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i/>
          <w:iCs/>
          <w:sz w:val="48"/>
          <w:szCs w:val="48"/>
        </w:rPr>
        <w:alias w:val="Title"/>
        <w:tag w:val="Title"/>
        <w:id w:val="-509987125"/>
        <w:lock w:val="sdtLocked"/>
        <w:placeholder>
          <w:docPart w:val="1C0A9D8D961C4012AF0A5094546CD2C1"/>
        </w:placeholder>
        <w:dataBinding w:prefixMappings="xmlns:ns0='http://purl.org/dc/elements/1.1/' xmlns:ns1='http://schemas.openxmlformats.org/package/2006/metadata/core-properties' " w:xpath="/ns1:coreProperties[1]/ns0:title[1]" w:storeItemID="{6C3C8BC8-F283-45AE-878A-BAB7291924A1}"/>
        <w:text w:multiLine="1"/>
      </w:sdtPr>
      <w:sdtEndPr/>
      <w:sdtContent>
        <w:p w14:paraId="6C6678C3" w14:textId="69C4988D" w:rsidR="002F5760" w:rsidRPr="00F1325C" w:rsidRDefault="00F1325C" w:rsidP="004C19A7">
          <w:pPr>
            <w:pStyle w:val="Title"/>
            <w:rPr>
              <w:sz w:val="48"/>
              <w:szCs w:val="48"/>
            </w:rPr>
          </w:pPr>
          <w:r w:rsidRPr="00F1325C">
            <w:rPr>
              <w:i/>
              <w:iCs/>
              <w:sz w:val="48"/>
              <w:szCs w:val="48"/>
            </w:rPr>
            <w:t>Stock assessment of Black Jewfish (Protonibea diacanthus) in the Northern Territory 2023/24</w:t>
          </w:r>
        </w:p>
      </w:sdtContent>
    </w:sdt>
    <w:p w14:paraId="59A5111D" w14:textId="77777777" w:rsidR="00F1325C" w:rsidRDefault="002F5760" w:rsidP="004C19A7">
      <w:pPr>
        <w:pStyle w:val="Subtitle0"/>
        <w:rPr>
          <w:sz w:val="28"/>
          <w:szCs w:val="16"/>
        </w:rPr>
      </w:pPr>
      <w:r w:rsidRPr="00F1325C">
        <w:rPr>
          <w:sz w:val="28"/>
          <w:szCs w:val="16"/>
        </w:rPr>
        <w:t>Jo</w:t>
      </w:r>
      <w:r w:rsidR="00F1325C" w:rsidRPr="00F1325C">
        <w:rPr>
          <w:sz w:val="28"/>
          <w:szCs w:val="16"/>
        </w:rPr>
        <w:t>nathan Smart</w:t>
      </w:r>
    </w:p>
    <w:p w14:paraId="28067A7C" w14:textId="77777777" w:rsidR="00F1325C" w:rsidRDefault="00F1325C" w:rsidP="004C19A7">
      <w:pPr>
        <w:pStyle w:val="Subtitle0"/>
        <w:rPr>
          <w:sz w:val="28"/>
          <w:szCs w:val="16"/>
        </w:rPr>
      </w:pPr>
      <w:r w:rsidRPr="00F1325C">
        <w:rPr>
          <w:sz w:val="28"/>
          <w:szCs w:val="16"/>
        </w:rPr>
        <w:t>Jo</w:t>
      </w:r>
      <w:r w:rsidR="002F5760" w:rsidRPr="00F1325C">
        <w:rPr>
          <w:sz w:val="28"/>
          <w:szCs w:val="16"/>
        </w:rPr>
        <w:t xml:space="preserve"> Randall</w:t>
      </w:r>
    </w:p>
    <w:p w14:paraId="13808DF7" w14:textId="77777777" w:rsidR="00F1325C" w:rsidRDefault="002F5760" w:rsidP="004C19A7">
      <w:pPr>
        <w:pStyle w:val="Subtitle0"/>
        <w:rPr>
          <w:sz w:val="28"/>
          <w:szCs w:val="16"/>
        </w:rPr>
      </w:pPr>
      <w:r w:rsidRPr="00F1325C">
        <w:rPr>
          <w:sz w:val="28"/>
          <w:szCs w:val="16"/>
        </w:rPr>
        <w:t>Brien Roberts</w:t>
      </w:r>
    </w:p>
    <w:p w14:paraId="745DEE79" w14:textId="5AE4B855" w:rsidR="002F5760" w:rsidRPr="00F1325C" w:rsidRDefault="002F5760" w:rsidP="004C19A7">
      <w:pPr>
        <w:pStyle w:val="Subtitle0"/>
        <w:rPr>
          <w:sz w:val="28"/>
          <w:szCs w:val="16"/>
        </w:rPr>
      </w:pPr>
      <w:r w:rsidRPr="00F1325C">
        <w:rPr>
          <w:sz w:val="28"/>
          <w:szCs w:val="16"/>
        </w:rPr>
        <w:t xml:space="preserve">Deepak </w:t>
      </w:r>
      <w:proofErr w:type="spellStart"/>
      <w:r w:rsidRPr="00F1325C">
        <w:rPr>
          <w:sz w:val="28"/>
          <w:szCs w:val="16"/>
        </w:rPr>
        <w:t>Pazhayamadom</w:t>
      </w:r>
      <w:proofErr w:type="spellEnd"/>
    </w:p>
    <w:p w14:paraId="52927DDC" w14:textId="77777777" w:rsidR="002F5760" w:rsidRPr="00FE2A5E" w:rsidRDefault="002F5760" w:rsidP="004C19A7">
      <w:pPr>
        <w:pStyle w:val="Subtitle0"/>
      </w:pPr>
    </w:p>
    <w:p w14:paraId="06501A72" w14:textId="77777777" w:rsidR="002F5760" w:rsidRPr="00FE2A5E" w:rsidRDefault="002F5760" w:rsidP="004C19A7">
      <w:pPr>
        <w:pStyle w:val="Subtitle0"/>
        <w:sectPr w:rsidR="002F5760" w:rsidRPr="00FE2A5E" w:rsidSect="00FA64B4">
          <w:headerReference w:type="default" r:id="rId9"/>
          <w:footerReference w:type="default" r:id="rId10"/>
          <w:headerReference w:type="first" r:id="rId11"/>
          <w:footerReference w:type="first" r:id="rId12"/>
          <w:pgSz w:w="11906" w:h="16838" w:code="9"/>
          <w:pgMar w:top="243" w:right="794" w:bottom="794" w:left="794" w:header="794" w:footer="794" w:gutter="0"/>
          <w:cols w:space="708"/>
          <w:titlePg/>
          <w:docGrid w:linePitch="360"/>
        </w:sectPr>
      </w:pPr>
    </w:p>
    <w:tbl>
      <w:tblPr>
        <w:tblStyle w:val="NTGtable1"/>
        <w:tblW w:w="10348" w:type="dxa"/>
        <w:tblLook w:val="0480" w:firstRow="0" w:lastRow="0" w:firstColumn="1" w:lastColumn="0" w:noHBand="0" w:noVBand="1"/>
      </w:tblPr>
      <w:tblGrid>
        <w:gridCol w:w="2410"/>
        <w:gridCol w:w="7938"/>
      </w:tblGrid>
      <w:tr w:rsidR="00832B35" w:rsidRPr="00FE2A5E" w14:paraId="077932CE" w14:textId="77777777" w:rsidTr="009E2315">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1F1F5F" w:themeColor="text1"/>
              <w:left w:val="single" w:sz="4" w:space="0" w:color="1F1F5F" w:themeColor="text1"/>
              <w:bottom w:val="nil"/>
              <w:right w:val="single" w:sz="4" w:space="0" w:color="1F1F5F" w:themeColor="text1"/>
            </w:tcBorders>
            <w:shd w:val="clear" w:color="auto" w:fill="1F1F5F" w:themeFill="text1"/>
            <w:hideMark/>
          </w:tcPr>
          <w:p w14:paraId="4A13453B" w14:textId="77777777" w:rsidR="00832B35" w:rsidRPr="00FE2A5E" w:rsidRDefault="00832B35" w:rsidP="004C19A7">
            <w:r w:rsidRPr="00FE2A5E">
              <w:lastRenderedPageBreak/>
              <w:t>Document title</w:t>
            </w:r>
          </w:p>
        </w:tc>
        <w:tc>
          <w:tcPr>
            <w:tcW w:w="7938" w:type="dxa"/>
            <w:tcBorders>
              <w:top w:val="single" w:sz="4" w:space="0" w:color="1F1F5F" w:themeColor="text1"/>
              <w:left w:val="single" w:sz="4" w:space="0" w:color="1F1F5F" w:themeColor="text1"/>
              <w:bottom w:val="nil"/>
              <w:right w:val="single" w:sz="4" w:space="0" w:color="1F1F5F" w:themeColor="text1"/>
            </w:tcBorders>
            <w:hideMark/>
          </w:tcPr>
          <w:p w14:paraId="6053BCA7" w14:textId="486A93B2" w:rsidR="00832B35" w:rsidRPr="00FE2A5E" w:rsidRDefault="00131127" w:rsidP="004C19A7">
            <w:pPr>
              <w:cnfStyle w:val="000000100000" w:firstRow="0" w:lastRow="0" w:firstColumn="0" w:lastColumn="0" w:oddVBand="0" w:evenVBand="0" w:oddHBand="1" w:evenHBand="0" w:firstRowFirstColumn="0" w:firstRowLastColumn="0" w:lastRowFirstColumn="0" w:lastRowLastColumn="0"/>
            </w:pPr>
            <w:sdt>
              <w:sdtPr>
                <w:alias w:val="Title"/>
                <w:tag w:val="Title"/>
                <w:id w:val="1887138691"/>
                <w:placeholder>
                  <w:docPart w:val="8543721BFE42479CA047364371FF0336"/>
                </w:placeholder>
                <w:dataBinding w:prefixMappings="xmlns:ns0='http://purl.org/dc/elements/1.1/' xmlns:ns1='http://schemas.openxmlformats.org/package/2006/metadata/core-properties' " w:xpath="/ns1:coreProperties[1]/ns0:title[1]" w:storeItemID="{6C3C8BC8-F283-45AE-878A-BAB7291924A1}"/>
                <w15:color w:val="000000"/>
                <w:text w:multiLine="1"/>
              </w:sdtPr>
              <w:sdtEndPr/>
              <w:sdtContent>
                <w:r w:rsidR="00F1325C">
                  <w:t>Stock assessment of Black Jewfish (Protonibea diacanthus) in the Northern Territory 2023/24</w:t>
                </w:r>
              </w:sdtContent>
            </w:sdt>
          </w:p>
        </w:tc>
      </w:tr>
      <w:tr w:rsidR="00832B35" w:rsidRPr="00FE2A5E" w14:paraId="0280FB2D" w14:textId="77777777" w:rsidTr="009E2315">
        <w:trPr>
          <w:cnfStyle w:val="000000010000" w:firstRow="0" w:lastRow="0" w:firstColumn="0" w:lastColumn="0" w:oddVBand="0" w:evenVBand="0" w:oddHBand="0" w:evenHBand="1"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410" w:type="dxa"/>
            <w:tcBorders>
              <w:top w:val="nil"/>
              <w:left w:val="single" w:sz="4" w:space="0" w:color="1F1F5F" w:themeColor="text1"/>
              <w:bottom w:val="nil"/>
              <w:right w:val="single" w:sz="4" w:space="0" w:color="1F1F5F" w:themeColor="text1"/>
            </w:tcBorders>
            <w:shd w:val="clear" w:color="auto" w:fill="1F1F5F" w:themeFill="text1"/>
            <w:hideMark/>
          </w:tcPr>
          <w:p w14:paraId="4F9EBE09" w14:textId="77777777" w:rsidR="00832B35" w:rsidRPr="00FE2A5E" w:rsidRDefault="00832B35" w:rsidP="004C19A7">
            <w:r w:rsidRPr="00FE2A5E">
              <w:t>Contact details</w:t>
            </w:r>
          </w:p>
        </w:tc>
        <w:tc>
          <w:tcPr>
            <w:tcW w:w="7938" w:type="dxa"/>
            <w:tcBorders>
              <w:top w:val="nil"/>
              <w:left w:val="single" w:sz="4" w:space="0" w:color="1F1F5F" w:themeColor="text1"/>
              <w:bottom w:val="nil"/>
              <w:right w:val="single" w:sz="4" w:space="0" w:color="1F1F5F" w:themeColor="text1"/>
            </w:tcBorders>
            <w:hideMark/>
          </w:tcPr>
          <w:p w14:paraId="17ED37C3" w14:textId="77777777" w:rsidR="00832B35" w:rsidRPr="00FE2A5E" w:rsidRDefault="002F5760" w:rsidP="004C19A7">
            <w:pPr>
              <w:cnfStyle w:val="000000010000" w:firstRow="0" w:lastRow="0" w:firstColumn="0" w:lastColumn="0" w:oddVBand="0" w:evenVBand="0" w:oddHBand="0" w:evenHBand="1" w:firstRowFirstColumn="0" w:firstRowLastColumn="0" w:lastRowFirstColumn="0" w:lastRowLastColumn="0"/>
            </w:pPr>
            <w:r w:rsidRPr="00FE2A5E">
              <w:t>NT Fisheries</w:t>
            </w:r>
          </w:p>
        </w:tc>
      </w:tr>
      <w:tr w:rsidR="00832B35" w:rsidRPr="00FE2A5E" w14:paraId="752B24EA" w14:textId="77777777" w:rsidTr="009E2315">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410" w:type="dxa"/>
            <w:tcBorders>
              <w:top w:val="nil"/>
              <w:left w:val="single" w:sz="4" w:space="0" w:color="1F1F5F" w:themeColor="text1"/>
              <w:bottom w:val="nil"/>
              <w:right w:val="single" w:sz="4" w:space="0" w:color="1F1F5F" w:themeColor="text1"/>
            </w:tcBorders>
            <w:shd w:val="clear" w:color="auto" w:fill="1F1F5F" w:themeFill="text1"/>
            <w:hideMark/>
          </w:tcPr>
          <w:p w14:paraId="29309DD4" w14:textId="77777777" w:rsidR="00832B35" w:rsidRPr="00FE2A5E" w:rsidRDefault="00832B35" w:rsidP="004C19A7">
            <w:r w:rsidRPr="00FE2A5E">
              <w:t>Approved by</w:t>
            </w:r>
          </w:p>
        </w:tc>
        <w:tc>
          <w:tcPr>
            <w:tcW w:w="7938" w:type="dxa"/>
            <w:tcBorders>
              <w:top w:val="nil"/>
              <w:left w:val="single" w:sz="4" w:space="0" w:color="1F1F5F" w:themeColor="text1"/>
              <w:bottom w:val="nil"/>
              <w:right w:val="single" w:sz="4" w:space="0" w:color="1F1F5F" w:themeColor="text1"/>
            </w:tcBorders>
          </w:tcPr>
          <w:p w14:paraId="49239580" w14:textId="531D46F0" w:rsidR="00832B35" w:rsidRPr="00FE2A5E" w:rsidRDefault="00131127" w:rsidP="004C19A7">
            <w:pPr>
              <w:cnfStyle w:val="000000100000" w:firstRow="0" w:lastRow="0" w:firstColumn="0" w:lastColumn="0" w:oddVBand="0" w:evenVBand="0" w:oddHBand="1" w:evenHBand="0" w:firstRowFirstColumn="0" w:firstRowLastColumn="0" w:lastRowFirstColumn="0" w:lastRowLastColumn="0"/>
            </w:pPr>
            <w:r>
              <w:t>Senior Executive Director, NT Fisheries</w:t>
            </w:r>
          </w:p>
        </w:tc>
      </w:tr>
      <w:tr w:rsidR="00832B35" w:rsidRPr="00FE2A5E" w14:paraId="3C726635" w14:textId="77777777" w:rsidTr="009E2315">
        <w:trPr>
          <w:cnfStyle w:val="000000010000" w:firstRow="0" w:lastRow="0" w:firstColumn="0" w:lastColumn="0" w:oddVBand="0" w:evenVBand="0" w:oddHBand="0" w:evenHBand="1"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410" w:type="dxa"/>
            <w:tcBorders>
              <w:top w:val="nil"/>
              <w:left w:val="single" w:sz="4" w:space="0" w:color="1F1F5F" w:themeColor="text1"/>
              <w:bottom w:val="nil"/>
              <w:right w:val="single" w:sz="4" w:space="0" w:color="1F1F5F" w:themeColor="text1"/>
            </w:tcBorders>
            <w:shd w:val="clear" w:color="auto" w:fill="1F1F5F" w:themeFill="text1"/>
            <w:hideMark/>
          </w:tcPr>
          <w:p w14:paraId="133427E9" w14:textId="77777777" w:rsidR="00832B35" w:rsidRPr="00FE2A5E" w:rsidRDefault="00832B35" w:rsidP="004C19A7">
            <w:r w:rsidRPr="00FE2A5E">
              <w:t>Date approved</w:t>
            </w:r>
          </w:p>
        </w:tc>
        <w:tc>
          <w:tcPr>
            <w:tcW w:w="7938" w:type="dxa"/>
            <w:tcBorders>
              <w:top w:val="nil"/>
              <w:left w:val="single" w:sz="4" w:space="0" w:color="1F1F5F" w:themeColor="text1"/>
              <w:bottom w:val="nil"/>
              <w:right w:val="single" w:sz="4" w:space="0" w:color="1F1F5F" w:themeColor="text1"/>
            </w:tcBorders>
          </w:tcPr>
          <w:p w14:paraId="52EBD5B5" w14:textId="5FF0B9C1" w:rsidR="00832B35" w:rsidRPr="00FE2A5E" w:rsidRDefault="00131127" w:rsidP="004C19A7">
            <w:pPr>
              <w:cnfStyle w:val="000000010000" w:firstRow="0" w:lastRow="0" w:firstColumn="0" w:lastColumn="0" w:oddVBand="0" w:evenVBand="0" w:oddHBand="0" w:evenHBand="1" w:firstRowFirstColumn="0" w:firstRowLastColumn="0" w:lastRowFirstColumn="0" w:lastRowLastColumn="0"/>
            </w:pPr>
            <w:r>
              <w:t>November 2025</w:t>
            </w:r>
          </w:p>
        </w:tc>
      </w:tr>
    </w:tbl>
    <w:p w14:paraId="2FC436F5" w14:textId="77777777" w:rsidR="00832B35" w:rsidRPr="00FE2A5E" w:rsidRDefault="00832B35" w:rsidP="004C19A7"/>
    <w:tbl>
      <w:tblPr>
        <w:tblStyle w:val="NTGtable1"/>
        <w:tblW w:w="10341" w:type="dxa"/>
        <w:tblLayout w:type="fixed"/>
        <w:tblLook w:val="0120" w:firstRow="1" w:lastRow="0" w:firstColumn="0" w:lastColumn="1" w:noHBand="0" w:noVBand="0"/>
      </w:tblPr>
      <w:tblGrid>
        <w:gridCol w:w="1128"/>
        <w:gridCol w:w="2268"/>
        <w:gridCol w:w="2551"/>
        <w:gridCol w:w="4394"/>
      </w:tblGrid>
      <w:tr w:rsidR="003223FE" w:rsidRPr="00FE2A5E" w14:paraId="2BA1744E" w14:textId="77777777" w:rsidTr="00AA4C49">
        <w:trPr>
          <w:cnfStyle w:val="100000000000" w:firstRow="1" w:lastRow="0" w:firstColumn="0" w:lastColumn="0" w:oddVBand="0" w:evenVBand="0" w:oddHBand="0" w:evenHBand="0" w:firstRowFirstColumn="0" w:firstRowLastColumn="0" w:lastRowFirstColumn="0" w:lastRowLastColumn="0"/>
          <w:trHeight w:val="431"/>
        </w:trPr>
        <w:tc>
          <w:tcPr>
            <w:cnfStyle w:val="000010000000" w:firstRow="0" w:lastRow="0" w:firstColumn="0" w:lastColumn="0" w:oddVBand="1" w:evenVBand="0" w:oddHBand="0" w:evenHBand="0" w:firstRowFirstColumn="0" w:firstRowLastColumn="0" w:lastRowFirstColumn="0" w:lastRowLastColumn="0"/>
            <w:tcW w:w="1128" w:type="dxa"/>
          </w:tcPr>
          <w:p w14:paraId="157D20AF" w14:textId="77777777" w:rsidR="003223FE" w:rsidRPr="00FE2A5E" w:rsidRDefault="003223FE" w:rsidP="004C19A7">
            <w:r w:rsidRPr="00FE2A5E">
              <w:t>Version</w:t>
            </w:r>
          </w:p>
        </w:tc>
        <w:tc>
          <w:tcPr>
            <w:cnfStyle w:val="000001000000" w:firstRow="0" w:lastRow="0" w:firstColumn="0" w:lastColumn="0" w:oddVBand="0" w:evenVBand="1" w:oddHBand="0" w:evenHBand="0" w:firstRowFirstColumn="0" w:firstRowLastColumn="0" w:lastRowFirstColumn="0" w:lastRowLastColumn="0"/>
            <w:tcW w:w="2268" w:type="dxa"/>
          </w:tcPr>
          <w:p w14:paraId="7C5B9E94" w14:textId="77777777" w:rsidR="003223FE" w:rsidRPr="00FE2A5E" w:rsidRDefault="003223FE" w:rsidP="004C19A7">
            <w:r w:rsidRPr="00FE2A5E">
              <w:t>Date</w:t>
            </w:r>
          </w:p>
        </w:tc>
        <w:tc>
          <w:tcPr>
            <w:cnfStyle w:val="000010000000" w:firstRow="0" w:lastRow="0" w:firstColumn="0" w:lastColumn="0" w:oddVBand="1" w:evenVBand="0" w:oddHBand="0" w:evenHBand="0" w:firstRowFirstColumn="0" w:firstRowLastColumn="0" w:lastRowFirstColumn="0" w:lastRowLastColumn="0"/>
            <w:tcW w:w="2551" w:type="dxa"/>
          </w:tcPr>
          <w:p w14:paraId="61DF9F21" w14:textId="77777777" w:rsidR="003223FE" w:rsidRPr="00FE2A5E" w:rsidRDefault="003223FE" w:rsidP="004C19A7">
            <w:r w:rsidRPr="00FE2A5E">
              <w:t>Author</w:t>
            </w:r>
          </w:p>
        </w:tc>
        <w:tc>
          <w:tcPr>
            <w:cnfStyle w:val="000100001000" w:firstRow="0" w:lastRow="0" w:firstColumn="0" w:lastColumn="1" w:oddVBand="0" w:evenVBand="0" w:oddHBand="0" w:evenHBand="0" w:firstRowFirstColumn="0" w:firstRowLastColumn="1" w:lastRowFirstColumn="0" w:lastRowLastColumn="0"/>
            <w:tcW w:w="4394" w:type="dxa"/>
          </w:tcPr>
          <w:p w14:paraId="5AE8AF7F" w14:textId="77777777" w:rsidR="003223FE" w:rsidRPr="00FE2A5E" w:rsidRDefault="003223FE" w:rsidP="004C19A7">
            <w:r w:rsidRPr="00FE2A5E">
              <w:t>Changes made</w:t>
            </w:r>
          </w:p>
        </w:tc>
      </w:tr>
      <w:tr w:rsidR="00131127" w:rsidRPr="00FE2A5E" w14:paraId="44107E4B" w14:textId="77777777" w:rsidTr="00AA4C49">
        <w:trPr>
          <w:cnfStyle w:val="000000100000" w:firstRow="0" w:lastRow="0" w:firstColumn="0" w:lastColumn="0" w:oddVBand="0" w:evenVBand="0" w:oddHBand="1" w:evenHBand="0" w:firstRowFirstColumn="0" w:firstRowLastColumn="0" w:lastRowFirstColumn="0" w:lastRowLastColumn="0"/>
          <w:trHeight w:val="431"/>
        </w:trPr>
        <w:tc>
          <w:tcPr>
            <w:cnfStyle w:val="000010000000" w:firstRow="0" w:lastRow="0" w:firstColumn="0" w:lastColumn="0" w:oddVBand="1" w:evenVBand="0" w:oddHBand="0" w:evenHBand="0" w:firstRowFirstColumn="0" w:firstRowLastColumn="0" w:lastRowFirstColumn="0" w:lastRowLastColumn="0"/>
            <w:tcW w:w="1128" w:type="dxa"/>
          </w:tcPr>
          <w:p w14:paraId="6BF78DA7" w14:textId="7915D7B6" w:rsidR="00131127" w:rsidRPr="00FE2A5E" w:rsidRDefault="00131127" w:rsidP="00131127">
            <w:r>
              <w:t>1</w:t>
            </w:r>
          </w:p>
        </w:tc>
        <w:tc>
          <w:tcPr>
            <w:cnfStyle w:val="000001000000" w:firstRow="0" w:lastRow="0" w:firstColumn="0" w:lastColumn="0" w:oddVBand="0" w:evenVBand="1" w:oddHBand="0" w:evenHBand="0" w:firstRowFirstColumn="0" w:firstRowLastColumn="0" w:lastRowFirstColumn="0" w:lastRowLastColumn="0"/>
            <w:tcW w:w="2268" w:type="dxa"/>
          </w:tcPr>
          <w:p w14:paraId="13023E26" w14:textId="0EFC4D29" w:rsidR="00131127" w:rsidRPr="00FE2A5E" w:rsidRDefault="00131127" w:rsidP="00131127">
            <w:r>
              <w:t>November 2025</w:t>
            </w:r>
          </w:p>
        </w:tc>
        <w:tc>
          <w:tcPr>
            <w:cnfStyle w:val="000010000000" w:firstRow="0" w:lastRow="0" w:firstColumn="0" w:lastColumn="0" w:oddVBand="1" w:evenVBand="0" w:oddHBand="0" w:evenHBand="0" w:firstRowFirstColumn="0" w:firstRowLastColumn="0" w:lastRowFirstColumn="0" w:lastRowLastColumn="0"/>
            <w:tcW w:w="2551" w:type="dxa"/>
          </w:tcPr>
          <w:p w14:paraId="581702A8" w14:textId="37542DF0" w:rsidR="00131127" w:rsidRPr="00FE2A5E" w:rsidRDefault="00131127" w:rsidP="00131127">
            <w:r>
              <w:t>NT Fisheries</w:t>
            </w:r>
          </w:p>
        </w:tc>
        <w:tc>
          <w:tcPr>
            <w:cnfStyle w:val="000100000000" w:firstRow="0" w:lastRow="0" w:firstColumn="0" w:lastColumn="1" w:oddVBand="0" w:evenVBand="0" w:oddHBand="0" w:evenHBand="0" w:firstRowFirstColumn="0" w:firstRowLastColumn="0" w:lastRowFirstColumn="0" w:lastRowLastColumn="0"/>
            <w:tcW w:w="4394" w:type="dxa"/>
          </w:tcPr>
          <w:p w14:paraId="05CDD27B" w14:textId="619F2B70" w:rsidR="00131127" w:rsidRPr="00FE2A5E" w:rsidRDefault="00131127" w:rsidP="00131127">
            <w:r>
              <w:t xml:space="preserve">Public release </w:t>
            </w:r>
          </w:p>
        </w:tc>
      </w:tr>
    </w:tbl>
    <w:p w14:paraId="4DF69556" w14:textId="77777777" w:rsidR="003223FE" w:rsidRPr="00FE2A5E" w:rsidRDefault="003223FE" w:rsidP="004C19A7"/>
    <w:tbl>
      <w:tblPr>
        <w:tblStyle w:val="NTGtable1"/>
        <w:tblW w:w="10341" w:type="dxa"/>
        <w:tblLayout w:type="fixed"/>
        <w:tblLook w:val="0120" w:firstRow="1" w:lastRow="0" w:firstColumn="0" w:lastColumn="1" w:noHBand="0" w:noVBand="0"/>
      </w:tblPr>
      <w:tblGrid>
        <w:gridCol w:w="1979"/>
        <w:gridCol w:w="8362"/>
      </w:tblGrid>
      <w:tr w:rsidR="003223FE" w:rsidRPr="00FE2A5E" w14:paraId="41820E12" w14:textId="77777777" w:rsidTr="00381657">
        <w:trPr>
          <w:cnfStyle w:val="100000000000" w:firstRow="1" w:lastRow="0" w:firstColumn="0" w:lastColumn="0" w:oddVBand="0" w:evenVBand="0" w:oddHBand="0" w:evenHBand="0"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1979" w:type="dxa"/>
          </w:tcPr>
          <w:p w14:paraId="07CBE940" w14:textId="77777777" w:rsidR="003223FE" w:rsidRPr="00381657" w:rsidRDefault="003223FE" w:rsidP="004C19A7">
            <w:pPr>
              <w:rPr>
                <w:sz w:val="20"/>
                <w:szCs w:val="20"/>
              </w:rPr>
            </w:pPr>
            <w:r w:rsidRPr="00381657">
              <w:rPr>
                <w:w w:val="105"/>
                <w:sz w:val="20"/>
                <w:szCs w:val="20"/>
              </w:rPr>
              <w:t>Acronyms</w:t>
            </w:r>
          </w:p>
        </w:tc>
        <w:tc>
          <w:tcPr>
            <w:cnfStyle w:val="000100001000" w:firstRow="0" w:lastRow="0" w:firstColumn="0" w:lastColumn="1" w:oddVBand="0" w:evenVBand="0" w:oddHBand="0" w:evenHBand="0" w:firstRowFirstColumn="0" w:firstRowLastColumn="1" w:lastRowFirstColumn="0" w:lastRowLastColumn="0"/>
            <w:tcW w:w="8362" w:type="dxa"/>
          </w:tcPr>
          <w:p w14:paraId="34BFEA08" w14:textId="77777777" w:rsidR="003223FE" w:rsidRPr="00381657" w:rsidRDefault="003223FE" w:rsidP="004C19A7">
            <w:pPr>
              <w:rPr>
                <w:sz w:val="20"/>
                <w:szCs w:val="20"/>
              </w:rPr>
            </w:pPr>
            <w:r w:rsidRPr="00381657">
              <w:rPr>
                <w:w w:val="105"/>
                <w:sz w:val="20"/>
                <w:szCs w:val="20"/>
              </w:rPr>
              <w:t>Full</w:t>
            </w:r>
            <w:r w:rsidRPr="00381657">
              <w:rPr>
                <w:spacing w:val="-17"/>
                <w:w w:val="105"/>
                <w:sz w:val="20"/>
                <w:szCs w:val="20"/>
              </w:rPr>
              <w:t xml:space="preserve"> </w:t>
            </w:r>
            <w:r w:rsidRPr="00381657">
              <w:rPr>
                <w:w w:val="105"/>
                <w:sz w:val="20"/>
                <w:szCs w:val="20"/>
              </w:rPr>
              <w:t>form</w:t>
            </w:r>
          </w:p>
        </w:tc>
      </w:tr>
      <w:tr w:rsidR="00DD71DF" w:rsidRPr="00FE2A5E" w14:paraId="36FAEB82" w14:textId="77777777" w:rsidTr="00381657">
        <w:trPr>
          <w:cnfStyle w:val="000000100000" w:firstRow="0" w:lastRow="0" w:firstColumn="0" w:lastColumn="0" w:oddVBand="0" w:evenVBand="0" w:oddHBand="1" w:evenHBand="0"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1979" w:type="dxa"/>
            <w:vAlign w:val="bottom"/>
          </w:tcPr>
          <w:p w14:paraId="3562A839" w14:textId="40FC6151" w:rsidR="00DD71DF" w:rsidRPr="00381657" w:rsidRDefault="00DD71DF" w:rsidP="00DD71DF">
            <w:pPr>
              <w:rPr>
                <w:sz w:val="20"/>
                <w:szCs w:val="20"/>
              </w:rPr>
            </w:pPr>
            <w:r w:rsidRPr="00381657">
              <w:rPr>
                <w:sz w:val="20"/>
                <w:szCs w:val="20"/>
              </w:rPr>
              <w:t>CAAL</w:t>
            </w:r>
          </w:p>
        </w:tc>
        <w:tc>
          <w:tcPr>
            <w:cnfStyle w:val="000100000000" w:firstRow="0" w:lastRow="0" w:firstColumn="0" w:lastColumn="1" w:oddVBand="0" w:evenVBand="0" w:oddHBand="0" w:evenHBand="0" w:firstRowFirstColumn="0" w:firstRowLastColumn="0" w:lastRowFirstColumn="0" w:lastRowLastColumn="0"/>
            <w:tcW w:w="8362" w:type="dxa"/>
            <w:vAlign w:val="bottom"/>
          </w:tcPr>
          <w:p w14:paraId="24DC6AD3" w14:textId="63B17B06" w:rsidR="00DD71DF" w:rsidRPr="00381657" w:rsidRDefault="00DD71DF" w:rsidP="00DD71DF">
            <w:pPr>
              <w:rPr>
                <w:sz w:val="20"/>
                <w:szCs w:val="20"/>
              </w:rPr>
            </w:pPr>
            <w:r w:rsidRPr="00381657">
              <w:rPr>
                <w:sz w:val="20"/>
                <w:szCs w:val="20"/>
              </w:rPr>
              <w:t>Conditional age-at-length</w:t>
            </w:r>
          </w:p>
        </w:tc>
      </w:tr>
      <w:tr w:rsidR="00DD71DF" w:rsidRPr="00FE2A5E" w14:paraId="4701E782" w14:textId="77777777" w:rsidTr="00381657">
        <w:trPr>
          <w:cnfStyle w:val="000000010000" w:firstRow="0" w:lastRow="0" w:firstColumn="0" w:lastColumn="0" w:oddVBand="0" w:evenVBand="0" w:oddHBand="0" w:evenHBand="1"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1979" w:type="dxa"/>
            <w:vAlign w:val="bottom"/>
          </w:tcPr>
          <w:p w14:paraId="53299F4F" w14:textId="1212E6AC" w:rsidR="00DD71DF" w:rsidRPr="00381657" w:rsidRDefault="00DD71DF" w:rsidP="00DD71DF">
            <w:pPr>
              <w:rPr>
                <w:sz w:val="20"/>
                <w:szCs w:val="20"/>
              </w:rPr>
            </w:pPr>
            <w:r w:rsidRPr="00381657">
              <w:rPr>
                <w:sz w:val="20"/>
                <w:szCs w:val="20"/>
              </w:rPr>
              <w:t>CLF</w:t>
            </w:r>
          </w:p>
        </w:tc>
        <w:tc>
          <w:tcPr>
            <w:cnfStyle w:val="000100000000" w:firstRow="0" w:lastRow="0" w:firstColumn="0" w:lastColumn="1" w:oddVBand="0" w:evenVBand="0" w:oddHBand="0" w:evenHBand="0" w:firstRowFirstColumn="0" w:firstRowLastColumn="0" w:lastRowFirstColumn="0" w:lastRowLastColumn="0"/>
            <w:tcW w:w="8362" w:type="dxa"/>
            <w:vAlign w:val="bottom"/>
          </w:tcPr>
          <w:p w14:paraId="7ED185AB" w14:textId="70750F9E" w:rsidR="00DD71DF" w:rsidRPr="00381657" w:rsidRDefault="00DD71DF" w:rsidP="00DD71DF">
            <w:pPr>
              <w:rPr>
                <w:sz w:val="20"/>
                <w:szCs w:val="20"/>
              </w:rPr>
            </w:pPr>
            <w:r w:rsidRPr="00381657">
              <w:rPr>
                <w:sz w:val="20"/>
                <w:szCs w:val="20"/>
              </w:rPr>
              <w:t>Coastal Line Fishery</w:t>
            </w:r>
          </w:p>
        </w:tc>
      </w:tr>
      <w:tr w:rsidR="00DD71DF" w:rsidRPr="00FE2A5E" w14:paraId="3797B51E" w14:textId="77777777" w:rsidTr="00381657">
        <w:trPr>
          <w:cnfStyle w:val="000000100000" w:firstRow="0" w:lastRow="0" w:firstColumn="0" w:lastColumn="0" w:oddVBand="0" w:evenVBand="0" w:oddHBand="1" w:evenHBand="0"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1979" w:type="dxa"/>
            <w:vAlign w:val="bottom"/>
          </w:tcPr>
          <w:p w14:paraId="18948320" w14:textId="5E30AA8B" w:rsidR="00DD71DF" w:rsidRPr="00381657" w:rsidRDefault="00DD71DF" w:rsidP="00DD71DF">
            <w:pPr>
              <w:rPr>
                <w:sz w:val="20"/>
                <w:szCs w:val="20"/>
              </w:rPr>
            </w:pPr>
            <w:r w:rsidRPr="00381657">
              <w:rPr>
                <w:sz w:val="20"/>
                <w:szCs w:val="20"/>
              </w:rPr>
              <w:t>CPUE</w:t>
            </w:r>
          </w:p>
        </w:tc>
        <w:tc>
          <w:tcPr>
            <w:cnfStyle w:val="000100000000" w:firstRow="0" w:lastRow="0" w:firstColumn="0" w:lastColumn="1" w:oddVBand="0" w:evenVBand="0" w:oddHBand="0" w:evenHBand="0" w:firstRowFirstColumn="0" w:firstRowLastColumn="0" w:lastRowFirstColumn="0" w:lastRowLastColumn="0"/>
            <w:tcW w:w="8362" w:type="dxa"/>
            <w:vAlign w:val="bottom"/>
          </w:tcPr>
          <w:p w14:paraId="1477161B" w14:textId="31485DBB" w:rsidR="00DD71DF" w:rsidRPr="00381657" w:rsidRDefault="00DD71DF" w:rsidP="00DD71DF">
            <w:pPr>
              <w:rPr>
                <w:sz w:val="20"/>
                <w:szCs w:val="20"/>
              </w:rPr>
            </w:pPr>
            <w:r w:rsidRPr="00381657">
              <w:rPr>
                <w:sz w:val="20"/>
                <w:szCs w:val="20"/>
              </w:rPr>
              <w:t>catch per unit effort</w:t>
            </w:r>
          </w:p>
        </w:tc>
      </w:tr>
      <w:tr w:rsidR="00DD71DF" w:rsidRPr="00FE2A5E" w14:paraId="0BEACBB7" w14:textId="77777777" w:rsidTr="00381657">
        <w:trPr>
          <w:cnfStyle w:val="000000010000" w:firstRow="0" w:lastRow="0" w:firstColumn="0" w:lastColumn="0" w:oddVBand="0" w:evenVBand="0" w:oddHBand="0" w:evenHBand="1"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1979" w:type="dxa"/>
            <w:vAlign w:val="bottom"/>
          </w:tcPr>
          <w:p w14:paraId="20B9F635" w14:textId="085E8AB9" w:rsidR="00DD71DF" w:rsidRPr="00381657" w:rsidRDefault="00DD71DF" w:rsidP="00DD71DF">
            <w:pPr>
              <w:rPr>
                <w:sz w:val="20"/>
                <w:szCs w:val="20"/>
              </w:rPr>
            </w:pPr>
            <w:r w:rsidRPr="00381657">
              <w:rPr>
                <w:sz w:val="20"/>
                <w:szCs w:val="20"/>
              </w:rPr>
              <w:t>FMSY</w:t>
            </w:r>
          </w:p>
        </w:tc>
        <w:tc>
          <w:tcPr>
            <w:cnfStyle w:val="000100000000" w:firstRow="0" w:lastRow="0" w:firstColumn="0" w:lastColumn="1" w:oddVBand="0" w:evenVBand="0" w:oddHBand="0" w:evenHBand="0" w:firstRowFirstColumn="0" w:firstRowLastColumn="0" w:lastRowFirstColumn="0" w:lastRowLastColumn="0"/>
            <w:tcW w:w="8362" w:type="dxa"/>
            <w:vAlign w:val="bottom"/>
          </w:tcPr>
          <w:p w14:paraId="192718B0" w14:textId="4BEF4D46" w:rsidR="00DD71DF" w:rsidRPr="00381657" w:rsidRDefault="00DD71DF" w:rsidP="00DD71DF">
            <w:pPr>
              <w:rPr>
                <w:sz w:val="20"/>
                <w:szCs w:val="20"/>
              </w:rPr>
            </w:pPr>
            <w:r w:rsidRPr="00381657">
              <w:rPr>
                <w:sz w:val="20"/>
                <w:szCs w:val="20"/>
              </w:rPr>
              <w:t>Fishing mortality that produces MSY</w:t>
            </w:r>
          </w:p>
        </w:tc>
      </w:tr>
      <w:tr w:rsidR="00DD71DF" w:rsidRPr="00FE2A5E" w14:paraId="2E3D457C" w14:textId="77777777" w:rsidTr="00381657">
        <w:trPr>
          <w:cnfStyle w:val="000000100000" w:firstRow="0" w:lastRow="0" w:firstColumn="0" w:lastColumn="0" w:oddVBand="0" w:evenVBand="0" w:oddHBand="1" w:evenHBand="0"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1979" w:type="dxa"/>
            <w:vAlign w:val="bottom"/>
          </w:tcPr>
          <w:p w14:paraId="4995F2A9" w14:textId="27189A2A" w:rsidR="00DD71DF" w:rsidRPr="00381657" w:rsidRDefault="00DD71DF" w:rsidP="00DD71DF">
            <w:pPr>
              <w:rPr>
                <w:sz w:val="20"/>
                <w:szCs w:val="20"/>
              </w:rPr>
            </w:pPr>
            <w:r w:rsidRPr="00381657">
              <w:rPr>
                <w:sz w:val="20"/>
                <w:szCs w:val="20"/>
              </w:rPr>
              <w:t>FRDC</w:t>
            </w:r>
          </w:p>
        </w:tc>
        <w:tc>
          <w:tcPr>
            <w:cnfStyle w:val="000100000000" w:firstRow="0" w:lastRow="0" w:firstColumn="0" w:lastColumn="1" w:oddVBand="0" w:evenVBand="0" w:oddHBand="0" w:evenHBand="0" w:firstRowFirstColumn="0" w:firstRowLastColumn="0" w:lastRowFirstColumn="0" w:lastRowLastColumn="0"/>
            <w:tcW w:w="8362" w:type="dxa"/>
            <w:vAlign w:val="bottom"/>
          </w:tcPr>
          <w:p w14:paraId="188B2CAA" w14:textId="05C042B9" w:rsidR="00DD71DF" w:rsidRPr="00381657" w:rsidRDefault="00DD71DF" w:rsidP="00DD71DF">
            <w:pPr>
              <w:rPr>
                <w:sz w:val="20"/>
                <w:szCs w:val="20"/>
              </w:rPr>
            </w:pPr>
            <w:r w:rsidRPr="00381657">
              <w:rPr>
                <w:sz w:val="20"/>
                <w:szCs w:val="20"/>
              </w:rPr>
              <w:t>Fisheries Research and Development Corporation</w:t>
            </w:r>
          </w:p>
        </w:tc>
      </w:tr>
      <w:tr w:rsidR="00DD71DF" w:rsidRPr="00FE2A5E" w14:paraId="2D6C065E" w14:textId="77777777" w:rsidTr="00381657">
        <w:trPr>
          <w:cnfStyle w:val="000000010000" w:firstRow="0" w:lastRow="0" w:firstColumn="0" w:lastColumn="0" w:oddVBand="0" w:evenVBand="0" w:oddHBand="0" w:evenHBand="1"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1979" w:type="dxa"/>
            <w:vAlign w:val="bottom"/>
          </w:tcPr>
          <w:p w14:paraId="7F9F63B6" w14:textId="2980F0C9" w:rsidR="00DD71DF" w:rsidRPr="00381657" w:rsidRDefault="00DD71DF" w:rsidP="00DD71DF">
            <w:pPr>
              <w:rPr>
                <w:sz w:val="20"/>
                <w:szCs w:val="20"/>
              </w:rPr>
            </w:pPr>
            <w:r w:rsidRPr="00381657">
              <w:rPr>
                <w:sz w:val="20"/>
                <w:szCs w:val="20"/>
              </w:rPr>
              <w:t>FTO</w:t>
            </w:r>
          </w:p>
        </w:tc>
        <w:tc>
          <w:tcPr>
            <w:cnfStyle w:val="000100000000" w:firstRow="0" w:lastRow="0" w:firstColumn="0" w:lastColumn="1" w:oddVBand="0" w:evenVBand="0" w:oddHBand="0" w:evenHBand="0" w:firstRowFirstColumn="0" w:firstRowLastColumn="0" w:lastRowFirstColumn="0" w:lastRowLastColumn="0"/>
            <w:tcW w:w="8362" w:type="dxa"/>
            <w:vAlign w:val="bottom"/>
          </w:tcPr>
          <w:p w14:paraId="20C129C4" w14:textId="2F5FF01E" w:rsidR="00DD71DF" w:rsidRPr="00381657" w:rsidRDefault="00DD71DF" w:rsidP="00DD71DF">
            <w:pPr>
              <w:rPr>
                <w:sz w:val="20"/>
                <w:szCs w:val="20"/>
              </w:rPr>
            </w:pPr>
            <w:r w:rsidRPr="00381657">
              <w:rPr>
                <w:sz w:val="20"/>
                <w:szCs w:val="20"/>
              </w:rPr>
              <w:t>Fishing Tour Operator</w:t>
            </w:r>
          </w:p>
        </w:tc>
      </w:tr>
      <w:tr w:rsidR="00DD71DF" w:rsidRPr="00FE2A5E" w14:paraId="28C342C1" w14:textId="77777777" w:rsidTr="00381657">
        <w:trPr>
          <w:cnfStyle w:val="000000100000" w:firstRow="0" w:lastRow="0" w:firstColumn="0" w:lastColumn="0" w:oddVBand="0" w:evenVBand="0" w:oddHBand="1" w:evenHBand="0"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1979" w:type="dxa"/>
            <w:vAlign w:val="bottom"/>
          </w:tcPr>
          <w:p w14:paraId="65A069BD" w14:textId="163DF80C" w:rsidR="00DD71DF" w:rsidRPr="00381657" w:rsidRDefault="00DD71DF" w:rsidP="00DD71DF">
            <w:pPr>
              <w:rPr>
                <w:sz w:val="20"/>
                <w:szCs w:val="20"/>
              </w:rPr>
            </w:pPr>
            <w:r w:rsidRPr="00381657">
              <w:rPr>
                <w:sz w:val="20"/>
                <w:szCs w:val="20"/>
              </w:rPr>
              <w:t>ITQ</w:t>
            </w:r>
          </w:p>
        </w:tc>
        <w:tc>
          <w:tcPr>
            <w:cnfStyle w:val="000100000000" w:firstRow="0" w:lastRow="0" w:firstColumn="0" w:lastColumn="1" w:oddVBand="0" w:evenVBand="0" w:oddHBand="0" w:evenHBand="0" w:firstRowFirstColumn="0" w:firstRowLastColumn="0" w:lastRowFirstColumn="0" w:lastRowLastColumn="0"/>
            <w:tcW w:w="8362" w:type="dxa"/>
            <w:vAlign w:val="bottom"/>
          </w:tcPr>
          <w:p w14:paraId="56056A13" w14:textId="56BFAAC1" w:rsidR="00DD71DF" w:rsidRPr="00381657" w:rsidRDefault="00DD71DF" w:rsidP="00DD71DF">
            <w:pPr>
              <w:rPr>
                <w:sz w:val="20"/>
                <w:szCs w:val="20"/>
              </w:rPr>
            </w:pPr>
            <w:r w:rsidRPr="00381657">
              <w:rPr>
                <w:sz w:val="20"/>
                <w:szCs w:val="20"/>
              </w:rPr>
              <w:t>Individual Transferable Quota</w:t>
            </w:r>
          </w:p>
        </w:tc>
      </w:tr>
      <w:tr w:rsidR="00DD71DF" w:rsidRPr="00FE2A5E" w14:paraId="6C8A493A" w14:textId="77777777" w:rsidTr="00381657">
        <w:trPr>
          <w:cnfStyle w:val="000000010000" w:firstRow="0" w:lastRow="0" w:firstColumn="0" w:lastColumn="0" w:oddVBand="0" w:evenVBand="0" w:oddHBand="0" w:evenHBand="1"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1979" w:type="dxa"/>
            <w:vAlign w:val="bottom"/>
          </w:tcPr>
          <w:p w14:paraId="65E4B682" w14:textId="2366019A" w:rsidR="00DD71DF" w:rsidRPr="00381657" w:rsidRDefault="00DD71DF" w:rsidP="00DD71DF">
            <w:pPr>
              <w:rPr>
                <w:sz w:val="20"/>
                <w:szCs w:val="20"/>
              </w:rPr>
            </w:pPr>
            <w:r w:rsidRPr="00381657">
              <w:rPr>
                <w:sz w:val="20"/>
                <w:szCs w:val="20"/>
              </w:rPr>
              <w:t>JCU</w:t>
            </w:r>
          </w:p>
        </w:tc>
        <w:tc>
          <w:tcPr>
            <w:cnfStyle w:val="000100000000" w:firstRow="0" w:lastRow="0" w:firstColumn="0" w:lastColumn="1" w:oddVBand="0" w:evenVBand="0" w:oddHBand="0" w:evenHBand="0" w:firstRowFirstColumn="0" w:firstRowLastColumn="0" w:lastRowFirstColumn="0" w:lastRowLastColumn="0"/>
            <w:tcW w:w="8362" w:type="dxa"/>
            <w:vAlign w:val="bottom"/>
          </w:tcPr>
          <w:p w14:paraId="123A959C" w14:textId="236267E7" w:rsidR="00DD71DF" w:rsidRPr="00381657" w:rsidRDefault="00DD71DF" w:rsidP="00DD71DF">
            <w:pPr>
              <w:rPr>
                <w:sz w:val="20"/>
                <w:szCs w:val="20"/>
              </w:rPr>
            </w:pPr>
            <w:r w:rsidRPr="00381657">
              <w:rPr>
                <w:sz w:val="20"/>
                <w:szCs w:val="20"/>
              </w:rPr>
              <w:t>James Cook University</w:t>
            </w:r>
          </w:p>
        </w:tc>
      </w:tr>
      <w:tr w:rsidR="00DD71DF" w:rsidRPr="00FE2A5E" w14:paraId="78A1AB6C" w14:textId="77777777" w:rsidTr="00381657">
        <w:trPr>
          <w:cnfStyle w:val="000000100000" w:firstRow="0" w:lastRow="0" w:firstColumn="0" w:lastColumn="0" w:oddVBand="0" w:evenVBand="0" w:oddHBand="1" w:evenHBand="0"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1979" w:type="dxa"/>
            <w:vAlign w:val="bottom"/>
          </w:tcPr>
          <w:p w14:paraId="102821D2" w14:textId="4C1B5846" w:rsidR="00DD71DF" w:rsidRPr="00381657" w:rsidRDefault="00DD71DF" w:rsidP="00DD71DF">
            <w:pPr>
              <w:rPr>
                <w:sz w:val="20"/>
                <w:szCs w:val="20"/>
              </w:rPr>
            </w:pPr>
            <w:r w:rsidRPr="00381657">
              <w:rPr>
                <w:sz w:val="20"/>
                <w:szCs w:val="20"/>
              </w:rPr>
              <w:t>MSY</w:t>
            </w:r>
          </w:p>
        </w:tc>
        <w:tc>
          <w:tcPr>
            <w:cnfStyle w:val="000100000000" w:firstRow="0" w:lastRow="0" w:firstColumn="0" w:lastColumn="1" w:oddVBand="0" w:evenVBand="0" w:oddHBand="0" w:evenHBand="0" w:firstRowFirstColumn="0" w:firstRowLastColumn="0" w:lastRowFirstColumn="0" w:lastRowLastColumn="0"/>
            <w:tcW w:w="8362" w:type="dxa"/>
            <w:vAlign w:val="bottom"/>
          </w:tcPr>
          <w:p w14:paraId="6EA6308E" w14:textId="011FF06F" w:rsidR="00DD71DF" w:rsidRPr="00381657" w:rsidRDefault="00DD71DF" w:rsidP="00DD71DF">
            <w:pPr>
              <w:rPr>
                <w:sz w:val="20"/>
                <w:szCs w:val="20"/>
              </w:rPr>
            </w:pPr>
            <w:r w:rsidRPr="00381657">
              <w:rPr>
                <w:sz w:val="20"/>
                <w:szCs w:val="20"/>
              </w:rPr>
              <w:t>Maximum Sustainable Yield</w:t>
            </w:r>
          </w:p>
        </w:tc>
      </w:tr>
      <w:tr w:rsidR="00DD71DF" w:rsidRPr="00FE2A5E" w14:paraId="58459C27" w14:textId="77777777" w:rsidTr="00381657">
        <w:trPr>
          <w:cnfStyle w:val="000000010000" w:firstRow="0" w:lastRow="0" w:firstColumn="0" w:lastColumn="0" w:oddVBand="0" w:evenVBand="0" w:oddHBand="0" w:evenHBand="1"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1979" w:type="dxa"/>
            <w:vAlign w:val="bottom"/>
          </w:tcPr>
          <w:p w14:paraId="38C9A4D1" w14:textId="56B78F81" w:rsidR="00DD71DF" w:rsidRPr="00381657" w:rsidRDefault="00DD71DF" w:rsidP="00DD71DF">
            <w:pPr>
              <w:rPr>
                <w:sz w:val="20"/>
                <w:szCs w:val="20"/>
              </w:rPr>
            </w:pPr>
            <w:r w:rsidRPr="00381657">
              <w:rPr>
                <w:sz w:val="20"/>
                <w:szCs w:val="20"/>
              </w:rPr>
              <w:t>NT</w:t>
            </w:r>
          </w:p>
        </w:tc>
        <w:tc>
          <w:tcPr>
            <w:cnfStyle w:val="000100000000" w:firstRow="0" w:lastRow="0" w:firstColumn="0" w:lastColumn="1" w:oddVBand="0" w:evenVBand="0" w:oddHBand="0" w:evenHBand="0" w:firstRowFirstColumn="0" w:firstRowLastColumn="0" w:lastRowFirstColumn="0" w:lastRowLastColumn="0"/>
            <w:tcW w:w="8362" w:type="dxa"/>
            <w:vAlign w:val="bottom"/>
          </w:tcPr>
          <w:p w14:paraId="2AC4BAF9" w14:textId="0BEDFF12" w:rsidR="00DD71DF" w:rsidRPr="00381657" w:rsidRDefault="00DD71DF" w:rsidP="00DD71DF">
            <w:pPr>
              <w:rPr>
                <w:sz w:val="20"/>
                <w:szCs w:val="20"/>
              </w:rPr>
            </w:pPr>
            <w:r w:rsidRPr="00381657">
              <w:rPr>
                <w:sz w:val="20"/>
                <w:szCs w:val="20"/>
              </w:rPr>
              <w:t>Northern Territory</w:t>
            </w:r>
          </w:p>
        </w:tc>
      </w:tr>
      <w:tr w:rsidR="00DD71DF" w:rsidRPr="00FE2A5E" w14:paraId="4666E219" w14:textId="77777777" w:rsidTr="00381657">
        <w:trPr>
          <w:cnfStyle w:val="000000100000" w:firstRow="0" w:lastRow="0" w:firstColumn="0" w:lastColumn="0" w:oddVBand="0" w:evenVBand="0" w:oddHBand="1" w:evenHBand="0"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1979" w:type="dxa"/>
            <w:vAlign w:val="bottom"/>
          </w:tcPr>
          <w:p w14:paraId="018458C4" w14:textId="0C8AD465" w:rsidR="00DD71DF" w:rsidRPr="00381657" w:rsidRDefault="00DD71DF" w:rsidP="00DD71DF">
            <w:pPr>
              <w:rPr>
                <w:sz w:val="20"/>
                <w:szCs w:val="20"/>
              </w:rPr>
            </w:pPr>
            <w:r w:rsidRPr="00381657">
              <w:rPr>
                <w:sz w:val="20"/>
                <w:szCs w:val="20"/>
              </w:rPr>
              <w:t>SRA</w:t>
            </w:r>
          </w:p>
        </w:tc>
        <w:tc>
          <w:tcPr>
            <w:cnfStyle w:val="000100000000" w:firstRow="0" w:lastRow="0" w:firstColumn="0" w:lastColumn="1" w:oddVBand="0" w:evenVBand="0" w:oddHBand="0" w:evenHBand="0" w:firstRowFirstColumn="0" w:firstRowLastColumn="0" w:lastRowFirstColumn="0" w:lastRowLastColumn="0"/>
            <w:tcW w:w="8362" w:type="dxa"/>
            <w:vAlign w:val="bottom"/>
          </w:tcPr>
          <w:p w14:paraId="4D4E0D73" w14:textId="1C8931FD" w:rsidR="00DD71DF" w:rsidRPr="00381657" w:rsidRDefault="00DD71DF" w:rsidP="00DD71DF">
            <w:pPr>
              <w:rPr>
                <w:sz w:val="20"/>
                <w:szCs w:val="20"/>
              </w:rPr>
            </w:pPr>
            <w:r w:rsidRPr="00381657">
              <w:rPr>
                <w:sz w:val="20"/>
                <w:szCs w:val="20"/>
              </w:rPr>
              <w:t>Stock Reduction Analysis</w:t>
            </w:r>
          </w:p>
        </w:tc>
      </w:tr>
      <w:tr w:rsidR="00773FB0" w:rsidRPr="00FE2A5E" w14:paraId="3E7B7850" w14:textId="77777777" w:rsidTr="00381657">
        <w:trPr>
          <w:cnfStyle w:val="000000010000" w:firstRow="0" w:lastRow="0" w:firstColumn="0" w:lastColumn="0" w:oddVBand="0" w:evenVBand="0" w:oddHBand="0" w:evenHBand="1"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1979" w:type="dxa"/>
            <w:vAlign w:val="bottom"/>
          </w:tcPr>
          <w:p w14:paraId="3B16D590" w14:textId="30493CF3" w:rsidR="00773FB0" w:rsidRPr="00381657" w:rsidRDefault="00773FB0" w:rsidP="00DD71DF">
            <w:pPr>
              <w:rPr>
                <w:sz w:val="20"/>
                <w:szCs w:val="20"/>
              </w:rPr>
            </w:pPr>
            <w:r w:rsidRPr="00381657">
              <w:rPr>
                <w:sz w:val="20"/>
                <w:szCs w:val="20"/>
              </w:rPr>
              <w:t>SS3</w:t>
            </w:r>
          </w:p>
        </w:tc>
        <w:tc>
          <w:tcPr>
            <w:cnfStyle w:val="000100000000" w:firstRow="0" w:lastRow="0" w:firstColumn="0" w:lastColumn="1" w:oddVBand="0" w:evenVBand="0" w:oddHBand="0" w:evenHBand="0" w:firstRowFirstColumn="0" w:firstRowLastColumn="0" w:lastRowFirstColumn="0" w:lastRowLastColumn="0"/>
            <w:tcW w:w="8362" w:type="dxa"/>
            <w:vAlign w:val="bottom"/>
          </w:tcPr>
          <w:p w14:paraId="760BD1C5" w14:textId="097C51AC" w:rsidR="00773FB0" w:rsidRPr="00381657" w:rsidRDefault="00773FB0" w:rsidP="00DD71DF">
            <w:pPr>
              <w:rPr>
                <w:sz w:val="20"/>
                <w:szCs w:val="20"/>
              </w:rPr>
            </w:pPr>
            <w:r w:rsidRPr="00381657">
              <w:rPr>
                <w:sz w:val="20"/>
                <w:szCs w:val="20"/>
              </w:rPr>
              <w:t>Stock Synthesis 3</w:t>
            </w:r>
          </w:p>
        </w:tc>
      </w:tr>
      <w:tr w:rsidR="00DD71DF" w:rsidRPr="00FE2A5E" w14:paraId="7D6B72D3" w14:textId="77777777" w:rsidTr="00381657">
        <w:trPr>
          <w:cnfStyle w:val="000000100000" w:firstRow="0" w:lastRow="0" w:firstColumn="0" w:lastColumn="0" w:oddVBand="0" w:evenVBand="0" w:oddHBand="1" w:evenHBand="0"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1979" w:type="dxa"/>
            <w:vAlign w:val="bottom"/>
          </w:tcPr>
          <w:p w14:paraId="73FCBEE8" w14:textId="437F9DCC" w:rsidR="00DD71DF" w:rsidRPr="00381657" w:rsidRDefault="00DD71DF" w:rsidP="00DD71DF">
            <w:pPr>
              <w:rPr>
                <w:sz w:val="20"/>
                <w:szCs w:val="20"/>
              </w:rPr>
            </w:pPr>
            <w:r w:rsidRPr="00381657">
              <w:rPr>
                <w:sz w:val="20"/>
                <w:szCs w:val="20"/>
              </w:rPr>
              <w:t>TACC</w:t>
            </w:r>
          </w:p>
        </w:tc>
        <w:tc>
          <w:tcPr>
            <w:cnfStyle w:val="000100000000" w:firstRow="0" w:lastRow="0" w:firstColumn="0" w:lastColumn="1" w:oddVBand="0" w:evenVBand="0" w:oddHBand="0" w:evenHBand="0" w:firstRowFirstColumn="0" w:firstRowLastColumn="0" w:lastRowFirstColumn="0" w:lastRowLastColumn="0"/>
            <w:tcW w:w="8362" w:type="dxa"/>
            <w:vAlign w:val="bottom"/>
          </w:tcPr>
          <w:p w14:paraId="4234C4B7" w14:textId="427EDC46" w:rsidR="00DD71DF" w:rsidRPr="00381657" w:rsidRDefault="00DD71DF" w:rsidP="00DD71DF">
            <w:pPr>
              <w:rPr>
                <w:sz w:val="20"/>
                <w:szCs w:val="20"/>
              </w:rPr>
            </w:pPr>
            <w:r w:rsidRPr="00381657">
              <w:rPr>
                <w:sz w:val="20"/>
                <w:szCs w:val="20"/>
              </w:rPr>
              <w:t>Total Allowable Commercial Catch</w:t>
            </w:r>
          </w:p>
        </w:tc>
      </w:tr>
      <w:tr w:rsidR="00DD71DF" w:rsidRPr="00FE2A5E" w14:paraId="717B4D42" w14:textId="77777777" w:rsidTr="00381657">
        <w:trPr>
          <w:cnfStyle w:val="000000010000" w:firstRow="0" w:lastRow="0" w:firstColumn="0" w:lastColumn="0" w:oddVBand="0" w:evenVBand="0" w:oddHBand="0" w:evenHBand="1"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1979" w:type="dxa"/>
            <w:vAlign w:val="bottom"/>
          </w:tcPr>
          <w:p w14:paraId="79020D53" w14:textId="5DA0D42E" w:rsidR="00DD71DF" w:rsidRPr="00381657" w:rsidRDefault="00DD71DF" w:rsidP="00DD71DF">
            <w:pPr>
              <w:rPr>
                <w:sz w:val="20"/>
                <w:szCs w:val="20"/>
              </w:rPr>
            </w:pPr>
            <w:r w:rsidRPr="00381657">
              <w:rPr>
                <w:rFonts w:ascii="Lato" w:hAnsi="Lato"/>
                <w:sz w:val="20"/>
                <w:szCs w:val="20"/>
              </w:rPr>
              <w:t>VBGF</w:t>
            </w:r>
          </w:p>
        </w:tc>
        <w:tc>
          <w:tcPr>
            <w:cnfStyle w:val="000100000000" w:firstRow="0" w:lastRow="0" w:firstColumn="0" w:lastColumn="1" w:oddVBand="0" w:evenVBand="0" w:oddHBand="0" w:evenHBand="0" w:firstRowFirstColumn="0" w:firstRowLastColumn="0" w:lastRowFirstColumn="0" w:lastRowLastColumn="0"/>
            <w:tcW w:w="8362" w:type="dxa"/>
            <w:vAlign w:val="bottom"/>
          </w:tcPr>
          <w:p w14:paraId="5EC61E0A" w14:textId="4B74AB15" w:rsidR="00DD71DF" w:rsidRPr="00381657" w:rsidRDefault="00DD71DF" w:rsidP="00DD71DF">
            <w:pPr>
              <w:rPr>
                <w:sz w:val="20"/>
                <w:szCs w:val="20"/>
              </w:rPr>
            </w:pPr>
            <w:r w:rsidRPr="00381657">
              <w:rPr>
                <w:sz w:val="20"/>
                <w:szCs w:val="20"/>
              </w:rPr>
              <w:t xml:space="preserve">von </w:t>
            </w:r>
            <w:proofErr w:type="spellStart"/>
            <w:r w:rsidRPr="00381657">
              <w:rPr>
                <w:sz w:val="20"/>
                <w:szCs w:val="20"/>
              </w:rPr>
              <w:t>Bertalanffy</w:t>
            </w:r>
            <w:proofErr w:type="spellEnd"/>
            <w:r w:rsidRPr="00381657">
              <w:rPr>
                <w:sz w:val="20"/>
                <w:szCs w:val="20"/>
              </w:rPr>
              <w:t xml:space="preserve"> growth function</w:t>
            </w:r>
          </w:p>
        </w:tc>
      </w:tr>
      <w:tr w:rsidR="00DD71DF" w:rsidRPr="00FE2A5E" w14:paraId="32C66604" w14:textId="77777777" w:rsidTr="00381657">
        <w:trPr>
          <w:cnfStyle w:val="000000100000" w:firstRow="0" w:lastRow="0" w:firstColumn="0" w:lastColumn="0" w:oddVBand="0" w:evenVBand="0" w:oddHBand="1" w:evenHBand="0"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1979" w:type="dxa"/>
            <w:vAlign w:val="bottom"/>
          </w:tcPr>
          <w:p w14:paraId="224FBED6" w14:textId="486A9331" w:rsidR="00DD71DF" w:rsidRPr="00381657" w:rsidRDefault="00DD71DF" w:rsidP="00DD71DF">
            <w:pPr>
              <w:rPr>
                <w:sz w:val="20"/>
                <w:szCs w:val="20"/>
              </w:rPr>
            </w:pPr>
            <w:r w:rsidRPr="00381657">
              <w:rPr>
                <w:sz w:val="20"/>
                <w:szCs w:val="20"/>
              </w:rPr>
              <w:t>WA</w:t>
            </w:r>
          </w:p>
        </w:tc>
        <w:tc>
          <w:tcPr>
            <w:cnfStyle w:val="000100000000" w:firstRow="0" w:lastRow="0" w:firstColumn="0" w:lastColumn="1" w:oddVBand="0" w:evenVBand="0" w:oddHBand="0" w:evenHBand="0" w:firstRowFirstColumn="0" w:firstRowLastColumn="0" w:lastRowFirstColumn="0" w:lastRowLastColumn="0"/>
            <w:tcW w:w="8362" w:type="dxa"/>
            <w:vAlign w:val="bottom"/>
          </w:tcPr>
          <w:p w14:paraId="6858D3E8" w14:textId="29F5463B" w:rsidR="00DD71DF" w:rsidRPr="00381657" w:rsidRDefault="00DD71DF" w:rsidP="00DD71DF">
            <w:pPr>
              <w:rPr>
                <w:sz w:val="20"/>
                <w:szCs w:val="20"/>
              </w:rPr>
            </w:pPr>
            <w:r w:rsidRPr="00381657">
              <w:rPr>
                <w:sz w:val="20"/>
                <w:szCs w:val="20"/>
              </w:rPr>
              <w:t>Western Australia</w:t>
            </w:r>
          </w:p>
        </w:tc>
      </w:tr>
    </w:tbl>
    <w:sdt>
      <w:sdtPr>
        <w:rPr>
          <w:rFonts w:eastAsia="Calibri"/>
          <w:b/>
          <w:bCs w:val="0"/>
          <w:color w:val="auto"/>
          <w:sz w:val="22"/>
          <w:szCs w:val="22"/>
        </w:rPr>
        <w:id w:val="-88318220"/>
        <w:docPartObj>
          <w:docPartGallery w:val="Table of Contents"/>
          <w:docPartUnique/>
        </w:docPartObj>
      </w:sdtPr>
      <w:sdtEndPr>
        <w:rPr>
          <w:b w:val="0"/>
          <w:noProof/>
        </w:rPr>
      </w:sdtEndPr>
      <w:sdtContent>
        <w:p w14:paraId="54DB62FF" w14:textId="77777777" w:rsidR="00131127" w:rsidRDefault="00131127" w:rsidP="00F1325C">
          <w:pPr>
            <w:pStyle w:val="TOCHeading"/>
            <w:rPr>
              <w:rFonts w:eastAsia="Calibri"/>
              <w:b/>
              <w:bCs w:val="0"/>
              <w:color w:val="auto"/>
              <w:sz w:val="22"/>
              <w:szCs w:val="22"/>
            </w:rPr>
          </w:pPr>
        </w:p>
        <w:p w14:paraId="4926DF27" w14:textId="77777777" w:rsidR="00131127" w:rsidRDefault="00131127">
          <w:pPr>
            <w:spacing w:line="240" w:lineRule="auto"/>
            <w:rPr>
              <w:b/>
            </w:rPr>
          </w:pPr>
          <w:r>
            <w:rPr>
              <w:b/>
              <w:bCs/>
            </w:rPr>
            <w:br w:type="page"/>
          </w:r>
        </w:p>
        <w:p w14:paraId="3532FA1C" w14:textId="7F71BB2E" w:rsidR="00964B22" w:rsidRPr="00FE2A5E" w:rsidRDefault="00964B22" w:rsidP="00F1325C">
          <w:pPr>
            <w:pStyle w:val="TOCHeading"/>
            <w:rPr>
              <w:lang w:eastAsia="ja-JP"/>
            </w:rPr>
          </w:pPr>
          <w:r w:rsidRPr="00FE2A5E">
            <w:lastRenderedPageBreak/>
            <w:t>Contents</w:t>
          </w:r>
        </w:p>
        <w:p w14:paraId="25AEE4DF" w14:textId="5CD1605A" w:rsidR="00125126" w:rsidRDefault="006747E0">
          <w:pPr>
            <w:pStyle w:val="TOC1"/>
            <w:rPr>
              <w:rFonts w:eastAsiaTheme="minorEastAsia" w:cstheme="minorBidi"/>
              <w:b w:val="0"/>
              <w:noProof/>
              <w:kern w:val="2"/>
              <w:sz w:val="24"/>
              <w:szCs w:val="24"/>
              <w:lang w:eastAsia="en-AU"/>
              <w14:ligatures w14:val="standardContextual"/>
            </w:rPr>
          </w:pPr>
          <w:r w:rsidRPr="00FE2A5E">
            <w:rPr>
              <w:rFonts w:eastAsiaTheme="minorEastAsia"/>
              <w:lang w:eastAsia="en-AU"/>
            </w:rPr>
            <w:fldChar w:fldCharType="begin"/>
          </w:r>
          <w:r w:rsidRPr="00FE2A5E">
            <w:rPr>
              <w:rFonts w:eastAsiaTheme="minorEastAsia"/>
              <w:lang w:eastAsia="en-AU"/>
            </w:rPr>
            <w:instrText xml:space="preserve"> TOC \o "1-4" \h \z \u </w:instrText>
          </w:r>
          <w:r w:rsidRPr="00FE2A5E">
            <w:rPr>
              <w:rFonts w:eastAsiaTheme="minorEastAsia"/>
              <w:lang w:eastAsia="en-AU"/>
            </w:rPr>
            <w:fldChar w:fldCharType="separate"/>
          </w:r>
          <w:hyperlink w:anchor="_Toc208315622" w:history="1">
            <w:r w:rsidR="00125126" w:rsidRPr="00C47CD6">
              <w:rPr>
                <w:rStyle w:val="Hyperlink"/>
                <w:noProof/>
              </w:rPr>
              <w:t>1.</w:t>
            </w:r>
            <w:r w:rsidR="00125126">
              <w:rPr>
                <w:rFonts w:eastAsiaTheme="minorEastAsia" w:cstheme="minorBidi"/>
                <w:b w:val="0"/>
                <w:noProof/>
                <w:kern w:val="2"/>
                <w:sz w:val="24"/>
                <w:szCs w:val="24"/>
                <w:lang w:eastAsia="en-AU"/>
                <w14:ligatures w14:val="standardContextual"/>
              </w:rPr>
              <w:tab/>
            </w:r>
            <w:r w:rsidR="00125126" w:rsidRPr="00C47CD6">
              <w:rPr>
                <w:rStyle w:val="Hyperlink"/>
                <w:noProof/>
              </w:rPr>
              <w:t>Summary</w:t>
            </w:r>
            <w:r w:rsidR="00125126">
              <w:rPr>
                <w:noProof/>
                <w:webHidden/>
              </w:rPr>
              <w:tab/>
            </w:r>
            <w:r w:rsidR="00125126">
              <w:rPr>
                <w:noProof/>
                <w:webHidden/>
              </w:rPr>
              <w:fldChar w:fldCharType="begin"/>
            </w:r>
            <w:r w:rsidR="00125126">
              <w:rPr>
                <w:noProof/>
                <w:webHidden/>
              </w:rPr>
              <w:instrText xml:space="preserve"> PAGEREF _Toc208315622 \h </w:instrText>
            </w:r>
            <w:r w:rsidR="00125126">
              <w:rPr>
                <w:noProof/>
                <w:webHidden/>
              </w:rPr>
            </w:r>
            <w:r w:rsidR="00125126">
              <w:rPr>
                <w:noProof/>
                <w:webHidden/>
              </w:rPr>
              <w:fldChar w:fldCharType="separate"/>
            </w:r>
            <w:r w:rsidR="00131127">
              <w:rPr>
                <w:noProof/>
                <w:webHidden/>
              </w:rPr>
              <w:t>11</w:t>
            </w:r>
            <w:r w:rsidR="00125126">
              <w:rPr>
                <w:noProof/>
                <w:webHidden/>
              </w:rPr>
              <w:fldChar w:fldCharType="end"/>
            </w:r>
          </w:hyperlink>
        </w:p>
        <w:p w14:paraId="418EFB7B" w14:textId="75050609" w:rsidR="00125126" w:rsidRDefault="00125126">
          <w:pPr>
            <w:pStyle w:val="TOC1"/>
            <w:rPr>
              <w:rFonts w:eastAsiaTheme="minorEastAsia" w:cstheme="minorBidi"/>
              <w:b w:val="0"/>
              <w:noProof/>
              <w:kern w:val="2"/>
              <w:sz w:val="24"/>
              <w:szCs w:val="24"/>
              <w:lang w:eastAsia="en-AU"/>
              <w14:ligatures w14:val="standardContextual"/>
            </w:rPr>
          </w:pPr>
          <w:hyperlink w:anchor="_Toc208315623" w:history="1">
            <w:r w:rsidRPr="00C47CD6">
              <w:rPr>
                <w:rStyle w:val="Hyperlink"/>
                <w:noProof/>
              </w:rPr>
              <w:t>2.</w:t>
            </w:r>
            <w:r>
              <w:rPr>
                <w:rFonts w:eastAsiaTheme="minorEastAsia" w:cstheme="minorBidi"/>
                <w:b w:val="0"/>
                <w:noProof/>
                <w:kern w:val="2"/>
                <w:sz w:val="24"/>
                <w:szCs w:val="24"/>
                <w:lang w:eastAsia="en-AU"/>
                <w14:ligatures w14:val="standardContextual"/>
              </w:rPr>
              <w:tab/>
            </w:r>
            <w:r w:rsidRPr="00C47CD6">
              <w:rPr>
                <w:rStyle w:val="Hyperlink"/>
                <w:noProof/>
              </w:rPr>
              <w:t>Introduction</w:t>
            </w:r>
            <w:r>
              <w:rPr>
                <w:noProof/>
                <w:webHidden/>
              </w:rPr>
              <w:tab/>
            </w:r>
            <w:r>
              <w:rPr>
                <w:noProof/>
                <w:webHidden/>
              </w:rPr>
              <w:fldChar w:fldCharType="begin"/>
            </w:r>
            <w:r>
              <w:rPr>
                <w:noProof/>
                <w:webHidden/>
              </w:rPr>
              <w:instrText xml:space="preserve"> PAGEREF _Toc208315623 \h </w:instrText>
            </w:r>
            <w:r>
              <w:rPr>
                <w:noProof/>
                <w:webHidden/>
              </w:rPr>
            </w:r>
            <w:r>
              <w:rPr>
                <w:noProof/>
                <w:webHidden/>
              </w:rPr>
              <w:fldChar w:fldCharType="separate"/>
            </w:r>
            <w:r w:rsidR="00131127">
              <w:rPr>
                <w:noProof/>
                <w:webHidden/>
              </w:rPr>
              <w:t>13</w:t>
            </w:r>
            <w:r>
              <w:rPr>
                <w:noProof/>
                <w:webHidden/>
              </w:rPr>
              <w:fldChar w:fldCharType="end"/>
            </w:r>
          </w:hyperlink>
        </w:p>
        <w:p w14:paraId="25526791" w14:textId="20A601CF" w:rsidR="00125126" w:rsidRDefault="00125126">
          <w:pPr>
            <w:pStyle w:val="TOC2"/>
            <w:rPr>
              <w:rFonts w:eastAsiaTheme="minorEastAsia" w:cstheme="minorBidi"/>
              <w:noProof/>
              <w:kern w:val="2"/>
              <w:sz w:val="24"/>
              <w:szCs w:val="24"/>
              <w:lang w:eastAsia="en-AU"/>
              <w14:ligatures w14:val="standardContextual"/>
            </w:rPr>
          </w:pPr>
          <w:hyperlink w:anchor="_Toc208315624" w:history="1">
            <w:r w:rsidRPr="00C47CD6">
              <w:rPr>
                <w:rStyle w:val="Hyperlink"/>
                <w:noProof/>
              </w:rPr>
              <w:t>2.1.</w:t>
            </w:r>
            <w:r>
              <w:rPr>
                <w:rFonts w:eastAsiaTheme="minorEastAsia" w:cstheme="minorBidi"/>
                <w:noProof/>
                <w:kern w:val="2"/>
                <w:sz w:val="24"/>
                <w:szCs w:val="24"/>
                <w:lang w:eastAsia="en-AU"/>
                <w14:ligatures w14:val="standardContextual"/>
              </w:rPr>
              <w:tab/>
            </w:r>
            <w:r w:rsidRPr="00C47CD6">
              <w:rPr>
                <w:rStyle w:val="Hyperlink"/>
                <w:noProof/>
              </w:rPr>
              <w:t>Species biology</w:t>
            </w:r>
            <w:r>
              <w:rPr>
                <w:noProof/>
                <w:webHidden/>
              </w:rPr>
              <w:tab/>
            </w:r>
            <w:r>
              <w:rPr>
                <w:noProof/>
                <w:webHidden/>
              </w:rPr>
              <w:fldChar w:fldCharType="begin"/>
            </w:r>
            <w:r>
              <w:rPr>
                <w:noProof/>
                <w:webHidden/>
              </w:rPr>
              <w:instrText xml:space="preserve"> PAGEREF _Toc208315624 \h </w:instrText>
            </w:r>
            <w:r>
              <w:rPr>
                <w:noProof/>
                <w:webHidden/>
              </w:rPr>
            </w:r>
            <w:r>
              <w:rPr>
                <w:noProof/>
                <w:webHidden/>
              </w:rPr>
              <w:fldChar w:fldCharType="separate"/>
            </w:r>
            <w:r w:rsidR="00131127">
              <w:rPr>
                <w:noProof/>
                <w:webHidden/>
              </w:rPr>
              <w:t>14</w:t>
            </w:r>
            <w:r>
              <w:rPr>
                <w:noProof/>
                <w:webHidden/>
              </w:rPr>
              <w:fldChar w:fldCharType="end"/>
            </w:r>
          </w:hyperlink>
        </w:p>
        <w:p w14:paraId="655BDCE5" w14:textId="6BB94DFC" w:rsidR="00125126" w:rsidRDefault="00125126">
          <w:pPr>
            <w:pStyle w:val="TOC2"/>
            <w:rPr>
              <w:rFonts w:eastAsiaTheme="minorEastAsia" w:cstheme="minorBidi"/>
              <w:noProof/>
              <w:kern w:val="2"/>
              <w:sz w:val="24"/>
              <w:szCs w:val="24"/>
              <w:lang w:eastAsia="en-AU"/>
              <w14:ligatures w14:val="standardContextual"/>
            </w:rPr>
          </w:pPr>
          <w:hyperlink w:anchor="_Toc208315625" w:history="1">
            <w:r w:rsidRPr="00C47CD6">
              <w:rPr>
                <w:rStyle w:val="Hyperlink"/>
                <w:noProof/>
              </w:rPr>
              <w:t>2.2.</w:t>
            </w:r>
            <w:r>
              <w:rPr>
                <w:rFonts w:eastAsiaTheme="minorEastAsia" w:cstheme="minorBidi"/>
                <w:noProof/>
                <w:kern w:val="2"/>
                <w:sz w:val="24"/>
                <w:szCs w:val="24"/>
                <w:lang w:eastAsia="en-AU"/>
                <w14:ligatures w14:val="standardContextual"/>
              </w:rPr>
              <w:tab/>
            </w:r>
            <w:r w:rsidRPr="00C47CD6">
              <w:rPr>
                <w:rStyle w:val="Hyperlink"/>
                <w:noProof/>
              </w:rPr>
              <w:t>Stock structure</w:t>
            </w:r>
            <w:r>
              <w:rPr>
                <w:noProof/>
                <w:webHidden/>
              </w:rPr>
              <w:tab/>
            </w:r>
            <w:r>
              <w:rPr>
                <w:noProof/>
                <w:webHidden/>
              </w:rPr>
              <w:fldChar w:fldCharType="begin"/>
            </w:r>
            <w:r>
              <w:rPr>
                <w:noProof/>
                <w:webHidden/>
              </w:rPr>
              <w:instrText xml:space="preserve"> PAGEREF _Toc208315625 \h </w:instrText>
            </w:r>
            <w:r>
              <w:rPr>
                <w:noProof/>
                <w:webHidden/>
              </w:rPr>
            </w:r>
            <w:r>
              <w:rPr>
                <w:noProof/>
                <w:webHidden/>
              </w:rPr>
              <w:fldChar w:fldCharType="separate"/>
            </w:r>
            <w:r w:rsidR="00131127">
              <w:rPr>
                <w:noProof/>
                <w:webHidden/>
              </w:rPr>
              <w:t>14</w:t>
            </w:r>
            <w:r>
              <w:rPr>
                <w:noProof/>
                <w:webHidden/>
              </w:rPr>
              <w:fldChar w:fldCharType="end"/>
            </w:r>
          </w:hyperlink>
        </w:p>
        <w:p w14:paraId="10363860" w14:textId="59FFCDA3" w:rsidR="00125126" w:rsidRDefault="00125126">
          <w:pPr>
            <w:pStyle w:val="TOC2"/>
            <w:rPr>
              <w:rFonts w:eastAsiaTheme="minorEastAsia" w:cstheme="minorBidi"/>
              <w:noProof/>
              <w:kern w:val="2"/>
              <w:sz w:val="24"/>
              <w:szCs w:val="24"/>
              <w:lang w:eastAsia="en-AU"/>
              <w14:ligatures w14:val="standardContextual"/>
            </w:rPr>
          </w:pPr>
          <w:hyperlink w:anchor="_Toc208315626" w:history="1">
            <w:r w:rsidRPr="00C47CD6">
              <w:rPr>
                <w:rStyle w:val="Hyperlink"/>
                <w:noProof/>
              </w:rPr>
              <w:t>2.3.</w:t>
            </w:r>
            <w:r>
              <w:rPr>
                <w:rFonts w:eastAsiaTheme="minorEastAsia" w:cstheme="minorBidi"/>
                <w:noProof/>
                <w:kern w:val="2"/>
                <w:sz w:val="24"/>
                <w:szCs w:val="24"/>
                <w:lang w:eastAsia="en-AU"/>
                <w14:ligatures w14:val="standardContextual"/>
              </w:rPr>
              <w:tab/>
            </w:r>
            <w:r w:rsidRPr="00C47CD6">
              <w:rPr>
                <w:rStyle w:val="Hyperlink"/>
                <w:noProof/>
              </w:rPr>
              <w:t>Previous assessments</w:t>
            </w:r>
            <w:r>
              <w:rPr>
                <w:noProof/>
                <w:webHidden/>
              </w:rPr>
              <w:tab/>
            </w:r>
            <w:r>
              <w:rPr>
                <w:noProof/>
                <w:webHidden/>
              </w:rPr>
              <w:fldChar w:fldCharType="begin"/>
            </w:r>
            <w:r>
              <w:rPr>
                <w:noProof/>
                <w:webHidden/>
              </w:rPr>
              <w:instrText xml:space="preserve"> PAGEREF _Toc208315626 \h </w:instrText>
            </w:r>
            <w:r>
              <w:rPr>
                <w:noProof/>
                <w:webHidden/>
              </w:rPr>
            </w:r>
            <w:r>
              <w:rPr>
                <w:noProof/>
                <w:webHidden/>
              </w:rPr>
              <w:fldChar w:fldCharType="separate"/>
            </w:r>
            <w:r w:rsidR="00131127">
              <w:rPr>
                <w:noProof/>
                <w:webHidden/>
              </w:rPr>
              <w:t>15</w:t>
            </w:r>
            <w:r>
              <w:rPr>
                <w:noProof/>
                <w:webHidden/>
              </w:rPr>
              <w:fldChar w:fldCharType="end"/>
            </w:r>
          </w:hyperlink>
        </w:p>
        <w:p w14:paraId="0B1D8608" w14:textId="7A0F2B54"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27" w:history="1">
            <w:r w:rsidRPr="00C47CD6">
              <w:rPr>
                <w:rStyle w:val="Hyperlink"/>
                <w:noProof/>
              </w:rPr>
              <w:t>2.3.1.</w:t>
            </w:r>
            <w:r>
              <w:rPr>
                <w:rFonts w:eastAsiaTheme="minorEastAsia" w:cstheme="minorBidi"/>
                <w:noProof/>
                <w:kern w:val="2"/>
                <w:sz w:val="24"/>
                <w:szCs w:val="24"/>
                <w:lang w:eastAsia="en-AU"/>
                <w14:ligatures w14:val="standardContextual"/>
              </w:rPr>
              <w:tab/>
            </w:r>
            <w:r w:rsidRPr="00C47CD6">
              <w:rPr>
                <w:rStyle w:val="Hyperlink"/>
                <w:noProof/>
              </w:rPr>
              <w:t>Greater Darwin Region</w:t>
            </w:r>
            <w:r>
              <w:rPr>
                <w:noProof/>
                <w:webHidden/>
              </w:rPr>
              <w:tab/>
            </w:r>
            <w:r>
              <w:rPr>
                <w:noProof/>
                <w:webHidden/>
              </w:rPr>
              <w:fldChar w:fldCharType="begin"/>
            </w:r>
            <w:r>
              <w:rPr>
                <w:noProof/>
                <w:webHidden/>
              </w:rPr>
              <w:instrText xml:space="preserve"> PAGEREF _Toc208315627 \h </w:instrText>
            </w:r>
            <w:r>
              <w:rPr>
                <w:noProof/>
                <w:webHidden/>
              </w:rPr>
            </w:r>
            <w:r>
              <w:rPr>
                <w:noProof/>
                <w:webHidden/>
              </w:rPr>
              <w:fldChar w:fldCharType="separate"/>
            </w:r>
            <w:r w:rsidR="00131127">
              <w:rPr>
                <w:noProof/>
                <w:webHidden/>
              </w:rPr>
              <w:t>15</w:t>
            </w:r>
            <w:r>
              <w:rPr>
                <w:noProof/>
                <w:webHidden/>
              </w:rPr>
              <w:fldChar w:fldCharType="end"/>
            </w:r>
          </w:hyperlink>
        </w:p>
        <w:p w14:paraId="06AB9B81" w14:textId="5CB60D25"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28" w:history="1">
            <w:r w:rsidRPr="00C47CD6">
              <w:rPr>
                <w:rStyle w:val="Hyperlink"/>
                <w:noProof/>
              </w:rPr>
              <w:t>2.3.2.</w:t>
            </w:r>
            <w:r>
              <w:rPr>
                <w:rFonts w:eastAsiaTheme="minorEastAsia" w:cstheme="minorBidi"/>
                <w:noProof/>
                <w:kern w:val="2"/>
                <w:sz w:val="24"/>
                <w:szCs w:val="24"/>
                <w:lang w:eastAsia="en-AU"/>
                <w14:ligatures w14:val="standardContextual"/>
              </w:rPr>
              <w:tab/>
            </w:r>
            <w:r w:rsidRPr="00C47CD6">
              <w:rPr>
                <w:rStyle w:val="Hyperlink"/>
                <w:noProof/>
              </w:rPr>
              <w:t>Regional Northern Territory</w:t>
            </w:r>
            <w:r>
              <w:rPr>
                <w:noProof/>
                <w:webHidden/>
              </w:rPr>
              <w:tab/>
            </w:r>
            <w:r>
              <w:rPr>
                <w:noProof/>
                <w:webHidden/>
              </w:rPr>
              <w:fldChar w:fldCharType="begin"/>
            </w:r>
            <w:r>
              <w:rPr>
                <w:noProof/>
                <w:webHidden/>
              </w:rPr>
              <w:instrText xml:space="preserve"> PAGEREF _Toc208315628 \h </w:instrText>
            </w:r>
            <w:r>
              <w:rPr>
                <w:noProof/>
                <w:webHidden/>
              </w:rPr>
            </w:r>
            <w:r>
              <w:rPr>
                <w:noProof/>
                <w:webHidden/>
              </w:rPr>
              <w:fldChar w:fldCharType="separate"/>
            </w:r>
            <w:r w:rsidR="00131127">
              <w:rPr>
                <w:noProof/>
                <w:webHidden/>
              </w:rPr>
              <w:t>15</w:t>
            </w:r>
            <w:r>
              <w:rPr>
                <w:noProof/>
                <w:webHidden/>
              </w:rPr>
              <w:fldChar w:fldCharType="end"/>
            </w:r>
          </w:hyperlink>
        </w:p>
        <w:p w14:paraId="007958FE" w14:textId="132D8C3C"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29" w:history="1">
            <w:r w:rsidRPr="00C47CD6">
              <w:rPr>
                <w:rStyle w:val="Hyperlink"/>
                <w:noProof/>
              </w:rPr>
              <w:t>2.3.3.</w:t>
            </w:r>
            <w:r>
              <w:rPr>
                <w:rFonts w:eastAsiaTheme="minorEastAsia" w:cstheme="minorBidi"/>
                <w:noProof/>
                <w:kern w:val="2"/>
                <w:sz w:val="24"/>
                <w:szCs w:val="24"/>
                <w:lang w:eastAsia="en-AU"/>
                <w14:ligatures w14:val="standardContextual"/>
              </w:rPr>
              <w:tab/>
            </w:r>
            <w:r w:rsidRPr="00C47CD6">
              <w:rPr>
                <w:rStyle w:val="Hyperlink"/>
                <w:noProof/>
              </w:rPr>
              <w:t>Gulf of Carpentaria</w:t>
            </w:r>
            <w:r>
              <w:rPr>
                <w:noProof/>
                <w:webHidden/>
              </w:rPr>
              <w:tab/>
            </w:r>
            <w:r>
              <w:rPr>
                <w:noProof/>
                <w:webHidden/>
              </w:rPr>
              <w:fldChar w:fldCharType="begin"/>
            </w:r>
            <w:r>
              <w:rPr>
                <w:noProof/>
                <w:webHidden/>
              </w:rPr>
              <w:instrText xml:space="preserve"> PAGEREF _Toc208315629 \h </w:instrText>
            </w:r>
            <w:r>
              <w:rPr>
                <w:noProof/>
                <w:webHidden/>
              </w:rPr>
            </w:r>
            <w:r>
              <w:rPr>
                <w:noProof/>
                <w:webHidden/>
              </w:rPr>
              <w:fldChar w:fldCharType="separate"/>
            </w:r>
            <w:r w:rsidR="00131127">
              <w:rPr>
                <w:noProof/>
                <w:webHidden/>
              </w:rPr>
              <w:t>16</w:t>
            </w:r>
            <w:r>
              <w:rPr>
                <w:noProof/>
                <w:webHidden/>
              </w:rPr>
              <w:fldChar w:fldCharType="end"/>
            </w:r>
          </w:hyperlink>
        </w:p>
        <w:p w14:paraId="4A57B36F" w14:textId="4DA564DE" w:rsidR="00125126" w:rsidRDefault="00125126">
          <w:pPr>
            <w:pStyle w:val="TOC2"/>
            <w:rPr>
              <w:rFonts w:eastAsiaTheme="minorEastAsia" w:cstheme="minorBidi"/>
              <w:noProof/>
              <w:kern w:val="2"/>
              <w:sz w:val="24"/>
              <w:szCs w:val="24"/>
              <w:lang w:eastAsia="en-AU"/>
              <w14:ligatures w14:val="standardContextual"/>
            </w:rPr>
          </w:pPr>
          <w:hyperlink w:anchor="_Toc208315630" w:history="1">
            <w:r w:rsidRPr="00C47CD6">
              <w:rPr>
                <w:rStyle w:val="Hyperlink"/>
                <w:noProof/>
              </w:rPr>
              <w:t>2.4.</w:t>
            </w:r>
            <w:r>
              <w:rPr>
                <w:rFonts w:eastAsiaTheme="minorEastAsia" w:cstheme="minorBidi"/>
                <w:noProof/>
                <w:kern w:val="2"/>
                <w:sz w:val="24"/>
                <w:szCs w:val="24"/>
                <w:lang w:eastAsia="en-AU"/>
                <w14:ligatures w14:val="standardContextual"/>
              </w:rPr>
              <w:tab/>
            </w:r>
            <w:r w:rsidRPr="00C47CD6">
              <w:rPr>
                <w:rStyle w:val="Hyperlink"/>
                <w:noProof/>
              </w:rPr>
              <w:t>Overview of the fishery</w:t>
            </w:r>
            <w:r>
              <w:rPr>
                <w:noProof/>
                <w:webHidden/>
              </w:rPr>
              <w:tab/>
            </w:r>
            <w:r>
              <w:rPr>
                <w:noProof/>
                <w:webHidden/>
              </w:rPr>
              <w:fldChar w:fldCharType="begin"/>
            </w:r>
            <w:r>
              <w:rPr>
                <w:noProof/>
                <w:webHidden/>
              </w:rPr>
              <w:instrText xml:space="preserve"> PAGEREF _Toc208315630 \h </w:instrText>
            </w:r>
            <w:r>
              <w:rPr>
                <w:noProof/>
                <w:webHidden/>
              </w:rPr>
            </w:r>
            <w:r>
              <w:rPr>
                <w:noProof/>
                <w:webHidden/>
              </w:rPr>
              <w:fldChar w:fldCharType="separate"/>
            </w:r>
            <w:r w:rsidR="00131127">
              <w:rPr>
                <w:noProof/>
                <w:webHidden/>
              </w:rPr>
              <w:t>16</w:t>
            </w:r>
            <w:r>
              <w:rPr>
                <w:noProof/>
                <w:webHidden/>
              </w:rPr>
              <w:fldChar w:fldCharType="end"/>
            </w:r>
          </w:hyperlink>
        </w:p>
        <w:p w14:paraId="218B74C8" w14:textId="02C1830A"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31" w:history="1">
            <w:r w:rsidRPr="00C47CD6">
              <w:rPr>
                <w:rStyle w:val="Hyperlink"/>
                <w:noProof/>
              </w:rPr>
              <w:t>2.4.1.</w:t>
            </w:r>
            <w:r>
              <w:rPr>
                <w:rFonts w:eastAsiaTheme="minorEastAsia" w:cstheme="minorBidi"/>
                <w:noProof/>
                <w:kern w:val="2"/>
                <w:sz w:val="24"/>
                <w:szCs w:val="24"/>
                <w:lang w:eastAsia="en-AU"/>
                <w14:ligatures w14:val="standardContextual"/>
              </w:rPr>
              <w:tab/>
            </w:r>
            <w:r w:rsidRPr="00C47CD6">
              <w:rPr>
                <w:rStyle w:val="Hyperlink"/>
                <w:noProof/>
              </w:rPr>
              <w:t>Fishing method</w:t>
            </w:r>
            <w:r>
              <w:rPr>
                <w:noProof/>
                <w:webHidden/>
              </w:rPr>
              <w:tab/>
            </w:r>
            <w:r>
              <w:rPr>
                <w:noProof/>
                <w:webHidden/>
              </w:rPr>
              <w:fldChar w:fldCharType="begin"/>
            </w:r>
            <w:r>
              <w:rPr>
                <w:noProof/>
                <w:webHidden/>
              </w:rPr>
              <w:instrText xml:space="preserve"> PAGEREF _Toc208315631 \h </w:instrText>
            </w:r>
            <w:r>
              <w:rPr>
                <w:noProof/>
                <w:webHidden/>
              </w:rPr>
            </w:r>
            <w:r>
              <w:rPr>
                <w:noProof/>
                <w:webHidden/>
              </w:rPr>
              <w:fldChar w:fldCharType="separate"/>
            </w:r>
            <w:r w:rsidR="00131127">
              <w:rPr>
                <w:noProof/>
                <w:webHidden/>
              </w:rPr>
              <w:t>17</w:t>
            </w:r>
            <w:r>
              <w:rPr>
                <w:noProof/>
                <w:webHidden/>
              </w:rPr>
              <w:fldChar w:fldCharType="end"/>
            </w:r>
          </w:hyperlink>
        </w:p>
        <w:p w14:paraId="7E0BD839" w14:textId="5163AF79" w:rsidR="00125126" w:rsidRDefault="00125126">
          <w:pPr>
            <w:pStyle w:val="TOC2"/>
            <w:rPr>
              <w:rFonts w:eastAsiaTheme="minorEastAsia" w:cstheme="minorBidi"/>
              <w:noProof/>
              <w:kern w:val="2"/>
              <w:sz w:val="24"/>
              <w:szCs w:val="24"/>
              <w:lang w:eastAsia="en-AU"/>
              <w14:ligatures w14:val="standardContextual"/>
            </w:rPr>
          </w:pPr>
          <w:hyperlink w:anchor="_Toc208315633" w:history="1">
            <w:r w:rsidRPr="00C47CD6">
              <w:rPr>
                <w:rStyle w:val="Hyperlink"/>
                <w:noProof/>
              </w:rPr>
              <w:t>2.5.</w:t>
            </w:r>
            <w:r>
              <w:rPr>
                <w:rFonts w:eastAsiaTheme="minorEastAsia" w:cstheme="minorBidi"/>
                <w:noProof/>
                <w:kern w:val="2"/>
                <w:sz w:val="24"/>
                <w:szCs w:val="24"/>
                <w:lang w:eastAsia="en-AU"/>
                <w14:ligatures w14:val="standardContextual"/>
              </w:rPr>
              <w:tab/>
            </w:r>
            <w:r w:rsidRPr="00C47CD6">
              <w:rPr>
                <w:rStyle w:val="Hyperlink"/>
                <w:noProof/>
              </w:rPr>
              <w:t>Management controls</w:t>
            </w:r>
            <w:r>
              <w:rPr>
                <w:noProof/>
                <w:webHidden/>
              </w:rPr>
              <w:tab/>
            </w:r>
            <w:r>
              <w:rPr>
                <w:noProof/>
                <w:webHidden/>
              </w:rPr>
              <w:fldChar w:fldCharType="begin"/>
            </w:r>
            <w:r>
              <w:rPr>
                <w:noProof/>
                <w:webHidden/>
              </w:rPr>
              <w:instrText xml:space="preserve"> PAGEREF _Toc208315633 \h </w:instrText>
            </w:r>
            <w:r>
              <w:rPr>
                <w:noProof/>
                <w:webHidden/>
              </w:rPr>
            </w:r>
            <w:r>
              <w:rPr>
                <w:noProof/>
                <w:webHidden/>
              </w:rPr>
              <w:fldChar w:fldCharType="separate"/>
            </w:r>
            <w:r w:rsidR="00131127">
              <w:rPr>
                <w:noProof/>
                <w:webHidden/>
              </w:rPr>
              <w:t>17</w:t>
            </w:r>
            <w:r>
              <w:rPr>
                <w:noProof/>
                <w:webHidden/>
              </w:rPr>
              <w:fldChar w:fldCharType="end"/>
            </w:r>
          </w:hyperlink>
        </w:p>
        <w:p w14:paraId="2772EC0F" w14:textId="1F2BB986"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34" w:history="1">
            <w:r w:rsidRPr="00C47CD6">
              <w:rPr>
                <w:rStyle w:val="Hyperlink"/>
                <w:noProof/>
              </w:rPr>
              <w:t>2.5.1.</w:t>
            </w:r>
            <w:r>
              <w:rPr>
                <w:rFonts w:eastAsiaTheme="minorEastAsia" w:cstheme="minorBidi"/>
                <w:noProof/>
                <w:kern w:val="2"/>
                <w:sz w:val="24"/>
                <w:szCs w:val="24"/>
                <w:lang w:eastAsia="en-AU"/>
                <w14:ligatures w14:val="standardContextual"/>
              </w:rPr>
              <w:tab/>
            </w:r>
            <w:r w:rsidRPr="00C47CD6">
              <w:rPr>
                <w:rStyle w:val="Hyperlink"/>
                <w:noProof/>
              </w:rPr>
              <w:t>Commercial sector</w:t>
            </w:r>
            <w:r>
              <w:rPr>
                <w:noProof/>
                <w:webHidden/>
              </w:rPr>
              <w:tab/>
            </w:r>
            <w:r>
              <w:rPr>
                <w:noProof/>
                <w:webHidden/>
              </w:rPr>
              <w:fldChar w:fldCharType="begin"/>
            </w:r>
            <w:r>
              <w:rPr>
                <w:noProof/>
                <w:webHidden/>
              </w:rPr>
              <w:instrText xml:space="preserve"> PAGEREF _Toc208315634 \h </w:instrText>
            </w:r>
            <w:r>
              <w:rPr>
                <w:noProof/>
                <w:webHidden/>
              </w:rPr>
            </w:r>
            <w:r>
              <w:rPr>
                <w:noProof/>
                <w:webHidden/>
              </w:rPr>
              <w:fldChar w:fldCharType="separate"/>
            </w:r>
            <w:r w:rsidR="00131127">
              <w:rPr>
                <w:noProof/>
                <w:webHidden/>
              </w:rPr>
              <w:t>17</w:t>
            </w:r>
            <w:r>
              <w:rPr>
                <w:noProof/>
                <w:webHidden/>
              </w:rPr>
              <w:fldChar w:fldCharType="end"/>
            </w:r>
          </w:hyperlink>
        </w:p>
        <w:p w14:paraId="7ED6BDE8" w14:textId="200705FE" w:rsidR="00125126" w:rsidRDefault="00125126">
          <w:pPr>
            <w:pStyle w:val="TOC4"/>
            <w:tabs>
              <w:tab w:val="left" w:pos="1680"/>
              <w:tab w:val="right" w:leader="dot" w:pos="10308"/>
            </w:tabs>
            <w:rPr>
              <w:rFonts w:eastAsiaTheme="minorEastAsia" w:cstheme="minorBidi"/>
              <w:noProof/>
              <w:kern w:val="2"/>
              <w:sz w:val="24"/>
              <w:szCs w:val="24"/>
              <w:lang w:eastAsia="en-AU"/>
              <w14:ligatures w14:val="standardContextual"/>
            </w:rPr>
          </w:pPr>
          <w:hyperlink w:anchor="_Toc208315635" w:history="1">
            <w:r w:rsidRPr="00C47CD6">
              <w:rPr>
                <w:rStyle w:val="Hyperlink"/>
                <w:noProof/>
              </w:rPr>
              <w:t>2.5.1.1.</w:t>
            </w:r>
            <w:r>
              <w:rPr>
                <w:rFonts w:eastAsiaTheme="minorEastAsia" w:cstheme="minorBidi"/>
                <w:noProof/>
                <w:kern w:val="2"/>
                <w:sz w:val="24"/>
                <w:szCs w:val="24"/>
                <w:lang w:eastAsia="en-AU"/>
                <w14:ligatures w14:val="standardContextual"/>
              </w:rPr>
              <w:tab/>
            </w:r>
            <w:r w:rsidRPr="00C47CD6">
              <w:rPr>
                <w:rStyle w:val="Hyperlink"/>
                <w:noProof/>
              </w:rPr>
              <w:t>Western Zone management areas</w:t>
            </w:r>
            <w:r>
              <w:rPr>
                <w:noProof/>
                <w:webHidden/>
              </w:rPr>
              <w:tab/>
            </w:r>
            <w:r>
              <w:rPr>
                <w:noProof/>
                <w:webHidden/>
              </w:rPr>
              <w:fldChar w:fldCharType="begin"/>
            </w:r>
            <w:r>
              <w:rPr>
                <w:noProof/>
                <w:webHidden/>
              </w:rPr>
              <w:instrText xml:space="preserve"> PAGEREF _Toc208315635 \h </w:instrText>
            </w:r>
            <w:r>
              <w:rPr>
                <w:noProof/>
                <w:webHidden/>
              </w:rPr>
            </w:r>
            <w:r>
              <w:rPr>
                <w:noProof/>
                <w:webHidden/>
              </w:rPr>
              <w:fldChar w:fldCharType="separate"/>
            </w:r>
            <w:r w:rsidR="00131127">
              <w:rPr>
                <w:noProof/>
                <w:webHidden/>
              </w:rPr>
              <w:t>18</w:t>
            </w:r>
            <w:r>
              <w:rPr>
                <w:noProof/>
                <w:webHidden/>
              </w:rPr>
              <w:fldChar w:fldCharType="end"/>
            </w:r>
          </w:hyperlink>
        </w:p>
        <w:p w14:paraId="0F4071E8" w14:textId="175B3D6C" w:rsidR="00125126" w:rsidRDefault="00125126">
          <w:pPr>
            <w:pStyle w:val="TOC4"/>
            <w:tabs>
              <w:tab w:val="left" w:pos="1680"/>
              <w:tab w:val="right" w:leader="dot" w:pos="10308"/>
            </w:tabs>
            <w:rPr>
              <w:rFonts w:eastAsiaTheme="minorEastAsia" w:cstheme="minorBidi"/>
              <w:noProof/>
              <w:kern w:val="2"/>
              <w:sz w:val="24"/>
              <w:szCs w:val="24"/>
              <w:lang w:eastAsia="en-AU"/>
              <w14:ligatures w14:val="standardContextual"/>
            </w:rPr>
          </w:pPr>
          <w:hyperlink w:anchor="_Toc208315637" w:history="1">
            <w:r w:rsidRPr="00C47CD6">
              <w:rPr>
                <w:rStyle w:val="Hyperlink"/>
                <w:noProof/>
              </w:rPr>
              <w:t>2.5.1.2.</w:t>
            </w:r>
            <w:r>
              <w:rPr>
                <w:rFonts w:eastAsiaTheme="minorEastAsia" w:cstheme="minorBidi"/>
                <w:noProof/>
                <w:kern w:val="2"/>
                <w:sz w:val="24"/>
                <w:szCs w:val="24"/>
                <w:lang w:eastAsia="en-AU"/>
                <w14:ligatures w14:val="standardContextual"/>
              </w:rPr>
              <w:tab/>
            </w:r>
            <w:r w:rsidRPr="00C47CD6">
              <w:rPr>
                <w:rStyle w:val="Hyperlink"/>
                <w:noProof/>
              </w:rPr>
              <w:t>Commercial catch limits for management areas</w:t>
            </w:r>
            <w:r>
              <w:rPr>
                <w:noProof/>
                <w:webHidden/>
              </w:rPr>
              <w:tab/>
            </w:r>
            <w:r>
              <w:rPr>
                <w:noProof/>
                <w:webHidden/>
              </w:rPr>
              <w:fldChar w:fldCharType="begin"/>
            </w:r>
            <w:r>
              <w:rPr>
                <w:noProof/>
                <w:webHidden/>
              </w:rPr>
              <w:instrText xml:space="preserve"> PAGEREF _Toc208315637 \h </w:instrText>
            </w:r>
            <w:r>
              <w:rPr>
                <w:noProof/>
                <w:webHidden/>
              </w:rPr>
            </w:r>
            <w:r>
              <w:rPr>
                <w:noProof/>
                <w:webHidden/>
              </w:rPr>
              <w:fldChar w:fldCharType="separate"/>
            </w:r>
            <w:r w:rsidR="00131127">
              <w:rPr>
                <w:noProof/>
                <w:webHidden/>
              </w:rPr>
              <w:t>19</w:t>
            </w:r>
            <w:r>
              <w:rPr>
                <w:noProof/>
                <w:webHidden/>
              </w:rPr>
              <w:fldChar w:fldCharType="end"/>
            </w:r>
          </w:hyperlink>
        </w:p>
        <w:p w14:paraId="365E983D" w14:textId="743FD264"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38" w:history="1">
            <w:r w:rsidRPr="00C47CD6">
              <w:rPr>
                <w:rStyle w:val="Hyperlink"/>
                <w:noProof/>
              </w:rPr>
              <w:t>2.5.2.</w:t>
            </w:r>
            <w:r>
              <w:rPr>
                <w:rFonts w:eastAsiaTheme="minorEastAsia" w:cstheme="minorBidi"/>
                <w:noProof/>
                <w:kern w:val="2"/>
                <w:sz w:val="24"/>
                <w:szCs w:val="24"/>
                <w:lang w:eastAsia="en-AU"/>
                <w14:ligatures w14:val="standardContextual"/>
              </w:rPr>
              <w:tab/>
            </w:r>
            <w:r w:rsidRPr="00C47CD6">
              <w:rPr>
                <w:rStyle w:val="Hyperlink"/>
                <w:noProof/>
              </w:rPr>
              <w:t>Recreational and Fishing Tourism Operators</w:t>
            </w:r>
            <w:r>
              <w:rPr>
                <w:noProof/>
                <w:webHidden/>
              </w:rPr>
              <w:tab/>
            </w:r>
            <w:r>
              <w:rPr>
                <w:noProof/>
                <w:webHidden/>
              </w:rPr>
              <w:fldChar w:fldCharType="begin"/>
            </w:r>
            <w:r>
              <w:rPr>
                <w:noProof/>
                <w:webHidden/>
              </w:rPr>
              <w:instrText xml:space="preserve"> PAGEREF _Toc208315638 \h </w:instrText>
            </w:r>
            <w:r>
              <w:rPr>
                <w:noProof/>
                <w:webHidden/>
              </w:rPr>
            </w:r>
            <w:r>
              <w:rPr>
                <w:noProof/>
                <w:webHidden/>
              </w:rPr>
              <w:fldChar w:fldCharType="separate"/>
            </w:r>
            <w:r w:rsidR="00131127">
              <w:rPr>
                <w:noProof/>
                <w:webHidden/>
              </w:rPr>
              <w:t>20</w:t>
            </w:r>
            <w:r>
              <w:rPr>
                <w:noProof/>
                <w:webHidden/>
              </w:rPr>
              <w:fldChar w:fldCharType="end"/>
            </w:r>
          </w:hyperlink>
        </w:p>
        <w:p w14:paraId="66033686" w14:textId="2A084D20"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39" w:history="1">
            <w:r w:rsidRPr="00C47CD6">
              <w:rPr>
                <w:rStyle w:val="Hyperlink"/>
                <w:noProof/>
              </w:rPr>
              <w:t>2.5.3.</w:t>
            </w:r>
            <w:r>
              <w:rPr>
                <w:rFonts w:eastAsiaTheme="minorEastAsia" w:cstheme="minorBidi"/>
                <w:noProof/>
                <w:kern w:val="2"/>
                <w:sz w:val="24"/>
                <w:szCs w:val="24"/>
                <w:lang w:eastAsia="en-AU"/>
                <w14:ligatures w14:val="standardContextual"/>
              </w:rPr>
              <w:tab/>
            </w:r>
            <w:r w:rsidRPr="00C47CD6">
              <w:rPr>
                <w:rStyle w:val="Hyperlink"/>
                <w:noProof/>
              </w:rPr>
              <w:t>Aboriginal Coastal Licence</w:t>
            </w:r>
            <w:r>
              <w:rPr>
                <w:noProof/>
                <w:webHidden/>
              </w:rPr>
              <w:tab/>
            </w:r>
            <w:r>
              <w:rPr>
                <w:noProof/>
                <w:webHidden/>
              </w:rPr>
              <w:fldChar w:fldCharType="begin"/>
            </w:r>
            <w:r>
              <w:rPr>
                <w:noProof/>
                <w:webHidden/>
              </w:rPr>
              <w:instrText xml:space="preserve"> PAGEREF _Toc208315639 \h </w:instrText>
            </w:r>
            <w:r>
              <w:rPr>
                <w:noProof/>
                <w:webHidden/>
              </w:rPr>
            </w:r>
            <w:r>
              <w:rPr>
                <w:noProof/>
                <w:webHidden/>
              </w:rPr>
              <w:fldChar w:fldCharType="separate"/>
            </w:r>
            <w:r w:rsidR="00131127">
              <w:rPr>
                <w:noProof/>
                <w:webHidden/>
              </w:rPr>
              <w:t>21</w:t>
            </w:r>
            <w:r>
              <w:rPr>
                <w:noProof/>
                <w:webHidden/>
              </w:rPr>
              <w:fldChar w:fldCharType="end"/>
            </w:r>
          </w:hyperlink>
        </w:p>
        <w:p w14:paraId="244F8EC5" w14:textId="219FC135"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40" w:history="1">
            <w:r w:rsidRPr="00C47CD6">
              <w:rPr>
                <w:rStyle w:val="Hyperlink"/>
                <w:noProof/>
              </w:rPr>
              <w:t>2.5.4.</w:t>
            </w:r>
            <w:r>
              <w:rPr>
                <w:rFonts w:eastAsiaTheme="minorEastAsia" w:cstheme="minorBidi"/>
                <w:noProof/>
                <w:kern w:val="2"/>
                <w:sz w:val="24"/>
                <w:szCs w:val="24"/>
                <w:lang w:eastAsia="en-AU"/>
                <w14:ligatures w14:val="standardContextual"/>
              </w:rPr>
              <w:tab/>
            </w:r>
            <w:r w:rsidRPr="00C47CD6">
              <w:rPr>
                <w:rStyle w:val="Hyperlink"/>
                <w:noProof/>
              </w:rPr>
              <w:t>Aboriginal traditional fishing</w:t>
            </w:r>
            <w:r>
              <w:rPr>
                <w:noProof/>
                <w:webHidden/>
              </w:rPr>
              <w:tab/>
            </w:r>
            <w:r>
              <w:rPr>
                <w:noProof/>
                <w:webHidden/>
              </w:rPr>
              <w:fldChar w:fldCharType="begin"/>
            </w:r>
            <w:r>
              <w:rPr>
                <w:noProof/>
                <w:webHidden/>
              </w:rPr>
              <w:instrText xml:space="preserve"> PAGEREF _Toc208315640 \h </w:instrText>
            </w:r>
            <w:r>
              <w:rPr>
                <w:noProof/>
                <w:webHidden/>
              </w:rPr>
            </w:r>
            <w:r>
              <w:rPr>
                <w:noProof/>
                <w:webHidden/>
              </w:rPr>
              <w:fldChar w:fldCharType="separate"/>
            </w:r>
            <w:r w:rsidR="00131127">
              <w:rPr>
                <w:noProof/>
                <w:webHidden/>
              </w:rPr>
              <w:t>21</w:t>
            </w:r>
            <w:r>
              <w:rPr>
                <w:noProof/>
                <w:webHidden/>
              </w:rPr>
              <w:fldChar w:fldCharType="end"/>
            </w:r>
          </w:hyperlink>
        </w:p>
        <w:p w14:paraId="1B24D81C" w14:textId="5DD41C17" w:rsidR="00125126" w:rsidRDefault="00125126">
          <w:pPr>
            <w:pStyle w:val="TOC2"/>
            <w:rPr>
              <w:rFonts w:eastAsiaTheme="minorEastAsia" w:cstheme="minorBidi"/>
              <w:noProof/>
              <w:kern w:val="2"/>
              <w:sz w:val="24"/>
              <w:szCs w:val="24"/>
              <w:lang w:eastAsia="en-AU"/>
              <w14:ligatures w14:val="standardContextual"/>
            </w:rPr>
          </w:pPr>
          <w:hyperlink w:anchor="_Toc208315641" w:history="1">
            <w:r w:rsidRPr="00C47CD6">
              <w:rPr>
                <w:rStyle w:val="Hyperlink"/>
                <w:noProof/>
              </w:rPr>
              <w:t>2.6.</w:t>
            </w:r>
            <w:r>
              <w:rPr>
                <w:rFonts w:eastAsiaTheme="minorEastAsia" w:cstheme="minorBidi"/>
                <w:noProof/>
                <w:kern w:val="2"/>
                <w:sz w:val="24"/>
                <w:szCs w:val="24"/>
                <w:lang w:eastAsia="en-AU"/>
                <w14:ligatures w14:val="standardContextual"/>
              </w:rPr>
              <w:tab/>
            </w:r>
            <w:r w:rsidRPr="00C47CD6">
              <w:rPr>
                <w:rStyle w:val="Hyperlink"/>
                <w:noProof/>
              </w:rPr>
              <w:t>Harvest Strategy</w:t>
            </w:r>
            <w:r>
              <w:rPr>
                <w:noProof/>
                <w:webHidden/>
              </w:rPr>
              <w:tab/>
            </w:r>
            <w:r>
              <w:rPr>
                <w:noProof/>
                <w:webHidden/>
              </w:rPr>
              <w:fldChar w:fldCharType="begin"/>
            </w:r>
            <w:r>
              <w:rPr>
                <w:noProof/>
                <w:webHidden/>
              </w:rPr>
              <w:instrText xml:space="preserve"> PAGEREF _Toc208315641 \h </w:instrText>
            </w:r>
            <w:r>
              <w:rPr>
                <w:noProof/>
                <w:webHidden/>
              </w:rPr>
            </w:r>
            <w:r>
              <w:rPr>
                <w:noProof/>
                <w:webHidden/>
              </w:rPr>
              <w:fldChar w:fldCharType="separate"/>
            </w:r>
            <w:r w:rsidR="00131127">
              <w:rPr>
                <w:noProof/>
                <w:webHidden/>
              </w:rPr>
              <w:t>22</w:t>
            </w:r>
            <w:r>
              <w:rPr>
                <w:noProof/>
                <w:webHidden/>
              </w:rPr>
              <w:fldChar w:fldCharType="end"/>
            </w:r>
          </w:hyperlink>
        </w:p>
        <w:p w14:paraId="6F837B04" w14:textId="03C004DE" w:rsidR="00125126" w:rsidRDefault="00125126">
          <w:pPr>
            <w:pStyle w:val="TOC2"/>
            <w:rPr>
              <w:rFonts w:eastAsiaTheme="minorEastAsia" w:cstheme="minorBidi"/>
              <w:noProof/>
              <w:kern w:val="2"/>
              <w:sz w:val="24"/>
              <w:szCs w:val="24"/>
              <w:lang w:eastAsia="en-AU"/>
              <w14:ligatures w14:val="standardContextual"/>
            </w:rPr>
          </w:pPr>
          <w:hyperlink w:anchor="_Toc208315642" w:history="1">
            <w:r w:rsidRPr="00C47CD6">
              <w:rPr>
                <w:rStyle w:val="Hyperlink"/>
                <w:noProof/>
              </w:rPr>
              <w:t>2.7.</w:t>
            </w:r>
            <w:r>
              <w:rPr>
                <w:rFonts w:eastAsiaTheme="minorEastAsia" w:cstheme="minorBidi"/>
                <w:noProof/>
                <w:kern w:val="2"/>
                <w:sz w:val="24"/>
                <w:szCs w:val="24"/>
                <w:lang w:eastAsia="en-AU"/>
                <w14:ligatures w14:val="standardContextual"/>
              </w:rPr>
              <w:tab/>
            </w:r>
            <w:r w:rsidRPr="00C47CD6">
              <w:rPr>
                <w:rStyle w:val="Hyperlink"/>
                <w:noProof/>
              </w:rPr>
              <w:t>Management history</w:t>
            </w:r>
            <w:r>
              <w:rPr>
                <w:noProof/>
                <w:webHidden/>
              </w:rPr>
              <w:tab/>
            </w:r>
            <w:r>
              <w:rPr>
                <w:noProof/>
                <w:webHidden/>
              </w:rPr>
              <w:fldChar w:fldCharType="begin"/>
            </w:r>
            <w:r>
              <w:rPr>
                <w:noProof/>
                <w:webHidden/>
              </w:rPr>
              <w:instrText xml:space="preserve"> PAGEREF _Toc208315642 \h </w:instrText>
            </w:r>
            <w:r>
              <w:rPr>
                <w:noProof/>
                <w:webHidden/>
              </w:rPr>
            </w:r>
            <w:r>
              <w:rPr>
                <w:noProof/>
                <w:webHidden/>
              </w:rPr>
              <w:fldChar w:fldCharType="separate"/>
            </w:r>
            <w:r w:rsidR="00131127">
              <w:rPr>
                <w:noProof/>
                <w:webHidden/>
              </w:rPr>
              <w:t>23</w:t>
            </w:r>
            <w:r>
              <w:rPr>
                <w:noProof/>
                <w:webHidden/>
              </w:rPr>
              <w:fldChar w:fldCharType="end"/>
            </w:r>
          </w:hyperlink>
        </w:p>
        <w:p w14:paraId="22134848" w14:textId="7B85D93D" w:rsidR="00125126" w:rsidRDefault="00125126">
          <w:pPr>
            <w:pStyle w:val="TOC2"/>
            <w:rPr>
              <w:rFonts w:eastAsiaTheme="minorEastAsia" w:cstheme="minorBidi"/>
              <w:noProof/>
              <w:kern w:val="2"/>
              <w:sz w:val="24"/>
              <w:szCs w:val="24"/>
              <w:lang w:eastAsia="en-AU"/>
              <w14:ligatures w14:val="standardContextual"/>
            </w:rPr>
          </w:pPr>
          <w:hyperlink w:anchor="_Toc208315643" w:history="1">
            <w:r w:rsidRPr="00C47CD6">
              <w:rPr>
                <w:rStyle w:val="Hyperlink"/>
                <w:noProof/>
              </w:rPr>
              <w:t>2.8.</w:t>
            </w:r>
            <w:r>
              <w:rPr>
                <w:rFonts w:eastAsiaTheme="minorEastAsia" w:cstheme="minorBidi"/>
                <w:noProof/>
                <w:kern w:val="2"/>
                <w:sz w:val="24"/>
                <w:szCs w:val="24"/>
                <w:lang w:eastAsia="en-AU"/>
                <w14:ligatures w14:val="standardContextual"/>
              </w:rPr>
              <w:tab/>
            </w:r>
            <w:r w:rsidRPr="00C47CD6">
              <w:rPr>
                <w:rStyle w:val="Hyperlink"/>
                <w:noProof/>
              </w:rPr>
              <w:t>Catch history</w:t>
            </w:r>
            <w:r>
              <w:rPr>
                <w:noProof/>
                <w:webHidden/>
              </w:rPr>
              <w:tab/>
            </w:r>
            <w:r>
              <w:rPr>
                <w:noProof/>
                <w:webHidden/>
              </w:rPr>
              <w:fldChar w:fldCharType="begin"/>
            </w:r>
            <w:r>
              <w:rPr>
                <w:noProof/>
                <w:webHidden/>
              </w:rPr>
              <w:instrText xml:space="preserve"> PAGEREF _Toc208315643 \h </w:instrText>
            </w:r>
            <w:r>
              <w:rPr>
                <w:noProof/>
                <w:webHidden/>
              </w:rPr>
            </w:r>
            <w:r>
              <w:rPr>
                <w:noProof/>
                <w:webHidden/>
              </w:rPr>
              <w:fldChar w:fldCharType="separate"/>
            </w:r>
            <w:r w:rsidR="00131127">
              <w:rPr>
                <w:noProof/>
                <w:webHidden/>
              </w:rPr>
              <w:t>25</w:t>
            </w:r>
            <w:r>
              <w:rPr>
                <w:noProof/>
                <w:webHidden/>
              </w:rPr>
              <w:fldChar w:fldCharType="end"/>
            </w:r>
          </w:hyperlink>
        </w:p>
        <w:p w14:paraId="58C8C780" w14:textId="6D0CD616"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44" w:history="1">
            <w:r w:rsidRPr="00C47CD6">
              <w:rPr>
                <w:rStyle w:val="Hyperlink"/>
                <w:noProof/>
              </w:rPr>
              <w:t>2.8.1.</w:t>
            </w:r>
            <w:r>
              <w:rPr>
                <w:rFonts w:eastAsiaTheme="minorEastAsia" w:cstheme="minorBidi"/>
                <w:noProof/>
                <w:kern w:val="2"/>
                <w:sz w:val="24"/>
                <w:szCs w:val="24"/>
                <w:lang w:eastAsia="en-AU"/>
                <w14:ligatures w14:val="standardContextual"/>
              </w:rPr>
              <w:tab/>
            </w:r>
            <w:r w:rsidRPr="00C47CD6">
              <w:rPr>
                <w:rStyle w:val="Hyperlink"/>
                <w:noProof/>
              </w:rPr>
              <w:t>Greater Darwin Region assessment unit</w:t>
            </w:r>
            <w:r>
              <w:rPr>
                <w:noProof/>
                <w:webHidden/>
              </w:rPr>
              <w:tab/>
            </w:r>
            <w:r>
              <w:rPr>
                <w:noProof/>
                <w:webHidden/>
              </w:rPr>
              <w:fldChar w:fldCharType="begin"/>
            </w:r>
            <w:r>
              <w:rPr>
                <w:noProof/>
                <w:webHidden/>
              </w:rPr>
              <w:instrText xml:space="preserve"> PAGEREF _Toc208315644 \h </w:instrText>
            </w:r>
            <w:r>
              <w:rPr>
                <w:noProof/>
                <w:webHidden/>
              </w:rPr>
            </w:r>
            <w:r>
              <w:rPr>
                <w:noProof/>
                <w:webHidden/>
              </w:rPr>
              <w:fldChar w:fldCharType="separate"/>
            </w:r>
            <w:r w:rsidR="00131127">
              <w:rPr>
                <w:noProof/>
                <w:webHidden/>
              </w:rPr>
              <w:t>25</w:t>
            </w:r>
            <w:r>
              <w:rPr>
                <w:noProof/>
                <w:webHidden/>
              </w:rPr>
              <w:fldChar w:fldCharType="end"/>
            </w:r>
          </w:hyperlink>
        </w:p>
        <w:p w14:paraId="299A4F12" w14:textId="1ACABAFC" w:rsidR="00125126" w:rsidRDefault="00125126">
          <w:pPr>
            <w:pStyle w:val="TOC4"/>
            <w:tabs>
              <w:tab w:val="left" w:pos="1680"/>
              <w:tab w:val="right" w:leader="dot" w:pos="10308"/>
            </w:tabs>
            <w:rPr>
              <w:rFonts w:eastAsiaTheme="minorEastAsia" w:cstheme="minorBidi"/>
              <w:noProof/>
              <w:kern w:val="2"/>
              <w:sz w:val="24"/>
              <w:szCs w:val="24"/>
              <w:lang w:eastAsia="en-AU"/>
              <w14:ligatures w14:val="standardContextual"/>
            </w:rPr>
          </w:pPr>
          <w:hyperlink w:anchor="_Toc208315645" w:history="1">
            <w:r w:rsidRPr="00C47CD6">
              <w:rPr>
                <w:rStyle w:val="Hyperlink"/>
                <w:noProof/>
              </w:rPr>
              <w:t>2.8.1.1.</w:t>
            </w:r>
            <w:r>
              <w:rPr>
                <w:rFonts w:eastAsiaTheme="minorEastAsia" w:cstheme="minorBidi"/>
                <w:noProof/>
                <w:kern w:val="2"/>
                <w:sz w:val="24"/>
                <w:szCs w:val="24"/>
                <w:lang w:eastAsia="en-AU"/>
                <w14:ligatures w14:val="standardContextual"/>
              </w:rPr>
              <w:tab/>
            </w:r>
            <w:r w:rsidRPr="00C47CD6">
              <w:rPr>
                <w:rStyle w:val="Hyperlink"/>
                <w:noProof/>
              </w:rPr>
              <w:t>Commercial harvest</w:t>
            </w:r>
            <w:r>
              <w:rPr>
                <w:noProof/>
                <w:webHidden/>
              </w:rPr>
              <w:tab/>
            </w:r>
            <w:r>
              <w:rPr>
                <w:noProof/>
                <w:webHidden/>
              </w:rPr>
              <w:fldChar w:fldCharType="begin"/>
            </w:r>
            <w:r>
              <w:rPr>
                <w:noProof/>
                <w:webHidden/>
              </w:rPr>
              <w:instrText xml:space="preserve"> PAGEREF _Toc208315645 \h </w:instrText>
            </w:r>
            <w:r>
              <w:rPr>
                <w:noProof/>
                <w:webHidden/>
              </w:rPr>
            </w:r>
            <w:r>
              <w:rPr>
                <w:noProof/>
                <w:webHidden/>
              </w:rPr>
              <w:fldChar w:fldCharType="separate"/>
            </w:r>
            <w:r w:rsidR="00131127">
              <w:rPr>
                <w:noProof/>
                <w:webHidden/>
              </w:rPr>
              <w:t>25</w:t>
            </w:r>
            <w:r>
              <w:rPr>
                <w:noProof/>
                <w:webHidden/>
              </w:rPr>
              <w:fldChar w:fldCharType="end"/>
            </w:r>
          </w:hyperlink>
        </w:p>
        <w:p w14:paraId="1FD829A7" w14:textId="76DE0214" w:rsidR="00125126" w:rsidRDefault="00125126">
          <w:pPr>
            <w:pStyle w:val="TOC4"/>
            <w:tabs>
              <w:tab w:val="left" w:pos="1680"/>
              <w:tab w:val="right" w:leader="dot" w:pos="10308"/>
            </w:tabs>
            <w:rPr>
              <w:rFonts w:eastAsiaTheme="minorEastAsia" w:cstheme="minorBidi"/>
              <w:noProof/>
              <w:kern w:val="2"/>
              <w:sz w:val="24"/>
              <w:szCs w:val="24"/>
              <w:lang w:eastAsia="en-AU"/>
              <w14:ligatures w14:val="standardContextual"/>
            </w:rPr>
          </w:pPr>
          <w:hyperlink w:anchor="_Toc208315646" w:history="1">
            <w:r w:rsidRPr="00C47CD6">
              <w:rPr>
                <w:rStyle w:val="Hyperlink"/>
                <w:noProof/>
              </w:rPr>
              <w:t>2.8.1.2.</w:t>
            </w:r>
            <w:r>
              <w:rPr>
                <w:rFonts w:eastAsiaTheme="minorEastAsia" w:cstheme="minorBidi"/>
                <w:noProof/>
                <w:kern w:val="2"/>
                <w:sz w:val="24"/>
                <w:szCs w:val="24"/>
                <w:lang w:eastAsia="en-AU"/>
                <w14:ligatures w14:val="standardContextual"/>
              </w:rPr>
              <w:tab/>
            </w:r>
            <w:r w:rsidRPr="00C47CD6">
              <w:rPr>
                <w:rStyle w:val="Hyperlink"/>
                <w:noProof/>
              </w:rPr>
              <w:t>Recreational and FTO harvest</w:t>
            </w:r>
            <w:r>
              <w:rPr>
                <w:noProof/>
                <w:webHidden/>
              </w:rPr>
              <w:tab/>
            </w:r>
            <w:r>
              <w:rPr>
                <w:noProof/>
                <w:webHidden/>
              </w:rPr>
              <w:fldChar w:fldCharType="begin"/>
            </w:r>
            <w:r>
              <w:rPr>
                <w:noProof/>
                <w:webHidden/>
              </w:rPr>
              <w:instrText xml:space="preserve"> PAGEREF _Toc208315646 \h </w:instrText>
            </w:r>
            <w:r>
              <w:rPr>
                <w:noProof/>
                <w:webHidden/>
              </w:rPr>
            </w:r>
            <w:r>
              <w:rPr>
                <w:noProof/>
                <w:webHidden/>
              </w:rPr>
              <w:fldChar w:fldCharType="separate"/>
            </w:r>
            <w:r w:rsidR="00131127">
              <w:rPr>
                <w:noProof/>
                <w:webHidden/>
              </w:rPr>
              <w:t>26</w:t>
            </w:r>
            <w:r>
              <w:rPr>
                <w:noProof/>
                <w:webHidden/>
              </w:rPr>
              <w:fldChar w:fldCharType="end"/>
            </w:r>
          </w:hyperlink>
        </w:p>
        <w:p w14:paraId="42C2A36A" w14:textId="0827D2A4"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47" w:history="1">
            <w:r w:rsidRPr="00C47CD6">
              <w:rPr>
                <w:rStyle w:val="Hyperlink"/>
                <w:noProof/>
              </w:rPr>
              <w:t>2.8.2.</w:t>
            </w:r>
            <w:r>
              <w:rPr>
                <w:rFonts w:eastAsiaTheme="minorEastAsia" w:cstheme="minorBidi"/>
                <w:noProof/>
                <w:kern w:val="2"/>
                <w:sz w:val="24"/>
                <w:szCs w:val="24"/>
                <w:lang w:eastAsia="en-AU"/>
                <w14:ligatures w14:val="standardContextual"/>
              </w:rPr>
              <w:tab/>
            </w:r>
            <w:r w:rsidRPr="00C47CD6">
              <w:rPr>
                <w:rStyle w:val="Hyperlink"/>
                <w:noProof/>
              </w:rPr>
              <w:t>Regional NT assessment unit</w:t>
            </w:r>
            <w:r>
              <w:rPr>
                <w:noProof/>
                <w:webHidden/>
              </w:rPr>
              <w:tab/>
            </w:r>
            <w:r>
              <w:rPr>
                <w:noProof/>
                <w:webHidden/>
              </w:rPr>
              <w:fldChar w:fldCharType="begin"/>
            </w:r>
            <w:r>
              <w:rPr>
                <w:noProof/>
                <w:webHidden/>
              </w:rPr>
              <w:instrText xml:space="preserve"> PAGEREF _Toc208315647 \h </w:instrText>
            </w:r>
            <w:r>
              <w:rPr>
                <w:noProof/>
                <w:webHidden/>
              </w:rPr>
            </w:r>
            <w:r>
              <w:rPr>
                <w:noProof/>
                <w:webHidden/>
              </w:rPr>
              <w:fldChar w:fldCharType="separate"/>
            </w:r>
            <w:r w:rsidR="00131127">
              <w:rPr>
                <w:noProof/>
                <w:webHidden/>
              </w:rPr>
              <w:t>27</w:t>
            </w:r>
            <w:r>
              <w:rPr>
                <w:noProof/>
                <w:webHidden/>
              </w:rPr>
              <w:fldChar w:fldCharType="end"/>
            </w:r>
          </w:hyperlink>
        </w:p>
        <w:p w14:paraId="4003F8BE" w14:textId="79BF8B48"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48" w:history="1">
            <w:r w:rsidRPr="00C47CD6">
              <w:rPr>
                <w:rStyle w:val="Hyperlink"/>
                <w:noProof/>
              </w:rPr>
              <w:t>2.8.3.</w:t>
            </w:r>
            <w:r>
              <w:rPr>
                <w:rFonts w:eastAsiaTheme="minorEastAsia" w:cstheme="minorBidi"/>
                <w:noProof/>
                <w:kern w:val="2"/>
                <w:sz w:val="24"/>
                <w:szCs w:val="24"/>
                <w:lang w:eastAsia="en-AU"/>
                <w14:ligatures w14:val="standardContextual"/>
              </w:rPr>
              <w:tab/>
            </w:r>
            <w:r w:rsidRPr="00C47CD6">
              <w:rPr>
                <w:rStyle w:val="Hyperlink"/>
                <w:noProof/>
              </w:rPr>
              <w:t>Gulf of Carpentaria assessment unit</w:t>
            </w:r>
            <w:r>
              <w:rPr>
                <w:noProof/>
                <w:webHidden/>
              </w:rPr>
              <w:tab/>
            </w:r>
            <w:r>
              <w:rPr>
                <w:noProof/>
                <w:webHidden/>
              </w:rPr>
              <w:fldChar w:fldCharType="begin"/>
            </w:r>
            <w:r>
              <w:rPr>
                <w:noProof/>
                <w:webHidden/>
              </w:rPr>
              <w:instrText xml:space="preserve"> PAGEREF _Toc208315648 \h </w:instrText>
            </w:r>
            <w:r>
              <w:rPr>
                <w:noProof/>
                <w:webHidden/>
              </w:rPr>
            </w:r>
            <w:r>
              <w:rPr>
                <w:noProof/>
                <w:webHidden/>
              </w:rPr>
              <w:fldChar w:fldCharType="separate"/>
            </w:r>
            <w:r w:rsidR="00131127">
              <w:rPr>
                <w:noProof/>
                <w:webHidden/>
              </w:rPr>
              <w:t>28</w:t>
            </w:r>
            <w:r>
              <w:rPr>
                <w:noProof/>
                <w:webHidden/>
              </w:rPr>
              <w:fldChar w:fldCharType="end"/>
            </w:r>
          </w:hyperlink>
        </w:p>
        <w:p w14:paraId="736A65B1" w14:textId="31F49234"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49" w:history="1">
            <w:r w:rsidRPr="00C47CD6">
              <w:rPr>
                <w:rStyle w:val="Hyperlink"/>
                <w:noProof/>
              </w:rPr>
              <w:t>2.8.4.</w:t>
            </w:r>
            <w:r>
              <w:rPr>
                <w:rFonts w:eastAsiaTheme="minorEastAsia" w:cstheme="minorBidi"/>
                <w:noProof/>
                <w:kern w:val="2"/>
                <w:sz w:val="24"/>
                <w:szCs w:val="24"/>
                <w:lang w:eastAsia="en-AU"/>
                <w14:ligatures w14:val="standardContextual"/>
              </w:rPr>
              <w:tab/>
            </w:r>
            <w:r w:rsidRPr="00C47CD6">
              <w:rPr>
                <w:rStyle w:val="Hyperlink"/>
                <w:noProof/>
              </w:rPr>
              <w:t>Aboriginal Traditional harvest</w:t>
            </w:r>
            <w:r>
              <w:rPr>
                <w:noProof/>
                <w:webHidden/>
              </w:rPr>
              <w:tab/>
            </w:r>
            <w:r>
              <w:rPr>
                <w:noProof/>
                <w:webHidden/>
              </w:rPr>
              <w:fldChar w:fldCharType="begin"/>
            </w:r>
            <w:r>
              <w:rPr>
                <w:noProof/>
                <w:webHidden/>
              </w:rPr>
              <w:instrText xml:space="preserve"> PAGEREF _Toc208315649 \h </w:instrText>
            </w:r>
            <w:r>
              <w:rPr>
                <w:noProof/>
                <w:webHidden/>
              </w:rPr>
            </w:r>
            <w:r>
              <w:rPr>
                <w:noProof/>
                <w:webHidden/>
              </w:rPr>
              <w:fldChar w:fldCharType="separate"/>
            </w:r>
            <w:r w:rsidR="00131127">
              <w:rPr>
                <w:noProof/>
                <w:webHidden/>
              </w:rPr>
              <w:t>29</w:t>
            </w:r>
            <w:r>
              <w:rPr>
                <w:noProof/>
                <w:webHidden/>
              </w:rPr>
              <w:fldChar w:fldCharType="end"/>
            </w:r>
          </w:hyperlink>
        </w:p>
        <w:p w14:paraId="53CC1AE1" w14:textId="3655CA30"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50" w:history="1">
            <w:r w:rsidRPr="00C47CD6">
              <w:rPr>
                <w:rStyle w:val="Hyperlink"/>
                <w:noProof/>
              </w:rPr>
              <w:t>2.8.5.</w:t>
            </w:r>
            <w:r>
              <w:rPr>
                <w:rFonts w:eastAsiaTheme="minorEastAsia" w:cstheme="minorBidi"/>
                <w:noProof/>
                <w:kern w:val="2"/>
                <w:sz w:val="24"/>
                <w:szCs w:val="24"/>
                <w:lang w:eastAsia="en-AU"/>
                <w14:ligatures w14:val="standardContextual"/>
              </w:rPr>
              <w:tab/>
            </w:r>
            <w:r w:rsidRPr="00C47CD6">
              <w:rPr>
                <w:rStyle w:val="Hyperlink"/>
                <w:noProof/>
              </w:rPr>
              <w:t>Illegal fishing</w:t>
            </w:r>
            <w:r>
              <w:rPr>
                <w:noProof/>
                <w:webHidden/>
              </w:rPr>
              <w:tab/>
            </w:r>
            <w:r>
              <w:rPr>
                <w:noProof/>
                <w:webHidden/>
              </w:rPr>
              <w:fldChar w:fldCharType="begin"/>
            </w:r>
            <w:r>
              <w:rPr>
                <w:noProof/>
                <w:webHidden/>
              </w:rPr>
              <w:instrText xml:space="preserve"> PAGEREF _Toc208315650 \h </w:instrText>
            </w:r>
            <w:r>
              <w:rPr>
                <w:noProof/>
                <w:webHidden/>
              </w:rPr>
            </w:r>
            <w:r>
              <w:rPr>
                <w:noProof/>
                <w:webHidden/>
              </w:rPr>
              <w:fldChar w:fldCharType="separate"/>
            </w:r>
            <w:r w:rsidR="00131127">
              <w:rPr>
                <w:noProof/>
                <w:webHidden/>
              </w:rPr>
              <w:t>29</w:t>
            </w:r>
            <w:r>
              <w:rPr>
                <w:noProof/>
                <w:webHidden/>
              </w:rPr>
              <w:fldChar w:fldCharType="end"/>
            </w:r>
          </w:hyperlink>
        </w:p>
        <w:p w14:paraId="58301303" w14:textId="1EEF8072" w:rsidR="00125126" w:rsidRDefault="00125126">
          <w:pPr>
            <w:pStyle w:val="TOC2"/>
            <w:rPr>
              <w:rFonts w:eastAsiaTheme="minorEastAsia" w:cstheme="minorBidi"/>
              <w:noProof/>
              <w:kern w:val="2"/>
              <w:sz w:val="24"/>
              <w:szCs w:val="24"/>
              <w:lang w:eastAsia="en-AU"/>
              <w14:ligatures w14:val="standardContextual"/>
            </w:rPr>
          </w:pPr>
          <w:hyperlink w:anchor="_Toc208315651" w:history="1">
            <w:r w:rsidRPr="00C47CD6">
              <w:rPr>
                <w:rStyle w:val="Hyperlink"/>
                <w:noProof/>
              </w:rPr>
              <w:t>2.9.</w:t>
            </w:r>
            <w:r>
              <w:rPr>
                <w:rFonts w:eastAsiaTheme="minorEastAsia" w:cstheme="minorBidi"/>
                <w:noProof/>
                <w:kern w:val="2"/>
                <w:sz w:val="24"/>
                <w:szCs w:val="24"/>
                <w:lang w:eastAsia="en-AU"/>
                <w14:ligatures w14:val="standardContextual"/>
              </w:rPr>
              <w:tab/>
            </w:r>
            <w:r w:rsidRPr="00C47CD6">
              <w:rPr>
                <w:rStyle w:val="Hyperlink"/>
                <w:noProof/>
              </w:rPr>
              <w:t>Stock assessment models</w:t>
            </w:r>
            <w:r>
              <w:rPr>
                <w:noProof/>
                <w:webHidden/>
              </w:rPr>
              <w:tab/>
            </w:r>
            <w:r>
              <w:rPr>
                <w:noProof/>
                <w:webHidden/>
              </w:rPr>
              <w:fldChar w:fldCharType="begin"/>
            </w:r>
            <w:r>
              <w:rPr>
                <w:noProof/>
                <w:webHidden/>
              </w:rPr>
              <w:instrText xml:space="preserve"> PAGEREF _Toc208315651 \h </w:instrText>
            </w:r>
            <w:r>
              <w:rPr>
                <w:noProof/>
                <w:webHidden/>
              </w:rPr>
            </w:r>
            <w:r>
              <w:rPr>
                <w:noProof/>
                <w:webHidden/>
              </w:rPr>
              <w:fldChar w:fldCharType="separate"/>
            </w:r>
            <w:r w:rsidR="00131127">
              <w:rPr>
                <w:noProof/>
                <w:webHidden/>
              </w:rPr>
              <w:t>29</w:t>
            </w:r>
            <w:r>
              <w:rPr>
                <w:noProof/>
                <w:webHidden/>
              </w:rPr>
              <w:fldChar w:fldCharType="end"/>
            </w:r>
          </w:hyperlink>
        </w:p>
        <w:p w14:paraId="47563BCC" w14:textId="7BC649CD"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52" w:history="1">
            <w:r w:rsidRPr="00C47CD6">
              <w:rPr>
                <w:rStyle w:val="Hyperlink"/>
                <w:noProof/>
              </w:rPr>
              <w:t>2.9.1.</w:t>
            </w:r>
            <w:r>
              <w:rPr>
                <w:rFonts w:eastAsiaTheme="minorEastAsia" w:cstheme="minorBidi"/>
                <w:noProof/>
                <w:kern w:val="2"/>
                <w:sz w:val="24"/>
                <w:szCs w:val="24"/>
                <w:lang w:eastAsia="en-AU"/>
                <w14:ligatures w14:val="standardContextual"/>
              </w:rPr>
              <w:tab/>
            </w:r>
            <w:r w:rsidRPr="00C47CD6">
              <w:rPr>
                <w:rStyle w:val="Hyperlink"/>
                <w:noProof/>
              </w:rPr>
              <w:t>Stock Reduction Analysis (SRA)</w:t>
            </w:r>
            <w:r>
              <w:rPr>
                <w:noProof/>
                <w:webHidden/>
              </w:rPr>
              <w:tab/>
            </w:r>
            <w:r>
              <w:rPr>
                <w:noProof/>
                <w:webHidden/>
              </w:rPr>
              <w:fldChar w:fldCharType="begin"/>
            </w:r>
            <w:r>
              <w:rPr>
                <w:noProof/>
                <w:webHidden/>
              </w:rPr>
              <w:instrText xml:space="preserve"> PAGEREF _Toc208315652 \h </w:instrText>
            </w:r>
            <w:r>
              <w:rPr>
                <w:noProof/>
                <w:webHidden/>
              </w:rPr>
            </w:r>
            <w:r>
              <w:rPr>
                <w:noProof/>
                <w:webHidden/>
              </w:rPr>
              <w:fldChar w:fldCharType="separate"/>
            </w:r>
            <w:r w:rsidR="00131127">
              <w:rPr>
                <w:noProof/>
                <w:webHidden/>
              </w:rPr>
              <w:t>29</w:t>
            </w:r>
            <w:r>
              <w:rPr>
                <w:noProof/>
                <w:webHidden/>
              </w:rPr>
              <w:fldChar w:fldCharType="end"/>
            </w:r>
          </w:hyperlink>
        </w:p>
        <w:p w14:paraId="5240D58E" w14:textId="7D6EEFBD"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53" w:history="1">
            <w:r w:rsidRPr="00C47CD6">
              <w:rPr>
                <w:rStyle w:val="Hyperlink"/>
                <w:noProof/>
              </w:rPr>
              <w:t>2.9.2.</w:t>
            </w:r>
            <w:r>
              <w:rPr>
                <w:rFonts w:eastAsiaTheme="minorEastAsia" w:cstheme="minorBidi"/>
                <w:noProof/>
                <w:kern w:val="2"/>
                <w:sz w:val="24"/>
                <w:szCs w:val="24"/>
                <w:lang w:eastAsia="en-AU"/>
                <w14:ligatures w14:val="standardContextual"/>
              </w:rPr>
              <w:tab/>
            </w:r>
            <w:r w:rsidRPr="00C47CD6">
              <w:rPr>
                <w:rStyle w:val="Hyperlink"/>
                <w:noProof/>
              </w:rPr>
              <w:t>Catch-MSY</w:t>
            </w:r>
            <w:r>
              <w:rPr>
                <w:noProof/>
                <w:webHidden/>
              </w:rPr>
              <w:tab/>
            </w:r>
            <w:r>
              <w:rPr>
                <w:noProof/>
                <w:webHidden/>
              </w:rPr>
              <w:fldChar w:fldCharType="begin"/>
            </w:r>
            <w:r>
              <w:rPr>
                <w:noProof/>
                <w:webHidden/>
              </w:rPr>
              <w:instrText xml:space="preserve"> PAGEREF _Toc208315653 \h </w:instrText>
            </w:r>
            <w:r>
              <w:rPr>
                <w:noProof/>
                <w:webHidden/>
              </w:rPr>
            </w:r>
            <w:r>
              <w:rPr>
                <w:noProof/>
                <w:webHidden/>
              </w:rPr>
              <w:fldChar w:fldCharType="separate"/>
            </w:r>
            <w:r w:rsidR="00131127">
              <w:rPr>
                <w:noProof/>
                <w:webHidden/>
              </w:rPr>
              <w:t>30</w:t>
            </w:r>
            <w:r>
              <w:rPr>
                <w:noProof/>
                <w:webHidden/>
              </w:rPr>
              <w:fldChar w:fldCharType="end"/>
            </w:r>
          </w:hyperlink>
        </w:p>
        <w:p w14:paraId="1C4D7743" w14:textId="4B713475"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54" w:history="1">
            <w:r w:rsidRPr="00C47CD6">
              <w:rPr>
                <w:rStyle w:val="Hyperlink"/>
                <w:noProof/>
              </w:rPr>
              <w:t>2.9.3.</w:t>
            </w:r>
            <w:r>
              <w:rPr>
                <w:rFonts w:eastAsiaTheme="minorEastAsia" w:cstheme="minorBidi"/>
                <w:noProof/>
                <w:kern w:val="2"/>
                <w:sz w:val="24"/>
                <w:szCs w:val="24"/>
                <w:lang w:eastAsia="en-AU"/>
                <w14:ligatures w14:val="standardContextual"/>
              </w:rPr>
              <w:tab/>
            </w:r>
            <w:r w:rsidRPr="00C47CD6">
              <w:rPr>
                <w:rStyle w:val="Hyperlink"/>
                <w:noProof/>
              </w:rPr>
              <w:t>Stock Synthesis</w:t>
            </w:r>
            <w:r>
              <w:rPr>
                <w:noProof/>
                <w:webHidden/>
              </w:rPr>
              <w:tab/>
            </w:r>
            <w:r>
              <w:rPr>
                <w:noProof/>
                <w:webHidden/>
              </w:rPr>
              <w:fldChar w:fldCharType="begin"/>
            </w:r>
            <w:r>
              <w:rPr>
                <w:noProof/>
                <w:webHidden/>
              </w:rPr>
              <w:instrText xml:space="preserve"> PAGEREF _Toc208315654 \h </w:instrText>
            </w:r>
            <w:r>
              <w:rPr>
                <w:noProof/>
                <w:webHidden/>
              </w:rPr>
            </w:r>
            <w:r>
              <w:rPr>
                <w:noProof/>
                <w:webHidden/>
              </w:rPr>
              <w:fldChar w:fldCharType="separate"/>
            </w:r>
            <w:r w:rsidR="00131127">
              <w:rPr>
                <w:noProof/>
                <w:webHidden/>
              </w:rPr>
              <w:t>31</w:t>
            </w:r>
            <w:r>
              <w:rPr>
                <w:noProof/>
                <w:webHidden/>
              </w:rPr>
              <w:fldChar w:fldCharType="end"/>
            </w:r>
          </w:hyperlink>
        </w:p>
        <w:p w14:paraId="62E5148A" w14:textId="13D8856D" w:rsidR="00125126" w:rsidRDefault="00125126">
          <w:pPr>
            <w:pStyle w:val="TOC2"/>
            <w:rPr>
              <w:rFonts w:eastAsiaTheme="minorEastAsia" w:cstheme="minorBidi"/>
              <w:noProof/>
              <w:kern w:val="2"/>
              <w:sz w:val="24"/>
              <w:szCs w:val="24"/>
              <w:lang w:eastAsia="en-AU"/>
              <w14:ligatures w14:val="standardContextual"/>
            </w:rPr>
          </w:pPr>
          <w:hyperlink w:anchor="_Toc208315655" w:history="1">
            <w:r w:rsidRPr="00C47CD6">
              <w:rPr>
                <w:rStyle w:val="Hyperlink"/>
                <w:noProof/>
              </w:rPr>
              <w:t>2.10.</w:t>
            </w:r>
            <w:r>
              <w:rPr>
                <w:rFonts w:eastAsiaTheme="minorEastAsia" w:cstheme="minorBidi"/>
                <w:noProof/>
                <w:kern w:val="2"/>
                <w:sz w:val="24"/>
                <w:szCs w:val="24"/>
                <w:lang w:eastAsia="en-AU"/>
                <w14:ligatures w14:val="standardContextual"/>
              </w:rPr>
              <w:tab/>
            </w:r>
            <w:r w:rsidRPr="00C47CD6">
              <w:rPr>
                <w:rStyle w:val="Hyperlink"/>
                <w:noProof/>
              </w:rPr>
              <w:t>Criteria for determining stock status</w:t>
            </w:r>
            <w:r>
              <w:rPr>
                <w:noProof/>
                <w:webHidden/>
              </w:rPr>
              <w:tab/>
            </w:r>
            <w:r>
              <w:rPr>
                <w:noProof/>
                <w:webHidden/>
              </w:rPr>
              <w:fldChar w:fldCharType="begin"/>
            </w:r>
            <w:r>
              <w:rPr>
                <w:noProof/>
                <w:webHidden/>
              </w:rPr>
              <w:instrText xml:space="preserve"> PAGEREF _Toc208315655 \h </w:instrText>
            </w:r>
            <w:r>
              <w:rPr>
                <w:noProof/>
                <w:webHidden/>
              </w:rPr>
            </w:r>
            <w:r>
              <w:rPr>
                <w:noProof/>
                <w:webHidden/>
              </w:rPr>
              <w:fldChar w:fldCharType="separate"/>
            </w:r>
            <w:r w:rsidR="00131127">
              <w:rPr>
                <w:noProof/>
                <w:webHidden/>
              </w:rPr>
              <w:t>31</w:t>
            </w:r>
            <w:r>
              <w:rPr>
                <w:noProof/>
                <w:webHidden/>
              </w:rPr>
              <w:fldChar w:fldCharType="end"/>
            </w:r>
          </w:hyperlink>
        </w:p>
        <w:p w14:paraId="0951CBC0" w14:textId="71061B56"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56" w:history="1">
            <w:r w:rsidRPr="00C47CD6">
              <w:rPr>
                <w:rStyle w:val="Hyperlink"/>
                <w:noProof/>
              </w:rPr>
              <w:t>2.10.1.</w:t>
            </w:r>
            <w:r>
              <w:rPr>
                <w:rFonts w:eastAsiaTheme="minorEastAsia" w:cstheme="minorBidi"/>
                <w:noProof/>
                <w:kern w:val="2"/>
                <w:sz w:val="24"/>
                <w:szCs w:val="24"/>
                <w:lang w:eastAsia="en-AU"/>
                <w14:ligatures w14:val="standardContextual"/>
              </w:rPr>
              <w:tab/>
            </w:r>
            <w:r w:rsidRPr="00C47CD6">
              <w:rPr>
                <w:rStyle w:val="Hyperlink"/>
                <w:noProof/>
              </w:rPr>
              <w:t>Reference points</w:t>
            </w:r>
            <w:r>
              <w:rPr>
                <w:noProof/>
                <w:webHidden/>
              </w:rPr>
              <w:tab/>
            </w:r>
            <w:r>
              <w:rPr>
                <w:noProof/>
                <w:webHidden/>
              </w:rPr>
              <w:fldChar w:fldCharType="begin"/>
            </w:r>
            <w:r>
              <w:rPr>
                <w:noProof/>
                <w:webHidden/>
              </w:rPr>
              <w:instrText xml:space="preserve"> PAGEREF _Toc208315656 \h </w:instrText>
            </w:r>
            <w:r>
              <w:rPr>
                <w:noProof/>
                <w:webHidden/>
              </w:rPr>
            </w:r>
            <w:r>
              <w:rPr>
                <w:noProof/>
                <w:webHidden/>
              </w:rPr>
              <w:fldChar w:fldCharType="separate"/>
            </w:r>
            <w:r w:rsidR="00131127">
              <w:rPr>
                <w:noProof/>
                <w:webHidden/>
              </w:rPr>
              <w:t>31</w:t>
            </w:r>
            <w:r>
              <w:rPr>
                <w:noProof/>
                <w:webHidden/>
              </w:rPr>
              <w:fldChar w:fldCharType="end"/>
            </w:r>
          </w:hyperlink>
        </w:p>
        <w:p w14:paraId="22024185" w14:textId="2C653A08"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57" w:history="1">
            <w:r w:rsidRPr="00C47CD6">
              <w:rPr>
                <w:rStyle w:val="Hyperlink"/>
                <w:noProof/>
              </w:rPr>
              <w:t>2.10.2.</w:t>
            </w:r>
            <w:r>
              <w:rPr>
                <w:rFonts w:eastAsiaTheme="minorEastAsia" w:cstheme="minorBidi"/>
                <w:noProof/>
                <w:kern w:val="2"/>
                <w:sz w:val="24"/>
                <w:szCs w:val="24"/>
                <w:lang w:eastAsia="en-AU"/>
                <w14:ligatures w14:val="standardContextual"/>
              </w:rPr>
              <w:tab/>
            </w:r>
            <w:r w:rsidRPr="00C47CD6">
              <w:rPr>
                <w:rStyle w:val="Hyperlink"/>
                <w:noProof/>
              </w:rPr>
              <w:t>Stock status</w:t>
            </w:r>
            <w:r>
              <w:rPr>
                <w:noProof/>
                <w:webHidden/>
              </w:rPr>
              <w:tab/>
            </w:r>
            <w:r>
              <w:rPr>
                <w:noProof/>
                <w:webHidden/>
              </w:rPr>
              <w:fldChar w:fldCharType="begin"/>
            </w:r>
            <w:r>
              <w:rPr>
                <w:noProof/>
                <w:webHidden/>
              </w:rPr>
              <w:instrText xml:space="preserve"> PAGEREF _Toc208315657 \h </w:instrText>
            </w:r>
            <w:r>
              <w:rPr>
                <w:noProof/>
                <w:webHidden/>
              </w:rPr>
            </w:r>
            <w:r>
              <w:rPr>
                <w:noProof/>
                <w:webHidden/>
              </w:rPr>
              <w:fldChar w:fldCharType="separate"/>
            </w:r>
            <w:r w:rsidR="00131127">
              <w:rPr>
                <w:noProof/>
                <w:webHidden/>
              </w:rPr>
              <w:t>32</w:t>
            </w:r>
            <w:r>
              <w:rPr>
                <w:noProof/>
                <w:webHidden/>
              </w:rPr>
              <w:fldChar w:fldCharType="end"/>
            </w:r>
          </w:hyperlink>
        </w:p>
        <w:p w14:paraId="4B984AB5" w14:textId="5D4231A4" w:rsidR="00125126" w:rsidRDefault="00125126">
          <w:pPr>
            <w:pStyle w:val="TOC1"/>
            <w:rPr>
              <w:rFonts w:eastAsiaTheme="minorEastAsia" w:cstheme="minorBidi"/>
              <w:b w:val="0"/>
              <w:noProof/>
              <w:kern w:val="2"/>
              <w:sz w:val="24"/>
              <w:szCs w:val="24"/>
              <w:lang w:eastAsia="en-AU"/>
              <w14:ligatures w14:val="standardContextual"/>
            </w:rPr>
          </w:pPr>
          <w:hyperlink w:anchor="_Toc208315658" w:history="1">
            <w:r w:rsidRPr="00C47CD6">
              <w:rPr>
                <w:rStyle w:val="Hyperlink"/>
                <w:noProof/>
              </w:rPr>
              <w:t>3.</w:t>
            </w:r>
            <w:r>
              <w:rPr>
                <w:rFonts w:eastAsiaTheme="minorEastAsia" w:cstheme="minorBidi"/>
                <w:b w:val="0"/>
                <w:noProof/>
                <w:kern w:val="2"/>
                <w:sz w:val="24"/>
                <w:szCs w:val="24"/>
                <w:lang w:eastAsia="en-AU"/>
                <w14:ligatures w14:val="standardContextual"/>
              </w:rPr>
              <w:tab/>
            </w:r>
            <w:r w:rsidRPr="00C47CD6">
              <w:rPr>
                <w:rStyle w:val="Hyperlink"/>
                <w:noProof/>
              </w:rPr>
              <w:t>Stock Synthesis - Greater Darwin Region assessment</w:t>
            </w:r>
            <w:r>
              <w:rPr>
                <w:noProof/>
                <w:webHidden/>
              </w:rPr>
              <w:tab/>
            </w:r>
            <w:r>
              <w:rPr>
                <w:noProof/>
                <w:webHidden/>
              </w:rPr>
              <w:fldChar w:fldCharType="begin"/>
            </w:r>
            <w:r>
              <w:rPr>
                <w:noProof/>
                <w:webHidden/>
              </w:rPr>
              <w:instrText xml:space="preserve"> PAGEREF _Toc208315658 \h </w:instrText>
            </w:r>
            <w:r>
              <w:rPr>
                <w:noProof/>
                <w:webHidden/>
              </w:rPr>
            </w:r>
            <w:r>
              <w:rPr>
                <w:noProof/>
                <w:webHidden/>
              </w:rPr>
              <w:fldChar w:fldCharType="separate"/>
            </w:r>
            <w:r w:rsidR="00131127">
              <w:rPr>
                <w:noProof/>
                <w:webHidden/>
              </w:rPr>
              <w:t>34</w:t>
            </w:r>
            <w:r>
              <w:rPr>
                <w:noProof/>
                <w:webHidden/>
              </w:rPr>
              <w:fldChar w:fldCharType="end"/>
            </w:r>
          </w:hyperlink>
        </w:p>
        <w:p w14:paraId="2C76CEDB" w14:textId="2FC6217B" w:rsidR="00125126" w:rsidRDefault="00125126">
          <w:pPr>
            <w:pStyle w:val="TOC2"/>
            <w:rPr>
              <w:rFonts w:eastAsiaTheme="minorEastAsia" w:cstheme="minorBidi"/>
              <w:noProof/>
              <w:kern w:val="2"/>
              <w:sz w:val="24"/>
              <w:szCs w:val="24"/>
              <w:lang w:eastAsia="en-AU"/>
              <w14:ligatures w14:val="standardContextual"/>
            </w:rPr>
          </w:pPr>
          <w:hyperlink w:anchor="_Toc208315659" w:history="1">
            <w:r w:rsidRPr="00C47CD6">
              <w:rPr>
                <w:rStyle w:val="Hyperlink"/>
                <w:noProof/>
              </w:rPr>
              <w:t>3.1.</w:t>
            </w:r>
            <w:r>
              <w:rPr>
                <w:rFonts w:eastAsiaTheme="minorEastAsia" w:cstheme="minorBidi"/>
                <w:noProof/>
                <w:kern w:val="2"/>
                <w:sz w:val="24"/>
                <w:szCs w:val="24"/>
                <w:lang w:eastAsia="en-AU"/>
                <w14:ligatures w14:val="standardContextual"/>
              </w:rPr>
              <w:tab/>
            </w:r>
            <w:r w:rsidRPr="00C47CD6">
              <w:rPr>
                <w:rStyle w:val="Hyperlink"/>
                <w:noProof/>
              </w:rPr>
              <w:t>Model structure</w:t>
            </w:r>
            <w:r>
              <w:rPr>
                <w:noProof/>
                <w:webHidden/>
              </w:rPr>
              <w:tab/>
            </w:r>
            <w:r>
              <w:rPr>
                <w:noProof/>
                <w:webHidden/>
              </w:rPr>
              <w:fldChar w:fldCharType="begin"/>
            </w:r>
            <w:r>
              <w:rPr>
                <w:noProof/>
                <w:webHidden/>
              </w:rPr>
              <w:instrText xml:space="preserve"> PAGEREF _Toc208315659 \h </w:instrText>
            </w:r>
            <w:r>
              <w:rPr>
                <w:noProof/>
                <w:webHidden/>
              </w:rPr>
            </w:r>
            <w:r>
              <w:rPr>
                <w:noProof/>
                <w:webHidden/>
              </w:rPr>
              <w:fldChar w:fldCharType="separate"/>
            </w:r>
            <w:r w:rsidR="00131127">
              <w:rPr>
                <w:noProof/>
                <w:webHidden/>
              </w:rPr>
              <w:t>34</w:t>
            </w:r>
            <w:r>
              <w:rPr>
                <w:noProof/>
                <w:webHidden/>
              </w:rPr>
              <w:fldChar w:fldCharType="end"/>
            </w:r>
          </w:hyperlink>
        </w:p>
        <w:p w14:paraId="64EA7DE0" w14:textId="7D9A4B35" w:rsidR="00125126" w:rsidRDefault="00125126">
          <w:pPr>
            <w:pStyle w:val="TOC2"/>
            <w:rPr>
              <w:rFonts w:eastAsiaTheme="minorEastAsia" w:cstheme="minorBidi"/>
              <w:noProof/>
              <w:kern w:val="2"/>
              <w:sz w:val="24"/>
              <w:szCs w:val="24"/>
              <w:lang w:eastAsia="en-AU"/>
              <w14:ligatures w14:val="standardContextual"/>
            </w:rPr>
          </w:pPr>
          <w:hyperlink w:anchor="_Toc208315660" w:history="1">
            <w:r w:rsidRPr="00C47CD6">
              <w:rPr>
                <w:rStyle w:val="Hyperlink"/>
                <w:noProof/>
              </w:rPr>
              <w:t>3.2.</w:t>
            </w:r>
            <w:r>
              <w:rPr>
                <w:rFonts w:eastAsiaTheme="minorEastAsia" w:cstheme="minorBidi"/>
                <w:noProof/>
                <w:kern w:val="2"/>
                <w:sz w:val="24"/>
                <w:szCs w:val="24"/>
                <w:lang w:eastAsia="en-AU"/>
                <w14:ligatures w14:val="standardContextual"/>
              </w:rPr>
              <w:tab/>
            </w:r>
            <w:r w:rsidRPr="00C47CD6">
              <w:rPr>
                <w:rStyle w:val="Hyperlink"/>
                <w:noProof/>
              </w:rPr>
              <w:t>Fleets and selectivity</w:t>
            </w:r>
            <w:r>
              <w:rPr>
                <w:noProof/>
                <w:webHidden/>
              </w:rPr>
              <w:tab/>
            </w:r>
            <w:r>
              <w:rPr>
                <w:noProof/>
                <w:webHidden/>
              </w:rPr>
              <w:fldChar w:fldCharType="begin"/>
            </w:r>
            <w:r>
              <w:rPr>
                <w:noProof/>
                <w:webHidden/>
              </w:rPr>
              <w:instrText xml:space="preserve"> PAGEREF _Toc208315660 \h </w:instrText>
            </w:r>
            <w:r>
              <w:rPr>
                <w:noProof/>
                <w:webHidden/>
              </w:rPr>
            </w:r>
            <w:r>
              <w:rPr>
                <w:noProof/>
                <w:webHidden/>
              </w:rPr>
              <w:fldChar w:fldCharType="separate"/>
            </w:r>
            <w:r w:rsidR="00131127">
              <w:rPr>
                <w:noProof/>
                <w:webHidden/>
              </w:rPr>
              <w:t>35</w:t>
            </w:r>
            <w:r>
              <w:rPr>
                <w:noProof/>
                <w:webHidden/>
              </w:rPr>
              <w:fldChar w:fldCharType="end"/>
            </w:r>
          </w:hyperlink>
        </w:p>
        <w:p w14:paraId="12EBDDCF" w14:textId="0A62A5E9"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61" w:history="1">
            <w:r w:rsidRPr="00C47CD6">
              <w:rPr>
                <w:rStyle w:val="Hyperlink"/>
                <w:noProof/>
              </w:rPr>
              <w:t>3.2.1.</w:t>
            </w:r>
            <w:r>
              <w:rPr>
                <w:rFonts w:eastAsiaTheme="minorEastAsia" w:cstheme="minorBidi"/>
                <w:noProof/>
                <w:kern w:val="2"/>
                <w:sz w:val="24"/>
                <w:szCs w:val="24"/>
                <w:lang w:eastAsia="en-AU"/>
                <w14:ligatures w14:val="standardContextual"/>
              </w:rPr>
              <w:tab/>
            </w:r>
            <w:r w:rsidRPr="00C47CD6">
              <w:rPr>
                <w:rStyle w:val="Hyperlink"/>
                <w:noProof/>
              </w:rPr>
              <w:t>Length selectivity</w:t>
            </w:r>
            <w:r>
              <w:rPr>
                <w:noProof/>
                <w:webHidden/>
              </w:rPr>
              <w:tab/>
            </w:r>
            <w:r>
              <w:rPr>
                <w:noProof/>
                <w:webHidden/>
              </w:rPr>
              <w:fldChar w:fldCharType="begin"/>
            </w:r>
            <w:r>
              <w:rPr>
                <w:noProof/>
                <w:webHidden/>
              </w:rPr>
              <w:instrText xml:space="preserve"> PAGEREF _Toc208315661 \h </w:instrText>
            </w:r>
            <w:r>
              <w:rPr>
                <w:noProof/>
                <w:webHidden/>
              </w:rPr>
            </w:r>
            <w:r>
              <w:rPr>
                <w:noProof/>
                <w:webHidden/>
              </w:rPr>
              <w:fldChar w:fldCharType="separate"/>
            </w:r>
            <w:r w:rsidR="00131127">
              <w:rPr>
                <w:noProof/>
                <w:webHidden/>
              </w:rPr>
              <w:t>35</w:t>
            </w:r>
            <w:r>
              <w:rPr>
                <w:noProof/>
                <w:webHidden/>
              </w:rPr>
              <w:fldChar w:fldCharType="end"/>
            </w:r>
          </w:hyperlink>
        </w:p>
        <w:p w14:paraId="7DA90318" w14:textId="25A2EC94"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62" w:history="1">
            <w:r w:rsidRPr="00C47CD6">
              <w:rPr>
                <w:rStyle w:val="Hyperlink"/>
                <w:noProof/>
              </w:rPr>
              <w:t>3.2.2.</w:t>
            </w:r>
            <w:r>
              <w:rPr>
                <w:rFonts w:eastAsiaTheme="minorEastAsia" w:cstheme="minorBidi"/>
                <w:noProof/>
                <w:kern w:val="2"/>
                <w:sz w:val="24"/>
                <w:szCs w:val="24"/>
                <w:lang w:eastAsia="en-AU"/>
                <w14:ligatures w14:val="standardContextual"/>
              </w:rPr>
              <w:tab/>
            </w:r>
            <w:r w:rsidRPr="00C47CD6">
              <w:rPr>
                <w:rStyle w:val="Hyperlink"/>
                <w:noProof/>
              </w:rPr>
              <w:t>Age selectivity</w:t>
            </w:r>
            <w:r>
              <w:rPr>
                <w:noProof/>
                <w:webHidden/>
              </w:rPr>
              <w:tab/>
            </w:r>
            <w:r>
              <w:rPr>
                <w:noProof/>
                <w:webHidden/>
              </w:rPr>
              <w:fldChar w:fldCharType="begin"/>
            </w:r>
            <w:r>
              <w:rPr>
                <w:noProof/>
                <w:webHidden/>
              </w:rPr>
              <w:instrText xml:space="preserve"> PAGEREF _Toc208315662 \h </w:instrText>
            </w:r>
            <w:r>
              <w:rPr>
                <w:noProof/>
                <w:webHidden/>
              </w:rPr>
            </w:r>
            <w:r>
              <w:rPr>
                <w:noProof/>
                <w:webHidden/>
              </w:rPr>
              <w:fldChar w:fldCharType="separate"/>
            </w:r>
            <w:r w:rsidR="00131127">
              <w:rPr>
                <w:noProof/>
                <w:webHidden/>
              </w:rPr>
              <w:t>36</w:t>
            </w:r>
            <w:r>
              <w:rPr>
                <w:noProof/>
                <w:webHidden/>
              </w:rPr>
              <w:fldChar w:fldCharType="end"/>
            </w:r>
          </w:hyperlink>
        </w:p>
        <w:p w14:paraId="57E8B910" w14:textId="10C75D3D" w:rsidR="00125126" w:rsidRDefault="00125126">
          <w:pPr>
            <w:pStyle w:val="TOC2"/>
            <w:rPr>
              <w:rFonts w:eastAsiaTheme="minorEastAsia" w:cstheme="minorBidi"/>
              <w:noProof/>
              <w:kern w:val="2"/>
              <w:sz w:val="24"/>
              <w:szCs w:val="24"/>
              <w:lang w:eastAsia="en-AU"/>
              <w14:ligatures w14:val="standardContextual"/>
            </w:rPr>
          </w:pPr>
          <w:hyperlink w:anchor="_Toc208315663" w:history="1">
            <w:r w:rsidRPr="00C47CD6">
              <w:rPr>
                <w:rStyle w:val="Hyperlink"/>
                <w:noProof/>
              </w:rPr>
              <w:t>3.3.</w:t>
            </w:r>
            <w:r>
              <w:rPr>
                <w:rFonts w:eastAsiaTheme="minorEastAsia" w:cstheme="minorBidi"/>
                <w:noProof/>
                <w:kern w:val="2"/>
                <w:sz w:val="24"/>
                <w:szCs w:val="24"/>
                <w:lang w:eastAsia="en-AU"/>
                <w14:ligatures w14:val="standardContextual"/>
              </w:rPr>
              <w:tab/>
            </w:r>
            <w:r w:rsidRPr="00C47CD6">
              <w:rPr>
                <w:rStyle w:val="Hyperlink"/>
                <w:noProof/>
              </w:rPr>
              <w:t>Data inputs</w:t>
            </w:r>
            <w:r>
              <w:rPr>
                <w:noProof/>
                <w:webHidden/>
              </w:rPr>
              <w:tab/>
            </w:r>
            <w:r>
              <w:rPr>
                <w:noProof/>
                <w:webHidden/>
              </w:rPr>
              <w:fldChar w:fldCharType="begin"/>
            </w:r>
            <w:r>
              <w:rPr>
                <w:noProof/>
                <w:webHidden/>
              </w:rPr>
              <w:instrText xml:space="preserve"> PAGEREF _Toc208315663 \h </w:instrText>
            </w:r>
            <w:r>
              <w:rPr>
                <w:noProof/>
                <w:webHidden/>
              </w:rPr>
            </w:r>
            <w:r>
              <w:rPr>
                <w:noProof/>
                <w:webHidden/>
              </w:rPr>
              <w:fldChar w:fldCharType="separate"/>
            </w:r>
            <w:r w:rsidR="00131127">
              <w:rPr>
                <w:noProof/>
                <w:webHidden/>
              </w:rPr>
              <w:t>36</w:t>
            </w:r>
            <w:r>
              <w:rPr>
                <w:noProof/>
                <w:webHidden/>
              </w:rPr>
              <w:fldChar w:fldCharType="end"/>
            </w:r>
          </w:hyperlink>
        </w:p>
        <w:p w14:paraId="161072B5" w14:textId="6E046C56"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64" w:history="1">
            <w:r w:rsidRPr="00C47CD6">
              <w:rPr>
                <w:rStyle w:val="Hyperlink"/>
                <w:noProof/>
              </w:rPr>
              <w:t>3.3.1.</w:t>
            </w:r>
            <w:r>
              <w:rPr>
                <w:rFonts w:eastAsiaTheme="minorEastAsia" w:cstheme="minorBidi"/>
                <w:noProof/>
                <w:kern w:val="2"/>
                <w:sz w:val="24"/>
                <w:szCs w:val="24"/>
                <w:lang w:eastAsia="en-AU"/>
                <w14:ligatures w14:val="standardContextual"/>
              </w:rPr>
              <w:tab/>
            </w:r>
            <w:r w:rsidRPr="00C47CD6">
              <w:rPr>
                <w:rStyle w:val="Hyperlink"/>
                <w:noProof/>
              </w:rPr>
              <w:t>Harvest</w:t>
            </w:r>
            <w:r>
              <w:rPr>
                <w:noProof/>
                <w:webHidden/>
              </w:rPr>
              <w:tab/>
            </w:r>
            <w:r>
              <w:rPr>
                <w:noProof/>
                <w:webHidden/>
              </w:rPr>
              <w:fldChar w:fldCharType="begin"/>
            </w:r>
            <w:r>
              <w:rPr>
                <w:noProof/>
                <w:webHidden/>
              </w:rPr>
              <w:instrText xml:space="preserve"> PAGEREF _Toc208315664 \h </w:instrText>
            </w:r>
            <w:r>
              <w:rPr>
                <w:noProof/>
                <w:webHidden/>
              </w:rPr>
            </w:r>
            <w:r>
              <w:rPr>
                <w:noProof/>
                <w:webHidden/>
              </w:rPr>
              <w:fldChar w:fldCharType="separate"/>
            </w:r>
            <w:r w:rsidR="00131127">
              <w:rPr>
                <w:noProof/>
                <w:webHidden/>
              </w:rPr>
              <w:t>36</w:t>
            </w:r>
            <w:r>
              <w:rPr>
                <w:noProof/>
                <w:webHidden/>
              </w:rPr>
              <w:fldChar w:fldCharType="end"/>
            </w:r>
          </w:hyperlink>
        </w:p>
        <w:p w14:paraId="100D3FB5" w14:textId="7F9821C4"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65" w:history="1">
            <w:r w:rsidRPr="00C47CD6">
              <w:rPr>
                <w:rStyle w:val="Hyperlink"/>
                <w:noProof/>
              </w:rPr>
              <w:t>3.3.2.</w:t>
            </w:r>
            <w:r>
              <w:rPr>
                <w:rFonts w:eastAsiaTheme="minorEastAsia" w:cstheme="minorBidi"/>
                <w:noProof/>
                <w:kern w:val="2"/>
                <w:sz w:val="24"/>
                <w:szCs w:val="24"/>
                <w:lang w:eastAsia="en-AU"/>
                <w14:ligatures w14:val="standardContextual"/>
              </w:rPr>
              <w:tab/>
            </w:r>
            <w:r w:rsidRPr="00C47CD6">
              <w:rPr>
                <w:rStyle w:val="Hyperlink"/>
                <w:noProof/>
              </w:rPr>
              <w:t>Abundance indices</w:t>
            </w:r>
            <w:r>
              <w:rPr>
                <w:noProof/>
                <w:webHidden/>
              </w:rPr>
              <w:tab/>
            </w:r>
            <w:r>
              <w:rPr>
                <w:noProof/>
                <w:webHidden/>
              </w:rPr>
              <w:fldChar w:fldCharType="begin"/>
            </w:r>
            <w:r>
              <w:rPr>
                <w:noProof/>
                <w:webHidden/>
              </w:rPr>
              <w:instrText xml:space="preserve"> PAGEREF _Toc208315665 \h </w:instrText>
            </w:r>
            <w:r>
              <w:rPr>
                <w:noProof/>
                <w:webHidden/>
              </w:rPr>
            </w:r>
            <w:r>
              <w:rPr>
                <w:noProof/>
                <w:webHidden/>
              </w:rPr>
              <w:fldChar w:fldCharType="separate"/>
            </w:r>
            <w:r w:rsidR="00131127">
              <w:rPr>
                <w:noProof/>
                <w:webHidden/>
              </w:rPr>
              <w:t>37</w:t>
            </w:r>
            <w:r>
              <w:rPr>
                <w:noProof/>
                <w:webHidden/>
              </w:rPr>
              <w:fldChar w:fldCharType="end"/>
            </w:r>
          </w:hyperlink>
        </w:p>
        <w:p w14:paraId="6751ADD6" w14:textId="637D9B87"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66" w:history="1">
            <w:r w:rsidRPr="00C47CD6">
              <w:rPr>
                <w:rStyle w:val="Hyperlink"/>
                <w:noProof/>
              </w:rPr>
              <w:t>3.3.3.</w:t>
            </w:r>
            <w:r>
              <w:rPr>
                <w:rFonts w:eastAsiaTheme="minorEastAsia" w:cstheme="minorBidi"/>
                <w:noProof/>
                <w:kern w:val="2"/>
                <w:sz w:val="24"/>
                <w:szCs w:val="24"/>
                <w:lang w:eastAsia="en-AU"/>
                <w14:ligatures w14:val="standardContextual"/>
              </w:rPr>
              <w:tab/>
            </w:r>
            <w:r w:rsidRPr="00C47CD6">
              <w:rPr>
                <w:rStyle w:val="Hyperlink"/>
                <w:noProof/>
              </w:rPr>
              <w:t>Length compositions</w:t>
            </w:r>
            <w:r>
              <w:rPr>
                <w:noProof/>
                <w:webHidden/>
              </w:rPr>
              <w:tab/>
            </w:r>
            <w:r>
              <w:rPr>
                <w:noProof/>
                <w:webHidden/>
              </w:rPr>
              <w:fldChar w:fldCharType="begin"/>
            </w:r>
            <w:r>
              <w:rPr>
                <w:noProof/>
                <w:webHidden/>
              </w:rPr>
              <w:instrText xml:space="preserve"> PAGEREF _Toc208315666 \h </w:instrText>
            </w:r>
            <w:r>
              <w:rPr>
                <w:noProof/>
                <w:webHidden/>
              </w:rPr>
            </w:r>
            <w:r>
              <w:rPr>
                <w:noProof/>
                <w:webHidden/>
              </w:rPr>
              <w:fldChar w:fldCharType="separate"/>
            </w:r>
            <w:r w:rsidR="00131127">
              <w:rPr>
                <w:noProof/>
                <w:webHidden/>
              </w:rPr>
              <w:t>39</w:t>
            </w:r>
            <w:r>
              <w:rPr>
                <w:noProof/>
                <w:webHidden/>
              </w:rPr>
              <w:fldChar w:fldCharType="end"/>
            </w:r>
          </w:hyperlink>
        </w:p>
        <w:p w14:paraId="4386D597" w14:textId="5DE23F24"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67" w:history="1">
            <w:r w:rsidRPr="00C47CD6">
              <w:rPr>
                <w:rStyle w:val="Hyperlink"/>
                <w:noProof/>
              </w:rPr>
              <w:t>3.3.4.</w:t>
            </w:r>
            <w:r>
              <w:rPr>
                <w:rFonts w:eastAsiaTheme="minorEastAsia" w:cstheme="minorBidi"/>
                <w:noProof/>
                <w:kern w:val="2"/>
                <w:sz w:val="24"/>
                <w:szCs w:val="24"/>
                <w:lang w:eastAsia="en-AU"/>
                <w14:ligatures w14:val="standardContextual"/>
              </w:rPr>
              <w:tab/>
            </w:r>
            <w:r w:rsidRPr="00C47CD6">
              <w:rPr>
                <w:rStyle w:val="Hyperlink"/>
                <w:noProof/>
              </w:rPr>
              <w:t>Age compositions &amp; conditional age-at-length</w:t>
            </w:r>
            <w:r>
              <w:rPr>
                <w:noProof/>
                <w:webHidden/>
              </w:rPr>
              <w:tab/>
            </w:r>
            <w:r>
              <w:rPr>
                <w:noProof/>
                <w:webHidden/>
              </w:rPr>
              <w:fldChar w:fldCharType="begin"/>
            </w:r>
            <w:r>
              <w:rPr>
                <w:noProof/>
                <w:webHidden/>
              </w:rPr>
              <w:instrText xml:space="preserve"> PAGEREF _Toc208315667 \h </w:instrText>
            </w:r>
            <w:r>
              <w:rPr>
                <w:noProof/>
                <w:webHidden/>
              </w:rPr>
            </w:r>
            <w:r>
              <w:rPr>
                <w:noProof/>
                <w:webHidden/>
              </w:rPr>
              <w:fldChar w:fldCharType="separate"/>
            </w:r>
            <w:r w:rsidR="00131127">
              <w:rPr>
                <w:noProof/>
                <w:webHidden/>
              </w:rPr>
              <w:t>42</w:t>
            </w:r>
            <w:r>
              <w:rPr>
                <w:noProof/>
                <w:webHidden/>
              </w:rPr>
              <w:fldChar w:fldCharType="end"/>
            </w:r>
          </w:hyperlink>
        </w:p>
        <w:p w14:paraId="26BCDC72" w14:textId="69E83AFA" w:rsidR="00125126" w:rsidRDefault="00125126">
          <w:pPr>
            <w:pStyle w:val="TOC2"/>
            <w:rPr>
              <w:rFonts w:eastAsiaTheme="minorEastAsia" w:cstheme="minorBidi"/>
              <w:noProof/>
              <w:kern w:val="2"/>
              <w:sz w:val="24"/>
              <w:szCs w:val="24"/>
              <w:lang w:eastAsia="en-AU"/>
              <w14:ligatures w14:val="standardContextual"/>
            </w:rPr>
          </w:pPr>
          <w:hyperlink w:anchor="_Toc208315668" w:history="1">
            <w:r w:rsidRPr="00C47CD6">
              <w:rPr>
                <w:rStyle w:val="Hyperlink"/>
                <w:noProof/>
              </w:rPr>
              <w:t>3.4.</w:t>
            </w:r>
            <w:r>
              <w:rPr>
                <w:rFonts w:eastAsiaTheme="minorEastAsia" w:cstheme="minorBidi"/>
                <w:noProof/>
                <w:kern w:val="2"/>
                <w:sz w:val="24"/>
                <w:szCs w:val="24"/>
                <w:lang w:eastAsia="en-AU"/>
                <w14:ligatures w14:val="standardContextual"/>
              </w:rPr>
              <w:tab/>
            </w:r>
            <w:r w:rsidRPr="00C47CD6">
              <w:rPr>
                <w:rStyle w:val="Hyperlink"/>
                <w:noProof/>
              </w:rPr>
              <w:t>Black Jewfish biology</w:t>
            </w:r>
            <w:r>
              <w:rPr>
                <w:noProof/>
                <w:webHidden/>
              </w:rPr>
              <w:tab/>
            </w:r>
            <w:r>
              <w:rPr>
                <w:noProof/>
                <w:webHidden/>
              </w:rPr>
              <w:fldChar w:fldCharType="begin"/>
            </w:r>
            <w:r>
              <w:rPr>
                <w:noProof/>
                <w:webHidden/>
              </w:rPr>
              <w:instrText xml:space="preserve"> PAGEREF _Toc208315668 \h </w:instrText>
            </w:r>
            <w:r>
              <w:rPr>
                <w:noProof/>
                <w:webHidden/>
              </w:rPr>
            </w:r>
            <w:r>
              <w:rPr>
                <w:noProof/>
                <w:webHidden/>
              </w:rPr>
              <w:fldChar w:fldCharType="separate"/>
            </w:r>
            <w:r w:rsidR="00131127">
              <w:rPr>
                <w:noProof/>
                <w:webHidden/>
              </w:rPr>
              <w:t>45</w:t>
            </w:r>
            <w:r>
              <w:rPr>
                <w:noProof/>
                <w:webHidden/>
              </w:rPr>
              <w:fldChar w:fldCharType="end"/>
            </w:r>
          </w:hyperlink>
        </w:p>
        <w:p w14:paraId="3661CC0B" w14:textId="55B3D0B6"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69" w:history="1">
            <w:r w:rsidRPr="00C47CD6">
              <w:rPr>
                <w:rStyle w:val="Hyperlink"/>
                <w:noProof/>
              </w:rPr>
              <w:t>3.4.1.</w:t>
            </w:r>
            <w:r>
              <w:rPr>
                <w:rFonts w:eastAsiaTheme="minorEastAsia" w:cstheme="minorBidi"/>
                <w:noProof/>
                <w:kern w:val="2"/>
                <w:sz w:val="24"/>
                <w:szCs w:val="24"/>
                <w:lang w:eastAsia="en-AU"/>
                <w14:ligatures w14:val="standardContextual"/>
              </w:rPr>
              <w:tab/>
            </w:r>
            <w:r w:rsidRPr="00C47CD6">
              <w:rPr>
                <w:rStyle w:val="Hyperlink"/>
                <w:noProof/>
              </w:rPr>
              <w:t>Growth, weight-length relationship, maturity &amp; fecundity</w:t>
            </w:r>
            <w:r>
              <w:rPr>
                <w:noProof/>
                <w:webHidden/>
              </w:rPr>
              <w:tab/>
            </w:r>
            <w:r>
              <w:rPr>
                <w:noProof/>
                <w:webHidden/>
              </w:rPr>
              <w:fldChar w:fldCharType="begin"/>
            </w:r>
            <w:r>
              <w:rPr>
                <w:noProof/>
                <w:webHidden/>
              </w:rPr>
              <w:instrText xml:space="preserve"> PAGEREF _Toc208315669 \h </w:instrText>
            </w:r>
            <w:r>
              <w:rPr>
                <w:noProof/>
                <w:webHidden/>
              </w:rPr>
            </w:r>
            <w:r>
              <w:rPr>
                <w:noProof/>
                <w:webHidden/>
              </w:rPr>
              <w:fldChar w:fldCharType="separate"/>
            </w:r>
            <w:r w:rsidR="00131127">
              <w:rPr>
                <w:noProof/>
                <w:webHidden/>
              </w:rPr>
              <w:t>45</w:t>
            </w:r>
            <w:r>
              <w:rPr>
                <w:noProof/>
                <w:webHidden/>
              </w:rPr>
              <w:fldChar w:fldCharType="end"/>
            </w:r>
          </w:hyperlink>
        </w:p>
        <w:p w14:paraId="60DD9889" w14:textId="287BF769"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70" w:history="1">
            <w:r w:rsidRPr="00C47CD6">
              <w:rPr>
                <w:rStyle w:val="Hyperlink"/>
                <w:noProof/>
              </w:rPr>
              <w:t>3.4.2.</w:t>
            </w:r>
            <w:r>
              <w:rPr>
                <w:rFonts w:eastAsiaTheme="minorEastAsia" w:cstheme="minorBidi"/>
                <w:noProof/>
                <w:kern w:val="2"/>
                <w:sz w:val="24"/>
                <w:szCs w:val="24"/>
                <w:lang w:eastAsia="en-AU"/>
                <w14:ligatures w14:val="standardContextual"/>
              </w:rPr>
              <w:tab/>
            </w:r>
            <w:r w:rsidRPr="00C47CD6">
              <w:rPr>
                <w:rStyle w:val="Hyperlink"/>
                <w:noProof/>
              </w:rPr>
              <w:t>Natural mortality</w:t>
            </w:r>
            <w:r>
              <w:rPr>
                <w:noProof/>
                <w:webHidden/>
              </w:rPr>
              <w:tab/>
            </w:r>
            <w:r>
              <w:rPr>
                <w:noProof/>
                <w:webHidden/>
              </w:rPr>
              <w:fldChar w:fldCharType="begin"/>
            </w:r>
            <w:r>
              <w:rPr>
                <w:noProof/>
                <w:webHidden/>
              </w:rPr>
              <w:instrText xml:space="preserve"> PAGEREF _Toc208315670 \h </w:instrText>
            </w:r>
            <w:r>
              <w:rPr>
                <w:noProof/>
                <w:webHidden/>
              </w:rPr>
            </w:r>
            <w:r>
              <w:rPr>
                <w:noProof/>
                <w:webHidden/>
              </w:rPr>
              <w:fldChar w:fldCharType="separate"/>
            </w:r>
            <w:r w:rsidR="00131127">
              <w:rPr>
                <w:noProof/>
                <w:webHidden/>
              </w:rPr>
              <w:t>47</w:t>
            </w:r>
            <w:r>
              <w:rPr>
                <w:noProof/>
                <w:webHidden/>
              </w:rPr>
              <w:fldChar w:fldCharType="end"/>
            </w:r>
          </w:hyperlink>
        </w:p>
        <w:p w14:paraId="3031B81B" w14:textId="473249F2"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71" w:history="1">
            <w:r w:rsidRPr="00C47CD6">
              <w:rPr>
                <w:rStyle w:val="Hyperlink"/>
                <w:noProof/>
              </w:rPr>
              <w:t>3.4.3.</w:t>
            </w:r>
            <w:r>
              <w:rPr>
                <w:rFonts w:eastAsiaTheme="minorEastAsia" w:cstheme="minorBidi"/>
                <w:noProof/>
                <w:kern w:val="2"/>
                <w:sz w:val="24"/>
                <w:szCs w:val="24"/>
                <w:lang w:eastAsia="en-AU"/>
                <w14:ligatures w14:val="standardContextual"/>
              </w:rPr>
              <w:tab/>
            </w:r>
            <w:r w:rsidRPr="00C47CD6">
              <w:rPr>
                <w:rStyle w:val="Hyperlink"/>
                <w:noProof/>
              </w:rPr>
              <w:t>Recruitment</w:t>
            </w:r>
            <w:r>
              <w:rPr>
                <w:noProof/>
                <w:webHidden/>
              </w:rPr>
              <w:tab/>
            </w:r>
            <w:r>
              <w:rPr>
                <w:noProof/>
                <w:webHidden/>
              </w:rPr>
              <w:fldChar w:fldCharType="begin"/>
            </w:r>
            <w:r>
              <w:rPr>
                <w:noProof/>
                <w:webHidden/>
              </w:rPr>
              <w:instrText xml:space="preserve"> PAGEREF _Toc208315671 \h </w:instrText>
            </w:r>
            <w:r>
              <w:rPr>
                <w:noProof/>
                <w:webHidden/>
              </w:rPr>
            </w:r>
            <w:r>
              <w:rPr>
                <w:noProof/>
                <w:webHidden/>
              </w:rPr>
              <w:fldChar w:fldCharType="separate"/>
            </w:r>
            <w:r w:rsidR="00131127">
              <w:rPr>
                <w:noProof/>
                <w:webHidden/>
              </w:rPr>
              <w:t>48</w:t>
            </w:r>
            <w:r>
              <w:rPr>
                <w:noProof/>
                <w:webHidden/>
              </w:rPr>
              <w:fldChar w:fldCharType="end"/>
            </w:r>
          </w:hyperlink>
        </w:p>
        <w:p w14:paraId="7E70B2B4" w14:textId="4689B6F0" w:rsidR="00125126" w:rsidRDefault="00125126">
          <w:pPr>
            <w:pStyle w:val="TOC2"/>
            <w:rPr>
              <w:rFonts w:eastAsiaTheme="minorEastAsia" w:cstheme="minorBidi"/>
              <w:noProof/>
              <w:kern w:val="2"/>
              <w:sz w:val="24"/>
              <w:szCs w:val="24"/>
              <w:lang w:eastAsia="en-AU"/>
              <w14:ligatures w14:val="standardContextual"/>
            </w:rPr>
          </w:pPr>
          <w:hyperlink w:anchor="_Toc208315672" w:history="1">
            <w:r w:rsidRPr="00C47CD6">
              <w:rPr>
                <w:rStyle w:val="Hyperlink"/>
                <w:noProof/>
              </w:rPr>
              <w:t>3.5.</w:t>
            </w:r>
            <w:r>
              <w:rPr>
                <w:rFonts w:eastAsiaTheme="minorEastAsia" w:cstheme="minorBidi"/>
                <w:noProof/>
                <w:kern w:val="2"/>
                <w:sz w:val="24"/>
                <w:szCs w:val="24"/>
                <w:lang w:eastAsia="en-AU"/>
                <w14:ligatures w14:val="standardContextual"/>
              </w:rPr>
              <w:tab/>
            </w:r>
            <w:r w:rsidRPr="00C47CD6">
              <w:rPr>
                <w:rStyle w:val="Hyperlink"/>
                <w:noProof/>
              </w:rPr>
              <w:t>Model tuning</w:t>
            </w:r>
            <w:r>
              <w:rPr>
                <w:noProof/>
                <w:webHidden/>
              </w:rPr>
              <w:tab/>
            </w:r>
            <w:r>
              <w:rPr>
                <w:noProof/>
                <w:webHidden/>
              </w:rPr>
              <w:fldChar w:fldCharType="begin"/>
            </w:r>
            <w:r>
              <w:rPr>
                <w:noProof/>
                <w:webHidden/>
              </w:rPr>
              <w:instrText xml:space="preserve"> PAGEREF _Toc208315672 \h </w:instrText>
            </w:r>
            <w:r>
              <w:rPr>
                <w:noProof/>
                <w:webHidden/>
              </w:rPr>
            </w:r>
            <w:r>
              <w:rPr>
                <w:noProof/>
                <w:webHidden/>
              </w:rPr>
              <w:fldChar w:fldCharType="separate"/>
            </w:r>
            <w:r w:rsidR="00131127">
              <w:rPr>
                <w:noProof/>
                <w:webHidden/>
              </w:rPr>
              <w:t>48</w:t>
            </w:r>
            <w:r>
              <w:rPr>
                <w:noProof/>
                <w:webHidden/>
              </w:rPr>
              <w:fldChar w:fldCharType="end"/>
            </w:r>
          </w:hyperlink>
        </w:p>
        <w:p w14:paraId="4484ADDC" w14:textId="1098C4E0" w:rsidR="00125126" w:rsidRDefault="00125126">
          <w:pPr>
            <w:pStyle w:val="TOC2"/>
            <w:rPr>
              <w:rFonts w:eastAsiaTheme="minorEastAsia" w:cstheme="minorBidi"/>
              <w:noProof/>
              <w:kern w:val="2"/>
              <w:sz w:val="24"/>
              <w:szCs w:val="24"/>
              <w:lang w:eastAsia="en-AU"/>
              <w14:ligatures w14:val="standardContextual"/>
            </w:rPr>
          </w:pPr>
          <w:hyperlink w:anchor="_Toc208315673" w:history="1">
            <w:r w:rsidRPr="00C47CD6">
              <w:rPr>
                <w:rStyle w:val="Hyperlink"/>
                <w:noProof/>
              </w:rPr>
              <w:t>3.6.</w:t>
            </w:r>
            <w:r>
              <w:rPr>
                <w:rFonts w:eastAsiaTheme="minorEastAsia" w:cstheme="minorBidi"/>
                <w:noProof/>
                <w:kern w:val="2"/>
                <w:sz w:val="24"/>
                <w:szCs w:val="24"/>
                <w:lang w:eastAsia="en-AU"/>
                <w14:ligatures w14:val="standardContextual"/>
              </w:rPr>
              <w:tab/>
            </w:r>
            <w:r w:rsidRPr="00C47CD6">
              <w:rPr>
                <w:rStyle w:val="Hyperlink"/>
                <w:noProof/>
              </w:rPr>
              <w:t>Sensitivity scenarios</w:t>
            </w:r>
            <w:r>
              <w:rPr>
                <w:noProof/>
                <w:webHidden/>
              </w:rPr>
              <w:tab/>
            </w:r>
            <w:r>
              <w:rPr>
                <w:noProof/>
                <w:webHidden/>
              </w:rPr>
              <w:fldChar w:fldCharType="begin"/>
            </w:r>
            <w:r>
              <w:rPr>
                <w:noProof/>
                <w:webHidden/>
              </w:rPr>
              <w:instrText xml:space="preserve"> PAGEREF _Toc208315673 \h </w:instrText>
            </w:r>
            <w:r>
              <w:rPr>
                <w:noProof/>
                <w:webHidden/>
              </w:rPr>
            </w:r>
            <w:r>
              <w:rPr>
                <w:noProof/>
                <w:webHidden/>
              </w:rPr>
              <w:fldChar w:fldCharType="separate"/>
            </w:r>
            <w:r w:rsidR="00131127">
              <w:rPr>
                <w:noProof/>
                <w:webHidden/>
              </w:rPr>
              <w:t>49</w:t>
            </w:r>
            <w:r>
              <w:rPr>
                <w:noProof/>
                <w:webHidden/>
              </w:rPr>
              <w:fldChar w:fldCharType="end"/>
            </w:r>
          </w:hyperlink>
        </w:p>
        <w:p w14:paraId="310E9E2D" w14:textId="678BBFEA" w:rsidR="00125126" w:rsidRDefault="00125126">
          <w:pPr>
            <w:pStyle w:val="TOC2"/>
            <w:rPr>
              <w:rFonts w:eastAsiaTheme="minorEastAsia" w:cstheme="minorBidi"/>
              <w:noProof/>
              <w:kern w:val="2"/>
              <w:sz w:val="24"/>
              <w:szCs w:val="24"/>
              <w:lang w:eastAsia="en-AU"/>
              <w14:ligatures w14:val="standardContextual"/>
            </w:rPr>
          </w:pPr>
          <w:hyperlink w:anchor="_Toc208315674" w:history="1">
            <w:r w:rsidRPr="00C47CD6">
              <w:rPr>
                <w:rStyle w:val="Hyperlink"/>
                <w:noProof/>
              </w:rPr>
              <w:t>3.7.</w:t>
            </w:r>
            <w:r>
              <w:rPr>
                <w:rFonts w:eastAsiaTheme="minorEastAsia" w:cstheme="minorBidi"/>
                <w:noProof/>
                <w:kern w:val="2"/>
                <w:sz w:val="24"/>
                <w:szCs w:val="24"/>
                <w:lang w:eastAsia="en-AU"/>
                <w14:ligatures w14:val="standardContextual"/>
              </w:rPr>
              <w:tab/>
            </w:r>
            <w:r w:rsidRPr="00C47CD6">
              <w:rPr>
                <w:rStyle w:val="Hyperlink"/>
                <w:noProof/>
              </w:rPr>
              <w:t>Model outcomes</w:t>
            </w:r>
            <w:r>
              <w:rPr>
                <w:noProof/>
                <w:webHidden/>
              </w:rPr>
              <w:tab/>
            </w:r>
            <w:r>
              <w:rPr>
                <w:noProof/>
                <w:webHidden/>
              </w:rPr>
              <w:fldChar w:fldCharType="begin"/>
            </w:r>
            <w:r>
              <w:rPr>
                <w:noProof/>
                <w:webHidden/>
              </w:rPr>
              <w:instrText xml:space="preserve"> PAGEREF _Toc208315674 \h </w:instrText>
            </w:r>
            <w:r>
              <w:rPr>
                <w:noProof/>
                <w:webHidden/>
              </w:rPr>
            </w:r>
            <w:r>
              <w:rPr>
                <w:noProof/>
                <w:webHidden/>
              </w:rPr>
              <w:fldChar w:fldCharType="separate"/>
            </w:r>
            <w:r w:rsidR="00131127">
              <w:rPr>
                <w:noProof/>
                <w:webHidden/>
              </w:rPr>
              <w:t>50</w:t>
            </w:r>
            <w:r>
              <w:rPr>
                <w:noProof/>
                <w:webHidden/>
              </w:rPr>
              <w:fldChar w:fldCharType="end"/>
            </w:r>
          </w:hyperlink>
        </w:p>
        <w:p w14:paraId="18D6E23E" w14:textId="156BA8B6"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75" w:history="1">
            <w:r w:rsidRPr="00C47CD6">
              <w:rPr>
                <w:rStyle w:val="Hyperlink"/>
                <w:noProof/>
              </w:rPr>
              <w:t>3.7.1.</w:t>
            </w:r>
            <w:r>
              <w:rPr>
                <w:rFonts w:eastAsiaTheme="minorEastAsia" w:cstheme="minorBidi"/>
                <w:noProof/>
                <w:kern w:val="2"/>
                <w:sz w:val="24"/>
                <w:szCs w:val="24"/>
                <w:lang w:eastAsia="en-AU"/>
                <w14:ligatures w14:val="standardContextual"/>
              </w:rPr>
              <w:tab/>
            </w:r>
            <w:r w:rsidRPr="00C47CD6">
              <w:rPr>
                <w:rStyle w:val="Hyperlink"/>
                <w:noProof/>
              </w:rPr>
              <w:t>Base Case model</w:t>
            </w:r>
            <w:r>
              <w:rPr>
                <w:noProof/>
                <w:webHidden/>
              </w:rPr>
              <w:tab/>
            </w:r>
            <w:r>
              <w:rPr>
                <w:noProof/>
                <w:webHidden/>
              </w:rPr>
              <w:fldChar w:fldCharType="begin"/>
            </w:r>
            <w:r>
              <w:rPr>
                <w:noProof/>
                <w:webHidden/>
              </w:rPr>
              <w:instrText xml:space="preserve"> PAGEREF _Toc208315675 \h </w:instrText>
            </w:r>
            <w:r>
              <w:rPr>
                <w:noProof/>
                <w:webHidden/>
              </w:rPr>
            </w:r>
            <w:r>
              <w:rPr>
                <w:noProof/>
                <w:webHidden/>
              </w:rPr>
              <w:fldChar w:fldCharType="separate"/>
            </w:r>
            <w:r w:rsidR="00131127">
              <w:rPr>
                <w:noProof/>
                <w:webHidden/>
              </w:rPr>
              <w:t>50</w:t>
            </w:r>
            <w:r>
              <w:rPr>
                <w:noProof/>
                <w:webHidden/>
              </w:rPr>
              <w:fldChar w:fldCharType="end"/>
            </w:r>
          </w:hyperlink>
        </w:p>
        <w:p w14:paraId="06B2195A" w14:textId="0AD5056A" w:rsidR="00125126" w:rsidRDefault="00125126">
          <w:pPr>
            <w:pStyle w:val="TOC4"/>
            <w:tabs>
              <w:tab w:val="left" w:pos="1680"/>
              <w:tab w:val="right" w:leader="dot" w:pos="10308"/>
            </w:tabs>
            <w:rPr>
              <w:rFonts w:eastAsiaTheme="minorEastAsia" w:cstheme="minorBidi"/>
              <w:noProof/>
              <w:kern w:val="2"/>
              <w:sz w:val="24"/>
              <w:szCs w:val="24"/>
              <w:lang w:eastAsia="en-AU"/>
              <w14:ligatures w14:val="standardContextual"/>
            </w:rPr>
          </w:pPr>
          <w:hyperlink w:anchor="_Toc208315676" w:history="1">
            <w:r w:rsidRPr="00C47CD6">
              <w:rPr>
                <w:rStyle w:val="Hyperlink"/>
                <w:noProof/>
              </w:rPr>
              <w:t>3.7.1.1.</w:t>
            </w:r>
            <w:r>
              <w:rPr>
                <w:rFonts w:eastAsiaTheme="minorEastAsia" w:cstheme="minorBidi"/>
                <w:noProof/>
                <w:kern w:val="2"/>
                <w:sz w:val="24"/>
                <w:szCs w:val="24"/>
                <w:lang w:eastAsia="en-AU"/>
                <w14:ligatures w14:val="standardContextual"/>
              </w:rPr>
              <w:tab/>
            </w:r>
            <w:r w:rsidRPr="00C47CD6">
              <w:rPr>
                <w:rStyle w:val="Hyperlink"/>
                <w:noProof/>
              </w:rPr>
              <w:t>Summary</w:t>
            </w:r>
            <w:r>
              <w:rPr>
                <w:noProof/>
                <w:webHidden/>
              </w:rPr>
              <w:tab/>
            </w:r>
            <w:r>
              <w:rPr>
                <w:noProof/>
                <w:webHidden/>
              </w:rPr>
              <w:fldChar w:fldCharType="begin"/>
            </w:r>
            <w:r>
              <w:rPr>
                <w:noProof/>
                <w:webHidden/>
              </w:rPr>
              <w:instrText xml:space="preserve"> PAGEREF _Toc208315676 \h </w:instrText>
            </w:r>
            <w:r>
              <w:rPr>
                <w:noProof/>
                <w:webHidden/>
              </w:rPr>
            </w:r>
            <w:r>
              <w:rPr>
                <w:noProof/>
                <w:webHidden/>
              </w:rPr>
              <w:fldChar w:fldCharType="separate"/>
            </w:r>
            <w:r w:rsidR="00131127">
              <w:rPr>
                <w:noProof/>
                <w:webHidden/>
              </w:rPr>
              <w:t>50</w:t>
            </w:r>
            <w:r>
              <w:rPr>
                <w:noProof/>
                <w:webHidden/>
              </w:rPr>
              <w:fldChar w:fldCharType="end"/>
            </w:r>
          </w:hyperlink>
        </w:p>
        <w:p w14:paraId="79834757" w14:textId="32F26B3D" w:rsidR="00125126" w:rsidRDefault="00125126">
          <w:pPr>
            <w:pStyle w:val="TOC4"/>
            <w:tabs>
              <w:tab w:val="left" w:pos="1680"/>
              <w:tab w:val="right" w:leader="dot" w:pos="10308"/>
            </w:tabs>
            <w:rPr>
              <w:rFonts w:eastAsiaTheme="minorEastAsia" w:cstheme="minorBidi"/>
              <w:noProof/>
              <w:kern w:val="2"/>
              <w:sz w:val="24"/>
              <w:szCs w:val="24"/>
              <w:lang w:eastAsia="en-AU"/>
              <w14:ligatures w14:val="standardContextual"/>
            </w:rPr>
          </w:pPr>
          <w:hyperlink w:anchor="_Toc208315677" w:history="1">
            <w:r w:rsidRPr="00C47CD6">
              <w:rPr>
                <w:rStyle w:val="Hyperlink"/>
                <w:noProof/>
              </w:rPr>
              <w:t>3.7.1.2.</w:t>
            </w:r>
            <w:r>
              <w:rPr>
                <w:rFonts w:eastAsiaTheme="minorEastAsia" w:cstheme="minorBidi"/>
                <w:noProof/>
                <w:kern w:val="2"/>
                <w:sz w:val="24"/>
                <w:szCs w:val="24"/>
                <w:lang w:eastAsia="en-AU"/>
                <w14:ligatures w14:val="standardContextual"/>
              </w:rPr>
              <w:tab/>
            </w:r>
            <w:r w:rsidRPr="00C47CD6">
              <w:rPr>
                <w:rStyle w:val="Hyperlink"/>
                <w:noProof/>
              </w:rPr>
              <w:t>Estimated quantities</w:t>
            </w:r>
            <w:r>
              <w:rPr>
                <w:noProof/>
                <w:webHidden/>
              </w:rPr>
              <w:tab/>
            </w:r>
            <w:r>
              <w:rPr>
                <w:noProof/>
                <w:webHidden/>
              </w:rPr>
              <w:fldChar w:fldCharType="begin"/>
            </w:r>
            <w:r>
              <w:rPr>
                <w:noProof/>
                <w:webHidden/>
              </w:rPr>
              <w:instrText xml:space="preserve"> PAGEREF _Toc208315677 \h </w:instrText>
            </w:r>
            <w:r>
              <w:rPr>
                <w:noProof/>
                <w:webHidden/>
              </w:rPr>
            </w:r>
            <w:r>
              <w:rPr>
                <w:noProof/>
                <w:webHidden/>
              </w:rPr>
              <w:fldChar w:fldCharType="separate"/>
            </w:r>
            <w:r w:rsidR="00131127">
              <w:rPr>
                <w:noProof/>
                <w:webHidden/>
              </w:rPr>
              <w:t>53</w:t>
            </w:r>
            <w:r>
              <w:rPr>
                <w:noProof/>
                <w:webHidden/>
              </w:rPr>
              <w:fldChar w:fldCharType="end"/>
            </w:r>
          </w:hyperlink>
        </w:p>
        <w:p w14:paraId="3C54D6E8" w14:textId="020DB1F4" w:rsidR="00125126" w:rsidRDefault="00125126">
          <w:pPr>
            <w:pStyle w:val="TOC4"/>
            <w:tabs>
              <w:tab w:val="left" w:pos="1680"/>
              <w:tab w:val="right" w:leader="dot" w:pos="10308"/>
            </w:tabs>
            <w:rPr>
              <w:rFonts w:eastAsiaTheme="minorEastAsia" w:cstheme="minorBidi"/>
              <w:noProof/>
              <w:kern w:val="2"/>
              <w:sz w:val="24"/>
              <w:szCs w:val="24"/>
              <w:lang w:eastAsia="en-AU"/>
              <w14:ligatures w14:val="standardContextual"/>
            </w:rPr>
          </w:pPr>
          <w:hyperlink w:anchor="_Toc208315678" w:history="1">
            <w:r w:rsidRPr="00C47CD6">
              <w:rPr>
                <w:rStyle w:val="Hyperlink"/>
                <w:noProof/>
              </w:rPr>
              <w:t>3.7.1.3.</w:t>
            </w:r>
            <w:r>
              <w:rPr>
                <w:rFonts w:eastAsiaTheme="minorEastAsia" w:cstheme="minorBidi"/>
                <w:noProof/>
                <w:kern w:val="2"/>
                <w:sz w:val="24"/>
                <w:szCs w:val="24"/>
                <w:lang w:eastAsia="en-AU"/>
                <w14:ligatures w14:val="standardContextual"/>
              </w:rPr>
              <w:tab/>
            </w:r>
            <w:r w:rsidRPr="00C47CD6">
              <w:rPr>
                <w:rStyle w:val="Hyperlink"/>
                <w:noProof/>
              </w:rPr>
              <w:t>Model fits to data</w:t>
            </w:r>
            <w:r>
              <w:rPr>
                <w:noProof/>
                <w:webHidden/>
              </w:rPr>
              <w:tab/>
            </w:r>
            <w:r>
              <w:rPr>
                <w:noProof/>
                <w:webHidden/>
              </w:rPr>
              <w:fldChar w:fldCharType="begin"/>
            </w:r>
            <w:r>
              <w:rPr>
                <w:noProof/>
                <w:webHidden/>
              </w:rPr>
              <w:instrText xml:space="preserve"> PAGEREF _Toc208315678 \h </w:instrText>
            </w:r>
            <w:r>
              <w:rPr>
                <w:noProof/>
                <w:webHidden/>
              </w:rPr>
            </w:r>
            <w:r>
              <w:rPr>
                <w:noProof/>
                <w:webHidden/>
              </w:rPr>
              <w:fldChar w:fldCharType="separate"/>
            </w:r>
            <w:r w:rsidR="00131127">
              <w:rPr>
                <w:noProof/>
                <w:webHidden/>
              </w:rPr>
              <w:t>59</w:t>
            </w:r>
            <w:r>
              <w:rPr>
                <w:noProof/>
                <w:webHidden/>
              </w:rPr>
              <w:fldChar w:fldCharType="end"/>
            </w:r>
          </w:hyperlink>
        </w:p>
        <w:p w14:paraId="1DC55754" w14:textId="1559281C"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79" w:history="1">
            <w:r w:rsidRPr="00C47CD6">
              <w:rPr>
                <w:rStyle w:val="Hyperlink"/>
                <w:noProof/>
              </w:rPr>
              <w:t>3.7.2.</w:t>
            </w:r>
            <w:r>
              <w:rPr>
                <w:rFonts w:eastAsiaTheme="minorEastAsia" w:cstheme="minorBidi"/>
                <w:noProof/>
                <w:kern w:val="2"/>
                <w:sz w:val="24"/>
                <w:szCs w:val="24"/>
                <w:lang w:eastAsia="en-AU"/>
                <w14:ligatures w14:val="standardContextual"/>
              </w:rPr>
              <w:tab/>
            </w:r>
            <w:r w:rsidRPr="00C47CD6">
              <w:rPr>
                <w:rStyle w:val="Hyperlink"/>
                <w:noProof/>
              </w:rPr>
              <w:t>Sensitivity scenarios</w:t>
            </w:r>
            <w:r>
              <w:rPr>
                <w:noProof/>
                <w:webHidden/>
              </w:rPr>
              <w:tab/>
            </w:r>
            <w:r>
              <w:rPr>
                <w:noProof/>
                <w:webHidden/>
              </w:rPr>
              <w:fldChar w:fldCharType="begin"/>
            </w:r>
            <w:r>
              <w:rPr>
                <w:noProof/>
                <w:webHidden/>
              </w:rPr>
              <w:instrText xml:space="preserve"> PAGEREF _Toc208315679 \h </w:instrText>
            </w:r>
            <w:r>
              <w:rPr>
                <w:noProof/>
                <w:webHidden/>
              </w:rPr>
            </w:r>
            <w:r>
              <w:rPr>
                <w:noProof/>
                <w:webHidden/>
              </w:rPr>
              <w:fldChar w:fldCharType="separate"/>
            </w:r>
            <w:r w:rsidR="00131127">
              <w:rPr>
                <w:noProof/>
                <w:webHidden/>
              </w:rPr>
              <w:t>64</w:t>
            </w:r>
            <w:r>
              <w:rPr>
                <w:noProof/>
                <w:webHidden/>
              </w:rPr>
              <w:fldChar w:fldCharType="end"/>
            </w:r>
          </w:hyperlink>
        </w:p>
        <w:p w14:paraId="36B3EB36" w14:textId="5E67FB24" w:rsidR="00125126" w:rsidRDefault="00125126">
          <w:pPr>
            <w:pStyle w:val="TOC4"/>
            <w:tabs>
              <w:tab w:val="left" w:pos="1680"/>
              <w:tab w:val="right" w:leader="dot" w:pos="10308"/>
            </w:tabs>
            <w:rPr>
              <w:rFonts w:eastAsiaTheme="minorEastAsia" w:cstheme="minorBidi"/>
              <w:noProof/>
              <w:kern w:val="2"/>
              <w:sz w:val="24"/>
              <w:szCs w:val="24"/>
              <w:lang w:eastAsia="en-AU"/>
              <w14:ligatures w14:val="standardContextual"/>
            </w:rPr>
          </w:pPr>
          <w:hyperlink w:anchor="_Toc208315680" w:history="1">
            <w:r w:rsidRPr="00C47CD6">
              <w:rPr>
                <w:rStyle w:val="Hyperlink"/>
                <w:noProof/>
              </w:rPr>
              <w:t>3.7.2.1.</w:t>
            </w:r>
            <w:r>
              <w:rPr>
                <w:rFonts w:eastAsiaTheme="minorEastAsia" w:cstheme="minorBidi"/>
                <w:noProof/>
                <w:kern w:val="2"/>
                <w:sz w:val="24"/>
                <w:szCs w:val="24"/>
                <w:lang w:eastAsia="en-AU"/>
                <w14:ligatures w14:val="standardContextual"/>
              </w:rPr>
              <w:tab/>
            </w:r>
            <w:r w:rsidRPr="00C47CD6">
              <w:rPr>
                <w:rStyle w:val="Hyperlink"/>
                <w:noProof/>
              </w:rPr>
              <w:t>Inclusion of 1990’s composition data</w:t>
            </w:r>
            <w:r>
              <w:rPr>
                <w:noProof/>
                <w:webHidden/>
              </w:rPr>
              <w:tab/>
            </w:r>
            <w:r>
              <w:rPr>
                <w:noProof/>
                <w:webHidden/>
              </w:rPr>
              <w:fldChar w:fldCharType="begin"/>
            </w:r>
            <w:r>
              <w:rPr>
                <w:noProof/>
                <w:webHidden/>
              </w:rPr>
              <w:instrText xml:space="preserve"> PAGEREF _Toc208315680 \h </w:instrText>
            </w:r>
            <w:r>
              <w:rPr>
                <w:noProof/>
                <w:webHidden/>
              </w:rPr>
            </w:r>
            <w:r>
              <w:rPr>
                <w:noProof/>
                <w:webHidden/>
              </w:rPr>
              <w:fldChar w:fldCharType="separate"/>
            </w:r>
            <w:r w:rsidR="00131127">
              <w:rPr>
                <w:noProof/>
                <w:webHidden/>
              </w:rPr>
              <w:t>66</w:t>
            </w:r>
            <w:r>
              <w:rPr>
                <w:noProof/>
                <w:webHidden/>
              </w:rPr>
              <w:fldChar w:fldCharType="end"/>
            </w:r>
          </w:hyperlink>
        </w:p>
        <w:p w14:paraId="2F534B36" w14:textId="515BE67F" w:rsidR="00125126" w:rsidRDefault="00125126">
          <w:pPr>
            <w:pStyle w:val="TOC4"/>
            <w:tabs>
              <w:tab w:val="left" w:pos="1680"/>
              <w:tab w:val="right" w:leader="dot" w:pos="10308"/>
            </w:tabs>
            <w:rPr>
              <w:rFonts w:eastAsiaTheme="minorEastAsia" w:cstheme="minorBidi"/>
              <w:noProof/>
              <w:kern w:val="2"/>
              <w:sz w:val="24"/>
              <w:szCs w:val="24"/>
              <w:lang w:eastAsia="en-AU"/>
              <w14:ligatures w14:val="standardContextual"/>
            </w:rPr>
          </w:pPr>
          <w:hyperlink w:anchor="_Toc208315681" w:history="1">
            <w:r w:rsidRPr="00C47CD6">
              <w:rPr>
                <w:rStyle w:val="Hyperlink"/>
                <w:noProof/>
              </w:rPr>
              <w:t>3.7.2.2.</w:t>
            </w:r>
            <w:r>
              <w:rPr>
                <w:rFonts w:eastAsiaTheme="minorEastAsia" w:cstheme="minorBidi"/>
                <w:noProof/>
                <w:kern w:val="2"/>
                <w:sz w:val="24"/>
                <w:szCs w:val="24"/>
                <w:lang w:eastAsia="en-AU"/>
                <w14:ligatures w14:val="standardContextual"/>
              </w:rPr>
              <w:tab/>
            </w:r>
            <w:r w:rsidRPr="00C47CD6">
              <w:rPr>
                <w:rStyle w:val="Hyperlink"/>
                <w:noProof/>
              </w:rPr>
              <w:t>Data inputs</w:t>
            </w:r>
            <w:r>
              <w:rPr>
                <w:noProof/>
                <w:webHidden/>
              </w:rPr>
              <w:tab/>
            </w:r>
            <w:r>
              <w:rPr>
                <w:noProof/>
                <w:webHidden/>
              </w:rPr>
              <w:fldChar w:fldCharType="begin"/>
            </w:r>
            <w:r>
              <w:rPr>
                <w:noProof/>
                <w:webHidden/>
              </w:rPr>
              <w:instrText xml:space="preserve"> PAGEREF _Toc208315681 \h </w:instrText>
            </w:r>
            <w:r>
              <w:rPr>
                <w:noProof/>
                <w:webHidden/>
              </w:rPr>
            </w:r>
            <w:r>
              <w:rPr>
                <w:noProof/>
                <w:webHidden/>
              </w:rPr>
              <w:fldChar w:fldCharType="separate"/>
            </w:r>
            <w:r w:rsidR="00131127">
              <w:rPr>
                <w:noProof/>
                <w:webHidden/>
              </w:rPr>
              <w:t>67</w:t>
            </w:r>
            <w:r>
              <w:rPr>
                <w:noProof/>
                <w:webHidden/>
              </w:rPr>
              <w:fldChar w:fldCharType="end"/>
            </w:r>
          </w:hyperlink>
        </w:p>
        <w:p w14:paraId="2979333B" w14:textId="05C0B462" w:rsidR="00125126" w:rsidRDefault="00125126">
          <w:pPr>
            <w:pStyle w:val="TOC4"/>
            <w:tabs>
              <w:tab w:val="left" w:pos="1680"/>
              <w:tab w:val="right" w:leader="dot" w:pos="10308"/>
            </w:tabs>
            <w:rPr>
              <w:rFonts w:eastAsiaTheme="minorEastAsia" w:cstheme="minorBidi"/>
              <w:noProof/>
              <w:kern w:val="2"/>
              <w:sz w:val="24"/>
              <w:szCs w:val="24"/>
              <w:lang w:eastAsia="en-AU"/>
              <w14:ligatures w14:val="standardContextual"/>
            </w:rPr>
          </w:pPr>
          <w:hyperlink w:anchor="_Toc208315682" w:history="1">
            <w:r w:rsidRPr="00C47CD6">
              <w:rPr>
                <w:rStyle w:val="Hyperlink"/>
                <w:noProof/>
              </w:rPr>
              <w:t>3.7.2.3.</w:t>
            </w:r>
            <w:r>
              <w:rPr>
                <w:rFonts w:eastAsiaTheme="minorEastAsia" w:cstheme="minorBidi"/>
                <w:noProof/>
                <w:kern w:val="2"/>
                <w:sz w:val="24"/>
                <w:szCs w:val="24"/>
                <w:lang w:eastAsia="en-AU"/>
                <w14:ligatures w14:val="standardContextual"/>
              </w:rPr>
              <w:tab/>
            </w:r>
            <w:r w:rsidRPr="00C47CD6">
              <w:rPr>
                <w:rStyle w:val="Hyperlink"/>
                <w:noProof/>
              </w:rPr>
              <w:t>Recreational harvest</w:t>
            </w:r>
            <w:r>
              <w:rPr>
                <w:noProof/>
                <w:webHidden/>
              </w:rPr>
              <w:tab/>
            </w:r>
            <w:r>
              <w:rPr>
                <w:noProof/>
                <w:webHidden/>
              </w:rPr>
              <w:fldChar w:fldCharType="begin"/>
            </w:r>
            <w:r>
              <w:rPr>
                <w:noProof/>
                <w:webHidden/>
              </w:rPr>
              <w:instrText xml:space="preserve"> PAGEREF _Toc208315682 \h </w:instrText>
            </w:r>
            <w:r>
              <w:rPr>
                <w:noProof/>
                <w:webHidden/>
              </w:rPr>
            </w:r>
            <w:r>
              <w:rPr>
                <w:noProof/>
                <w:webHidden/>
              </w:rPr>
              <w:fldChar w:fldCharType="separate"/>
            </w:r>
            <w:r w:rsidR="00131127">
              <w:rPr>
                <w:noProof/>
                <w:webHidden/>
              </w:rPr>
              <w:t>68</w:t>
            </w:r>
            <w:r>
              <w:rPr>
                <w:noProof/>
                <w:webHidden/>
              </w:rPr>
              <w:fldChar w:fldCharType="end"/>
            </w:r>
          </w:hyperlink>
        </w:p>
        <w:p w14:paraId="29AF2564" w14:textId="1A5BF6A3" w:rsidR="00125126" w:rsidRDefault="00125126">
          <w:pPr>
            <w:pStyle w:val="TOC4"/>
            <w:tabs>
              <w:tab w:val="left" w:pos="1680"/>
              <w:tab w:val="right" w:leader="dot" w:pos="10308"/>
            </w:tabs>
            <w:rPr>
              <w:rFonts w:eastAsiaTheme="minorEastAsia" w:cstheme="minorBidi"/>
              <w:noProof/>
              <w:kern w:val="2"/>
              <w:sz w:val="24"/>
              <w:szCs w:val="24"/>
              <w:lang w:eastAsia="en-AU"/>
              <w14:ligatures w14:val="standardContextual"/>
            </w:rPr>
          </w:pPr>
          <w:hyperlink w:anchor="_Toc208315683" w:history="1">
            <w:r w:rsidRPr="00C47CD6">
              <w:rPr>
                <w:rStyle w:val="Hyperlink"/>
                <w:noProof/>
              </w:rPr>
              <w:t>3.7.2.4.</w:t>
            </w:r>
            <w:r>
              <w:rPr>
                <w:rFonts w:eastAsiaTheme="minorEastAsia" w:cstheme="minorBidi"/>
                <w:noProof/>
                <w:kern w:val="2"/>
                <w:sz w:val="24"/>
                <w:szCs w:val="24"/>
                <w:lang w:eastAsia="en-AU"/>
                <w14:ligatures w14:val="standardContextual"/>
              </w:rPr>
              <w:tab/>
            </w:r>
            <w:r w:rsidRPr="00C47CD6">
              <w:rPr>
                <w:rStyle w:val="Hyperlink"/>
                <w:noProof/>
              </w:rPr>
              <w:t>Sex structure</w:t>
            </w:r>
            <w:r>
              <w:rPr>
                <w:noProof/>
                <w:webHidden/>
              </w:rPr>
              <w:tab/>
            </w:r>
            <w:r>
              <w:rPr>
                <w:noProof/>
                <w:webHidden/>
              </w:rPr>
              <w:fldChar w:fldCharType="begin"/>
            </w:r>
            <w:r>
              <w:rPr>
                <w:noProof/>
                <w:webHidden/>
              </w:rPr>
              <w:instrText xml:space="preserve"> PAGEREF _Toc208315683 \h </w:instrText>
            </w:r>
            <w:r>
              <w:rPr>
                <w:noProof/>
                <w:webHidden/>
              </w:rPr>
            </w:r>
            <w:r>
              <w:rPr>
                <w:noProof/>
                <w:webHidden/>
              </w:rPr>
              <w:fldChar w:fldCharType="separate"/>
            </w:r>
            <w:r w:rsidR="00131127">
              <w:rPr>
                <w:noProof/>
                <w:webHidden/>
              </w:rPr>
              <w:t>69</w:t>
            </w:r>
            <w:r>
              <w:rPr>
                <w:noProof/>
                <w:webHidden/>
              </w:rPr>
              <w:fldChar w:fldCharType="end"/>
            </w:r>
          </w:hyperlink>
        </w:p>
        <w:p w14:paraId="3F3A47B1" w14:textId="1E91974E" w:rsidR="00125126" w:rsidRDefault="00125126">
          <w:pPr>
            <w:pStyle w:val="TOC1"/>
            <w:rPr>
              <w:rFonts w:eastAsiaTheme="minorEastAsia" w:cstheme="minorBidi"/>
              <w:b w:val="0"/>
              <w:noProof/>
              <w:kern w:val="2"/>
              <w:sz w:val="24"/>
              <w:szCs w:val="24"/>
              <w:lang w:eastAsia="en-AU"/>
              <w14:ligatures w14:val="standardContextual"/>
            </w:rPr>
          </w:pPr>
          <w:hyperlink w:anchor="_Toc208315684" w:history="1">
            <w:r w:rsidRPr="00C47CD6">
              <w:rPr>
                <w:rStyle w:val="Hyperlink"/>
                <w:noProof/>
              </w:rPr>
              <w:t>4.</w:t>
            </w:r>
            <w:r>
              <w:rPr>
                <w:rFonts w:eastAsiaTheme="minorEastAsia" w:cstheme="minorBidi"/>
                <w:b w:val="0"/>
                <w:noProof/>
                <w:kern w:val="2"/>
                <w:sz w:val="24"/>
                <w:szCs w:val="24"/>
                <w:lang w:eastAsia="en-AU"/>
                <w14:ligatures w14:val="standardContextual"/>
              </w:rPr>
              <w:tab/>
            </w:r>
            <w:r w:rsidRPr="00C47CD6">
              <w:rPr>
                <w:rStyle w:val="Hyperlink"/>
                <w:noProof/>
              </w:rPr>
              <w:t>SRA - Greater Darwin Region assessment</w:t>
            </w:r>
            <w:r>
              <w:rPr>
                <w:noProof/>
                <w:webHidden/>
              </w:rPr>
              <w:tab/>
            </w:r>
            <w:r>
              <w:rPr>
                <w:noProof/>
                <w:webHidden/>
              </w:rPr>
              <w:fldChar w:fldCharType="begin"/>
            </w:r>
            <w:r>
              <w:rPr>
                <w:noProof/>
                <w:webHidden/>
              </w:rPr>
              <w:instrText xml:space="preserve"> PAGEREF _Toc208315684 \h </w:instrText>
            </w:r>
            <w:r>
              <w:rPr>
                <w:noProof/>
                <w:webHidden/>
              </w:rPr>
            </w:r>
            <w:r>
              <w:rPr>
                <w:noProof/>
                <w:webHidden/>
              </w:rPr>
              <w:fldChar w:fldCharType="separate"/>
            </w:r>
            <w:r w:rsidR="00131127">
              <w:rPr>
                <w:noProof/>
                <w:webHidden/>
              </w:rPr>
              <w:t>71</w:t>
            </w:r>
            <w:r>
              <w:rPr>
                <w:noProof/>
                <w:webHidden/>
              </w:rPr>
              <w:fldChar w:fldCharType="end"/>
            </w:r>
          </w:hyperlink>
        </w:p>
        <w:p w14:paraId="39DD2D63" w14:textId="3C83A9AF" w:rsidR="00125126" w:rsidRDefault="00125126">
          <w:pPr>
            <w:pStyle w:val="TOC2"/>
            <w:rPr>
              <w:rFonts w:eastAsiaTheme="minorEastAsia" w:cstheme="minorBidi"/>
              <w:noProof/>
              <w:kern w:val="2"/>
              <w:sz w:val="24"/>
              <w:szCs w:val="24"/>
              <w:lang w:eastAsia="en-AU"/>
              <w14:ligatures w14:val="standardContextual"/>
            </w:rPr>
          </w:pPr>
          <w:hyperlink w:anchor="_Toc208315685" w:history="1">
            <w:r w:rsidRPr="00C47CD6">
              <w:rPr>
                <w:rStyle w:val="Hyperlink"/>
                <w:noProof/>
              </w:rPr>
              <w:t>4.1.</w:t>
            </w:r>
            <w:r>
              <w:rPr>
                <w:rFonts w:eastAsiaTheme="minorEastAsia" w:cstheme="minorBidi"/>
                <w:noProof/>
                <w:kern w:val="2"/>
                <w:sz w:val="24"/>
                <w:szCs w:val="24"/>
                <w:lang w:eastAsia="en-AU"/>
                <w14:ligatures w14:val="standardContextual"/>
              </w:rPr>
              <w:tab/>
            </w:r>
            <w:r w:rsidRPr="00C47CD6">
              <w:rPr>
                <w:rStyle w:val="Hyperlink"/>
                <w:noProof/>
              </w:rPr>
              <w:t>SRA outcomes</w:t>
            </w:r>
            <w:r>
              <w:rPr>
                <w:noProof/>
                <w:webHidden/>
              </w:rPr>
              <w:tab/>
            </w:r>
            <w:r>
              <w:rPr>
                <w:noProof/>
                <w:webHidden/>
              </w:rPr>
              <w:fldChar w:fldCharType="begin"/>
            </w:r>
            <w:r>
              <w:rPr>
                <w:noProof/>
                <w:webHidden/>
              </w:rPr>
              <w:instrText xml:space="preserve"> PAGEREF _Toc208315685 \h </w:instrText>
            </w:r>
            <w:r>
              <w:rPr>
                <w:noProof/>
                <w:webHidden/>
              </w:rPr>
            </w:r>
            <w:r>
              <w:rPr>
                <w:noProof/>
                <w:webHidden/>
              </w:rPr>
              <w:fldChar w:fldCharType="separate"/>
            </w:r>
            <w:r w:rsidR="00131127">
              <w:rPr>
                <w:noProof/>
                <w:webHidden/>
              </w:rPr>
              <w:t>72</w:t>
            </w:r>
            <w:r>
              <w:rPr>
                <w:noProof/>
                <w:webHidden/>
              </w:rPr>
              <w:fldChar w:fldCharType="end"/>
            </w:r>
          </w:hyperlink>
        </w:p>
        <w:p w14:paraId="752311DE" w14:textId="14565FE6" w:rsidR="00125126" w:rsidRDefault="00125126">
          <w:pPr>
            <w:pStyle w:val="TOC1"/>
            <w:rPr>
              <w:rFonts w:eastAsiaTheme="minorEastAsia" w:cstheme="minorBidi"/>
              <w:b w:val="0"/>
              <w:noProof/>
              <w:kern w:val="2"/>
              <w:sz w:val="24"/>
              <w:szCs w:val="24"/>
              <w:lang w:eastAsia="en-AU"/>
              <w14:ligatures w14:val="standardContextual"/>
            </w:rPr>
          </w:pPr>
          <w:hyperlink w:anchor="_Toc208315686" w:history="1">
            <w:r w:rsidRPr="00C47CD6">
              <w:rPr>
                <w:rStyle w:val="Hyperlink"/>
                <w:noProof/>
              </w:rPr>
              <w:t>5.</w:t>
            </w:r>
            <w:r>
              <w:rPr>
                <w:rFonts w:eastAsiaTheme="minorEastAsia" w:cstheme="minorBidi"/>
                <w:b w:val="0"/>
                <w:noProof/>
                <w:kern w:val="2"/>
                <w:sz w:val="24"/>
                <w:szCs w:val="24"/>
                <w:lang w:eastAsia="en-AU"/>
                <w14:ligatures w14:val="standardContextual"/>
              </w:rPr>
              <w:tab/>
            </w:r>
            <w:r w:rsidRPr="00C47CD6">
              <w:rPr>
                <w:rStyle w:val="Hyperlink"/>
                <w:noProof/>
              </w:rPr>
              <w:t>Regional NT Catch-MSY assessment</w:t>
            </w:r>
            <w:r>
              <w:rPr>
                <w:noProof/>
                <w:webHidden/>
              </w:rPr>
              <w:tab/>
            </w:r>
            <w:r>
              <w:rPr>
                <w:noProof/>
                <w:webHidden/>
              </w:rPr>
              <w:fldChar w:fldCharType="begin"/>
            </w:r>
            <w:r>
              <w:rPr>
                <w:noProof/>
                <w:webHidden/>
              </w:rPr>
              <w:instrText xml:space="preserve"> PAGEREF _Toc208315686 \h </w:instrText>
            </w:r>
            <w:r>
              <w:rPr>
                <w:noProof/>
                <w:webHidden/>
              </w:rPr>
            </w:r>
            <w:r>
              <w:rPr>
                <w:noProof/>
                <w:webHidden/>
              </w:rPr>
              <w:fldChar w:fldCharType="separate"/>
            </w:r>
            <w:r w:rsidR="00131127">
              <w:rPr>
                <w:noProof/>
                <w:webHidden/>
              </w:rPr>
              <w:t>74</w:t>
            </w:r>
            <w:r>
              <w:rPr>
                <w:noProof/>
                <w:webHidden/>
              </w:rPr>
              <w:fldChar w:fldCharType="end"/>
            </w:r>
          </w:hyperlink>
        </w:p>
        <w:p w14:paraId="5D7168DC" w14:textId="174728F0" w:rsidR="00125126" w:rsidRDefault="00125126">
          <w:pPr>
            <w:pStyle w:val="TOC1"/>
            <w:rPr>
              <w:rFonts w:eastAsiaTheme="minorEastAsia" w:cstheme="minorBidi"/>
              <w:b w:val="0"/>
              <w:noProof/>
              <w:kern w:val="2"/>
              <w:sz w:val="24"/>
              <w:szCs w:val="24"/>
              <w:lang w:eastAsia="en-AU"/>
              <w14:ligatures w14:val="standardContextual"/>
            </w:rPr>
          </w:pPr>
          <w:hyperlink w:anchor="_Toc208315687" w:history="1">
            <w:r w:rsidRPr="00C47CD6">
              <w:rPr>
                <w:rStyle w:val="Hyperlink"/>
                <w:noProof/>
              </w:rPr>
              <w:t>6.</w:t>
            </w:r>
            <w:r>
              <w:rPr>
                <w:rFonts w:eastAsiaTheme="minorEastAsia" w:cstheme="minorBidi"/>
                <w:b w:val="0"/>
                <w:noProof/>
                <w:kern w:val="2"/>
                <w:sz w:val="24"/>
                <w:szCs w:val="24"/>
                <w:lang w:eastAsia="en-AU"/>
                <w14:ligatures w14:val="standardContextual"/>
              </w:rPr>
              <w:tab/>
            </w:r>
            <w:r w:rsidRPr="00C47CD6">
              <w:rPr>
                <w:rStyle w:val="Hyperlink"/>
                <w:noProof/>
              </w:rPr>
              <w:t>Gulf of Carpentaria Catch-MSY assessment</w:t>
            </w:r>
            <w:r>
              <w:rPr>
                <w:noProof/>
                <w:webHidden/>
              </w:rPr>
              <w:tab/>
            </w:r>
            <w:r>
              <w:rPr>
                <w:noProof/>
                <w:webHidden/>
              </w:rPr>
              <w:fldChar w:fldCharType="begin"/>
            </w:r>
            <w:r>
              <w:rPr>
                <w:noProof/>
                <w:webHidden/>
              </w:rPr>
              <w:instrText xml:space="preserve"> PAGEREF _Toc208315687 \h </w:instrText>
            </w:r>
            <w:r>
              <w:rPr>
                <w:noProof/>
                <w:webHidden/>
              </w:rPr>
            </w:r>
            <w:r>
              <w:rPr>
                <w:noProof/>
                <w:webHidden/>
              </w:rPr>
              <w:fldChar w:fldCharType="separate"/>
            </w:r>
            <w:r w:rsidR="00131127">
              <w:rPr>
                <w:noProof/>
                <w:webHidden/>
              </w:rPr>
              <w:t>76</w:t>
            </w:r>
            <w:r>
              <w:rPr>
                <w:noProof/>
                <w:webHidden/>
              </w:rPr>
              <w:fldChar w:fldCharType="end"/>
            </w:r>
          </w:hyperlink>
        </w:p>
        <w:p w14:paraId="62D09976" w14:textId="5BF51B3F" w:rsidR="00125126" w:rsidRDefault="00125126">
          <w:pPr>
            <w:pStyle w:val="TOC1"/>
            <w:rPr>
              <w:rFonts w:eastAsiaTheme="minorEastAsia" w:cstheme="minorBidi"/>
              <w:b w:val="0"/>
              <w:noProof/>
              <w:kern w:val="2"/>
              <w:sz w:val="24"/>
              <w:szCs w:val="24"/>
              <w:lang w:eastAsia="en-AU"/>
              <w14:ligatures w14:val="standardContextual"/>
            </w:rPr>
          </w:pPr>
          <w:hyperlink w:anchor="_Toc208315688" w:history="1">
            <w:r w:rsidRPr="00C47CD6">
              <w:rPr>
                <w:rStyle w:val="Hyperlink"/>
                <w:noProof/>
              </w:rPr>
              <w:t>7.</w:t>
            </w:r>
            <w:r>
              <w:rPr>
                <w:rFonts w:eastAsiaTheme="minorEastAsia" w:cstheme="minorBidi"/>
                <w:b w:val="0"/>
                <w:noProof/>
                <w:kern w:val="2"/>
                <w:sz w:val="24"/>
                <w:szCs w:val="24"/>
                <w:lang w:eastAsia="en-AU"/>
                <w14:ligatures w14:val="standardContextual"/>
              </w:rPr>
              <w:tab/>
            </w:r>
            <w:r w:rsidRPr="00C47CD6">
              <w:rPr>
                <w:rStyle w:val="Hyperlink"/>
                <w:noProof/>
              </w:rPr>
              <w:t>Discussion</w:t>
            </w:r>
            <w:r>
              <w:rPr>
                <w:noProof/>
                <w:webHidden/>
              </w:rPr>
              <w:tab/>
            </w:r>
            <w:r>
              <w:rPr>
                <w:noProof/>
                <w:webHidden/>
              </w:rPr>
              <w:fldChar w:fldCharType="begin"/>
            </w:r>
            <w:r>
              <w:rPr>
                <w:noProof/>
                <w:webHidden/>
              </w:rPr>
              <w:instrText xml:space="preserve"> PAGEREF _Toc208315688 \h </w:instrText>
            </w:r>
            <w:r>
              <w:rPr>
                <w:noProof/>
                <w:webHidden/>
              </w:rPr>
            </w:r>
            <w:r>
              <w:rPr>
                <w:noProof/>
                <w:webHidden/>
              </w:rPr>
              <w:fldChar w:fldCharType="separate"/>
            </w:r>
            <w:r w:rsidR="00131127">
              <w:rPr>
                <w:noProof/>
                <w:webHidden/>
              </w:rPr>
              <w:t>78</w:t>
            </w:r>
            <w:r>
              <w:rPr>
                <w:noProof/>
                <w:webHidden/>
              </w:rPr>
              <w:fldChar w:fldCharType="end"/>
            </w:r>
          </w:hyperlink>
        </w:p>
        <w:p w14:paraId="779C2007" w14:textId="1358EFCD" w:rsidR="00125126" w:rsidRDefault="00125126">
          <w:pPr>
            <w:pStyle w:val="TOC2"/>
            <w:rPr>
              <w:rFonts w:eastAsiaTheme="minorEastAsia" w:cstheme="minorBidi"/>
              <w:noProof/>
              <w:kern w:val="2"/>
              <w:sz w:val="24"/>
              <w:szCs w:val="24"/>
              <w:lang w:eastAsia="en-AU"/>
              <w14:ligatures w14:val="standardContextual"/>
            </w:rPr>
          </w:pPr>
          <w:hyperlink w:anchor="_Toc208315689" w:history="1">
            <w:r w:rsidRPr="00C47CD6">
              <w:rPr>
                <w:rStyle w:val="Hyperlink"/>
                <w:noProof/>
              </w:rPr>
              <w:t>7.1.</w:t>
            </w:r>
            <w:r>
              <w:rPr>
                <w:rFonts w:eastAsiaTheme="minorEastAsia" w:cstheme="minorBidi"/>
                <w:noProof/>
                <w:kern w:val="2"/>
                <w:sz w:val="24"/>
                <w:szCs w:val="24"/>
                <w:lang w:eastAsia="en-AU"/>
                <w14:ligatures w14:val="standardContextual"/>
              </w:rPr>
              <w:tab/>
            </w:r>
            <w:r w:rsidRPr="00C47CD6">
              <w:rPr>
                <w:rStyle w:val="Hyperlink"/>
                <w:noProof/>
              </w:rPr>
              <w:t>Stock status</w:t>
            </w:r>
            <w:r>
              <w:rPr>
                <w:noProof/>
                <w:webHidden/>
              </w:rPr>
              <w:tab/>
            </w:r>
            <w:r>
              <w:rPr>
                <w:noProof/>
                <w:webHidden/>
              </w:rPr>
              <w:fldChar w:fldCharType="begin"/>
            </w:r>
            <w:r>
              <w:rPr>
                <w:noProof/>
                <w:webHidden/>
              </w:rPr>
              <w:instrText xml:space="preserve"> PAGEREF _Toc208315689 \h </w:instrText>
            </w:r>
            <w:r>
              <w:rPr>
                <w:noProof/>
                <w:webHidden/>
              </w:rPr>
            </w:r>
            <w:r>
              <w:rPr>
                <w:noProof/>
                <w:webHidden/>
              </w:rPr>
              <w:fldChar w:fldCharType="separate"/>
            </w:r>
            <w:r w:rsidR="00131127">
              <w:rPr>
                <w:noProof/>
                <w:webHidden/>
              </w:rPr>
              <w:t>78</w:t>
            </w:r>
            <w:r>
              <w:rPr>
                <w:noProof/>
                <w:webHidden/>
              </w:rPr>
              <w:fldChar w:fldCharType="end"/>
            </w:r>
          </w:hyperlink>
        </w:p>
        <w:p w14:paraId="3B85966B" w14:textId="14C3F19A"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90" w:history="1">
            <w:r w:rsidRPr="00C47CD6">
              <w:rPr>
                <w:rStyle w:val="Hyperlink"/>
                <w:noProof/>
              </w:rPr>
              <w:t>7.1.1.</w:t>
            </w:r>
            <w:r>
              <w:rPr>
                <w:rFonts w:eastAsiaTheme="minorEastAsia" w:cstheme="minorBidi"/>
                <w:noProof/>
                <w:kern w:val="2"/>
                <w:sz w:val="24"/>
                <w:szCs w:val="24"/>
                <w:lang w:eastAsia="en-AU"/>
                <w14:ligatures w14:val="standardContextual"/>
              </w:rPr>
              <w:tab/>
            </w:r>
            <w:r w:rsidRPr="00C47CD6">
              <w:rPr>
                <w:rStyle w:val="Hyperlink"/>
                <w:noProof/>
              </w:rPr>
              <w:t>Greater Darwin Region</w:t>
            </w:r>
            <w:r>
              <w:rPr>
                <w:noProof/>
                <w:webHidden/>
              </w:rPr>
              <w:tab/>
            </w:r>
            <w:r>
              <w:rPr>
                <w:noProof/>
                <w:webHidden/>
              </w:rPr>
              <w:fldChar w:fldCharType="begin"/>
            </w:r>
            <w:r>
              <w:rPr>
                <w:noProof/>
                <w:webHidden/>
              </w:rPr>
              <w:instrText xml:space="preserve"> PAGEREF _Toc208315690 \h </w:instrText>
            </w:r>
            <w:r>
              <w:rPr>
                <w:noProof/>
                <w:webHidden/>
              </w:rPr>
            </w:r>
            <w:r>
              <w:rPr>
                <w:noProof/>
                <w:webHidden/>
              </w:rPr>
              <w:fldChar w:fldCharType="separate"/>
            </w:r>
            <w:r w:rsidR="00131127">
              <w:rPr>
                <w:noProof/>
                <w:webHidden/>
              </w:rPr>
              <w:t>78</w:t>
            </w:r>
            <w:r>
              <w:rPr>
                <w:noProof/>
                <w:webHidden/>
              </w:rPr>
              <w:fldChar w:fldCharType="end"/>
            </w:r>
          </w:hyperlink>
        </w:p>
        <w:p w14:paraId="0EE853AD" w14:textId="0C5765D1"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91" w:history="1">
            <w:r w:rsidRPr="00C47CD6">
              <w:rPr>
                <w:rStyle w:val="Hyperlink"/>
                <w:noProof/>
              </w:rPr>
              <w:t>7.1.2.</w:t>
            </w:r>
            <w:r>
              <w:rPr>
                <w:rFonts w:eastAsiaTheme="minorEastAsia" w:cstheme="minorBidi"/>
                <w:noProof/>
                <w:kern w:val="2"/>
                <w:sz w:val="24"/>
                <w:szCs w:val="24"/>
                <w:lang w:eastAsia="en-AU"/>
                <w14:ligatures w14:val="standardContextual"/>
              </w:rPr>
              <w:tab/>
            </w:r>
            <w:r w:rsidRPr="00C47CD6">
              <w:rPr>
                <w:rStyle w:val="Hyperlink"/>
                <w:noProof/>
              </w:rPr>
              <w:t>Regional NT</w:t>
            </w:r>
            <w:r>
              <w:rPr>
                <w:noProof/>
                <w:webHidden/>
              </w:rPr>
              <w:tab/>
            </w:r>
            <w:r>
              <w:rPr>
                <w:noProof/>
                <w:webHidden/>
              </w:rPr>
              <w:fldChar w:fldCharType="begin"/>
            </w:r>
            <w:r>
              <w:rPr>
                <w:noProof/>
                <w:webHidden/>
              </w:rPr>
              <w:instrText xml:space="preserve"> PAGEREF _Toc208315691 \h </w:instrText>
            </w:r>
            <w:r>
              <w:rPr>
                <w:noProof/>
                <w:webHidden/>
              </w:rPr>
            </w:r>
            <w:r>
              <w:rPr>
                <w:noProof/>
                <w:webHidden/>
              </w:rPr>
              <w:fldChar w:fldCharType="separate"/>
            </w:r>
            <w:r w:rsidR="00131127">
              <w:rPr>
                <w:noProof/>
                <w:webHidden/>
              </w:rPr>
              <w:t>78</w:t>
            </w:r>
            <w:r>
              <w:rPr>
                <w:noProof/>
                <w:webHidden/>
              </w:rPr>
              <w:fldChar w:fldCharType="end"/>
            </w:r>
          </w:hyperlink>
        </w:p>
        <w:p w14:paraId="01DECE4C" w14:textId="1289104B"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92" w:history="1">
            <w:r w:rsidRPr="00C47CD6">
              <w:rPr>
                <w:rStyle w:val="Hyperlink"/>
                <w:noProof/>
              </w:rPr>
              <w:t>7.1.3.</w:t>
            </w:r>
            <w:r>
              <w:rPr>
                <w:rFonts w:eastAsiaTheme="minorEastAsia" w:cstheme="minorBidi"/>
                <w:noProof/>
                <w:kern w:val="2"/>
                <w:sz w:val="24"/>
                <w:szCs w:val="24"/>
                <w:lang w:eastAsia="en-AU"/>
                <w14:ligatures w14:val="standardContextual"/>
              </w:rPr>
              <w:tab/>
            </w:r>
            <w:r w:rsidRPr="00C47CD6">
              <w:rPr>
                <w:rStyle w:val="Hyperlink"/>
                <w:noProof/>
              </w:rPr>
              <w:t>Gulf of Carpentaria</w:t>
            </w:r>
            <w:r>
              <w:rPr>
                <w:noProof/>
                <w:webHidden/>
              </w:rPr>
              <w:tab/>
            </w:r>
            <w:r>
              <w:rPr>
                <w:noProof/>
                <w:webHidden/>
              </w:rPr>
              <w:fldChar w:fldCharType="begin"/>
            </w:r>
            <w:r>
              <w:rPr>
                <w:noProof/>
                <w:webHidden/>
              </w:rPr>
              <w:instrText xml:space="preserve"> PAGEREF _Toc208315692 \h </w:instrText>
            </w:r>
            <w:r>
              <w:rPr>
                <w:noProof/>
                <w:webHidden/>
              </w:rPr>
            </w:r>
            <w:r>
              <w:rPr>
                <w:noProof/>
                <w:webHidden/>
              </w:rPr>
              <w:fldChar w:fldCharType="separate"/>
            </w:r>
            <w:r w:rsidR="00131127">
              <w:rPr>
                <w:noProof/>
                <w:webHidden/>
              </w:rPr>
              <w:t>78</w:t>
            </w:r>
            <w:r>
              <w:rPr>
                <w:noProof/>
                <w:webHidden/>
              </w:rPr>
              <w:fldChar w:fldCharType="end"/>
            </w:r>
          </w:hyperlink>
        </w:p>
        <w:p w14:paraId="5B9CE0CC" w14:textId="307D98A5" w:rsidR="00125126" w:rsidRDefault="00125126">
          <w:pPr>
            <w:pStyle w:val="TOC2"/>
            <w:rPr>
              <w:rFonts w:eastAsiaTheme="minorEastAsia" w:cstheme="minorBidi"/>
              <w:noProof/>
              <w:kern w:val="2"/>
              <w:sz w:val="24"/>
              <w:szCs w:val="24"/>
              <w:lang w:eastAsia="en-AU"/>
              <w14:ligatures w14:val="standardContextual"/>
            </w:rPr>
          </w:pPr>
          <w:hyperlink w:anchor="_Toc208315693" w:history="1">
            <w:r w:rsidRPr="00C47CD6">
              <w:rPr>
                <w:rStyle w:val="Hyperlink"/>
                <w:noProof/>
              </w:rPr>
              <w:t>7.2.</w:t>
            </w:r>
            <w:r>
              <w:rPr>
                <w:rFonts w:eastAsiaTheme="minorEastAsia" w:cstheme="minorBidi"/>
                <w:noProof/>
                <w:kern w:val="2"/>
                <w:sz w:val="24"/>
                <w:szCs w:val="24"/>
                <w:lang w:eastAsia="en-AU"/>
                <w14:ligatures w14:val="standardContextual"/>
              </w:rPr>
              <w:tab/>
            </w:r>
            <w:r w:rsidRPr="00C47CD6">
              <w:rPr>
                <w:rStyle w:val="Hyperlink"/>
                <w:noProof/>
              </w:rPr>
              <w:t>Updates to Greater Darwin Region assessment</w:t>
            </w:r>
            <w:r>
              <w:rPr>
                <w:noProof/>
                <w:webHidden/>
              </w:rPr>
              <w:tab/>
            </w:r>
            <w:r>
              <w:rPr>
                <w:noProof/>
                <w:webHidden/>
              </w:rPr>
              <w:fldChar w:fldCharType="begin"/>
            </w:r>
            <w:r>
              <w:rPr>
                <w:noProof/>
                <w:webHidden/>
              </w:rPr>
              <w:instrText xml:space="preserve"> PAGEREF _Toc208315693 \h </w:instrText>
            </w:r>
            <w:r>
              <w:rPr>
                <w:noProof/>
                <w:webHidden/>
              </w:rPr>
            </w:r>
            <w:r>
              <w:rPr>
                <w:noProof/>
                <w:webHidden/>
              </w:rPr>
              <w:fldChar w:fldCharType="separate"/>
            </w:r>
            <w:r w:rsidR="00131127">
              <w:rPr>
                <w:noProof/>
                <w:webHidden/>
              </w:rPr>
              <w:t>79</w:t>
            </w:r>
            <w:r>
              <w:rPr>
                <w:noProof/>
                <w:webHidden/>
              </w:rPr>
              <w:fldChar w:fldCharType="end"/>
            </w:r>
          </w:hyperlink>
        </w:p>
        <w:p w14:paraId="2C68CBE1" w14:textId="3E8EB3CE" w:rsidR="00125126" w:rsidRDefault="00125126">
          <w:pPr>
            <w:pStyle w:val="TOC1"/>
            <w:rPr>
              <w:rFonts w:eastAsiaTheme="minorEastAsia" w:cstheme="minorBidi"/>
              <w:b w:val="0"/>
              <w:noProof/>
              <w:kern w:val="2"/>
              <w:sz w:val="24"/>
              <w:szCs w:val="24"/>
              <w:lang w:eastAsia="en-AU"/>
              <w14:ligatures w14:val="standardContextual"/>
            </w:rPr>
          </w:pPr>
          <w:hyperlink w:anchor="_Toc208315694" w:history="1">
            <w:r w:rsidRPr="00C47CD6">
              <w:rPr>
                <w:rStyle w:val="Hyperlink"/>
                <w:noProof/>
              </w:rPr>
              <w:t>8.</w:t>
            </w:r>
            <w:r>
              <w:rPr>
                <w:rFonts w:eastAsiaTheme="minorEastAsia" w:cstheme="minorBidi"/>
                <w:b w:val="0"/>
                <w:noProof/>
                <w:kern w:val="2"/>
                <w:sz w:val="24"/>
                <w:szCs w:val="24"/>
                <w:lang w:eastAsia="en-AU"/>
                <w14:ligatures w14:val="standardContextual"/>
              </w:rPr>
              <w:tab/>
            </w:r>
            <w:r w:rsidRPr="00C47CD6">
              <w:rPr>
                <w:rStyle w:val="Hyperlink"/>
                <w:noProof/>
              </w:rPr>
              <w:t>Option to improve assessments</w:t>
            </w:r>
            <w:r>
              <w:rPr>
                <w:noProof/>
                <w:webHidden/>
              </w:rPr>
              <w:tab/>
            </w:r>
            <w:r>
              <w:rPr>
                <w:noProof/>
                <w:webHidden/>
              </w:rPr>
              <w:fldChar w:fldCharType="begin"/>
            </w:r>
            <w:r>
              <w:rPr>
                <w:noProof/>
                <w:webHidden/>
              </w:rPr>
              <w:instrText xml:space="preserve"> PAGEREF _Toc208315694 \h </w:instrText>
            </w:r>
            <w:r>
              <w:rPr>
                <w:noProof/>
                <w:webHidden/>
              </w:rPr>
            </w:r>
            <w:r>
              <w:rPr>
                <w:noProof/>
                <w:webHidden/>
              </w:rPr>
              <w:fldChar w:fldCharType="separate"/>
            </w:r>
            <w:r w:rsidR="00131127">
              <w:rPr>
                <w:noProof/>
                <w:webHidden/>
              </w:rPr>
              <w:t>80</w:t>
            </w:r>
            <w:r>
              <w:rPr>
                <w:noProof/>
                <w:webHidden/>
              </w:rPr>
              <w:fldChar w:fldCharType="end"/>
            </w:r>
          </w:hyperlink>
        </w:p>
        <w:p w14:paraId="4B623215" w14:textId="7AC11614" w:rsidR="00125126" w:rsidRDefault="00125126">
          <w:pPr>
            <w:pStyle w:val="TOC2"/>
            <w:rPr>
              <w:rFonts w:eastAsiaTheme="minorEastAsia" w:cstheme="minorBidi"/>
              <w:noProof/>
              <w:kern w:val="2"/>
              <w:sz w:val="24"/>
              <w:szCs w:val="24"/>
              <w:lang w:eastAsia="en-AU"/>
              <w14:ligatures w14:val="standardContextual"/>
            </w:rPr>
          </w:pPr>
          <w:hyperlink w:anchor="_Toc208315695" w:history="1">
            <w:r w:rsidRPr="00C47CD6">
              <w:rPr>
                <w:rStyle w:val="Hyperlink"/>
                <w:noProof/>
              </w:rPr>
              <w:t>8.1.</w:t>
            </w:r>
            <w:r>
              <w:rPr>
                <w:rFonts w:eastAsiaTheme="minorEastAsia" w:cstheme="minorBidi"/>
                <w:noProof/>
                <w:kern w:val="2"/>
                <w:sz w:val="24"/>
                <w:szCs w:val="24"/>
                <w:lang w:eastAsia="en-AU"/>
                <w14:ligatures w14:val="standardContextual"/>
              </w:rPr>
              <w:tab/>
            </w:r>
            <w:r w:rsidRPr="00C47CD6">
              <w:rPr>
                <w:rStyle w:val="Hyperlink"/>
                <w:noProof/>
              </w:rPr>
              <w:t>Greater Darwin Region</w:t>
            </w:r>
            <w:r>
              <w:rPr>
                <w:noProof/>
                <w:webHidden/>
              </w:rPr>
              <w:tab/>
            </w:r>
            <w:r>
              <w:rPr>
                <w:noProof/>
                <w:webHidden/>
              </w:rPr>
              <w:fldChar w:fldCharType="begin"/>
            </w:r>
            <w:r>
              <w:rPr>
                <w:noProof/>
                <w:webHidden/>
              </w:rPr>
              <w:instrText xml:space="preserve"> PAGEREF _Toc208315695 \h </w:instrText>
            </w:r>
            <w:r>
              <w:rPr>
                <w:noProof/>
                <w:webHidden/>
              </w:rPr>
            </w:r>
            <w:r>
              <w:rPr>
                <w:noProof/>
                <w:webHidden/>
              </w:rPr>
              <w:fldChar w:fldCharType="separate"/>
            </w:r>
            <w:r w:rsidR="00131127">
              <w:rPr>
                <w:noProof/>
                <w:webHidden/>
              </w:rPr>
              <w:t>80</w:t>
            </w:r>
            <w:r>
              <w:rPr>
                <w:noProof/>
                <w:webHidden/>
              </w:rPr>
              <w:fldChar w:fldCharType="end"/>
            </w:r>
          </w:hyperlink>
        </w:p>
        <w:p w14:paraId="11282414" w14:textId="290551E4"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96" w:history="1">
            <w:r w:rsidRPr="00C47CD6">
              <w:rPr>
                <w:rStyle w:val="Hyperlink"/>
                <w:noProof/>
              </w:rPr>
              <w:t>8.1.1.</w:t>
            </w:r>
            <w:r>
              <w:rPr>
                <w:rFonts w:eastAsiaTheme="minorEastAsia" w:cstheme="minorBidi"/>
                <w:noProof/>
                <w:kern w:val="2"/>
                <w:sz w:val="24"/>
                <w:szCs w:val="24"/>
                <w:lang w:eastAsia="en-AU"/>
                <w14:ligatures w14:val="standardContextual"/>
              </w:rPr>
              <w:tab/>
            </w:r>
            <w:r w:rsidRPr="00C47CD6">
              <w:rPr>
                <w:rStyle w:val="Hyperlink"/>
                <w:noProof/>
              </w:rPr>
              <w:t>Improved data collection</w:t>
            </w:r>
            <w:r>
              <w:rPr>
                <w:noProof/>
                <w:webHidden/>
              </w:rPr>
              <w:tab/>
            </w:r>
            <w:r>
              <w:rPr>
                <w:noProof/>
                <w:webHidden/>
              </w:rPr>
              <w:fldChar w:fldCharType="begin"/>
            </w:r>
            <w:r>
              <w:rPr>
                <w:noProof/>
                <w:webHidden/>
              </w:rPr>
              <w:instrText xml:space="preserve"> PAGEREF _Toc208315696 \h </w:instrText>
            </w:r>
            <w:r>
              <w:rPr>
                <w:noProof/>
                <w:webHidden/>
              </w:rPr>
            </w:r>
            <w:r>
              <w:rPr>
                <w:noProof/>
                <w:webHidden/>
              </w:rPr>
              <w:fldChar w:fldCharType="separate"/>
            </w:r>
            <w:r w:rsidR="00131127">
              <w:rPr>
                <w:noProof/>
                <w:webHidden/>
              </w:rPr>
              <w:t>80</w:t>
            </w:r>
            <w:r>
              <w:rPr>
                <w:noProof/>
                <w:webHidden/>
              </w:rPr>
              <w:fldChar w:fldCharType="end"/>
            </w:r>
          </w:hyperlink>
        </w:p>
        <w:p w14:paraId="4BFCBB94" w14:textId="0473B9D3"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697" w:history="1">
            <w:r w:rsidRPr="00C47CD6">
              <w:rPr>
                <w:rStyle w:val="Hyperlink"/>
                <w:noProof/>
              </w:rPr>
              <w:t>8.1.2.</w:t>
            </w:r>
            <w:r>
              <w:rPr>
                <w:rFonts w:eastAsiaTheme="minorEastAsia" w:cstheme="minorBidi"/>
                <w:noProof/>
                <w:kern w:val="2"/>
                <w:sz w:val="24"/>
                <w:szCs w:val="24"/>
                <w:lang w:eastAsia="en-AU"/>
                <w14:ligatures w14:val="standardContextual"/>
              </w:rPr>
              <w:tab/>
            </w:r>
            <w:r w:rsidRPr="00C47CD6">
              <w:rPr>
                <w:rStyle w:val="Hyperlink"/>
                <w:noProof/>
              </w:rPr>
              <w:t>Consideration of spatial structure</w:t>
            </w:r>
            <w:r>
              <w:rPr>
                <w:noProof/>
                <w:webHidden/>
              </w:rPr>
              <w:tab/>
            </w:r>
            <w:r>
              <w:rPr>
                <w:noProof/>
                <w:webHidden/>
              </w:rPr>
              <w:fldChar w:fldCharType="begin"/>
            </w:r>
            <w:r>
              <w:rPr>
                <w:noProof/>
                <w:webHidden/>
              </w:rPr>
              <w:instrText xml:space="preserve"> PAGEREF _Toc208315697 \h </w:instrText>
            </w:r>
            <w:r>
              <w:rPr>
                <w:noProof/>
                <w:webHidden/>
              </w:rPr>
            </w:r>
            <w:r>
              <w:rPr>
                <w:noProof/>
                <w:webHidden/>
              </w:rPr>
              <w:fldChar w:fldCharType="separate"/>
            </w:r>
            <w:r w:rsidR="00131127">
              <w:rPr>
                <w:noProof/>
                <w:webHidden/>
              </w:rPr>
              <w:t>80</w:t>
            </w:r>
            <w:r>
              <w:rPr>
                <w:noProof/>
                <w:webHidden/>
              </w:rPr>
              <w:fldChar w:fldCharType="end"/>
            </w:r>
          </w:hyperlink>
        </w:p>
        <w:p w14:paraId="39B4EBF7" w14:textId="064F9191" w:rsidR="00125126" w:rsidRDefault="00125126">
          <w:pPr>
            <w:pStyle w:val="TOC1"/>
            <w:rPr>
              <w:rFonts w:eastAsiaTheme="minorEastAsia" w:cstheme="minorBidi"/>
              <w:b w:val="0"/>
              <w:noProof/>
              <w:kern w:val="2"/>
              <w:sz w:val="24"/>
              <w:szCs w:val="24"/>
              <w:lang w:eastAsia="en-AU"/>
              <w14:ligatures w14:val="standardContextual"/>
            </w:rPr>
          </w:pPr>
          <w:hyperlink w:anchor="_Toc208315698" w:history="1">
            <w:r w:rsidRPr="00C47CD6">
              <w:rPr>
                <w:rStyle w:val="Hyperlink"/>
                <w:noProof/>
              </w:rPr>
              <w:t>9.</w:t>
            </w:r>
            <w:r>
              <w:rPr>
                <w:rFonts w:eastAsiaTheme="minorEastAsia" w:cstheme="minorBidi"/>
                <w:b w:val="0"/>
                <w:noProof/>
                <w:kern w:val="2"/>
                <w:sz w:val="24"/>
                <w:szCs w:val="24"/>
                <w:lang w:eastAsia="en-AU"/>
                <w14:ligatures w14:val="standardContextual"/>
              </w:rPr>
              <w:tab/>
            </w:r>
            <w:r w:rsidRPr="00C47CD6">
              <w:rPr>
                <w:rStyle w:val="Hyperlink"/>
                <w:noProof/>
              </w:rPr>
              <w:t>References</w:t>
            </w:r>
            <w:r>
              <w:rPr>
                <w:noProof/>
                <w:webHidden/>
              </w:rPr>
              <w:tab/>
            </w:r>
            <w:r>
              <w:rPr>
                <w:noProof/>
                <w:webHidden/>
              </w:rPr>
              <w:fldChar w:fldCharType="begin"/>
            </w:r>
            <w:r>
              <w:rPr>
                <w:noProof/>
                <w:webHidden/>
              </w:rPr>
              <w:instrText xml:space="preserve"> PAGEREF _Toc208315698 \h </w:instrText>
            </w:r>
            <w:r>
              <w:rPr>
                <w:noProof/>
                <w:webHidden/>
              </w:rPr>
            </w:r>
            <w:r>
              <w:rPr>
                <w:noProof/>
                <w:webHidden/>
              </w:rPr>
              <w:fldChar w:fldCharType="separate"/>
            </w:r>
            <w:r w:rsidR="00131127">
              <w:rPr>
                <w:noProof/>
                <w:webHidden/>
              </w:rPr>
              <w:t>83</w:t>
            </w:r>
            <w:r>
              <w:rPr>
                <w:noProof/>
                <w:webHidden/>
              </w:rPr>
              <w:fldChar w:fldCharType="end"/>
            </w:r>
          </w:hyperlink>
        </w:p>
        <w:p w14:paraId="6CCD3C58" w14:textId="736324DD" w:rsidR="00125126" w:rsidRDefault="00125126">
          <w:pPr>
            <w:pStyle w:val="TOC1"/>
            <w:rPr>
              <w:rFonts w:eastAsiaTheme="minorEastAsia" w:cstheme="minorBidi"/>
              <w:b w:val="0"/>
              <w:noProof/>
              <w:kern w:val="2"/>
              <w:sz w:val="24"/>
              <w:szCs w:val="24"/>
              <w:lang w:eastAsia="en-AU"/>
              <w14:ligatures w14:val="standardContextual"/>
            </w:rPr>
          </w:pPr>
          <w:hyperlink w:anchor="_Toc208315699" w:history="1">
            <w:r w:rsidRPr="00C47CD6">
              <w:rPr>
                <w:rStyle w:val="Hyperlink"/>
                <w:rFonts w:ascii="Times New Roman" w:hAnsi="Times New Roman"/>
                <w:noProof/>
              </w:rPr>
              <w:t>10.</w:t>
            </w:r>
            <w:r>
              <w:rPr>
                <w:rFonts w:eastAsiaTheme="minorEastAsia" w:cstheme="minorBidi"/>
                <w:b w:val="0"/>
                <w:noProof/>
                <w:kern w:val="2"/>
                <w:sz w:val="24"/>
                <w:szCs w:val="24"/>
                <w:lang w:eastAsia="en-AU"/>
                <w14:ligatures w14:val="standardContextual"/>
              </w:rPr>
              <w:tab/>
            </w:r>
            <w:r w:rsidRPr="00C47CD6">
              <w:rPr>
                <w:rStyle w:val="Hyperlink"/>
                <w:noProof/>
              </w:rPr>
              <w:t>Appendices</w:t>
            </w:r>
            <w:r>
              <w:rPr>
                <w:noProof/>
                <w:webHidden/>
              </w:rPr>
              <w:tab/>
            </w:r>
            <w:r>
              <w:rPr>
                <w:noProof/>
                <w:webHidden/>
              </w:rPr>
              <w:fldChar w:fldCharType="begin"/>
            </w:r>
            <w:r>
              <w:rPr>
                <w:noProof/>
                <w:webHidden/>
              </w:rPr>
              <w:instrText xml:space="preserve"> PAGEREF _Toc208315699 \h </w:instrText>
            </w:r>
            <w:r>
              <w:rPr>
                <w:noProof/>
                <w:webHidden/>
              </w:rPr>
            </w:r>
            <w:r>
              <w:rPr>
                <w:noProof/>
                <w:webHidden/>
              </w:rPr>
              <w:fldChar w:fldCharType="separate"/>
            </w:r>
            <w:r w:rsidR="00131127">
              <w:rPr>
                <w:noProof/>
                <w:webHidden/>
              </w:rPr>
              <w:t>87</w:t>
            </w:r>
            <w:r>
              <w:rPr>
                <w:noProof/>
                <w:webHidden/>
              </w:rPr>
              <w:fldChar w:fldCharType="end"/>
            </w:r>
          </w:hyperlink>
        </w:p>
        <w:p w14:paraId="1890DF1A" w14:textId="79A01880" w:rsidR="00125126" w:rsidRDefault="00125126">
          <w:pPr>
            <w:pStyle w:val="TOC2"/>
            <w:rPr>
              <w:rFonts w:eastAsiaTheme="minorEastAsia" w:cstheme="minorBidi"/>
              <w:noProof/>
              <w:kern w:val="2"/>
              <w:sz w:val="24"/>
              <w:szCs w:val="24"/>
              <w:lang w:eastAsia="en-AU"/>
              <w14:ligatures w14:val="standardContextual"/>
            </w:rPr>
          </w:pPr>
          <w:hyperlink w:anchor="_Toc208315700" w:history="1">
            <w:r w:rsidRPr="00C47CD6">
              <w:rPr>
                <w:rStyle w:val="Hyperlink"/>
                <w:noProof/>
              </w:rPr>
              <w:t>10.1.</w:t>
            </w:r>
            <w:r>
              <w:rPr>
                <w:rFonts w:eastAsiaTheme="minorEastAsia" w:cstheme="minorBidi"/>
                <w:noProof/>
                <w:kern w:val="2"/>
                <w:sz w:val="24"/>
                <w:szCs w:val="24"/>
                <w:lang w:eastAsia="en-AU"/>
                <w14:ligatures w14:val="standardContextual"/>
              </w:rPr>
              <w:tab/>
            </w:r>
            <w:r w:rsidRPr="00C47CD6">
              <w:rPr>
                <w:rStyle w:val="Hyperlink"/>
                <w:noProof/>
              </w:rPr>
              <w:t>CPUE standardisation</w:t>
            </w:r>
            <w:r>
              <w:rPr>
                <w:noProof/>
                <w:webHidden/>
              </w:rPr>
              <w:tab/>
            </w:r>
            <w:r>
              <w:rPr>
                <w:noProof/>
                <w:webHidden/>
              </w:rPr>
              <w:fldChar w:fldCharType="begin"/>
            </w:r>
            <w:r>
              <w:rPr>
                <w:noProof/>
                <w:webHidden/>
              </w:rPr>
              <w:instrText xml:space="preserve"> PAGEREF _Toc208315700 \h </w:instrText>
            </w:r>
            <w:r>
              <w:rPr>
                <w:noProof/>
                <w:webHidden/>
              </w:rPr>
            </w:r>
            <w:r>
              <w:rPr>
                <w:noProof/>
                <w:webHidden/>
              </w:rPr>
              <w:fldChar w:fldCharType="separate"/>
            </w:r>
            <w:r w:rsidR="00131127">
              <w:rPr>
                <w:noProof/>
                <w:webHidden/>
              </w:rPr>
              <w:t>87</w:t>
            </w:r>
            <w:r>
              <w:rPr>
                <w:noProof/>
                <w:webHidden/>
              </w:rPr>
              <w:fldChar w:fldCharType="end"/>
            </w:r>
          </w:hyperlink>
        </w:p>
        <w:p w14:paraId="08CBA7EA" w14:textId="56116DF6"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701" w:history="1">
            <w:r w:rsidRPr="00C47CD6">
              <w:rPr>
                <w:rStyle w:val="Hyperlink"/>
                <w:noProof/>
              </w:rPr>
              <w:t>10.1.1.</w:t>
            </w:r>
            <w:r>
              <w:rPr>
                <w:rFonts w:eastAsiaTheme="minorEastAsia" w:cstheme="minorBidi"/>
                <w:noProof/>
                <w:kern w:val="2"/>
                <w:sz w:val="24"/>
                <w:szCs w:val="24"/>
                <w:lang w:eastAsia="en-AU"/>
                <w14:ligatures w14:val="standardContextual"/>
              </w:rPr>
              <w:tab/>
            </w:r>
            <w:r w:rsidRPr="00C47CD6">
              <w:rPr>
                <w:rStyle w:val="Hyperlink"/>
                <w:noProof/>
              </w:rPr>
              <w:t>Model diagnostics</w:t>
            </w:r>
            <w:r>
              <w:rPr>
                <w:noProof/>
                <w:webHidden/>
              </w:rPr>
              <w:tab/>
            </w:r>
            <w:r>
              <w:rPr>
                <w:noProof/>
                <w:webHidden/>
              </w:rPr>
              <w:fldChar w:fldCharType="begin"/>
            </w:r>
            <w:r>
              <w:rPr>
                <w:noProof/>
                <w:webHidden/>
              </w:rPr>
              <w:instrText xml:space="preserve"> PAGEREF _Toc208315701 \h </w:instrText>
            </w:r>
            <w:r>
              <w:rPr>
                <w:noProof/>
                <w:webHidden/>
              </w:rPr>
            </w:r>
            <w:r>
              <w:rPr>
                <w:noProof/>
                <w:webHidden/>
              </w:rPr>
              <w:fldChar w:fldCharType="separate"/>
            </w:r>
            <w:r w:rsidR="00131127">
              <w:rPr>
                <w:noProof/>
                <w:webHidden/>
              </w:rPr>
              <w:t>87</w:t>
            </w:r>
            <w:r>
              <w:rPr>
                <w:noProof/>
                <w:webHidden/>
              </w:rPr>
              <w:fldChar w:fldCharType="end"/>
            </w:r>
          </w:hyperlink>
        </w:p>
        <w:p w14:paraId="07F569B8" w14:textId="217E728A"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702" w:history="1">
            <w:r w:rsidRPr="00C47CD6">
              <w:rPr>
                <w:rStyle w:val="Hyperlink"/>
                <w:noProof/>
              </w:rPr>
              <w:t>10.1.2.</w:t>
            </w:r>
            <w:r>
              <w:rPr>
                <w:rFonts w:eastAsiaTheme="minorEastAsia" w:cstheme="minorBidi"/>
                <w:noProof/>
                <w:kern w:val="2"/>
                <w:sz w:val="24"/>
                <w:szCs w:val="24"/>
                <w:lang w:eastAsia="en-AU"/>
                <w14:ligatures w14:val="standardContextual"/>
              </w:rPr>
              <w:tab/>
            </w:r>
            <w:r w:rsidRPr="00C47CD6">
              <w:rPr>
                <w:rStyle w:val="Hyperlink"/>
                <w:noProof/>
              </w:rPr>
              <w:t>Effect size of variables used in CPUE standardisation.</w:t>
            </w:r>
            <w:r>
              <w:rPr>
                <w:noProof/>
                <w:webHidden/>
              </w:rPr>
              <w:tab/>
            </w:r>
            <w:r>
              <w:rPr>
                <w:noProof/>
                <w:webHidden/>
              </w:rPr>
              <w:fldChar w:fldCharType="begin"/>
            </w:r>
            <w:r>
              <w:rPr>
                <w:noProof/>
                <w:webHidden/>
              </w:rPr>
              <w:instrText xml:space="preserve"> PAGEREF _Toc208315702 \h </w:instrText>
            </w:r>
            <w:r>
              <w:rPr>
                <w:noProof/>
                <w:webHidden/>
              </w:rPr>
            </w:r>
            <w:r>
              <w:rPr>
                <w:noProof/>
                <w:webHidden/>
              </w:rPr>
              <w:fldChar w:fldCharType="separate"/>
            </w:r>
            <w:r w:rsidR="00131127">
              <w:rPr>
                <w:noProof/>
                <w:webHidden/>
              </w:rPr>
              <w:t>88</w:t>
            </w:r>
            <w:r>
              <w:rPr>
                <w:noProof/>
                <w:webHidden/>
              </w:rPr>
              <w:fldChar w:fldCharType="end"/>
            </w:r>
          </w:hyperlink>
        </w:p>
        <w:p w14:paraId="6CE563AD" w14:textId="22F3051E"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703" w:history="1">
            <w:r w:rsidRPr="00C47CD6">
              <w:rPr>
                <w:rStyle w:val="Hyperlink"/>
                <w:noProof/>
              </w:rPr>
              <w:t>10.1.3.</w:t>
            </w:r>
            <w:r>
              <w:rPr>
                <w:rFonts w:eastAsiaTheme="minorEastAsia" w:cstheme="minorBidi"/>
                <w:noProof/>
                <w:kern w:val="2"/>
                <w:sz w:val="24"/>
                <w:szCs w:val="24"/>
                <w:lang w:eastAsia="en-AU"/>
                <w14:ligatures w14:val="standardContextual"/>
              </w:rPr>
              <w:tab/>
            </w:r>
            <w:r w:rsidRPr="00C47CD6">
              <w:rPr>
                <w:rStyle w:val="Hyperlink"/>
                <w:noProof/>
              </w:rPr>
              <w:t>Coefficient of variation for CPUE</w:t>
            </w:r>
            <w:r>
              <w:rPr>
                <w:noProof/>
                <w:webHidden/>
              </w:rPr>
              <w:tab/>
            </w:r>
            <w:r>
              <w:rPr>
                <w:noProof/>
                <w:webHidden/>
              </w:rPr>
              <w:fldChar w:fldCharType="begin"/>
            </w:r>
            <w:r>
              <w:rPr>
                <w:noProof/>
                <w:webHidden/>
              </w:rPr>
              <w:instrText xml:space="preserve"> PAGEREF _Toc208315703 \h </w:instrText>
            </w:r>
            <w:r>
              <w:rPr>
                <w:noProof/>
                <w:webHidden/>
              </w:rPr>
            </w:r>
            <w:r>
              <w:rPr>
                <w:noProof/>
                <w:webHidden/>
              </w:rPr>
              <w:fldChar w:fldCharType="separate"/>
            </w:r>
            <w:r w:rsidR="00131127">
              <w:rPr>
                <w:noProof/>
                <w:webHidden/>
              </w:rPr>
              <w:t>89</w:t>
            </w:r>
            <w:r>
              <w:rPr>
                <w:noProof/>
                <w:webHidden/>
              </w:rPr>
              <w:fldChar w:fldCharType="end"/>
            </w:r>
          </w:hyperlink>
        </w:p>
        <w:p w14:paraId="372DC7A7" w14:textId="15B63AFF" w:rsidR="00125126" w:rsidRDefault="00125126">
          <w:pPr>
            <w:pStyle w:val="TOC2"/>
            <w:rPr>
              <w:rFonts w:eastAsiaTheme="minorEastAsia" w:cstheme="minorBidi"/>
              <w:noProof/>
              <w:kern w:val="2"/>
              <w:sz w:val="24"/>
              <w:szCs w:val="24"/>
              <w:lang w:eastAsia="en-AU"/>
              <w14:ligatures w14:val="standardContextual"/>
            </w:rPr>
          </w:pPr>
          <w:hyperlink w:anchor="_Toc208315704" w:history="1">
            <w:r w:rsidRPr="00C47CD6">
              <w:rPr>
                <w:rStyle w:val="Hyperlink"/>
                <w:noProof/>
              </w:rPr>
              <w:t>10.2.</w:t>
            </w:r>
            <w:r>
              <w:rPr>
                <w:rFonts w:eastAsiaTheme="minorEastAsia" w:cstheme="minorBidi"/>
                <w:noProof/>
                <w:kern w:val="2"/>
                <w:sz w:val="24"/>
                <w:szCs w:val="24"/>
                <w:lang w:eastAsia="en-AU"/>
                <w14:ligatures w14:val="standardContextual"/>
              </w:rPr>
              <w:tab/>
            </w:r>
            <w:r w:rsidRPr="00C47CD6">
              <w:rPr>
                <w:rStyle w:val="Hyperlink"/>
                <w:noProof/>
              </w:rPr>
              <w:t>Model diagnostics</w:t>
            </w:r>
            <w:r>
              <w:rPr>
                <w:noProof/>
                <w:webHidden/>
              </w:rPr>
              <w:tab/>
            </w:r>
            <w:r>
              <w:rPr>
                <w:noProof/>
                <w:webHidden/>
              </w:rPr>
              <w:fldChar w:fldCharType="begin"/>
            </w:r>
            <w:r>
              <w:rPr>
                <w:noProof/>
                <w:webHidden/>
              </w:rPr>
              <w:instrText xml:space="preserve"> PAGEREF _Toc208315704 \h </w:instrText>
            </w:r>
            <w:r>
              <w:rPr>
                <w:noProof/>
                <w:webHidden/>
              </w:rPr>
            </w:r>
            <w:r>
              <w:rPr>
                <w:noProof/>
                <w:webHidden/>
              </w:rPr>
              <w:fldChar w:fldCharType="separate"/>
            </w:r>
            <w:r w:rsidR="00131127">
              <w:rPr>
                <w:noProof/>
                <w:webHidden/>
              </w:rPr>
              <w:t>90</w:t>
            </w:r>
            <w:r>
              <w:rPr>
                <w:noProof/>
                <w:webHidden/>
              </w:rPr>
              <w:fldChar w:fldCharType="end"/>
            </w:r>
          </w:hyperlink>
        </w:p>
        <w:p w14:paraId="72512968" w14:textId="6790666D"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705" w:history="1">
            <w:r w:rsidRPr="00C47CD6">
              <w:rPr>
                <w:rStyle w:val="Hyperlink"/>
                <w:noProof/>
              </w:rPr>
              <w:t>10.2.1.</w:t>
            </w:r>
            <w:r>
              <w:rPr>
                <w:rFonts w:eastAsiaTheme="minorEastAsia" w:cstheme="minorBidi"/>
                <w:noProof/>
                <w:kern w:val="2"/>
                <w:sz w:val="24"/>
                <w:szCs w:val="24"/>
                <w:lang w:eastAsia="en-AU"/>
                <w14:ligatures w14:val="standardContextual"/>
              </w:rPr>
              <w:tab/>
            </w:r>
            <w:r w:rsidRPr="00C47CD6">
              <w:rPr>
                <w:rStyle w:val="Hyperlink"/>
                <w:noProof/>
              </w:rPr>
              <w:t>Jitter test</w:t>
            </w:r>
            <w:r>
              <w:rPr>
                <w:noProof/>
                <w:webHidden/>
              </w:rPr>
              <w:tab/>
            </w:r>
            <w:r>
              <w:rPr>
                <w:noProof/>
                <w:webHidden/>
              </w:rPr>
              <w:fldChar w:fldCharType="begin"/>
            </w:r>
            <w:r>
              <w:rPr>
                <w:noProof/>
                <w:webHidden/>
              </w:rPr>
              <w:instrText xml:space="preserve"> PAGEREF _Toc208315705 \h </w:instrText>
            </w:r>
            <w:r>
              <w:rPr>
                <w:noProof/>
                <w:webHidden/>
              </w:rPr>
            </w:r>
            <w:r>
              <w:rPr>
                <w:noProof/>
                <w:webHidden/>
              </w:rPr>
              <w:fldChar w:fldCharType="separate"/>
            </w:r>
            <w:r w:rsidR="00131127">
              <w:rPr>
                <w:noProof/>
                <w:webHidden/>
              </w:rPr>
              <w:t>90</w:t>
            </w:r>
            <w:r>
              <w:rPr>
                <w:noProof/>
                <w:webHidden/>
              </w:rPr>
              <w:fldChar w:fldCharType="end"/>
            </w:r>
          </w:hyperlink>
        </w:p>
        <w:p w14:paraId="2EAE6F85" w14:textId="547308E7"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706" w:history="1">
            <w:r w:rsidRPr="00C47CD6">
              <w:rPr>
                <w:rStyle w:val="Hyperlink"/>
                <w:noProof/>
              </w:rPr>
              <w:t>10.2.2.</w:t>
            </w:r>
            <w:r>
              <w:rPr>
                <w:rFonts w:eastAsiaTheme="minorEastAsia" w:cstheme="minorBidi"/>
                <w:noProof/>
                <w:kern w:val="2"/>
                <w:sz w:val="24"/>
                <w:szCs w:val="24"/>
                <w:lang w:eastAsia="en-AU"/>
                <w14:ligatures w14:val="standardContextual"/>
              </w:rPr>
              <w:tab/>
            </w:r>
            <w:r w:rsidRPr="00C47CD6">
              <w:rPr>
                <w:rStyle w:val="Hyperlink"/>
                <w:noProof/>
              </w:rPr>
              <w:t>Goodness of fit</w:t>
            </w:r>
            <w:r>
              <w:rPr>
                <w:noProof/>
                <w:webHidden/>
              </w:rPr>
              <w:tab/>
            </w:r>
            <w:r>
              <w:rPr>
                <w:noProof/>
                <w:webHidden/>
              </w:rPr>
              <w:fldChar w:fldCharType="begin"/>
            </w:r>
            <w:r>
              <w:rPr>
                <w:noProof/>
                <w:webHidden/>
              </w:rPr>
              <w:instrText xml:space="preserve"> PAGEREF _Toc208315706 \h </w:instrText>
            </w:r>
            <w:r>
              <w:rPr>
                <w:noProof/>
                <w:webHidden/>
              </w:rPr>
            </w:r>
            <w:r>
              <w:rPr>
                <w:noProof/>
                <w:webHidden/>
              </w:rPr>
              <w:fldChar w:fldCharType="separate"/>
            </w:r>
            <w:r w:rsidR="00131127">
              <w:rPr>
                <w:noProof/>
                <w:webHidden/>
              </w:rPr>
              <w:t>91</w:t>
            </w:r>
            <w:r>
              <w:rPr>
                <w:noProof/>
                <w:webHidden/>
              </w:rPr>
              <w:fldChar w:fldCharType="end"/>
            </w:r>
          </w:hyperlink>
        </w:p>
        <w:p w14:paraId="74F91B27" w14:textId="3CC98A70" w:rsidR="00125126" w:rsidRDefault="00125126">
          <w:pPr>
            <w:pStyle w:val="TOC4"/>
            <w:tabs>
              <w:tab w:val="left" w:pos="1920"/>
              <w:tab w:val="right" w:leader="dot" w:pos="10308"/>
            </w:tabs>
            <w:rPr>
              <w:rFonts w:eastAsiaTheme="minorEastAsia" w:cstheme="minorBidi"/>
              <w:noProof/>
              <w:kern w:val="2"/>
              <w:sz w:val="24"/>
              <w:szCs w:val="24"/>
              <w:lang w:eastAsia="en-AU"/>
              <w14:ligatures w14:val="standardContextual"/>
            </w:rPr>
          </w:pPr>
          <w:hyperlink w:anchor="_Toc208315707" w:history="1">
            <w:r w:rsidRPr="00C47CD6">
              <w:rPr>
                <w:rStyle w:val="Hyperlink"/>
                <w:noProof/>
              </w:rPr>
              <w:t>10.2.2.1.</w:t>
            </w:r>
            <w:r>
              <w:rPr>
                <w:rFonts w:eastAsiaTheme="minorEastAsia" w:cstheme="minorBidi"/>
                <w:noProof/>
                <w:kern w:val="2"/>
                <w:sz w:val="24"/>
                <w:szCs w:val="24"/>
                <w:lang w:eastAsia="en-AU"/>
                <w14:ligatures w14:val="standardContextual"/>
              </w:rPr>
              <w:tab/>
            </w:r>
            <w:r w:rsidRPr="00C47CD6">
              <w:rPr>
                <w:rStyle w:val="Hyperlink"/>
                <w:noProof/>
              </w:rPr>
              <w:t>Root mean-square error</w:t>
            </w:r>
            <w:r>
              <w:rPr>
                <w:noProof/>
                <w:webHidden/>
              </w:rPr>
              <w:tab/>
            </w:r>
            <w:r>
              <w:rPr>
                <w:noProof/>
                <w:webHidden/>
              </w:rPr>
              <w:fldChar w:fldCharType="begin"/>
            </w:r>
            <w:r>
              <w:rPr>
                <w:noProof/>
                <w:webHidden/>
              </w:rPr>
              <w:instrText xml:space="preserve"> PAGEREF _Toc208315707 \h </w:instrText>
            </w:r>
            <w:r>
              <w:rPr>
                <w:noProof/>
                <w:webHidden/>
              </w:rPr>
            </w:r>
            <w:r>
              <w:rPr>
                <w:noProof/>
                <w:webHidden/>
              </w:rPr>
              <w:fldChar w:fldCharType="separate"/>
            </w:r>
            <w:r w:rsidR="00131127">
              <w:rPr>
                <w:noProof/>
                <w:webHidden/>
              </w:rPr>
              <w:t>91</w:t>
            </w:r>
            <w:r>
              <w:rPr>
                <w:noProof/>
                <w:webHidden/>
              </w:rPr>
              <w:fldChar w:fldCharType="end"/>
            </w:r>
          </w:hyperlink>
        </w:p>
        <w:p w14:paraId="13939F35" w14:textId="56DF3767" w:rsidR="00125126" w:rsidRDefault="00125126">
          <w:pPr>
            <w:pStyle w:val="TOC4"/>
            <w:tabs>
              <w:tab w:val="left" w:pos="1920"/>
              <w:tab w:val="right" w:leader="dot" w:pos="10308"/>
            </w:tabs>
            <w:rPr>
              <w:rFonts w:eastAsiaTheme="minorEastAsia" w:cstheme="minorBidi"/>
              <w:noProof/>
              <w:kern w:val="2"/>
              <w:sz w:val="24"/>
              <w:szCs w:val="24"/>
              <w:lang w:eastAsia="en-AU"/>
              <w14:ligatures w14:val="standardContextual"/>
            </w:rPr>
          </w:pPr>
          <w:hyperlink w:anchor="_Toc208315708" w:history="1">
            <w:r w:rsidRPr="00C47CD6">
              <w:rPr>
                <w:rStyle w:val="Hyperlink"/>
                <w:noProof/>
              </w:rPr>
              <w:t>10.2.2.2.</w:t>
            </w:r>
            <w:r>
              <w:rPr>
                <w:rFonts w:eastAsiaTheme="minorEastAsia" w:cstheme="minorBidi"/>
                <w:noProof/>
                <w:kern w:val="2"/>
                <w:sz w:val="24"/>
                <w:szCs w:val="24"/>
                <w:lang w:eastAsia="en-AU"/>
                <w14:ligatures w14:val="standardContextual"/>
              </w:rPr>
              <w:tab/>
            </w:r>
            <w:r w:rsidRPr="00C47CD6">
              <w:rPr>
                <w:rStyle w:val="Hyperlink"/>
                <w:noProof/>
              </w:rPr>
              <w:t>Runs test</w:t>
            </w:r>
            <w:r>
              <w:rPr>
                <w:noProof/>
                <w:webHidden/>
              </w:rPr>
              <w:tab/>
            </w:r>
            <w:r>
              <w:rPr>
                <w:noProof/>
                <w:webHidden/>
              </w:rPr>
              <w:fldChar w:fldCharType="begin"/>
            </w:r>
            <w:r>
              <w:rPr>
                <w:noProof/>
                <w:webHidden/>
              </w:rPr>
              <w:instrText xml:space="preserve"> PAGEREF _Toc208315708 \h </w:instrText>
            </w:r>
            <w:r>
              <w:rPr>
                <w:noProof/>
                <w:webHidden/>
              </w:rPr>
            </w:r>
            <w:r>
              <w:rPr>
                <w:noProof/>
                <w:webHidden/>
              </w:rPr>
              <w:fldChar w:fldCharType="separate"/>
            </w:r>
            <w:r w:rsidR="00131127">
              <w:rPr>
                <w:noProof/>
                <w:webHidden/>
              </w:rPr>
              <w:t>92</w:t>
            </w:r>
            <w:r>
              <w:rPr>
                <w:noProof/>
                <w:webHidden/>
              </w:rPr>
              <w:fldChar w:fldCharType="end"/>
            </w:r>
          </w:hyperlink>
        </w:p>
        <w:p w14:paraId="214F676F" w14:textId="328618D6"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709" w:history="1">
            <w:r w:rsidRPr="00C47CD6">
              <w:rPr>
                <w:rStyle w:val="Hyperlink"/>
                <w:noProof/>
              </w:rPr>
              <w:t>10.2.3.</w:t>
            </w:r>
            <w:r>
              <w:rPr>
                <w:rFonts w:eastAsiaTheme="minorEastAsia" w:cstheme="minorBidi"/>
                <w:noProof/>
                <w:kern w:val="2"/>
                <w:sz w:val="24"/>
                <w:szCs w:val="24"/>
                <w:lang w:eastAsia="en-AU"/>
                <w14:ligatures w14:val="standardContextual"/>
              </w:rPr>
              <w:tab/>
            </w:r>
            <w:r w:rsidRPr="00C47CD6">
              <w:rPr>
                <w:rStyle w:val="Hyperlink"/>
                <w:noProof/>
              </w:rPr>
              <w:t>Parameter profiling</w:t>
            </w:r>
            <w:r>
              <w:rPr>
                <w:noProof/>
                <w:webHidden/>
              </w:rPr>
              <w:tab/>
            </w:r>
            <w:r>
              <w:rPr>
                <w:noProof/>
                <w:webHidden/>
              </w:rPr>
              <w:fldChar w:fldCharType="begin"/>
            </w:r>
            <w:r>
              <w:rPr>
                <w:noProof/>
                <w:webHidden/>
              </w:rPr>
              <w:instrText xml:space="preserve"> PAGEREF _Toc208315709 \h </w:instrText>
            </w:r>
            <w:r>
              <w:rPr>
                <w:noProof/>
                <w:webHidden/>
              </w:rPr>
            </w:r>
            <w:r>
              <w:rPr>
                <w:noProof/>
                <w:webHidden/>
              </w:rPr>
              <w:fldChar w:fldCharType="separate"/>
            </w:r>
            <w:r w:rsidR="00131127">
              <w:rPr>
                <w:noProof/>
                <w:webHidden/>
              </w:rPr>
              <w:t>93</w:t>
            </w:r>
            <w:r>
              <w:rPr>
                <w:noProof/>
                <w:webHidden/>
              </w:rPr>
              <w:fldChar w:fldCharType="end"/>
            </w:r>
          </w:hyperlink>
        </w:p>
        <w:p w14:paraId="7E3FC31F" w14:textId="3879DB40"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710" w:history="1">
            <w:r w:rsidRPr="00C47CD6">
              <w:rPr>
                <w:rStyle w:val="Hyperlink"/>
                <w:noProof/>
              </w:rPr>
              <w:t>10.2.4.</w:t>
            </w:r>
            <w:r>
              <w:rPr>
                <w:rFonts w:eastAsiaTheme="minorEastAsia" w:cstheme="minorBidi"/>
                <w:noProof/>
                <w:kern w:val="2"/>
                <w:sz w:val="24"/>
                <w:szCs w:val="24"/>
                <w:lang w:eastAsia="en-AU"/>
                <w14:ligatures w14:val="standardContextual"/>
              </w:rPr>
              <w:tab/>
            </w:r>
            <w:r w:rsidRPr="00C47CD6">
              <w:rPr>
                <w:rStyle w:val="Hyperlink"/>
                <w:noProof/>
              </w:rPr>
              <w:t>Age structured surplus production model</w:t>
            </w:r>
            <w:r>
              <w:rPr>
                <w:noProof/>
                <w:webHidden/>
              </w:rPr>
              <w:tab/>
            </w:r>
            <w:r>
              <w:rPr>
                <w:noProof/>
                <w:webHidden/>
              </w:rPr>
              <w:fldChar w:fldCharType="begin"/>
            </w:r>
            <w:r>
              <w:rPr>
                <w:noProof/>
                <w:webHidden/>
              </w:rPr>
              <w:instrText xml:space="preserve"> PAGEREF _Toc208315710 \h </w:instrText>
            </w:r>
            <w:r>
              <w:rPr>
                <w:noProof/>
                <w:webHidden/>
              </w:rPr>
            </w:r>
            <w:r>
              <w:rPr>
                <w:noProof/>
                <w:webHidden/>
              </w:rPr>
              <w:fldChar w:fldCharType="separate"/>
            </w:r>
            <w:r w:rsidR="00131127">
              <w:rPr>
                <w:noProof/>
                <w:webHidden/>
              </w:rPr>
              <w:t>96</w:t>
            </w:r>
            <w:r>
              <w:rPr>
                <w:noProof/>
                <w:webHidden/>
              </w:rPr>
              <w:fldChar w:fldCharType="end"/>
            </w:r>
          </w:hyperlink>
        </w:p>
        <w:p w14:paraId="6F2D6622" w14:textId="789E97F1" w:rsidR="00125126" w:rsidRDefault="00125126">
          <w:pPr>
            <w:pStyle w:val="TOC3"/>
            <w:tabs>
              <w:tab w:val="left" w:pos="1440"/>
              <w:tab w:val="right" w:leader="dot" w:pos="10308"/>
            </w:tabs>
            <w:rPr>
              <w:rFonts w:eastAsiaTheme="minorEastAsia" w:cstheme="minorBidi"/>
              <w:noProof/>
              <w:kern w:val="2"/>
              <w:sz w:val="24"/>
              <w:szCs w:val="24"/>
              <w:lang w:eastAsia="en-AU"/>
              <w14:ligatures w14:val="standardContextual"/>
            </w:rPr>
          </w:pPr>
          <w:hyperlink w:anchor="_Toc208315711" w:history="1">
            <w:r w:rsidRPr="00C47CD6">
              <w:rPr>
                <w:rStyle w:val="Hyperlink"/>
                <w:noProof/>
              </w:rPr>
              <w:t>10.2.5.</w:t>
            </w:r>
            <w:r>
              <w:rPr>
                <w:rFonts w:eastAsiaTheme="minorEastAsia" w:cstheme="minorBidi"/>
                <w:noProof/>
                <w:kern w:val="2"/>
                <w:sz w:val="24"/>
                <w:szCs w:val="24"/>
                <w:lang w:eastAsia="en-AU"/>
                <w14:ligatures w14:val="standardContextual"/>
              </w:rPr>
              <w:tab/>
            </w:r>
            <w:r w:rsidRPr="00C47CD6">
              <w:rPr>
                <w:rStyle w:val="Hyperlink"/>
                <w:noProof/>
              </w:rPr>
              <w:t>Retrospective analysis</w:t>
            </w:r>
            <w:r>
              <w:rPr>
                <w:noProof/>
                <w:webHidden/>
              </w:rPr>
              <w:tab/>
            </w:r>
            <w:r>
              <w:rPr>
                <w:noProof/>
                <w:webHidden/>
              </w:rPr>
              <w:fldChar w:fldCharType="begin"/>
            </w:r>
            <w:r>
              <w:rPr>
                <w:noProof/>
                <w:webHidden/>
              </w:rPr>
              <w:instrText xml:space="preserve"> PAGEREF _Toc208315711 \h </w:instrText>
            </w:r>
            <w:r>
              <w:rPr>
                <w:noProof/>
                <w:webHidden/>
              </w:rPr>
            </w:r>
            <w:r>
              <w:rPr>
                <w:noProof/>
                <w:webHidden/>
              </w:rPr>
              <w:fldChar w:fldCharType="separate"/>
            </w:r>
            <w:r w:rsidR="00131127">
              <w:rPr>
                <w:noProof/>
                <w:webHidden/>
              </w:rPr>
              <w:t>97</w:t>
            </w:r>
            <w:r>
              <w:rPr>
                <w:noProof/>
                <w:webHidden/>
              </w:rPr>
              <w:fldChar w:fldCharType="end"/>
            </w:r>
          </w:hyperlink>
        </w:p>
        <w:p w14:paraId="08C8D9ED" w14:textId="00D58B5E" w:rsidR="00F84C5B" w:rsidRPr="00E97A79" w:rsidRDefault="006747E0" w:rsidP="00E97A79">
          <w:pPr>
            <w:rPr>
              <w:b/>
              <w:lang w:eastAsia="en-AU"/>
            </w:rPr>
          </w:pPr>
          <w:r w:rsidRPr="00FE2A5E">
            <w:rPr>
              <w:lang w:eastAsia="en-AU"/>
            </w:rPr>
            <w:fldChar w:fldCharType="end"/>
          </w:r>
        </w:p>
      </w:sdtContent>
    </w:sdt>
    <w:p w14:paraId="1C66B077" w14:textId="77777777" w:rsidR="00801FC1" w:rsidRDefault="00801FC1">
      <w:pPr>
        <w:spacing w:line="240" w:lineRule="auto"/>
        <w:rPr>
          <w:rFonts w:eastAsiaTheme="majorEastAsia"/>
          <w:bCs/>
          <w:color w:val="1F1F5F" w:themeColor="text1"/>
          <w:sz w:val="36"/>
          <w:szCs w:val="28"/>
        </w:rPr>
      </w:pPr>
      <w:r>
        <w:br w:type="page"/>
      </w:r>
    </w:p>
    <w:p w14:paraId="16DDB02F" w14:textId="565F2DA3" w:rsidR="00F84C5B" w:rsidRPr="00FE2A5E" w:rsidRDefault="00994F9F" w:rsidP="00F84C5B">
      <w:pPr>
        <w:pStyle w:val="TOCHeading"/>
        <w:rPr>
          <w:lang w:eastAsia="ja-JP"/>
        </w:rPr>
      </w:pPr>
      <w:r>
        <w:lastRenderedPageBreak/>
        <w:t>List</w:t>
      </w:r>
      <w:r w:rsidR="00F84C5B">
        <w:t xml:space="preserve"> of Figures</w:t>
      </w:r>
    </w:p>
    <w:p w14:paraId="33B3E179" w14:textId="77777777" w:rsidR="00F84C5B" w:rsidRDefault="00F84C5B">
      <w:pPr>
        <w:pStyle w:val="TableofFigures"/>
        <w:tabs>
          <w:tab w:val="right" w:leader="dot" w:pos="10308"/>
        </w:tabs>
      </w:pPr>
    </w:p>
    <w:p w14:paraId="04733B75" w14:textId="54371F41" w:rsidR="00125126" w:rsidRDefault="00F84C5B">
      <w:pPr>
        <w:pStyle w:val="TableofFigures"/>
        <w:tabs>
          <w:tab w:val="right" w:leader="dot" w:pos="10308"/>
        </w:tabs>
        <w:rPr>
          <w:rFonts w:eastAsiaTheme="minorEastAsia" w:cstheme="minorBidi"/>
          <w:smallCaps w:val="0"/>
          <w:noProof/>
          <w:kern w:val="2"/>
          <w:sz w:val="24"/>
          <w:szCs w:val="24"/>
          <w:lang w:eastAsia="en-AU"/>
          <w14:ligatures w14:val="standardContextual"/>
        </w:rPr>
      </w:pPr>
      <w:r>
        <w:fldChar w:fldCharType="begin"/>
      </w:r>
      <w:r>
        <w:instrText xml:space="preserve"> TOC \h \z \c "Figure" </w:instrText>
      </w:r>
      <w:r>
        <w:fldChar w:fldCharType="separate"/>
      </w:r>
      <w:hyperlink w:anchor="_Toc208315712" w:history="1">
        <w:r w:rsidR="00125126" w:rsidRPr="00F46E48">
          <w:rPr>
            <w:rStyle w:val="Hyperlink"/>
            <w:noProof/>
          </w:rPr>
          <w:t>Figure 1: The boundaries of Black Jewfish assessment units according to fishing grids (black lines). Grids with no shading have had no Black Jewfish catches reported.</w:t>
        </w:r>
        <w:r w:rsidR="00125126">
          <w:rPr>
            <w:noProof/>
            <w:webHidden/>
          </w:rPr>
          <w:tab/>
        </w:r>
        <w:r w:rsidR="00125126">
          <w:rPr>
            <w:noProof/>
            <w:webHidden/>
          </w:rPr>
          <w:fldChar w:fldCharType="begin"/>
        </w:r>
        <w:r w:rsidR="00125126">
          <w:rPr>
            <w:noProof/>
            <w:webHidden/>
          </w:rPr>
          <w:instrText xml:space="preserve"> PAGEREF _Toc208315712 \h </w:instrText>
        </w:r>
        <w:r w:rsidR="00125126">
          <w:rPr>
            <w:noProof/>
            <w:webHidden/>
          </w:rPr>
        </w:r>
        <w:r w:rsidR="00125126">
          <w:rPr>
            <w:noProof/>
            <w:webHidden/>
          </w:rPr>
          <w:fldChar w:fldCharType="separate"/>
        </w:r>
        <w:r w:rsidR="00125126">
          <w:rPr>
            <w:noProof/>
            <w:webHidden/>
          </w:rPr>
          <w:t>14</w:t>
        </w:r>
        <w:r w:rsidR="00125126">
          <w:rPr>
            <w:noProof/>
            <w:webHidden/>
          </w:rPr>
          <w:fldChar w:fldCharType="end"/>
        </w:r>
      </w:hyperlink>
    </w:p>
    <w:p w14:paraId="53BCB4F2" w14:textId="0B4042C1"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13" w:history="1">
        <w:r w:rsidRPr="00F46E48">
          <w:rPr>
            <w:rStyle w:val="Hyperlink"/>
            <w:noProof/>
          </w:rPr>
          <w:t>Figure 2: The management zones of the Coastal Line Fishery.</w:t>
        </w:r>
        <w:r>
          <w:rPr>
            <w:noProof/>
            <w:webHidden/>
          </w:rPr>
          <w:tab/>
        </w:r>
        <w:r>
          <w:rPr>
            <w:noProof/>
            <w:webHidden/>
          </w:rPr>
          <w:fldChar w:fldCharType="begin"/>
        </w:r>
        <w:r>
          <w:rPr>
            <w:noProof/>
            <w:webHidden/>
          </w:rPr>
          <w:instrText xml:space="preserve"> PAGEREF _Toc208315713 \h </w:instrText>
        </w:r>
        <w:r>
          <w:rPr>
            <w:noProof/>
            <w:webHidden/>
          </w:rPr>
        </w:r>
        <w:r>
          <w:rPr>
            <w:noProof/>
            <w:webHidden/>
          </w:rPr>
          <w:fldChar w:fldCharType="separate"/>
        </w:r>
        <w:r>
          <w:rPr>
            <w:noProof/>
            <w:webHidden/>
          </w:rPr>
          <w:t>16</w:t>
        </w:r>
        <w:r>
          <w:rPr>
            <w:noProof/>
            <w:webHidden/>
          </w:rPr>
          <w:fldChar w:fldCharType="end"/>
        </w:r>
      </w:hyperlink>
    </w:p>
    <w:p w14:paraId="09767FA9" w14:textId="274E425E"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14" w:history="1">
        <w:r w:rsidRPr="00F46E48">
          <w:rPr>
            <w:rStyle w:val="Hyperlink"/>
            <w:noProof/>
          </w:rPr>
          <w:t>Figure 3: Map of the aggregation areas identified as priorities for management of Black Jewfish. in the Greater Darwin Region including Channel Point, Mitchell Point and Point Stuart (shown as A, B and C respectively).</w:t>
        </w:r>
        <w:r>
          <w:rPr>
            <w:noProof/>
            <w:webHidden/>
          </w:rPr>
          <w:tab/>
        </w:r>
        <w:r>
          <w:rPr>
            <w:noProof/>
            <w:webHidden/>
          </w:rPr>
          <w:fldChar w:fldCharType="begin"/>
        </w:r>
        <w:r>
          <w:rPr>
            <w:noProof/>
            <w:webHidden/>
          </w:rPr>
          <w:instrText xml:space="preserve"> PAGEREF _Toc208315714 \h </w:instrText>
        </w:r>
        <w:r>
          <w:rPr>
            <w:noProof/>
            <w:webHidden/>
          </w:rPr>
        </w:r>
        <w:r>
          <w:rPr>
            <w:noProof/>
            <w:webHidden/>
          </w:rPr>
          <w:fldChar w:fldCharType="separate"/>
        </w:r>
        <w:r>
          <w:rPr>
            <w:noProof/>
            <w:webHidden/>
          </w:rPr>
          <w:t>18</w:t>
        </w:r>
        <w:r>
          <w:rPr>
            <w:noProof/>
            <w:webHidden/>
          </w:rPr>
          <w:fldChar w:fldCharType="end"/>
        </w:r>
      </w:hyperlink>
    </w:p>
    <w:p w14:paraId="220C1E69" w14:textId="34ADE728"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15" w:history="1">
        <w:r w:rsidRPr="00F46E48">
          <w:rPr>
            <w:rStyle w:val="Hyperlink"/>
            <w:noProof/>
          </w:rPr>
          <w:t>Figure 4: Catch history for Black Jewfish by fleet for the Greater Darwin Region assessment unit by fishing season (financial year). Note that catches are shown by weight for the commercial fleets (top panel; blue bars) and are shown by number for the recreational and FTO fleets (bottom panel; purple bars). Recreational catch is available in two forms: 1) Estimated from surveys (dark purple bars), or 2) Interpolated across years where no survey was undertaken (light purple bars). Several fleets with negligible catches have been incorporated into the CLF catches for clarity.</w:t>
        </w:r>
        <w:r>
          <w:rPr>
            <w:noProof/>
            <w:webHidden/>
          </w:rPr>
          <w:tab/>
        </w:r>
        <w:r>
          <w:rPr>
            <w:noProof/>
            <w:webHidden/>
          </w:rPr>
          <w:fldChar w:fldCharType="begin"/>
        </w:r>
        <w:r>
          <w:rPr>
            <w:noProof/>
            <w:webHidden/>
          </w:rPr>
          <w:instrText xml:space="preserve"> PAGEREF _Toc208315715 \h </w:instrText>
        </w:r>
        <w:r>
          <w:rPr>
            <w:noProof/>
            <w:webHidden/>
          </w:rPr>
        </w:r>
        <w:r>
          <w:rPr>
            <w:noProof/>
            <w:webHidden/>
          </w:rPr>
          <w:fldChar w:fldCharType="separate"/>
        </w:r>
        <w:r>
          <w:rPr>
            <w:noProof/>
            <w:webHidden/>
          </w:rPr>
          <w:t>26</w:t>
        </w:r>
        <w:r>
          <w:rPr>
            <w:noProof/>
            <w:webHidden/>
          </w:rPr>
          <w:fldChar w:fldCharType="end"/>
        </w:r>
      </w:hyperlink>
    </w:p>
    <w:p w14:paraId="45F75578" w14:textId="12746B9E"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16" w:history="1">
        <w:r w:rsidRPr="00F46E48">
          <w:rPr>
            <w:rStyle w:val="Hyperlink"/>
            <w:noProof/>
          </w:rPr>
          <w:t>Figure 5: Annual catches by fleet for the Regional NT Black Jewfish assessment unit.</w:t>
        </w:r>
        <w:r>
          <w:rPr>
            <w:noProof/>
            <w:webHidden/>
          </w:rPr>
          <w:tab/>
        </w:r>
        <w:r>
          <w:rPr>
            <w:noProof/>
            <w:webHidden/>
          </w:rPr>
          <w:fldChar w:fldCharType="begin"/>
        </w:r>
        <w:r>
          <w:rPr>
            <w:noProof/>
            <w:webHidden/>
          </w:rPr>
          <w:instrText xml:space="preserve"> PAGEREF _Toc208315716 \h </w:instrText>
        </w:r>
        <w:r>
          <w:rPr>
            <w:noProof/>
            <w:webHidden/>
          </w:rPr>
        </w:r>
        <w:r>
          <w:rPr>
            <w:noProof/>
            <w:webHidden/>
          </w:rPr>
          <w:fldChar w:fldCharType="separate"/>
        </w:r>
        <w:r>
          <w:rPr>
            <w:noProof/>
            <w:webHidden/>
          </w:rPr>
          <w:t>28</w:t>
        </w:r>
        <w:r>
          <w:rPr>
            <w:noProof/>
            <w:webHidden/>
          </w:rPr>
          <w:fldChar w:fldCharType="end"/>
        </w:r>
      </w:hyperlink>
    </w:p>
    <w:p w14:paraId="3C96C6B1" w14:textId="75A2357B"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17" w:history="1">
        <w:r w:rsidRPr="00F46E48">
          <w:rPr>
            <w:rStyle w:val="Hyperlink"/>
            <w:noProof/>
          </w:rPr>
          <w:t>Figure 6: Annual catches by fleet for the Gulf of Carpentaria Black Jewfish assessment unit.</w:t>
        </w:r>
        <w:r>
          <w:rPr>
            <w:noProof/>
            <w:webHidden/>
          </w:rPr>
          <w:tab/>
        </w:r>
        <w:r>
          <w:rPr>
            <w:noProof/>
            <w:webHidden/>
          </w:rPr>
          <w:fldChar w:fldCharType="begin"/>
        </w:r>
        <w:r>
          <w:rPr>
            <w:noProof/>
            <w:webHidden/>
          </w:rPr>
          <w:instrText xml:space="preserve"> PAGEREF _Toc208315717 \h </w:instrText>
        </w:r>
        <w:r>
          <w:rPr>
            <w:noProof/>
            <w:webHidden/>
          </w:rPr>
        </w:r>
        <w:r>
          <w:rPr>
            <w:noProof/>
            <w:webHidden/>
          </w:rPr>
          <w:fldChar w:fldCharType="separate"/>
        </w:r>
        <w:r>
          <w:rPr>
            <w:noProof/>
            <w:webHidden/>
          </w:rPr>
          <w:t>29</w:t>
        </w:r>
        <w:r>
          <w:rPr>
            <w:noProof/>
            <w:webHidden/>
          </w:rPr>
          <w:fldChar w:fldCharType="end"/>
        </w:r>
      </w:hyperlink>
    </w:p>
    <w:p w14:paraId="7F5155EE" w14:textId="7053A8AC"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18" w:history="1">
        <w:r w:rsidRPr="00F46E48">
          <w:rPr>
            <w:rStyle w:val="Hyperlink"/>
            <w:noProof/>
          </w:rPr>
          <w:t>Figure 7: Stock status diagram indicating the categories specifies in the National Fishery Status Reporting Framework (Piddocke et al., 2021).</w:t>
        </w:r>
        <w:r>
          <w:rPr>
            <w:noProof/>
            <w:webHidden/>
          </w:rPr>
          <w:tab/>
        </w:r>
        <w:r>
          <w:rPr>
            <w:noProof/>
            <w:webHidden/>
          </w:rPr>
          <w:fldChar w:fldCharType="begin"/>
        </w:r>
        <w:r>
          <w:rPr>
            <w:noProof/>
            <w:webHidden/>
          </w:rPr>
          <w:instrText xml:space="preserve"> PAGEREF _Toc208315718 \h </w:instrText>
        </w:r>
        <w:r>
          <w:rPr>
            <w:noProof/>
            <w:webHidden/>
          </w:rPr>
        </w:r>
        <w:r>
          <w:rPr>
            <w:noProof/>
            <w:webHidden/>
          </w:rPr>
          <w:fldChar w:fldCharType="separate"/>
        </w:r>
        <w:r>
          <w:rPr>
            <w:noProof/>
            <w:webHidden/>
          </w:rPr>
          <w:t>34</w:t>
        </w:r>
        <w:r>
          <w:rPr>
            <w:noProof/>
            <w:webHidden/>
          </w:rPr>
          <w:fldChar w:fldCharType="end"/>
        </w:r>
      </w:hyperlink>
    </w:p>
    <w:p w14:paraId="6E5A7F4C" w14:textId="3B02D9BA"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19" w:history="1">
        <w:r w:rsidRPr="00F46E48">
          <w:rPr>
            <w:rStyle w:val="Hyperlink"/>
            <w:noProof/>
          </w:rPr>
          <w:t>Figure 8: Time series of data inputs by fleet for the Greater Darwin Black Jewfish assessment. The size of bubbles indicates the relative size of catches, magnitude of abundance indices or sample sizes of compositions. The x-axis displays integer years where 2025 corresponds to the 2024/25 fishing season, and so forth.</w:t>
        </w:r>
        <w:r>
          <w:rPr>
            <w:noProof/>
            <w:webHidden/>
          </w:rPr>
          <w:tab/>
        </w:r>
        <w:r>
          <w:rPr>
            <w:noProof/>
            <w:webHidden/>
          </w:rPr>
          <w:fldChar w:fldCharType="begin"/>
        </w:r>
        <w:r>
          <w:rPr>
            <w:noProof/>
            <w:webHidden/>
          </w:rPr>
          <w:instrText xml:space="preserve"> PAGEREF _Toc208315719 \h </w:instrText>
        </w:r>
        <w:r>
          <w:rPr>
            <w:noProof/>
            <w:webHidden/>
          </w:rPr>
        </w:r>
        <w:r>
          <w:rPr>
            <w:noProof/>
            <w:webHidden/>
          </w:rPr>
          <w:fldChar w:fldCharType="separate"/>
        </w:r>
        <w:r>
          <w:rPr>
            <w:noProof/>
            <w:webHidden/>
          </w:rPr>
          <w:t>36</w:t>
        </w:r>
        <w:r>
          <w:rPr>
            <w:noProof/>
            <w:webHidden/>
          </w:rPr>
          <w:fldChar w:fldCharType="end"/>
        </w:r>
      </w:hyperlink>
    </w:p>
    <w:p w14:paraId="20D27FEC" w14:textId="74DFEDE9"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20" w:history="1">
        <w:r w:rsidRPr="00F46E48">
          <w:rPr>
            <w:rStyle w:val="Hyperlink"/>
            <w:noProof/>
          </w:rPr>
          <w:t>Figure 9: Standardised abundance index for Black Jewfish using CLF CPUE data from 2004/05 to 2022/23. Nominal CPUE is displayed as the black points and line with light blue shading. Standardised CPUE is the dark blue points, line and shading. The shading of the standardised CPUE represents standard error determined from the fitted model outputs and loess smoother, while the shading of the nominal CPUE is the standard deviation of the data. Both series have been centred on a mean of 1 for direct comparability rather than being expressed as kg per hour.</w:t>
        </w:r>
        <w:r>
          <w:rPr>
            <w:noProof/>
            <w:webHidden/>
          </w:rPr>
          <w:tab/>
        </w:r>
        <w:r>
          <w:rPr>
            <w:noProof/>
            <w:webHidden/>
          </w:rPr>
          <w:fldChar w:fldCharType="begin"/>
        </w:r>
        <w:r>
          <w:rPr>
            <w:noProof/>
            <w:webHidden/>
          </w:rPr>
          <w:instrText xml:space="preserve"> PAGEREF _Toc208315720 \h </w:instrText>
        </w:r>
        <w:r>
          <w:rPr>
            <w:noProof/>
            <w:webHidden/>
          </w:rPr>
        </w:r>
        <w:r>
          <w:rPr>
            <w:noProof/>
            <w:webHidden/>
          </w:rPr>
          <w:fldChar w:fldCharType="separate"/>
        </w:r>
        <w:r>
          <w:rPr>
            <w:noProof/>
            <w:webHidden/>
          </w:rPr>
          <w:t>39</w:t>
        </w:r>
        <w:r>
          <w:rPr>
            <w:noProof/>
            <w:webHidden/>
          </w:rPr>
          <w:fldChar w:fldCharType="end"/>
        </w:r>
      </w:hyperlink>
    </w:p>
    <w:p w14:paraId="46823735" w14:textId="551EDBEB"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21" w:history="1">
        <w:r w:rsidRPr="00F46E48">
          <w:rPr>
            <w:rStyle w:val="Hyperlink"/>
            <w:noProof/>
          </w:rPr>
          <w:t>Figure 10: Length compositions collected by financial year for the CLF (Blue), FTO (Purple) and Research (Orange) fleets. Only years of data included in the Stock Synthesis models (Base Case or sensitivity scenarios) are presented.</w:t>
        </w:r>
        <w:r>
          <w:rPr>
            <w:noProof/>
            <w:webHidden/>
          </w:rPr>
          <w:tab/>
        </w:r>
        <w:r>
          <w:rPr>
            <w:noProof/>
            <w:webHidden/>
          </w:rPr>
          <w:fldChar w:fldCharType="begin"/>
        </w:r>
        <w:r>
          <w:rPr>
            <w:noProof/>
            <w:webHidden/>
          </w:rPr>
          <w:instrText xml:space="preserve"> PAGEREF _Toc208315721 \h </w:instrText>
        </w:r>
        <w:r>
          <w:rPr>
            <w:noProof/>
            <w:webHidden/>
          </w:rPr>
        </w:r>
        <w:r>
          <w:rPr>
            <w:noProof/>
            <w:webHidden/>
          </w:rPr>
          <w:fldChar w:fldCharType="separate"/>
        </w:r>
        <w:r>
          <w:rPr>
            <w:noProof/>
            <w:webHidden/>
          </w:rPr>
          <w:t>41</w:t>
        </w:r>
        <w:r>
          <w:rPr>
            <w:noProof/>
            <w:webHidden/>
          </w:rPr>
          <w:fldChar w:fldCharType="end"/>
        </w:r>
      </w:hyperlink>
    </w:p>
    <w:p w14:paraId="0C8CC81F" w14:textId="76F7B92A"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22" w:history="1">
        <w:r w:rsidRPr="00F46E48">
          <w:rPr>
            <w:rStyle w:val="Hyperlink"/>
            <w:noProof/>
          </w:rPr>
          <w:t>Figure 11: Age compositions collected by financial year for the CLF (Blue) and Research (Orange) fleets. Only years of data included in the Stock Synthesis models (Base Case or sensitivity scenarios) are presented.</w:t>
        </w:r>
        <w:r>
          <w:rPr>
            <w:noProof/>
            <w:webHidden/>
          </w:rPr>
          <w:tab/>
        </w:r>
        <w:r>
          <w:rPr>
            <w:noProof/>
            <w:webHidden/>
          </w:rPr>
          <w:fldChar w:fldCharType="begin"/>
        </w:r>
        <w:r>
          <w:rPr>
            <w:noProof/>
            <w:webHidden/>
          </w:rPr>
          <w:instrText xml:space="preserve"> PAGEREF _Toc208315722 \h </w:instrText>
        </w:r>
        <w:r>
          <w:rPr>
            <w:noProof/>
            <w:webHidden/>
          </w:rPr>
        </w:r>
        <w:r>
          <w:rPr>
            <w:noProof/>
            <w:webHidden/>
          </w:rPr>
          <w:fldChar w:fldCharType="separate"/>
        </w:r>
        <w:r>
          <w:rPr>
            <w:noProof/>
            <w:webHidden/>
          </w:rPr>
          <w:t>43</w:t>
        </w:r>
        <w:r>
          <w:rPr>
            <w:noProof/>
            <w:webHidden/>
          </w:rPr>
          <w:fldChar w:fldCharType="end"/>
        </w:r>
      </w:hyperlink>
    </w:p>
    <w:p w14:paraId="0FE5F4E7" w14:textId="45F7491E"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23" w:history="1">
        <w:r w:rsidRPr="00F46E48">
          <w:rPr>
            <w:rStyle w:val="Hyperlink"/>
            <w:noProof/>
          </w:rPr>
          <w:t>Figure 12: Conditional age-at-length data by financial year for the CLF (Blue) and Research (Orange) fleets. Size of bubbles represents the number of fish of that age and length bin. Note the different scales for fish size between fleets. Only years of data included in the Stock Synthesis models (Base Case or sensitivity scenarios) are presented.</w:t>
        </w:r>
        <w:r>
          <w:rPr>
            <w:noProof/>
            <w:webHidden/>
          </w:rPr>
          <w:tab/>
        </w:r>
        <w:r>
          <w:rPr>
            <w:noProof/>
            <w:webHidden/>
          </w:rPr>
          <w:fldChar w:fldCharType="begin"/>
        </w:r>
        <w:r>
          <w:rPr>
            <w:noProof/>
            <w:webHidden/>
          </w:rPr>
          <w:instrText xml:space="preserve"> PAGEREF _Toc208315723 \h </w:instrText>
        </w:r>
        <w:r>
          <w:rPr>
            <w:noProof/>
            <w:webHidden/>
          </w:rPr>
        </w:r>
        <w:r>
          <w:rPr>
            <w:noProof/>
            <w:webHidden/>
          </w:rPr>
          <w:fldChar w:fldCharType="separate"/>
        </w:r>
        <w:r>
          <w:rPr>
            <w:noProof/>
            <w:webHidden/>
          </w:rPr>
          <w:t>44</w:t>
        </w:r>
        <w:r>
          <w:rPr>
            <w:noProof/>
            <w:webHidden/>
          </w:rPr>
          <w:fldChar w:fldCharType="end"/>
        </w:r>
      </w:hyperlink>
    </w:p>
    <w:p w14:paraId="03F0F8C5" w14:textId="7785F2D1"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24" w:history="1">
        <w:r w:rsidRPr="00F46E48">
          <w:rPr>
            <w:rStyle w:val="Hyperlink"/>
            <w:noProof/>
          </w:rPr>
          <w:t>Figure 13: Bayesian von Bertalanffy growth curve fit to Black Jewfish CAAL data for sexes combined. The black points are individual fish length-at-age estimates, the black line is the fitted relationship, and the lighter blue shading represents the 95% confidence intervals.</w:t>
        </w:r>
        <w:r>
          <w:rPr>
            <w:noProof/>
            <w:webHidden/>
          </w:rPr>
          <w:tab/>
        </w:r>
        <w:r>
          <w:rPr>
            <w:noProof/>
            <w:webHidden/>
          </w:rPr>
          <w:fldChar w:fldCharType="begin"/>
        </w:r>
        <w:r>
          <w:rPr>
            <w:noProof/>
            <w:webHidden/>
          </w:rPr>
          <w:instrText xml:space="preserve"> PAGEREF _Toc208315724 \h </w:instrText>
        </w:r>
        <w:r>
          <w:rPr>
            <w:noProof/>
            <w:webHidden/>
          </w:rPr>
        </w:r>
        <w:r>
          <w:rPr>
            <w:noProof/>
            <w:webHidden/>
          </w:rPr>
          <w:fldChar w:fldCharType="separate"/>
        </w:r>
        <w:r>
          <w:rPr>
            <w:noProof/>
            <w:webHidden/>
          </w:rPr>
          <w:t>46</w:t>
        </w:r>
        <w:r>
          <w:rPr>
            <w:noProof/>
            <w:webHidden/>
          </w:rPr>
          <w:fldChar w:fldCharType="end"/>
        </w:r>
      </w:hyperlink>
    </w:p>
    <w:p w14:paraId="4E844F8B" w14:textId="4E217651"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25" w:history="1">
        <w:r w:rsidRPr="00F46E48">
          <w:rPr>
            <w:rStyle w:val="Hyperlink"/>
            <w:noProof/>
          </w:rPr>
          <w:t>Figure 14: Weight-length relationship for Black Jewfish for sexes combined. The black points are individual fish measurements, the blue line is the fitted relationship, and the lighter blue shading represents the 95% confidence intervals.</w:t>
        </w:r>
        <w:r>
          <w:rPr>
            <w:noProof/>
            <w:webHidden/>
          </w:rPr>
          <w:tab/>
        </w:r>
        <w:r>
          <w:rPr>
            <w:noProof/>
            <w:webHidden/>
          </w:rPr>
          <w:fldChar w:fldCharType="begin"/>
        </w:r>
        <w:r>
          <w:rPr>
            <w:noProof/>
            <w:webHidden/>
          </w:rPr>
          <w:instrText xml:space="preserve"> PAGEREF _Toc208315725 \h </w:instrText>
        </w:r>
        <w:r>
          <w:rPr>
            <w:noProof/>
            <w:webHidden/>
          </w:rPr>
        </w:r>
        <w:r>
          <w:rPr>
            <w:noProof/>
            <w:webHidden/>
          </w:rPr>
          <w:fldChar w:fldCharType="separate"/>
        </w:r>
        <w:r>
          <w:rPr>
            <w:noProof/>
            <w:webHidden/>
          </w:rPr>
          <w:t>47</w:t>
        </w:r>
        <w:r>
          <w:rPr>
            <w:noProof/>
            <w:webHidden/>
          </w:rPr>
          <w:fldChar w:fldCharType="end"/>
        </w:r>
      </w:hyperlink>
    </w:p>
    <w:p w14:paraId="44EC6741" w14:textId="073395AA"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26" w:history="1">
        <w:r w:rsidRPr="00F46E48">
          <w:rPr>
            <w:rStyle w:val="Hyperlink"/>
            <w:noProof/>
          </w:rPr>
          <w:t>Figure 15: Key outcomes of the Base Case Black Jewfish Stock Synthesis model, where Panel A shows spawning biomass (tonnes) with blue shading indicating 95% confidence intervals; Panel B shows relative spawning biomass (</w:t>
        </w:r>
        <w:r w:rsidRPr="00F46E48">
          <w:rPr>
            <w:rStyle w:val="Hyperlink"/>
            <w:i/>
            <w:noProof/>
          </w:rPr>
          <w:t>B/B</w:t>
        </w:r>
        <w:r w:rsidRPr="00F46E48">
          <w:rPr>
            <w:rStyle w:val="Hyperlink"/>
            <w:i/>
            <w:noProof/>
            <w:vertAlign w:val="subscript"/>
          </w:rPr>
          <w:t>0</w:t>
        </w:r>
        <w:r w:rsidRPr="00F46E48">
          <w:rPr>
            <w:rStyle w:val="Hyperlink"/>
            <w:noProof/>
          </w:rPr>
          <w:t xml:space="preserve">), with blue shading representing 95% confidence intervals, and dashed lines indicating </w:t>
        </w:r>
        <w:r w:rsidRPr="00F46E48">
          <w:rPr>
            <w:rStyle w:val="Hyperlink"/>
            <w:i/>
            <w:noProof/>
          </w:rPr>
          <w:t>B</w:t>
        </w:r>
        <w:r w:rsidRPr="00F46E48">
          <w:rPr>
            <w:rStyle w:val="Hyperlink"/>
            <w:i/>
            <w:noProof/>
            <w:vertAlign w:val="subscript"/>
          </w:rPr>
          <w:t>60</w:t>
        </w:r>
        <w:r w:rsidRPr="00F46E48">
          <w:rPr>
            <w:rStyle w:val="Hyperlink"/>
            <w:noProof/>
          </w:rPr>
          <w:t xml:space="preserve">, </w:t>
        </w:r>
        <w:r w:rsidRPr="00F46E48">
          <w:rPr>
            <w:rStyle w:val="Hyperlink"/>
            <w:i/>
            <w:noProof/>
          </w:rPr>
          <w:t>B</w:t>
        </w:r>
        <w:r w:rsidRPr="00F46E48">
          <w:rPr>
            <w:rStyle w:val="Hyperlink"/>
            <w:i/>
            <w:noProof/>
            <w:vertAlign w:val="subscript"/>
          </w:rPr>
          <w:t>50</w:t>
        </w:r>
        <w:r w:rsidRPr="00F46E48">
          <w:rPr>
            <w:rStyle w:val="Hyperlink"/>
            <w:noProof/>
          </w:rPr>
          <w:t xml:space="preserve">, and </w:t>
        </w:r>
        <w:r w:rsidRPr="00F46E48">
          <w:rPr>
            <w:rStyle w:val="Hyperlink"/>
            <w:i/>
            <w:noProof/>
          </w:rPr>
          <w:t>B</w:t>
        </w:r>
        <w:r w:rsidRPr="00F46E48">
          <w:rPr>
            <w:rStyle w:val="Hyperlink"/>
            <w:i/>
            <w:noProof/>
            <w:vertAlign w:val="subscript"/>
          </w:rPr>
          <w:t>30</w:t>
        </w:r>
        <w:r w:rsidRPr="00F46E48">
          <w:rPr>
            <w:rStyle w:val="Hyperlink"/>
            <w:noProof/>
          </w:rPr>
          <w:t xml:space="preserve"> reference points, as well as the virgin spawning biomass (</w:t>
        </w:r>
        <w:r w:rsidRPr="00F46E48">
          <w:rPr>
            <w:rStyle w:val="Hyperlink"/>
            <w:i/>
            <w:noProof/>
          </w:rPr>
          <w:t>B</w:t>
        </w:r>
        <w:r w:rsidRPr="00F46E48">
          <w:rPr>
            <w:rStyle w:val="Hyperlink"/>
            <w:i/>
            <w:noProof/>
            <w:vertAlign w:val="subscript"/>
          </w:rPr>
          <w:t>0</w:t>
        </w:r>
        <w:r w:rsidRPr="00F46E48">
          <w:rPr>
            <w:rStyle w:val="Hyperlink"/>
            <w:noProof/>
          </w:rPr>
          <w:t xml:space="preserve">) plotted at the 1980 x-axis position; Panel C shows </w:t>
        </w:r>
        <w:r w:rsidRPr="00F46E48">
          <w:rPr>
            <w:rStyle w:val="Hyperlink"/>
            <w:i/>
            <w:noProof/>
          </w:rPr>
          <w:t>F/F</w:t>
        </w:r>
        <w:r w:rsidRPr="00F46E48">
          <w:rPr>
            <w:rStyle w:val="Hyperlink"/>
            <w:i/>
            <w:noProof/>
            <w:vertAlign w:val="subscript"/>
          </w:rPr>
          <w:t>MSY</w:t>
        </w:r>
        <w:r w:rsidRPr="00F46E48">
          <w:rPr>
            <w:rStyle w:val="Hyperlink"/>
            <w:noProof/>
          </w:rPr>
          <w:t xml:space="preserve">, with the dashed black line representing </w:t>
        </w:r>
        <w:r w:rsidRPr="00F46E48">
          <w:rPr>
            <w:rStyle w:val="Hyperlink"/>
            <w:i/>
            <w:noProof/>
          </w:rPr>
          <w:t>F</w:t>
        </w:r>
        <w:r w:rsidRPr="00F46E48">
          <w:rPr>
            <w:rStyle w:val="Hyperlink"/>
            <w:i/>
            <w:noProof/>
            <w:vertAlign w:val="subscript"/>
          </w:rPr>
          <w:t>MSY</w:t>
        </w:r>
        <w:r w:rsidRPr="00F46E48">
          <w:rPr>
            <w:rStyle w:val="Hyperlink"/>
            <w:noProof/>
          </w:rPr>
          <w:t>; Panel D shows vulnerable biomass; Panel E shows the number of age-zero recruits, with blue shading indicating 95% lognormal confidence intervals; and Panel F shows a phase plot of stock status changes over time.</w:t>
        </w:r>
        <w:r>
          <w:rPr>
            <w:noProof/>
            <w:webHidden/>
          </w:rPr>
          <w:tab/>
        </w:r>
        <w:r>
          <w:rPr>
            <w:noProof/>
            <w:webHidden/>
          </w:rPr>
          <w:fldChar w:fldCharType="begin"/>
        </w:r>
        <w:r>
          <w:rPr>
            <w:noProof/>
            <w:webHidden/>
          </w:rPr>
          <w:instrText xml:space="preserve"> PAGEREF _Toc208315726 \h </w:instrText>
        </w:r>
        <w:r>
          <w:rPr>
            <w:noProof/>
            <w:webHidden/>
          </w:rPr>
        </w:r>
        <w:r>
          <w:rPr>
            <w:noProof/>
            <w:webHidden/>
          </w:rPr>
          <w:fldChar w:fldCharType="separate"/>
        </w:r>
        <w:r>
          <w:rPr>
            <w:noProof/>
            <w:webHidden/>
          </w:rPr>
          <w:t>52</w:t>
        </w:r>
        <w:r>
          <w:rPr>
            <w:noProof/>
            <w:webHidden/>
          </w:rPr>
          <w:fldChar w:fldCharType="end"/>
        </w:r>
      </w:hyperlink>
    </w:p>
    <w:p w14:paraId="3C4207B3" w14:textId="2EB43DD8"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27" w:history="1">
        <w:r w:rsidRPr="00F46E48">
          <w:rPr>
            <w:rStyle w:val="Hyperlink"/>
            <w:noProof/>
          </w:rPr>
          <w:t>Figure 16: Catch (t) of Black Jewfish by different sectors. The tonnage of the FTO and Recreational fleets is estimated internally in the model and is converted based on the number of fish presented in Figure 4. The x-axis displays integer years where 2025 corresponds to the 2024/25 fishing season, and so forth.</w:t>
        </w:r>
        <w:r>
          <w:rPr>
            <w:noProof/>
            <w:webHidden/>
          </w:rPr>
          <w:tab/>
        </w:r>
        <w:r>
          <w:rPr>
            <w:noProof/>
            <w:webHidden/>
          </w:rPr>
          <w:fldChar w:fldCharType="begin"/>
        </w:r>
        <w:r>
          <w:rPr>
            <w:noProof/>
            <w:webHidden/>
          </w:rPr>
          <w:instrText xml:space="preserve"> PAGEREF _Toc208315727 \h </w:instrText>
        </w:r>
        <w:r>
          <w:rPr>
            <w:noProof/>
            <w:webHidden/>
          </w:rPr>
        </w:r>
        <w:r>
          <w:rPr>
            <w:noProof/>
            <w:webHidden/>
          </w:rPr>
          <w:fldChar w:fldCharType="separate"/>
        </w:r>
        <w:r>
          <w:rPr>
            <w:noProof/>
            <w:webHidden/>
          </w:rPr>
          <w:t>54</w:t>
        </w:r>
        <w:r>
          <w:rPr>
            <w:noProof/>
            <w:webHidden/>
          </w:rPr>
          <w:fldChar w:fldCharType="end"/>
        </w:r>
      </w:hyperlink>
    </w:p>
    <w:p w14:paraId="4C2E24C2" w14:textId="3B030125"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28" w:history="1">
        <w:r w:rsidRPr="00F46E48">
          <w:rPr>
            <w:rStyle w:val="Hyperlink"/>
            <w:noProof/>
          </w:rPr>
          <w:t>Figure 17: Length-at-age estimated within the Stock Synthesis model for Black Jewfish. The red line represents the model estimate, and the red dashed lines show the coefficient of variation which changes with age. The blue contours show the probability of sampling fish of a given length and age based on the CLF selectivity.</w:t>
        </w:r>
        <w:r>
          <w:rPr>
            <w:noProof/>
            <w:webHidden/>
          </w:rPr>
          <w:tab/>
        </w:r>
        <w:r>
          <w:rPr>
            <w:noProof/>
            <w:webHidden/>
          </w:rPr>
          <w:fldChar w:fldCharType="begin"/>
        </w:r>
        <w:r>
          <w:rPr>
            <w:noProof/>
            <w:webHidden/>
          </w:rPr>
          <w:instrText xml:space="preserve"> PAGEREF _Toc208315728 \h </w:instrText>
        </w:r>
        <w:r>
          <w:rPr>
            <w:noProof/>
            <w:webHidden/>
          </w:rPr>
        </w:r>
        <w:r>
          <w:rPr>
            <w:noProof/>
            <w:webHidden/>
          </w:rPr>
          <w:fldChar w:fldCharType="separate"/>
        </w:r>
        <w:r>
          <w:rPr>
            <w:noProof/>
            <w:webHidden/>
          </w:rPr>
          <w:t>55</w:t>
        </w:r>
        <w:r>
          <w:rPr>
            <w:noProof/>
            <w:webHidden/>
          </w:rPr>
          <w:fldChar w:fldCharType="end"/>
        </w:r>
      </w:hyperlink>
    </w:p>
    <w:p w14:paraId="2145124D" w14:textId="50D6BF7C"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29" w:history="1">
        <w:r w:rsidRPr="00F46E48">
          <w:rPr>
            <w:rStyle w:val="Hyperlink"/>
            <w:noProof/>
          </w:rPr>
          <w:t>Figure 18: A) Length selectivity of the five fishing fleets for Black Jewfish. Note that the recreational selectivity is mirrored to FTO selectivity, and these are therefore identical. Age selectivity of the five fishing fleets for Black Jewfish. Note that this is pre-specified as 100% selectivity for all ages for all fleets except the CLF.</w:t>
        </w:r>
        <w:r>
          <w:rPr>
            <w:noProof/>
            <w:webHidden/>
          </w:rPr>
          <w:tab/>
        </w:r>
        <w:r>
          <w:rPr>
            <w:noProof/>
            <w:webHidden/>
          </w:rPr>
          <w:fldChar w:fldCharType="begin"/>
        </w:r>
        <w:r>
          <w:rPr>
            <w:noProof/>
            <w:webHidden/>
          </w:rPr>
          <w:instrText xml:space="preserve"> PAGEREF _Toc208315729 \h </w:instrText>
        </w:r>
        <w:r>
          <w:rPr>
            <w:noProof/>
            <w:webHidden/>
          </w:rPr>
        </w:r>
        <w:r>
          <w:rPr>
            <w:noProof/>
            <w:webHidden/>
          </w:rPr>
          <w:fldChar w:fldCharType="separate"/>
        </w:r>
        <w:r>
          <w:rPr>
            <w:noProof/>
            <w:webHidden/>
          </w:rPr>
          <w:t>56</w:t>
        </w:r>
        <w:r>
          <w:rPr>
            <w:noProof/>
            <w:webHidden/>
          </w:rPr>
          <w:fldChar w:fldCharType="end"/>
        </w:r>
      </w:hyperlink>
    </w:p>
    <w:p w14:paraId="71DBD60F" w14:textId="6243DC6D"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30" w:history="1">
        <w:r w:rsidRPr="00F46E48">
          <w:rPr>
            <w:rStyle w:val="Hyperlink"/>
            <w:noProof/>
          </w:rPr>
          <w:t>Figure 19: A) Stock recruitment relationship, B) Recruitment deviations and estimated standard error, and c) The recruitment bias adjustment ramp. The x-axis displays integer years where 2020 corresponds to the 2019/20 fishing season, and so forth.</w:t>
        </w:r>
        <w:r>
          <w:rPr>
            <w:noProof/>
            <w:webHidden/>
          </w:rPr>
          <w:tab/>
        </w:r>
        <w:r>
          <w:rPr>
            <w:noProof/>
            <w:webHidden/>
          </w:rPr>
          <w:fldChar w:fldCharType="begin"/>
        </w:r>
        <w:r>
          <w:rPr>
            <w:noProof/>
            <w:webHidden/>
          </w:rPr>
          <w:instrText xml:space="preserve"> PAGEREF _Toc208315730 \h </w:instrText>
        </w:r>
        <w:r>
          <w:rPr>
            <w:noProof/>
            <w:webHidden/>
          </w:rPr>
        </w:r>
        <w:r>
          <w:rPr>
            <w:noProof/>
            <w:webHidden/>
          </w:rPr>
          <w:fldChar w:fldCharType="separate"/>
        </w:r>
        <w:r>
          <w:rPr>
            <w:noProof/>
            <w:webHidden/>
          </w:rPr>
          <w:t>58</w:t>
        </w:r>
        <w:r>
          <w:rPr>
            <w:noProof/>
            <w:webHidden/>
          </w:rPr>
          <w:fldChar w:fldCharType="end"/>
        </w:r>
      </w:hyperlink>
    </w:p>
    <w:p w14:paraId="19AFDF3C" w14:textId="2CCEBD54"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31" w:history="1">
        <w:r w:rsidRPr="00F46E48">
          <w:rPr>
            <w:rStyle w:val="Hyperlink"/>
            <w:noProof/>
          </w:rPr>
          <w:t>Figure 20: Model fit (blue line) to the abundance index (points) for the CLF fleet. The error bars represent lognormal standard errors input to the model. The x-axis displays integer years where 2021 corresponds to the 2020/21 fishing season, and so forth.</w:t>
        </w:r>
        <w:r>
          <w:rPr>
            <w:noProof/>
            <w:webHidden/>
          </w:rPr>
          <w:tab/>
        </w:r>
        <w:r>
          <w:rPr>
            <w:noProof/>
            <w:webHidden/>
          </w:rPr>
          <w:fldChar w:fldCharType="begin"/>
        </w:r>
        <w:r>
          <w:rPr>
            <w:noProof/>
            <w:webHidden/>
          </w:rPr>
          <w:instrText xml:space="preserve"> PAGEREF _Toc208315731 \h </w:instrText>
        </w:r>
        <w:r>
          <w:rPr>
            <w:noProof/>
            <w:webHidden/>
          </w:rPr>
        </w:r>
        <w:r>
          <w:rPr>
            <w:noProof/>
            <w:webHidden/>
          </w:rPr>
          <w:fldChar w:fldCharType="separate"/>
        </w:r>
        <w:r>
          <w:rPr>
            <w:noProof/>
            <w:webHidden/>
          </w:rPr>
          <w:t>59</w:t>
        </w:r>
        <w:r>
          <w:rPr>
            <w:noProof/>
            <w:webHidden/>
          </w:rPr>
          <w:fldChar w:fldCharType="end"/>
        </w:r>
      </w:hyperlink>
    </w:p>
    <w:p w14:paraId="0B13B5ED" w14:textId="341852DB"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32" w:history="1">
        <w:r w:rsidRPr="00F46E48">
          <w:rPr>
            <w:rStyle w:val="Hyperlink"/>
            <w:noProof/>
          </w:rPr>
          <w:t>Figure 21: Model fit (green line) to CLF length compositions. Lengths were grouped into 2cm bins. The x-axis displays integer years where 2021 corresponds to the 2020/21 fishing season, and so forth.</w:t>
        </w:r>
        <w:r>
          <w:rPr>
            <w:noProof/>
            <w:webHidden/>
          </w:rPr>
          <w:tab/>
        </w:r>
        <w:r>
          <w:rPr>
            <w:noProof/>
            <w:webHidden/>
          </w:rPr>
          <w:fldChar w:fldCharType="begin"/>
        </w:r>
        <w:r>
          <w:rPr>
            <w:noProof/>
            <w:webHidden/>
          </w:rPr>
          <w:instrText xml:space="preserve"> PAGEREF _Toc208315732 \h </w:instrText>
        </w:r>
        <w:r>
          <w:rPr>
            <w:noProof/>
            <w:webHidden/>
          </w:rPr>
        </w:r>
        <w:r>
          <w:rPr>
            <w:noProof/>
            <w:webHidden/>
          </w:rPr>
          <w:fldChar w:fldCharType="separate"/>
        </w:r>
        <w:r>
          <w:rPr>
            <w:noProof/>
            <w:webHidden/>
          </w:rPr>
          <w:t>60</w:t>
        </w:r>
        <w:r>
          <w:rPr>
            <w:noProof/>
            <w:webHidden/>
          </w:rPr>
          <w:fldChar w:fldCharType="end"/>
        </w:r>
      </w:hyperlink>
    </w:p>
    <w:p w14:paraId="0E36F042" w14:textId="49FF5393"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33" w:history="1">
        <w:r w:rsidRPr="00F46E48">
          <w:rPr>
            <w:rStyle w:val="Hyperlink"/>
            <w:noProof/>
          </w:rPr>
          <w:t>Figure 22: Model fit (green line) to FTO length compositions. Lengths were grouped into 2cm bins. The x-axis displays integer years where 2021 corresponds to the 2020/21 fishing season, and so forth.</w:t>
        </w:r>
        <w:r>
          <w:rPr>
            <w:noProof/>
            <w:webHidden/>
          </w:rPr>
          <w:tab/>
        </w:r>
        <w:r>
          <w:rPr>
            <w:noProof/>
            <w:webHidden/>
          </w:rPr>
          <w:fldChar w:fldCharType="begin"/>
        </w:r>
        <w:r>
          <w:rPr>
            <w:noProof/>
            <w:webHidden/>
          </w:rPr>
          <w:instrText xml:space="preserve"> PAGEREF _Toc208315733 \h </w:instrText>
        </w:r>
        <w:r>
          <w:rPr>
            <w:noProof/>
            <w:webHidden/>
          </w:rPr>
        </w:r>
        <w:r>
          <w:rPr>
            <w:noProof/>
            <w:webHidden/>
          </w:rPr>
          <w:fldChar w:fldCharType="separate"/>
        </w:r>
        <w:r>
          <w:rPr>
            <w:noProof/>
            <w:webHidden/>
          </w:rPr>
          <w:t>61</w:t>
        </w:r>
        <w:r>
          <w:rPr>
            <w:noProof/>
            <w:webHidden/>
          </w:rPr>
          <w:fldChar w:fldCharType="end"/>
        </w:r>
      </w:hyperlink>
    </w:p>
    <w:p w14:paraId="6CABDF6D" w14:textId="46C9608C"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34" w:history="1">
        <w:r w:rsidRPr="00F46E48">
          <w:rPr>
            <w:rStyle w:val="Hyperlink"/>
            <w:noProof/>
          </w:rPr>
          <w:t xml:space="preserve">Figure 23: Model fit (blue line) to A) CLF and B) FTO mean annual lengths. Open circles are the mean length calculated from the data and the black bars are the variance around these mean lengths, which have been tuned according to Francis </w:t>
        </w:r>
        <w:r w:rsidRPr="00F46E48">
          <w:rPr>
            <w:rStyle w:val="Hyperlink"/>
            <w:rFonts w:ascii="Lato" w:hAnsi="Lato"/>
            <w:noProof/>
          </w:rPr>
          <w:t>(2011)</w:t>
        </w:r>
        <w:r w:rsidRPr="00F46E48">
          <w:rPr>
            <w:rStyle w:val="Hyperlink"/>
            <w:noProof/>
          </w:rPr>
          <w:t xml:space="preserve"> weighting. The x-axis displays integer years where 2020 corresponds to the 2019/20 fishing season, and so forth.</w:t>
        </w:r>
        <w:r>
          <w:rPr>
            <w:noProof/>
            <w:webHidden/>
          </w:rPr>
          <w:tab/>
        </w:r>
        <w:r>
          <w:rPr>
            <w:noProof/>
            <w:webHidden/>
          </w:rPr>
          <w:fldChar w:fldCharType="begin"/>
        </w:r>
        <w:r>
          <w:rPr>
            <w:noProof/>
            <w:webHidden/>
          </w:rPr>
          <w:instrText xml:space="preserve"> PAGEREF _Toc208315734 \h </w:instrText>
        </w:r>
        <w:r>
          <w:rPr>
            <w:noProof/>
            <w:webHidden/>
          </w:rPr>
        </w:r>
        <w:r>
          <w:rPr>
            <w:noProof/>
            <w:webHidden/>
          </w:rPr>
          <w:fldChar w:fldCharType="separate"/>
        </w:r>
        <w:r>
          <w:rPr>
            <w:noProof/>
            <w:webHidden/>
          </w:rPr>
          <w:t>62</w:t>
        </w:r>
        <w:r>
          <w:rPr>
            <w:noProof/>
            <w:webHidden/>
          </w:rPr>
          <w:fldChar w:fldCharType="end"/>
        </w:r>
      </w:hyperlink>
    </w:p>
    <w:p w14:paraId="18A7556E" w14:textId="6FE0F05D"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35" w:history="1">
        <w:r w:rsidRPr="00F46E48">
          <w:rPr>
            <w:rStyle w:val="Hyperlink"/>
            <w:noProof/>
          </w:rPr>
          <w:t>Figure 24: Annual conditional age-at-length residuals for the CLF fleet. The x-axis displays integer age (years); where 2021 corresponds to the 2020/21 fishing season, and so forth.</w:t>
        </w:r>
        <w:r>
          <w:rPr>
            <w:noProof/>
            <w:webHidden/>
          </w:rPr>
          <w:tab/>
        </w:r>
        <w:r>
          <w:rPr>
            <w:noProof/>
            <w:webHidden/>
          </w:rPr>
          <w:fldChar w:fldCharType="begin"/>
        </w:r>
        <w:r>
          <w:rPr>
            <w:noProof/>
            <w:webHidden/>
          </w:rPr>
          <w:instrText xml:space="preserve"> PAGEREF _Toc208315735 \h </w:instrText>
        </w:r>
        <w:r>
          <w:rPr>
            <w:noProof/>
            <w:webHidden/>
          </w:rPr>
        </w:r>
        <w:r>
          <w:rPr>
            <w:noProof/>
            <w:webHidden/>
          </w:rPr>
          <w:fldChar w:fldCharType="separate"/>
        </w:r>
        <w:r>
          <w:rPr>
            <w:noProof/>
            <w:webHidden/>
          </w:rPr>
          <w:t>63</w:t>
        </w:r>
        <w:r>
          <w:rPr>
            <w:noProof/>
            <w:webHidden/>
          </w:rPr>
          <w:fldChar w:fldCharType="end"/>
        </w:r>
      </w:hyperlink>
    </w:p>
    <w:p w14:paraId="6685281D" w14:textId="03DECA1C"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36" w:history="1">
        <w:r w:rsidRPr="00F46E48">
          <w:rPr>
            <w:rStyle w:val="Hyperlink"/>
            <w:noProof/>
          </w:rPr>
          <w:t xml:space="preserve">Figure 25: Estimated mean age of Black Jewfish catches for the CLF fleet. Open circles are the mean age calculated from the data and the black bars are the variance around these mean ages, which have been tuned according to Francis </w:t>
        </w:r>
        <w:r w:rsidRPr="00F46E48">
          <w:rPr>
            <w:rStyle w:val="Hyperlink"/>
            <w:rFonts w:ascii="Lato" w:hAnsi="Lato"/>
            <w:noProof/>
          </w:rPr>
          <w:t>(2011)</w:t>
        </w:r>
        <w:r w:rsidRPr="00F46E48">
          <w:rPr>
            <w:rStyle w:val="Hyperlink"/>
            <w:noProof/>
          </w:rPr>
          <w:t xml:space="preserve"> weighting. Blue lines represent the model estimated mean age. The x-axis displays integer years where 2020 corresponds to the 2019/20 fishing season, and so forth.</w:t>
        </w:r>
        <w:r>
          <w:rPr>
            <w:noProof/>
            <w:webHidden/>
          </w:rPr>
          <w:tab/>
        </w:r>
        <w:r>
          <w:rPr>
            <w:noProof/>
            <w:webHidden/>
          </w:rPr>
          <w:fldChar w:fldCharType="begin"/>
        </w:r>
        <w:r>
          <w:rPr>
            <w:noProof/>
            <w:webHidden/>
          </w:rPr>
          <w:instrText xml:space="preserve"> PAGEREF _Toc208315736 \h </w:instrText>
        </w:r>
        <w:r>
          <w:rPr>
            <w:noProof/>
            <w:webHidden/>
          </w:rPr>
        </w:r>
        <w:r>
          <w:rPr>
            <w:noProof/>
            <w:webHidden/>
          </w:rPr>
          <w:fldChar w:fldCharType="separate"/>
        </w:r>
        <w:r>
          <w:rPr>
            <w:noProof/>
            <w:webHidden/>
          </w:rPr>
          <w:t>64</w:t>
        </w:r>
        <w:r>
          <w:rPr>
            <w:noProof/>
            <w:webHidden/>
          </w:rPr>
          <w:fldChar w:fldCharType="end"/>
        </w:r>
      </w:hyperlink>
    </w:p>
    <w:p w14:paraId="1D60C17F" w14:textId="47F298C4"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37" w:history="1">
        <w:r w:rsidRPr="00F46E48">
          <w:rPr>
            <w:rStyle w:val="Hyperlink"/>
            <w:noProof/>
          </w:rPr>
          <w:t>Figure 26: Relative spawning biomass estimates from sensitivity scenarios encompassing three model runs that include the Base Case model (blue line and shading), Scenario 1 – a scenario with omitted length compositions from the 1990’s reintroduced (red line and shading), and Scenario 2 – a scenario with omitted length compositions and CAAL from the 1990’s reintroduced (green line and shading). Full details or these model runs are provided in Table 8. Note that Scenario 2 could not achieve stable model tuning. The x-axis displays integer years where 2020 corresponds to the 2019/20 fishing season, and so forth.</w:t>
        </w:r>
        <w:r>
          <w:rPr>
            <w:noProof/>
            <w:webHidden/>
          </w:rPr>
          <w:tab/>
        </w:r>
        <w:r>
          <w:rPr>
            <w:noProof/>
            <w:webHidden/>
          </w:rPr>
          <w:fldChar w:fldCharType="begin"/>
        </w:r>
        <w:r>
          <w:rPr>
            <w:noProof/>
            <w:webHidden/>
          </w:rPr>
          <w:instrText xml:space="preserve"> PAGEREF _Toc208315737 \h </w:instrText>
        </w:r>
        <w:r>
          <w:rPr>
            <w:noProof/>
            <w:webHidden/>
          </w:rPr>
        </w:r>
        <w:r>
          <w:rPr>
            <w:noProof/>
            <w:webHidden/>
          </w:rPr>
          <w:fldChar w:fldCharType="separate"/>
        </w:r>
        <w:r>
          <w:rPr>
            <w:noProof/>
            <w:webHidden/>
          </w:rPr>
          <w:t>67</w:t>
        </w:r>
        <w:r>
          <w:rPr>
            <w:noProof/>
            <w:webHidden/>
          </w:rPr>
          <w:fldChar w:fldCharType="end"/>
        </w:r>
      </w:hyperlink>
    </w:p>
    <w:p w14:paraId="23EBDA43" w14:textId="3D430F46"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38" w:history="1">
        <w:r w:rsidRPr="00F46E48">
          <w:rPr>
            <w:rStyle w:val="Hyperlink"/>
            <w:noProof/>
          </w:rPr>
          <w:t>Figure 27: Relative spawning biomass estimates from sensitivity scenarios encompassing five model runs that include the Base Case model (blue line and shading), Scenario 3 – no CPUE used in the model (red line and shading), Scenario 4 – no length compositions included in the model (teal line and shading), Scenario 5 – no CAAL included in the model (green line and shading), and Scenario 6 – no length compositions or CAAL included in the model (red line and shading). Full details or these model runs are provided in Table 8. Note that Scenario 4 did not converge. The x-axis displays integer years where 2020 corresponds to the 2019/20 fishing season, and so forth.</w:t>
        </w:r>
        <w:r>
          <w:rPr>
            <w:noProof/>
            <w:webHidden/>
          </w:rPr>
          <w:tab/>
        </w:r>
        <w:r>
          <w:rPr>
            <w:noProof/>
            <w:webHidden/>
          </w:rPr>
          <w:fldChar w:fldCharType="begin"/>
        </w:r>
        <w:r>
          <w:rPr>
            <w:noProof/>
            <w:webHidden/>
          </w:rPr>
          <w:instrText xml:space="preserve"> PAGEREF _Toc208315738 \h </w:instrText>
        </w:r>
        <w:r>
          <w:rPr>
            <w:noProof/>
            <w:webHidden/>
          </w:rPr>
        </w:r>
        <w:r>
          <w:rPr>
            <w:noProof/>
            <w:webHidden/>
          </w:rPr>
          <w:fldChar w:fldCharType="separate"/>
        </w:r>
        <w:r>
          <w:rPr>
            <w:noProof/>
            <w:webHidden/>
          </w:rPr>
          <w:t>68</w:t>
        </w:r>
        <w:r>
          <w:rPr>
            <w:noProof/>
            <w:webHidden/>
          </w:rPr>
          <w:fldChar w:fldCharType="end"/>
        </w:r>
      </w:hyperlink>
    </w:p>
    <w:p w14:paraId="2A210DDD" w14:textId="1BA521D5"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39" w:history="1">
        <w:r w:rsidRPr="00F46E48">
          <w:rPr>
            <w:rStyle w:val="Hyperlink"/>
            <w:noProof/>
          </w:rPr>
          <w:t>Figure 28: Relative spawning biomass estimates from sensitivity scenarios encompassing three model runs that include the Base Case model (blue line and shading), Scenario 7 – a scenario with no equilibrium catch for the recreational sectors estimated (red line and shading), and Scenario 8 – a scenario catch for the FTO and recreational sectors was provided in weight rather than number (green line and shading). Full details or these model runs are provided in Table 8. The x-axis displays integer years where 2020 corresponds to the 2019/20 fishing season, and so forth.</w:t>
        </w:r>
        <w:r>
          <w:rPr>
            <w:noProof/>
            <w:webHidden/>
          </w:rPr>
          <w:tab/>
        </w:r>
        <w:r>
          <w:rPr>
            <w:noProof/>
            <w:webHidden/>
          </w:rPr>
          <w:fldChar w:fldCharType="begin"/>
        </w:r>
        <w:r>
          <w:rPr>
            <w:noProof/>
            <w:webHidden/>
          </w:rPr>
          <w:instrText xml:space="preserve"> PAGEREF _Toc208315739 \h </w:instrText>
        </w:r>
        <w:r>
          <w:rPr>
            <w:noProof/>
            <w:webHidden/>
          </w:rPr>
        </w:r>
        <w:r>
          <w:rPr>
            <w:noProof/>
            <w:webHidden/>
          </w:rPr>
          <w:fldChar w:fldCharType="separate"/>
        </w:r>
        <w:r>
          <w:rPr>
            <w:noProof/>
            <w:webHidden/>
          </w:rPr>
          <w:t>69</w:t>
        </w:r>
        <w:r>
          <w:rPr>
            <w:noProof/>
            <w:webHidden/>
          </w:rPr>
          <w:fldChar w:fldCharType="end"/>
        </w:r>
      </w:hyperlink>
    </w:p>
    <w:p w14:paraId="511DA2BD" w14:textId="3F7D68B2"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40" w:history="1">
        <w:r w:rsidRPr="00F46E48">
          <w:rPr>
            <w:rStyle w:val="Hyperlink"/>
            <w:noProof/>
          </w:rPr>
          <w:t xml:space="preserve">Figure 29: Relative spawning biomass estimates from sensitivity scenarios encompassing three model runs that include the Base Case model (blue line and shading), Scenario 9 – a scenario males and females separated in the model structure (red line and shading), and Scenario 10 – a scenario where males and female data were </w:t>
        </w:r>
        <w:r w:rsidRPr="00F46E48">
          <w:rPr>
            <w:rStyle w:val="Hyperlink"/>
            <w:noProof/>
          </w:rPr>
          <w:lastRenderedPageBreak/>
          <w:t>pooled and sex ratio was used separate sexes in the model structure (green line and shading). Full details or these model runs are provided in Table 8. Note that Scenario 9 could not achieve stable model tuning and neither sensitivity scenario converged. The x-axis displays integer years where 2020 corresponds to the 2019/20 fishing season, and so forth.</w:t>
        </w:r>
        <w:r>
          <w:rPr>
            <w:noProof/>
            <w:webHidden/>
          </w:rPr>
          <w:tab/>
        </w:r>
        <w:r>
          <w:rPr>
            <w:noProof/>
            <w:webHidden/>
          </w:rPr>
          <w:fldChar w:fldCharType="begin"/>
        </w:r>
        <w:r>
          <w:rPr>
            <w:noProof/>
            <w:webHidden/>
          </w:rPr>
          <w:instrText xml:space="preserve"> PAGEREF _Toc208315740 \h </w:instrText>
        </w:r>
        <w:r>
          <w:rPr>
            <w:noProof/>
            <w:webHidden/>
          </w:rPr>
        </w:r>
        <w:r>
          <w:rPr>
            <w:noProof/>
            <w:webHidden/>
          </w:rPr>
          <w:fldChar w:fldCharType="separate"/>
        </w:r>
        <w:r>
          <w:rPr>
            <w:noProof/>
            <w:webHidden/>
          </w:rPr>
          <w:t>71</w:t>
        </w:r>
        <w:r>
          <w:rPr>
            <w:noProof/>
            <w:webHidden/>
          </w:rPr>
          <w:fldChar w:fldCharType="end"/>
        </w:r>
      </w:hyperlink>
    </w:p>
    <w:p w14:paraId="78F90320" w14:textId="2BB7FD6B"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41" w:history="1">
        <w:r w:rsidRPr="00F46E48">
          <w:rPr>
            <w:rStyle w:val="Hyperlink"/>
            <w:noProof/>
          </w:rPr>
          <w:t>Figure 30: Stock status output from the stochastic SRA assessment scenarios exploring the implications of life history parameters with data to 2023/24. E</w:t>
        </w:r>
        <w:r w:rsidRPr="00F46E48">
          <w:rPr>
            <w:rStyle w:val="Hyperlink"/>
            <w:noProof/>
            <w:vertAlign w:val="subscript"/>
          </w:rPr>
          <w:t>2023</w:t>
        </w:r>
        <w:r w:rsidRPr="00F46E48">
          <w:rPr>
            <w:rStyle w:val="Hyperlink"/>
            <w:noProof/>
          </w:rPr>
          <w:t>/E</w:t>
        </w:r>
        <w:r w:rsidRPr="00F46E48">
          <w:rPr>
            <w:rStyle w:val="Hyperlink"/>
            <w:noProof/>
            <w:vertAlign w:val="subscript"/>
          </w:rPr>
          <w:t>0</w:t>
        </w:r>
        <w:r w:rsidRPr="00F46E48">
          <w:rPr>
            <w:rStyle w:val="Hyperlink"/>
            <w:noProof/>
          </w:rPr>
          <w:t xml:space="preserve"> is the estimated current egg production as a proportion of virgin egg production, and F</w:t>
        </w:r>
        <w:r w:rsidRPr="00F46E48">
          <w:rPr>
            <w:rStyle w:val="Hyperlink"/>
            <w:noProof/>
            <w:vertAlign w:val="subscript"/>
          </w:rPr>
          <w:t>2023</w:t>
        </w:r>
        <w:r w:rsidRPr="00F46E48">
          <w:rPr>
            <w:rStyle w:val="Hyperlink"/>
            <w:noProof/>
          </w:rPr>
          <w:t>/F</w:t>
        </w:r>
        <w:r w:rsidRPr="00F46E48">
          <w:rPr>
            <w:rStyle w:val="Hyperlink"/>
            <w:noProof/>
            <w:vertAlign w:val="subscript"/>
          </w:rPr>
          <w:t>MSY</w:t>
        </w:r>
        <w:r w:rsidRPr="00F46E48">
          <w:rPr>
            <w:rStyle w:val="Hyperlink"/>
            <w:noProof/>
          </w:rPr>
          <w:t xml:space="preserve"> is the estimated current fishing mortality as a proportion of fishing mortality at MSY. Ellipses are the 95% probability region (i.e. 95% chance that the estimated status measures fall within that region).</w:t>
        </w:r>
        <w:r>
          <w:rPr>
            <w:noProof/>
            <w:webHidden/>
          </w:rPr>
          <w:tab/>
        </w:r>
        <w:r>
          <w:rPr>
            <w:noProof/>
            <w:webHidden/>
          </w:rPr>
          <w:fldChar w:fldCharType="begin"/>
        </w:r>
        <w:r>
          <w:rPr>
            <w:noProof/>
            <w:webHidden/>
          </w:rPr>
          <w:instrText xml:space="preserve"> PAGEREF _Toc208315741 \h </w:instrText>
        </w:r>
        <w:r>
          <w:rPr>
            <w:noProof/>
            <w:webHidden/>
          </w:rPr>
        </w:r>
        <w:r>
          <w:rPr>
            <w:noProof/>
            <w:webHidden/>
          </w:rPr>
          <w:fldChar w:fldCharType="separate"/>
        </w:r>
        <w:r>
          <w:rPr>
            <w:noProof/>
            <w:webHidden/>
          </w:rPr>
          <w:t>73</w:t>
        </w:r>
        <w:r>
          <w:rPr>
            <w:noProof/>
            <w:webHidden/>
          </w:rPr>
          <w:fldChar w:fldCharType="end"/>
        </w:r>
      </w:hyperlink>
    </w:p>
    <w:p w14:paraId="03F9D3FF" w14:textId="0DAD00F6"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42" w:history="1">
        <w:r w:rsidRPr="00F46E48">
          <w:rPr>
            <w:rStyle w:val="Hyperlink"/>
            <w:noProof/>
          </w:rPr>
          <w:t xml:space="preserve">Figure 31: Catch-MSY results for Black Jewfish from the Regional NT. The blue dashed line represents the mean MSY (Panel A), </w:t>
        </w:r>
        <w:r w:rsidRPr="00F46E48">
          <w:rPr>
            <w:rStyle w:val="Hyperlink"/>
            <w:i/>
            <w:noProof/>
          </w:rPr>
          <w:t>B</w:t>
        </w:r>
        <w:r w:rsidRPr="00F46E48">
          <w:rPr>
            <w:rStyle w:val="Hyperlink"/>
            <w:i/>
            <w:noProof/>
            <w:vertAlign w:val="subscript"/>
          </w:rPr>
          <w:t>MSY</w:t>
        </w:r>
        <w:r w:rsidRPr="00F46E48">
          <w:rPr>
            <w:rStyle w:val="Hyperlink"/>
            <w:noProof/>
          </w:rPr>
          <w:t xml:space="preserve"> (Panel B) and </w:t>
        </w:r>
        <w:r w:rsidRPr="00F46E48">
          <w:rPr>
            <w:rStyle w:val="Hyperlink"/>
            <w:i/>
            <w:noProof/>
          </w:rPr>
          <w:t>H</w:t>
        </w:r>
        <w:r w:rsidRPr="00F46E48">
          <w:rPr>
            <w:rStyle w:val="Hyperlink"/>
            <w:i/>
            <w:noProof/>
            <w:vertAlign w:val="subscript"/>
          </w:rPr>
          <w:t>MSY</w:t>
        </w:r>
        <w:r w:rsidRPr="00F46E48">
          <w:rPr>
            <w:rStyle w:val="Hyperlink"/>
            <w:noProof/>
          </w:rPr>
          <w:t xml:space="preserve"> (Panel C), the blue shading around the line shows the 95% confidence intervals. The black lines in panels B and C represent the mean annual values from the Catch-MSY model, and the blue shading represents the 50%, 75% and 95% quantiles. Panel B shows the biomass at the start of the year.</w:t>
        </w:r>
        <w:r>
          <w:rPr>
            <w:noProof/>
            <w:webHidden/>
          </w:rPr>
          <w:tab/>
        </w:r>
        <w:r>
          <w:rPr>
            <w:noProof/>
            <w:webHidden/>
          </w:rPr>
          <w:fldChar w:fldCharType="begin"/>
        </w:r>
        <w:r>
          <w:rPr>
            <w:noProof/>
            <w:webHidden/>
          </w:rPr>
          <w:instrText xml:space="preserve"> PAGEREF _Toc208315742 \h </w:instrText>
        </w:r>
        <w:r>
          <w:rPr>
            <w:noProof/>
            <w:webHidden/>
          </w:rPr>
        </w:r>
        <w:r>
          <w:rPr>
            <w:noProof/>
            <w:webHidden/>
          </w:rPr>
          <w:fldChar w:fldCharType="separate"/>
        </w:r>
        <w:r>
          <w:rPr>
            <w:noProof/>
            <w:webHidden/>
          </w:rPr>
          <w:t>75</w:t>
        </w:r>
        <w:r>
          <w:rPr>
            <w:noProof/>
            <w:webHidden/>
          </w:rPr>
          <w:fldChar w:fldCharType="end"/>
        </w:r>
      </w:hyperlink>
    </w:p>
    <w:p w14:paraId="22468A5F" w14:textId="5F793E70"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43" w:history="1">
        <w:r w:rsidRPr="00F46E48">
          <w:rPr>
            <w:rStyle w:val="Hyperlink"/>
            <w:noProof/>
          </w:rPr>
          <w:t xml:space="preserve">Figure 32: Catch-MSY results for Black Jewfish from the Gulf of Carpentaria. The blue dashed line represents the mean MSY (Panel A), </w:t>
        </w:r>
        <w:r w:rsidRPr="00F46E48">
          <w:rPr>
            <w:rStyle w:val="Hyperlink"/>
            <w:i/>
            <w:noProof/>
          </w:rPr>
          <w:t>B</w:t>
        </w:r>
        <w:r w:rsidRPr="00F46E48">
          <w:rPr>
            <w:rStyle w:val="Hyperlink"/>
            <w:i/>
            <w:noProof/>
            <w:vertAlign w:val="subscript"/>
          </w:rPr>
          <w:t>MSY</w:t>
        </w:r>
        <w:r w:rsidRPr="00F46E48">
          <w:rPr>
            <w:rStyle w:val="Hyperlink"/>
            <w:noProof/>
          </w:rPr>
          <w:t xml:space="preserve"> (Panel B) and </w:t>
        </w:r>
        <w:r w:rsidRPr="00F46E48">
          <w:rPr>
            <w:rStyle w:val="Hyperlink"/>
            <w:i/>
            <w:noProof/>
          </w:rPr>
          <w:t>H</w:t>
        </w:r>
        <w:r w:rsidRPr="00F46E48">
          <w:rPr>
            <w:rStyle w:val="Hyperlink"/>
            <w:i/>
            <w:noProof/>
            <w:vertAlign w:val="subscript"/>
          </w:rPr>
          <w:t>MSY</w:t>
        </w:r>
        <w:r w:rsidRPr="00F46E48">
          <w:rPr>
            <w:rStyle w:val="Hyperlink"/>
            <w:noProof/>
          </w:rPr>
          <w:t xml:space="preserve"> (Panel C), the blue shading around this line shows the 95% confidence intervals. The black lines in panels B and C represent the mean annual values from the Catch-MSY model, and the blue shading represents the 50%, 75% and 95% quantiles. Panel B shows the biomass at the start of the year.</w:t>
        </w:r>
        <w:r>
          <w:rPr>
            <w:noProof/>
            <w:webHidden/>
          </w:rPr>
          <w:tab/>
        </w:r>
        <w:r>
          <w:rPr>
            <w:noProof/>
            <w:webHidden/>
          </w:rPr>
          <w:fldChar w:fldCharType="begin"/>
        </w:r>
        <w:r>
          <w:rPr>
            <w:noProof/>
            <w:webHidden/>
          </w:rPr>
          <w:instrText xml:space="preserve"> PAGEREF _Toc208315743 \h </w:instrText>
        </w:r>
        <w:r>
          <w:rPr>
            <w:noProof/>
            <w:webHidden/>
          </w:rPr>
        </w:r>
        <w:r>
          <w:rPr>
            <w:noProof/>
            <w:webHidden/>
          </w:rPr>
          <w:fldChar w:fldCharType="separate"/>
        </w:r>
        <w:r>
          <w:rPr>
            <w:noProof/>
            <w:webHidden/>
          </w:rPr>
          <w:t>77</w:t>
        </w:r>
        <w:r>
          <w:rPr>
            <w:noProof/>
            <w:webHidden/>
          </w:rPr>
          <w:fldChar w:fldCharType="end"/>
        </w:r>
      </w:hyperlink>
    </w:p>
    <w:p w14:paraId="073722DA" w14:textId="3D436CAF"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44" w:history="1">
        <w:r w:rsidRPr="00F46E48">
          <w:rPr>
            <w:rStyle w:val="Hyperlink"/>
            <w:noProof/>
          </w:rPr>
          <w:t xml:space="preserve">Figure 33: The model diagnostic plots output from the </w:t>
        </w:r>
        <w:r w:rsidRPr="00F46E48">
          <w:rPr>
            <w:rStyle w:val="Hyperlink"/>
            <w:rFonts w:ascii="Consolas" w:hAnsi="Consolas"/>
            <w:noProof/>
          </w:rPr>
          <w:t>performance</w:t>
        </w:r>
        <w:r w:rsidRPr="00F46E48">
          <w:rPr>
            <w:rStyle w:val="Hyperlink"/>
            <w:noProof/>
          </w:rPr>
          <w:t xml:space="preserve"> R package</w:t>
        </w:r>
        <w:r>
          <w:rPr>
            <w:noProof/>
            <w:webHidden/>
          </w:rPr>
          <w:tab/>
        </w:r>
        <w:r>
          <w:rPr>
            <w:noProof/>
            <w:webHidden/>
          </w:rPr>
          <w:fldChar w:fldCharType="begin"/>
        </w:r>
        <w:r>
          <w:rPr>
            <w:noProof/>
            <w:webHidden/>
          </w:rPr>
          <w:instrText xml:space="preserve"> PAGEREF _Toc208315744 \h </w:instrText>
        </w:r>
        <w:r>
          <w:rPr>
            <w:noProof/>
            <w:webHidden/>
          </w:rPr>
        </w:r>
        <w:r>
          <w:rPr>
            <w:noProof/>
            <w:webHidden/>
          </w:rPr>
          <w:fldChar w:fldCharType="separate"/>
        </w:r>
        <w:r>
          <w:rPr>
            <w:noProof/>
            <w:webHidden/>
          </w:rPr>
          <w:t>87</w:t>
        </w:r>
        <w:r>
          <w:rPr>
            <w:noProof/>
            <w:webHidden/>
          </w:rPr>
          <w:fldChar w:fldCharType="end"/>
        </w:r>
      </w:hyperlink>
    </w:p>
    <w:p w14:paraId="6940AB7B" w14:textId="3AE8DA08"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45" w:history="1">
        <w:r w:rsidRPr="00F46E48">
          <w:rPr>
            <w:rStyle w:val="Hyperlink"/>
            <w:noProof/>
          </w:rPr>
          <w:t xml:space="preserve">Figure 34: The model diagnostic plots output from the </w:t>
        </w:r>
        <w:r w:rsidRPr="00F46E48">
          <w:rPr>
            <w:rStyle w:val="Hyperlink"/>
            <w:rFonts w:ascii="Consolas" w:hAnsi="Consolas"/>
            <w:noProof/>
          </w:rPr>
          <w:t>DHARMa</w:t>
        </w:r>
        <w:r w:rsidRPr="00F46E48">
          <w:rPr>
            <w:rStyle w:val="Hyperlink"/>
            <w:noProof/>
          </w:rPr>
          <w:t xml:space="preserve"> R package</w:t>
        </w:r>
        <w:r>
          <w:rPr>
            <w:noProof/>
            <w:webHidden/>
          </w:rPr>
          <w:tab/>
        </w:r>
        <w:r>
          <w:rPr>
            <w:noProof/>
            <w:webHidden/>
          </w:rPr>
          <w:fldChar w:fldCharType="begin"/>
        </w:r>
        <w:r>
          <w:rPr>
            <w:noProof/>
            <w:webHidden/>
          </w:rPr>
          <w:instrText xml:space="preserve"> PAGEREF _Toc208315745 \h </w:instrText>
        </w:r>
        <w:r>
          <w:rPr>
            <w:noProof/>
            <w:webHidden/>
          </w:rPr>
        </w:r>
        <w:r>
          <w:rPr>
            <w:noProof/>
            <w:webHidden/>
          </w:rPr>
          <w:fldChar w:fldCharType="separate"/>
        </w:r>
        <w:r>
          <w:rPr>
            <w:noProof/>
            <w:webHidden/>
          </w:rPr>
          <w:t>88</w:t>
        </w:r>
        <w:r>
          <w:rPr>
            <w:noProof/>
            <w:webHidden/>
          </w:rPr>
          <w:fldChar w:fldCharType="end"/>
        </w:r>
      </w:hyperlink>
    </w:p>
    <w:p w14:paraId="70FF86EA" w14:textId="3318BB78"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46" w:history="1">
        <w:r w:rsidRPr="00F46E48">
          <w:rPr>
            <w:rStyle w:val="Hyperlink"/>
            <w:noProof/>
          </w:rPr>
          <w:t>Figure 35: Effect size of independent variables from the CPUE standardisation GLMM: A) Fishing season, B) Month, C) Grid and D) Licence. Note that all variables have been centred on a mean of 1 so that they are comparable. Also licence number has been obscured to protect confidentiality. The licence effect presented is a modelled effect and not an observed result from catch and effort returns.</w:t>
        </w:r>
        <w:r>
          <w:rPr>
            <w:noProof/>
            <w:webHidden/>
          </w:rPr>
          <w:tab/>
        </w:r>
        <w:r>
          <w:rPr>
            <w:noProof/>
            <w:webHidden/>
          </w:rPr>
          <w:fldChar w:fldCharType="begin"/>
        </w:r>
        <w:r>
          <w:rPr>
            <w:noProof/>
            <w:webHidden/>
          </w:rPr>
          <w:instrText xml:space="preserve"> PAGEREF _Toc208315746 \h </w:instrText>
        </w:r>
        <w:r>
          <w:rPr>
            <w:noProof/>
            <w:webHidden/>
          </w:rPr>
        </w:r>
        <w:r>
          <w:rPr>
            <w:noProof/>
            <w:webHidden/>
          </w:rPr>
          <w:fldChar w:fldCharType="separate"/>
        </w:r>
        <w:r>
          <w:rPr>
            <w:noProof/>
            <w:webHidden/>
          </w:rPr>
          <w:t>89</w:t>
        </w:r>
        <w:r>
          <w:rPr>
            <w:noProof/>
            <w:webHidden/>
          </w:rPr>
          <w:fldChar w:fldCharType="end"/>
        </w:r>
      </w:hyperlink>
    </w:p>
    <w:p w14:paraId="15E7BB2B" w14:textId="73287C2E"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47" w:history="1">
        <w:r w:rsidRPr="00F46E48">
          <w:rPr>
            <w:rStyle w:val="Hyperlink"/>
            <w:noProof/>
          </w:rPr>
          <w:t>Figure 36: Standardised abundance index and the smooth curve fitted using loess.</w:t>
        </w:r>
        <w:r>
          <w:rPr>
            <w:noProof/>
            <w:webHidden/>
          </w:rPr>
          <w:tab/>
        </w:r>
        <w:r>
          <w:rPr>
            <w:noProof/>
            <w:webHidden/>
          </w:rPr>
          <w:fldChar w:fldCharType="begin"/>
        </w:r>
        <w:r>
          <w:rPr>
            <w:noProof/>
            <w:webHidden/>
          </w:rPr>
          <w:instrText xml:space="preserve"> PAGEREF _Toc208315747 \h </w:instrText>
        </w:r>
        <w:r>
          <w:rPr>
            <w:noProof/>
            <w:webHidden/>
          </w:rPr>
        </w:r>
        <w:r>
          <w:rPr>
            <w:noProof/>
            <w:webHidden/>
          </w:rPr>
          <w:fldChar w:fldCharType="separate"/>
        </w:r>
        <w:r>
          <w:rPr>
            <w:noProof/>
            <w:webHidden/>
          </w:rPr>
          <w:t>90</w:t>
        </w:r>
        <w:r>
          <w:rPr>
            <w:noProof/>
            <w:webHidden/>
          </w:rPr>
          <w:fldChar w:fldCharType="end"/>
        </w:r>
      </w:hyperlink>
    </w:p>
    <w:p w14:paraId="76041358" w14:textId="631D692B"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48" w:history="1">
        <w:r w:rsidRPr="00F46E48">
          <w:rPr>
            <w:rStyle w:val="Hyperlink"/>
            <w:noProof/>
          </w:rPr>
          <w:t>Figure 37: Log-likelihood estimates of reference model that converged during the jitter analysis.</w:t>
        </w:r>
        <w:r>
          <w:rPr>
            <w:noProof/>
            <w:webHidden/>
          </w:rPr>
          <w:tab/>
        </w:r>
        <w:r>
          <w:rPr>
            <w:noProof/>
            <w:webHidden/>
          </w:rPr>
          <w:fldChar w:fldCharType="begin"/>
        </w:r>
        <w:r>
          <w:rPr>
            <w:noProof/>
            <w:webHidden/>
          </w:rPr>
          <w:instrText xml:space="preserve"> PAGEREF _Toc208315748 \h </w:instrText>
        </w:r>
        <w:r>
          <w:rPr>
            <w:noProof/>
            <w:webHidden/>
          </w:rPr>
        </w:r>
        <w:r>
          <w:rPr>
            <w:noProof/>
            <w:webHidden/>
          </w:rPr>
          <w:fldChar w:fldCharType="separate"/>
        </w:r>
        <w:r>
          <w:rPr>
            <w:noProof/>
            <w:webHidden/>
          </w:rPr>
          <w:t>91</w:t>
        </w:r>
        <w:r>
          <w:rPr>
            <w:noProof/>
            <w:webHidden/>
          </w:rPr>
          <w:fldChar w:fldCharType="end"/>
        </w:r>
      </w:hyperlink>
    </w:p>
    <w:p w14:paraId="1567160D" w14:textId="5BF9B787"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49" w:history="1">
        <w:r w:rsidRPr="00F46E48">
          <w:rPr>
            <w:rStyle w:val="Hyperlink"/>
            <w:noProof/>
          </w:rPr>
          <w:t>Figure 38: Joint residual plots for A) annual mean CPUE residuals from CLF, B) annual CAAL residuals for the CLF C) annual mean length residuals by multiple fishing fleets. Solid black line show loess smoother through all residuals. Box plots indicate the median and quantiles in cases where residuals from the multiple sectors are available for any given year. The x-axis displays integer years where 2020 corresponds to the 2019/20 fishing season, and so forth.</w:t>
        </w:r>
        <w:r>
          <w:rPr>
            <w:noProof/>
            <w:webHidden/>
          </w:rPr>
          <w:tab/>
        </w:r>
        <w:r>
          <w:rPr>
            <w:noProof/>
            <w:webHidden/>
          </w:rPr>
          <w:fldChar w:fldCharType="begin"/>
        </w:r>
        <w:r>
          <w:rPr>
            <w:noProof/>
            <w:webHidden/>
          </w:rPr>
          <w:instrText xml:space="preserve"> PAGEREF _Toc208315749 \h </w:instrText>
        </w:r>
        <w:r>
          <w:rPr>
            <w:noProof/>
            <w:webHidden/>
          </w:rPr>
        </w:r>
        <w:r>
          <w:rPr>
            <w:noProof/>
            <w:webHidden/>
          </w:rPr>
          <w:fldChar w:fldCharType="separate"/>
        </w:r>
        <w:r>
          <w:rPr>
            <w:noProof/>
            <w:webHidden/>
          </w:rPr>
          <w:t>92</w:t>
        </w:r>
        <w:r>
          <w:rPr>
            <w:noProof/>
            <w:webHidden/>
          </w:rPr>
          <w:fldChar w:fldCharType="end"/>
        </w:r>
      </w:hyperlink>
    </w:p>
    <w:p w14:paraId="2EC5A699" w14:textId="432CE9B9"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50" w:history="1">
        <w:r w:rsidRPr="00F46E48">
          <w:rPr>
            <w:rStyle w:val="Hyperlink"/>
            <w:noProof/>
          </w:rPr>
          <w:t>Figure 39: Runs tests results illustrate A) CPUE fit, B) CAAL fit, and mean lengths of length composition data of C) FTO and D) CLF. Green shading indicates no evidence to reject the hypothesis of a randomly distributed time series of residuals. The shaded area spans three residual standard deviations to either side from zero. The x-axis displays integer years where 2020 corresponds to the 2019/20 fishing season, and so forth.</w:t>
        </w:r>
        <w:r>
          <w:rPr>
            <w:noProof/>
            <w:webHidden/>
          </w:rPr>
          <w:tab/>
        </w:r>
        <w:r>
          <w:rPr>
            <w:noProof/>
            <w:webHidden/>
          </w:rPr>
          <w:fldChar w:fldCharType="begin"/>
        </w:r>
        <w:r>
          <w:rPr>
            <w:noProof/>
            <w:webHidden/>
          </w:rPr>
          <w:instrText xml:space="preserve"> PAGEREF _Toc208315750 \h </w:instrText>
        </w:r>
        <w:r>
          <w:rPr>
            <w:noProof/>
            <w:webHidden/>
          </w:rPr>
        </w:r>
        <w:r>
          <w:rPr>
            <w:noProof/>
            <w:webHidden/>
          </w:rPr>
          <w:fldChar w:fldCharType="separate"/>
        </w:r>
        <w:r>
          <w:rPr>
            <w:noProof/>
            <w:webHidden/>
          </w:rPr>
          <w:t>94</w:t>
        </w:r>
        <w:r>
          <w:rPr>
            <w:noProof/>
            <w:webHidden/>
          </w:rPr>
          <w:fldChar w:fldCharType="end"/>
        </w:r>
      </w:hyperlink>
    </w:p>
    <w:p w14:paraId="6F95060F" w14:textId="64FF7CF9"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51" w:history="1">
        <w:r w:rsidRPr="00F46E48">
          <w:rPr>
            <w:rStyle w:val="Hyperlink"/>
            <w:noProof/>
          </w:rPr>
          <w:t>Figure 40: Parameter profiling for log virgin recruitment (</w:t>
        </w:r>
        <w:r w:rsidRPr="00F46E48">
          <w:rPr>
            <w:rStyle w:val="Hyperlink"/>
            <w:i/>
            <w:noProof/>
          </w:rPr>
          <w:t>R</w:t>
        </w:r>
        <w:r w:rsidRPr="00F46E48">
          <w:rPr>
            <w:rStyle w:val="Hyperlink"/>
            <w:i/>
            <w:noProof/>
            <w:vertAlign w:val="subscript"/>
          </w:rPr>
          <w:t>0</w:t>
        </w:r>
        <w:r w:rsidRPr="00F46E48">
          <w:rPr>
            <w:rStyle w:val="Hyperlink"/>
            <w:i/>
            <w:noProof/>
          </w:rPr>
          <w:t>)</w:t>
        </w:r>
        <w:r w:rsidRPr="00F46E48">
          <w:rPr>
            <w:rStyle w:val="Hyperlink"/>
            <w:noProof/>
          </w:rPr>
          <w:t>. The dashed horizontal line indicates a -log-likelihood change cutoff of 1.96.</w:t>
        </w:r>
        <w:r>
          <w:rPr>
            <w:noProof/>
            <w:webHidden/>
          </w:rPr>
          <w:tab/>
        </w:r>
        <w:r>
          <w:rPr>
            <w:noProof/>
            <w:webHidden/>
          </w:rPr>
          <w:fldChar w:fldCharType="begin"/>
        </w:r>
        <w:r>
          <w:rPr>
            <w:noProof/>
            <w:webHidden/>
          </w:rPr>
          <w:instrText xml:space="preserve"> PAGEREF _Toc208315751 \h </w:instrText>
        </w:r>
        <w:r>
          <w:rPr>
            <w:noProof/>
            <w:webHidden/>
          </w:rPr>
        </w:r>
        <w:r>
          <w:rPr>
            <w:noProof/>
            <w:webHidden/>
          </w:rPr>
          <w:fldChar w:fldCharType="separate"/>
        </w:r>
        <w:r>
          <w:rPr>
            <w:noProof/>
            <w:webHidden/>
          </w:rPr>
          <w:t>95</w:t>
        </w:r>
        <w:r>
          <w:rPr>
            <w:noProof/>
            <w:webHidden/>
          </w:rPr>
          <w:fldChar w:fldCharType="end"/>
        </w:r>
      </w:hyperlink>
    </w:p>
    <w:p w14:paraId="43165C6B" w14:textId="644BE2F1"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52" w:history="1">
        <w:r w:rsidRPr="00F46E48">
          <w:rPr>
            <w:rStyle w:val="Hyperlink"/>
            <w:noProof/>
          </w:rPr>
          <w:t>Figure 41: Parameter profiling for Natural mortality (</w:t>
        </w:r>
        <w:r w:rsidRPr="00F46E48">
          <w:rPr>
            <w:rStyle w:val="Hyperlink"/>
            <w:i/>
            <w:noProof/>
          </w:rPr>
          <w:t>M</w:t>
        </w:r>
        <w:r w:rsidRPr="00F46E48">
          <w:rPr>
            <w:rStyle w:val="Hyperlink"/>
            <w:noProof/>
          </w:rPr>
          <w:t xml:space="preserve">) and estimates of relative spawning biomass (± standard error) using different </w:t>
        </w:r>
        <w:r w:rsidRPr="00F46E48">
          <w:rPr>
            <w:rStyle w:val="Hyperlink"/>
            <w:i/>
            <w:noProof/>
          </w:rPr>
          <w:t>M</w:t>
        </w:r>
        <w:r w:rsidRPr="00F46E48">
          <w:rPr>
            <w:rStyle w:val="Hyperlink"/>
            <w:noProof/>
          </w:rPr>
          <w:t xml:space="preserve"> values. The dashed horizontal line on panel A) indicates a -log-likelihood change cutoff of 1.96. The x-axis displays integer years on panel B) where 2020 corresponds to the 2019/20 fishing season, and so forth.</w:t>
        </w:r>
        <w:r>
          <w:rPr>
            <w:noProof/>
            <w:webHidden/>
          </w:rPr>
          <w:tab/>
        </w:r>
        <w:r>
          <w:rPr>
            <w:noProof/>
            <w:webHidden/>
          </w:rPr>
          <w:fldChar w:fldCharType="begin"/>
        </w:r>
        <w:r>
          <w:rPr>
            <w:noProof/>
            <w:webHidden/>
          </w:rPr>
          <w:instrText xml:space="preserve"> PAGEREF _Toc208315752 \h </w:instrText>
        </w:r>
        <w:r>
          <w:rPr>
            <w:noProof/>
            <w:webHidden/>
          </w:rPr>
        </w:r>
        <w:r>
          <w:rPr>
            <w:noProof/>
            <w:webHidden/>
          </w:rPr>
          <w:fldChar w:fldCharType="separate"/>
        </w:r>
        <w:r>
          <w:rPr>
            <w:noProof/>
            <w:webHidden/>
          </w:rPr>
          <w:t>96</w:t>
        </w:r>
        <w:r>
          <w:rPr>
            <w:noProof/>
            <w:webHidden/>
          </w:rPr>
          <w:fldChar w:fldCharType="end"/>
        </w:r>
      </w:hyperlink>
    </w:p>
    <w:p w14:paraId="4BE44F29" w14:textId="53881D4D"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53" w:history="1">
        <w:r w:rsidRPr="00F46E48">
          <w:rPr>
            <w:rStyle w:val="Hyperlink"/>
            <w:noProof/>
          </w:rPr>
          <w:t>Figure 42: Parameter profiling for steepness (</w:t>
        </w:r>
        <w:r w:rsidRPr="00F46E48">
          <w:rPr>
            <w:rStyle w:val="Hyperlink"/>
            <w:i/>
            <w:iCs/>
            <w:noProof/>
          </w:rPr>
          <w:t>h</w:t>
        </w:r>
        <w:r w:rsidRPr="00F46E48">
          <w:rPr>
            <w:rStyle w:val="Hyperlink"/>
            <w:noProof/>
          </w:rPr>
          <w:t xml:space="preserve">) and estimates of relative spawning biomass (± standard error) using different </w:t>
        </w:r>
        <w:r w:rsidRPr="00F46E48">
          <w:rPr>
            <w:rStyle w:val="Hyperlink"/>
            <w:i/>
            <w:iCs/>
            <w:noProof/>
          </w:rPr>
          <w:t>h</w:t>
        </w:r>
        <w:r w:rsidRPr="00F46E48">
          <w:rPr>
            <w:rStyle w:val="Hyperlink"/>
            <w:noProof/>
          </w:rPr>
          <w:t xml:space="preserve"> values. The dashed horizontal line on panel A) indicates a -log-likelihood change cutoff of 1.96. The x-axis displays integer years on panel B) where 2020 corresponds to the 2019/20 fishing season, and so forth.</w:t>
        </w:r>
        <w:r>
          <w:rPr>
            <w:noProof/>
            <w:webHidden/>
          </w:rPr>
          <w:tab/>
        </w:r>
        <w:r>
          <w:rPr>
            <w:noProof/>
            <w:webHidden/>
          </w:rPr>
          <w:fldChar w:fldCharType="begin"/>
        </w:r>
        <w:r>
          <w:rPr>
            <w:noProof/>
            <w:webHidden/>
          </w:rPr>
          <w:instrText xml:space="preserve"> PAGEREF _Toc208315753 \h </w:instrText>
        </w:r>
        <w:r>
          <w:rPr>
            <w:noProof/>
            <w:webHidden/>
          </w:rPr>
        </w:r>
        <w:r>
          <w:rPr>
            <w:noProof/>
            <w:webHidden/>
          </w:rPr>
          <w:fldChar w:fldCharType="separate"/>
        </w:r>
        <w:r>
          <w:rPr>
            <w:noProof/>
            <w:webHidden/>
          </w:rPr>
          <w:t>96</w:t>
        </w:r>
        <w:r>
          <w:rPr>
            <w:noProof/>
            <w:webHidden/>
          </w:rPr>
          <w:fldChar w:fldCharType="end"/>
        </w:r>
      </w:hyperlink>
    </w:p>
    <w:p w14:paraId="10BDAD04" w14:textId="6D7F8FAB"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54" w:history="1">
        <w:r w:rsidRPr="00F46E48">
          <w:rPr>
            <w:rStyle w:val="Hyperlink"/>
            <w:noProof/>
          </w:rPr>
          <w:t>Figure 43: Parameter profiling for variability of the recruitment deviations (</w:t>
        </w:r>
        <w:r w:rsidRPr="00F46E48">
          <w:rPr>
            <w:rStyle w:val="Hyperlink"/>
            <w:i/>
            <w:noProof/>
          </w:rPr>
          <w:t>σ</w:t>
        </w:r>
        <w:r w:rsidRPr="00F46E48">
          <w:rPr>
            <w:rStyle w:val="Hyperlink"/>
            <w:i/>
            <w:noProof/>
            <w:vertAlign w:val="subscript"/>
          </w:rPr>
          <w:t>R</w:t>
        </w:r>
        <w:r w:rsidRPr="00F46E48">
          <w:rPr>
            <w:rStyle w:val="Hyperlink"/>
            <w:noProof/>
          </w:rPr>
          <w:t xml:space="preserve">) and estimates of relative spawning biomass (± standard error) using different </w:t>
        </w:r>
        <w:r w:rsidRPr="00F46E48">
          <w:rPr>
            <w:rStyle w:val="Hyperlink"/>
            <w:i/>
            <w:noProof/>
          </w:rPr>
          <w:t>σ</w:t>
        </w:r>
        <w:r w:rsidRPr="00F46E48">
          <w:rPr>
            <w:rStyle w:val="Hyperlink"/>
            <w:i/>
            <w:noProof/>
            <w:vertAlign w:val="subscript"/>
          </w:rPr>
          <w:t>R</w:t>
        </w:r>
        <w:r w:rsidRPr="00F46E48">
          <w:rPr>
            <w:rStyle w:val="Hyperlink"/>
            <w:noProof/>
          </w:rPr>
          <w:t xml:space="preserve"> values. The dashed horizontal line on panel A) indicates a -log-likelihood change cutoff of 1.96. The x-axis displays integer years on panel B) where 2020 corresponds to the 2019/20 fishing season, and so forth.</w:t>
        </w:r>
        <w:r>
          <w:rPr>
            <w:noProof/>
            <w:webHidden/>
          </w:rPr>
          <w:tab/>
        </w:r>
        <w:r>
          <w:rPr>
            <w:noProof/>
            <w:webHidden/>
          </w:rPr>
          <w:fldChar w:fldCharType="begin"/>
        </w:r>
        <w:r>
          <w:rPr>
            <w:noProof/>
            <w:webHidden/>
          </w:rPr>
          <w:instrText xml:space="preserve"> PAGEREF _Toc208315754 \h </w:instrText>
        </w:r>
        <w:r>
          <w:rPr>
            <w:noProof/>
            <w:webHidden/>
          </w:rPr>
        </w:r>
        <w:r>
          <w:rPr>
            <w:noProof/>
            <w:webHidden/>
          </w:rPr>
          <w:fldChar w:fldCharType="separate"/>
        </w:r>
        <w:r>
          <w:rPr>
            <w:noProof/>
            <w:webHidden/>
          </w:rPr>
          <w:t>97</w:t>
        </w:r>
        <w:r>
          <w:rPr>
            <w:noProof/>
            <w:webHidden/>
          </w:rPr>
          <w:fldChar w:fldCharType="end"/>
        </w:r>
      </w:hyperlink>
    </w:p>
    <w:p w14:paraId="57A3331D" w14:textId="55AAD449"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55" w:history="1">
        <w:r w:rsidRPr="00F46E48">
          <w:rPr>
            <w:rStyle w:val="Hyperlink"/>
            <w:noProof/>
          </w:rPr>
          <w:t xml:space="preserve">Figure 44: Comparison of the Base Case model (Blue line and shading) to an age structured surplus production model (ASPM; red line and shading) and an ASPM with recruitment deviation estimated (green line and </w:t>
        </w:r>
        <w:r w:rsidRPr="00F46E48">
          <w:rPr>
            <w:rStyle w:val="Hyperlink"/>
            <w:noProof/>
          </w:rPr>
          <w:lastRenderedPageBreak/>
          <w:t>shading) for A) relative spawning biomass, and B) fits to log abundance index (black points and error bars). The x-axis displays integer years where 2020 corresponds to the 2019/20 fishing season, and so forth.</w:t>
        </w:r>
        <w:r>
          <w:rPr>
            <w:noProof/>
            <w:webHidden/>
          </w:rPr>
          <w:tab/>
        </w:r>
        <w:r>
          <w:rPr>
            <w:noProof/>
            <w:webHidden/>
          </w:rPr>
          <w:fldChar w:fldCharType="begin"/>
        </w:r>
        <w:r>
          <w:rPr>
            <w:noProof/>
            <w:webHidden/>
          </w:rPr>
          <w:instrText xml:space="preserve"> PAGEREF _Toc208315755 \h </w:instrText>
        </w:r>
        <w:r>
          <w:rPr>
            <w:noProof/>
            <w:webHidden/>
          </w:rPr>
        </w:r>
        <w:r>
          <w:rPr>
            <w:noProof/>
            <w:webHidden/>
          </w:rPr>
          <w:fldChar w:fldCharType="separate"/>
        </w:r>
        <w:r>
          <w:rPr>
            <w:noProof/>
            <w:webHidden/>
          </w:rPr>
          <w:t>98</w:t>
        </w:r>
        <w:r>
          <w:rPr>
            <w:noProof/>
            <w:webHidden/>
          </w:rPr>
          <w:fldChar w:fldCharType="end"/>
        </w:r>
      </w:hyperlink>
    </w:p>
    <w:p w14:paraId="2AECD65F" w14:textId="4090AFF5"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56" w:history="1">
        <w:r w:rsidRPr="00F46E48">
          <w:rPr>
            <w:rStyle w:val="Hyperlink"/>
            <w:noProof/>
          </w:rPr>
          <w:t>Figure 45: Retrospective analysis of spawning biomass estimates when one to five years of data were sequentially removed from the Base Case model. The x-axis displays integer years where 2020 corresponds to the 2019/20 fishing season, and so forth.</w:t>
        </w:r>
        <w:r>
          <w:rPr>
            <w:noProof/>
            <w:webHidden/>
          </w:rPr>
          <w:tab/>
        </w:r>
        <w:r>
          <w:rPr>
            <w:noProof/>
            <w:webHidden/>
          </w:rPr>
          <w:fldChar w:fldCharType="begin"/>
        </w:r>
        <w:r>
          <w:rPr>
            <w:noProof/>
            <w:webHidden/>
          </w:rPr>
          <w:instrText xml:space="preserve"> PAGEREF _Toc208315756 \h </w:instrText>
        </w:r>
        <w:r>
          <w:rPr>
            <w:noProof/>
            <w:webHidden/>
          </w:rPr>
        </w:r>
        <w:r>
          <w:rPr>
            <w:noProof/>
            <w:webHidden/>
          </w:rPr>
          <w:fldChar w:fldCharType="separate"/>
        </w:r>
        <w:r>
          <w:rPr>
            <w:noProof/>
            <w:webHidden/>
          </w:rPr>
          <w:t>99</w:t>
        </w:r>
        <w:r>
          <w:rPr>
            <w:noProof/>
            <w:webHidden/>
          </w:rPr>
          <w:fldChar w:fldCharType="end"/>
        </w:r>
      </w:hyperlink>
    </w:p>
    <w:p w14:paraId="0390147B" w14:textId="1824E290" w:rsidR="00F84C5B" w:rsidRDefault="00F84C5B">
      <w:pPr>
        <w:spacing w:line="240" w:lineRule="auto"/>
      </w:pPr>
      <w:r>
        <w:fldChar w:fldCharType="end"/>
      </w:r>
      <w:r>
        <w:br w:type="page"/>
      </w:r>
    </w:p>
    <w:p w14:paraId="752228D4" w14:textId="5B488EFC" w:rsidR="00F84C5B" w:rsidRPr="00FE2A5E" w:rsidRDefault="00994F9F" w:rsidP="00F84C5B">
      <w:pPr>
        <w:pStyle w:val="TOCHeading"/>
        <w:rPr>
          <w:lang w:eastAsia="ja-JP"/>
        </w:rPr>
      </w:pPr>
      <w:r>
        <w:lastRenderedPageBreak/>
        <w:t>List</w:t>
      </w:r>
      <w:r w:rsidR="00F84C5B">
        <w:t xml:space="preserve"> of </w:t>
      </w:r>
      <w:r w:rsidR="00E97A79">
        <w:t>Tables</w:t>
      </w:r>
    </w:p>
    <w:p w14:paraId="59783F53" w14:textId="77777777" w:rsidR="00F84C5B" w:rsidRDefault="00F84C5B">
      <w:pPr>
        <w:pStyle w:val="TableofFigures"/>
        <w:tabs>
          <w:tab w:val="right" w:leader="dot" w:pos="10308"/>
        </w:tabs>
      </w:pPr>
    </w:p>
    <w:p w14:paraId="64138087" w14:textId="2E241214" w:rsidR="00125126" w:rsidRPr="00131127" w:rsidRDefault="00F84C5B">
      <w:pPr>
        <w:pStyle w:val="TableofFigures"/>
        <w:tabs>
          <w:tab w:val="right" w:leader="dot" w:pos="10308"/>
        </w:tabs>
        <w:rPr>
          <w:rFonts w:eastAsiaTheme="minorEastAsia" w:cstheme="minorBidi"/>
          <w:smallCaps w:val="0"/>
          <w:noProof/>
          <w:kern w:val="2"/>
          <w:sz w:val="24"/>
          <w:szCs w:val="24"/>
          <w:lang w:eastAsia="en-AU"/>
          <w14:ligatures w14:val="standardContextual"/>
        </w:rPr>
      </w:pPr>
      <w:r>
        <w:fldChar w:fldCharType="begin"/>
      </w:r>
      <w:r>
        <w:instrText xml:space="preserve"> TOC \h \z \c "Table" </w:instrText>
      </w:r>
      <w:r>
        <w:fldChar w:fldCharType="separate"/>
      </w:r>
      <w:hyperlink w:anchor="_Toc208315757" w:history="1">
        <w:r w:rsidR="00125126" w:rsidRPr="00131127">
          <w:rPr>
            <w:rStyle w:val="Hyperlink"/>
            <w:noProof/>
          </w:rPr>
          <w:t>Table 1: Summary of current management controls for the commercial sector of the Coastal Line Fishery.</w:t>
        </w:r>
        <w:r w:rsidR="00125126" w:rsidRPr="00131127">
          <w:rPr>
            <w:noProof/>
            <w:webHidden/>
          </w:rPr>
          <w:tab/>
        </w:r>
        <w:r w:rsidR="00125126" w:rsidRPr="00131127">
          <w:rPr>
            <w:noProof/>
            <w:webHidden/>
          </w:rPr>
          <w:fldChar w:fldCharType="begin"/>
        </w:r>
        <w:r w:rsidR="00125126" w:rsidRPr="00131127">
          <w:rPr>
            <w:noProof/>
            <w:webHidden/>
          </w:rPr>
          <w:instrText xml:space="preserve"> PAGEREF _Toc208315757 \h </w:instrText>
        </w:r>
        <w:r w:rsidR="00125126" w:rsidRPr="00131127">
          <w:rPr>
            <w:noProof/>
            <w:webHidden/>
          </w:rPr>
        </w:r>
        <w:r w:rsidR="00125126" w:rsidRPr="00131127">
          <w:rPr>
            <w:noProof/>
            <w:webHidden/>
          </w:rPr>
          <w:fldChar w:fldCharType="separate"/>
        </w:r>
        <w:r w:rsidR="00125126" w:rsidRPr="00131127">
          <w:rPr>
            <w:noProof/>
            <w:webHidden/>
          </w:rPr>
          <w:t>17</w:t>
        </w:r>
        <w:r w:rsidR="00125126" w:rsidRPr="00131127">
          <w:rPr>
            <w:noProof/>
            <w:webHidden/>
          </w:rPr>
          <w:fldChar w:fldCharType="end"/>
        </w:r>
      </w:hyperlink>
    </w:p>
    <w:p w14:paraId="5B36B852" w14:textId="729DF5F9" w:rsidR="00125126" w:rsidRPr="00131127"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58" w:history="1">
        <w:r w:rsidRPr="00131127">
          <w:rPr>
            <w:rStyle w:val="Hyperlink"/>
            <w:noProof/>
          </w:rPr>
          <w:t>Table 2: CLF licence catch limits for Black Jewfish inside each management area.</w:t>
        </w:r>
        <w:r w:rsidRPr="00131127">
          <w:rPr>
            <w:noProof/>
            <w:webHidden/>
          </w:rPr>
          <w:tab/>
        </w:r>
        <w:r w:rsidRPr="00131127">
          <w:rPr>
            <w:noProof/>
            <w:webHidden/>
          </w:rPr>
          <w:fldChar w:fldCharType="begin"/>
        </w:r>
        <w:r w:rsidRPr="00131127">
          <w:rPr>
            <w:noProof/>
            <w:webHidden/>
          </w:rPr>
          <w:instrText xml:space="preserve"> PAGEREF _Toc208315758 \h </w:instrText>
        </w:r>
        <w:r w:rsidRPr="00131127">
          <w:rPr>
            <w:noProof/>
            <w:webHidden/>
          </w:rPr>
        </w:r>
        <w:r w:rsidRPr="00131127">
          <w:rPr>
            <w:noProof/>
            <w:webHidden/>
          </w:rPr>
          <w:fldChar w:fldCharType="separate"/>
        </w:r>
        <w:r w:rsidRPr="00131127">
          <w:rPr>
            <w:noProof/>
            <w:webHidden/>
          </w:rPr>
          <w:t>19</w:t>
        </w:r>
        <w:r w:rsidRPr="00131127">
          <w:rPr>
            <w:noProof/>
            <w:webHidden/>
          </w:rPr>
          <w:fldChar w:fldCharType="end"/>
        </w:r>
      </w:hyperlink>
    </w:p>
    <w:p w14:paraId="5D4A169A" w14:textId="5E6B2BCB" w:rsidR="00125126" w:rsidRPr="00131127"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59" w:history="1">
        <w:r w:rsidRPr="00131127">
          <w:rPr>
            <w:rStyle w:val="Hyperlink"/>
            <w:noProof/>
          </w:rPr>
          <w:t>Table 3: Summary of current management controls for the recreational and fishing tourism sectors of the Coastal Line Fishery.</w:t>
        </w:r>
        <w:r w:rsidRPr="00131127">
          <w:rPr>
            <w:noProof/>
            <w:webHidden/>
          </w:rPr>
          <w:tab/>
        </w:r>
        <w:r w:rsidRPr="00131127">
          <w:rPr>
            <w:noProof/>
            <w:webHidden/>
          </w:rPr>
          <w:fldChar w:fldCharType="begin"/>
        </w:r>
        <w:r w:rsidRPr="00131127">
          <w:rPr>
            <w:noProof/>
            <w:webHidden/>
          </w:rPr>
          <w:instrText xml:space="preserve"> PAGEREF _Toc208315759 \h </w:instrText>
        </w:r>
        <w:r w:rsidRPr="00131127">
          <w:rPr>
            <w:noProof/>
            <w:webHidden/>
          </w:rPr>
        </w:r>
        <w:r w:rsidRPr="00131127">
          <w:rPr>
            <w:noProof/>
            <w:webHidden/>
          </w:rPr>
          <w:fldChar w:fldCharType="separate"/>
        </w:r>
        <w:r w:rsidRPr="00131127">
          <w:rPr>
            <w:noProof/>
            <w:webHidden/>
          </w:rPr>
          <w:t>20</w:t>
        </w:r>
        <w:r w:rsidRPr="00131127">
          <w:rPr>
            <w:noProof/>
            <w:webHidden/>
          </w:rPr>
          <w:fldChar w:fldCharType="end"/>
        </w:r>
      </w:hyperlink>
    </w:p>
    <w:p w14:paraId="7E51F299" w14:textId="338A1610" w:rsidR="00125126" w:rsidRPr="00131127"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60" w:history="1">
        <w:r w:rsidRPr="00131127">
          <w:rPr>
            <w:rStyle w:val="Hyperlink"/>
            <w:noProof/>
          </w:rPr>
          <w:t>Table 4. Primary performance indicator for Black Jewfish in the Greater Darwin Region of the Coastal Line Fishery.</w:t>
        </w:r>
        <w:r w:rsidRPr="00131127">
          <w:rPr>
            <w:noProof/>
            <w:webHidden/>
          </w:rPr>
          <w:tab/>
        </w:r>
        <w:r w:rsidRPr="00131127">
          <w:rPr>
            <w:noProof/>
            <w:webHidden/>
          </w:rPr>
          <w:fldChar w:fldCharType="begin"/>
        </w:r>
        <w:r w:rsidRPr="00131127">
          <w:rPr>
            <w:noProof/>
            <w:webHidden/>
          </w:rPr>
          <w:instrText xml:space="preserve"> PAGEREF _Toc208315760 \h </w:instrText>
        </w:r>
        <w:r w:rsidRPr="00131127">
          <w:rPr>
            <w:noProof/>
            <w:webHidden/>
          </w:rPr>
        </w:r>
        <w:r w:rsidRPr="00131127">
          <w:rPr>
            <w:noProof/>
            <w:webHidden/>
          </w:rPr>
          <w:fldChar w:fldCharType="separate"/>
        </w:r>
        <w:r w:rsidRPr="00131127">
          <w:rPr>
            <w:noProof/>
            <w:webHidden/>
          </w:rPr>
          <w:t>21</w:t>
        </w:r>
        <w:r w:rsidRPr="00131127">
          <w:rPr>
            <w:noProof/>
            <w:webHidden/>
          </w:rPr>
          <w:fldChar w:fldCharType="end"/>
        </w:r>
      </w:hyperlink>
    </w:p>
    <w:p w14:paraId="28D4E3ED" w14:textId="63C929F7" w:rsidR="00125126" w:rsidRPr="00131127"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61" w:history="1">
        <w:r w:rsidRPr="00131127">
          <w:rPr>
            <w:rStyle w:val="Hyperlink"/>
            <w:noProof/>
          </w:rPr>
          <w:t>Table 5. Secondary performance indicator for Black Jewfish in the Greater Darwin Region of the Coastal Line Fishery.</w:t>
        </w:r>
        <w:r w:rsidRPr="00131127">
          <w:rPr>
            <w:noProof/>
            <w:webHidden/>
          </w:rPr>
          <w:tab/>
        </w:r>
        <w:r w:rsidRPr="00131127">
          <w:rPr>
            <w:noProof/>
            <w:webHidden/>
          </w:rPr>
          <w:fldChar w:fldCharType="begin"/>
        </w:r>
        <w:r w:rsidRPr="00131127">
          <w:rPr>
            <w:noProof/>
            <w:webHidden/>
          </w:rPr>
          <w:instrText xml:space="preserve"> PAGEREF _Toc208315761 \h </w:instrText>
        </w:r>
        <w:r w:rsidRPr="00131127">
          <w:rPr>
            <w:noProof/>
            <w:webHidden/>
          </w:rPr>
        </w:r>
        <w:r w:rsidRPr="00131127">
          <w:rPr>
            <w:noProof/>
            <w:webHidden/>
          </w:rPr>
          <w:fldChar w:fldCharType="separate"/>
        </w:r>
        <w:r w:rsidRPr="00131127">
          <w:rPr>
            <w:noProof/>
            <w:webHidden/>
          </w:rPr>
          <w:t>22</w:t>
        </w:r>
        <w:r w:rsidRPr="00131127">
          <w:rPr>
            <w:noProof/>
            <w:webHidden/>
          </w:rPr>
          <w:fldChar w:fldCharType="end"/>
        </w:r>
      </w:hyperlink>
    </w:p>
    <w:p w14:paraId="0A38B6D2" w14:textId="681D28B0" w:rsidR="00125126" w:rsidRPr="00131127"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62" w:history="1">
        <w:r w:rsidRPr="00131127">
          <w:rPr>
            <w:rStyle w:val="Hyperlink"/>
            <w:noProof/>
          </w:rPr>
          <w:t>Table 6: Chronology of management arrangements of relevance to Black Jewfish in the NT Coastal Line Fishery.</w:t>
        </w:r>
        <w:r w:rsidRPr="00131127">
          <w:rPr>
            <w:noProof/>
            <w:webHidden/>
          </w:rPr>
          <w:tab/>
        </w:r>
        <w:r w:rsidRPr="00131127">
          <w:rPr>
            <w:noProof/>
            <w:webHidden/>
          </w:rPr>
          <w:fldChar w:fldCharType="begin"/>
        </w:r>
        <w:r w:rsidRPr="00131127">
          <w:rPr>
            <w:noProof/>
            <w:webHidden/>
          </w:rPr>
          <w:instrText xml:space="preserve"> PAGEREF _Toc208315762 \h </w:instrText>
        </w:r>
        <w:r w:rsidRPr="00131127">
          <w:rPr>
            <w:noProof/>
            <w:webHidden/>
          </w:rPr>
        </w:r>
        <w:r w:rsidRPr="00131127">
          <w:rPr>
            <w:noProof/>
            <w:webHidden/>
          </w:rPr>
          <w:fldChar w:fldCharType="separate"/>
        </w:r>
        <w:r w:rsidRPr="00131127">
          <w:rPr>
            <w:noProof/>
            <w:webHidden/>
          </w:rPr>
          <w:t>23</w:t>
        </w:r>
        <w:r w:rsidRPr="00131127">
          <w:rPr>
            <w:noProof/>
            <w:webHidden/>
          </w:rPr>
          <w:fldChar w:fldCharType="end"/>
        </w:r>
      </w:hyperlink>
    </w:p>
    <w:p w14:paraId="3CCA40D9" w14:textId="6761653F" w:rsidR="00125126" w:rsidRPr="00131127"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63" w:history="1">
        <w:r w:rsidRPr="00131127">
          <w:rPr>
            <w:rStyle w:val="Hyperlink"/>
            <w:noProof/>
          </w:rPr>
          <w:t>Table 7: Stock Status categories defined according to the National Fishery Status Reporting Framework.</w:t>
        </w:r>
        <w:r w:rsidRPr="00131127">
          <w:rPr>
            <w:noProof/>
            <w:webHidden/>
          </w:rPr>
          <w:tab/>
        </w:r>
        <w:r w:rsidRPr="00131127">
          <w:rPr>
            <w:noProof/>
            <w:webHidden/>
          </w:rPr>
          <w:fldChar w:fldCharType="begin"/>
        </w:r>
        <w:r w:rsidRPr="00131127">
          <w:rPr>
            <w:noProof/>
            <w:webHidden/>
          </w:rPr>
          <w:instrText xml:space="preserve"> PAGEREF _Toc208315763 \h </w:instrText>
        </w:r>
        <w:r w:rsidRPr="00131127">
          <w:rPr>
            <w:noProof/>
            <w:webHidden/>
          </w:rPr>
        </w:r>
        <w:r w:rsidRPr="00131127">
          <w:rPr>
            <w:noProof/>
            <w:webHidden/>
          </w:rPr>
          <w:fldChar w:fldCharType="separate"/>
        </w:r>
        <w:r w:rsidRPr="00131127">
          <w:rPr>
            <w:noProof/>
            <w:webHidden/>
          </w:rPr>
          <w:t>33</w:t>
        </w:r>
        <w:r w:rsidRPr="00131127">
          <w:rPr>
            <w:noProof/>
            <w:webHidden/>
          </w:rPr>
          <w:fldChar w:fldCharType="end"/>
        </w:r>
      </w:hyperlink>
    </w:p>
    <w:p w14:paraId="3626A544" w14:textId="5BC44B27" w:rsidR="00125126" w:rsidRPr="00131127"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64" w:history="1">
        <w:r w:rsidRPr="00131127">
          <w:rPr>
            <w:rStyle w:val="Hyperlink"/>
            <w:noProof/>
          </w:rPr>
          <w:t xml:space="preserve">Table 8: Model parameter results with specifications of how they were treated (estimated, mirrored, etc.) </w:t>
        </w:r>
        <w:r w:rsidR="00131127" w:rsidRPr="00131127">
          <w:rPr>
            <w:rStyle w:val="Hyperlink"/>
            <w:noProof/>
          </w:rPr>
          <w:t xml:space="preserve">And </w:t>
        </w:r>
        <w:r w:rsidRPr="00131127">
          <w:rPr>
            <w:rStyle w:val="Hyperlink"/>
            <w:noProof/>
          </w:rPr>
          <w:t>other pertinent information.</w:t>
        </w:r>
        <w:r w:rsidRPr="00131127">
          <w:rPr>
            <w:noProof/>
            <w:webHidden/>
          </w:rPr>
          <w:tab/>
        </w:r>
        <w:r w:rsidRPr="00131127">
          <w:rPr>
            <w:noProof/>
            <w:webHidden/>
          </w:rPr>
          <w:fldChar w:fldCharType="begin"/>
        </w:r>
        <w:r w:rsidRPr="00131127">
          <w:rPr>
            <w:noProof/>
            <w:webHidden/>
          </w:rPr>
          <w:instrText xml:space="preserve"> PAGEREF _Toc208315764 \h </w:instrText>
        </w:r>
        <w:r w:rsidRPr="00131127">
          <w:rPr>
            <w:noProof/>
            <w:webHidden/>
          </w:rPr>
        </w:r>
        <w:r w:rsidRPr="00131127">
          <w:rPr>
            <w:noProof/>
            <w:webHidden/>
          </w:rPr>
          <w:fldChar w:fldCharType="separate"/>
        </w:r>
        <w:r w:rsidRPr="00131127">
          <w:rPr>
            <w:noProof/>
            <w:webHidden/>
          </w:rPr>
          <w:t>53</w:t>
        </w:r>
        <w:r w:rsidRPr="00131127">
          <w:rPr>
            <w:noProof/>
            <w:webHidden/>
          </w:rPr>
          <w:fldChar w:fldCharType="end"/>
        </w:r>
      </w:hyperlink>
    </w:p>
    <w:p w14:paraId="039EF2C8" w14:textId="01C22C06" w:rsidR="00125126" w:rsidRPr="00131127"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65" w:history="1">
        <w:r w:rsidRPr="00131127">
          <w:rPr>
            <w:rStyle w:val="Hyperlink"/>
            <w:noProof/>
          </w:rPr>
          <w:t>Table 9: List and description of modelled sensitivity scenarios, whether they converged and if they were stable following model tuning procedures. Convergence was determined based on whether the final gradient was lower than 0.0001 and the model variance could be estimated.</w:t>
        </w:r>
        <w:r w:rsidRPr="00131127">
          <w:rPr>
            <w:noProof/>
            <w:webHidden/>
          </w:rPr>
          <w:tab/>
        </w:r>
        <w:r w:rsidRPr="00131127">
          <w:rPr>
            <w:noProof/>
            <w:webHidden/>
          </w:rPr>
          <w:fldChar w:fldCharType="begin"/>
        </w:r>
        <w:r w:rsidRPr="00131127">
          <w:rPr>
            <w:noProof/>
            <w:webHidden/>
          </w:rPr>
          <w:instrText xml:space="preserve"> PAGEREF _Toc208315765 \h </w:instrText>
        </w:r>
        <w:r w:rsidRPr="00131127">
          <w:rPr>
            <w:noProof/>
            <w:webHidden/>
          </w:rPr>
        </w:r>
        <w:r w:rsidRPr="00131127">
          <w:rPr>
            <w:noProof/>
            <w:webHidden/>
          </w:rPr>
          <w:fldChar w:fldCharType="separate"/>
        </w:r>
        <w:r w:rsidRPr="00131127">
          <w:rPr>
            <w:noProof/>
            <w:webHidden/>
          </w:rPr>
          <w:t>65</w:t>
        </w:r>
        <w:r w:rsidRPr="00131127">
          <w:rPr>
            <w:noProof/>
            <w:webHidden/>
          </w:rPr>
          <w:fldChar w:fldCharType="end"/>
        </w:r>
      </w:hyperlink>
    </w:p>
    <w:p w14:paraId="03D4844E" w14:textId="2EB11FF6" w:rsidR="00125126" w:rsidRPr="00131127"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66" w:history="1">
        <w:r w:rsidRPr="00131127">
          <w:rPr>
            <w:rStyle w:val="Hyperlink"/>
            <w:noProof/>
          </w:rPr>
          <w:t>Table 10: Life history and biological parameters provided in SRA for the 2020 and 2025 assessments of Black Jewfish in the Darwin Region.</w:t>
        </w:r>
        <w:r w:rsidRPr="00131127">
          <w:rPr>
            <w:noProof/>
            <w:webHidden/>
          </w:rPr>
          <w:tab/>
        </w:r>
        <w:r w:rsidRPr="00131127">
          <w:rPr>
            <w:noProof/>
            <w:webHidden/>
          </w:rPr>
          <w:fldChar w:fldCharType="begin"/>
        </w:r>
        <w:r w:rsidRPr="00131127">
          <w:rPr>
            <w:noProof/>
            <w:webHidden/>
          </w:rPr>
          <w:instrText xml:space="preserve"> PAGEREF _Toc208315766 \h </w:instrText>
        </w:r>
        <w:r w:rsidRPr="00131127">
          <w:rPr>
            <w:noProof/>
            <w:webHidden/>
          </w:rPr>
        </w:r>
        <w:r w:rsidRPr="00131127">
          <w:rPr>
            <w:noProof/>
            <w:webHidden/>
          </w:rPr>
          <w:fldChar w:fldCharType="separate"/>
        </w:r>
        <w:r w:rsidRPr="00131127">
          <w:rPr>
            <w:noProof/>
            <w:webHidden/>
          </w:rPr>
          <w:t>72</w:t>
        </w:r>
        <w:r w:rsidRPr="00131127">
          <w:rPr>
            <w:noProof/>
            <w:webHidden/>
          </w:rPr>
          <w:fldChar w:fldCharType="end"/>
        </w:r>
      </w:hyperlink>
    </w:p>
    <w:p w14:paraId="0AE446CE" w14:textId="3DC0EF86" w:rsidR="00125126" w:rsidRPr="00131127"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67" w:history="1">
        <w:r w:rsidRPr="00131127">
          <w:rPr>
            <w:rStyle w:val="Hyperlink"/>
            <w:noProof/>
          </w:rPr>
          <w:t>Table 11: Scenarios exploring assessments of Black Jewfish in the Darwin Region.</w:t>
        </w:r>
        <w:r w:rsidRPr="00131127">
          <w:rPr>
            <w:noProof/>
            <w:webHidden/>
          </w:rPr>
          <w:tab/>
        </w:r>
        <w:r w:rsidRPr="00131127">
          <w:rPr>
            <w:noProof/>
            <w:webHidden/>
          </w:rPr>
          <w:fldChar w:fldCharType="begin"/>
        </w:r>
        <w:r w:rsidRPr="00131127">
          <w:rPr>
            <w:noProof/>
            <w:webHidden/>
          </w:rPr>
          <w:instrText xml:space="preserve"> PAGEREF _Toc208315767 \h </w:instrText>
        </w:r>
        <w:r w:rsidRPr="00131127">
          <w:rPr>
            <w:noProof/>
            <w:webHidden/>
          </w:rPr>
        </w:r>
        <w:r w:rsidRPr="00131127">
          <w:rPr>
            <w:noProof/>
            <w:webHidden/>
          </w:rPr>
          <w:fldChar w:fldCharType="separate"/>
        </w:r>
        <w:r w:rsidRPr="00131127">
          <w:rPr>
            <w:noProof/>
            <w:webHidden/>
          </w:rPr>
          <w:t>72</w:t>
        </w:r>
        <w:r w:rsidRPr="00131127">
          <w:rPr>
            <w:noProof/>
            <w:webHidden/>
          </w:rPr>
          <w:fldChar w:fldCharType="end"/>
        </w:r>
      </w:hyperlink>
    </w:p>
    <w:p w14:paraId="727D1597" w14:textId="3E64F07C" w:rsidR="00125126" w:rsidRPr="00131127"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68" w:history="1">
        <w:r w:rsidRPr="00131127">
          <w:rPr>
            <w:rStyle w:val="Hyperlink"/>
            <w:noProof/>
          </w:rPr>
          <w:t>Table 12: Input data for SRA of Black Jewfish in the Darwin Region.</w:t>
        </w:r>
        <w:r w:rsidRPr="00131127">
          <w:rPr>
            <w:noProof/>
            <w:webHidden/>
          </w:rPr>
          <w:tab/>
        </w:r>
        <w:r w:rsidRPr="00131127">
          <w:rPr>
            <w:noProof/>
            <w:webHidden/>
          </w:rPr>
          <w:fldChar w:fldCharType="begin"/>
        </w:r>
        <w:r w:rsidRPr="00131127">
          <w:rPr>
            <w:noProof/>
            <w:webHidden/>
          </w:rPr>
          <w:instrText xml:space="preserve"> PAGEREF _Toc208315768 \h </w:instrText>
        </w:r>
        <w:r w:rsidRPr="00131127">
          <w:rPr>
            <w:noProof/>
            <w:webHidden/>
          </w:rPr>
        </w:r>
        <w:r w:rsidRPr="00131127">
          <w:rPr>
            <w:noProof/>
            <w:webHidden/>
          </w:rPr>
          <w:fldChar w:fldCharType="separate"/>
        </w:r>
        <w:r w:rsidRPr="00131127">
          <w:rPr>
            <w:noProof/>
            <w:webHidden/>
          </w:rPr>
          <w:t>72</w:t>
        </w:r>
        <w:r w:rsidRPr="00131127">
          <w:rPr>
            <w:noProof/>
            <w:webHidden/>
          </w:rPr>
          <w:fldChar w:fldCharType="end"/>
        </w:r>
      </w:hyperlink>
    </w:p>
    <w:p w14:paraId="43B22A02" w14:textId="44E704F6" w:rsidR="00125126" w:rsidRPr="00131127"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69" w:history="1">
        <w:r w:rsidRPr="00131127">
          <w:rPr>
            <w:rStyle w:val="Hyperlink"/>
            <w:noProof/>
          </w:rPr>
          <w:t xml:space="preserve">Table 13: Catch-MSY results for the Regional NT based on the four in-built resilience options in the </w:t>
        </w:r>
        <w:r w:rsidR="00131127" w:rsidRPr="00131127">
          <w:rPr>
            <w:rStyle w:val="Hyperlink"/>
            <w:noProof/>
          </w:rPr>
          <w:t xml:space="preserve">datalowsa </w:t>
        </w:r>
        <w:r w:rsidRPr="00131127">
          <w:rPr>
            <w:rStyle w:val="Hyperlink"/>
            <w:noProof/>
          </w:rPr>
          <w:t>package (Haddon et al., 2019).</w:t>
        </w:r>
        <w:r w:rsidRPr="00131127">
          <w:rPr>
            <w:noProof/>
            <w:webHidden/>
          </w:rPr>
          <w:tab/>
        </w:r>
        <w:r w:rsidRPr="00131127">
          <w:rPr>
            <w:noProof/>
            <w:webHidden/>
          </w:rPr>
          <w:fldChar w:fldCharType="begin"/>
        </w:r>
        <w:r w:rsidRPr="00131127">
          <w:rPr>
            <w:noProof/>
            <w:webHidden/>
          </w:rPr>
          <w:instrText xml:space="preserve"> PAGEREF _Toc208315769 \h </w:instrText>
        </w:r>
        <w:r w:rsidRPr="00131127">
          <w:rPr>
            <w:noProof/>
            <w:webHidden/>
          </w:rPr>
        </w:r>
        <w:r w:rsidRPr="00131127">
          <w:rPr>
            <w:noProof/>
            <w:webHidden/>
          </w:rPr>
          <w:fldChar w:fldCharType="separate"/>
        </w:r>
        <w:r w:rsidRPr="00131127">
          <w:rPr>
            <w:noProof/>
            <w:webHidden/>
          </w:rPr>
          <w:t>74</w:t>
        </w:r>
        <w:r w:rsidRPr="00131127">
          <w:rPr>
            <w:noProof/>
            <w:webHidden/>
          </w:rPr>
          <w:fldChar w:fldCharType="end"/>
        </w:r>
      </w:hyperlink>
    </w:p>
    <w:p w14:paraId="250254C9" w14:textId="01E5F76F" w:rsidR="00125126" w:rsidRPr="00131127"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70" w:history="1">
        <w:r w:rsidRPr="00131127">
          <w:rPr>
            <w:rStyle w:val="Hyperlink"/>
            <w:noProof/>
          </w:rPr>
          <w:t xml:space="preserve">Table 14: Catch-MSY results for the Gulf of Carpentaria based on the four in-built resilience options in the </w:t>
        </w:r>
        <w:r w:rsidR="00131127" w:rsidRPr="00131127">
          <w:rPr>
            <w:rStyle w:val="Hyperlink"/>
            <w:noProof/>
          </w:rPr>
          <w:t xml:space="preserve">datalowsa </w:t>
        </w:r>
        <w:r w:rsidRPr="00131127">
          <w:rPr>
            <w:rStyle w:val="Hyperlink"/>
            <w:noProof/>
          </w:rPr>
          <w:t>package (Haddon et al., 2019).</w:t>
        </w:r>
        <w:r w:rsidRPr="00131127">
          <w:rPr>
            <w:noProof/>
            <w:webHidden/>
          </w:rPr>
          <w:tab/>
        </w:r>
        <w:r w:rsidRPr="00131127">
          <w:rPr>
            <w:noProof/>
            <w:webHidden/>
          </w:rPr>
          <w:fldChar w:fldCharType="begin"/>
        </w:r>
        <w:r w:rsidRPr="00131127">
          <w:rPr>
            <w:noProof/>
            <w:webHidden/>
          </w:rPr>
          <w:instrText xml:space="preserve"> PAGEREF _Toc208315770 \h </w:instrText>
        </w:r>
        <w:r w:rsidRPr="00131127">
          <w:rPr>
            <w:noProof/>
            <w:webHidden/>
          </w:rPr>
        </w:r>
        <w:r w:rsidRPr="00131127">
          <w:rPr>
            <w:noProof/>
            <w:webHidden/>
          </w:rPr>
          <w:fldChar w:fldCharType="separate"/>
        </w:r>
        <w:r w:rsidRPr="00131127">
          <w:rPr>
            <w:noProof/>
            <w:webHidden/>
          </w:rPr>
          <w:t>76</w:t>
        </w:r>
        <w:r w:rsidRPr="00131127">
          <w:rPr>
            <w:noProof/>
            <w:webHidden/>
          </w:rPr>
          <w:fldChar w:fldCharType="end"/>
        </w:r>
      </w:hyperlink>
    </w:p>
    <w:p w14:paraId="657B767D" w14:textId="4336ABEC" w:rsidR="00125126" w:rsidRPr="00131127"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71" w:history="1">
        <w:r w:rsidRPr="00131127">
          <w:rPr>
            <w:rStyle w:val="Hyperlink"/>
            <w:noProof/>
          </w:rPr>
          <w:t>Table 15: Root Mean Square Error indicating the Goodness-of-fit statistic of reference model.</w:t>
        </w:r>
        <w:r w:rsidRPr="00131127">
          <w:rPr>
            <w:noProof/>
            <w:webHidden/>
          </w:rPr>
          <w:tab/>
        </w:r>
        <w:r w:rsidRPr="00131127">
          <w:rPr>
            <w:noProof/>
            <w:webHidden/>
          </w:rPr>
          <w:fldChar w:fldCharType="begin"/>
        </w:r>
        <w:r w:rsidRPr="00131127">
          <w:rPr>
            <w:noProof/>
            <w:webHidden/>
          </w:rPr>
          <w:instrText xml:space="preserve"> PAGEREF _Toc208315771 \h </w:instrText>
        </w:r>
        <w:r w:rsidRPr="00131127">
          <w:rPr>
            <w:noProof/>
            <w:webHidden/>
          </w:rPr>
        </w:r>
        <w:r w:rsidRPr="00131127">
          <w:rPr>
            <w:noProof/>
            <w:webHidden/>
          </w:rPr>
          <w:fldChar w:fldCharType="separate"/>
        </w:r>
        <w:r w:rsidRPr="00131127">
          <w:rPr>
            <w:noProof/>
            <w:webHidden/>
          </w:rPr>
          <w:t>91</w:t>
        </w:r>
        <w:r w:rsidRPr="00131127">
          <w:rPr>
            <w:noProof/>
            <w:webHidden/>
          </w:rPr>
          <w:fldChar w:fldCharType="end"/>
        </w:r>
      </w:hyperlink>
    </w:p>
    <w:p w14:paraId="4C7D8096" w14:textId="450FB02C" w:rsidR="00125126" w:rsidRDefault="00125126">
      <w:pPr>
        <w:pStyle w:val="TableofFigures"/>
        <w:tabs>
          <w:tab w:val="right" w:leader="dot" w:pos="10308"/>
        </w:tabs>
        <w:rPr>
          <w:rFonts w:eastAsiaTheme="minorEastAsia" w:cstheme="minorBidi"/>
          <w:smallCaps w:val="0"/>
          <w:noProof/>
          <w:kern w:val="2"/>
          <w:sz w:val="24"/>
          <w:szCs w:val="24"/>
          <w:lang w:eastAsia="en-AU"/>
          <w14:ligatures w14:val="standardContextual"/>
        </w:rPr>
      </w:pPr>
      <w:hyperlink w:anchor="_Toc208315772" w:history="1">
        <w:r w:rsidRPr="00131127">
          <w:rPr>
            <w:rStyle w:val="Hyperlink"/>
            <w:noProof/>
          </w:rPr>
          <w:t>Table 16: Runs test indicate no residual patterns for the model fits of the reference model in Stock Synthesis.</w:t>
        </w:r>
        <w:r w:rsidRPr="00131127">
          <w:rPr>
            <w:noProof/>
            <w:webHidden/>
          </w:rPr>
          <w:tab/>
        </w:r>
        <w:r w:rsidRPr="00131127">
          <w:rPr>
            <w:noProof/>
            <w:webHidden/>
          </w:rPr>
          <w:fldChar w:fldCharType="begin"/>
        </w:r>
        <w:r w:rsidRPr="00131127">
          <w:rPr>
            <w:noProof/>
            <w:webHidden/>
          </w:rPr>
          <w:instrText xml:space="preserve"> PAGEREF _Toc208315772 \h </w:instrText>
        </w:r>
        <w:r w:rsidRPr="00131127">
          <w:rPr>
            <w:noProof/>
            <w:webHidden/>
          </w:rPr>
        </w:r>
        <w:r w:rsidRPr="00131127">
          <w:rPr>
            <w:noProof/>
            <w:webHidden/>
          </w:rPr>
          <w:fldChar w:fldCharType="separate"/>
        </w:r>
        <w:r w:rsidRPr="00131127">
          <w:rPr>
            <w:noProof/>
            <w:webHidden/>
          </w:rPr>
          <w:t>94</w:t>
        </w:r>
        <w:r w:rsidRPr="00131127">
          <w:rPr>
            <w:noProof/>
            <w:webHidden/>
          </w:rPr>
          <w:fldChar w:fldCharType="end"/>
        </w:r>
      </w:hyperlink>
    </w:p>
    <w:p w14:paraId="2AED6918" w14:textId="4C23E1CC" w:rsidR="00F84C5B" w:rsidRDefault="00F84C5B" w:rsidP="00F84C5B">
      <w:pPr>
        <w:spacing w:line="240" w:lineRule="auto"/>
      </w:pPr>
      <w:r>
        <w:fldChar w:fldCharType="end"/>
      </w:r>
    </w:p>
    <w:p w14:paraId="3C03A506" w14:textId="556E6FEE" w:rsidR="00964B22" w:rsidRPr="00FE2A5E" w:rsidRDefault="00F84C5B" w:rsidP="00F84C5B">
      <w:pPr>
        <w:spacing w:line="240" w:lineRule="auto"/>
        <w:sectPr w:rsidR="00964B22" w:rsidRPr="00FE2A5E" w:rsidSect="004E7885">
          <w:headerReference w:type="default" r:id="rId13"/>
          <w:footerReference w:type="default" r:id="rId14"/>
          <w:headerReference w:type="first" r:id="rId15"/>
          <w:footerReference w:type="first" r:id="rId16"/>
          <w:pgSz w:w="11906" w:h="16838" w:code="9"/>
          <w:pgMar w:top="794" w:right="794" w:bottom="794" w:left="794" w:header="794" w:footer="794" w:gutter="0"/>
          <w:cols w:space="708"/>
          <w:titlePg/>
          <w:docGrid w:linePitch="360"/>
        </w:sectPr>
      </w:pPr>
      <w:r>
        <w:br w:type="page"/>
      </w:r>
    </w:p>
    <w:p w14:paraId="01F5CEC4" w14:textId="77777777" w:rsidR="002F5760" w:rsidRDefault="002F5760" w:rsidP="00F1325C">
      <w:pPr>
        <w:pStyle w:val="Heading1"/>
      </w:pPr>
      <w:bookmarkStart w:id="0" w:name="_Toc208315622"/>
      <w:r w:rsidRPr="00F1325C">
        <w:lastRenderedPageBreak/>
        <w:t>Summary</w:t>
      </w:r>
      <w:bookmarkEnd w:id="0"/>
    </w:p>
    <w:p w14:paraId="743A890A" w14:textId="37592C67" w:rsidR="00912E26" w:rsidRDefault="005163B5" w:rsidP="005163B5">
      <w:r w:rsidRPr="005163B5">
        <w:t xml:space="preserve">This document provides quantitative assessments of </w:t>
      </w:r>
      <w:r>
        <w:t>Black Jewfish</w:t>
      </w:r>
      <w:r w:rsidRPr="005163B5">
        <w:t xml:space="preserve"> that estimate the status of three assessment units in the Northern Territory for 202</w:t>
      </w:r>
      <w:r>
        <w:t>3/24</w:t>
      </w:r>
      <w:r w:rsidRPr="005163B5">
        <w:t xml:space="preserve">. The ‘Greater Darwin Region’ assessment unit </w:t>
      </w:r>
      <w:r w:rsidR="001173C8">
        <w:t>wa</w:t>
      </w:r>
      <w:r w:rsidRPr="005163B5">
        <w:t xml:space="preserve">s assessed using a Stock Synthesis model, while the ‘Regional Northern Territory’ and the ‘Gulf of Carpentaria’ assessment units </w:t>
      </w:r>
      <w:r w:rsidR="001173C8">
        <w:t>we</w:t>
      </w:r>
      <w:r w:rsidRPr="005163B5">
        <w:t xml:space="preserve">re assessed using the outcomes of Catch-Maximum Sustainable Yield </w:t>
      </w:r>
      <w:r>
        <w:t>(</w:t>
      </w:r>
      <w:r w:rsidR="006D6951">
        <w:t>Catch-MSY</w:t>
      </w:r>
      <w:r>
        <w:t xml:space="preserve">) </w:t>
      </w:r>
      <w:r w:rsidRPr="005163B5">
        <w:t>models.</w:t>
      </w:r>
    </w:p>
    <w:p w14:paraId="4ACD0047" w14:textId="6FC54AEE" w:rsidR="00852910" w:rsidRPr="00852910" w:rsidRDefault="00852910" w:rsidP="005163B5">
      <w:r w:rsidRPr="00852910">
        <w:t>The biomass estimate for the Greater Darwin Region assessment unit is the primary biological performance indicator for Black Jewfish under the Coastal Line Fishery Harvest Strategy (DITT, 2023). Implemented in 2023 following consultation with sector-based experts, the harvest strategy manage</w:t>
      </w:r>
      <w:r w:rsidR="00C77E1B">
        <w:t>s the</w:t>
      </w:r>
      <w:r w:rsidRPr="00852910">
        <w:t xml:space="preserve"> catch of inshore reef fish</w:t>
      </w:r>
      <w:r w:rsidR="00C77E1B">
        <w:t xml:space="preserve"> across the Territory</w:t>
      </w:r>
      <w:r w:rsidRPr="00852910">
        <w:t xml:space="preserve">. It sets </w:t>
      </w:r>
      <w:r w:rsidR="00544812">
        <w:t xml:space="preserve">biomass </w:t>
      </w:r>
      <w:r w:rsidRPr="00852910">
        <w:t>reference point</w:t>
      </w:r>
      <w:r w:rsidR="00544812">
        <w:t>s</w:t>
      </w:r>
      <w:r w:rsidRPr="00852910">
        <w:t xml:space="preserve"> for Black Jewfish at </w:t>
      </w:r>
      <w:r w:rsidR="00544812">
        <w:t>target (60% biomass), trigger (50% biomass) and limit (30% biomass)</w:t>
      </w:r>
      <w:r w:rsidR="00544812">
        <w:rPr>
          <w:i/>
          <w:iCs/>
        </w:rPr>
        <w:t xml:space="preserve"> </w:t>
      </w:r>
      <w:r w:rsidR="00544812" w:rsidRPr="00090799">
        <w:t>levels</w:t>
      </w:r>
      <w:r w:rsidR="00544812">
        <w:t xml:space="preserve">. </w:t>
      </w:r>
    </w:p>
    <w:p w14:paraId="2BB7CD14" w14:textId="0AE6D86C" w:rsidR="009028E4" w:rsidRPr="009028E4" w:rsidRDefault="009028E4" w:rsidP="005163B5">
      <w:r>
        <w:t>The Stock Synthesis model for the Greater Darwin Region estimated that the relative spawning biomass in 2023/24 was 41%. This was above the biomass limit reference point of 30% (</w:t>
      </w:r>
      <w:r>
        <w:rPr>
          <w:i/>
          <w:iCs/>
        </w:rPr>
        <w:t>B</w:t>
      </w:r>
      <w:r>
        <w:rPr>
          <w:i/>
          <w:iCs/>
          <w:vertAlign w:val="subscript"/>
        </w:rPr>
        <w:t>30</w:t>
      </w:r>
      <w:r>
        <w:t>) but below the biomass target reference point of 60% (</w:t>
      </w:r>
      <w:r>
        <w:rPr>
          <w:i/>
          <w:iCs/>
        </w:rPr>
        <w:t>B</w:t>
      </w:r>
      <w:r>
        <w:rPr>
          <w:i/>
          <w:iCs/>
          <w:vertAlign w:val="subscript"/>
        </w:rPr>
        <w:t>60</w:t>
      </w:r>
      <w:r>
        <w:t xml:space="preserve">). The stock has previously declined to below 20% of relative spawning biomass during the early to </w:t>
      </w:r>
      <w:r w:rsidR="001173C8">
        <w:t>mid-2000</w:t>
      </w:r>
      <w:r>
        <w:t xml:space="preserve">’s. This occurred when the expansion of Coastal Line Fishery catches coincided with several years of poor recruitment. However, the stock has been recovering consistently </w:t>
      </w:r>
      <w:r w:rsidR="001173C8">
        <w:t>since</w:t>
      </w:r>
      <w:r>
        <w:t xml:space="preserve"> then, exceeding </w:t>
      </w:r>
      <w:r>
        <w:rPr>
          <w:i/>
          <w:iCs/>
        </w:rPr>
        <w:t>B</w:t>
      </w:r>
      <w:r>
        <w:rPr>
          <w:i/>
          <w:iCs/>
          <w:vertAlign w:val="subscript"/>
        </w:rPr>
        <w:t>30</w:t>
      </w:r>
      <w:r>
        <w:t xml:space="preserve"> but not yet reaching </w:t>
      </w:r>
      <w:r>
        <w:rPr>
          <w:i/>
          <w:iCs/>
        </w:rPr>
        <w:t>B</w:t>
      </w:r>
      <w:r>
        <w:rPr>
          <w:i/>
          <w:iCs/>
          <w:vertAlign w:val="subscript"/>
        </w:rPr>
        <w:t>60</w:t>
      </w:r>
      <w:r>
        <w:t>. In 2023/24 the fishing mortality (</w:t>
      </w:r>
      <w:r>
        <w:rPr>
          <w:i/>
          <w:iCs/>
        </w:rPr>
        <w:t>F</w:t>
      </w:r>
      <w:r>
        <w:t>) was below the fishing mortality that equates to</w:t>
      </w:r>
      <w:r w:rsidR="0062079C">
        <w:t xml:space="preserve"> the</w:t>
      </w:r>
      <w:r>
        <w:t xml:space="preserve"> </w:t>
      </w:r>
      <w:r w:rsidR="0062079C">
        <w:t>M</w:t>
      </w:r>
      <w:r>
        <w:t xml:space="preserve">aximum </w:t>
      </w:r>
      <w:r w:rsidR="0062079C">
        <w:t>S</w:t>
      </w:r>
      <w:r>
        <w:t xml:space="preserve">ustainable </w:t>
      </w:r>
      <w:r w:rsidR="0062079C">
        <w:t>Y</w:t>
      </w:r>
      <w:r>
        <w:t>ield (MSY)</w:t>
      </w:r>
      <w:r w:rsidR="001173C8">
        <w:t>, demonstrating that overfishing was not occurring</w:t>
      </w:r>
      <w:r>
        <w:t xml:space="preserve">. However, current levels of </w:t>
      </w:r>
      <w:r>
        <w:rPr>
          <w:i/>
          <w:iCs/>
        </w:rPr>
        <w:t>F</w:t>
      </w:r>
      <w:r>
        <w:t xml:space="preserve"> are too high for the </w:t>
      </w:r>
      <w:r>
        <w:rPr>
          <w:i/>
          <w:iCs/>
        </w:rPr>
        <w:t>B</w:t>
      </w:r>
      <w:r>
        <w:rPr>
          <w:i/>
          <w:iCs/>
          <w:vertAlign w:val="subscript"/>
        </w:rPr>
        <w:t>60</w:t>
      </w:r>
      <w:r>
        <w:t xml:space="preserve"> t</w:t>
      </w:r>
      <w:r w:rsidR="001173C8">
        <w:t>arget t</w:t>
      </w:r>
      <w:r>
        <w:t xml:space="preserve">o be achieved. While the stock is classified as </w:t>
      </w:r>
      <w:r w:rsidR="0062079C">
        <w:t>s</w:t>
      </w:r>
      <w:r>
        <w:t xml:space="preserve">ustainable given the current biomass level, catches need to be further reduced to achieve the </w:t>
      </w:r>
      <w:r w:rsidRPr="009A573F">
        <w:t>targets outlined in the Coastal Line Fishery Harvest Strategy</w:t>
      </w:r>
      <w:r w:rsidRPr="00BA43C0">
        <w:t>.</w:t>
      </w:r>
    </w:p>
    <w:p w14:paraId="18A7DA3E" w14:textId="77777777" w:rsidR="005163B5" w:rsidRDefault="005163B5" w:rsidP="005163B5">
      <w:proofErr w:type="gramStart"/>
      <w:r w:rsidRPr="0088000A">
        <w:t>On the basis of</w:t>
      </w:r>
      <w:proofErr w:type="gramEnd"/>
      <w:r w:rsidRPr="0088000A">
        <w:t xml:space="preserve"> the evidence provided above, </w:t>
      </w:r>
      <w:r w:rsidRPr="00FE2A5E">
        <w:rPr>
          <w:rFonts w:eastAsia="Tahoma"/>
          <w:color w:val="000000"/>
        </w:rPr>
        <w:t xml:space="preserve">the stock </w:t>
      </w:r>
      <w:r>
        <w:rPr>
          <w:rFonts w:eastAsia="Tahoma"/>
          <w:color w:val="000000"/>
        </w:rPr>
        <w:t>is</w:t>
      </w:r>
      <w:r w:rsidRPr="00FE2A5E">
        <w:rPr>
          <w:rFonts w:eastAsia="Tahoma"/>
          <w:color w:val="000000"/>
        </w:rPr>
        <w:t xml:space="preserve"> unlikely to be depleted, and </w:t>
      </w:r>
      <w:r>
        <w:rPr>
          <w:rFonts w:eastAsia="Tahoma"/>
          <w:color w:val="000000"/>
        </w:rPr>
        <w:t>the</w:t>
      </w:r>
      <w:r w:rsidRPr="00FE2A5E">
        <w:rPr>
          <w:rFonts w:eastAsia="Tahoma"/>
          <w:color w:val="000000"/>
        </w:rPr>
        <w:t xml:space="preserve"> recruitment is unlikely to be impaired</w:t>
      </w:r>
      <w:r>
        <w:rPr>
          <w:rFonts w:eastAsia="Tahoma"/>
          <w:color w:val="000000"/>
        </w:rPr>
        <w:t>.</w:t>
      </w:r>
      <w:r>
        <w:t xml:space="preserve"> Black Jewfish</w:t>
      </w:r>
      <w:r w:rsidRPr="0088000A">
        <w:t xml:space="preserve"> in</w:t>
      </w:r>
      <w:r>
        <w:t xml:space="preserve"> the</w:t>
      </w:r>
      <w:r w:rsidRPr="0088000A">
        <w:t xml:space="preserve"> </w:t>
      </w:r>
      <w:r>
        <w:rPr>
          <w:b/>
          <w:bCs/>
        </w:rPr>
        <w:t>Greater Darwin Region</w:t>
      </w:r>
      <w:r w:rsidRPr="0088000A">
        <w:rPr>
          <w:b/>
          <w:bCs/>
        </w:rPr>
        <w:t xml:space="preserve"> </w:t>
      </w:r>
      <w:r>
        <w:t>was</w:t>
      </w:r>
      <w:r w:rsidRPr="0088000A">
        <w:t xml:space="preserve"> classified as</w:t>
      </w:r>
      <w:r>
        <w:t xml:space="preserve"> </w:t>
      </w:r>
      <w:r>
        <w:rPr>
          <w:b/>
          <w:bCs/>
        </w:rPr>
        <w:t>S</w:t>
      </w:r>
      <w:r w:rsidRPr="006344D1">
        <w:rPr>
          <w:b/>
          <w:bCs/>
        </w:rPr>
        <w:t>ustainable</w:t>
      </w:r>
      <w:r>
        <w:t>.</w:t>
      </w:r>
    </w:p>
    <w:p w14:paraId="65B084A7" w14:textId="2383268E" w:rsidR="001173C8" w:rsidRDefault="006D6951" w:rsidP="001173C8">
      <w:r>
        <w:t>Catch-MSY</w:t>
      </w:r>
      <w:r w:rsidR="009028E4">
        <w:t xml:space="preserve"> models </w:t>
      </w:r>
      <w:r w:rsidR="005D1940">
        <w:t xml:space="preserve">were </w:t>
      </w:r>
      <w:r w:rsidR="009028E4">
        <w:t xml:space="preserve">applied </w:t>
      </w:r>
      <w:r w:rsidR="005D1940">
        <w:t xml:space="preserve">to </w:t>
      </w:r>
      <w:r w:rsidR="009028E4">
        <w:t xml:space="preserve">the Regional Northern Territory and Gulf of Carpentaria </w:t>
      </w:r>
      <w:r w:rsidR="00022EE2">
        <w:t>assessment units</w:t>
      </w:r>
      <w:r w:rsidR="005D1940">
        <w:t>.</w:t>
      </w:r>
      <w:r w:rsidR="001454A9">
        <w:t xml:space="preserve"> Outcomes for the Regional NT</w:t>
      </w:r>
      <w:r w:rsidR="009028E4">
        <w:t xml:space="preserve"> indicate</w:t>
      </w:r>
      <w:r w:rsidR="001173C8">
        <w:t>d</w:t>
      </w:r>
      <w:r w:rsidR="009028E4">
        <w:t xml:space="preserve"> that</w:t>
      </w:r>
      <w:r w:rsidR="001454A9">
        <w:t xml:space="preserve"> current fishing mortality is </w:t>
      </w:r>
      <w:proofErr w:type="gramStart"/>
      <w:r w:rsidR="001454A9">
        <w:t>sustainable</w:t>
      </w:r>
      <w:proofErr w:type="gramEnd"/>
      <w:r w:rsidR="001454A9">
        <w:t xml:space="preserve"> and that the biomass is unlikely to be depleted. Peak historic fishing by foreign fleets in this region were estimated to be above sustainable limits</w:t>
      </w:r>
      <w:r w:rsidR="00772FDA">
        <w:t>. H</w:t>
      </w:r>
      <w:r w:rsidR="001454A9">
        <w:t xml:space="preserve">owever, </w:t>
      </w:r>
      <w:r w:rsidR="00772FDA">
        <w:t xml:space="preserve">peak catches were not sustained enough </w:t>
      </w:r>
      <w:r w:rsidR="00022EE2">
        <w:t xml:space="preserve">(three years) </w:t>
      </w:r>
      <w:r w:rsidR="00772FDA">
        <w:t xml:space="preserve">to deplete the biomass below the limit reference point. The Gulf of </w:t>
      </w:r>
      <w:r w:rsidR="00772FDA" w:rsidRPr="00772FDA">
        <w:t xml:space="preserve">Carpentaria </w:t>
      </w:r>
      <w:r w:rsidR="00772FDA">
        <w:t xml:space="preserve">has </w:t>
      </w:r>
      <w:r w:rsidR="009028E4">
        <w:t xml:space="preserve">been </w:t>
      </w:r>
      <w:r w:rsidR="00F70F1C">
        <w:t xml:space="preserve">lightly </w:t>
      </w:r>
      <w:r w:rsidR="009028E4">
        <w:t xml:space="preserve">exploited </w:t>
      </w:r>
      <w:r w:rsidR="001173C8">
        <w:t xml:space="preserve">for most of the time </w:t>
      </w:r>
      <w:proofErr w:type="gramStart"/>
      <w:r w:rsidR="001173C8">
        <w:t>series</w:t>
      </w:r>
      <w:r w:rsidR="009028E4">
        <w:t>, but</w:t>
      </w:r>
      <w:proofErr w:type="gramEnd"/>
      <w:r w:rsidR="009028E4">
        <w:t xml:space="preserve"> catch levels have increased in recent years through the Demersal Fishery.</w:t>
      </w:r>
      <w:r w:rsidR="00772FDA">
        <w:t xml:space="preserve"> The harvest fraction for the Regional NT was within sustainable limits, </w:t>
      </w:r>
      <w:r w:rsidR="001173C8">
        <w:t xml:space="preserve">but the MSY and harvest fractions equivalent to MSY </w:t>
      </w:r>
      <w:r w:rsidR="001173C8">
        <w:rPr>
          <w:i/>
          <w:iCs/>
        </w:rPr>
        <w:t>(H</w:t>
      </w:r>
      <w:r w:rsidR="001173C8">
        <w:rPr>
          <w:i/>
          <w:iCs/>
          <w:vertAlign w:val="subscript"/>
        </w:rPr>
        <w:t>MSY</w:t>
      </w:r>
      <w:r w:rsidR="001173C8">
        <w:t>) were exceeded in recent years</w:t>
      </w:r>
      <w:r w:rsidR="00772FDA">
        <w:t xml:space="preserve"> in the Gulf of Carpentaria</w:t>
      </w:r>
      <w:r w:rsidR="001173C8">
        <w:t xml:space="preserve">. </w:t>
      </w:r>
      <w:r>
        <w:t>Catch-MSY</w:t>
      </w:r>
      <w:r w:rsidR="001173C8">
        <w:t xml:space="preserve"> models can have difficulty determining sustainable fishing levels when catch time series resemble that of the Regional NT and Gulf of Carpentaria. Therefore, </w:t>
      </w:r>
      <w:proofErr w:type="gramStart"/>
      <w:r w:rsidR="001173C8">
        <w:t>whether or not</w:t>
      </w:r>
      <w:proofErr w:type="gramEnd"/>
      <w:r w:rsidR="001173C8">
        <w:t xml:space="preserve"> overfishing is occurring could not be determined from the </w:t>
      </w:r>
      <w:r>
        <w:t>Catch-MSY</w:t>
      </w:r>
      <w:r w:rsidR="001173C8">
        <w:t xml:space="preserve"> </w:t>
      </w:r>
      <w:r w:rsidR="00826D6E">
        <w:t xml:space="preserve">models </w:t>
      </w:r>
      <w:r w:rsidR="00F70F1C">
        <w:t xml:space="preserve">but </w:t>
      </w:r>
      <w:r w:rsidR="001173C8">
        <w:t xml:space="preserve">appeared unlikely given the </w:t>
      </w:r>
      <w:r w:rsidR="00826D6E">
        <w:t>catch trends and magnitudes</w:t>
      </w:r>
      <w:r w:rsidR="001173C8">
        <w:t xml:space="preserve"> for both assessment units.</w:t>
      </w:r>
    </w:p>
    <w:p w14:paraId="6917231B" w14:textId="54EEBC09" w:rsidR="001173C8" w:rsidRDefault="001173C8" w:rsidP="001173C8">
      <w:r>
        <w:lastRenderedPageBreak/>
        <w:t>Based on weight of evidence that includes their relatively low levels of catch, long term periods of light exploitation and biomass estimates that do not demonstrate depletion, the biomass of both stocks was</w:t>
      </w:r>
      <w:r w:rsidR="005163B5" w:rsidRPr="00FE2A5E">
        <w:rPr>
          <w:rFonts w:eastAsia="Tahoma"/>
          <w:color w:val="000000"/>
        </w:rPr>
        <w:t xml:space="preserve"> unlikely to be depleted, and </w:t>
      </w:r>
      <w:r w:rsidR="005163B5">
        <w:rPr>
          <w:rFonts w:eastAsia="Tahoma"/>
          <w:color w:val="000000"/>
        </w:rPr>
        <w:t>the</w:t>
      </w:r>
      <w:r w:rsidR="005163B5" w:rsidRPr="00FE2A5E">
        <w:rPr>
          <w:rFonts w:eastAsia="Tahoma"/>
          <w:color w:val="000000"/>
        </w:rPr>
        <w:t xml:space="preserve"> recruitment </w:t>
      </w:r>
      <w:r>
        <w:rPr>
          <w:rFonts w:eastAsia="Tahoma"/>
          <w:color w:val="000000"/>
        </w:rPr>
        <w:t>wa</w:t>
      </w:r>
      <w:r w:rsidR="005163B5" w:rsidRPr="00FE2A5E">
        <w:rPr>
          <w:rFonts w:eastAsia="Tahoma"/>
          <w:color w:val="000000"/>
        </w:rPr>
        <w:t>s unlikely to be impaired</w:t>
      </w:r>
      <w:r w:rsidR="005163B5">
        <w:rPr>
          <w:rFonts w:eastAsia="Tahoma"/>
          <w:color w:val="000000"/>
        </w:rPr>
        <w:t>.</w:t>
      </w:r>
      <w:r w:rsidR="005163B5">
        <w:t xml:space="preserve"> </w:t>
      </w:r>
      <w:r>
        <w:t>Therefore, B</w:t>
      </w:r>
      <w:r w:rsidR="005163B5">
        <w:t>lack Jewfish</w:t>
      </w:r>
      <w:r w:rsidR="005163B5" w:rsidRPr="0088000A">
        <w:t xml:space="preserve"> in</w:t>
      </w:r>
      <w:r w:rsidR="005163B5">
        <w:t xml:space="preserve"> the</w:t>
      </w:r>
      <w:r w:rsidR="005163B5" w:rsidRPr="0088000A">
        <w:t xml:space="preserve"> </w:t>
      </w:r>
      <w:r w:rsidR="005163B5">
        <w:rPr>
          <w:b/>
          <w:bCs/>
        </w:rPr>
        <w:t>Regional NT</w:t>
      </w:r>
      <w:r w:rsidR="005163B5" w:rsidRPr="0088000A">
        <w:rPr>
          <w:b/>
          <w:bCs/>
        </w:rPr>
        <w:t xml:space="preserve"> </w:t>
      </w:r>
      <w:r w:rsidRPr="001173C8">
        <w:t>and</w:t>
      </w:r>
      <w:r>
        <w:rPr>
          <w:b/>
          <w:bCs/>
        </w:rPr>
        <w:t xml:space="preserve"> Gulf of Carpentaria </w:t>
      </w:r>
      <w:r w:rsidR="005163B5">
        <w:t>w</w:t>
      </w:r>
      <w:r>
        <w:t xml:space="preserve">ere both </w:t>
      </w:r>
      <w:r w:rsidR="005163B5" w:rsidRPr="0088000A">
        <w:t>classified as</w:t>
      </w:r>
      <w:r w:rsidR="005163B5">
        <w:t xml:space="preserve"> </w:t>
      </w:r>
      <w:r w:rsidR="005163B5">
        <w:rPr>
          <w:b/>
          <w:bCs/>
        </w:rPr>
        <w:t>S</w:t>
      </w:r>
      <w:r w:rsidR="005163B5" w:rsidRPr="006344D1">
        <w:rPr>
          <w:b/>
          <w:bCs/>
        </w:rPr>
        <w:t>ustainable</w:t>
      </w:r>
      <w:r w:rsidR="005163B5">
        <w:t>.</w:t>
      </w:r>
      <w:r>
        <w:br w:type="page"/>
      </w:r>
    </w:p>
    <w:p w14:paraId="0A353BD3" w14:textId="77777777" w:rsidR="00E50A51" w:rsidRDefault="00E50A51" w:rsidP="00E50A51">
      <w:pPr>
        <w:pStyle w:val="Heading1"/>
      </w:pPr>
      <w:bookmarkStart w:id="1" w:name="_Toc208315623"/>
      <w:r>
        <w:lastRenderedPageBreak/>
        <w:t>Acknowledgments</w:t>
      </w:r>
    </w:p>
    <w:p w14:paraId="3744B225" w14:textId="18318EF5" w:rsidR="00E50A51" w:rsidRDefault="00E50A51" w:rsidP="00E50A51">
      <w:r>
        <w:t>We gratefully acknowledge the work of</w:t>
      </w:r>
      <w:r w:rsidRPr="00E121E6">
        <w:rPr>
          <w:sz w:val="24"/>
          <w:szCs w:val="24"/>
        </w:rPr>
        <w:t xml:space="preserve"> </w:t>
      </w:r>
      <w:r>
        <w:rPr>
          <w:sz w:val="24"/>
          <w:szCs w:val="24"/>
        </w:rPr>
        <w:t xml:space="preserve">Nathan Crofts, </w:t>
      </w:r>
      <w:proofErr w:type="spellStart"/>
      <w:r>
        <w:rPr>
          <w:sz w:val="24"/>
          <w:szCs w:val="24"/>
        </w:rPr>
        <w:t>Kurtly</w:t>
      </w:r>
      <w:proofErr w:type="spellEnd"/>
      <w:r>
        <w:rPr>
          <w:sz w:val="24"/>
          <w:szCs w:val="24"/>
        </w:rPr>
        <w:t xml:space="preserve"> Harvey, </w:t>
      </w:r>
      <w:r w:rsidRPr="00E121E6">
        <w:t xml:space="preserve">Jarrod Gunn, Wayne Baldwin and Will Brown </w:t>
      </w:r>
      <w:r>
        <w:t xml:space="preserve">who collected the length samples used in the assessment from fishery observer trips. Wayne Baldwin provided valuable information on sampling locations. Database support was provided by Trevor Guy and Diana Aponte. Sandra Curin- Osorio provided valuable feedback during project presentations and discussions. We thank Andre Punt for useful advice for specifying the Stock Synthesis model and to Malcolm Haddon whose R code was used as a template for our model tuning analyses. </w:t>
      </w:r>
      <w:r w:rsidRPr="00CB3FDA">
        <w:t xml:space="preserve">Dr. Paul Burch </w:t>
      </w:r>
      <w:r>
        <w:t xml:space="preserve">(CSIRO, </w:t>
      </w:r>
      <w:r w:rsidRPr="00600CE0">
        <w:t xml:space="preserve">Southern and Eastern </w:t>
      </w:r>
      <w:proofErr w:type="spellStart"/>
      <w:r w:rsidRPr="00600CE0">
        <w:t>Scalefish</w:t>
      </w:r>
      <w:proofErr w:type="spellEnd"/>
      <w:r w:rsidRPr="00600CE0">
        <w:t xml:space="preserve"> and Shark Fishery</w:t>
      </w:r>
      <w:r>
        <w:t xml:space="preserve"> team) </w:t>
      </w:r>
      <w:r w:rsidRPr="00CB3FDA">
        <w:t xml:space="preserve">is acknowledged for providing essential </w:t>
      </w:r>
      <w:r>
        <w:t xml:space="preserve">R </w:t>
      </w:r>
      <w:r w:rsidRPr="00CB3FDA">
        <w:t>code to facilitate auto-tuning procedures.</w:t>
      </w:r>
      <w:r>
        <w:t xml:space="preserve"> Matilda Adamson provided useful information on the history of the fishery and its management arrangements. Michael Usher provided valuable advice and guidance throughout the project and reviewed the final report.</w:t>
      </w:r>
    </w:p>
    <w:p w14:paraId="40460E31" w14:textId="77777777" w:rsidR="00E50A51" w:rsidRDefault="00E50A51">
      <w:pPr>
        <w:spacing w:line="240" w:lineRule="auto"/>
      </w:pPr>
      <w:r>
        <w:br w:type="page"/>
      </w:r>
    </w:p>
    <w:p w14:paraId="4E09E96D" w14:textId="77777777" w:rsidR="002F5760" w:rsidRPr="00FE2A5E" w:rsidRDefault="002F5760" w:rsidP="00F1325C">
      <w:pPr>
        <w:pStyle w:val="Heading1"/>
      </w:pPr>
      <w:r w:rsidRPr="00FE2A5E">
        <w:lastRenderedPageBreak/>
        <w:t>Introduction</w:t>
      </w:r>
      <w:bookmarkEnd w:id="1"/>
      <w:r w:rsidRPr="00FE2A5E">
        <w:t xml:space="preserve"> </w:t>
      </w:r>
    </w:p>
    <w:p w14:paraId="6D4CEB97" w14:textId="2CDE5A45" w:rsidR="002F5760" w:rsidRPr="00F1325C" w:rsidRDefault="002F5760" w:rsidP="00F1325C">
      <w:pPr>
        <w:pStyle w:val="Heading2"/>
      </w:pPr>
      <w:bookmarkStart w:id="2" w:name="_Toc208315624"/>
      <w:r w:rsidRPr="00F1325C">
        <w:t xml:space="preserve">Species </w:t>
      </w:r>
      <w:r w:rsidR="00C72992">
        <w:t>b</w:t>
      </w:r>
      <w:r w:rsidRPr="00F1325C">
        <w:t>iology</w:t>
      </w:r>
      <w:bookmarkEnd w:id="2"/>
    </w:p>
    <w:p w14:paraId="3AF6ED67" w14:textId="4825A3CB" w:rsidR="00886D37" w:rsidRPr="00FE2A5E" w:rsidRDefault="00170809" w:rsidP="004C19A7">
      <w:r w:rsidRPr="00FE2A5E">
        <w:t>The Black J</w:t>
      </w:r>
      <w:r w:rsidR="004E1797" w:rsidRPr="00FE2A5E">
        <w:t xml:space="preserve">ewfish </w:t>
      </w:r>
      <w:r w:rsidR="00F2510C">
        <w:t>(</w:t>
      </w:r>
      <w:r w:rsidR="004E1797" w:rsidRPr="00FE2A5E">
        <w:rPr>
          <w:i/>
        </w:rPr>
        <w:t>Protonibea diacanthus</w:t>
      </w:r>
      <w:r w:rsidR="00F2510C">
        <w:rPr>
          <w:iCs/>
        </w:rPr>
        <w:t>)</w:t>
      </w:r>
      <w:r w:rsidR="004E1797" w:rsidRPr="00FE2A5E">
        <w:t xml:space="preserve"> is the largest tropical </w:t>
      </w:r>
      <w:r w:rsidR="00D200C0">
        <w:t>s</w:t>
      </w:r>
      <w:r w:rsidR="00D200C0" w:rsidRPr="00FE2A5E">
        <w:t xml:space="preserve">ciaenid </w:t>
      </w:r>
      <w:r w:rsidR="004E1797" w:rsidRPr="00FE2A5E">
        <w:t xml:space="preserve">inhabiting Australian waters, exceeding 150 cm in </w:t>
      </w:r>
      <w:r w:rsidR="000113D8">
        <w:t xml:space="preserve">total </w:t>
      </w:r>
      <w:r w:rsidR="004E1797" w:rsidRPr="00FE2A5E">
        <w:t xml:space="preserve">length and 45 kg in </w:t>
      </w:r>
      <w:proofErr w:type="gramStart"/>
      <w:r w:rsidR="004E1797" w:rsidRPr="00FE2A5E">
        <w:t>weight</w:t>
      </w:r>
      <w:r w:rsidR="00AA1CE5">
        <w:t xml:space="preserve"> </w:t>
      </w:r>
      <w:r w:rsidR="001C24E8">
        <w:t xml:space="preserve"> </w:t>
      </w:r>
      <w:r w:rsidR="001173B1" w:rsidRPr="001173B1">
        <w:rPr>
          <w:rFonts w:ascii="Lato" w:hAnsi="Lato"/>
        </w:rPr>
        <w:t>(</w:t>
      </w:r>
      <w:proofErr w:type="gramEnd"/>
      <w:r w:rsidR="001173B1" w:rsidRPr="001173B1">
        <w:rPr>
          <w:rFonts w:ascii="Lato" w:hAnsi="Lato"/>
        </w:rPr>
        <w:t>Phelan, 2008)</w:t>
      </w:r>
      <w:r w:rsidR="004E1797" w:rsidRPr="00FE2A5E">
        <w:t>. The species</w:t>
      </w:r>
      <w:r w:rsidR="00886D37" w:rsidRPr="00FE2A5E">
        <w:t xml:space="preserve"> commonly dominates epibenthic assemblages in near-shore </w:t>
      </w:r>
      <w:r w:rsidR="00886D37" w:rsidRPr="004C19A7">
        <w:t>tropical</w:t>
      </w:r>
      <w:r w:rsidR="00886D37" w:rsidRPr="00FE2A5E">
        <w:t xml:space="preserve"> and subtropical coastal regions</w:t>
      </w:r>
      <w:r w:rsidR="00641B45">
        <w:t xml:space="preserve"> </w:t>
      </w:r>
      <w:r w:rsidR="001173B1" w:rsidRPr="001173B1">
        <w:rPr>
          <w:rFonts w:ascii="Lato" w:hAnsi="Lato"/>
        </w:rPr>
        <w:t xml:space="preserve">(e.g., Blaber et al., 1990; </w:t>
      </w:r>
      <w:proofErr w:type="spellStart"/>
      <w:r w:rsidR="001173B1" w:rsidRPr="001173B1">
        <w:rPr>
          <w:rFonts w:ascii="Lato" w:hAnsi="Lato"/>
        </w:rPr>
        <w:t>Vidthayanon</w:t>
      </w:r>
      <w:proofErr w:type="spellEnd"/>
      <w:r w:rsidR="001173B1" w:rsidRPr="001173B1">
        <w:rPr>
          <w:rFonts w:ascii="Lato" w:hAnsi="Lato"/>
        </w:rPr>
        <w:t xml:space="preserve"> &amp; </w:t>
      </w:r>
      <w:proofErr w:type="spellStart"/>
      <w:r w:rsidR="001173B1" w:rsidRPr="001173B1">
        <w:rPr>
          <w:rFonts w:ascii="Lato" w:hAnsi="Lato"/>
        </w:rPr>
        <w:t>Premcharoen</w:t>
      </w:r>
      <w:proofErr w:type="spellEnd"/>
      <w:r w:rsidR="001173B1" w:rsidRPr="001173B1">
        <w:rPr>
          <w:rFonts w:ascii="Lato" w:hAnsi="Lato"/>
        </w:rPr>
        <w:t>, 2002)</w:t>
      </w:r>
      <w:r w:rsidR="00886D37" w:rsidRPr="00FE2A5E">
        <w:t xml:space="preserve">. Black Jewfish are fast-growing, </w:t>
      </w:r>
      <w:bookmarkStart w:id="3" w:name="_Hlk201745588"/>
      <w:r w:rsidR="00886D37" w:rsidRPr="00FE2A5E">
        <w:t>reaching 90 cm and reproductive maturity at two years old</w:t>
      </w:r>
      <w:r w:rsidR="007226CB" w:rsidRPr="00FE2A5E">
        <w:t>,</w:t>
      </w:r>
      <w:bookmarkEnd w:id="3"/>
      <w:r w:rsidR="007226CB" w:rsidRPr="00FE2A5E">
        <w:t xml:space="preserve"> with </w:t>
      </w:r>
      <w:r w:rsidR="007226CB" w:rsidRPr="00674AC2">
        <w:t>spawning occurring between October-December in the Northern Territory</w:t>
      </w:r>
      <w:r w:rsidR="00AA1CE5">
        <w:t xml:space="preserve"> </w:t>
      </w:r>
      <w:r w:rsidR="001173B1" w:rsidRPr="001173B1">
        <w:rPr>
          <w:rFonts w:ascii="Lato" w:hAnsi="Lato"/>
        </w:rPr>
        <w:t>(Phelan, 2008; Randall, Saunders, et al., 2023)</w:t>
      </w:r>
      <w:r w:rsidR="00AA1CE5">
        <w:t>.</w:t>
      </w:r>
    </w:p>
    <w:p w14:paraId="2DFE5179" w14:textId="08B455FE" w:rsidR="00D67B43" w:rsidRPr="00FE2A5E" w:rsidRDefault="00F2510C" w:rsidP="004C19A7">
      <w:r w:rsidRPr="00F2510C">
        <w:rPr>
          <w:iCs/>
        </w:rPr>
        <w:t>B</w:t>
      </w:r>
      <w:r>
        <w:t>lack Jewfish</w:t>
      </w:r>
      <w:r w:rsidR="007226CB" w:rsidRPr="00FE2A5E">
        <w:t xml:space="preserve"> </w:t>
      </w:r>
      <w:r w:rsidR="004E1797" w:rsidRPr="00FE2A5E">
        <w:t>is a key target of commercial, recreational and Indigenous fishing sectors and has been overfished across its tropical Indo-West Pacific distribution, including large-scale extirpations in India and south-east Asia</w:t>
      </w:r>
      <w:r w:rsidR="00641B45">
        <w:t xml:space="preserve"> </w:t>
      </w:r>
      <w:r w:rsidR="001173B1" w:rsidRPr="001173B1">
        <w:rPr>
          <w:rFonts w:ascii="Lato" w:hAnsi="Lato"/>
        </w:rPr>
        <w:t xml:space="preserve">(James, 1994; </w:t>
      </w:r>
      <w:proofErr w:type="spellStart"/>
      <w:r w:rsidR="001173B1" w:rsidRPr="001173B1">
        <w:rPr>
          <w:rFonts w:ascii="Lato" w:hAnsi="Lato"/>
        </w:rPr>
        <w:t>Sadovy</w:t>
      </w:r>
      <w:proofErr w:type="spellEnd"/>
      <w:r w:rsidR="001173B1" w:rsidRPr="001173B1">
        <w:rPr>
          <w:rFonts w:ascii="Lato" w:hAnsi="Lato"/>
        </w:rPr>
        <w:t>, 2001)</w:t>
      </w:r>
      <w:r w:rsidR="004E1797" w:rsidRPr="00FE2A5E">
        <w:t xml:space="preserve">. </w:t>
      </w:r>
      <w:r w:rsidR="007226CB" w:rsidRPr="00FE2A5E">
        <w:t>Northern Australia remains one of the last strongholds for the species</w:t>
      </w:r>
      <w:r w:rsidR="00E00587">
        <w:t>. H</w:t>
      </w:r>
      <w:r w:rsidR="007226CB" w:rsidRPr="00FE2A5E">
        <w:t>owever, they are particularly vulnerable to fishing pressure due to their highly aggregative behaviour and strong spatial structu</w:t>
      </w:r>
      <w:r w:rsidR="003B0242" w:rsidRPr="00FE2A5E">
        <w:t>r</w:t>
      </w:r>
      <w:r w:rsidR="007226CB" w:rsidRPr="00FE2A5E">
        <w:t>e</w:t>
      </w:r>
      <w:r w:rsidR="003B0242" w:rsidRPr="00FE2A5E">
        <w:t xml:space="preserve"> </w:t>
      </w:r>
      <w:r w:rsidR="001173B1" w:rsidRPr="001173B1">
        <w:rPr>
          <w:rFonts w:ascii="Lato" w:hAnsi="Lato"/>
        </w:rPr>
        <w:t xml:space="preserve">(Randall, Saunders, et al., 2023; </w:t>
      </w:r>
      <w:proofErr w:type="spellStart"/>
      <w:r w:rsidR="001173B1" w:rsidRPr="001173B1">
        <w:rPr>
          <w:rFonts w:ascii="Lato" w:hAnsi="Lato"/>
        </w:rPr>
        <w:t>Taillebois</w:t>
      </w:r>
      <w:proofErr w:type="spellEnd"/>
      <w:r w:rsidR="001173B1" w:rsidRPr="001173B1">
        <w:rPr>
          <w:rFonts w:ascii="Lato" w:hAnsi="Lato"/>
        </w:rPr>
        <w:t xml:space="preserve"> et al., 2017)</w:t>
      </w:r>
      <w:r w:rsidR="003B0242" w:rsidRPr="00FE2A5E">
        <w:t>.</w:t>
      </w:r>
      <w:r w:rsidR="00B537C3" w:rsidRPr="00FE2A5E">
        <w:t xml:space="preserve"> Black </w:t>
      </w:r>
      <w:r w:rsidR="00A93DCE">
        <w:t>Jewfish</w:t>
      </w:r>
      <w:r w:rsidR="00B537C3" w:rsidRPr="00FE2A5E">
        <w:t xml:space="preserve"> </w:t>
      </w:r>
      <w:r w:rsidR="00620FC6" w:rsidRPr="00FE2A5E">
        <w:t>are also highly susceptible to barotrauma when caught in waters deeper than 10 m</w:t>
      </w:r>
      <w:r w:rsidR="00FF56D1">
        <w:t xml:space="preserve"> </w:t>
      </w:r>
      <w:r w:rsidR="001173B1" w:rsidRPr="001173B1">
        <w:rPr>
          <w:rFonts w:ascii="Lato" w:hAnsi="Lato"/>
        </w:rPr>
        <w:t>(Phelan, 2008)</w:t>
      </w:r>
      <w:r w:rsidR="00620FC6" w:rsidRPr="00FE2A5E">
        <w:t>.</w:t>
      </w:r>
    </w:p>
    <w:p w14:paraId="10886C9F" w14:textId="77777777" w:rsidR="00B35D2A" w:rsidRPr="00FE2A5E" w:rsidRDefault="00B35D2A" w:rsidP="00F1325C">
      <w:pPr>
        <w:pStyle w:val="Heading2"/>
      </w:pPr>
      <w:bookmarkStart w:id="4" w:name="_Toc208315625"/>
      <w:r w:rsidRPr="00FE2A5E">
        <w:t>Stock structure</w:t>
      </w:r>
      <w:bookmarkEnd w:id="4"/>
    </w:p>
    <w:p w14:paraId="5CBBC52F" w14:textId="70D93F61" w:rsidR="00E20963" w:rsidRPr="00FE2A5E" w:rsidRDefault="00E20963" w:rsidP="004C19A7">
      <w:r w:rsidRPr="00FE2A5E">
        <w:t xml:space="preserve">Black Jewfish is a widespread Indo-Pacific species found from </w:t>
      </w:r>
      <w:r w:rsidR="00AA1CE5">
        <w:t xml:space="preserve">the </w:t>
      </w:r>
      <w:r w:rsidRPr="00FE2A5E">
        <w:t xml:space="preserve">Exmouth Gulf in Western Australia, across Northern Australia to the central </w:t>
      </w:r>
      <w:r w:rsidR="00AA1CE5">
        <w:t>e</w:t>
      </w:r>
      <w:r w:rsidRPr="00FE2A5E">
        <w:t xml:space="preserve">ast </w:t>
      </w:r>
      <w:r w:rsidR="00AA1CE5">
        <w:t>c</w:t>
      </w:r>
      <w:r w:rsidRPr="00FE2A5E">
        <w:t>oast of Queensland. The stock structure for this species has been investigated across its entire Australian range. In the Northern Territory</w:t>
      </w:r>
      <w:r w:rsidR="000113D8">
        <w:t xml:space="preserve"> (NT)</w:t>
      </w:r>
      <w:r w:rsidRPr="00FE2A5E">
        <w:t xml:space="preserve"> and Western Australia</w:t>
      </w:r>
      <w:r w:rsidR="000113D8">
        <w:t xml:space="preserve"> (WA),</w:t>
      </w:r>
      <w:r w:rsidRPr="00FE2A5E">
        <w:t xml:space="preserve"> genetic markers suggested stock connectivity at spatial scales of 100s of kms, while parasites and otolith chemistry have indicated that stocks may exist at scales as low as 10s of</w:t>
      </w:r>
      <w:r w:rsidR="00A97299">
        <w:t xml:space="preserve"> kms</w:t>
      </w:r>
      <w:r w:rsidRPr="00FE2A5E">
        <w:t xml:space="preserve"> </w:t>
      </w:r>
      <w:r w:rsidR="009C6387" w:rsidRPr="009C6387">
        <w:rPr>
          <w:rFonts w:ascii="Lato" w:hAnsi="Lato"/>
        </w:rPr>
        <w:t xml:space="preserve">(Porter et al., 2023; Randall, Saunders, et al., 2023; </w:t>
      </w:r>
      <w:proofErr w:type="spellStart"/>
      <w:r w:rsidR="009C6387" w:rsidRPr="009C6387">
        <w:rPr>
          <w:rFonts w:ascii="Lato" w:hAnsi="Lato"/>
        </w:rPr>
        <w:t>Taillebois</w:t>
      </w:r>
      <w:proofErr w:type="spellEnd"/>
      <w:r w:rsidR="009C6387" w:rsidRPr="009C6387">
        <w:rPr>
          <w:rFonts w:ascii="Lato" w:hAnsi="Lato"/>
        </w:rPr>
        <w:t xml:space="preserve"> et al., 2017)</w:t>
      </w:r>
      <w:r w:rsidR="00FF56D1" w:rsidRPr="00FE2A5E">
        <w:t>.</w:t>
      </w:r>
      <w:r w:rsidR="001C24E8">
        <w:t xml:space="preserve"> </w:t>
      </w:r>
      <w:r w:rsidRPr="00FE2A5E">
        <w:t xml:space="preserve">Genetic stock structure research has shown a shared biological stock is present across Queensland and </w:t>
      </w:r>
      <w:r w:rsidR="000113D8">
        <w:t>NT</w:t>
      </w:r>
      <w:r w:rsidRPr="00FE2A5E">
        <w:t xml:space="preserve"> waters within the Gulf of Carpentaria </w:t>
      </w:r>
      <w:r w:rsidR="001173B1" w:rsidRPr="001173B1">
        <w:rPr>
          <w:rFonts w:ascii="Lato" w:hAnsi="Lato"/>
        </w:rPr>
        <w:t>(Williams et al., 2023)</w:t>
      </w:r>
      <w:r w:rsidRPr="00FE2A5E">
        <w:t xml:space="preserve">. Therefore, the assessment of Black Jewfish stocks </w:t>
      </w:r>
      <w:r w:rsidR="00A43B99" w:rsidRPr="00FE2A5E">
        <w:t>is</w:t>
      </w:r>
      <w:r w:rsidRPr="00FE2A5E">
        <w:t xml:space="preserve"> presented at the assessment unit level in the </w:t>
      </w:r>
      <w:r w:rsidR="001173B1">
        <w:t>NT</w:t>
      </w:r>
      <w:r w:rsidRPr="00FE2A5E">
        <w:t>:</w:t>
      </w:r>
    </w:p>
    <w:p w14:paraId="2A888979" w14:textId="77777777" w:rsidR="00E20963" w:rsidRPr="00FE2A5E" w:rsidRDefault="00E20963" w:rsidP="003C44D3">
      <w:pPr>
        <w:pStyle w:val="ListParagraph"/>
        <w:numPr>
          <w:ilvl w:val="0"/>
          <w:numId w:val="12"/>
        </w:numPr>
      </w:pPr>
      <w:r w:rsidRPr="00FE2A5E">
        <w:t>The Greater Darwin Region</w:t>
      </w:r>
    </w:p>
    <w:p w14:paraId="530EA1ED" w14:textId="77777777" w:rsidR="00E20963" w:rsidRPr="00FE2A5E" w:rsidRDefault="00E20963" w:rsidP="003C44D3">
      <w:pPr>
        <w:pStyle w:val="ListParagraph"/>
        <w:numPr>
          <w:ilvl w:val="0"/>
          <w:numId w:val="12"/>
        </w:numPr>
      </w:pPr>
      <w:r w:rsidRPr="00FE2A5E">
        <w:t>Regional Northern Territory</w:t>
      </w:r>
    </w:p>
    <w:p w14:paraId="7366D910" w14:textId="77777777" w:rsidR="00E20963" w:rsidRDefault="00E20963" w:rsidP="003C44D3">
      <w:pPr>
        <w:pStyle w:val="ListParagraph"/>
        <w:numPr>
          <w:ilvl w:val="0"/>
          <w:numId w:val="12"/>
        </w:numPr>
      </w:pPr>
      <w:r w:rsidRPr="00FE2A5E">
        <w:t>Gulf of Carpentaria</w:t>
      </w:r>
    </w:p>
    <w:p w14:paraId="7C7F56AE" w14:textId="464FB37B" w:rsidR="009C5B7F" w:rsidRDefault="009C5B7F" w:rsidP="009C5B7F">
      <w:r>
        <w:t>For assessment purposes, catch and effort has been divided into assessment units according to fishing grids (</w:t>
      </w:r>
      <w:r>
        <w:fldChar w:fldCharType="begin"/>
      </w:r>
      <w:r>
        <w:instrText xml:space="preserve"> REF _Ref197069750 \h </w:instrText>
      </w:r>
      <w:r>
        <w:fldChar w:fldCharType="separate"/>
      </w:r>
      <w:r w:rsidR="00125126">
        <w:t xml:space="preserve">Figure </w:t>
      </w:r>
      <w:r w:rsidR="00125126">
        <w:rPr>
          <w:noProof/>
        </w:rPr>
        <w:t>1</w:t>
      </w:r>
      <w:r>
        <w:fldChar w:fldCharType="end"/>
      </w:r>
      <w:r>
        <w:t>).</w:t>
      </w:r>
    </w:p>
    <w:p w14:paraId="04F8628D" w14:textId="0E762797" w:rsidR="009C5B7F" w:rsidRDefault="009C5B7F" w:rsidP="008F7432">
      <w:pPr>
        <w:spacing w:after="0"/>
      </w:pPr>
      <w:r>
        <w:rPr>
          <w:noProof/>
        </w:rPr>
        <w:lastRenderedPageBreak/>
        <w:drawing>
          <wp:inline distT="0" distB="0" distL="0" distR="0" wp14:anchorId="2049CED5" wp14:editId="6FF7B206">
            <wp:extent cx="5731510" cy="2790946"/>
            <wp:effectExtent l="0" t="0" r="2540" b="9525"/>
            <wp:docPr id="1167915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915396"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t="23738" b="23738"/>
                    <a:stretch>
                      <a:fillRect/>
                    </a:stretch>
                  </pic:blipFill>
                  <pic:spPr bwMode="auto">
                    <a:xfrm>
                      <a:off x="0" y="0"/>
                      <a:ext cx="5731510" cy="2790946"/>
                    </a:xfrm>
                    <a:prstGeom prst="rect">
                      <a:avLst/>
                    </a:prstGeom>
                    <a:noFill/>
                    <a:ln>
                      <a:noFill/>
                    </a:ln>
                    <a:extLst>
                      <a:ext uri="{53640926-AAD7-44D8-BBD7-CCE9431645EC}">
                        <a14:shadowObscured xmlns:a14="http://schemas.microsoft.com/office/drawing/2010/main"/>
                      </a:ext>
                    </a:extLst>
                  </pic:spPr>
                </pic:pic>
              </a:graphicData>
            </a:graphic>
          </wp:inline>
        </w:drawing>
      </w:r>
    </w:p>
    <w:p w14:paraId="1E3D1121" w14:textId="1809FF4A" w:rsidR="009C5B7F" w:rsidRDefault="009C5B7F" w:rsidP="00FA7B58">
      <w:pPr>
        <w:pStyle w:val="Caption"/>
      </w:pPr>
      <w:bookmarkStart w:id="5" w:name="_Ref197069750"/>
      <w:bookmarkStart w:id="6" w:name="_Toc208315712"/>
      <w:r>
        <w:t xml:space="preserve">Figure </w:t>
      </w:r>
      <w:r w:rsidR="009F1D9B">
        <w:fldChar w:fldCharType="begin"/>
      </w:r>
      <w:r w:rsidR="009F1D9B">
        <w:instrText xml:space="preserve"> SEQ Figure \* ARABIC </w:instrText>
      </w:r>
      <w:r w:rsidR="009F1D9B">
        <w:fldChar w:fldCharType="separate"/>
      </w:r>
      <w:r w:rsidR="00125126">
        <w:rPr>
          <w:noProof/>
        </w:rPr>
        <w:t>1</w:t>
      </w:r>
      <w:r w:rsidR="009F1D9B">
        <w:rPr>
          <w:noProof/>
        </w:rPr>
        <w:fldChar w:fldCharType="end"/>
      </w:r>
      <w:bookmarkEnd w:id="5"/>
      <w:r>
        <w:t xml:space="preserve">: The </w:t>
      </w:r>
      <w:r w:rsidR="004B2E97">
        <w:t>boundaries</w:t>
      </w:r>
      <w:r>
        <w:t xml:space="preserve"> of Black Jewfish assessment units according to fishing grids (black lines)</w:t>
      </w:r>
      <w:r w:rsidR="004B2E97">
        <w:t xml:space="preserve">. </w:t>
      </w:r>
      <w:r w:rsidR="007D13F3">
        <w:t>Grids with no shading have had no Black Jewfish catches reported.</w:t>
      </w:r>
      <w:bookmarkEnd w:id="6"/>
    </w:p>
    <w:p w14:paraId="2824AE8E" w14:textId="77777777" w:rsidR="00F1325C" w:rsidRDefault="00B35D2A" w:rsidP="00F1325C">
      <w:pPr>
        <w:pStyle w:val="Heading2"/>
      </w:pPr>
      <w:bookmarkStart w:id="7" w:name="_Toc208315626"/>
      <w:r w:rsidRPr="00FE2A5E">
        <w:t>Previous assessments</w:t>
      </w:r>
      <w:bookmarkEnd w:id="7"/>
    </w:p>
    <w:p w14:paraId="25694C1F" w14:textId="6D407459" w:rsidR="00B35D2A" w:rsidRPr="00F1325C" w:rsidRDefault="00B35D2A" w:rsidP="00F1325C">
      <w:pPr>
        <w:pStyle w:val="Heading3"/>
      </w:pPr>
      <w:bookmarkStart w:id="8" w:name="_Toc208315627"/>
      <w:r w:rsidRPr="00F1325C">
        <w:t>Greater Darwin Region</w:t>
      </w:r>
      <w:bookmarkEnd w:id="8"/>
      <w:r w:rsidR="00443B63">
        <w:t xml:space="preserve"> assessment unit</w:t>
      </w:r>
    </w:p>
    <w:p w14:paraId="539A0D17" w14:textId="4C0EBF83" w:rsidR="00002424" w:rsidRPr="00FE2A5E" w:rsidRDefault="00C105E2" w:rsidP="004C19A7">
      <w:r w:rsidRPr="00FE2A5E">
        <w:t xml:space="preserve">This assessment unit </w:t>
      </w:r>
      <w:r w:rsidR="00D809BA">
        <w:t>supports the</w:t>
      </w:r>
      <w:r w:rsidRPr="00FE2A5E">
        <w:t xml:space="preserve"> highest catches of Black Jewfish in the Northern Territory and </w:t>
      </w:r>
      <w:r w:rsidR="00D809BA">
        <w:t xml:space="preserve">extends across </w:t>
      </w:r>
      <w:r w:rsidRPr="00FE2A5E">
        <w:t xml:space="preserve">an approximate radius of 300 km </w:t>
      </w:r>
      <w:r w:rsidR="00D809BA">
        <w:t>from</w:t>
      </w:r>
      <w:r w:rsidRPr="00FE2A5E">
        <w:t xml:space="preserve"> Darwin. A 2014 stock assessment using a Stock Reduction Analysis indicated that Black Jewfish were </w:t>
      </w:r>
      <w:proofErr w:type="gramStart"/>
      <w:r w:rsidRPr="00FE2A5E">
        <w:t>overfished</w:t>
      </w:r>
      <w:proofErr w:type="gramEnd"/>
      <w:r w:rsidRPr="00FE2A5E">
        <w:t xml:space="preserve"> and that overfishing was occurring </w:t>
      </w:r>
      <w:r w:rsidR="001173B1" w:rsidRPr="001173B1">
        <w:rPr>
          <w:rFonts w:ascii="Lato" w:hAnsi="Lato"/>
        </w:rPr>
        <w:t>(Saunders et al., 2016)</w:t>
      </w:r>
      <w:r w:rsidRPr="00FE2A5E">
        <w:t xml:space="preserve">. </w:t>
      </w:r>
      <w:r w:rsidR="00D809BA">
        <w:t xml:space="preserve">A subsequent </w:t>
      </w:r>
      <w:r w:rsidRPr="00FE2A5E">
        <w:t>assessment</w:t>
      </w:r>
      <w:r w:rsidR="00431AE8">
        <w:t>,</w:t>
      </w:r>
      <w:r w:rsidRPr="00FE2A5E">
        <w:t xml:space="preserve"> using data up to 2019, indicate</w:t>
      </w:r>
      <w:r w:rsidR="00431AE8">
        <w:t>d</w:t>
      </w:r>
      <w:r w:rsidRPr="00FE2A5E">
        <w:t xml:space="preserve"> that </w:t>
      </w:r>
      <w:r w:rsidR="007E7A26">
        <w:t xml:space="preserve">the </w:t>
      </w:r>
      <w:r w:rsidRPr="00FE2A5E">
        <w:t xml:space="preserve">biomass had increased significantly to 93% of unfished levels </w:t>
      </w:r>
      <w:r w:rsidR="001173B1" w:rsidRPr="001173B1">
        <w:rPr>
          <w:rFonts w:ascii="Lato" w:hAnsi="Lato"/>
        </w:rPr>
        <w:t>(Saunders et al., 2020)</w:t>
      </w:r>
      <w:r w:rsidR="00D809BA">
        <w:rPr>
          <w:rFonts w:ascii="Lato" w:hAnsi="Lato"/>
        </w:rPr>
        <w:t xml:space="preserve">. At that time, the </w:t>
      </w:r>
      <w:r w:rsidRPr="00FE2A5E">
        <w:t xml:space="preserve">stock was </w:t>
      </w:r>
      <w:r w:rsidR="00D809BA">
        <w:t xml:space="preserve">considered </w:t>
      </w:r>
      <w:r w:rsidRPr="00FE2A5E">
        <w:t>unlikely to be depleted</w:t>
      </w:r>
      <w:r w:rsidR="00D809BA">
        <w:t>,</w:t>
      </w:r>
      <w:r w:rsidRPr="00FE2A5E">
        <w:t xml:space="preserve"> and recruitment was unlikely to be impaired. </w:t>
      </w:r>
      <w:r w:rsidR="00D809BA">
        <w:t>This improvement was attributed to s</w:t>
      </w:r>
      <w:r w:rsidR="00C126DD" w:rsidRPr="00FE2A5E">
        <w:t>uccessive years of above-average recruitment</w:t>
      </w:r>
      <w:r w:rsidR="00D809BA">
        <w:t>,</w:t>
      </w:r>
      <w:r w:rsidR="00C126DD" w:rsidRPr="00FE2A5E">
        <w:t xml:space="preserve"> </w:t>
      </w:r>
      <w:r w:rsidR="00D809BA">
        <w:t xml:space="preserve">evidenced </w:t>
      </w:r>
      <w:r w:rsidR="00C126DD" w:rsidRPr="00FE2A5E">
        <w:t xml:space="preserve">by </w:t>
      </w:r>
      <w:r w:rsidR="00D809BA">
        <w:t>a</w:t>
      </w:r>
      <w:r w:rsidR="00D809BA" w:rsidRPr="00FE2A5E">
        <w:t xml:space="preserve"> </w:t>
      </w:r>
      <w:r w:rsidR="00C126DD" w:rsidRPr="00FE2A5E">
        <w:t>reduction in average length of monitored catches and an increase in the number of fish caught</w:t>
      </w:r>
      <w:r w:rsidR="00D809BA">
        <w:t>. M</w:t>
      </w:r>
      <w:r w:rsidRPr="00FE2A5E">
        <w:t xml:space="preserve">odel outputs also </w:t>
      </w:r>
      <w:r w:rsidR="00D809BA">
        <w:t>suggested that</w:t>
      </w:r>
      <w:r w:rsidRPr="00FE2A5E">
        <w:t xml:space="preserve"> fishing mortality </w:t>
      </w:r>
      <w:r w:rsidR="0000470B" w:rsidRPr="00FE2A5E">
        <w:t>was</w:t>
      </w:r>
      <w:r w:rsidRPr="00FE2A5E">
        <w:t xml:space="preserve"> </w:t>
      </w:r>
      <w:r w:rsidR="00D809BA">
        <w:t xml:space="preserve">low, at </w:t>
      </w:r>
      <w:r w:rsidRPr="00FE2A5E">
        <w:t xml:space="preserve">only 24% of </w:t>
      </w:r>
      <w:r w:rsidR="00D809BA">
        <w:t xml:space="preserve">the level associated with </w:t>
      </w:r>
      <w:r w:rsidRPr="00FE2A5E">
        <w:t>Maximum Sustainable Yield</w:t>
      </w:r>
      <w:r w:rsidR="00D809BA">
        <w:t xml:space="preserve">, meaning that </w:t>
      </w:r>
      <w:r w:rsidRPr="00FE2A5E">
        <w:t xml:space="preserve">the current level of fishing mortality </w:t>
      </w:r>
      <w:r w:rsidR="0000470B" w:rsidRPr="00FE2A5E">
        <w:t>was</w:t>
      </w:r>
      <w:r w:rsidRPr="00FE2A5E">
        <w:t xml:space="preserve"> unlikely to cause the stock to become recruitment impaired</w:t>
      </w:r>
      <w:r w:rsidR="00360953">
        <w:t xml:space="preserve"> </w:t>
      </w:r>
      <w:r w:rsidR="001173B1" w:rsidRPr="001173B1">
        <w:rPr>
          <w:rFonts w:ascii="Lato" w:hAnsi="Lato"/>
        </w:rPr>
        <w:t>(Saunders et al., 2020)</w:t>
      </w:r>
      <w:r w:rsidRPr="00FE2A5E">
        <w:t xml:space="preserve">. </w:t>
      </w:r>
    </w:p>
    <w:p w14:paraId="57F4FE4D" w14:textId="0594AB43" w:rsidR="00B35D2A" w:rsidRPr="00FE2A5E" w:rsidRDefault="00B35D2A" w:rsidP="00F1325C">
      <w:pPr>
        <w:pStyle w:val="Heading3"/>
      </w:pPr>
      <w:bookmarkStart w:id="9" w:name="_Toc208315628"/>
      <w:r w:rsidRPr="00FE2A5E">
        <w:t>Regional Northern Territory</w:t>
      </w:r>
      <w:bookmarkEnd w:id="9"/>
      <w:r w:rsidR="00443B63">
        <w:t xml:space="preserve"> assessment unit</w:t>
      </w:r>
    </w:p>
    <w:p w14:paraId="6CCCACBB" w14:textId="24150DD4" w:rsidR="008F4DD5" w:rsidRPr="00FE2A5E" w:rsidRDefault="00B35D2A" w:rsidP="004C19A7">
      <w:r w:rsidRPr="00FE2A5E">
        <w:t>The Regional N</w:t>
      </w:r>
      <w:r w:rsidR="008F7432">
        <w:t>T</w:t>
      </w:r>
      <w:r w:rsidRPr="00FE2A5E">
        <w:t xml:space="preserve"> assessment unit was </w:t>
      </w:r>
      <w:r w:rsidR="007E7A26">
        <w:t>created</w:t>
      </w:r>
      <w:r w:rsidRPr="00FE2A5E">
        <w:t xml:space="preserve"> in 2018 upon classification of the Greater Darwin Region as a separate unit based on stock structure research by </w:t>
      </w:r>
      <w:proofErr w:type="spellStart"/>
      <w:r w:rsidRPr="00FE2A5E">
        <w:t>Taillebois</w:t>
      </w:r>
      <w:proofErr w:type="spellEnd"/>
      <w:r w:rsidRPr="00FE2A5E">
        <w:t xml:space="preserve"> et. al.</w:t>
      </w:r>
      <w:r w:rsidR="00FF56D1">
        <w:t xml:space="preserve"> </w:t>
      </w:r>
      <w:r w:rsidR="001173B1" w:rsidRPr="001173B1">
        <w:rPr>
          <w:rFonts w:ascii="Lato" w:hAnsi="Lato"/>
        </w:rPr>
        <w:t>(2017)</w:t>
      </w:r>
      <w:r w:rsidR="00A93DCE">
        <w:t>.</w:t>
      </w:r>
      <w:r w:rsidRPr="00FE2A5E">
        <w:t xml:space="preserve"> </w:t>
      </w:r>
      <w:r w:rsidRPr="00FE2A5E">
        <w:rPr>
          <w:rFonts w:eastAsia="Tahoma"/>
          <w:color w:val="000000"/>
        </w:rPr>
        <w:t xml:space="preserve">This management unit represents </w:t>
      </w:r>
      <w:r w:rsidR="008F7432">
        <w:rPr>
          <w:rFonts w:eastAsia="Tahoma"/>
          <w:color w:val="000000"/>
        </w:rPr>
        <w:t>the</w:t>
      </w:r>
      <w:r w:rsidRPr="00FE2A5E">
        <w:rPr>
          <w:rFonts w:eastAsia="Tahoma"/>
          <w:color w:val="000000"/>
        </w:rPr>
        <w:t xml:space="preserve"> </w:t>
      </w:r>
      <w:r w:rsidR="00A93DCE">
        <w:rPr>
          <w:rFonts w:eastAsia="Tahoma"/>
          <w:color w:val="000000"/>
        </w:rPr>
        <w:t>NT</w:t>
      </w:r>
      <w:r w:rsidRPr="00FE2A5E">
        <w:rPr>
          <w:rFonts w:eastAsia="Tahoma"/>
          <w:color w:val="000000"/>
        </w:rPr>
        <w:t xml:space="preserve"> waters </w:t>
      </w:r>
      <w:r w:rsidR="008F7432">
        <w:rPr>
          <w:rFonts w:eastAsia="Tahoma"/>
          <w:color w:val="000000"/>
        </w:rPr>
        <w:t>between</w:t>
      </w:r>
      <w:r w:rsidRPr="00FE2A5E">
        <w:rPr>
          <w:rFonts w:eastAsia="Tahoma"/>
          <w:color w:val="000000"/>
        </w:rPr>
        <w:t xml:space="preserve"> the Darwin Region and Gulf of Carpentaria management units. </w:t>
      </w:r>
      <w:r w:rsidR="00C105E2" w:rsidRPr="00FE2A5E">
        <w:rPr>
          <w:rFonts w:eastAsia="Tahoma"/>
          <w:color w:val="000000"/>
        </w:rPr>
        <w:t xml:space="preserve">The </w:t>
      </w:r>
      <w:r w:rsidR="00064324">
        <w:rPr>
          <w:rFonts w:eastAsia="Tahoma"/>
          <w:color w:val="000000"/>
        </w:rPr>
        <w:t>previous</w:t>
      </w:r>
      <w:r w:rsidR="00163530" w:rsidRPr="00FE2A5E">
        <w:rPr>
          <w:rFonts w:eastAsia="Tahoma"/>
          <w:color w:val="000000"/>
        </w:rPr>
        <w:t xml:space="preserve"> assessment was undertaken using catch data from all commercial fisheries to 2019 applied to a modified </w:t>
      </w:r>
      <w:r w:rsidR="006D6951">
        <w:rPr>
          <w:rFonts w:eastAsia="Tahoma"/>
          <w:color w:val="000000"/>
        </w:rPr>
        <w:t>Catch-MSY</w:t>
      </w:r>
      <w:r w:rsidR="00163530" w:rsidRPr="00FE2A5E">
        <w:rPr>
          <w:rFonts w:eastAsia="Tahoma"/>
          <w:color w:val="000000"/>
        </w:rPr>
        <w:t xml:space="preserve"> model developed by Martell and Froese </w:t>
      </w:r>
      <w:r w:rsidR="001173B1" w:rsidRPr="001173B1">
        <w:rPr>
          <w:rFonts w:ascii="Lato" w:hAnsi="Lato"/>
        </w:rPr>
        <w:t>(2013)</w:t>
      </w:r>
      <w:r w:rsidR="00163530" w:rsidRPr="00FE2A5E">
        <w:rPr>
          <w:rFonts w:eastAsia="Tahoma"/>
          <w:color w:val="000000"/>
        </w:rPr>
        <w:t xml:space="preserve"> and modified by Haddon et al.</w:t>
      </w:r>
      <w:r w:rsidR="00FF56D1">
        <w:rPr>
          <w:rFonts w:eastAsia="Tahoma"/>
          <w:color w:val="000000"/>
        </w:rPr>
        <w:t xml:space="preserve"> </w:t>
      </w:r>
      <w:r w:rsidR="001173B1" w:rsidRPr="001173B1">
        <w:rPr>
          <w:rFonts w:ascii="Lato" w:hAnsi="Lato"/>
        </w:rPr>
        <w:t>(2019)</w:t>
      </w:r>
      <w:r w:rsidR="00163530" w:rsidRPr="00FE2A5E">
        <w:rPr>
          <w:rFonts w:eastAsia="Tahoma"/>
          <w:color w:val="000000"/>
        </w:rPr>
        <w:t>. The results from th</w:t>
      </w:r>
      <w:r w:rsidR="00064324">
        <w:rPr>
          <w:rFonts w:eastAsia="Tahoma"/>
          <w:color w:val="000000"/>
        </w:rPr>
        <w:t>is</w:t>
      </w:r>
      <w:r w:rsidR="00163530" w:rsidRPr="00FE2A5E">
        <w:rPr>
          <w:rFonts w:eastAsia="Tahoma"/>
          <w:color w:val="000000"/>
        </w:rPr>
        <w:t xml:space="preserve"> assessment indicate</w:t>
      </w:r>
      <w:r w:rsidR="00431AE8">
        <w:rPr>
          <w:rFonts w:eastAsia="Tahoma"/>
          <w:color w:val="000000"/>
        </w:rPr>
        <w:t>d</w:t>
      </w:r>
      <w:r w:rsidR="00163530" w:rsidRPr="00FE2A5E">
        <w:rPr>
          <w:rFonts w:eastAsia="Tahoma"/>
          <w:color w:val="000000"/>
        </w:rPr>
        <w:t xml:space="preserve"> that </w:t>
      </w:r>
      <w:r w:rsidR="00431AE8">
        <w:rPr>
          <w:rFonts w:eastAsia="Tahoma"/>
          <w:color w:val="000000"/>
        </w:rPr>
        <w:t xml:space="preserve">the </w:t>
      </w:r>
      <w:r w:rsidR="00163530" w:rsidRPr="00FE2A5E">
        <w:rPr>
          <w:rFonts w:eastAsia="Tahoma"/>
          <w:color w:val="000000"/>
        </w:rPr>
        <w:t xml:space="preserve">stock was unlikely to be </w:t>
      </w:r>
      <w:r w:rsidR="00A93DCE" w:rsidRPr="00FE2A5E">
        <w:rPr>
          <w:rFonts w:eastAsia="Tahoma"/>
          <w:color w:val="000000"/>
        </w:rPr>
        <w:t>depleted,</w:t>
      </w:r>
      <w:r w:rsidR="00163530" w:rsidRPr="00FE2A5E">
        <w:rPr>
          <w:rFonts w:eastAsia="Tahoma"/>
          <w:color w:val="000000"/>
        </w:rPr>
        <w:t xml:space="preserve"> that recruitment </w:t>
      </w:r>
      <w:r w:rsidR="00431AE8">
        <w:rPr>
          <w:rFonts w:eastAsia="Tahoma"/>
          <w:color w:val="000000"/>
        </w:rPr>
        <w:t>wa</w:t>
      </w:r>
      <w:r w:rsidR="00163530" w:rsidRPr="00FE2A5E">
        <w:rPr>
          <w:rFonts w:eastAsia="Tahoma"/>
          <w:color w:val="000000"/>
        </w:rPr>
        <w:t>s unlikely to be impaired</w:t>
      </w:r>
      <w:r w:rsidR="00401228">
        <w:rPr>
          <w:rFonts w:eastAsia="Tahoma"/>
          <w:color w:val="000000"/>
        </w:rPr>
        <w:t xml:space="preserve">, and </w:t>
      </w:r>
      <w:r w:rsidR="00A93DCE">
        <w:rPr>
          <w:rFonts w:eastAsia="Tahoma"/>
          <w:color w:val="000000"/>
        </w:rPr>
        <w:t xml:space="preserve">annual </w:t>
      </w:r>
      <w:r w:rsidR="00163530" w:rsidRPr="00FE2A5E">
        <w:rPr>
          <w:rFonts w:eastAsia="Tahoma"/>
          <w:color w:val="000000"/>
        </w:rPr>
        <w:t xml:space="preserve">fishing mortality </w:t>
      </w:r>
      <w:r w:rsidR="00401228">
        <w:rPr>
          <w:rFonts w:eastAsia="Tahoma"/>
          <w:color w:val="000000"/>
        </w:rPr>
        <w:t xml:space="preserve">rates were </w:t>
      </w:r>
      <w:r w:rsidR="00163530" w:rsidRPr="00FE2A5E">
        <w:rPr>
          <w:rFonts w:eastAsia="Tahoma"/>
          <w:color w:val="000000"/>
        </w:rPr>
        <w:t xml:space="preserve">unlikely to cause the stock to become recruitment impaired. </w:t>
      </w:r>
    </w:p>
    <w:p w14:paraId="030B7D32" w14:textId="57209E5A" w:rsidR="00B35D2A" w:rsidRPr="00FE2A5E" w:rsidRDefault="00B35D2A" w:rsidP="00F1325C">
      <w:pPr>
        <w:pStyle w:val="Heading3"/>
      </w:pPr>
      <w:bookmarkStart w:id="10" w:name="_Toc208315629"/>
      <w:r w:rsidRPr="00FE2A5E">
        <w:lastRenderedPageBreak/>
        <w:t>Gulf of Carpentaria</w:t>
      </w:r>
      <w:bookmarkEnd w:id="10"/>
      <w:r w:rsidR="00443B63">
        <w:t xml:space="preserve"> assessment unit</w:t>
      </w:r>
    </w:p>
    <w:p w14:paraId="43346638" w14:textId="1AE0DBE5" w:rsidR="001173B1" w:rsidRPr="00FE2A5E" w:rsidRDefault="00F74E1A" w:rsidP="004C19A7">
      <w:r w:rsidRPr="00FE2A5E">
        <w:t xml:space="preserve">In the Gulf of Carpentaria, Black Jewfish is taken by commercial trawl, net and line fishers as well as by recreational anglers and traditional indigenous fishers. Recent research highlighted that a single shared genetic stock </w:t>
      </w:r>
      <w:r w:rsidR="00AC31EA">
        <w:t xml:space="preserve">exists in the Gulf of Carpentaria, </w:t>
      </w:r>
      <w:r w:rsidRPr="00FE2A5E">
        <w:t xml:space="preserve">which extends as far as the top of Cape York Peninsula </w:t>
      </w:r>
      <w:r w:rsidR="001173B1" w:rsidRPr="001173B1">
        <w:rPr>
          <w:rFonts w:ascii="Lato" w:hAnsi="Lato"/>
        </w:rPr>
        <w:t>(Williams et al., 2023)</w:t>
      </w:r>
      <w:r w:rsidRPr="00FE2A5E">
        <w:t>.</w:t>
      </w:r>
      <w:r w:rsidR="00E27F96">
        <w:t xml:space="preserve"> </w:t>
      </w:r>
      <w:r w:rsidR="00090799">
        <w:t xml:space="preserve">However, this research did not include other methods, such as </w:t>
      </w:r>
      <w:r w:rsidR="00090799" w:rsidRPr="00FE2A5E">
        <w:t>parasites and otolith chemistry</w:t>
      </w:r>
      <w:r w:rsidR="00090799">
        <w:t>, that</w:t>
      </w:r>
      <w:r w:rsidR="00090799" w:rsidRPr="00FE2A5E">
        <w:t xml:space="preserve"> have indicated that stocks may exist at </w:t>
      </w:r>
      <w:r w:rsidR="00090799">
        <w:t xml:space="preserve">finer </w:t>
      </w:r>
      <w:r w:rsidR="00090799" w:rsidRPr="00FE2A5E">
        <w:t xml:space="preserve">scales </w:t>
      </w:r>
      <w:r w:rsidR="00090799">
        <w:t>in other areas of the NT.</w:t>
      </w:r>
      <w:r w:rsidRPr="00FE2A5E">
        <w:t xml:space="preserve"> The management unit </w:t>
      </w:r>
      <w:r w:rsidR="009C5B7F">
        <w:t>was previously</w:t>
      </w:r>
      <w:r w:rsidRPr="00FE2A5E">
        <w:t xml:space="preserve"> identified as an undefined stock, with insufficient evidence to confidently classify status</w:t>
      </w:r>
      <w:r w:rsidR="001173B1">
        <w:t xml:space="preserve"> </w:t>
      </w:r>
      <w:r w:rsidR="001173B1" w:rsidRPr="001173B1">
        <w:rPr>
          <w:rFonts w:ascii="Lato" w:hAnsi="Lato"/>
        </w:rPr>
        <w:t>(Randall, Williams, et al., 2023)</w:t>
      </w:r>
      <w:r w:rsidR="001173B1">
        <w:t>.</w:t>
      </w:r>
      <w:r w:rsidR="009C5B7F">
        <w:t xml:space="preserve"> </w:t>
      </w:r>
    </w:p>
    <w:p w14:paraId="11EA2472" w14:textId="68676221" w:rsidR="004D048F" w:rsidRPr="00FE2A5E" w:rsidRDefault="004D048F" w:rsidP="00F1325C">
      <w:pPr>
        <w:pStyle w:val="Heading2"/>
      </w:pPr>
      <w:bookmarkStart w:id="11" w:name="_Toc208315630"/>
      <w:r w:rsidRPr="00FE2A5E">
        <w:t xml:space="preserve">Overview of the </w:t>
      </w:r>
      <w:r w:rsidR="00C72992">
        <w:t>f</w:t>
      </w:r>
      <w:r w:rsidRPr="00FE2A5E">
        <w:t>ishery</w:t>
      </w:r>
      <w:bookmarkEnd w:id="11"/>
      <w:r w:rsidRPr="00FE2A5E">
        <w:t xml:space="preserve"> </w:t>
      </w:r>
    </w:p>
    <w:p w14:paraId="5E84F1DE" w14:textId="217B4A3A" w:rsidR="004D048F" w:rsidRDefault="004D048F" w:rsidP="004C19A7">
      <w:r w:rsidRPr="00FE2A5E">
        <w:t xml:space="preserve">The Coastal Line Fishery (CLF) is a </w:t>
      </w:r>
      <w:r w:rsidR="00460897" w:rsidRPr="00FE2A5E">
        <w:t>multi</w:t>
      </w:r>
      <w:r w:rsidR="00460897">
        <w:t>-gear, multi-species and multi</w:t>
      </w:r>
      <w:r w:rsidRPr="00FE2A5E">
        <w:t xml:space="preserve">-sector fishery that spans the entire </w:t>
      </w:r>
      <w:r w:rsidR="00A93DCE">
        <w:t>NT</w:t>
      </w:r>
      <w:r w:rsidRPr="00FE2A5E">
        <w:t xml:space="preserve"> coastline, from the </w:t>
      </w:r>
      <w:r w:rsidR="009C5B7F" w:rsidRPr="00FE2A5E">
        <w:t>high-water</w:t>
      </w:r>
      <w:r w:rsidRPr="00FE2A5E">
        <w:t xml:space="preserve"> mark to 15 nm from the low water mark</w:t>
      </w:r>
      <w:r w:rsidR="00460897">
        <w:t xml:space="preserve">. The CLF </w:t>
      </w:r>
      <w:r w:rsidRPr="00FE2A5E">
        <w:t xml:space="preserve">fishes for coastal reef species using predominantly hook and line methods. The fishery catches a wide range of coastal reef fish such as Black Jewfish, Golden Snapper, Grass Emperor, Coral Trout, cods and snappers. </w:t>
      </w:r>
      <w:proofErr w:type="gramStart"/>
      <w:r w:rsidRPr="00FE2A5E">
        <w:t>The majority of</w:t>
      </w:r>
      <w:proofErr w:type="gramEnd"/>
      <w:r w:rsidRPr="00FE2A5E">
        <w:t xml:space="preserve"> fishing activity in this fishery is concentrated around rocky reefs within 150 km of Darwin. To a lesser extent, fishing activity occurs adjacent to other popular coastal locations including Nhulunbuy and Borroloola (King Ash Bay). </w:t>
      </w:r>
      <w:r w:rsidR="00F2347E" w:rsidRPr="00F2347E">
        <w:t>The CLF is managed as two separate zones that establish management of the commercial and fishing tourism sectors. The Western Zone extends from the Western Australia border to Vashon Head on Cobourg Peninsula at the point of latitude 11° 07.516' south, longitude 131°59.650' east. The Eastern Zone extends east from Vashon Head to the Queensland border</w:t>
      </w:r>
      <w:r w:rsidR="00F2347E">
        <w:t xml:space="preserve"> (</w:t>
      </w:r>
      <w:r w:rsidR="009F1D9B">
        <w:fldChar w:fldCharType="begin"/>
      </w:r>
      <w:r w:rsidR="009F1D9B">
        <w:instrText xml:space="preserve"> REF _Ref194914277 </w:instrText>
      </w:r>
      <w:r w:rsidR="009F1D9B">
        <w:fldChar w:fldCharType="separate"/>
      </w:r>
      <w:r w:rsidR="00125126">
        <w:t xml:space="preserve">Figure </w:t>
      </w:r>
      <w:r w:rsidR="00125126">
        <w:rPr>
          <w:noProof/>
        </w:rPr>
        <w:t>2</w:t>
      </w:r>
      <w:r w:rsidR="009F1D9B">
        <w:rPr>
          <w:noProof/>
        </w:rPr>
        <w:fldChar w:fldCharType="end"/>
      </w:r>
      <w:r w:rsidR="00F2347E">
        <w:t>)</w:t>
      </w:r>
      <w:r w:rsidR="00F2347E" w:rsidRPr="00F2347E">
        <w:t>.</w:t>
      </w:r>
      <w:r w:rsidR="00737944">
        <w:t xml:space="preserve"> While not exactly aligned, t</w:t>
      </w:r>
      <w:r w:rsidR="00A93DCE">
        <w:t xml:space="preserve">he </w:t>
      </w:r>
      <w:r w:rsidR="001173B1">
        <w:t>Western</w:t>
      </w:r>
      <w:r w:rsidR="00A93DCE">
        <w:t xml:space="preserve"> Zone </w:t>
      </w:r>
      <w:r w:rsidR="00064324">
        <w:t xml:space="preserve">generally </w:t>
      </w:r>
      <w:r w:rsidR="00A93DCE">
        <w:t xml:space="preserve">corresponds with the Greater Darwin Region assessment unit, while the </w:t>
      </w:r>
      <w:r w:rsidR="001173B1">
        <w:t>Eastern</w:t>
      </w:r>
      <w:r w:rsidR="00A93DCE">
        <w:t xml:space="preserve"> Zone incorporates </w:t>
      </w:r>
      <w:proofErr w:type="gramStart"/>
      <w:r w:rsidR="00A93DCE">
        <w:t>both of the Regional</w:t>
      </w:r>
      <w:proofErr w:type="gramEnd"/>
      <w:r w:rsidR="00A93DCE">
        <w:t xml:space="preserve"> Northern Territory and Gulf of Carpentaria assessment units.</w:t>
      </w:r>
    </w:p>
    <w:p w14:paraId="519A067B" w14:textId="58BB4903" w:rsidR="00F2347E" w:rsidRDefault="00F2347E" w:rsidP="00F2347E">
      <w:pPr>
        <w:jc w:val="center"/>
      </w:pPr>
      <w:r>
        <w:rPr>
          <w:noProof/>
        </w:rPr>
        <w:lastRenderedPageBreak/>
        <w:drawing>
          <wp:inline distT="0" distB="0" distL="0" distR="0" wp14:anchorId="23ECD993" wp14:editId="667E6263">
            <wp:extent cx="5731510" cy="4032885"/>
            <wp:effectExtent l="0" t="0" r="2540" b="5715"/>
            <wp:docPr id="864983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983884" name=""/>
                    <pic:cNvPicPr/>
                  </pic:nvPicPr>
                  <pic:blipFill>
                    <a:blip r:embed="rId18"/>
                    <a:stretch>
                      <a:fillRect/>
                    </a:stretch>
                  </pic:blipFill>
                  <pic:spPr>
                    <a:xfrm>
                      <a:off x="0" y="0"/>
                      <a:ext cx="5731510" cy="4032885"/>
                    </a:xfrm>
                    <a:prstGeom prst="rect">
                      <a:avLst/>
                    </a:prstGeom>
                  </pic:spPr>
                </pic:pic>
              </a:graphicData>
            </a:graphic>
          </wp:inline>
        </w:drawing>
      </w:r>
    </w:p>
    <w:p w14:paraId="03786B05" w14:textId="0D3B7E20" w:rsidR="00F2347E" w:rsidRDefault="00F2347E" w:rsidP="00FA7B58">
      <w:pPr>
        <w:pStyle w:val="Caption"/>
      </w:pPr>
      <w:bookmarkStart w:id="12" w:name="_Ref194914277"/>
      <w:bookmarkStart w:id="13" w:name="_Ref194914267"/>
      <w:bookmarkStart w:id="14" w:name="_Toc208315713"/>
      <w:r>
        <w:t xml:space="preserve">Figure </w:t>
      </w:r>
      <w:r w:rsidR="009F1D9B">
        <w:fldChar w:fldCharType="begin"/>
      </w:r>
      <w:r w:rsidR="009F1D9B">
        <w:instrText xml:space="preserve"> SEQ Figure \* ARABIC </w:instrText>
      </w:r>
      <w:r w:rsidR="009F1D9B">
        <w:fldChar w:fldCharType="separate"/>
      </w:r>
      <w:r w:rsidR="00125126">
        <w:rPr>
          <w:noProof/>
        </w:rPr>
        <w:t>2</w:t>
      </w:r>
      <w:r w:rsidR="009F1D9B">
        <w:rPr>
          <w:noProof/>
        </w:rPr>
        <w:fldChar w:fldCharType="end"/>
      </w:r>
      <w:bookmarkEnd w:id="12"/>
      <w:r>
        <w:t>: The management zones of the Coastal Line Fishery.</w:t>
      </w:r>
      <w:bookmarkEnd w:id="13"/>
      <w:bookmarkEnd w:id="14"/>
    </w:p>
    <w:p w14:paraId="2D3FC44A" w14:textId="77777777" w:rsidR="004D048F" w:rsidRPr="00FE2A5E" w:rsidRDefault="004D048F" w:rsidP="00F1325C">
      <w:pPr>
        <w:pStyle w:val="Heading3"/>
      </w:pPr>
      <w:bookmarkStart w:id="15" w:name="_Toc208315631"/>
      <w:r w:rsidRPr="00FE2A5E">
        <w:t>Fishing method</w:t>
      </w:r>
      <w:bookmarkEnd w:id="15"/>
      <w:r w:rsidRPr="00FE2A5E">
        <w:t xml:space="preserve"> </w:t>
      </w:r>
    </w:p>
    <w:p w14:paraId="344A80F2" w14:textId="209F7B79" w:rsidR="00460897" w:rsidRDefault="004D048F" w:rsidP="00460897">
      <w:r w:rsidRPr="00FE2A5E">
        <w:t xml:space="preserve">The principal fishing method used by all fishing sectors in the CLF is hook and line. This involves the use of weighted hand or reel lines (generally with baits or jigs). Recreational fishers and tourism clients mainly use rods and lines, while hand reels mounted to vessels (commonly known as deck winches) are used by commercial fishers. Reels are used to deploy and retrieve the line and are usually fitted with a drag system (a ‘brake’ system, which is designed to create resistance in the reel as the fish takes out line). Commercial fishers can also use drop lines that may contain up to 40 hooks. The hook and line methods employed in the CLF do not include fishing from a vessel that is under way and making way (e.g. fishing methods that involve trolling). Hand lines are the simplest form of fishing; they consist of one or more baited hooks attached to a line, which is retrieved by hand. </w:t>
      </w:r>
    </w:p>
    <w:p w14:paraId="55A78C70" w14:textId="43C74F81" w:rsidR="00956C5B" w:rsidRDefault="00731368" w:rsidP="00460897">
      <w:pPr>
        <w:pStyle w:val="Heading2"/>
      </w:pPr>
      <w:bookmarkStart w:id="16" w:name="_Toc208314306"/>
      <w:bookmarkStart w:id="17" w:name="_Toc208315632"/>
      <w:bookmarkStart w:id="18" w:name="_Toc208315633"/>
      <w:bookmarkEnd w:id="16"/>
      <w:bookmarkEnd w:id="17"/>
      <w:r>
        <w:t>M</w:t>
      </w:r>
      <w:r w:rsidR="004D048F" w:rsidRPr="00FE2A5E">
        <w:t>anagement controls</w:t>
      </w:r>
      <w:bookmarkEnd w:id="18"/>
      <w:r w:rsidR="004D048F" w:rsidRPr="00FE2A5E">
        <w:t xml:space="preserve"> </w:t>
      </w:r>
    </w:p>
    <w:p w14:paraId="08B93C5F" w14:textId="231DFC3D" w:rsidR="00731368" w:rsidRPr="00731368" w:rsidRDefault="00731368" w:rsidP="00731368">
      <w:pPr>
        <w:pStyle w:val="Heading3"/>
      </w:pPr>
      <w:bookmarkStart w:id="19" w:name="_Toc208315634"/>
      <w:r>
        <w:t>Commercial sector</w:t>
      </w:r>
      <w:bookmarkEnd w:id="19"/>
    </w:p>
    <w:p w14:paraId="17C38340" w14:textId="44BD2649" w:rsidR="0067217A" w:rsidRPr="00FE2A5E" w:rsidRDefault="004D048F" w:rsidP="004C19A7">
      <w:r w:rsidRPr="00FE2A5E">
        <w:t xml:space="preserve">The commercial sector of the Coastal Line Fishery is managed using a combination of input and </w:t>
      </w:r>
      <w:r w:rsidR="00460897" w:rsidRPr="00FE2A5E">
        <w:t>output-based</w:t>
      </w:r>
      <w:r w:rsidRPr="00FE2A5E">
        <w:t xml:space="preserve"> management controls. The controls used differ between the two zones of the fishery. </w:t>
      </w:r>
      <w:r w:rsidRPr="009318A5">
        <w:t>A summary of current management controls is shown in</w:t>
      </w:r>
      <w:r w:rsidR="00F2347E" w:rsidRPr="009318A5">
        <w:t xml:space="preserve"> </w:t>
      </w:r>
      <w:r w:rsidR="00F2347E" w:rsidRPr="009318A5">
        <w:fldChar w:fldCharType="begin"/>
      </w:r>
      <w:r w:rsidR="00F2347E" w:rsidRPr="009318A5">
        <w:instrText xml:space="preserve"> REF _Ref194914389 </w:instrText>
      </w:r>
      <w:r w:rsidR="00D200C0">
        <w:rPr>
          <w:highlight w:val="yellow"/>
        </w:rPr>
        <w:instrText xml:space="preserve"> \* MERGEFORMAT </w:instrText>
      </w:r>
      <w:r w:rsidR="00F2347E" w:rsidRPr="009318A5">
        <w:fldChar w:fldCharType="separate"/>
      </w:r>
      <w:r w:rsidR="00125126">
        <w:t xml:space="preserve">Table </w:t>
      </w:r>
      <w:r w:rsidR="00125126">
        <w:rPr>
          <w:noProof/>
        </w:rPr>
        <w:t>1</w:t>
      </w:r>
      <w:r w:rsidR="00F2347E" w:rsidRPr="009318A5">
        <w:fldChar w:fldCharType="end"/>
      </w:r>
      <w:r w:rsidRPr="00FE2A5E">
        <w:t xml:space="preserve">. The main management control used to limit catch in the Western Zone of the fishery is an Individual Transferable Quota (ITQ) system based on a Total Allowable Commercial Catch (TACC) of </w:t>
      </w:r>
      <w:r w:rsidR="00D07AC5" w:rsidRPr="00FE2A5E">
        <w:lastRenderedPageBreak/>
        <w:t>Black Jewfish</w:t>
      </w:r>
      <w:r w:rsidRPr="00FE2A5E">
        <w:t xml:space="preserve"> (</w:t>
      </w:r>
      <w:r w:rsidR="00730A2A">
        <w:t xml:space="preserve">currently set at </w:t>
      </w:r>
      <w:r w:rsidR="00D07AC5" w:rsidRPr="00FE2A5E">
        <w:t>143</w:t>
      </w:r>
      <w:r w:rsidRPr="00FE2A5E">
        <w:t xml:space="preserve"> t).</w:t>
      </w:r>
      <w:r w:rsidR="00FE2A5E" w:rsidRPr="00FE2A5E">
        <w:t xml:space="preserve"> Five spatial closures (Reef Fish Protection Areas) have also been implemented in the Western Zone to aid in the protection and recovery of at-risk reef fish from overfishing. These protection areas are located at Melville Island, Bathurst Island, Lorna Shoal, Charles Point and Port Keats (Howland Shoal and Emu Reef) and apply to all fishing sectors.</w:t>
      </w:r>
    </w:p>
    <w:p w14:paraId="711A70B3" w14:textId="1EA85602" w:rsidR="00F2347E" w:rsidRPr="00F2347E" w:rsidRDefault="00F2347E" w:rsidP="00FA7B58">
      <w:pPr>
        <w:pStyle w:val="Caption"/>
      </w:pPr>
      <w:bookmarkStart w:id="20" w:name="_Ref194914389"/>
      <w:bookmarkStart w:id="21" w:name="_Toc208315757"/>
      <w:r>
        <w:t xml:space="preserve">Table </w:t>
      </w:r>
      <w:r w:rsidR="009F1D9B">
        <w:fldChar w:fldCharType="begin"/>
      </w:r>
      <w:r w:rsidR="009F1D9B">
        <w:instrText xml:space="preserve"> SEQ Table \* ARABIC </w:instrText>
      </w:r>
      <w:r w:rsidR="009F1D9B">
        <w:fldChar w:fldCharType="separate"/>
      </w:r>
      <w:r w:rsidR="00125126">
        <w:rPr>
          <w:noProof/>
        </w:rPr>
        <w:t>1</w:t>
      </w:r>
      <w:r w:rsidR="009F1D9B">
        <w:rPr>
          <w:noProof/>
        </w:rPr>
        <w:fldChar w:fldCharType="end"/>
      </w:r>
      <w:bookmarkEnd w:id="20"/>
      <w:r>
        <w:t>:</w:t>
      </w:r>
      <w:r w:rsidRPr="00F2347E">
        <w:t xml:space="preserve"> </w:t>
      </w:r>
      <w:r>
        <w:t>Summary of current management controls for the commercial sector of the Coastal Line Fishery.</w:t>
      </w:r>
      <w:bookmarkEnd w:id="21"/>
    </w:p>
    <w:tbl>
      <w:tblPr>
        <w:tblW w:w="89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2302"/>
        <w:gridCol w:w="3397"/>
        <w:gridCol w:w="3260"/>
      </w:tblGrid>
      <w:tr w:rsidR="00FE2A5E" w:rsidRPr="00F33FF8" w14:paraId="5D3FA6EB" w14:textId="77777777" w:rsidTr="00032089">
        <w:tc>
          <w:tcPr>
            <w:tcW w:w="2302" w:type="dxa"/>
            <w:shd w:val="clear" w:color="auto" w:fill="002060"/>
          </w:tcPr>
          <w:p w14:paraId="74E4E902" w14:textId="77777777" w:rsidR="00FE2A5E" w:rsidRPr="00F33FF8" w:rsidRDefault="00FE2A5E" w:rsidP="00090799">
            <w:pPr>
              <w:spacing w:before="40" w:after="40" w:line="240" w:lineRule="auto"/>
            </w:pPr>
            <w:r w:rsidRPr="00F33FF8">
              <w:t>Management tool</w:t>
            </w:r>
          </w:p>
        </w:tc>
        <w:tc>
          <w:tcPr>
            <w:tcW w:w="3397" w:type="dxa"/>
            <w:shd w:val="clear" w:color="auto" w:fill="002060"/>
          </w:tcPr>
          <w:p w14:paraId="0CCBEC3D" w14:textId="77777777" w:rsidR="00FE2A5E" w:rsidRPr="00F33FF8" w:rsidRDefault="00FE2A5E" w:rsidP="00090799">
            <w:pPr>
              <w:spacing w:before="40" w:after="40" w:line="240" w:lineRule="auto"/>
            </w:pPr>
            <w:r w:rsidRPr="00F33FF8">
              <w:t>Western Zone</w:t>
            </w:r>
          </w:p>
        </w:tc>
        <w:tc>
          <w:tcPr>
            <w:tcW w:w="3260" w:type="dxa"/>
            <w:shd w:val="clear" w:color="auto" w:fill="002060"/>
          </w:tcPr>
          <w:p w14:paraId="0632930A" w14:textId="77777777" w:rsidR="00FE2A5E" w:rsidRPr="00F33FF8" w:rsidRDefault="00FE2A5E" w:rsidP="00090799">
            <w:pPr>
              <w:spacing w:before="40" w:after="40" w:line="240" w:lineRule="auto"/>
            </w:pPr>
            <w:r w:rsidRPr="00F33FF8">
              <w:t>Eastern Zone</w:t>
            </w:r>
          </w:p>
        </w:tc>
      </w:tr>
      <w:tr w:rsidR="00FE2A5E" w:rsidRPr="00F33FF8" w14:paraId="37323FA8" w14:textId="77777777" w:rsidTr="00032089">
        <w:tc>
          <w:tcPr>
            <w:tcW w:w="2302" w:type="dxa"/>
            <w:shd w:val="clear" w:color="auto" w:fill="002060"/>
          </w:tcPr>
          <w:p w14:paraId="6DF37FBA" w14:textId="77777777" w:rsidR="00FE2A5E" w:rsidRPr="00F33FF8" w:rsidRDefault="00FE2A5E" w:rsidP="00090799">
            <w:pPr>
              <w:spacing w:before="40" w:after="40" w:line="240" w:lineRule="auto"/>
            </w:pPr>
            <w:r w:rsidRPr="00F33FF8">
              <w:t>Limited Entry</w:t>
            </w:r>
          </w:p>
        </w:tc>
        <w:tc>
          <w:tcPr>
            <w:tcW w:w="3397" w:type="dxa"/>
            <w:shd w:val="clear" w:color="auto" w:fill="auto"/>
          </w:tcPr>
          <w:p w14:paraId="3177F42A" w14:textId="4F2C25CA" w:rsidR="00FE2A5E" w:rsidRPr="00F33FF8" w:rsidRDefault="00FE2A5E" w:rsidP="00090799">
            <w:pPr>
              <w:spacing w:before="40" w:after="40" w:line="240" w:lineRule="auto"/>
            </w:pPr>
            <w:r w:rsidRPr="00F33FF8">
              <w:t>5</w:t>
            </w:r>
            <w:r w:rsidR="00B3707B" w:rsidRPr="00F33FF8">
              <w:t>0</w:t>
            </w:r>
            <w:r w:rsidRPr="00F33FF8">
              <w:t xml:space="preserve"> licences, minimum quota</w:t>
            </w:r>
            <w:r w:rsidR="00B3707B" w:rsidRPr="00F33FF8">
              <w:t xml:space="preserve"> holdings required</w:t>
            </w:r>
          </w:p>
        </w:tc>
        <w:tc>
          <w:tcPr>
            <w:tcW w:w="3260" w:type="dxa"/>
            <w:shd w:val="clear" w:color="auto" w:fill="auto"/>
          </w:tcPr>
          <w:p w14:paraId="61DEB0D1" w14:textId="3516F55D" w:rsidR="00FE2A5E" w:rsidRPr="00F33FF8" w:rsidRDefault="00FE2A5E" w:rsidP="00090799">
            <w:pPr>
              <w:spacing w:before="40" w:after="40" w:line="240" w:lineRule="auto"/>
            </w:pPr>
            <w:r w:rsidRPr="00F33FF8">
              <w:t>5</w:t>
            </w:r>
            <w:r w:rsidR="00B3707B" w:rsidRPr="00F33FF8">
              <w:t>0</w:t>
            </w:r>
            <w:r w:rsidRPr="00F33FF8">
              <w:t xml:space="preserve"> licences</w:t>
            </w:r>
          </w:p>
        </w:tc>
      </w:tr>
      <w:tr w:rsidR="00FE2A5E" w:rsidRPr="00F33FF8" w14:paraId="7ADBCF76" w14:textId="77777777" w:rsidTr="00032089">
        <w:tc>
          <w:tcPr>
            <w:tcW w:w="2302" w:type="dxa"/>
            <w:shd w:val="clear" w:color="auto" w:fill="002060"/>
          </w:tcPr>
          <w:p w14:paraId="1DC0E1EE" w14:textId="77777777" w:rsidR="00FE2A5E" w:rsidRPr="00F33FF8" w:rsidRDefault="00FE2A5E" w:rsidP="00090799">
            <w:pPr>
              <w:spacing w:before="40" w:after="40" w:line="240" w:lineRule="auto"/>
            </w:pPr>
            <w:r w:rsidRPr="00F33FF8">
              <w:t>TACC</w:t>
            </w:r>
          </w:p>
        </w:tc>
        <w:tc>
          <w:tcPr>
            <w:tcW w:w="3397" w:type="dxa"/>
            <w:shd w:val="clear" w:color="auto" w:fill="auto"/>
          </w:tcPr>
          <w:p w14:paraId="0BA82F65" w14:textId="46408373" w:rsidR="00FE2A5E" w:rsidRPr="00F33FF8" w:rsidRDefault="00FE2A5E" w:rsidP="00090799">
            <w:pPr>
              <w:spacing w:before="40" w:after="40" w:line="240" w:lineRule="auto"/>
            </w:pPr>
            <w:r w:rsidRPr="00F33FF8">
              <w:t>14</w:t>
            </w:r>
            <w:r w:rsidR="00B3707B" w:rsidRPr="00F33FF8">
              <w:t>5</w:t>
            </w:r>
            <w:r w:rsidRPr="00F33FF8">
              <w:t xml:space="preserve"> tonnes </w:t>
            </w:r>
            <w:r w:rsidR="00B3707B" w:rsidRPr="00F33FF8">
              <w:t xml:space="preserve">of </w:t>
            </w:r>
            <w:r w:rsidRPr="00F33FF8">
              <w:t>Black Jewfish</w:t>
            </w:r>
          </w:p>
        </w:tc>
        <w:tc>
          <w:tcPr>
            <w:tcW w:w="3260" w:type="dxa"/>
            <w:shd w:val="clear" w:color="auto" w:fill="auto"/>
          </w:tcPr>
          <w:p w14:paraId="4E2EF78E" w14:textId="77777777" w:rsidR="00FE2A5E" w:rsidRPr="00F33FF8" w:rsidRDefault="00FE2A5E" w:rsidP="00090799">
            <w:pPr>
              <w:spacing w:before="40" w:after="40" w:line="240" w:lineRule="auto"/>
            </w:pPr>
            <w:r w:rsidRPr="00F33FF8">
              <w:t>-</w:t>
            </w:r>
          </w:p>
        </w:tc>
      </w:tr>
      <w:tr w:rsidR="00FE2A5E" w:rsidRPr="00F33FF8" w14:paraId="03C5EFAF" w14:textId="77777777" w:rsidTr="00032089">
        <w:tc>
          <w:tcPr>
            <w:tcW w:w="2302" w:type="dxa"/>
            <w:shd w:val="clear" w:color="auto" w:fill="002060"/>
          </w:tcPr>
          <w:p w14:paraId="5DB2C9A4" w14:textId="77777777" w:rsidR="00FE2A5E" w:rsidRPr="00F33FF8" w:rsidRDefault="00FE2A5E" w:rsidP="00090799">
            <w:pPr>
              <w:spacing w:before="40" w:after="40" w:line="240" w:lineRule="auto"/>
            </w:pPr>
            <w:r w:rsidRPr="00F33FF8">
              <w:t>Permitted gear</w:t>
            </w:r>
          </w:p>
        </w:tc>
        <w:tc>
          <w:tcPr>
            <w:tcW w:w="3397" w:type="dxa"/>
            <w:shd w:val="clear" w:color="auto" w:fill="auto"/>
          </w:tcPr>
          <w:p w14:paraId="2EEE8873" w14:textId="77777777" w:rsidR="00FE2A5E" w:rsidRPr="00F33FF8" w:rsidRDefault="00FE2A5E" w:rsidP="00090799">
            <w:pPr>
              <w:spacing w:before="40" w:after="40" w:line="240" w:lineRule="auto"/>
            </w:pPr>
            <w:r w:rsidRPr="00F33FF8">
              <w:t>Vertical line (1-5 hooks)</w:t>
            </w:r>
          </w:p>
          <w:p w14:paraId="0FF55E86" w14:textId="77777777" w:rsidR="00FE2A5E" w:rsidRPr="00F33FF8" w:rsidRDefault="00FE2A5E" w:rsidP="00090799">
            <w:pPr>
              <w:spacing w:before="40" w:after="40" w:line="240" w:lineRule="auto"/>
            </w:pPr>
            <w:r w:rsidRPr="00F33FF8">
              <w:t>Cast nets (bait only)</w:t>
            </w:r>
          </w:p>
          <w:p w14:paraId="5337FDBD" w14:textId="77777777" w:rsidR="00FE2A5E" w:rsidRPr="00F33FF8" w:rsidRDefault="00FE2A5E" w:rsidP="00090799">
            <w:pPr>
              <w:spacing w:before="40" w:after="40" w:line="240" w:lineRule="auto"/>
            </w:pPr>
            <w:r w:rsidRPr="00F33FF8">
              <w:t xml:space="preserve">Scoop net and gaff </w:t>
            </w:r>
          </w:p>
          <w:p w14:paraId="08A01B8B" w14:textId="1338DE6E" w:rsidR="00FE2A5E" w:rsidRPr="00F33FF8" w:rsidRDefault="00FE2A5E" w:rsidP="00090799">
            <w:pPr>
              <w:spacing w:before="40" w:after="40" w:line="240" w:lineRule="auto"/>
            </w:pPr>
            <w:r w:rsidRPr="00F33FF8">
              <w:t xml:space="preserve">Drop line (6-40 </w:t>
            </w:r>
            <w:proofErr w:type="gramStart"/>
            <w:r w:rsidRPr="00F33FF8">
              <w:t>hooks)*</w:t>
            </w:r>
            <w:proofErr w:type="gramEnd"/>
          </w:p>
        </w:tc>
        <w:tc>
          <w:tcPr>
            <w:tcW w:w="3260" w:type="dxa"/>
            <w:shd w:val="clear" w:color="auto" w:fill="auto"/>
          </w:tcPr>
          <w:p w14:paraId="014D4C90" w14:textId="77777777" w:rsidR="00FE2A5E" w:rsidRPr="00F33FF8" w:rsidRDefault="00FE2A5E" w:rsidP="00090799">
            <w:pPr>
              <w:spacing w:before="40" w:after="40" w:line="240" w:lineRule="auto"/>
            </w:pPr>
            <w:r w:rsidRPr="00F33FF8">
              <w:t>Vertical line (1-5 hooks)</w:t>
            </w:r>
          </w:p>
          <w:p w14:paraId="0D7ED21C" w14:textId="77777777" w:rsidR="00FE2A5E" w:rsidRPr="00F33FF8" w:rsidRDefault="00FE2A5E" w:rsidP="00090799">
            <w:pPr>
              <w:spacing w:before="40" w:after="40" w:line="240" w:lineRule="auto"/>
            </w:pPr>
            <w:r w:rsidRPr="00F33FF8">
              <w:t>Cast nets (bait only)</w:t>
            </w:r>
          </w:p>
          <w:p w14:paraId="554F2C93" w14:textId="77777777" w:rsidR="00FE2A5E" w:rsidRPr="00F33FF8" w:rsidRDefault="00FE2A5E" w:rsidP="00090799">
            <w:pPr>
              <w:spacing w:before="40" w:after="40" w:line="240" w:lineRule="auto"/>
            </w:pPr>
            <w:r w:rsidRPr="00F33FF8">
              <w:t xml:space="preserve">Scoop net and gaff </w:t>
            </w:r>
          </w:p>
          <w:p w14:paraId="596DF5C7" w14:textId="77777777" w:rsidR="00FE2A5E" w:rsidRPr="00F33FF8" w:rsidRDefault="00FE2A5E" w:rsidP="00090799">
            <w:pPr>
              <w:spacing w:before="40" w:after="40" w:line="240" w:lineRule="auto"/>
            </w:pPr>
            <w:r w:rsidRPr="00F33FF8">
              <w:t xml:space="preserve">Drop line (6-40 </w:t>
            </w:r>
            <w:proofErr w:type="gramStart"/>
            <w:r w:rsidRPr="00F33FF8">
              <w:t>hooks)*</w:t>
            </w:r>
            <w:proofErr w:type="gramEnd"/>
          </w:p>
          <w:p w14:paraId="6A7ACAE0" w14:textId="77777777" w:rsidR="00FE2A5E" w:rsidRPr="00F33FF8" w:rsidRDefault="00FE2A5E" w:rsidP="00090799">
            <w:pPr>
              <w:spacing w:before="40" w:after="40" w:line="240" w:lineRule="auto"/>
            </w:pPr>
            <w:r w:rsidRPr="00F33FF8">
              <w:t xml:space="preserve">Fish trap (5 per </w:t>
            </w:r>
            <w:proofErr w:type="gramStart"/>
            <w:r w:rsidRPr="00F33FF8">
              <w:t>licence)*</w:t>
            </w:r>
            <w:proofErr w:type="gramEnd"/>
          </w:p>
        </w:tc>
      </w:tr>
      <w:tr w:rsidR="00FE2A5E" w:rsidRPr="00F33FF8" w14:paraId="1DC4F757" w14:textId="77777777" w:rsidTr="00032089">
        <w:tc>
          <w:tcPr>
            <w:tcW w:w="2302" w:type="dxa"/>
            <w:shd w:val="clear" w:color="auto" w:fill="002060"/>
          </w:tcPr>
          <w:p w14:paraId="5B88CD29" w14:textId="77777777" w:rsidR="00FE2A5E" w:rsidRPr="00F33FF8" w:rsidRDefault="00FE2A5E" w:rsidP="00090799">
            <w:pPr>
              <w:spacing w:before="40" w:after="40" w:line="240" w:lineRule="auto"/>
            </w:pPr>
            <w:r w:rsidRPr="00F33FF8">
              <w:t>Closed areas</w:t>
            </w:r>
          </w:p>
        </w:tc>
        <w:tc>
          <w:tcPr>
            <w:tcW w:w="3397" w:type="dxa"/>
            <w:shd w:val="clear" w:color="auto" w:fill="auto"/>
          </w:tcPr>
          <w:p w14:paraId="2A338DC4" w14:textId="77777777" w:rsidR="00FE2A5E" w:rsidRPr="00F33FF8" w:rsidRDefault="00FE2A5E" w:rsidP="00090799">
            <w:pPr>
              <w:spacing w:before="40" w:after="40" w:line="240" w:lineRule="auto"/>
            </w:pPr>
            <w:r w:rsidRPr="00F33FF8">
              <w:t>Reef Fish Protection Areas</w:t>
            </w:r>
          </w:p>
        </w:tc>
        <w:tc>
          <w:tcPr>
            <w:tcW w:w="3260" w:type="dxa"/>
            <w:shd w:val="clear" w:color="auto" w:fill="auto"/>
          </w:tcPr>
          <w:p w14:paraId="16D252F3" w14:textId="77777777" w:rsidR="00FE2A5E" w:rsidRPr="00F33FF8" w:rsidRDefault="00FE2A5E" w:rsidP="00090799">
            <w:pPr>
              <w:spacing w:before="40" w:after="40" w:line="240" w:lineRule="auto"/>
            </w:pPr>
            <w:r w:rsidRPr="00F33FF8">
              <w:t>-</w:t>
            </w:r>
          </w:p>
        </w:tc>
      </w:tr>
      <w:tr w:rsidR="00FE2A5E" w:rsidRPr="00F33FF8" w14:paraId="7AA32703" w14:textId="77777777" w:rsidTr="00032089">
        <w:tc>
          <w:tcPr>
            <w:tcW w:w="2302" w:type="dxa"/>
            <w:shd w:val="clear" w:color="auto" w:fill="002060"/>
          </w:tcPr>
          <w:p w14:paraId="28518DE3" w14:textId="77777777" w:rsidR="00FE2A5E" w:rsidRPr="00F33FF8" w:rsidRDefault="00FE2A5E" w:rsidP="00090799">
            <w:pPr>
              <w:spacing w:before="40" w:after="40" w:line="240" w:lineRule="auto"/>
            </w:pPr>
            <w:r w:rsidRPr="00F33FF8">
              <w:t>Catch and effort data</w:t>
            </w:r>
          </w:p>
        </w:tc>
        <w:tc>
          <w:tcPr>
            <w:tcW w:w="3397" w:type="dxa"/>
            <w:shd w:val="clear" w:color="auto" w:fill="auto"/>
          </w:tcPr>
          <w:p w14:paraId="5BBD09AA" w14:textId="77777777" w:rsidR="00FE2A5E" w:rsidRPr="00F33FF8" w:rsidRDefault="00FE2A5E" w:rsidP="00090799">
            <w:pPr>
              <w:spacing w:before="40" w:after="40" w:line="240" w:lineRule="auto"/>
            </w:pPr>
            <w:r w:rsidRPr="00F33FF8">
              <w:t>Daily logbook, submitted monthly</w:t>
            </w:r>
          </w:p>
        </w:tc>
        <w:tc>
          <w:tcPr>
            <w:tcW w:w="3260" w:type="dxa"/>
            <w:shd w:val="clear" w:color="auto" w:fill="auto"/>
          </w:tcPr>
          <w:p w14:paraId="7E28B48B" w14:textId="77777777" w:rsidR="00FE2A5E" w:rsidRPr="00F33FF8" w:rsidRDefault="00FE2A5E" w:rsidP="00090799">
            <w:pPr>
              <w:spacing w:before="40" w:after="40" w:line="240" w:lineRule="auto"/>
            </w:pPr>
            <w:r w:rsidRPr="00F33FF8">
              <w:t>Daily logbook, submitted monthly</w:t>
            </w:r>
          </w:p>
        </w:tc>
      </w:tr>
      <w:tr w:rsidR="00FE2A5E" w:rsidRPr="00F33FF8" w14:paraId="7891CCD8" w14:textId="77777777" w:rsidTr="00032089">
        <w:tc>
          <w:tcPr>
            <w:tcW w:w="2302" w:type="dxa"/>
            <w:shd w:val="clear" w:color="auto" w:fill="002060"/>
          </w:tcPr>
          <w:p w14:paraId="601C9B4B" w14:textId="77777777" w:rsidR="00FE2A5E" w:rsidRPr="00F33FF8" w:rsidRDefault="00FE2A5E" w:rsidP="00090799">
            <w:pPr>
              <w:spacing w:before="40" w:after="40" w:line="240" w:lineRule="auto"/>
            </w:pPr>
            <w:r w:rsidRPr="00F33FF8">
              <w:t>Pre-departure notice (includes prior landing)</w:t>
            </w:r>
          </w:p>
        </w:tc>
        <w:tc>
          <w:tcPr>
            <w:tcW w:w="3397" w:type="dxa"/>
            <w:shd w:val="clear" w:color="auto" w:fill="auto"/>
          </w:tcPr>
          <w:p w14:paraId="447E7A2A" w14:textId="77777777" w:rsidR="00FE2A5E" w:rsidRPr="00F33FF8" w:rsidRDefault="00FE2A5E" w:rsidP="00090799">
            <w:pPr>
              <w:spacing w:before="40" w:after="40" w:line="240" w:lineRule="auto"/>
            </w:pPr>
            <w:r w:rsidRPr="00F33FF8">
              <w:t>1-12 hours prior to undocking, specifies time and location of departure point and landing</w:t>
            </w:r>
          </w:p>
        </w:tc>
        <w:tc>
          <w:tcPr>
            <w:tcW w:w="3260" w:type="dxa"/>
            <w:shd w:val="clear" w:color="auto" w:fill="auto"/>
          </w:tcPr>
          <w:p w14:paraId="43218901" w14:textId="77777777" w:rsidR="00FE2A5E" w:rsidRPr="00F33FF8" w:rsidRDefault="00FE2A5E" w:rsidP="00090799">
            <w:pPr>
              <w:spacing w:before="40" w:after="40" w:line="240" w:lineRule="auto"/>
            </w:pPr>
            <w:r w:rsidRPr="00F33FF8">
              <w:t>-</w:t>
            </w:r>
          </w:p>
        </w:tc>
      </w:tr>
      <w:tr w:rsidR="00FE2A5E" w:rsidRPr="00F33FF8" w14:paraId="7A4409C9" w14:textId="77777777" w:rsidTr="00032089">
        <w:tc>
          <w:tcPr>
            <w:tcW w:w="2302" w:type="dxa"/>
            <w:shd w:val="clear" w:color="auto" w:fill="002060"/>
          </w:tcPr>
          <w:p w14:paraId="0C6C6060" w14:textId="77777777" w:rsidR="00FE2A5E" w:rsidRPr="00F33FF8" w:rsidRDefault="00FE2A5E" w:rsidP="00090799">
            <w:pPr>
              <w:spacing w:before="40" w:after="40" w:line="240" w:lineRule="auto"/>
            </w:pPr>
            <w:r w:rsidRPr="00F33FF8">
              <w:t>Catch disposal record</w:t>
            </w:r>
          </w:p>
        </w:tc>
        <w:tc>
          <w:tcPr>
            <w:tcW w:w="3397" w:type="dxa"/>
            <w:shd w:val="clear" w:color="auto" w:fill="auto"/>
          </w:tcPr>
          <w:p w14:paraId="34B9F78D" w14:textId="77777777" w:rsidR="00FE2A5E" w:rsidRPr="00F33FF8" w:rsidRDefault="00FE2A5E" w:rsidP="00090799">
            <w:pPr>
              <w:spacing w:before="40" w:after="40" w:line="240" w:lineRule="auto"/>
            </w:pPr>
            <w:r w:rsidRPr="00F33FF8">
              <w:t>Within 1 day of unloading (electronic scales)</w:t>
            </w:r>
          </w:p>
        </w:tc>
        <w:tc>
          <w:tcPr>
            <w:tcW w:w="3260" w:type="dxa"/>
            <w:shd w:val="clear" w:color="auto" w:fill="auto"/>
          </w:tcPr>
          <w:p w14:paraId="5D5AAA4C" w14:textId="77777777" w:rsidR="00FE2A5E" w:rsidRPr="00F33FF8" w:rsidRDefault="00FE2A5E" w:rsidP="00090799">
            <w:pPr>
              <w:spacing w:before="40" w:after="40" w:line="240" w:lineRule="auto"/>
            </w:pPr>
            <w:r w:rsidRPr="00F33FF8">
              <w:t>-</w:t>
            </w:r>
          </w:p>
        </w:tc>
      </w:tr>
      <w:tr w:rsidR="00FE2A5E" w:rsidRPr="00F33FF8" w14:paraId="50333981" w14:textId="77777777" w:rsidTr="00032089">
        <w:tc>
          <w:tcPr>
            <w:tcW w:w="2302" w:type="dxa"/>
            <w:shd w:val="clear" w:color="auto" w:fill="002060"/>
          </w:tcPr>
          <w:p w14:paraId="1F385E9B" w14:textId="77777777" w:rsidR="00FE2A5E" w:rsidRPr="00F33FF8" w:rsidRDefault="00FE2A5E" w:rsidP="00090799">
            <w:pPr>
              <w:spacing w:before="40" w:after="40" w:line="240" w:lineRule="auto"/>
            </w:pPr>
            <w:r w:rsidRPr="00F33FF8">
              <w:t>Prohibited species</w:t>
            </w:r>
          </w:p>
        </w:tc>
        <w:tc>
          <w:tcPr>
            <w:tcW w:w="3397" w:type="dxa"/>
            <w:shd w:val="clear" w:color="auto" w:fill="auto"/>
          </w:tcPr>
          <w:p w14:paraId="50921A14" w14:textId="77777777" w:rsidR="00FE2A5E" w:rsidRPr="00F33FF8" w:rsidRDefault="00FE2A5E" w:rsidP="00090799">
            <w:pPr>
              <w:spacing w:before="40" w:after="40" w:line="240" w:lineRule="auto"/>
            </w:pPr>
            <w:r w:rsidRPr="00F33FF8">
              <w:t>Barramundi, King Threadfin, Spanish Mackerel and Mud Crab</w:t>
            </w:r>
          </w:p>
        </w:tc>
        <w:tc>
          <w:tcPr>
            <w:tcW w:w="3260" w:type="dxa"/>
            <w:shd w:val="clear" w:color="auto" w:fill="auto"/>
          </w:tcPr>
          <w:p w14:paraId="0FFF4CD5" w14:textId="77777777" w:rsidR="00FE2A5E" w:rsidRPr="00F33FF8" w:rsidRDefault="00FE2A5E" w:rsidP="00090799">
            <w:pPr>
              <w:spacing w:before="40" w:after="40" w:line="240" w:lineRule="auto"/>
            </w:pPr>
            <w:r w:rsidRPr="00F33FF8">
              <w:t>Barramundi, King Threadfin, Spanish Mackerel and Mud Crab</w:t>
            </w:r>
          </w:p>
        </w:tc>
      </w:tr>
      <w:tr w:rsidR="00FE2A5E" w:rsidRPr="00F33FF8" w14:paraId="106653DA" w14:textId="77777777" w:rsidTr="00032089">
        <w:tc>
          <w:tcPr>
            <w:tcW w:w="2302" w:type="dxa"/>
            <w:shd w:val="clear" w:color="auto" w:fill="002060"/>
          </w:tcPr>
          <w:p w14:paraId="5831F78F" w14:textId="77777777" w:rsidR="00FE2A5E" w:rsidRPr="00F33FF8" w:rsidRDefault="00FE2A5E" w:rsidP="00090799">
            <w:pPr>
              <w:spacing w:before="40" w:after="40" w:line="240" w:lineRule="auto"/>
            </w:pPr>
            <w:r w:rsidRPr="00F33FF8">
              <w:t>Catch restrictions</w:t>
            </w:r>
          </w:p>
        </w:tc>
        <w:tc>
          <w:tcPr>
            <w:tcW w:w="3397" w:type="dxa"/>
            <w:shd w:val="clear" w:color="auto" w:fill="auto"/>
          </w:tcPr>
          <w:p w14:paraId="0FF2FFCB" w14:textId="77777777" w:rsidR="00FE2A5E" w:rsidRPr="00F33FF8" w:rsidRDefault="00FE2A5E" w:rsidP="00090799">
            <w:pPr>
              <w:spacing w:before="40" w:after="40" w:line="240" w:lineRule="auto"/>
            </w:pPr>
            <w:r w:rsidRPr="00F33FF8">
              <w:t>Shark (500 kg per trip)</w:t>
            </w:r>
          </w:p>
        </w:tc>
        <w:tc>
          <w:tcPr>
            <w:tcW w:w="3260" w:type="dxa"/>
            <w:shd w:val="clear" w:color="auto" w:fill="auto"/>
          </w:tcPr>
          <w:p w14:paraId="784BD639" w14:textId="77777777" w:rsidR="00FE2A5E" w:rsidRPr="00F33FF8" w:rsidRDefault="00FE2A5E" w:rsidP="00090799">
            <w:pPr>
              <w:spacing w:before="40" w:after="40" w:line="240" w:lineRule="auto"/>
            </w:pPr>
            <w:r w:rsidRPr="00F33FF8">
              <w:t>Shark (500 kg per trip)</w:t>
            </w:r>
          </w:p>
        </w:tc>
      </w:tr>
    </w:tbl>
    <w:p w14:paraId="40AB9183" w14:textId="77777777" w:rsidR="00FE2A5E" w:rsidRDefault="00FE2A5E" w:rsidP="004C19A7">
      <w:r w:rsidRPr="00B247B5">
        <w:t>*-when fishing in waters from 2-15 nautical miles away from the coastline</w:t>
      </w:r>
    </w:p>
    <w:p w14:paraId="64F9D7A5" w14:textId="337C1E62" w:rsidR="002C7C19" w:rsidRPr="00460897" w:rsidRDefault="00731368" w:rsidP="00460897">
      <w:pPr>
        <w:pStyle w:val="Heading4"/>
      </w:pPr>
      <w:bookmarkStart w:id="22" w:name="_Toc208315635"/>
      <w:r w:rsidRPr="00460897">
        <w:t xml:space="preserve">Western Zone </w:t>
      </w:r>
      <w:r>
        <w:t>m</w:t>
      </w:r>
      <w:r w:rsidR="002C7C19" w:rsidRPr="00460897">
        <w:t>anagement areas</w:t>
      </w:r>
      <w:bookmarkEnd w:id="22"/>
      <w:r w:rsidR="002C7C19" w:rsidRPr="00460897">
        <w:t xml:space="preserve"> </w:t>
      </w:r>
    </w:p>
    <w:p w14:paraId="5FD2B7FF" w14:textId="4BD08D7D" w:rsidR="00FE2A5E" w:rsidRPr="002C7C19" w:rsidRDefault="002C7C19" w:rsidP="004C19A7">
      <w:pPr>
        <w:rPr>
          <w:sz w:val="18"/>
          <w:szCs w:val="18"/>
        </w:rPr>
      </w:pPr>
      <w:r w:rsidRPr="002C7C19">
        <w:t xml:space="preserve">Inside the </w:t>
      </w:r>
      <w:r w:rsidR="00B3707B">
        <w:t>Western Zone, management</w:t>
      </w:r>
      <w:r w:rsidRPr="002C7C19">
        <w:t xml:space="preserve"> areas have been established to improve management of Black Jewfish aggregations (</w:t>
      </w:r>
      <w:r w:rsidR="00F2347E">
        <w:rPr>
          <w:highlight w:val="yellow"/>
        </w:rPr>
        <w:fldChar w:fldCharType="begin"/>
      </w:r>
      <w:r w:rsidR="00F2347E">
        <w:rPr>
          <w:highlight w:val="yellow"/>
        </w:rPr>
        <w:instrText xml:space="preserve"> REF _Ref194914599 </w:instrText>
      </w:r>
      <w:r w:rsidR="00F2347E">
        <w:rPr>
          <w:highlight w:val="yellow"/>
        </w:rPr>
        <w:fldChar w:fldCharType="separate"/>
      </w:r>
      <w:r w:rsidR="00125126">
        <w:t xml:space="preserve">Figure </w:t>
      </w:r>
      <w:r w:rsidR="00125126">
        <w:rPr>
          <w:noProof/>
        </w:rPr>
        <w:t>3</w:t>
      </w:r>
      <w:r w:rsidR="00F2347E">
        <w:rPr>
          <w:highlight w:val="yellow"/>
        </w:rPr>
        <w:fldChar w:fldCharType="end"/>
      </w:r>
      <w:r w:rsidRPr="002C7C19">
        <w:t>). These aggregations are separated by sufficient distance with negligible mixing between aggregations</w:t>
      </w:r>
      <w:r w:rsidR="007B5EAD">
        <w:t>, indicating</w:t>
      </w:r>
      <w:r w:rsidRPr="002C7C19">
        <w:t xml:space="preserve"> that they are likely to be separate stocks highly reliant o</w:t>
      </w:r>
      <w:r w:rsidR="007B5EAD">
        <w:t>n</w:t>
      </w:r>
      <w:r w:rsidRPr="002C7C19">
        <w:t xml:space="preserve"> self-recruitment at time scales relevant to fisheries management</w:t>
      </w:r>
      <w:r w:rsidR="00FF56D1">
        <w:t xml:space="preserve"> </w:t>
      </w:r>
      <w:r w:rsidR="001173B1" w:rsidRPr="001173B1">
        <w:rPr>
          <w:rFonts w:ascii="Lato" w:hAnsi="Lato"/>
        </w:rPr>
        <w:t>(Porter et al., 2023; Randall, Saunders, et al., 2023; Saunders et al., 2017)</w:t>
      </w:r>
      <w:r w:rsidRPr="002C7C19">
        <w:t>. Independent management of the aggregations is necessary to minimise the risk of overfishing and any associated displaced fishing effort within the broader ITQ management system for the Western Zone. The management areas for Black Jewfish in the Greater Darwin Region include Channel Point, Mitchell Point and Point Stuart (shown as A, B and C respectively in</w:t>
      </w:r>
      <w:r w:rsidR="00F2347E">
        <w:t xml:space="preserve"> </w:t>
      </w:r>
      <w:r w:rsidR="009F1D9B">
        <w:fldChar w:fldCharType="begin"/>
      </w:r>
      <w:r w:rsidR="009F1D9B">
        <w:instrText xml:space="preserve"> REF _Ref194914599 </w:instrText>
      </w:r>
      <w:r w:rsidR="009F1D9B">
        <w:fldChar w:fldCharType="separate"/>
      </w:r>
      <w:r w:rsidR="00125126">
        <w:t xml:space="preserve">Figure </w:t>
      </w:r>
      <w:r w:rsidR="00125126">
        <w:rPr>
          <w:noProof/>
        </w:rPr>
        <w:t>3</w:t>
      </w:r>
      <w:r w:rsidR="009F1D9B">
        <w:rPr>
          <w:noProof/>
        </w:rPr>
        <w:fldChar w:fldCharType="end"/>
      </w:r>
      <w:r w:rsidR="007D403B">
        <w:rPr>
          <w:noProof/>
        </w:rPr>
        <w:t>)</w:t>
      </w:r>
      <w:r w:rsidRPr="002C7C19">
        <w:t xml:space="preserve">. Access to these areas for recreational, commercial and fishing tourism sectors is dependent on the performance of commercial catch rates inside these areas, in accordance with the decision rules of the harvest strategy. </w:t>
      </w:r>
    </w:p>
    <w:p w14:paraId="31E9906C" w14:textId="77777777" w:rsidR="00FE2A5E" w:rsidRPr="00FE2A5E" w:rsidRDefault="00FE2A5E" w:rsidP="004C19A7"/>
    <w:p w14:paraId="68565074" w14:textId="77777777" w:rsidR="0067217A" w:rsidRPr="00FE2A5E" w:rsidRDefault="004708E3" w:rsidP="004C19A7">
      <w:r w:rsidRPr="00FE2A5E">
        <w:rPr>
          <w:noProof/>
          <w:lang w:eastAsia="en-AU"/>
        </w:rPr>
        <w:drawing>
          <wp:inline distT="0" distB="0" distL="0" distR="0" wp14:anchorId="62216F32" wp14:editId="37B3C933">
            <wp:extent cx="5731510" cy="5714907"/>
            <wp:effectExtent l="0" t="0" r="254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5714907"/>
                    </a:xfrm>
                    <a:prstGeom prst="rect">
                      <a:avLst/>
                    </a:prstGeom>
                    <a:noFill/>
                    <a:ln>
                      <a:noFill/>
                    </a:ln>
                  </pic:spPr>
                </pic:pic>
              </a:graphicData>
            </a:graphic>
          </wp:inline>
        </w:drawing>
      </w:r>
    </w:p>
    <w:p w14:paraId="52596E72" w14:textId="67904E18" w:rsidR="0067217A" w:rsidRDefault="002C7C19" w:rsidP="00FA7B58">
      <w:pPr>
        <w:pStyle w:val="Caption"/>
      </w:pPr>
      <w:bookmarkStart w:id="23" w:name="_Ref194914599"/>
      <w:bookmarkStart w:id="24" w:name="_Ref194914594"/>
      <w:bookmarkStart w:id="25" w:name="_Toc208315714"/>
      <w:r>
        <w:t xml:space="preserve">Figure </w:t>
      </w:r>
      <w:r w:rsidR="009F1D9B">
        <w:fldChar w:fldCharType="begin"/>
      </w:r>
      <w:r w:rsidR="009F1D9B">
        <w:instrText xml:space="preserve"> SEQ Figure \* ARABIC </w:instrText>
      </w:r>
      <w:r w:rsidR="009F1D9B">
        <w:fldChar w:fldCharType="separate"/>
      </w:r>
      <w:r w:rsidR="00125126">
        <w:rPr>
          <w:noProof/>
        </w:rPr>
        <w:t>3</w:t>
      </w:r>
      <w:r w:rsidR="009F1D9B">
        <w:rPr>
          <w:noProof/>
        </w:rPr>
        <w:fldChar w:fldCharType="end"/>
      </w:r>
      <w:bookmarkEnd w:id="23"/>
      <w:r>
        <w:t>: Map of the aggregation areas identified as priorities for management of Black Jewfish.</w:t>
      </w:r>
      <w:bookmarkEnd w:id="24"/>
      <w:r w:rsidR="004E6375" w:rsidRPr="002C7C19">
        <w:t xml:space="preserve"> in the Greater Darwin Region includ</w:t>
      </w:r>
      <w:r w:rsidR="004E6375">
        <w:t>ing</w:t>
      </w:r>
      <w:r w:rsidR="004E6375" w:rsidRPr="002C7C19">
        <w:t xml:space="preserve"> Channel Point, Mitchell Point and Point Stuart (shown as A, B and C respectively</w:t>
      </w:r>
      <w:r w:rsidR="004E6375">
        <w:t>).</w:t>
      </w:r>
      <w:bookmarkEnd w:id="25"/>
      <w:r w:rsidR="004E6375">
        <w:t xml:space="preserve"> </w:t>
      </w:r>
    </w:p>
    <w:p w14:paraId="4BEEF25D" w14:textId="77777777" w:rsidR="002C7C19" w:rsidRDefault="002C7C19" w:rsidP="004C19A7"/>
    <w:p w14:paraId="28D4C9A8" w14:textId="77777777" w:rsidR="002C7C19" w:rsidRPr="002C7C19" w:rsidRDefault="002C7C19" w:rsidP="00460897">
      <w:pPr>
        <w:pStyle w:val="Heading4"/>
      </w:pPr>
      <w:bookmarkStart w:id="26" w:name="_Toc208315636"/>
      <w:bookmarkStart w:id="27" w:name="_Toc208315637"/>
      <w:bookmarkEnd w:id="26"/>
      <w:r w:rsidRPr="002C7C19">
        <w:t>Commercial catch limits for management areas</w:t>
      </w:r>
      <w:bookmarkEnd w:id="27"/>
      <w:r w:rsidRPr="002C7C19">
        <w:t xml:space="preserve"> </w:t>
      </w:r>
    </w:p>
    <w:p w14:paraId="0648ECC7" w14:textId="0ED3A484" w:rsidR="002C7C19" w:rsidRDefault="00DD1FED" w:rsidP="004C19A7">
      <w:r>
        <w:t>C</w:t>
      </w:r>
      <w:r w:rsidR="002C7C19" w:rsidRPr="002C7C19">
        <w:t xml:space="preserve">atch limits specify the total amount (in weight) of Black Jewfish that can be taken each year by CLF licences inside the </w:t>
      </w:r>
      <w:r w:rsidRPr="002C7C19">
        <w:t xml:space="preserve">Greater Darwin Region </w:t>
      </w:r>
      <w:r w:rsidR="002C7C19" w:rsidRPr="002C7C19">
        <w:t xml:space="preserve">management areas. The catch limits distribute the allowable catch for CLF licences in the Western Zone among known Black Jewfish aggregations and reduces the fishing pressure that could previously be exerted on individual aggregations. The catch limits </w:t>
      </w:r>
      <w:r w:rsidR="00526BA6">
        <w:t xml:space="preserve">were </w:t>
      </w:r>
      <w:r w:rsidR="001A4E7A">
        <w:t xml:space="preserve">determined from the application of </w:t>
      </w:r>
      <w:r w:rsidR="001173B1">
        <w:t xml:space="preserve">a </w:t>
      </w:r>
      <w:r w:rsidR="006D6951">
        <w:t>Catch-MSY</w:t>
      </w:r>
      <w:r w:rsidR="002C7C19" w:rsidRPr="002C7C19">
        <w:t xml:space="preserve"> model adapted from Martell and Froese</w:t>
      </w:r>
      <w:r w:rsidR="00FF56D1" w:rsidRPr="00FE2A5E">
        <w:rPr>
          <w:rFonts w:eastAsia="Tahoma"/>
          <w:color w:val="000000"/>
        </w:rPr>
        <w:t xml:space="preserve"> </w:t>
      </w:r>
      <w:r w:rsidR="001173B1" w:rsidRPr="001173B1">
        <w:rPr>
          <w:rFonts w:ascii="Lato" w:hAnsi="Lato"/>
        </w:rPr>
        <w:t>(2013)</w:t>
      </w:r>
      <w:r w:rsidR="002C7C19" w:rsidRPr="002C7C19">
        <w:t xml:space="preserve"> by Haddon et </w:t>
      </w:r>
      <w:r w:rsidR="00F863CF" w:rsidRPr="002C7C19">
        <w:t>al</w:t>
      </w:r>
      <w:r w:rsidR="00F863CF">
        <w:t xml:space="preserve">. </w:t>
      </w:r>
      <w:r w:rsidR="001173B1" w:rsidRPr="001173B1">
        <w:rPr>
          <w:rFonts w:ascii="Lato" w:hAnsi="Lato"/>
        </w:rPr>
        <w:t>(2019)</w:t>
      </w:r>
      <w:r w:rsidR="001A4E7A">
        <w:rPr>
          <w:rFonts w:eastAsia="Tahoma"/>
          <w:color w:val="000000"/>
        </w:rPr>
        <w:t xml:space="preserve"> (See </w:t>
      </w:r>
      <w:r w:rsidR="001A4E7A">
        <w:rPr>
          <w:rFonts w:eastAsia="Tahoma"/>
          <w:color w:val="000000"/>
        </w:rPr>
        <w:fldChar w:fldCharType="begin"/>
      </w:r>
      <w:r w:rsidR="001A4E7A">
        <w:rPr>
          <w:rFonts w:eastAsia="Tahoma"/>
          <w:color w:val="000000"/>
        </w:rPr>
        <w:instrText xml:space="preserve"> REF _Ref196911776 \r \h </w:instrText>
      </w:r>
      <w:r w:rsidR="001A4E7A">
        <w:rPr>
          <w:rFonts w:eastAsia="Tahoma"/>
          <w:color w:val="000000"/>
        </w:rPr>
      </w:r>
      <w:r w:rsidR="001A4E7A">
        <w:rPr>
          <w:rFonts w:eastAsia="Tahoma"/>
          <w:color w:val="000000"/>
        </w:rPr>
        <w:fldChar w:fldCharType="separate"/>
      </w:r>
      <w:r w:rsidR="00125126">
        <w:rPr>
          <w:rFonts w:eastAsia="Tahoma"/>
          <w:color w:val="000000"/>
        </w:rPr>
        <w:t>2.9.2</w:t>
      </w:r>
      <w:r w:rsidR="001A4E7A">
        <w:rPr>
          <w:rFonts w:eastAsia="Tahoma"/>
          <w:color w:val="000000"/>
        </w:rPr>
        <w:fldChar w:fldCharType="end"/>
      </w:r>
      <w:r w:rsidR="001A4E7A">
        <w:rPr>
          <w:rFonts w:eastAsia="Tahoma"/>
          <w:color w:val="000000"/>
        </w:rPr>
        <w:t xml:space="preserve"> for </w:t>
      </w:r>
      <w:r w:rsidR="001A4E7A">
        <w:rPr>
          <w:rFonts w:eastAsia="Tahoma"/>
          <w:color w:val="000000"/>
        </w:rPr>
        <w:lastRenderedPageBreak/>
        <w:t>technical details)</w:t>
      </w:r>
      <w:r w:rsidR="002C7C19" w:rsidRPr="002C7C19">
        <w:t xml:space="preserve">. </w:t>
      </w:r>
      <w:r w:rsidR="001A4E7A">
        <w:t xml:space="preserve">These catch limits are specified in the harvest strategy </w:t>
      </w:r>
      <w:r w:rsidR="001A4E7A" w:rsidRPr="001A4E7A">
        <w:rPr>
          <w:rFonts w:ascii="Lato" w:hAnsi="Lato"/>
        </w:rPr>
        <w:t>(DITT, 2023)</w:t>
      </w:r>
      <w:r w:rsidR="002C7C19" w:rsidRPr="00BC14D4">
        <w:t xml:space="preserve"> </w:t>
      </w:r>
      <w:r w:rsidR="001A4E7A">
        <w:t xml:space="preserve">and were established for each aggregation </w:t>
      </w:r>
      <w:r w:rsidR="002C7C19" w:rsidRPr="00BC14D4">
        <w:t>(</w:t>
      </w:r>
      <w:fldSimple w:instr=" REF _Ref194914678  \* MERGEFORMAT ">
        <w:r w:rsidR="00125126">
          <w:t xml:space="preserve">Table </w:t>
        </w:r>
        <w:r w:rsidR="00125126">
          <w:rPr>
            <w:noProof/>
          </w:rPr>
          <w:t>2</w:t>
        </w:r>
      </w:fldSimple>
      <w:r w:rsidR="002C7C19" w:rsidRPr="00BC14D4">
        <w:t>).</w:t>
      </w:r>
    </w:p>
    <w:p w14:paraId="36B0515B" w14:textId="3A91DBD3" w:rsidR="004700FC" w:rsidRPr="002C7C19" w:rsidRDefault="00F2347E" w:rsidP="00FA7B58">
      <w:pPr>
        <w:pStyle w:val="Caption"/>
        <w:rPr>
          <w:rFonts w:ascii="Times New Roman" w:hAnsi="Times New Roman"/>
        </w:rPr>
      </w:pPr>
      <w:bookmarkStart w:id="28" w:name="_Ref194914678"/>
      <w:bookmarkStart w:id="29" w:name="_Toc208315758"/>
      <w:r>
        <w:t xml:space="preserve">Table </w:t>
      </w:r>
      <w:r w:rsidR="009F1D9B">
        <w:fldChar w:fldCharType="begin"/>
      </w:r>
      <w:r w:rsidR="009F1D9B">
        <w:instrText xml:space="preserve"> SEQ Table \* ARABIC </w:instrText>
      </w:r>
      <w:r w:rsidR="009F1D9B">
        <w:fldChar w:fldCharType="separate"/>
      </w:r>
      <w:r w:rsidR="00125126">
        <w:rPr>
          <w:noProof/>
        </w:rPr>
        <w:t>2</w:t>
      </w:r>
      <w:r w:rsidR="009F1D9B">
        <w:rPr>
          <w:noProof/>
        </w:rPr>
        <w:fldChar w:fldCharType="end"/>
      </w:r>
      <w:bookmarkEnd w:id="28"/>
      <w:r>
        <w:t xml:space="preserve">: </w:t>
      </w:r>
      <w:r w:rsidR="004700FC">
        <w:t xml:space="preserve">CLF licence </w:t>
      </w:r>
      <w:proofErr w:type="gramStart"/>
      <w:r w:rsidR="004700FC">
        <w:t>catch</w:t>
      </w:r>
      <w:proofErr w:type="gramEnd"/>
      <w:r w:rsidR="004700FC">
        <w:t xml:space="preserve"> limits for Black Jewfish inside each management area.</w:t>
      </w:r>
      <w:bookmarkEnd w:id="29"/>
    </w:p>
    <w:p w14:paraId="252DD957" w14:textId="77777777" w:rsidR="002C7C19" w:rsidRDefault="00636186" w:rsidP="000148FC">
      <w:pPr>
        <w:jc w:val="center"/>
      </w:pPr>
      <w:r w:rsidRPr="00636186">
        <w:rPr>
          <w:noProof/>
        </w:rPr>
        <w:drawing>
          <wp:inline distT="0" distB="0" distL="0" distR="0" wp14:anchorId="073A82EC" wp14:editId="6ABD3F98">
            <wp:extent cx="4674413" cy="122795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86378" cy="1231097"/>
                    </a:xfrm>
                    <a:prstGeom prst="rect">
                      <a:avLst/>
                    </a:prstGeom>
                  </pic:spPr>
                </pic:pic>
              </a:graphicData>
            </a:graphic>
          </wp:inline>
        </w:drawing>
      </w:r>
    </w:p>
    <w:p w14:paraId="7AE4B39D" w14:textId="755D1949" w:rsidR="00460897" w:rsidRPr="00FE2A5E" w:rsidRDefault="00460897" w:rsidP="00460897">
      <w:pPr>
        <w:pStyle w:val="Heading3"/>
      </w:pPr>
      <w:bookmarkStart w:id="30" w:name="_Toc208315638"/>
      <w:r w:rsidRPr="00FE2A5E">
        <w:t xml:space="preserve">Recreational and Fishing Tourism </w:t>
      </w:r>
      <w:r w:rsidR="00731368">
        <w:t>Operators</w:t>
      </w:r>
      <w:bookmarkEnd w:id="30"/>
    </w:p>
    <w:p w14:paraId="32CB9774" w14:textId="5F8799F0" w:rsidR="00A25F13" w:rsidRDefault="00460897" w:rsidP="00460897">
      <w:r w:rsidRPr="00FE2A5E">
        <w:t>The recreational and fishing tourism sectors are managed through a combination of input and output managements controls. These include spatial and temporal closures</w:t>
      </w:r>
      <w:r w:rsidR="0046055E">
        <w:t>,</w:t>
      </w:r>
      <w:r w:rsidRPr="00FE2A5E">
        <w:t xml:space="preserve"> personal and vessel poss</w:t>
      </w:r>
      <w:r>
        <w:t xml:space="preserve">ession limits </w:t>
      </w:r>
      <w:r w:rsidR="00F3221A">
        <w:t>for ‘at risk’ species that share life-history traits that make them vulnerable to overfishing</w:t>
      </w:r>
      <w:r w:rsidR="00DD1FED">
        <w:t xml:space="preserve"> </w:t>
      </w:r>
      <w:r>
        <w:t>(</w:t>
      </w:r>
      <w:r w:rsidR="009F1D9B">
        <w:fldChar w:fldCharType="begin"/>
      </w:r>
      <w:r w:rsidR="009F1D9B">
        <w:instrText xml:space="preserve"> REF _Ref194914712 </w:instrText>
      </w:r>
      <w:r w:rsidR="009F1D9B">
        <w:fldChar w:fldCharType="separate"/>
      </w:r>
      <w:r w:rsidR="00125126" w:rsidRPr="00FE2A5E">
        <w:t xml:space="preserve">Table </w:t>
      </w:r>
      <w:r w:rsidR="00125126">
        <w:rPr>
          <w:noProof/>
        </w:rPr>
        <w:t>3</w:t>
      </w:r>
      <w:r w:rsidR="009F1D9B">
        <w:rPr>
          <w:noProof/>
        </w:rPr>
        <w:fldChar w:fldCharType="end"/>
      </w:r>
      <w:r w:rsidRPr="00FE2A5E">
        <w:t>). Fishing Tour Operator</w:t>
      </w:r>
      <w:r w:rsidR="00DD1FED">
        <w:t xml:space="preserve"> (FTO)</w:t>
      </w:r>
      <w:r w:rsidRPr="00FE2A5E">
        <w:t xml:space="preserve"> licences must also submit catch and effort logbook data</w:t>
      </w:r>
      <w:r w:rsidR="00B3707B">
        <w:t xml:space="preserve"> for each day that was fished</w:t>
      </w:r>
      <w:r w:rsidRPr="00FE2A5E">
        <w:t xml:space="preserve">. In addition, access for FTO licences to reef fish in the Western Zone is restricted to existing </w:t>
      </w:r>
      <w:r w:rsidR="00F863CF" w:rsidRPr="00FE2A5E">
        <w:t>licen</w:t>
      </w:r>
      <w:r w:rsidR="00F863CF">
        <w:t>c</w:t>
      </w:r>
      <w:r w:rsidR="00F863CF" w:rsidRPr="00FE2A5E">
        <w:t>es</w:t>
      </w:r>
      <w:r w:rsidRPr="00FE2A5E">
        <w:t xml:space="preserve"> granted before February 2015. </w:t>
      </w:r>
      <w:r w:rsidR="00A25F13">
        <w:br w:type="page"/>
      </w:r>
    </w:p>
    <w:p w14:paraId="477E1C13" w14:textId="2FF48B01" w:rsidR="00460897" w:rsidRPr="00FE2A5E" w:rsidRDefault="00460897" w:rsidP="00FA7B58">
      <w:pPr>
        <w:pStyle w:val="Caption"/>
      </w:pPr>
      <w:bookmarkStart w:id="31" w:name="_Ref194914712"/>
      <w:bookmarkStart w:id="32" w:name="_Toc208315759"/>
      <w:r w:rsidRPr="00FE2A5E">
        <w:lastRenderedPageBreak/>
        <w:t xml:space="preserve">Table </w:t>
      </w:r>
      <w:r w:rsidR="009F1D9B">
        <w:fldChar w:fldCharType="begin"/>
      </w:r>
      <w:r w:rsidR="009F1D9B">
        <w:instrText xml:space="preserve"> SEQ Table \* ARABIC </w:instrText>
      </w:r>
      <w:r w:rsidR="009F1D9B">
        <w:fldChar w:fldCharType="separate"/>
      </w:r>
      <w:r w:rsidR="00125126">
        <w:rPr>
          <w:noProof/>
        </w:rPr>
        <w:t>3</w:t>
      </w:r>
      <w:r w:rsidR="009F1D9B">
        <w:rPr>
          <w:noProof/>
        </w:rPr>
        <w:fldChar w:fldCharType="end"/>
      </w:r>
      <w:bookmarkEnd w:id="31"/>
      <w:r w:rsidRPr="00FE2A5E">
        <w:t>: Summary of current management controls for the recreational and fishing tourism sectors of the Coastal Line Fishery.</w:t>
      </w:r>
      <w:bookmarkEnd w:id="32"/>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2119"/>
        <w:gridCol w:w="3271"/>
        <w:gridCol w:w="3620"/>
      </w:tblGrid>
      <w:tr w:rsidR="00460897" w:rsidRPr="00F33FF8" w14:paraId="611D43B5" w14:textId="77777777" w:rsidTr="00032089">
        <w:trPr>
          <w:trHeight w:val="315"/>
        </w:trPr>
        <w:tc>
          <w:tcPr>
            <w:tcW w:w="2119" w:type="dxa"/>
            <w:shd w:val="clear" w:color="auto" w:fill="002060"/>
            <w:hideMark/>
          </w:tcPr>
          <w:p w14:paraId="4C07E410" w14:textId="77777777" w:rsidR="00460897" w:rsidRPr="00090799" w:rsidRDefault="00460897" w:rsidP="00090799">
            <w:pPr>
              <w:spacing w:before="40" w:after="40" w:line="240" w:lineRule="auto"/>
              <w:rPr>
                <w:sz w:val="18"/>
                <w:szCs w:val="18"/>
              </w:rPr>
            </w:pPr>
            <w:r w:rsidRPr="00090799">
              <w:rPr>
                <w:sz w:val="18"/>
                <w:szCs w:val="18"/>
              </w:rPr>
              <w:t>Management tool</w:t>
            </w:r>
          </w:p>
        </w:tc>
        <w:tc>
          <w:tcPr>
            <w:tcW w:w="3271" w:type="dxa"/>
            <w:shd w:val="clear" w:color="auto" w:fill="002060"/>
            <w:hideMark/>
          </w:tcPr>
          <w:p w14:paraId="65C50783" w14:textId="77777777" w:rsidR="00460897" w:rsidRPr="00090799" w:rsidRDefault="00460897" w:rsidP="00090799">
            <w:pPr>
              <w:spacing w:before="40" w:after="40" w:line="240" w:lineRule="auto"/>
              <w:rPr>
                <w:sz w:val="18"/>
                <w:szCs w:val="18"/>
              </w:rPr>
            </w:pPr>
            <w:r w:rsidRPr="00090799">
              <w:rPr>
                <w:sz w:val="18"/>
                <w:szCs w:val="18"/>
              </w:rPr>
              <w:t>Recreational</w:t>
            </w:r>
          </w:p>
        </w:tc>
        <w:tc>
          <w:tcPr>
            <w:tcW w:w="3620" w:type="dxa"/>
            <w:shd w:val="clear" w:color="auto" w:fill="002060"/>
            <w:hideMark/>
          </w:tcPr>
          <w:p w14:paraId="52BE144A" w14:textId="77777777" w:rsidR="00460897" w:rsidRPr="00090799" w:rsidRDefault="00460897" w:rsidP="00090799">
            <w:pPr>
              <w:spacing w:before="40" w:after="40" w:line="240" w:lineRule="auto"/>
              <w:rPr>
                <w:sz w:val="18"/>
                <w:szCs w:val="18"/>
              </w:rPr>
            </w:pPr>
            <w:r w:rsidRPr="00090799">
              <w:rPr>
                <w:sz w:val="18"/>
                <w:szCs w:val="18"/>
              </w:rPr>
              <w:t>Fishing Tourism</w:t>
            </w:r>
          </w:p>
        </w:tc>
      </w:tr>
      <w:tr w:rsidR="00460897" w:rsidRPr="00F33FF8" w14:paraId="22AB0A89" w14:textId="77777777" w:rsidTr="00032089">
        <w:trPr>
          <w:trHeight w:val="761"/>
        </w:trPr>
        <w:tc>
          <w:tcPr>
            <w:tcW w:w="2119" w:type="dxa"/>
            <w:shd w:val="clear" w:color="auto" w:fill="002060"/>
            <w:hideMark/>
          </w:tcPr>
          <w:p w14:paraId="3ABB5504" w14:textId="77777777" w:rsidR="00460897" w:rsidRPr="00090799" w:rsidRDefault="00460897" w:rsidP="00090799">
            <w:pPr>
              <w:spacing w:before="40" w:after="40" w:line="240" w:lineRule="auto"/>
              <w:rPr>
                <w:sz w:val="18"/>
                <w:szCs w:val="18"/>
              </w:rPr>
            </w:pPr>
            <w:r w:rsidRPr="00090799">
              <w:rPr>
                <w:sz w:val="18"/>
                <w:szCs w:val="18"/>
              </w:rPr>
              <w:t>General personal possession limit</w:t>
            </w:r>
          </w:p>
        </w:tc>
        <w:tc>
          <w:tcPr>
            <w:tcW w:w="3271" w:type="dxa"/>
            <w:shd w:val="clear" w:color="auto" w:fill="auto"/>
            <w:hideMark/>
          </w:tcPr>
          <w:p w14:paraId="3FB94143" w14:textId="77777777" w:rsidR="00460897" w:rsidRPr="00090799" w:rsidRDefault="00460897" w:rsidP="00090799">
            <w:pPr>
              <w:spacing w:before="40" w:after="40" w:line="240" w:lineRule="auto"/>
              <w:rPr>
                <w:sz w:val="18"/>
                <w:szCs w:val="18"/>
              </w:rPr>
            </w:pPr>
            <w:r w:rsidRPr="00090799">
              <w:rPr>
                <w:sz w:val="18"/>
                <w:szCs w:val="18"/>
              </w:rPr>
              <w:t>15 fish per person</w:t>
            </w:r>
          </w:p>
        </w:tc>
        <w:tc>
          <w:tcPr>
            <w:tcW w:w="3620" w:type="dxa"/>
            <w:shd w:val="clear" w:color="auto" w:fill="auto"/>
            <w:hideMark/>
          </w:tcPr>
          <w:p w14:paraId="410973C4" w14:textId="77777777" w:rsidR="00460897" w:rsidRPr="00090799" w:rsidRDefault="00460897" w:rsidP="00090799">
            <w:pPr>
              <w:spacing w:before="40" w:after="40" w:line="240" w:lineRule="auto"/>
              <w:rPr>
                <w:sz w:val="18"/>
                <w:szCs w:val="18"/>
              </w:rPr>
            </w:pPr>
            <w:r w:rsidRPr="00090799">
              <w:rPr>
                <w:sz w:val="18"/>
                <w:szCs w:val="18"/>
              </w:rPr>
              <w:t>15 fish per person</w:t>
            </w:r>
          </w:p>
        </w:tc>
      </w:tr>
      <w:tr w:rsidR="00460897" w:rsidRPr="00F33FF8" w14:paraId="3A538E95" w14:textId="77777777" w:rsidTr="00032089">
        <w:trPr>
          <w:trHeight w:val="1082"/>
        </w:trPr>
        <w:tc>
          <w:tcPr>
            <w:tcW w:w="2119" w:type="dxa"/>
            <w:shd w:val="clear" w:color="auto" w:fill="002060"/>
            <w:hideMark/>
          </w:tcPr>
          <w:p w14:paraId="16BFE591" w14:textId="77777777" w:rsidR="00460897" w:rsidRPr="00090799" w:rsidRDefault="00460897" w:rsidP="00090799">
            <w:pPr>
              <w:spacing w:before="40" w:after="40" w:line="240" w:lineRule="auto"/>
              <w:rPr>
                <w:sz w:val="18"/>
                <w:szCs w:val="18"/>
              </w:rPr>
            </w:pPr>
            <w:r w:rsidRPr="00090799">
              <w:rPr>
                <w:sz w:val="18"/>
                <w:szCs w:val="18"/>
              </w:rPr>
              <w:t>Personal possession limits</w:t>
            </w:r>
          </w:p>
          <w:p w14:paraId="5AD69D34" w14:textId="77777777" w:rsidR="00460897" w:rsidRPr="00090799" w:rsidRDefault="00460897" w:rsidP="00090799">
            <w:pPr>
              <w:spacing w:before="40" w:after="40" w:line="240" w:lineRule="auto"/>
              <w:rPr>
                <w:sz w:val="18"/>
                <w:szCs w:val="18"/>
              </w:rPr>
            </w:pPr>
          </w:p>
        </w:tc>
        <w:tc>
          <w:tcPr>
            <w:tcW w:w="3271" w:type="dxa"/>
            <w:shd w:val="clear" w:color="auto" w:fill="auto"/>
            <w:hideMark/>
          </w:tcPr>
          <w:p w14:paraId="7659B033" w14:textId="77777777" w:rsidR="00460897" w:rsidRPr="00090799" w:rsidRDefault="00460897" w:rsidP="00090799">
            <w:pPr>
              <w:spacing w:before="40" w:after="40" w:line="240" w:lineRule="auto"/>
              <w:rPr>
                <w:sz w:val="18"/>
                <w:szCs w:val="18"/>
              </w:rPr>
            </w:pPr>
            <w:r w:rsidRPr="00090799">
              <w:rPr>
                <w:sz w:val="18"/>
                <w:szCs w:val="18"/>
              </w:rPr>
              <w:t>2 Black Jewfish</w:t>
            </w:r>
          </w:p>
          <w:p w14:paraId="69C98C56" w14:textId="77777777" w:rsidR="00460897" w:rsidRPr="00090799" w:rsidRDefault="00460897" w:rsidP="00090799">
            <w:pPr>
              <w:spacing w:before="40" w:after="40" w:line="240" w:lineRule="auto"/>
              <w:rPr>
                <w:sz w:val="18"/>
                <w:szCs w:val="18"/>
              </w:rPr>
            </w:pPr>
          </w:p>
        </w:tc>
        <w:tc>
          <w:tcPr>
            <w:tcW w:w="3620" w:type="dxa"/>
            <w:shd w:val="clear" w:color="auto" w:fill="auto"/>
            <w:hideMark/>
          </w:tcPr>
          <w:p w14:paraId="7419AA29" w14:textId="77777777" w:rsidR="00460897" w:rsidRPr="00090799" w:rsidRDefault="00460897" w:rsidP="00090799">
            <w:pPr>
              <w:spacing w:before="40" w:after="40" w:line="240" w:lineRule="auto"/>
              <w:rPr>
                <w:sz w:val="18"/>
                <w:szCs w:val="18"/>
              </w:rPr>
            </w:pPr>
            <w:r w:rsidRPr="00090799">
              <w:rPr>
                <w:sz w:val="18"/>
                <w:szCs w:val="18"/>
              </w:rPr>
              <w:t>2 Black Jewfish</w:t>
            </w:r>
          </w:p>
          <w:p w14:paraId="17A1EED1" w14:textId="77777777" w:rsidR="00460897" w:rsidRPr="00090799" w:rsidRDefault="00460897" w:rsidP="00090799">
            <w:pPr>
              <w:spacing w:before="40" w:after="40" w:line="240" w:lineRule="auto"/>
              <w:rPr>
                <w:sz w:val="18"/>
                <w:szCs w:val="18"/>
              </w:rPr>
            </w:pPr>
          </w:p>
        </w:tc>
      </w:tr>
      <w:tr w:rsidR="00460897" w:rsidRPr="00F33FF8" w14:paraId="495F1472" w14:textId="77777777" w:rsidTr="00032089">
        <w:trPr>
          <w:trHeight w:val="2657"/>
        </w:trPr>
        <w:tc>
          <w:tcPr>
            <w:tcW w:w="2119" w:type="dxa"/>
            <w:shd w:val="clear" w:color="auto" w:fill="002060"/>
            <w:hideMark/>
          </w:tcPr>
          <w:p w14:paraId="3291CEFC" w14:textId="77777777" w:rsidR="00460897" w:rsidRPr="00090799" w:rsidRDefault="00460897" w:rsidP="00090799">
            <w:pPr>
              <w:spacing w:before="40" w:after="40" w:line="240" w:lineRule="auto"/>
              <w:rPr>
                <w:sz w:val="18"/>
                <w:szCs w:val="18"/>
              </w:rPr>
            </w:pPr>
            <w:r w:rsidRPr="00090799">
              <w:rPr>
                <w:sz w:val="18"/>
                <w:szCs w:val="18"/>
              </w:rPr>
              <w:t>Vessel limits</w:t>
            </w:r>
          </w:p>
        </w:tc>
        <w:tc>
          <w:tcPr>
            <w:tcW w:w="3271" w:type="dxa"/>
            <w:shd w:val="clear" w:color="auto" w:fill="auto"/>
            <w:hideMark/>
          </w:tcPr>
          <w:p w14:paraId="1EBE5FC2" w14:textId="77777777" w:rsidR="00460897" w:rsidRPr="00090799" w:rsidRDefault="00460897" w:rsidP="00090799">
            <w:pPr>
              <w:spacing w:before="40" w:after="40" w:line="240" w:lineRule="auto"/>
              <w:rPr>
                <w:sz w:val="18"/>
                <w:szCs w:val="18"/>
              </w:rPr>
            </w:pPr>
            <w:r w:rsidRPr="00090799">
              <w:rPr>
                <w:sz w:val="18"/>
                <w:szCs w:val="18"/>
              </w:rPr>
              <w:t>Vessels with 4 or less people on board, each person can take their personal possession limit</w:t>
            </w:r>
          </w:p>
          <w:p w14:paraId="086C5086" w14:textId="77777777" w:rsidR="00460897" w:rsidRPr="00090799" w:rsidRDefault="00460897" w:rsidP="00090799">
            <w:pPr>
              <w:spacing w:before="40" w:after="40" w:line="240" w:lineRule="auto"/>
              <w:rPr>
                <w:sz w:val="18"/>
                <w:szCs w:val="18"/>
              </w:rPr>
            </w:pPr>
            <w:r w:rsidRPr="00090799">
              <w:rPr>
                <w:sz w:val="18"/>
                <w:szCs w:val="18"/>
              </w:rPr>
              <w:t>Vessels with 5 to 7 people on board can take a maximum of 4 times the personal possession limit of ‘at-risk’ species</w:t>
            </w:r>
          </w:p>
          <w:p w14:paraId="3E59DD40" w14:textId="77777777" w:rsidR="00460897" w:rsidRPr="00090799" w:rsidRDefault="00460897" w:rsidP="00090799">
            <w:pPr>
              <w:spacing w:before="40" w:after="40" w:line="240" w:lineRule="auto"/>
              <w:rPr>
                <w:sz w:val="18"/>
                <w:szCs w:val="18"/>
              </w:rPr>
            </w:pPr>
            <w:r w:rsidRPr="00090799">
              <w:rPr>
                <w:sz w:val="18"/>
                <w:szCs w:val="18"/>
              </w:rPr>
              <w:t>Vessels with 8 or more people on board can take a maximum of 8 times the personal possession limit of designated ‘at risk’ species</w:t>
            </w:r>
          </w:p>
        </w:tc>
        <w:tc>
          <w:tcPr>
            <w:tcW w:w="3620" w:type="dxa"/>
            <w:shd w:val="clear" w:color="auto" w:fill="auto"/>
            <w:hideMark/>
          </w:tcPr>
          <w:p w14:paraId="1889BF69" w14:textId="77777777" w:rsidR="00460897" w:rsidRPr="00090799" w:rsidRDefault="00460897" w:rsidP="00090799">
            <w:pPr>
              <w:spacing w:before="40" w:after="40" w:line="240" w:lineRule="auto"/>
              <w:rPr>
                <w:sz w:val="18"/>
                <w:szCs w:val="18"/>
              </w:rPr>
            </w:pPr>
            <w:r w:rsidRPr="00090799">
              <w:rPr>
                <w:sz w:val="18"/>
                <w:szCs w:val="18"/>
              </w:rPr>
              <w:t>Vessels with 4 or less people on board, each person can take their personal possession limit</w:t>
            </w:r>
          </w:p>
          <w:p w14:paraId="7780ECD8" w14:textId="77777777" w:rsidR="00460897" w:rsidRPr="00090799" w:rsidRDefault="00460897" w:rsidP="00090799">
            <w:pPr>
              <w:spacing w:before="40" w:after="40" w:line="240" w:lineRule="auto"/>
              <w:rPr>
                <w:sz w:val="18"/>
                <w:szCs w:val="18"/>
              </w:rPr>
            </w:pPr>
            <w:r w:rsidRPr="00090799">
              <w:rPr>
                <w:sz w:val="18"/>
                <w:szCs w:val="18"/>
              </w:rPr>
              <w:t>Vessels with 5 to 7 people on board can take a maximum of 4 times the personal possession limit of ‘at-risk’ species</w:t>
            </w:r>
          </w:p>
          <w:p w14:paraId="280B022C" w14:textId="77777777" w:rsidR="00460897" w:rsidRPr="00090799" w:rsidRDefault="00460897" w:rsidP="00090799">
            <w:pPr>
              <w:spacing w:before="40" w:after="40" w:line="240" w:lineRule="auto"/>
              <w:rPr>
                <w:sz w:val="18"/>
                <w:szCs w:val="18"/>
              </w:rPr>
            </w:pPr>
            <w:r w:rsidRPr="00090799">
              <w:rPr>
                <w:sz w:val="18"/>
                <w:szCs w:val="18"/>
              </w:rPr>
              <w:t>Vessels with 8 or more people on board can take a maximum of 8 times the personal possession limit of designated ‘at risk’ species</w:t>
            </w:r>
          </w:p>
        </w:tc>
      </w:tr>
      <w:tr w:rsidR="00460897" w:rsidRPr="00F33FF8" w14:paraId="69827FD5" w14:textId="77777777" w:rsidTr="00032089">
        <w:trPr>
          <w:trHeight w:val="965"/>
        </w:trPr>
        <w:tc>
          <w:tcPr>
            <w:tcW w:w="2119" w:type="dxa"/>
            <w:shd w:val="clear" w:color="auto" w:fill="002060"/>
            <w:hideMark/>
          </w:tcPr>
          <w:p w14:paraId="5FA037AC" w14:textId="77777777" w:rsidR="00460897" w:rsidRPr="00090799" w:rsidRDefault="00460897" w:rsidP="00090799">
            <w:pPr>
              <w:spacing w:before="40" w:after="40" w:line="240" w:lineRule="auto"/>
              <w:rPr>
                <w:sz w:val="18"/>
                <w:szCs w:val="18"/>
              </w:rPr>
            </w:pPr>
            <w:r w:rsidRPr="00090799">
              <w:rPr>
                <w:sz w:val="18"/>
                <w:szCs w:val="18"/>
              </w:rPr>
              <w:t>Catch and effort data</w:t>
            </w:r>
          </w:p>
        </w:tc>
        <w:tc>
          <w:tcPr>
            <w:tcW w:w="3271" w:type="dxa"/>
            <w:shd w:val="clear" w:color="auto" w:fill="auto"/>
            <w:hideMark/>
          </w:tcPr>
          <w:p w14:paraId="2084AEA8" w14:textId="77777777" w:rsidR="00460897" w:rsidRPr="00090799" w:rsidRDefault="00460897" w:rsidP="00090799">
            <w:pPr>
              <w:spacing w:before="40" w:after="40" w:line="240" w:lineRule="auto"/>
              <w:rPr>
                <w:sz w:val="18"/>
                <w:szCs w:val="18"/>
              </w:rPr>
            </w:pPr>
            <w:r w:rsidRPr="00090799">
              <w:rPr>
                <w:sz w:val="18"/>
                <w:szCs w:val="18"/>
              </w:rPr>
              <w:t>Recreational fishing surveys</w:t>
            </w:r>
          </w:p>
        </w:tc>
        <w:tc>
          <w:tcPr>
            <w:tcW w:w="3620" w:type="dxa"/>
            <w:shd w:val="clear" w:color="auto" w:fill="auto"/>
            <w:hideMark/>
          </w:tcPr>
          <w:p w14:paraId="1D2D2F76" w14:textId="77777777" w:rsidR="00460897" w:rsidRPr="00090799" w:rsidRDefault="00460897" w:rsidP="00090799">
            <w:pPr>
              <w:spacing w:before="40" w:after="40" w:line="240" w:lineRule="auto"/>
              <w:rPr>
                <w:sz w:val="18"/>
                <w:szCs w:val="18"/>
              </w:rPr>
            </w:pPr>
            <w:r w:rsidRPr="00090799">
              <w:rPr>
                <w:sz w:val="18"/>
                <w:szCs w:val="18"/>
              </w:rPr>
              <w:t>Daily logbooks, submitted monthly</w:t>
            </w:r>
          </w:p>
        </w:tc>
      </w:tr>
      <w:tr w:rsidR="00460897" w:rsidRPr="00F33FF8" w14:paraId="78024B33" w14:textId="77777777" w:rsidTr="00032089">
        <w:trPr>
          <w:trHeight w:val="621"/>
        </w:trPr>
        <w:tc>
          <w:tcPr>
            <w:tcW w:w="2119" w:type="dxa"/>
            <w:shd w:val="clear" w:color="auto" w:fill="002060"/>
            <w:hideMark/>
          </w:tcPr>
          <w:p w14:paraId="4E6EF089" w14:textId="77777777" w:rsidR="00460897" w:rsidRPr="00090799" w:rsidRDefault="00460897" w:rsidP="00090799">
            <w:pPr>
              <w:spacing w:before="40" w:after="40" w:line="240" w:lineRule="auto"/>
              <w:rPr>
                <w:sz w:val="18"/>
                <w:szCs w:val="18"/>
              </w:rPr>
            </w:pPr>
            <w:r w:rsidRPr="00090799">
              <w:rPr>
                <w:sz w:val="18"/>
                <w:szCs w:val="18"/>
              </w:rPr>
              <w:t>Licence restrictions</w:t>
            </w:r>
          </w:p>
        </w:tc>
        <w:tc>
          <w:tcPr>
            <w:tcW w:w="3271" w:type="dxa"/>
            <w:shd w:val="clear" w:color="auto" w:fill="auto"/>
            <w:hideMark/>
          </w:tcPr>
          <w:p w14:paraId="110E8FAA" w14:textId="77777777" w:rsidR="00460897" w:rsidRPr="00090799" w:rsidRDefault="00460897" w:rsidP="00090799">
            <w:pPr>
              <w:spacing w:before="40" w:after="40" w:line="240" w:lineRule="auto"/>
              <w:rPr>
                <w:sz w:val="18"/>
                <w:szCs w:val="18"/>
              </w:rPr>
            </w:pPr>
            <w:r w:rsidRPr="00090799">
              <w:rPr>
                <w:sz w:val="18"/>
                <w:szCs w:val="18"/>
              </w:rPr>
              <w:t>N/A</w:t>
            </w:r>
          </w:p>
        </w:tc>
        <w:tc>
          <w:tcPr>
            <w:tcW w:w="3620" w:type="dxa"/>
            <w:shd w:val="clear" w:color="auto" w:fill="auto"/>
            <w:hideMark/>
          </w:tcPr>
          <w:p w14:paraId="76AA22B4" w14:textId="09BF669B" w:rsidR="00460897" w:rsidRPr="00090799" w:rsidRDefault="00460897" w:rsidP="00090799">
            <w:pPr>
              <w:spacing w:before="40" w:after="40" w:line="240" w:lineRule="auto"/>
              <w:rPr>
                <w:sz w:val="18"/>
                <w:szCs w:val="18"/>
              </w:rPr>
            </w:pPr>
            <w:r w:rsidRPr="00090799">
              <w:rPr>
                <w:sz w:val="18"/>
                <w:szCs w:val="18"/>
              </w:rPr>
              <w:t xml:space="preserve">Reef fishing in the Western Zone is restricted to licences granted before </w:t>
            </w:r>
            <w:r w:rsidR="00B3707B" w:rsidRPr="00090799">
              <w:rPr>
                <w:sz w:val="18"/>
                <w:szCs w:val="18"/>
              </w:rPr>
              <w:t>February</w:t>
            </w:r>
            <w:r w:rsidRPr="00090799">
              <w:rPr>
                <w:sz w:val="18"/>
                <w:szCs w:val="18"/>
              </w:rPr>
              <w:t xml:space="preserve"> 2015.</w:t>
            </w:r>
          </w:p>
        </w:tc>
      </w:tr>
      <w:tr w:rsidR="00460897" w:rsidRPr="00F33FF8" w14:paraId="1411368F" w14:textId="77777777" w:rsidTr="00032089">
        <w:trPr>
          <w:trHeight w:val="935"/>
        </w:trPr>
        <w:tc>
          <w:tcPr>
            <w:tcW w:w="2119" w:type="dxa"/>
            <w:shd w:val="clear" w:color="auto" w:fill="002060"/>
            <w:hideMark/>
          </w:tcPr>
          <w:p w14:paraId="0B0BCE74" w14:textId="77777777" w:rsidR="00460897" w:rsidRPr="00090799" w:rsidRDefault="00460897" w:rsidP="00090799">
            <w:pPr>
              <w:spacing w:before="40" w:after="40" w:line="240" w:lineRule="auto"/>
              <w:rPr>
                <w:sz w:val="18"/>
                <w:szCs w:val="18"/>
              </w:rPr>
            </w:pPr>
            <w:r w:rsidRPr="00090799">
              <w:rPr>
                <w:sz w:val="18"/>
                <w:szCs w:val="18"/>
              </w:rPr>
              <w:t>Closed areas</w:t>
            </w:r>
          </w:p>
        </w:tc>
        <w:tc>
          <w:tcPr>
            <w:tcW w:w="3271" w:type="dxa"/>
            <w:shd w:val="clear" w:color="auto" w:fill="auto"/>
            <w:hideMark/>
          </w:tcPr>
          <w:p w14:paraId="5EFBF368" w14:textId="77777777" w:rsidR="00460897" w:rsidRPr="00090799" w:rsidRDefault="00460897" w:rsidP="00090799">
            <w:pPr>
              <w:spacing w:before="40" w:after="40" w:line="240" w:lineRule="auto"/>
              <w:rPr>
                <w:sz w:val="18"/>
                <w:szCs w:val="18"/>
              </w:rPr>
            </w:pPr>
            <w:r w:rsidRPr="00090799">
              <w:rPr>
                <w:sz w:val="18"/>
                <w:szCs w:val="18"/>
              </w:rPr>
              <w:t>Reef Fish Protection Areas</w:t>
            </w:r>
          </w:p>
        </w:tc>
        <w:tc>
          <w:tcPr>
            <w:tcW w:w="3620" w:type="dxa"/>
            <w:shd w:val="clear" w:color="auto" w:fill="auto"/>
            <w:hideMark/>
          </w:tcPr>
          <w:p w14:paraId="02B5D0A0" w14:textId="77777777" w:rsidR="00460897" w:rsidRPr="00090799" w:rsidRDefault="00460897" w:rsidP="00090799">
            <w:pPr>
              <w:spacing w:before="40" w:after="40" w:line="240" w:lineRule="auto"/>
              <w:rPr>
                <w:sz w:val="18"/>
                <w:szCs w:val="18"/>
              </w:rPr>
            </w:pPr>
            <w:r w:rsidRPr="00090799">
              <w:rPr>
                <w:sz w:val="18"/>
                <w:szCs w:val="18"/>
              </w:rPr>
              <w:t>Reef Fish Protection Areas</w:t>
            </w:r>
          </w:p>
        </w:tc>
      </w:tr>
    </w:tbl>
    <w:p w14:paraId="6AF7AACE" w14:textId="77777777" w:rsidR="004700FC" w:rsidRDefault="004700FC" w:rsidP="004C19A7"/>
    <w:p w14:paraId="60C9740B" w14:textId="77777777" w:rsidR="007064B1" w:rsidRDefault="007064B1" w:rsidP="007064B1">
      <w:pPr>
        <w:pStyle w:val="Heading3"/>
      </w:pPr>
      <w:bookmarkStart w:id="33" w:name="_Toc208315639"/>
      <w:r w:rsidRPr="00570741">
        <w:t>Aboriginal Coastal Licence</w:t>
      </w:r>
      <w:bookmarkEnd w:id="33"/>
    </w:p>
    <w:p w14:paraId="2B75B31F" w14:textId="2F4B2907" w:rsidR="007064B1" w:rsidRPr="00570741" w:rsidRDefault="007064B1" w:rsidP="007064B1">
      <w:r w:rsidRPr="00570741">
        <w:t xml:space="preserve">Under Section 183 </w:t>
      </w:r>
      <w:bookmarkStart w:id="34" w:name="_Toc197097397"/>
      <w:r w:rsidRPr="00570741">
        <w:t xml:space="preserve">of the Fisheries Regulations 1992, an Aboriginal person who is a </w:t>
      </w:r>
      <w:r w:rsidRPr="00BA30D5">
        <w:rPr>
          <w:i/>
          <w:iCs/>
        </w:rPr>
        <w:t>member of a community or group in respect of which land has been granted to a trust for the benefit of Aboriginals entitled by Aboriginal tradition to the use or occupation of that land under the Aboriginal Land Rights (Northern Territory) Act 1976 (</w:t>
      </w:r>
      <w:proofErr w:type="spellStart"/>
      <w:r w:rsidRPr="00BA30D5">
        <w:rPr>
          <w:i/>
          <w:iCs/>
        </w:rPr>
        <w:t>Cth</w:t>
      </w:r>
      <w:proofErr w:type="spellEnd"/>
      <w:r w:rsidRPr="00BA30D5">
        <w:rPr>
          <w:i/>
          <w:iCs/>
        </w:rPr>
        <w:t>)</w:t>
      </w:r>
      <w:r w:rsidR="001570A5">
        <w:t>,</w:t>
      </w:r>
      <w:r w:rsidRPr="00570741">
        <w:t xml:space="preserve"> may apply for an Aboriginal Coastal licence. The Aboriginal Coastal Licence allows Aboriginal people to establish small-scale fishing enterprises as a ‘stepping stone’ for entry into larger scale commercial fishing business. Entry into larger scale business would be through normal means of purchasing an existing licence in a commercial fishery. The main species caught using these licences are Mullet, Blue Salmon, Queenfish, Milkfish and Trevally. In addition, licence holders operating in the Western Zone of the fishery are only permitted to sell five Golden Snapper per month.</w:t>
      </w:r>
    </w:p>
    <w:p w14:paraId="5D658008" w14:textId="77777777" w:rsidR="007064B1" w:rsidRDefault="007064B1" w:rsidP="007064B1">
      <w:pPr>
        <w:pStyle w:val="Heading3"/>
      </w:pPr>
      <w:bookmarkStart w:id="35" w:name="_Toc208315640"/>
      <w:r>
        <w:t>Aboriginal traditional fishing</w:t>
      </w:r>
      <w:bookmarkEnd w:id="34"/>
      <w:bookmarkEnd w:id="35"/>
    </w:p>
    <w:p w14:paraId="21874DC1" w14:textId="6566BEBC" w:rsidR="00DD71DF" w:rsidRDefault="007064B1" w:rsidP="004C19A7">
      <w:r w:rsidRPr="00570741">
        <w:t xml:space="preserve">The Aboriginal traditional fishing sector is entitled to use the resources of an area of land or water in a traditional manner. The Fisheries Act 1988 states that “Unless expressly provided </w:t>
      </w:r>
      <w:r w:rsidRPr="00570741">
        <w:lastRenderedPageBreak/>
        <w:t xml:space="preserve">otherwise, nothing in this Act derogates or limits the right of Aboriginal people who have traditionally used the resources of an area of land or water in a traditional manner to continue to use those resources in that area in that manner.” This entitlement does not extend to engaging in commercial fishing activities without a licence. </w:t>
      </w:r>
    </w:p>
    <w:p w14:paraId="13F4F305" w14:textId="77777777" w:rsidR="00F33FF8" w:rsidRDefault="00F33FF8" w:rsidP="00F33FF8">
      <w:pPr>
        <w:pStyle w:val="Heading2"/>
      </w:pPr>
      <w:bookmarkStart w:id="36" w:name="_Toc208315641"/>
      <w:r>
        <w:t>Harvest Strategy</w:t>
      </w:r>
      <w:bookmarkEnd w:id="36"/>
    </w:p>
    <w:p w14:paraId="371BC2FC" w14:textId="683DD3C0" w:rsidR="00F33FF8" w:rsidRDefault="00F33FF8" w:rsidP="00F33FF8">
      <w:r>
        <w:t xml:space="preserve">The NT Coastal Line Fishery Harvest Strategy (the Harvest Strategy) was implemented on 1 July 2023 to guide the sustainable management of inshore reef fish under the NT Fisheries Act 1988. The Harvest Strategy monitor’s the fisheries performance and makes sure its operation is achieving its objectives. </w:t>
      </w:r>
    </w:p>
    <w:p w14:paraId="3F1411EB" w14:textId="77777777" w:rsidR="00F33FF8" w:rsidRDefault="00F33FF8" w:rsidP="00F33FF8">
      <w:r>
        <w:t xml:space="preserve">The Harvest Strategy outlines the need to undertake regular stock assessments of inshore reef species including Black Jewfish and Golden </w:t>
      </w:r>
      <w:proofErr w:type="gramStart"/>
      <w:r>
        <w:t>Snapper, and</w:t>
      </w:r>
      <w:proofErr w:type="gramEnd"/>
      <w:r>
        <w:t xml:space="preserve"> take pre-determined management actions in response to the declining stock conditions. When a stock is found to be in decline, a recovery plan will be developed to ensure the management actions are bound by clear targets and timeframes.</w:t>
      </w:r>
    </w:p>
    <w:p w14:paraId="00002C15" w14:textId="77777777" w:rsidR="00F33FF8" w:rsidRDefault="00F33FF8" w:rsidP="00F33FF8">
      <w:r>
        <w:t>The Harvest Strategy was developed in consultation with the Coastal Line Advisory Group, consisting of recreational, fishing charter, commercial and traditional fishing experts to ensure that fisheries managers, fishers and other stakeholders have a shared understanding of the how the Territory will manage inshore reef fish resources into the future.</w:t>
      </w:r>
    </w:p>
    <w:p w14:paraId="21A7CE97" w14:textId="3FC719D7" w:rsidR="00F33FF8" w:rsidRDefault="00F33FF8" w:rsidP="00F33FF8">
      <w:r w:rsidRPr="00852910">
        <w:t>The biomass estimate for the Greater Darwin Region assessment unit is the primary biological performance indicator for Black Jewfish under the Coastal Line Fishery Harvest Strategy</w:t>
      </w:r>
      <w:r>
        <w:t xml:space="preserve"> (</w:t>
      </w:r>
      <w:r>
        <w:fldChar w:fldCharType="begin"/>
      </w:r>
      <w:r>
        <w:instrText xml:space="preserve"> REF _Ref208314242 \h </w:instrText>
      </w:r>
      <w:r>
        <w:fldChar w:fldCharType="separate"/>
      </w:r>
      <w:r w:rsidR="00125126">
        <w:t xml:space="preserve">Table </w:t>
      </w:r>
      <w:r w:rsidR="00125126">
        <w:rPr>
          <w:noProof/>
        </w:rPr>
        <w:t>4</w:t>
      </w:r>
      <w:r>
        <w:fldChar w:fldCharType="end"/>
      </w:r>
      <w:r>
        <w:t xml:space="preserve">) </w:t>
      </w:r>
      <w:r w:rsidRPr="00852910">
        <w:t>(DITT, 2023).</w:t>
      </w:r>
      <w:r>
        <w:t xml:space="preserve"> </w:t>
      </w:r>
      <w:r w:rsidRPr="00852910">
        <w:t xml:space="preserve">It sets </w:t>
      </w:r>
      <w:r>
        <w:t xml:space="preserve">biomass </w:t>
      </w:r>
      <w:r w:rsidRPr="00852910">
        <w:t>reference point</w:t>
      </w:r>
      <w:r>
        <w:t>s</w:t>
      </w:r>
      <w:r w:rsidRPr="00852910">
        <w:t xml:space="preserve"> for Black Jewfish at </w:t>
      </w:r>
      <w:r>
        <w:t>target (60% biomass), trigger (50% biomass) and limit (30% biomass)</w:t>
      </w:r>
      <w:r>
        <w:rPr>
          <w:i/>
          <w:iCs/>
        </w:rPr>
        <w:t xml:space="preserve"> </w:t>
      </w:r>
      <w:r w:rsidRPr="0037183F">
        <w:t>levels</w:t>
      </w:r>
      <w:r>
        <w:t xml:space="preserve"> </w:t>
      </w:r>
      <w:r w:rsidR="0002248D">
        <w:t xml:space="preserve">that are </w:t>
      </w:r>
      <w:r>
        <w:t xml:space="preserve">linked </w:t>
      </w:r>
      <w:r w:rsidR="0002248D">
        <w:t xml:space="preserve">to </w:t>
      </w:r>
      <w:r>
        <w:t xml:space="preserve">decision rules </w:t>
      </w:r>
      <w:r w:rsidR="0002248D">
        <w:t xml:space="preserve">that </w:t>
      </w:r>
      <w:r w:rsidR="005A2657">
        <w:t>guides</w:t>
      </w:r>
      <w:r>
        <w:t xml:space="preserve"> management actions should a reference point be met. </w:t>
      </w:r>
    </w:p>
    <w:p w14:paraId="3DAD29BC" w14:textId="2F9B98F4" w:rsidR="00F33FF8" w:rsidRDefault="00F33FF8" w:rsidP="00F33FF8">
      <w:pPr>
        <w:pStyle w:val="Caption"/>
        <w:keepNext/>
      </w:pPr>
      <w:bookmarkStart w:id="37" w:name="_Ref208314242"/>
      <w:bookmarkStart w:id="38" w:name="_Toc208315760"/>
      <w:r>
        <w:t xml:space="preserve">Table </w:t>
      </w:r>
      <w:r>
        <w:fldChar w:fldCharType="begin"/>
      </w:r>
      <w:r>
        <w:instrText xml:space="preserve"> SEQ Table \* ARABIC </w:instrText>
      </w:r>
      <w:r>
        <w:fldChar w:fldCharType="separate"/>
      </w:r>
      <w:r w:rsidR="00125126">
        <w:rPr>
          <w:noProof/>
        </w:rPr>
        <w:t>4</w:t>
      </w:r>
      <w:r>
        <w:fldChar w:fldCharType="end"/>
      </w:r>
      <w:bookmarkEnd w:id="37"/>
      <w:r>
        <w:t xml:space="preserve">. </w:t>
      </w:r>
      <w:r w:rsidR="005A2657">
        <w:t>Primary performance indicator</w:t>
      </w:r>
      <w:r>
        <w:t xml:space="preserve"> for Black Jewfish in the Greater Darwin Region of the Coastal Line Fishery.</w:t>
      </w:r>
      <w:bookmarkEnd w:id="38"/>
    </w:p>
    <w:tbl>
      <w:tblPr>
        <w:tblStyle w:val="NTGtable1"/>
        <w:tblW w:w="4874" w:type="pct"/>
        <w:tblInd w:w="-5" w:type="dxa"/>
        <w:tblLayout w:type="fixed"/>
        <w:tblLook w:val="04A0" w:firstRow="1" w:lastRow="0" w:firstColumn="1" w:lastColumn="0" w:noHBand="0" w:noVBand="1"/>
      </w:tblPr>
      <w:tblGrid>
        <w:gridCol w:w="1276"/>
        <w:gridCol w:w="1134"/>
        <w:gridCol w:w="1440"/>
        <w:gridCol w:w="4939"/>
      </w:tblGrid>
      <w:tr w:rsidR="0002248D" w:rsidRPr="00FC1EEE" w14:paraId="3F21967D" w14:textId="77777777" w:rsidTr="0002248D">
        <w:trPr>
          <w:cnfStyle w:val="100000000000" w:firstRow="1" w:lastRow="0" w:firstColumn="0" w:lastColumn="0" w:oddVBand="0" w:evenVBand="0" w:oddHBand="0" w:evenHBand="0" w:firstRowFirstColumn="0" w:firstRowLastColumn="0" w:lastRowFirstColumn="0" w:lastRowLastColumn="0"/>
          <w:trHeight w:val="156"/>
        </w:trPr>
        <w:tc>
          <w:tcPr>
            <w:cnfStyle w:val="001000000100" w:firstRow="0" w:lastRow="0" w:firstColumn="1" w:lastColumn="0" w:oddVBand="0" w:evenVBand="0" w:oddHBand="0" w:evenHBand="0" w:firstRowFirstColumn="1" w:firstRowLastColumn="0" w:lastRowFirstColumn="0" w:lastRowLastColumn="0"/>
            <w:tcW w:w="726" w:type="pct"/>
          </w:tcPr>
          <w:p w14:paraId="695423B0" w14:textId="77777777" w:rsidR="0002248D" w:rsidRPr="00FC1EEE" w:rsidRDefault="0002248D" w:rsidP="0037183F">
            <w:pPr>
              <w:spacing w:line="240" w:lineRule="auto"/>
              <w:contextualSpacing/>
              <w:rPr>
                <w:rFonts w:cs="Arial"/>
                <w:sz w:val="18"/>
                <w:szCs w:val="18"/>
              </w:rPr>
            </w:pPr>
            <w:r w:rsidRPr="00523BC3">
              <w:rPr>
                <w:rFonts w:cs="Arial"/>
                <w:bCs/>
                <w:sz w:val="18"/>
                <w:szCs w:val="18"/>
              </w:rPr>
              <w:t>Performance Indicator</w:t>
            </w:r>
          </w:p>
        </w:tc>
        <w:tc>
          <w:tcPr>
            <w:tcW w:w="645" w:type="pct"/>
          </w:tcPr>
          <w:p w14:paraId="5BEA1185" w14:textId="77777777" w:rsidR="0002248D" w:rsidRPr="00523BC3" w:rsidRDefault="0002248D" w:rsidP="0037183F">
            <w:pPr>
              <w:spacing w:line="240" w:lineRule="auto"/>
              <w:contextualSpacing/>
              <w:cnfStyle w:val="100000000000" w:firstRow="1" w:lastRow="0" w:firstColumn="0" w:lastColumn="0" w:oddVBand="0" w:evenVBand="0" w:oddHBand="0" w:evenHBand="0" w:firstRowFirstColumn="0" w:firstRowLastColumn="0" w:lastRowFirstColumn="0" w:lastRowLastColumn="0"/>
              <w:rPr>
                <w:rFonts w:cs="Arial"/>
                <w:bCs/>
                <w:sz w:val="18"/>
                <w:szCs w:val="18"/>
              </w:rPr>
            </w:pPr>
            <w:r w:rsidRPr="00523BC3">
              <w:rPr>
                <w:rFonts w:cs="Arial"/>
                <w:bCs/>
                <w:sz w:val="18"/>
                <w:szCs w:val="18"/>
              </w:rPr>
              <w:t>Method /</w:t>
            </w:r>
          </w:p>
          <w:p w14:paraId="3DAEFB73" w14:textId="77777777" w:rsidR="0002248D" w:rsidRPr="00FC1EEE" w:rsidRDefault="0002248D" w:rsidP="0037183F">
            <w:pPr>
              <w:spacing w:line="240" w:lineRule="auto"/>
              <w:contextualSpacing/>
              <w:cnfStyle w:val="100000000000" w:firstRow="1" w:lastRow="0" w:firstColumn="0" w:lastColumn="0" w:oddVBand="0" w:evenVBand="0" w:oddHBand="0" w:evenHBand="0" w:firstRowFirstColumn="0" w:firstRowLastColumn="0" w:lastRowFirstColumn="0" w:lastRowLastColumn="0"/>
              <w:rPr>
                <w:rFonts w:cs="Arial"/>
                <w:sz w:val="18"/>
                <w:szCs w:val="18"/>
              </w:rPr>
            </w:pPr>
            <w:r w:rsidRPr="00523BC3">
              <w:rPr>
                <w:rFonts w:cs="Arial"/>
                <w:bCs/>
                <w:sz w:val="18"/>
                <w:szCs w:val="18"/>
              </w:rPr>
              <w:t>review period</w:t>
            </w:r>
          </w:p>
        </w:tc>
        <w:tc>
          <w:tcPr>
            <w:tcW w:w="819" w:type="pct"/>
            <w:tcBorders>
              <w:top w:val="single" w:sz="4" w:space="0" w:color="auto"/>
              <w:bottom w:val="single" w:sz="4" w:space="0" w:color="auto"/>
            </w:tcBorders>
          </w:tcPr>
          <w:p w14:paraId="7CF14656" w14:textId="77777777" w:rsidR="0002248D" w:rsidRPr="00FC1EEE" w:rsidRDefault="0002248D" w:rsidP="0037183F">
            <w:pPr>
              <w:spacing w:line="240" w:lineRule="auto"/>
              <w:contextualSpacing/>
              <w:cnfStyle w:val="100000000000" w:firstRow="1" w:lastRow="0" w:firstColumn="0" w:lastColumn="0" w:oddVBand="0" w:evenVBand="0" w:oddHBand="0" w:evenHBand="0" w:firstRowFirstColumn="0" w:firstRowLastColumn="0" w:lastRowFirstColumn="0" w:lastRowLastColumn="0"/>
              <w:rPr>
                <w:rFonts w:cs="Arial"/>
                <w:sz w:val="18"/>
                <w:szCs w:val="18"/>
              </w:rPr>
            </w:pPr>
            <w:r w:rsidRPr="00523BC3">
              <w:rPr>
                <w:rFonts w:cs="Arial"/>
                <w:bCs/>
                <w:sz w:val="18"/>
                <w:szCs w:val="18"/>
              </w:rPr>
              <w:t>Reference Points</w:t>
            </w:r>
          </w:p>
        </w:tc>
        <w:tc>
          <w:tcPr>
            <w:tcW w:w="2810" w:type="pct"/>
            <w:tcBorders>
              <w:top w:val="single" w:sz="4" w:space="0" w:color="auto"/>
              <w:bottom w:val="single" w:sz="4" w:space="0" w:color="auto"/>
            </w:tcBorders>
          </w:tcPr>
          <w:p w14:paraId="4F245018" w14:textId="77777777" w:rsidR="0002248D" w:rsidRPr="00FC1EEE" w:rsidRDefault="0002248D" w:rsidP="0037183F">
            <w:pPr>
              <w:spacing w:line="240" w:lineRule="auto"/>
              <w:contextualSpacing/>
              <w:cnfStyle w:val="100000000000" w:firstRow="1" w:lastRow="0" w:firstColumn="0" w:lastColumn="0" w:oddVBand="0" w:evenVBand="0" w:oddHBand="0" w:evenHBand="0" w:firstRowFirstColumn="0" w:firstRowLastColumn="0" w:lastRowFirstColumn="0" w:lastRowLastColumn="0"/>
              <w:rPr>
                <w:rFonts w:cs="Arial"/>
                <w:sz w:val="18"/>
                <w:szCs w:val="18"/>
              </w:rPr>
            </w:pPr>
            <w:r w:rsidRPr="00523BC3">
              <w:rPr>
                <w:rFonts w:cs="Arial"/>
                <w:bCs/>
                <w:sz w:val="18"/>
                <w:szCs w:val="18"/>
              </w:rPr>
              <w:t>Decision Rules</w:t>
            </w:r>
          </w:p>
        </w:tc>
      </w:tr>
      <w:tr w:rsidR="0002248D" w:rsidRPr="00FC1EEE" w14:paraId="5D344AF0" w14:textId="77777777" w:rsidTr="0002248D">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726" w:type="pct"/>
            <w:vMerge w:val="restart"/>
            <w:shd w:val="clear" w:color="auto" w:fill="FFFFFF" w:themeFill="background1"/>
            <w:vAlign w:val="top"/>
          </w:tcPr>
          <w:p w14:paraId="6D62A911" w14:textId="77777777" w:rsidR="0002248D" w:rsidRPr="00FC1EEE" w:rsidRDefault="0002248D" w:rsidP="0037183F">
            <w:pPr>
              <w:spacing w:line="240" w:lineRule="auto"/>
              <w:contextualSpacing/>
              <w:rPr>
                <w:rFonts w:cs="Arial"/>
                <w:sz w:val="18"/>
                <w:szCs w:val="18"/>
              </w:rPr>
            </w:pPr>
            <w:r w:rsidRPr="00FC1EEE">
              <w:rPr>
                <w:rFonts w:cs="Arial"/>
                <w:sz w:val="18"/>
                <w:szCs w:val="18"/>
              </w:rPr>
              <w:t>Biomass estimates</w:t>
            </w:r>
          </w:p>
          <w:p w14:paraId="7CFCD653" w14:textId="77777777" w:rsidR="0002248D" w:rsidRPr="00FC1EEE" w:rsidRDefault="0002248D" w:rsidP="0037183F">
            <w:pPr>
              <w:spacing w:line="240" w:lineRule="auto"/>
              <w:contextualSpacing/>
              <w:rPr>
                <w:rFonts w:cs="Arial"/>
                <w:sz w:val="18"/>
                <w:szCs w:val="18"/>
                <w:vertAlign w:val="subscript"/>
              </w:rPr>
            </w:pPr>
          </w:p>
          <w:p w14:paraId="0AB736C0" w14:textId="77777777" w:rsidR="0002248D" w:rsidRPr="00FC1EEE" w:rsidRDefault="0002248D" w:rsidP="0037183F">
            <w:pPr>
              <w:spacing w:line="240" w:lineRule="auto"/>
              <w:contextualSpacing/>
              <w:rPr>
                <w:rFonts w:cs="Arial"/>
                <w:sz w:val="18"/>
                <w:szCs w:val="18"/>
              </w:rPr>
            </w:pPr>
          </w:p>
        </w:tc>
        <w:tc>
          <w:tcPr>
            <w:tcW w:w="645" w:type="pct"/>
            <w:vMerge w:val="restart"/>
            <w:shd w:val="clear" w:color="auto" w:fill="FFFFFF" w:themeFill="background1"/>
            <w:vAlign w:val="top"/>
          </w:tcPr>
          <w:p w14:paraId="31BC1C52"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r w:rsidRPr="00FC1EEE">
              <w:rPr>
                <w:rFonts w:cs="Arial"/>
                <w:sz w:val="18"/>
                <w:szCs w:val="18"/>
              </w:rPr>
              <w:t>Stock assessment conducted on an annual basis</w:t>
            </w:r>
          </w:p>
          <w:p w14:paraId="189754F3"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p w14:paraId="00A2BBFB"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p w14:paraId="7E124D85"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p w14:paraId="1F34D025"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p w14:paraId="4821DEF4"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p w14:paraId="5673035E"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p w14:paraId="155506FE"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p w14:paraId="79F9E994"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p w14:paraId="0382D286"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p w14:paraId="4CD3069E"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p w14:paraId="56B1AE1E"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p w14:paraId="7971A31D"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p w14:paraId="178B9728"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p w14:paraId="6132AAAD"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p w14:paraId="6FCAA42F"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p w14:paraId="4C098A25"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p w14:paraId="25059D03"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p w14:paraId="63654152"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p w14:paraId="3E87E0B3"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p w14:paraId="7DC3FACE"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819" w:type="pct"/>
            <w:tcBorders>
              <w:top w:val="single" w:sz="4" w:space="0" w:color="auto"/>
              <w:bottom w:val="single" w:sz="4" w:space="0" w:color="auto"/>
            </w:tcBorders>
            <w:shd w:val="clear" w:color="auto" w:fill="FFFFFF" w:themeFill="background1"/>
            <w:vAlign w:val="top"/>
          </w:tcPr>
          <w:p w14:paraId="6279B17C"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r w:rsidRPr="00FC1EEE">
              <w:rPr>
                <w:rFonts w:cs="Arial"/>
                <w:sz w:val="18"/>
                <w:szCs w:val="18"/>
              </w:rPr>
              <w:lastRenderedPageBreak/>
              <w:t>Target: 60% Biomass</w:t>
            </w:r>
          </w:p>
        </w:tc>
        <w:tc>
          <w:tcPr>
            <w:tcW w:w="2810" w:type="pct"/>
            <w:tcBorders>
              <w:top w:val="single" w:sz="4" w:space="0" w:color="auto"/>
              <w:bottom w:val="single" w:sz="4" w:space="0" w:color="auto"/>
            </w:tcBorders>
            <w:shd w:val="clear" w:color="auto" w:fill="FFFFFF" w:themeFill="background1"/>
            <w:vAlign w:val="top"/>
          </w:tcPr>
          <w:p w14:paraId="719ADD9A" w14:textId="77777777" w:rsidR="0002248D" w:rsidRPr="00FC1EEE" w:rsidRDefault="0002248D" w:rsidP="0037183F">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FC1EEE">
              <w:rPr>
                <w:rFonts w:cs="Arial"/>
                <w:sz w:val="18"/>
                <w:szCs w:val="18"/>
              </w:rPr>
              <w:t>Continue management aimed at achieving long-term fishery goals and if above Target for three consecutive years then consider providing an increase in the Total Allowable Catch as determined by scientific modelling.</w:t>
            </w:r>
          </w:p>
        </w:tc>
      </w:tr>
      <w:tr w:rsidR="0002248D" w:rsidRPr="00FC1EEE" w14:paraId="0E5B14EF" w14:textId="77777777" w:rsidTr="0002248D">
        <w:trPr>
          <w:cnfStyle w:val="000000010000" w:firstRow="0" w:lastRow="0" w:firstColumn="0" w:lastColumn="0" w:oddVBand="0" w:evenVBand="0" w:oddHBand="0" w:evenHBand="1"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726" w:type="pct"/>
            <w:vMerge/>
            <w:shd w:val="clear" w:color="auto" w:fill="FFFFFF" w:themeFill="background1"/>
          </w:tcPr>
          <w:p w14:paraId="3D3A3A47" w14:textId="77777777" w:rsidR="0002248D" w:rsidRPr="00FC1EEE" w:rsidRDefault="0002248D" w:rsidP="0037183F">
            <w:pPr>
              <w:spacing w:line="240" w:lineRule="auto"/>
              <w:contextualSpacing/>
              <w:rPr>
                <w:rFonts w:cs="Arial"/>
                <w:sz w:val="18"/>
                <w:szCs w:val="18"/>
              </w:rPr>
            </w:pPr>
          </w:p>
        </w:tc>
        <w:tc>
          <w:tcPr>
            <w:tcW w:w="645" w:type="pct"/>
            <w:vMerge/>
            <w:shd w:val="clear" w:color="auto" w:fill="FFFFFF" w:themeFill="background1"/>
            <w:vAlign w:val="top"/>
          </w:tcPr>
          <w:p w14:paraId="7DDA9C11" w14:textId="77777777" w:rsidR="0002248D" w:rsidRPr="00FC1EEE" w:rsidRDefault="0002248D" w:rsidP="0037183F">
            <w:pPr>
              <w:spacing w:line="240" w:lineRule="auto"/>
              <w:contextualSpacing/>
              <w:cnfStyle w:val="000000010000" w:firstRow="0" w:lastRow="0" w:firstColumn="0" w:lastColumn="0" w:oddVBand="0" w:evenVBand="0" w:oddHBand="0" w:evenHBand="1" w:firstRowFirstColumn="0" w:firstRowLastColumn="0" w:lastRowFirstColumn="0" w:lastRowLastColumn="0"/>
              <w:rPr>
                <w:rFonts w:cs="Arial"/>
                <w:sz w:val="18"/>
                <w:szCs w:val="18"/>
              </w:rPr>
            </w:pPr>
          </w:p>
        </w:tc>
        <w:tc>
          <w:tcPr>
            <w:tcW w:w="819" w:type="pct"/>
            <w:tcBorders>
              <w:top w:val="single" w:sz="4" w:space="0" w:color="auto"/>
              <w:bottom w:val="single" w:sz="4" w:space="0" w:color="auto"/>
            </w:tcBorders>
            <w:shd w:val="clear" w:color="auto" w:fill="FFFFFF" w:themeFill="background1"/>
            <w:vAlign w:val="top"/>
          </w:tcPr>
          <w:p w14:paraId="46A2360E" w14:textId="77777777" w:rsidR="0002248D" w:rsidRPr="00FC1EEE" w:rsidRDefault="0002248D" w:rsidP="0037183F">
            <w:pPr>
              <w:spacing w:line="240" w:lineRule="auto"/>
              <w:contextualSpacing/>
              <w:cnfStyle w:val="000000010000" w:firstRow="0" w:lastRow="0" w:firstColumn="0" w:lastColumn="0" w:oddVBand="0" w:evenVBand="0" w:oddHBand="0" w:evenHBand="1" w:firstRowFirstColumn="0" w:firstRowLastColumn="0" w:lastRowFirstColumn="0" w:lastRowLastColumn="0"/>
              <w:rPr>
                <w:rFonts w:cs="Arial"/>
                <w:sz w:val="18"/>
                <w:szCs w:val="18"/>
              </w:rPr>
            </w:pPr>
            <w:r w:rsidRPr="00FC1EEE">
              <w:rPr>
                <w:rFonts w:cs="Arial"/>
                <w:sz w:val="18"/>
                <w:szCs w:val="18"/>
              </w:rPr>
              <w:t>Trigger: 50% Biomass</w:t>
            </w:r>
          </w:p>
        </w:tc>
        <w:tc>
          <w:tcPr>
            <w:tcW w:w="2810" w:type="pct"/>
            <w:tcBorders>
              <w:top w:val="single" w:sz="4" w:space="0" w:color="auto"/>
              <w:bottom w:val="single" w:sz="4" w:space="0" w:color="auto"/>
            </w:tcBorders>
            <w:shd w:val="clear" w:color="auto" w:fill="FFFFFF" w:themeFill="background1"/>
            <w:vAlign w:val="top"/>
          </w:tcPr>
          <w:p w14:paraId="580096EB" w14:textId="77777777" w:rsidR="0002248D" w:rsidRPr="00FC1EEE" w:rsidRDefault="0002248D" w:rsidP="0037183F">
            <w:pPr>
              <w:spacing w:line="240" w:lineRule="auto"/>
              <w:cnfStyle w:val="000000010000" w:firstRow="0" w:lastRow="0" w:firstColumn="0" w:lastColumn="0" w:oddVBand="0" w:evenVBand="0" w:oddHBand="0" w:evenHBand="1" w:firstRowFirstColumn="0" w:firstRowLastColumn="0" w:lastRowFirstColumn="0" w:lastRowLastColumn="0"/>
              <w:rPr>
                <w:rFonts w:cs="Arial"/>
                <w:sz w:val="18"/>
                <w:szCs w:val="18"/>
              </w:rPr>
            </w:pPr>
            <w:r w:rsidRPr="00FC1EEE">
              <w:rPr>
                <w:rFonts w:cs="Arial"/>
                <w:sz w:val="18"/>
                <w:szCs w:val="18"/>
              </w:rPr>
              <w:t xml:space="preserve">If below </w:t>
            </w:r>
            <w:proofErr w:type="gramStart"/>
            <w:r w:rsidRPr="00FC1EEE">
              <w:rPr>
                <w:rFonts w:cs="Arial"/>
                <w:sz w:val="18"/>
                <w:szCs w:val="18"/>
              </w:rPr>
              <w:t>Trigger</w:t>
            </w:r>
            <w:proofErr w:type="gramEnd"/>
            <w:r w:rsidRPr="00FC1EEE">
              <w:rPr>
                <w:rFonts w:cs="Arial"/>
                <w:sz w:val="18"/>
                <w:szCs w:val="18"/>
              </w:rPr>
              <w:t xml:space="preserve"> then reduce the total mortality by 10 to 50% as determined by scientific modelling to enable a return to Target within one generation (9.5 years) by:</w:t>
            </w:r>
          </w:p>
          <w:p w14:paraId="29AA9B6D" w14:textId="77777777" w:rsidR="0002248D" w:rsidRPr="00FC1EEE" w:rsidRDefault="0002248D" w:rsidP="0037183F">
            <w:pPr>
              <w:spacing w:line="240" w:lineRule="auto"/>
              <w:cnfStyle w:val="000000010000" w:firstRow="0" w:lastRow="0" w:firstColumn="0" w:lastColumn="0" w:oddVBand="0" w:evenVBand="0" w:oddHBand="0" w:evenHBand="1" w:firstRowFirstColumn="0" w:firstRowLastColumn="0" w:lastRowFirstColumn="0" w:lastRowLastColumn="0"/>
              <w:rPr>
                <w:rFonts w:cs="Arial"/>
                <w:sz w:val="18"/>
                <w:szCs w:val="18"/>
              </w:rPr>
            </w:pPr>
            <w:r w:rsidRPr="00FC1EEE">
              <w:rPr>
                <w:rFonts w:cs="Arial"/>
                <w:sz w:val="18"/>
                <w:szCs w:val="18"/>
                <w:u w:val="single"/>
              </w:rPr>
              <w:t>Commercial</w:t>
            </w:r>
            <w:r w:rsidRPr="00FC1EEE">
              <w:rPr>
                <w:rFonts w:cs="Arial"/>
                <w:sz w:val="18"/>
                <w:szCs w:val="18"/>
              </w:rPr>
              <w:t>: Reducing the previous year’s catch by an appropriate reduction in quota.</w:t>
            </w:r>
          </w:p>
          <w:p w14:paraId="11196736" w14:textId="77777777" w:rsidR="0002248D" w:rsidRPr="00FC1EEE" w:rsidRDefault="0002248D" w:rsidP="0037183F">
            <w:pPr>
              <w:spacing w:line="240" w:lineRule="auto"/>
              <w:cnfStyle w:val="000000010000" w:firstRow="0" w:lastRow="0" w:firstColumn="0" w:lastColumn="0" w:oddVBand="0" w:evenVBand="0" w:oddHBand="0" w:evenHBand="1" w:firstRowFirstColumn="0" w:firstRowLastColumn="0" w:lastRowFirstColumn="0" w:lastRowLastColumn="0"/>
              <w:rPr>
                <w:rFonts w:cs="Arial"/>
                <w:sz w:val="18"/>
                <w:szCs w:val="18"/>
              </w:rPr>
            </w:pPr>
            <w:r w:rsidRPr="00FC1EEE">
              <w:rPr>
                <w:rFonts w:cs="Arial"/>
                <w:sz w:val="18"/>
                <w:szCs w:val="18"/>
                <w:u w:val="single"/>
              </w:rPr>
              <w:t>Recreational &amp; FTO</w:t>
            </w:r>
            <w:r w:rsidRPr="00FC1EEE">
              <w:rPr>
                <w:rFonts w:cs="Arial"/>
                <w:sz w:val="18"/>
                <w:szCs w:val="18"/>
              </w:rPr>
              <w:t>: Reducing the previous year’s catch by implementing a temporal or spatial closure.</w:t>
            </w:r>
          </w:p>
          <w:p w14:paraId="16994874" w14:textId="77777777" w:rsidR="0002248D" w:rsidRPr="00FC1EEE" w:rsidRDefault="0002248D" w:rsidP="0037183F">
            <w:pPr>
              <w:spacing w:line="240" w:lineRule="auto"/>
              <w:cnfStyle w:val="000000010000" w:firstRow="0" w:lastRow="0" w:firstColumn="0" w:lastColumn="0" w:oddVBand="0" w:evenVBand="0" w:oddHBand="0" w:evenHBand="1" w:firstRowFirstColumn="0" w:firstRowLastColumn="0" w:lastRowFirstColumn="0" w:lastRowLastColumn="0"/>
              <w:rPr>
                <w:rFonts w:cs="Arial"/>
                <w:sz w:val="18"/>
                <w:szCs w:val="18"/>
              </w:rPr>
            </w:pPr>
            <w:r w:rsidRPr="00FC1EEE">
              <w:rPr>
                <w:rFonts w:cs="Arial"/>
                <w:sz w:val="18"/>
                <w:szCs w:val="18"/>
                <w:u w:val="single"/>
              </w:rPr>
              <w:t>All sectors:</w:t>
            </w:r>
            <w:r w:rsidRPr="00FC1EEE">
              <w:rPr>
                <w:rFonts w:cs="Arial"/>
                <w:sz w:val="18"/>
                <w:szCs w:val="18"/>
              </w:rPr>
              <w:t xml:space="preserve"> Implementing an education and awareness program.</w:t>
            </w:r>
          </w:p>
          <w:p w14:paraId="117D48B5" w14:textId="77777777" w:rsidR="0002248D" w:rsidRPr="00FC1EEE" w:rsidRDefault="0002248D" w:rsidP="0037183F">
            <w:pPr>
              <w:spacing w:line="240" w:lineRule="auto"/>
              <w:cnfStyle w:val="000000010000" w:firstRow="0" w:lastRow="0" w:firstColumn="0" w:lastColumn="0" w:oddVBand="0" w:evenVBand="0" w:oddHBand="0" w:evenHBand="1" w:firstRowFirstColumn="0" w:firstRowLastColumn="0" w:lastRowFirstColumn="0" w:lastRowLastColumn="0"/>
              <w:rPr>
                <w:rFonts w:cs="Arial"/>
                <w:sz w:val="18"/>
                <w:szCs w:val="18"/>
              </w:rPr>
            </w:pPr>
            <w:r w:rsidRPr="00FC1EEE">
              <w:rPr>
                <w:rFonts w:cs="Arial"/>
                <w:i/>
                <w:sz w:val="18"/>
                <w:szCs w:val="18"/>
              </w:rPr>
              <w:t>Note: Management actions will be applied at a scale commensurate with sector specific use/risks</w:t>
            </w:r>
          </w:p>
        </w:tc>
      </w:tr>
      <w:tr w:rsidR="0002248D" w:rsidRPr="00FC1EEE" w14:paraId="795487D8" w14:textId="77777777" w:rsidTr="0002248D">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726" w:type="pct"/>
            <w:vMerge/>
            <w:tcBorders>
              <w:bottom w:val="single" w:sz="4" w:space="0" w:color="auto"/>
            </w:tcBorders>
            <w:shd w:val="clear" w:color="auto" w:fill="FFFFFF" w:themeFill="background1"/>
          </w:tcPr>
          <w:p w14:paraId="1F1B3DB3" w14:textId="77777777" w:rsidR="0002248D" w:rsidRPr="00FC1EEE" w:rsidRDefault="0002248D" w:rsidP="0037183F">
            <w:pPr>
              <w:spacing w:line="240" w:lineRule="auto"/>
              <w:contextualSpacing/>
              <w:rPr>
                <w:rFonts w:cs="Arial"/>
                <w:sz w:val="18"/>
                <w:szCs w:val="18"/>
              </w:rPr>
            </w:pPr>
          </w:p>
        </w:tc>
        <w:tc>
          <w:tcPr>
            <w:tcW w:w="645" w:type="pct"/>
            <w:vMerge/>
            <w:tcBorders>
              <w:bottom w:val="single" w:sz="4" w:space="0" w:color="auto"/>
            </w:tcBorders>
            <w:shd w:val="clear" w:color="auto" w:fill="FFFFFF" w:themeFill="background1"/>
            <w:vAlign w:val="top"/>
          </w:tcPr>
          <w:p w14:paraId="731AB14C"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819" w:type="pct"/>
            <w:tcBorders>
              <w:top w:val="single" w:sz="4" w:space="0" w:color="auto"/>
              <w:bottom w:val="single" w:sz="4" w:space="0" w:color="auto"/>
            </w:tcBorders>
            <w:shd w:val="clear" w:color="auto" w:fill="FFFFFF" w:themeFill="background1"/>
            <w:vAlign w:val="top"/>
          </w:tcPr>
          <w:p w14:paraId="6210B66E" w14:textId="77777777" w:rsidR="0002248D" w:rsidRPr="00FC1EEE" w:rsidRDefault="0002248D" w:rsidP="0037183F">
            <w:pPr>
              <w:spacing w:line="240" w:lineRule="auto"/>
              <w:contextualSpacing/>
              <w:cnfStyle w:val="000000100000" w:firstRow="0" w:lastRow="0" w:firstColumn="0" w:lastColumn="0" w:oddVBand="0" w:evenVBand="0" w:oddHBand="1" w:evenHBand="0" w:firstRowFirstColumn="0" w:firstRowLastColumn="0" w:lastRowFirstColumn="0" w:lastRowLastColumn="0"/>
              <w:rPr>
                <w:rFonts w:cs="Arial"/>
                <w:sz w:val="18"/>
                <w:szCs w:val="18"/>
              </w:rPr>
            </w:pPr>
            <w:r w:rsidRPr="00FC1EEE">
              <w:rPr>
                <w:rFonts w:cs="Arial"/>
                <w:sz w:val="18"/>
                <w:szCs w:val="18"/>
              </w:rPr>
              <w:t>Limit: 30% Biomass</w:t>
            </w:r>
          </w:p>
        </w:tc>
        <w:tc>
          <w:tcPr>
            <w:tcW w:w="2810" w:type="pct"/>
            <w:tcBorders>
              <w:top w:val="single" w:sz="4" w:space="0" w:color="auto"/>
              <w:bottom w:val="single" w:sz="4" w:space="0" w:color="auto"/>
            </w:tcBorders>
            <w:shd w:val="clear" w:color="auto" w:fill="FFFFFF" w:themeFill="background1"/>
            <w:vAlign w:val="top"/>
          </w:tcPr>
          <w:p w14:paraId="363383B0" w14:textId="77777777" w:rsidR="0002248D" w:rsidRPr="00FC1EEE" w:rsidRDefault="0002248D" w:rsidP="0037183F">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FC1EEE">
              <w:rPr>
                <w:rFonts w:cs="Arial"/>
                <w:sz w:val="18"/>
                <w:szCs w:val="18"/>
              </w:rPr>
              <w:t xml:space="preserve">If below </w:t>
            </w:r>
            <w:proofErr w:type="gramStart"/>
            <w:r w:rsidRPr="00FC1EEE">
              <w:rPr>
                <w:rFonts w:cs="Arial"/>
                <w:sz w:val="18"/>
                <w:szCs w:val="18"/>
              </w:rPr>
              <w:t>Limit</w:t>
            </w:r>
            <w:proofErr w:type="gramEnd"/>
            <w:r w:rsidRPr="00FC1EEE">
              <w:rPr>
                <w:rFonts w:cs="Arial"/>
                <w:sz w:val="18"/>
                <w:szCs w:val="18"/>
              </w:rPr>
              <w:t xml:space="preserve"> then reduce the total mortality by 50 to 100% as determined by scientific modelling to enable a return to Target within one generation (9.5 years) by:</w:t>
            </w:r>
          </w:p>
          <w:p w14:paraId="714FB5BA" w14:textId="77777777" w:rsidR="0002248D" w:rsidRPr="00FC1EEE" w:rsidRDefault="0002248D" w:rsidP="0037183F">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FC1EEE">
              <w:rPr>
                <w:rFonts w:cs="Arial"/>
                <w:sz w:val="18"/>
                <w:szCs w:val="18"/>
                <w:u w:val="single"/>
              </w:rPr>
              <w:lastRenderedPageBreak/>
              <w:t>Commercial</w:t>
            </w:r>
            <w:r w:rsidRPr="00FC1EEE">
              <w:rPr>
                <w:rFonts w:cs="Arial"/>
                <w:sz w:val="18"/>
                <w:szCs w:val="18"/>
              </w:rPr>
              <w:t>: Reducing the previous year’s catch by an appropriate reduction in quota.</w:t>
            </w:r>
          </w:p>
          <w:p w14:paraId="19FB82A7" w14:textId="77777777" w:rsidR="0002248D" w:rsidRPr="00FC1EEE" w:rsidRDefault="0002248D" w:rsidP="0037183F">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FC1EEE">
              <w:rPr>
                <w:rFonts w:cs="Arial"/>
                <w:sz w:val="18"/>
                <w:szCs w:val="18"/>
                <w:u w:val="single"/>
              </w:rPr>
              <w:t>Recreational &amp; FTO:</w:t>
            </w:r>
            <w:r w:rsidRPr="00FC1EEE">
              <w:rPr>
                <w:rFonts w:cs="Arial"/>
                <w:sz w:val="18"/>
                <w:szCs w:val="18"/>
              </w:rPr>
              <w:t xml:space="preserve"> Reducing the previous year’s catch by implementing a temporal or spatial closure. </w:t>
            </w:r>
          </w:p>
          <w:p w14:paraId="60D011AA" w14:textId="77777777" w:rsidR="0002248D" w:rsidRPr="00FC1EEE" w:rsidRDefault="0002248D" w:rsidP="0037183F">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FC1EEE">
              <w:rPr>
                <w:rFonts w:cs="Arial"/>
                <w:sz w:val="18"/>
                <w:szCs w:val="18"/>
                <w:u w:val="single"/>
              </w:rPr>
              <w:t>All sectors:</w:t>
            </w:r>
            <w:r w:rsidRPr="00FC1EEE">
              <w:rPr>
                <w:rFonts w:cs="Arial"/>
                <w:sz w:val="18"/>
                <w:szCs w:val="18"/>
              </w:rPr>
              <w:t xml:space="preserve"> Implementing an education and awareness program.</w:t>
            </w:r>
          </w:p>
          <w:p w14:paraId="29428E29" w14:textId="77777777" w:rsidR="0002248D" w:rsidRPr="00FC1EEE" w:rsidRDefault="0002248D" w:rsidP="0037183F">
            <w:pPr>
              <w:spacing w:line="240" w:lineRule="auto"/>
              <w:cnfStyle w:val="000000100000" w:firstRow="0" w:lastRow="0" w:firstColumn="0" w:lastColumn="0" w:oddVBand="0" w:evenVBand="0" w:oddHBand="1" w:evenHBand="0" w:firstRowFirstColumn="0" w:firstRowLastColumn="0" w:lastRowFirstColumn="0" w:lastRowLastColumn="0"/>
              <w:rPr>
                <w:rFonts w:cs="Arial"/>
                <w:i/>
                <w:sz w:val="18"/>
                <w:szCs w:val="18"/>
              </w:rPr>
            </w:pPr>
            <w:r w:rsidRPr="00FC1EEE">
              <w:rPr>
                <w:rFonts w:cs="Arial"/>
                <w:i/>
                <w:sz w:val="18"/>
                <w:szCs w:val="18"/>
              </w:rPr>
              <w:t xml:space="preserve">Note: Management actions will be applied at a scale commensurate with sector specific use/risks </w:t>
            </w:r>
          </w:p>
        </w:tc>
      </w:tr>
    </w:tbl>
    <w:p w14:paraId="1DECDB6A" w14:textId="1E0A8DC5" w:rsidR="00F33FF8" w:rsidRDefault="00F33FF8" w:rsidP="0002248D">
      <w:pPr>
        <w:spacing w:after="0"/>
      </w:pPr>
    </w:p>
    <w:p w14:paraId="6EDDC57E" w14:textId="77777777" w:rsidR="00734841" w:rsidRDefault="0002248D" w:rsidP="00734841">
      <w:r>
        <w:t xml:space="preserve">A secondary biological performance indicator is in place for Black Jewfish to maintain the catch </w:t>
      </w:r>
      <w:r w:rsidRPr="0002248D">
        <w:t>rate of Black Jewfish in the management areas within sustainable levels</w:t>
      </w:r>
      <w:r w:rsidR="00125126">
        <w:t>.</w:t>
      </w:r>
      <w:r>
        <w:t xml:space="preserve"> This sets reference points </w:t>
      </w:r>
      <w:r w:rsidRPr="0002248D">
        <w:t>using the mean standardised quarterly CPUE inside each management area between 2015/16 and 2019/20</w:t>
      </w:r>
      <w:r>
        <w:t xml:space="preserve"> for Black Jewfish at target (mean CPUE), trigger (50% of mean CPUE) and limit (25% of mean CPUE)</w:t>
      </w:r>
      <w:r>
        <w:rPr>
          <w:i/>
          <w:iCs/>
        </w:rPr>
        <w:t xml:space="preserve"> </w:t>
      </w:r>
      <w:r w:rsidRPr="0037183F">
        <w:t>levels</w:t>
      </w:r>
      <w:r>
        <w:t>.</w:t>
      </w:r>
      <w:bookmarkStart w:id="39" w:name="_Ref194931259"/>
      <w:r w:rsidR="00E97618">
        <w:t xml:space="preserve"> </w:t>
      </w:r>
      <w:bookmarkStart w:id="40" w:name="_Toc208315642"/>
    </w:p>
    <w:p w14:paraId="3B5190CC" w14:textId="2BBF8F00" w:rsidR="00E97618" w:rsidRDefault="00E97618" w:rsidP="00F1325C">
      <w:pPr>
        <w:pStyle w:val="Heading2"/>
      </w:pPr>
      <w:r>
        <w:t>Management history</w:t>
      </w:r>
      <w:bookmarkEnd w:id="40"/>
    </w:p>
    <w:p w14:paraId="68B67FC1" w14:textId="2DF204AF" w:rsidR="00993474" w:rsidRDefault="00993474" w:rsidP="008E2F9C">
      <w:r>
        <w:fldChar w:fldCharType="begin"/>
      </w:r>
      <w:r>
        <w:instrText xml:space="preserve"> REF _Ref203403838 \h </w:instrText>
      </w:r>
      <w:r>
        <w:fldChar w:fldCharType="separate"/>
      </w:r>
      <w:r w:rsidR="00125126">
        <w:t xml:space="preserve">Table </w:t>
      </w:r>
      <w:r w:rsidR="00125126">
        <w:rPr>
          <w:noProof/>
        </w:rPr>
        <w:t>6</w:t>
      </w:r>
      <w:r>
        <w:fldChar w:fldCharType="end"/>
      </w:r>
      <w:r>
        <w:t xml:space="preserve"> outlines the </w:t>
      </w:r>
      <w:r w:rsidR="004E56FA">
        <w:t xml:space="preserve">historic </w:t>
      </w:r>
      <w:r>
        <w:t xml:space="preserve">management changes </w:t>
      </w:r>
      <w:r w:rsidR="004E56FA">
        <w:t xml:space="preserve">of relevance to Black Jewfish </w:t>
      </w:r>
      <w:r>
        <w:t>in the Coastal Line Fishery. Over time management has sought to restrict the catch of Black Jewfish and other reef species</w:t>
      </w:r>
      <w:r w:rsidR="00F34B3E">
        <w:t>, particularly in the Greater Darwin Region</w:t>
      </w:r>
      <w:r>
        <w:t xml:space="preserve">. </w:t>
      </w:r>
      <w:r w:rsidR="00F34B3E">
        <w:t xml:space="preserve">Management changes include </w:t>
      </w:r>
      <w:r w:rsidR="00DD1FED">
        <w:t xml:space="preserve">commercial </w:t>
      </w:r>
      <w:r w:rsidR="00F34B3E">
        <w:t>licence reduction</w:t>
      </w:r>
      <w:r w:rsidR="008E2F9C">
        <w:t xml:space="preserve">s, spatial </w:t>
      </w:r>
      <w:r w:rsidR="00F34B3E">
        <w:t xml:space="preserve">licence restrictions, reductions in recreational possession limits, </w:t>
      </w:r>
      <w:r w:rsidR="00DD1FED">
        <w:t>R</w:t>
      </w:r>
      <w:r w:rsidR="00F34B3E">
        <w:t xml:space="preserve">eef </w:t>
      </w:r>
      <w:r w:rsidR="00DD1FED">
        <w:t>F</w:t>
      </w:r>
      <w:r w:rsidR="00F34B3E">
        <w:t xml:space="preserve">ish </w:t>
      </w:r>
      <w:r w:rsidR="00DD1FED">
        <w:t>P</w:t>
      </w:r>
      <w:r w:rsidR="00F34B3E">
        <w:t xml:space="preserve">rotection </w:t>
      </w:r>
      <w:r w:rsidR="00DD1FED">
        <w:t>A</w:t>
      </w:r>
      <w:r w:rsidR="00F34B3E">
        <w:t>reas</w:t>
      </w:r>
      <w:r w:rsidR="008E2F9C">
        <w:t xml:space="preserve"> and the introduction of commercial </w:t>
      </w:r>
      <w:r w:rsidR="00DD1FED">
        <w:t xml:space="preserve">TACC and </w:t>
      </w:r>
      <w:r w:rsidR="008E2F9C">
        <w:t>quota</w:t>
      </w:r>
      <w:r w:rsidR="0036650E">
        <w:t>.</w:t>
      </w:r>
    </w:p>
    <w:p w14:paraId="474F5CF3" w14:textId="64DFBC8D" w:rsidR="00E97618" w:rsidRDefault="00E97618" w:rsidP="009A573F">
      <w:pPr>
        <w:pStyle w:val="Caption"/>
        <w:keepNext/>
      </w:pPr>
      <w:bookmarkStart w:id="41" w:name="_Ref203403838"/>
      <w:bookmarkStart w:id="42" w:name="_Toc208315762"/>
      <w:r>
        <w:t xml:space="preserve">Table </w:t>
      </w:r>
      <w:r>
        <w:fldChar w:fldCharType="begin"/>
      </w:r>
      <w:r>
        <w:instrText xml:space="preserve"> SEQ Table \* ARABIC </w:instrText>
      </w:r>
      <w:r>
        <w:fldChar w:fldCharType="separate"/>
      </w:r>
      <w:r w:rsidR="00125126">
        <w:rPr>
          <w:noProof/>
        </w:rPr>
        <w:t>6</w:t>
      </w:r>
      <w:r>
        <w:fldChar w:fldCharType="end"/>
      </w:r>
      <w:bookmarkEnd w:id="41"/>
      <w:r>
        <w:t xml:space="preserve">: Chronology of management arrangements of </w:t>
      </w:r>
      <w:r w:rsidR="00AD00A3">
        <w:t xml:space="preserve">relevance to Black Jewfish in </w:t>
      </w:r>
      <w:r>
        <w:t>the NT Coastal Line Fishery.</w:t>
      </w:r>
      <w:bookmarkEnd w:id="42"/>
    </w:p>
    <w:tbl>
      <w:tblPr>
        <w:tblStyle w:val="NTGtable1"/>
        <w:tblW w:w="9918" w:type="dxa"/>
        <w:tblLook w:val="04A0" w:firstRow="1" w:lastRow="0" w:firstColumn="1" w:lastColumn="0" w:noHBand="0" w:noVBand="1"/>
      </w:tblPr>
      <w:tblGrid>
        <w:gridCol w:w="1094"/>
        <w:gridCol w:w="8824"/>
      </w:tblGrid>
      <w:tr w:rsidR="00E97618" w:rsidRPr="00F413C1" w14:paraId="58C7A0E3" w14:textId="77777777" w:rsidTr="000B07D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94" w:type="dxa"/>
          </w:tcPr>
          <w:p w14:paraId="40EC16C0" w14:textId="77777777" w:rsidR="00E97618" w:rsidRPr="00F413C1" w:rsidRDefault="00E97618" w:rsidP="000B07DA">
            <w:pPr>
              <w:rPr>
                <w:b w:val="0"/>
              </w:rPr>
            </w:pPr>
            <w:r w:rsidRPr="00F413C1">
              <w:rPr>
                <w:b w:val="0"/>
              </w:rPr>
              <w:t>Year</w:t>
            </w:r>
          </w:p>
        </w:tc>
        <w:tc>
          <w:tcPr>
            <w:tcW w:w="8824" w:type="dxa"/>
          </w:tcPr>
          <w:p w14:paraId="3C31AD06" w14:textId="77777777" w:rsidR="00E97618" w:rsidRPr="00F413C1" w:rsidRDefault="00E97618" w:rsidP="000B07DA">
            <w:pPr>
              <w:cnfStyle w:val="100000000000" w:firstRow="1" w:lastRow="0" w:firstColumn="0" w:lastColumn="0" w:oddVBand="0" w:evenVBand="0" w:oddHBand="0" w:evenHBand="0" w:firstRowFirstColumn="0" w:firstRowLastColumn="0" w:lastRowFirstColumn="0" w:lastRowLastColumn="0"/>
              <w:rPr>
                <w:b w:val="0"/>
              </w:rPr>
            </w:pPr>
            <w:r w:rsidRPr="00F413C1">
              <w:rPr>
                <w:b w:val="0"/>
              </w:rPr>
              <w:t>Management milestone</w:t>
            </w:r>
          </w:p>
        </w:tc>
      </w:tr>
      <w:tr w:rsidR="00E97618" w:rsidRPr="00F413C1" w14:paraId="370B0624" w14:textId="77777777" w:rsidTr="000B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7D73F8E8" w14:textId="77777777" w:rsidR="00E97618" w:rsidRPr="00F413C1" w:rsidRDefault="00E97618" w:rsidP="000B07DA">
            <w:r w:rsidRPr="00F413C1">
              <w:t>&lt;1980</w:t>
            </w:r>
          </w:p>
        </w:tc>
        <w:tc>
          <w:tcPr>
            <w:tcW w:w="8824" w:type="dxa"/>
          </w:tcPr>
          <w:p w14:paraId="6520D151" w14:textId="77777777" w:rsidR="00E97618" w:rsidRPr="00F413C1" w:rsidRDefault="00E97618" w:rsidP="00E97618">
            <w:pPr>
              <w:pStyle w:val="ListParagraph"/>
              <w:numPr>
                <w:ilvl w:val="0"/>
                <w:numId w:val="24"/>
              </w:numPr>
              <w:spacing w:before="60" w:after="60" w:line="240" w:lineRule="auto"/>
              <w:ind w:hanging="357"/>
              <w:cnfStyle w:val="000000100000" w:firstRow="0" w:lastRow="0" w:firstColumn="0" w:lastColumn="0" w:oddVBand="0" w:evenVBand="0" w:oddHBand="1" w:evenHBand="0" w:firstRowFirstColumn="0" w:firstRowLastColumn="0" w:lastRowFirstColumn="0" w:lastRowLastColumn="0"/>
            </w:pPr>
            <w:r w:rsidRPr="00F413C1">
              <w:t>Commercial fishing carried out under a General Fishing Licence and general logbooks submitted</w:t>
            </w:r>
          </w:p>
        </w:tc>
      </w:tr>
      <w:tr w:rsidR="00E97618" w:rsidRPr="00F413C1" w14:paraId="01597A5D" w14:textId="77777777" w:rsidTr="000B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3CF75444" w14:textId="77777777" w:rsidR="00E97618" w:rsidRPr="00F413C1" w:rsidRDefault="00E97618" w:rsidP="000B07DA">
            <w:r w:rsidRPr="00F413C1">
              <w:t>1980</w:t>
            </w:r>
          </w:p>
        </w:tc>
        <w:tc>
          <w:tcPr>
            <w:tcW w:w="8824" w:type="dxa"/>
          </w:tcPr>
          <w:p w14:paraId="77688F97" w14:textId="77777777" w:rsidR="00E97618" w:rsidRPr="00F413C1" w:rsidRDefault="00E97618" w:rsidP="00E97618">
            <w:pPr>
              <w:pStyle w:val="ListParagraph"/>
              <w:numPr>
                <w:ilvl w:val="0"/>
                <w:numId w:val="24"/>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t>Inshore Reef Fish Fishery licences introduced for commercial fishing of inshore reef fish.</w:t>
            </w:r>
          </w:p>
        </w:tc>
      </w:tr>
      <w:tr w:rsidR="00E97618" w:rsidRPr="00F413C1" w14:paraId="29B66DCF" w14:textId="77777777" w:rsidTr="000B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60B7E17A" w14:textId="77777777" w:rsidR="00E97618" w:rsidRPr="00F413C1" w:rsidRDefault="00E97618" w:rsidP="000B07DA">
            <w:r>
              <w:t>1993</w:t>
            </w:r>
          </w:p>
        </w:tc>
        <w:tc>
          <w:tcPr>
            <w:tcW w:w="8824" w:type="dxa"/>
          </w:tcPr>
          <w:p w14:paraId="0951FF29" w14:textId="77777777" w:rsidR="00E97618" w:rsidRDefault="00E97618" w:rsidP="00E97618">
            <w:pPr>
              <w:pStyle w:val="ListParagraph"/>
              <w:numPr>
                <w:ilvl w:val="0"/>
                <w:numId w:val="24"/>
              </w:numPr>
              <w:spacing w:before="60" w:after="60" w:line="240" w:lineRule="auto"/>
              <w:ind w:hanging="357"/>
              <w:cnfStyle w:val="000000100000" w:firstRow="0" w:lastRow="0" w:firstColumn="0" w:lastColumn="0" w:oddVBand="0" w:evenVBand="0" w:oddHBand="1" w:evenHBand="0" w:firstRowFirstColumn="0" w:firstRowLastColumn="0" w:lastRowFirstColumn="0" w:lastRowLastColumn="0"/>
            </w:pPr>
            <w:r>
              <w:t>Licence moratorium and reduction scheme for Inshore Reef Fish Fishery licences.</w:t>
            </w:r>
          </w:p>
        </w:tc>
      </w:tr>
      <w:tr w:rsidR="00E97618" w:rsidRPr="00F413C1" w14:paraId="057827C2" w14:textId="77777777" w:rsidTr="000B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569F7497" w14:textId="77777777" w:rsidR="00E97618" w:rsidRPr="00F413C1" w:rsidRDefault="00E97618" w:rsidP="000B07DA">
            <w:r>
              <w:t>1994</w:t>
            </w:r>
          </w:p>
        </w:tc>
        <w:tc>
          <w:tcPr>
            <w:tcW w:w="8824" w:type="dxa"/>
          </w:tcPr>
          <w:p w14:paraId="3E48AF41" w14:textId="77777777" w:rsidR="00E97618" w:rsidRPr="00F413C1" w:rsidRDefault="00E97618" w:rsidP="00E97618">
            <w:pPr>
              <w:pStyle w:val="ListParagraph"/>
              <w:numPr>
                <w:ilvl w:val="0"/>
                <w:numId w:val="24"/>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t>Declaration of the Coastal Line Fishery.</w:t>
            </w:r>
          </w:p>
        </w:tc>
      </w:tr>
      <w:tr w:rsidR="00E97618" w:rsidRPr="00F413C1" w14:paraId="6A6839FC" w14:textId="77777777" w:rsidTr="000B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6D99FA77" w14:textId="77777777" w:rsidR="00E97618" w:rsidRPr="00F413C1" w:rsidRDefault="00E97618" w:rsidP="000B07DA">
            <w:r>
              <w:t>1995</w:t>
            </w:r>
          </w:p>
        </w:tc>
        <w:tc>
          <w:tcPr>
            <w:tcW w:w="8824" w:type="dxa"/>
          </w:tcPr>
          <w:p w14:paraId="472AA1E3" w14:textId="77777777" w:rsidR="00E97618" w:rsidRDefault="00E97618" w:rsidP="00E97618">
            <w:pPr>
              <w:pStyle w:val="ListParagraph"/>
              <w:numPr>
                <w:ilvl w:val="0"/>
                <w:numId w:val="23"/>
              </w:numPr>
              <w:spacing w:before="60" w:after="60" w:line="240" w:lineRule="auto"/>
              <w:ind w:hanging="357"/>
              <w:cnfStyle w:val="000000100000" w:firstRow="0" w:lastRow="0" w:firstColumn="0" w:lastColumn="0" w:oddVBand="0" w:evenVBand="0" w:oddHBand="1" w:evenHBand="0" w:firstRowFirstColumn="0" w:firstRowLastColumn="0" w:lastRowFirstColumn="0" w:lastRowLastColumn="0"/>
            </w:pPr>
            <w:r>
              <w:t>Coastal Line Fishery outer boundary extended from 2 nm to 15 nm.</w:t>
            </w:r>
          </w:p>
          <w:p w14:paraId="499168A4" w14:textId="1F22AA4A" w:rsidR="00E97618" w:rsidRPr="00F413C1" w:rsidRDefault="00E97618" w:rsidP="00E97618">
            <w:pPr>
              <w:pStyle w:val="ListParagraph"/>
              <w:numPr>
                <w:ilvl w:val="0"/>
                <w:numId w:val="23"/>
              </w:numPr>
              <w:spacing w:before="60" w:after="60" w:line="240" w:lineRule="auto"/>
              <w:ind w:hanging="357"/>
              <w:cnfStyle w:val="000000100000" w:firstRow="0" w:lastRow="0" w:firstColumn="0" w:lastColumn="0" w:oddVBand="0" w:evenVBand="0" w:oddHBand="1" w:evenHBand="0" w:firstRowFirstColumn="0" w:firstRowLastColumn="0" w:lastRowFirstColumn="0" w:lastRowLastColumn="0"/>
            </w:pPr>
            <w:r>
              <w:t>A survey of recreational fishing in the Northern Territory (FISHCOUNT)</w:t>
            </w:r>
          </w:p>
        </w:tc>
      </w:tr>
      <w:tr w:rsidR="00E97618" w:rsidRPr="00F413C1" w14:paraId="6C19498F" w14:textId="77777777" w:rsidTr="000B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3B8573A8" w14:textId="77777777" w:rsidR="00E97618" w:rsidRPr="00F413C1" w:rsidRDefault="00E97618" w:rsidP="000B07DA">
            <w:r>
              <w:t>1996</w:t>
            </w:r>
          </w:p>
        </w:tc>
        <w:tc>
          <w:tcPr>
            <w:tcW w:w="8824" w:type="dxa"/>
          </w:tcPr>
          <w:p w14:paraId="09B2B838" w14:textId="77777777" w:rsidR="00E97618" w:rsidRDefault="00E97618" w:rsidP="00E97618">
            <w:pPr>
              <w:pStyle w:val="ListParagraph"/>
              <w:numPr>
                <w:ilvl w:val="0"/>
                <w:numId w:val="25"/>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t>“2 for 1” licence reduction scheme initiated for Coastal Line Fishery licences.</w:t>
            </w:r>
          </w:p>
          <w:p w14:paraId="2851FB0F" w14:textId="77777777" w:rsidR="00E97618" w:rsidRPr="00F413C1" w:rsidRDefault="00E97618" w:rsidP="00E97618">
            <w:pPr>
              <w:pStyle w:val="ListParagraph"/>
              <w:numPr>
                <w:ilvl w:val="0"/>
                <w:numId w:val="25"/>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t xml:space="preserve">A personal amateur possession limit of five Black Jewfish was introduced. </w:t>
            </w:r>
          </w:p>
        </w:tc>
      </w:tr>
      <w:tr w:rsidR="00E97618" w:rsidRPr="00F413C1" w14:paraId="7837A85C" w14:textId="77777777" w:rsidTr="000B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2127EE5C" w14:textId="77777777" w:rsidR="00E97618" w:rsidRPr="00F413C1" w:rsidRDefault="00E97618" w:rsidP="000B07DA">
            <w:r w:rsidRPr="00F413C1">
              <w:t>19</w:t>
            </w:r>
            <w:r>
              <w:t>97</w:t>
            </w:r>
          </w:p>
        </w:tc>
        <w:tc>
          <w:tcPr>
            <w:tcW w:w="8824" w:type="dxa"/>
          </w:tcPr>
          <w:p w14:paraId="13EFF932" w14:textId="77777777" w:rsidR="00E97618" w:rsidRPr="00F413C1" w:rsidRDefault="00E97618" w:rsidP="00E97618">
            <w:pPr>
              <w:pStyle w:val="ListParagraph"/>
              <w:numPr>
                <w:ilvl w:val="0"/>
                <w:numId w:val="26"/>
              </w:numPr>
              <w:spacing w:before="60" w:after="60" w:line="240" w:lineRule="auto"/>
              <w:ind w:hanging="357"/>
              <w:cnfStyle w:val="000000100000" w:firstRow="0" w:lastRow="0" w:firstColumn="0" w:lastColumn="0" w:oddVBand="0" w:evenVBand="0" w:oddHBand="1" w:evenHBand="0" w:firstRowFirstColumn="0" w:firstRowLastColumn="0" w:lastRowFirstColumn="0" w:lastRowLastColumn="0"/>
            </w:pPr>
            <w:r>
              <w:t xml:space="preserve">A general amateur possession limit set to 30 fish per person was introduced. </w:t>
            </w:r>
          </w:p>
        </w:tc>
      </w:tr>
      <w:tr w:rsidR="00E97618" w:rsidRPr="00F413C1" w14:paraId="7E7DB156" w14:textId="77777777" w:rsidTr="000B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0A42D047" w14:textId="77777777" w:rsidR="00E97618" w:rsidRPr="00F413C1" w:rsidRDefault="00E97618" w:rsidP="000B07DA">
            <w:r>
              <w:t>2000</w:t>
            </w:r>
          </w:p>
        </w:tc>
        <w:tc>
          <w:tcPr>
            <w:tcW w:w="8824" w:type="dxa"/>
          </w:tcPr>
          <w:p w14:paraId="403CFB33" w14:textId="77777777" w:rsidR="00E97618" w:rsidRDefault="00E97618" w:rsidP="00E97618">
            <w:pPr>
              <w:pStyle w:val="ListParagraph"/>
              <w:numPr>
                <w:ilvl w:val="0"/>
                <w:numId w:val="26"/>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rsidRPr="005B64B9">
              <w:t>The National Recreational Fi</w:t>
            </w:r>
            <w:r>
              <w:t>shing and Indigenous Survey.</w:t>
            </w:r>
          </w:p>
        </w:tc>
      </w:tr>
      <w:tr w:rsidR="00E97618" w:rsidRPr="00F413C1" w14:paraId="7B47A9B4" w14:textId="77777777" w:rsidTr="000B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6E02AB09" w14:textId="77777777" w:rsidR="00E97618" w:rsidRPr="00F413C1" w:rsidRDefault="00E97618" w:rsidP="000B07DA">
            <w:r>
              <w:t>2008</w:t>
            </w:r>
          </w:p>
        </w:tc>
        <w:tc>
          <w:tcPr>
            <w:tcW w:w="8824" w:type="dxa"/>
          </w:tcPr>
          <w:p w14:paraId="77686716" w14:textId="77777777" w:rsidR="00E97618" w:rsidRPr="00F413C1" w:rsidRDefault="00E97618" w:rsidP="00E97618">
            <w:pPr>
              <w:pStyle w:val="ListParagraph"/>
              <w:numPr>
                <w:ilvl w:val="0"/>
                <w:numId w:val="26"/>
              </w:numPr>
              <w:spacing w:before="60" w:after="60" w:line="240" w:lineRule="auto"/>
              <w:ind w:hanging="357"/>
              <w:cnfStyle w:val="000000100000" w:firstRow="0" w:lastRow="0" w:firstColumn="0" w:lastColumn="0" w:oddVBand="0" w:evenVBand="0" w:oddHBand="1" w:evenHBand="0" w:firstRowFirstColumn="0" w:firstRowLastColumn="0" w:lastRowFirstColumn="0" w:lastRowLastColumn="0"/>
            </w:pPr>
            <w:r>
              <w:t>Sustainability concerns identified for stocks of Black Jewfish and Golden Snapper in the greater Darwin region.</w:t>
            </w:r>
          </w:p>
        </w:tc>
      </w:tr>
      <w:tr w:rsidR="00E97618" w:rsidRPr="00F413C1" w14:paraId="18514832" w14:textId="77777777" w:rsidTr="000B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07466231" w14:textId="77777777" w:rsidR="00E97618" w:rsidRPr="00F413C1" w:rsidRDefault="00E97618" w:rsidP="000B07DA">
            <w:r>
              <w:t>2009</w:t>
            </w:r>
          </w:p>
        </w:tc>
        <w:tc>
          <w:tcPr>
            <w:tcW w:w="8824" w:type="dxa"/>
          </w:tcPr>
          <w:p w14:paraId="3231B8C2" w14:textId="77777777" w:rsidR="00E97618" w:rsidRDefault="00E97618" w:rsidP="00E97618">
            <w:pPr>
              <w:pStyle w:val="ListParagraph"/>
              <w:numPr>
                <w:ilvl w:val="0"/>
                <w:numId w:val="26"/>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t>Ecological Risk Assessment conducted reinforced concerns overfishing was occurring for Black Jewfish and Golden Snapper.</w:t>
            </w:r>
          </w:p>
          <w:p w14:paraId="3889C4D7" w14:textId="77777777" w:rsidR="00E97618" w:rsidRPr="00F413C1" w:rsidRDefault="00E97618" w:rsidP="00E97618">
            <w:pPr>
              <w:pStyle w:val="ListParagraph"/>
              <w:numPr>
                <w:ilvl w:val="0"/>
                <w:numId w:val="26"/>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t>NT wide Recreational Fishing Survey.</w:t>
            </w:r>
          </w:p>
        </w:tc>
      </w:tr>
      <w:tr w:rsidR="00197EB4" w:rsidRPr="00F413C1" w14:paraId="732C0824" w14:textId="77777777" w:rsidTr="000B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3C7F8AB2" w14:textId="290F0567" w:rsidR="00197EB4" w:rsidRDefault="00197EB4" w:rsidP="000B07DA">
            <w:r>
              <w:t>2010</w:t>
            </w:r>
          </w:p>
        </w:tc>
        <w:tc>
          <w:tcPr>
            <w:tcW w:w="8824" w:type="dxa"/>
          </w:tcPr>
          <w:p w14:paraId="03F899AC" w14:textId="30CC9D1B" w:rsidR="00197EB4" w:rsidRDefault="00197EB4" w:rsidP="00E97618">
            <w:pPr>
              <w:pStyle w:val="ListParagraph"/>
              <w:numPr>
                <w:ilvl w:val="0"/>
                <w:numId w:val="26"/>
              </w:numPr>
              <w:spacing w:before="60" w:after="60" w:line="240" w:lineRule="auto"/>
              <w:ind w:hanging="357"/>
              <w:cnfStyle w:val="000000100000" w:firstRow="0" w:lastRow="0" w:firstColumn="0" w:lastColumn="0" w:oddVBand="0" w:evenVBand="0" w:oddHBand="1" w:evenHBand="0" w:firstRowFirstColumn="0" w:firstRowLastColumn="0" w:lastRowFirstColumn="0" w:lastRowLastColumn="0"/>
            </w:pPr>
            <w:r>
              <w:t>Personal amateur possession limit reduced from five to two</w:t>
            </w:r>
            <w:r w:rsidR="0009216C">
              <w:t xml:space="preserve"> Black Jewfish</w:t>
            </w:r>
          </w:p>
        </w:tc>
      </w:tr>
      <w:tr w:rsidR="00E97618" w:rsidRPr="00F413C1" w14:paraId="5BEC0FCD" w14:textId="77777777" w:rsidTr="000B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014B62B6" w14:textId="77777777" w:rsidR="00E97618" w:rsidRDefault="00E97618" w:rsidP="000B07DA">
            <w:r>
              <w:lastRenderedPageBreak/>
              <w:t>2011</w:t>
            </w:r>
          </w:p>
        </w:tc>
        <w:tc>
          <w:tcPr>
            <w:tcW w:w="8824" w:type="dxa"/>
          </w:tcPr>
          <w:p w14:paraId="44168A9A" w14:textId="77777777" w:rsidR="00E97618" w:rsidRDefault="00E97618" w:rsidP="00E97618">
            <w:pPr>
              <w:pStyle w:val="ListParagraph"/>
              <w:numPr>
                <w:ilvl w:val="0"/>
                <w:numId w:val="26"/>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t>Commercial catch limits of 185 tonnes of Black Jewfish and 9 tonnes for Golden snapper were introduced for the greater Darwin area.</w:t>
            </w:r>
          </w:p>
          <w:p w14:paraId="2FD00F6A" w14:textId="77777777" w:rsidR="00E97618" w:rsidRDefault="00E97618" w:rsidP="00E97618">
            <w:pPr>
              <w:pStyle w:val="ListParagraph"/>
              <w:numPr>
                <w:ilvl w:val="0"/>
                <w:numId w:val="26"/>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t>Stock assessments indicated that Black Jewfish and Golden Snapper required a harvest reduction of 20% and 30%, respectively.</w:t>
            </w:r>
          </w:p>
        </w:tc>
      </w:tr>
      <w:tr w:rsidR="00E97618" w:rsidRPr="00F413C1" w14:paraId="6CA2CAF9" w14:textId="77777777" w:rsidTr="000B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0A271174" w14:textId="77777777" w:rsidR="00E97618" w:rsidRDefault="00E97618" w:rsidP="000B07DA">
            <w:r>
              <w:t>2012</w:t>
            </w:r>
          </w:p>
        </w:tc>
        <w:tc>
          <w:tcPr>
            <w:tcW w:w="8824" w:type="dxa"/>
          </w:tcPr>
          <w:p w14:paraId="17D54AC9" w14:textId="77777777" w:rsidR="00E97618" w:rsidRDefault="00E97618" w:rsidP="00E97618">
            <w:pPr>
              <w:pStyle w:val="ListParagraph"/>
              <w:numPr>
                <w:ilvl w:val="0"/>
                <w:numId w:val="26"/>
              </w:numPr>
              <w:spacing w:before="60" w:after="60" w:line="240" w:lineRule="auto"/>
              <w:ind w:hanging="357"/>
              <w:cnfStyle w:val="000000100000" w:firstRow="0" w:lastRow="0" w:firstColumn="0" w:lastColumn="0" w:oddVBand="0" w:evenVBand="0" w:oddHBand="1" w:evenHBand="0" w:firstRowFirstColumn="0" w:firstRowLastColumn="0" w:lastRowFirstColumn="0" w:lastRowLastColumn="0"/>
            </w:pPr>
            <w:r>
              <w:t>Consultation paper ‘Proposed Future Management Arrangements for the Northern Territory Commercial Coastal Line Fishery’ released.</w:t>
            </w:r>
          </w:p>
        </w:tc>
      </w:tr>
      <w:tr w:rsidR="00E97618" w:rsidRPr="00F413C1" w14:paraId="287EB6A7" w14:textId="77777777" w:rsidTr="000B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3C519703" w14:textId="77777777" w:rsidR="00E97618" w:rsidRDefault="00E97618" w:rsidP="000B07DA">
            <w:r>
              <w:t>2013</w:t>
            </w:r>
          </w:p>
        </w:tc>
        <w:tc>
          <w:tcPr>
            <w:tcW w:w="8824" w:type="dxa"/>
          </w:tcPr>
          <w:p w14:paraId="211B1EF1" w14:textId="77777777" w:rsidR="00E97618" w:rsidRDefault="00E97618" w:rsidP="00E97618">
            <w:pPr>
              <w:pStyle w:val="ListParagraph"/>
              <w:numPr>
                <w:ilvl w:val="0"/>
                <w:numId w:val="26"/>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t>Consultation paper ‘Protecting our Reef Fish and the future quality of our recreational fishery’ released.</w:t>
            </w:r>
          </w:p>
        </w:tc>
      </w:tr>
      <w:tr w:rsidR="00E97618" w:rsidRPr="00F413C1" w14:paraId="2CD73BF4" w14:textId="77777777" w:rsidTr="000B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2031F9DD" w14:textId="77777777" w:rsidR="00E97618" w:rsidRPr="00F413C1" w:rsidRDefault="00E97618" w:rsidP="000B07DA">
            <w:r>
              <w:t>2014</w:t>
            </w:r>
          </w:p>
        </w:tc>
        <w:tc>
          <w:tcPr>
            <w:tcW w:w="8824" w:type="dxa"/>
          </w:tcPr>
          <w:p w14:paraId="384B5AEB" w14:textId="77777777" w:rsidR="00E97618" w:rsidRDefault="00E97618" w:rsidP="00E97618">
            <w:pPr>
              <w:pStyle w:val="ListParagraph"/>
              <w:numPr>
                <w:ilvl w:val="0"/>
                <w:numId w:val="27"/>
              </w:numPr>
              <w:spacing w:before="60" w:after="60" w:line="240" w:lineRule="auto"/>
              <w:ind w:hanging="357"/>
              <w:cnfStyle w:val="000000100000" w:firstRow="0" w:lastRow="0" w:firstColumn="0" w:lastColumn="0" w:oddVBand="0" w:evenVBand="0" w:oddHBand="1" w:evenHBand="0" w:firstRowFirstColumn="0" w:firstRowLastColumn="0" w:lastRowFirstColumn="0" w:lastRowLastColumn="0"/>
            </w:pPr>
            <w:r>
              <w:t>Stock assessments indicated that Black Jewfish and Golden Snapper now required a harvest reduction of 20% and 50%, respectively.</w:t>
            </w:r>
          </w:p>
          <w:p w14:paraId="3DEBB5B9" w14:textId="77777777" w:rsidR="00E97618" w:rsidRDefault="00E97618" w:rsidP="00E97618">
            <w:pPr>
              <w:pStyle w:val="ListParagraph"/>
              <w:numPr>
                <w:ilvl w:val="0"/>
                <w:numId w:val="27"/>
              </w:numPr>
              <w:spacing w:before="60" w:after="60" w:line="240" w:lineRule="auto"/>
              <w:ind w:hanging="357"/>
              <w:cnfStyle w:val="000000100000" w:firstRow="0" w:lastRow="0" w:firstColumn="0" w:lastColumn="0" w:oddVBand="0" w:evenVBand="0" w:oddHBand="1" w:evenHBand="0" w:firstRowFirstColumn="0" w:firstRowLastColumn="0" w:lastRowFirstColumn="0" w:lastRowLastColumn="0"/>
            </w:pPr>
            <w:r>
              <w:t>Commercial catch limits revised to 145 tonnes of Black Jewfish and 4.5 tonnes for Golden snapper.</w:t>
            </w:r>
          </w:p>
          <w:p w14:paraId="16A75792" w14:textId="77777777" w:rsidR="00E97618" w:rsidRPr="00F413C1" w:rsidRDefault="00E97618" w:rsidP="00E97618">
            <w:pPr>
              <w:pStyle w:val="ListParagraph"/>
              <w:numPr>
                <w:ilvl w:val="0"/>
                <w:numId w:val="27"/>
              </w:numPr>
              <w:spacing w:before="60" w:after="60" w:line="240" w:lineRule="auto"/>
              <w:ind w:hanging="357"/>
              <w:cnfStyle w:val="000000100000" w:firstRow="0" w:lastRow="0" w:firstColumn="0" w:lastColumn="0" w:oddVBand="0" w:evenVBand="0" w:oddHBand="1" w:evenHBand="0" w:firstRowFirstColumn="0" w:firstRowLastColumn="0" w:lastRowFirstColumn="0" w:lastRowLastColumn="0"/>
            </w:pPr>
            <w:r>
              <w:t xml:space="preserve">Annual recreational fishing surveys commenced around the greater Darwin area. </w:t>
            </w:r>
          </w:p>
        </w:tc>
      </w:tr>
      <w:tr w:rsidR="00E97618" w:rsidRPr="00F413C1" w14:paraId="5EA01F7D" w14:textId="77777777" w:rsidTr="000B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5823D728" w14:textId="77777777" w:rsidR="00E97618" w:rsidRPr="00F413C1" w:rsidRDefault="00E97618" w:rsidP="000B07DA">
            <w:r>
              <w:t>2015</w:t>
            </w:r>
          </w:p>
        </w:tc>
        <w:tc>
          <w:tcPr>
            <w:tcW w:w="8824" w:type="dxa"/>
          </w:tcPr>
          <w:p w14:paraId="7201F95D" w14:textId="77777777" w:rsidR="00E97618" w:rsidRDefault="00E97618" w:rsidP="00E97618">
            <w:pPr>
              <w:pStyle w:val="ListParagraph"/>
              <w:numPr>
                <w:ilvl w:val="0"/>
                <w:numId w:val="28"/>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t>Fishery restructured to achieve desired harvest reductions and included:</w:t>
            </w:r>
          </w:p>
          <w:p w14:paraId="50C84AD6" w14:textId="77777777" w:rsidR="00E97618" w:rsidRDefault="00E97618" w:rsidP="00E97618">
            <w:pPr>
              <w:pStyle w:val="ListParagraph"/>
              <w:numPr>
                <w:ilvl w:val="1"/>
                <w:numId w:val="28"/>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t>Restricting access to the Western Zone of the fishery for commercial and FTO fishers.</w:t>
            </w:r>
          </w:p>
          <w:p w14:paraId="2EEBDCDE" w14:textId="77777777" w:rsidR="00E97618" w:rsidRDefault="00E97618" w:rsidP="00E97618">
            <w:pPr>
              <w:pStyle w:val="ListParagraph"/>
              <w:numPr>
                <w:ilvl w:val="1"/>
                <w:numId w:val="28"/>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t>Reef Fish Protection Areas were implemented in the Western Zone.</w:t>
            </w:r>
          </w:p>
          <w:p w14:paraId="2985046C" w14:textId="77777777" w:rsidR="00E97618" w:rsidRDefault="00E97618" w:rsidP="00E97618">
            <w:pPr>
              <w:pStyle w:val="ListParagraph"/>
              <w:numPr>
                <w:ilvl w:val="1"/>
                <w:numId w:val="28"/>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t>General possession limit reduced from 30 to 15 fish per person.</w:t>
            </w:r>
          </w:p>
          <w:p w14:paraId="3A6604DC" w14:textId="77777777" w:rsidR="00E97618" w:rsidRDefault="00E97618" w:rsidP="00E97618">
            <w:pPr>
              <w:pStyle w:val="ListParagraph"/>
              <w:numPr>
                <w:ilvl w:val="1"/>
                <w:numId w:val="28"/>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t xml:space="preserve">Vessel limits introduced to limit the catch of ‘at-risk’ species. </w:t>
            </w:r>
          </w:p>
          <w:p w14:paraId="76D54B4D" w14:textId="77777777" w:rsidR="00E97618" w:rsidRDefault="00E97618" w:rsidP="00E97618">
            <w:pPr>
              <w:pStyle w:val="ListParagraph"/>
              <w:numPr>
                <w:ilvl w:val="1"/>
                <w:numId w:val="28"/>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t>Individual transferable quota of 145 tonnes of Black Jewfish and 4.5 tonnes of Golden Snapper introduced for commercial fishers in the Western Zone.</w:t>
            </w:r>
          </w:p>
          <w:p w14:paraId="6FB6D1F0" w14:textId="77777777" w:rsidR="00E97618" w:rsidRDefault="00E97618" w:rsidP="00E97618">
            <w:pPr>
              <w:pStyle w:val="ListParagraph"/>
              <w:numPr>
                <w:ilvl w:val="1"/>
                <w:numId w:val="28"/>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t>CLF licences were made unrestricted and became transferable.</w:t>
            </w:r>
          </w:p>
          <w:p w14:paraId="53A0E5E3" w14:textId="5FF0B3A5" w:rsidR="00E97618" w:rsidRPr="00F413C1" w:rsidRDefault="00E97618" w:rsidP="00E97618">
            <w:pPr>
              <w:pStyle w:val="ListParagraph"/>
              <w:numPr>
                <w:ilvl w:val="1"/>
                <w:numId w:val="28"/>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t>Fish traps no longer permitted for use within the Western Zone.</w:t>
            </w:r>
          </w:p>
        </w:tc>
      </w:tr>
      <w:tr w:rsidR="00E97618" w:rsidRPr="00F413C1" w14:paraId="48F023EC" w14:textId="77777777" w:rsidTr="000B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3FE4D913" w14:textId="77777777" w:rsidR="00E97618" w:rsidRDefault="00E97618" w:rsidP="000B07DA">
            <w:r>
              <w:t>2016</w:t>
            </w:r>
          </w:p>
        </w:tc>
        <w:tc>
          <w:tcPr>
            <w:tcW w:w="8824" w:type="dxa"/>
          </w:tcPr>
          <w:p w14:paraId="49687F80" w14:textId="77777777" w:rsidR="00E97618" w:rsidRDefault="00E97618" w:rsidP="00E97618">
            <w:pPr>
              <w:pStyle w:val="ListParagraph"/>
              <w:numPr>
                <w:ilvl w:val="0"/>
                <w:numId w:val="28"/>
              </w:numPr>
              <w:spacing w:before="60" w:after="60" w:line="240" w:lineRule="auto"/>
              <w:ind w:hanging="357"/>
              <w:cnfStyle w:val="000000100000" w:firstRow="0" w:lastRow="0" w:firstColumn="0" w:lastColumn="0" w:oddVBand="0" w:evenVBand="0" w:oddHBand="1" w:evenHBand="0" w:firstRowFirstColumn="0" w:firstRowLastColumn="0" w:lastRowFirstColumn="0" w:lastRowLastColumn="0"/>
            </w:pPr>
            <w:r>
              <w:t xml:space="preserve">Stock structure of Black Jewfish and Golden Snapper identified as a series of discrete populations along the coastline. </w:t>
            </w:r>
          </w:p>
        </w:tc>
      </w:tr>
      <w:tr w:rsidR="00E97618" w:rsidRPr="00F413C1" w14:paraId="6AEC0839" w14:textId="77777777" w:rsidTr="000B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3F9EE715" w14:textId="77777777" w:rsidR="00E97618" w:rsidRPr="00F413C1" w:rsidRDefault="00E97618" w:rsidP="000B07DA">
            <w:r>
              <w:t>2017</w:t>
            </w:r>
          </w:p>
        </w:tc>
        <w:tc>
          <w:tcPr>
            <w:tcW w:w="8824" w:type="dxa"/>
          </w:tcPr>
          <w:p w14:paraId="4E13DC02" w14:textId="3C81DC5E" w:rsidR="00E97618" w:rsidRPr="00F413C1" w:rsidRDefault="00E97618" w:rsidP="00E97618">
            <w:pPr>
              <w:pStyle w:val="ListParagraph"/>
              <w:numPr>
                <w:ilvl w:val="0"/>
                <w:numId w:val="25"/>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t>Management measures introduced to improve traceability</w:t>
            </w:r>
            <w:r w:rsidR="00E65E87">
              <w:t xml:space="preserve"> </w:t>
            </w:r>
            <w:r>
              <w:t>of swim bladders from commercially caught product</w:t>
            </w:r>
            <w:r w:rsidR="00E65E87">
              <w:t xml:space="preserve"> (including swim bladder tags)</w:t>
            </w:r>
            <w:r>
              <w:t xml:space="preserve">. </w:t>
            </w:r>
          </w:p>
        </w:tc>
      </w:tr>
      <w:tr w:rsidR="00E97618" w:rsidRPr="00F413C1" w14:paraId="0E3FFA0C" w14:textId="77777777" w:rsidTr="000B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7C046831" w14:textId="77777777" w:rsidR="00E97618" w:rsidRPr="00F413C1" w:rsidRDefault="00E97618" w:rsidP="000B07DA">
            <w:r>
              <w:t>2018</w:t>
            </w:r>
          </w:p>
        </w:tc>
        <w:tc>
          <w:tcPr>
            <w:tcW w:w="8824" w:type="dxa"/>
          </w:tcPr>
          <w:p w14:paraId="501E18CF" w14:textId="77777777" w:rsidR="00E97618" w:rsidRDefault="00E97618" w:rsidP="00E97618">
            <w:pPr>
              <w:pStyle w:val="ListParagraph"/>
              <w:numPr>
                <w:ilvl w:val="0"/>
                <w:numId w:val="25"/>
              </w:numPr>
              <w:spacing w:before="60" w:after="60" w:line="240" w:lineRule="auto"/>
              <w:ind w:hanging="357"/>
              <w:cnfStyle w:val="000000100000" w:firstRow="0" w:lastRow="0" w:firstColumn="0" w:lastColumn="0" w:oddVBand="0" w:evenVBand="0" w:oddHBand="1" w:evenHBand="0" w:firstRowFirstColumn="0" w:firstRowLastColumn="0" w:lastRowFirstColumn="0" w:lastRowLastColumn="0"/>
            </w:pPr>
            <w:r>
              <w:t>Amateur fishing regulations introduced for the possession of swim bladders.</w:t>
            </w:r>
          </w:p>
          <w:p w14:paraId="2DAAA487" w14:textId="77777777" w:rsidR="00E97618" w:rsidRDefault="00E97618" w:rsidP="00E97618">
            <w:pPr>
              <w:pStyle w:val="ListParagraph"/>
              <w:numPr>
                <w:ilvl w:val="0"/>
                <w:numId w:val="25"/>
              </w:numPr>
              <w:spacing w:before="60" w:after="60" w:line="240" w:lineRule="auto"/>
              <w:ind w:hanging="357"/>
              <w:cnfStyle w:val="000000100000" w:firstRow="0" w:lastRow="0" w:firstColumn="0" w:lastColumn="0" w:oddVBand="0" w:evenVBand="0" w:oddHBand="1" w:evenHBand="0" w:firstRowFirstColumn="0" w:firstRowLastColumn="0" w:lastRowFirstColumn="0" w:lastRowLastColumn="0"/>
            </w:pPr>
            <w:r>
              <w:t xml:space="preserve">Black Jewfish and Golden Snapper listed as priority species under the </w:t>
            </w:r>
            <w:r w:rsidRPr="00FE6F49">
              <w:rPr>
                <w:i/>
              </w:rPr>
              <w:t>Fisheries Act</w:t>
            </w:r>
            <w:r>
              <w:rPr>
                <w:i/>
              </w:rPr>
              <w:t>.</w:t>
            </w:r>
          </w:p>
          <w:p w14:paraId="06769508" w14:textId="77777777" w:rsidR="00E97618" w:rsidRPr="00F413C1" w:rsidRDefault="00E97618" w:rsidP="00E97618">
            <w:pPr>
              <w:pStyle w:val="ListParagraph"/>
              <w:numPr>
                <w:ilvl w:val="0"/>
                <w:numId w:val="25"/>
              </w:numPr>
              <w:spacing w:before="60" w:after="60" w:line="240" w:lineRule="auto"/>
              <w:ind w:hanging="357"/>
              <w:cnfStyle w:val="000000100000" w:firstRow="0" w:lastRow="0" w:firstColumn="0" w:lastColumn="0" w:oddVBand="0" w:evenVBand="0" w:oddHBand="1" w:evenHBand="0" w:firstRowFirstColumn="0" w:firstRowLastColumn="0" w:lastRowFirstColumn="0" w:lastRowLastColumn="0"/>
            </w:pPr>
            <w:r>
              <w:t>Ecological Risk Assessment for the fishery completed.</w:t>
            </w:r>
          </w:p>
        </w:tc>
      </w:tr>
      <w:tr w:rsidR="00E97618" w:rsidRPr="002D7721" w14:paraId="6F8FC552" w14:textId="77777777" w:rsidTr="000B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dxa"/>
          </w:tcPr>
          <w:p w14:paraId="36FD0406" w14:textId="3C45D555" w:rsidR="00E97618" w:rsidRPr="00F413C1" w:rsidRDefault="00E97618" w:rsidP="000B07DA">
            <w:r>
              <w:t>202</w:t>
            </w:r>
            <w:r w:rsidR="00AD00A3">
              <w:t>3</w:t>
            </w:r>
          </w:p>
        </w:tc>
        <w:tc>
          <w:tcPr>
            <w:tcW w:w="8824" w:type="dxa"/>
          </w:tcPr>
          <w:p w14:paraId="2E331CDA" w14:textId="77777777" w:rsidR="00AD00A3" w:rsidRDefault="00AD00A3" w:rsidP="00E97618">
            <w:pPr>
              <w:pStyle w:val="ListParagraph"/>
              <w:numPr>
                <w:ilvl w:val="0"/>
                <w:numId w:val="25"/>
              </w:numPr>
              <w:spacing w:before="60" w:after="60" w:line="240" w:lineRule="auto"/>
              <w:ind w:hanging="357"/>
              <w:cnfStyle w:val="000000010000" w:firstRow="0" w:lastRow="0" w:firstColumn="0" w:lastColumn="0" w:oddVBand="0" w:evenVBand="0" w:oddHBand="0" w:evenHBand="1" w:firstRowFirstColumn="0" w:firstRowLastColumn="0" w:lastRowFirstColumn="0" w:lastRowLastColumn="0"/>
            </w:pPr>
            <w:r>
              <w:t>Coastal Line Fishery Harvest Strategy introduced, including:</w:t>
            </w:r>
          </w:p>
          <w:p w14:paraId="75623ADD" w14:textId="77777777" w:rsidR="00E97618" w:rsidRDefault="00AD00A3" w:rsidP="00AD00A3">
            <w:pPr>
              <w:pStyle w:val="ListParagraph"/>
              <w:numPr>
                <w:ilvl w:val="1"/>
                <w:numId w:val="25"/>
              </w:numPr>
              <w:spacing w:before="60" w:after="60" w:line="240" w:lineRule="auto"/>
              <w:cnfStyle w:val="000000010000" w:firstRow="0" w:lastRow="0" w:firstColumn="0" w:lastColumn="0" w:oddVBand="0" w:evenVBand="0" w:oddHBand="0" w:evenHBand="1" w:firstRowFirstColumn="0" w:firstRowLastColumn="0" w:lastRowFirstColumn="0" w:lastRowLastColumn="0"/>
            </w:pPr>
            <w:r>
              <w:t xml:space="preserve">Black Jewfish Commercial catch limits for management areas (i.e. key aggregations). </w:t>
            </w:r>
          </w:p>
          <w:p w14:paraId="23903D63" w14:textId="25777253" w:rsidR="00AD00A3" w:rsidRPr="002D7721" w:rsidRDefault="00AD00A3" w:rsidP="009A573F">
            <w:pPr>
              <w:pStyle w:val="ListParagraph"/>
              <w:numPr>
                <w:ilvl w:val="1"/>
                <w:numId w:val="25"/>
              </w:numPr>
              <w:spacing w:before="60" w:after="60" w:line="240" w:lineRule="auto"/>
              <w:cnfStyle w:val="000000010000" w:firstRow="0" w:lastRow="0" w:firstColumn="0" w:lastColumn="0" w:oddVBand="0" w:evenVBand="0" w:oddHBand="0" w:evenHBand="1" w:firstRowFirstColumn="0" w:firstRowLastColumn="0" w:lastRowFirstColumn="0" w:lastRowLastColumn="0"/>
            </w:pPr>
            <w:r>
              <w:t xml:space="preserve">Performance indicators monitoring Black Jewfish </w:t>
            </w:r>
            <w:r w:rsidR="00993474">
              <w:t>stock status and catch rates in key aggregation sites.</w:t>
            </w:r>
          </w:p>
        </w:tc>
      </w:tr>
    </w:tbl>
    <w:p w14:paraId="77120AC5" w14:textId="7DA2C208" w:rsidR="00A25F13" w:rsidRDefault="00A25F13" w:rsidP="009A573F">
      <w:r>
        <w:br w:type="page"/>
      </w:r>
    </w:p>
    <w:p w14:paraId="60AEA49C" w14:textId="119279A6" w:rsidR="004700FC" w:rsidRDefault="00233937" w:rsidP="00F1325C">
      <w:pPr>
        <w:pStyle w:val="Heading2"/>
      </w:pPr>
      <w:bookmarkStart w:id="43" w:name="_Toc208315643"/>
      <w:r>
        <w:lastRenderedPageBreak/>
        <w:t>Catch history</w:t>
      </w:r>
      <w:bookmarkEnd w:id="39"/>
      <w:bookmarkEnd w:id="43"/>
    </w:p>
    <w:p w14:paraId="479FDC4E" w14:textId="284F171C" w:rsidR="0046649B" w:rsidRDefault="0046649B" w:rsidP="0046649B">
      <w:pPr>
        <w:pStyle w:val="Heading3"/>
      </w:pPr>
      <w:bookmarkStart w:id="44" w:name="_Toc208315644"/>
      <w:r>
        <w:t>Greater Darwin Region</w:t>
      </w:r>
      <w:r w:rsidR="00371984">
        <w:t xml:space="preserve"> assessment unit</w:t>
      </w:r>
      <w:bookmarkEnd w:id="44"/>
    </w:p>
    <w:p w14:paraId="392908BE" w14:textId="77777777" w:rsidR="00EE546D" w:rsidRDefault="00EE546D" w:rsidP="0046649B">
      <w:pPr>
        <w:pStyle w:val="Heading4"/>
      </w:pPr>
      <w:bookmarkStart w:id="45" w:name="_Toc208315645"/>
      <w:r>
        <w:t>Commercial harvest</w:t>
      </w:r>
      <w:bookmarkEnd w:id="45"/>
    </w:p>
    <w:p w14:paraId="56F23F44" w14:textId="0370C28D" w:rsidR="0048401E" w:rsidRPr="0048401E" w:rsidRDefault="002B308A" w:rsidP="0048401E">
      <w:r>
        <w:t xml:space="preserve">Catches are presented on a financial year timestep, which matches the fishing season. </w:t>
      </w:r>
      <w:r w:rsidR="0048401E">
        <w:t xml:space="preserve">Commercial catches from the Greater Darwin Region </w:t>
      </w:r>
      <w:r w:rsidR="00B3707B">
        <w:t xml:space="preserve">assessment unit </w:t>
      </w:r>
      <w:r w:rsidR="0048401E">
        <w:t xml:space="preserve">have been spread across multiple </w:t>
      </w:r>
      <w:r w:rsidR="0048401E" w:rsidRPr="009318A5">
        <w:t>fisheries, with the CLF, Barramundi and Demersal fisheries accounting for more than 99% of the catch (</w:t>
      </w:r>
      <w:r w:rsidR="009F1D9B" w:rsidRPr="009318A5">
        <w:fldChar w:fldCharType="begin"/>
      </w:r>
      <w:r w:rsidR="009F1D9B" w:rsidRPr="009318A5">
        <w:instrText xml:space="preserve"> REF _Ref194926784 </w:instrText>
      </w:r>
      <w:r w:rsidR="009318A5" w:rsidRPr="009318A5">
        <w:instrText xml:space="preserve"> \* MERGEFORMAT </w:instrText>
      </w:r>
      <w:r w:rsidR="009F1D9B" w:rsidRPr="009318A5">
        <w:fldChar w:fldCharType="separate"/>
      </w:r>
      <w:r w:rsidR="00125126">
        <w:t xml:space="preserve">Figure </w:t>
      </w:r>
      <w:r w:rsidR="00125126">
        <w:rPr>
          <w:noProof/>
        </w:rPr>
        <w:t>4</w:t>
      </w:r>
      <w:r w:rsidR="009F1D9B" w:rsidRPr="009318A5">
        <w:rPr>
          <w:noProof/>
        </w:rPr>
        <w:fldChar w:fldCharType="end"/>
      </w:r>
      <w:r w:rsidR="0048401E" w:rsidRPr="009318A5">
        <w:t xml:space="preserve">). </w:t>
      </w:r>
      <w:r w:rsidR="00675AB0" w:rsidRPr="009318A5">
        <w:t xml:space="preserve">Each of these fleets complete daily logbook returns, which report catch by weight for each fishing event. </w:t>
      </w:r>
      <w:r w:rsidR="00F3221A" w:rsidRPr="009318A5">
        <w:t xml:space="preserve">Logbook records of </w:t>
      </w:r>
      <w:r w:rsidR="00F3221A" w:rsidRPr="009A573F">
        <w:t>c</w:t>
      </w:r>
      <w:r w:rsidR="0048401E" w:rsidRPr="009318A5">
        <w:t xml:space="preserve">ommercial catches of Black Jewfish began in the early 1980’s and were initially taken by the Barramundi Fishery. </w:t>
      </w:r>
      <w:r w:rsidR="00F3221A" w:rsidRPr="009318A5">
        <w:t xml:space="preserve">Prior to this catch is </w:t>
      </w:r>
      <w:r w:rsidR="00032089" w:rsidRPr="009318A5">
        <w:t xml:space="preserve">poorly quantified but </w:t>
      </w:r>
      <w:r w:rsidR="00F3221A" w:rsidRPr="009318A5">
        <w:t xml:space="preserve">considered </w:t>
      </w:r>
      <w:r w:rsidR="00032089" w:rsidRPr="009318A5">
        <w:t>to be small</w:t>
      </w:r>
      <w:r w:rsidR="00F3221A" w:rsidRPr="009318A5">
        <w:t xml:space="preserve">. </w:t>
      </w:r>
      <w:r w:rsidR="0048401E" w:rsidRPr="009318A5">
        <w:t>However, catches by the CLF increased considerably through time and it became the dominant fleet by the mid 1990’s</w:t>
      </w:r>
      <w:r w:rsidR="00675AB0" w:rsidRPr="009318A5">
        <w:t>. Catches then increased substantially over subsequent years, peaking at approximately 180 t in 2004/05 (</w:t>
      </w:r>
      <w:r w:rsidR="009F1D9B" w:rsidRPr="009318A5">
        <w:fldChar w:fldCharType="begin"/>
      </w:r>
      <w:r w:rsidR="009F1D9B" w:rsidRPr="009318A5">
        <w:instrText xml:space="preserve"> REF _Ref194926784 </w:instrText>
      </w:r>
      <w:r w:rsidR="00CE6E22" w:rsidRPr="009A573F">
        <w:instrText xml:space="preserve"> \* MERGEFORMAT </w:instrText>
      </w:r>
      <w:r w:rsidR="009F1D9B" w:rsidRPr="009318A5">
        <w:fldChar w:fldCharType="separate"/>
      </w:r>
      <w:r w:rsidR="00125126">
        <w:t xml:space="preserve">Figure </w:t>
      </w:r>
      <w:r w:rsidR="00125126">
        <w:rPr>
          <w:noProof/>
        </w:rPr>
        <w:t>4</w:t>
      </w:r>
      <w:r w:rsidR="009F1D9B" w:rsidRPr="009318A5">
        <w:rPr>
          <w:noProof/>
        </w:rPr>
        <w:fldChar w:fldCharType="end"/>
      </w:r>
      <w:r w:rsidR="00675AB0" w:rsidRPr="009318A5">
        <w:t>). Since then, total commercial catch has oscillated between ~ 90 – 160 t (</w:t>
      </w:r>
      <w:r w:rsidR="009F1D9B" w:rsidRPr="009318A5">
        <w:fldChar w:fldCharType="begin"/>
      </w:r>
      <w:r w:rsidR="009F1D9B" w:rsidRPr="009318A5">
        <w:instrText xml:space="preserve"> REF _Ref194926784 </w:instrText>
      </w:r>
      <w:r w:rsidR="009318A5" w:rsidRPr="009318A5">
        <w:instrText xml:space="preserve"> \* MERGEFORMAT </w:instrText>
      </w:r>
      <w:r w:rsidR="009F1D9B" w:rsidRPr="009318A5">
        <w:fldChar w:fldCharType="separate"/>
      </w:r>
      <w:r w:rsidR="00125126">
        <w:t xml:space="preserve">Figure </w:t>
      </w:r>
      <w:r w:rsidR="00125126">
        <w:rPr>
          <w:noProof/>
        </w:rPr>
        <w:t>4</w:t>
      </w:r>
      <w:r w:rsidR="009F1D9B" w:rsidRPr="009318A5">
        <w:rPr>
          <w:noProof/>
        </w:rPr>
        <w:fldChar w:fldCharType="end"/>
      </w:r>
      <w:r w:rsidR="00675AB0" w:rsidRPr="009318A5">
        <w:t xml:space="preserve">). </w:t>
      </w:r>
      <w:r w:rsidR="009318A5" w:rsidRPr="009318A5">
        <w:t>I</w:t>
      </w:r>
      <w:r w:rsidR="00675AB0" w:rsidRPr="009318A5">
        <w:t>n 20</w:t>
      </w:r>
      <w:r w:rsidR="009318A5" w:rsidRPr="009318A5">
        <w:t>15</w:t>
      </w:r>
      <w:r w:rsidR="00675AB0" w:rsidRPr="009318A5">
        <w:t xml:space="preserve"> a TACC of 145 t was implemented </w:t>
      </w:r>
      <w:r w:rsidR="009318A5" w:rsidRPr="009318A5">
        <w:t>through the introduction of</w:t>
      </w:r>
      <w:r w:rsidR="009318A5">
        <w:t xml:space="preserve"> quota management for </w:t>
      </w:r>
      <w:r w:rsidR="00675AB0">
        <w:t xml:space="preserve">Coastal Line Fishery </w:t>
      </w:r>
      <w:r w:rsidR="009318A5">
        <w:t>commercial licences</w:t>
      </w:r>
      <w:r w:rsidR="00675AB0">
        <w:t>.</w:t>
      </w:r>
      <w:r w:rsidR="009318A5">
        <w:t xml:space="preserve"> Over the past ten years, almost the entire catch was taken by the CLF (</w:t>
      </w:r>
      <w:r w:rsidR="009318A5">
        <w:fldChar w:fldCharType="begin"/>
      </w:r>
      <w:r w:rsidR="009318A5">
        <w:instrText xml:space="preserve"> REF _Ref194926784 </w:instrText>
      </w:r>
      <w:r w:rsidR="009318A5">
        <w:fldChar w:fldCharType="separate"/>
      </w:r>
      <w:r w:rsidR="00125126">
        <w:t xml:space="preserve">Figure </w:t>
      </w:r>
      <w:r w:rsidR="00125126">
        <w:rPr>
          <w:noProof/>
        </w:rPr>
        <w:t>4</w:t>
      </w:r>
      <w:r w:rsidR="009318A5">
        <w:rPr>
          <w:noProof/>
        </w:rPr>
        <w:fldChar w:fldCharType="end"/>
      </w:r>
      <w:r w:rsidR="009318A5">
        <w:t>)</w:t>
      </w:r>
      <w:r w:rsidR="00A25F13">
        <w:t>.</w:t>
      </w:r>
    </w:p>
    <w:p w14:paraId="28E6865B" w14:textId="6C15A283" w:rsidR="0048401E" w:rsidRDefault="006963A0" w:rsidP="0048401E">
      <w:r>
        <w:rPr>
          <w:noProof/>
        </w:rPr>
        <w:lastRenderedPageBreak/>
        <w:drawing>
          <wp:inline distT="0" distB="0" distL="0" distR="0" wp14:anchorId="4657F50E" wp14:editId="58C4C741">
            <wp:extent cx="5731510" cy="5731510"/>
            <wp:effectExtent l="0" t="0" r="2540" b="2540"/>
            <wp:docPr id="6020487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048711"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731510" cy="5731510"/>
                    </a:xfrm>
                    <a:prstGeom prst="rect">
                      <a:avLst/>
                    </a:prstGeom>
                    <a:noFill/>
                    <a:ln>
                      <a:noFill/>
                    </a:ln>
                  </pic:spPr>
                </pic:pic>
              </a:graphicData>
            </a:graphic>
          </wp:inline>
        </w:drawing>
      </w:r>
    </w:p>
    <w:p w14:paraId="1D0CC60E" w14:textId="22EFAD95" w:rsidR="0048401E" w:rsidRPr="0048401E" w:rsidRDefault="0048401E" w:rsidP="00FA7B58">
      <w:pPr>
        <w:pStyle w:val="Caption"/>
      </w:pPr>
      <w:bookmarkStart w:id="46" w:name="_Ref194926784"/>
      <w:bookmarkStart w:id="47" w:name="_Toc208315715"/>
      <w:r>
        <w:t xml:space="preserve">Figure </w:t>
      </w:r>
      <w:r w:rsidR="009F1D9B">
        <w:fldChar w:fldCharType="begin"/>
      </w:r>
      <w:r w:rsidR="009F1D9B">
        <w:instrText xml:space="preserve"> SEQ Figure \* ARABIC </w:instrText>
      </w:r>
      <w:r w:rsidR="009F1D9B">
        <w:fldChar w:fldCharType="separate"/>
      </w:r>
      <w:r w:rsidR="00125126">
        <w:rPr>
          <w:noProof/>
        </w:rPr>
        <w:t>4</w:t>
      </w:r>
      <w:r w:rsidR="009F1D9B">
        <w:rPr>
          <w:noProof/>
        </w:rPr>
        <w:fldChar w:fldCharType="end"/>
      </w:r>
      <w:bookmarkEnd w:id="46"/>
      <w:r>
        <w:t>: Catch history for Black Jewfish by fleet for the Greater Darwin Region</w:t>
      </w:r>
      <w:r w:rsidR="00B3707B">
        <w:t xml:space="preserve"> assessment unit</w:t>
      </w:r>
      <w:r>
        <w:t xml:space="preserve"> by fishing season</w:t>
      </w:r>
      <w:r w:rsidR="00B3707B">
        <w:t xml:space="preserve"> (financial year)</w:t>
      </w:r>
      <w:r>
        <w:t xml:space="preserve">. Note that catches are shown by weight for the commercial fleets (top panel; blue bars) and are </w:t>
      </w:r>
      <w:r w:rsidRPr="002D07BF">
        <w:t>shown by number for the recreational and FTO fleets (bottom panel; purple bars)</w:t>
      </w:r>
      <w:r w:rsidR="006963A0" w:rsidRPr="002D07BF">
        <w:t>. Recreational catch is available in two forms: 1) Estimated from surveys (dark purple</w:t>
      </w:r>
      <w:r w:rsidR="006963A0">
        <w:t xml:space="preserve"> bars), or 2) Interpolated across years where no survey was undertaken (light purple bars).</w:t>
      </w:r>
      <w:r w:rsidR="00731368">
        <w:t xml:space="preserve"> Several fleets with negligible catches have been incorporated into the CLF catches for clarity.</w:t>
      </w:r>
      <w:bookmarkEnd w:id="47"/>
    </w:p>
    <w:p w14:paraId="26EDDDA6" w14:textId="78EB6ADB" w:rsidR="00233937" w:rsidRDefault="00233937" w:rsidP="0046649B">
      <w:pPr>
        <w:pStyle w:val="Heading4"/>
      </w:pPr>
      <w:bookmarkStart w:id="48" w:name="_Ref194931333"/>
      <w:bookmarkStart w:id="49" w:name="_Toc208315646"/>
      <w:r>
        <w:t>Recreational</w:t>
      </w:r>
      <w:r w:rsidR="003C2FA3">
        <w:t xml:space="preserve"> and FTO</w:t>
      </w:r>
      <w:r>
        <w:t xml:space="preserve"> harvest</w:t>
      </w:r>
      <w:bookmarkEnd w:id="48"/>
      <w:bookmarkEnd w:id="49"/>
    </w:p>
    <w:p w14:paraId="655A8AA7" w14:textId="3B8E0E07" w:rsidR="0097546B" w:rsidRDefault="00675AB0" w:rsidP="00675AB0">
      <w:r>
        <w:t xml:space="preserve">Catch is reported as number of fish by the FTO through daily logbook returns. Recreational catch is estimated </w:t>
      </w:r>
      <w:r w:rsidR="006963A0">
        <w:t>in specific years from recreational fishing surveys</w:t>
      </w:r>
      <w:r w:rsidR="003C2FA3">
        <w:t>.</w:t>
      </w:r>
      <w:r w:rsidR="006963A0">
        <w:t xml:space="preserve"> </w:t>
      </w:r>
      <w:r w:rsidR="003C2FA3">
        <w:t>Fish recorded as ‘retained’ and ‘released’ are included in these harvest estimates (</w:t>
      </w:r>
      <w:r w:rsidR="009F1D9B">
        <w:fldChar w:fldCharType="begin"/>
      </w:r>
      <w:r w:rsidR="009F1D9B">
        <w:instrText xml:space="preserve"> REF _Ref194926784 </w:instrText>
      </w:r>
      <w:r w:rsidR="009F1D9B">
        <w:fldChar w:fldCharType="separate"/>
      </w:r>
      <w:r w:rsidR="00125126">
        <w:t xml:space="preserve">Figure </w:t>
      </w:r>
      <w:r w:rsidR="00125126">
        <w:rPr>
          <w:noProof/>
        </w:rPr>
        <w:t>4</w:t>
      </w:r>
      <w:r w:rsidR="009F1D9B">
        <w:rPr>
          <w:noProof/>
        </w:rPr>
        <w:fldChar w:fldCharType="end"/>
      </w:r>
      <w:r w:rsidR="003C2FA3">
        <w:t>) given the high post-release mortality suffered by Black Jewfish.</w:t>
      </w:r>
      <w:r w:rsidR="008F7432">
        <w:t xml:space="preserve"> </w:t>
      </w:r>
      <w:r w:rsidR="00E61C72">
        <w:t xml:space="preserve">However, the authors note this as a source of uncertainty regarding the total harvest estimates. </w:t>
      </w:r>
    </w:p>
    <w:p w14:paraId="701DA2A9" w14:textId="4EEC2F97" w:rsidR="00E357D4" w:rsidRDefault="008F7432" w:rsidP="00675AB0">
      <w:r>
        <w:lastRenderedPageBreak/>
        <w:t xml:space="preserve">Statewide recreational fishery surveys were undertaken in 1999/00 </w:t>
      </w:r>
      <w:r w:rsidR="0097546B" w:rsidRPr="0097546B">
        <w:rPr>
          <w:rFonts w:ascii="Lato" w:hAnsi="Lato"/>
        </w:rPr>
        <w:t>(Henry &amp; Lyle, 2003)</w:t>
      </w:r>
      <w:r w:rsidR="0097546B">
        <w:t xml:space="preserve">, </w:t>
      </w:r>
      <w:r>
        <w:t>2009/10</w:t>
      </w:r>
      <w:r w:rsidR="0097546B">
        <w:t xml:space="preserve"> </w:t>
      </w:r>
      <w:r w:rsidR="0097546B" w:rsidRPr="0097546B">
        <w:rPr>
          <w:rFonts w:ascii="Lato" w:hAnsi="Lato"/>
        </w:rPr>
        <w:t>(West et al., 2012)</w:t>
      </w:r>
      <w:r>
        <w:t xml:space="preserve"> </w:t>
      </w:r>
      <w:r w:rsidR="0097546B">
        <w:t xml:space="preserve">and 2017/18 </w:t>
      </w:r>
      <w:r w:rsidR="0097546B" w:rsidRPr="0097546B">
        <w:rPr>
          <w:rFonts w:ascii="Lato" w:hAnsi="Lato"/>
        </w:rPr>
        <w:t>(West et al., 2022)</w:t>
      </w:r>
      <w:r w:rsidR="0097546B">
        <w:t xml:space="preserve"> </w:t>
      </w:r>
      <w:r>
        <w:t xml:space="preserve">using a combination of phone diary and creel surveys. </w:t>
      </w:r>
      <w:r w:rsidR="00E61C72">
        <w:t>B</w:t>
      </w:r>
      <w:r w:rsidR="0097546B">
        <w:t>oat ramp</w:t>
      </w:r>
      <w:r>
        <w:t xml:space="preserve"> surveys have been undertaken within the Greater Darwin area</w:t>
      </w:r>
      <w:r w:rsidR="00E61C72">
        <w:t xml:space="preserve"> in 2014, 2015, 2016, 2017, 2021 and 2022</w:t>
      </w:r>
      <w:r>
        <w:t xml:space="preserve">. </w:t>
      </w:r>
      <w:bookmarkStart w:id="50" w:name="_Hlk204846184"/>
      <w:r w:rsidR="00734841">
        <w:t xml:space="preserve">Expanded catch estimates for the 2021 and 2022 were not yet available for this assessment. </w:t>
      </w:r>
      <w:r w:rsidR="00E357D4">
        <w:t xml:space="preserve">An additional Territory wide survey from 1995 is available but has not been used in the recreational catch reconstruction. The choice to exclude the data is based on expert advice from </w:t>
      </w:r>
      <w:proofErr w:type="spellStart"/>
      <w:r w:rsidR="00E357D4">
        <w:t>K</w:t>
      </w:r>
      <w:r w:rsidR="00E357D4" w:rsidRPr="007201A9">
        <w:t>ewagama</w:t>
      </w:r>
      <w:proofErr w:type="spellEnd"/>
      <w:r w:rsidR="00E357D4" w:rsidRPr="007201A9">
        <w:t xml:space="preserve"> </w:t>
      </w:r>
      <w:r w:rsidR="00E357D4">
        <w:t>R</w:t>
      </w:r>
      <w:r w:rsidR="00E357D4" w:rsidRPr="007201A9">
        <w:t>esearch</w:t>
      </w:r>
      <w:r w:rsidR="00E357D4">
        <w:t>, which noted the statistical methods employed by the survey are not comparable to more recent surveys. A lack of methodological detail in the survey report prevents further examination of the expansion methods and the data has been excluded based on the expert advice.</w:t>
      </w:r>
      <w:bookmarkEnd w:id="50"/>
    </w:p>
    <w:p w14:paraId="5199C79D" w14:textId="7F6F690A" w:rsidR="00675AB0" w:rsidRDefault="008F7432" w:rsidP="00675AB0">
      <w:r>
        <w:t xml:space="preserve">Estimates of recreational catch </w:t>
      </w:r>
      <w:r w:rsidR="0097546B">
        <w:t>from</w:t>
      </w:r>
      <w:r>
        <w:t xml:space="preserve"> these surveys are</w:t>
      </w:r>
      <w:r w:rsidR="0097546B">
        <w:t xml:space="preserve"> used as direct inputs into stock assessments. </w:t>
      </w:r>
      <w:r w:rsidR="006963A0">
        <w:t>For years where surveys were not undertaken, estimates of recreational catch w</w:t>
      </w:r>
      <w:r w:rsidR="003C2FA3">
        <w:t>ere</w:t>
      </w:r>
      <w:r w:rsidR="006963A0">
        <w:t xml:space="preserve"> linearly interpolate</w:t>
      </w:r>
      <w:r w:rsidR="003C2FA3">
        <w:t>d</w:t>
      </w:r>
      <w:r w:rsidR="006963A0">
        <w:t xml:space="preserve"> between </w:t>
      </w:r>
      <w:r w:rsidR="003C2FA3">
        <w:t>intermittent years</w:t>
      </w:r>
      <w:r w:rsidR="006963A0">
        <w:t>. Recreational catches prior to the first available survey in 1999/00</w:t>
      </w:r>
      <w:r w:rsidR="005211ED">
        <w:t xml:space="preserve"> and following the most recent survey </w:t>
      </w:r>
      <w:r w:rsidR="003C2FA3">
        <w:t>i</w:t>
      </w:r>
      <w:r w:rsidR="005211ED">
        <w:t xml:space="preserve">n 2018/19 were scaled </w:t>
      </w:r>
      <w:r w:rsidR="00452ED4">
        <w:t>according to</w:t>
      </w:r>
      <w:r w:rsidR="005211ED">
        <w:t xml:space="preserve"> </w:t>
      </w:r>
      <w:r w:rsidR="003C2FA3">
        <w:t>changes in the p</w:t>
      </w:r>
      <w:r w:rsidR="005211ED">
        <w:t>opulation size of NT residents.</w:t>
      </w:r>
    </w:p>
    <w:p w14:paraId="53ED9143" w14:textId="59161F0B" w:rsidR="005211ED" w:rsidRDefault="003C2FA3" w:rsidP="00675AB0">
      <w:r w:rsidRPr="003C2FA3">
        <w:t xml:space="preserve">To enhance precision, catch data </w:t>
      </w:r>
      <w:r w:rsidR="00162DF0">
        <w:t xml:space="preserve">used in the Stock Synthesis assessment </w:t>
      </w:r>
      <w:r w:rsidRPr="003C2FA3">
        <w:t>were entered as numbers of fish, superseding tonnage estimates derived from recreational surveys. Stock Synthesis converts these numbers to tonnage internally, leveraging the population dynamics model and length composition data to reflect fish size variability over time. This approach explicitly addresses size variation, a factor often poorly represented in direct tonnage surveys</w:t>
      </w:r>
      <w:r>
        <w:t>.</w:t>
      </w:r>
      <w:r w:rsidR="00162DF0">
        <w:t xml:space="preserve"> Catch in weight was used in the Stock Reduction Analyses (SRA) as this assessment model does not internally convert fish from numbers to weight.</w:t>
      </w:r>
    </w:p>
    <w:p w14:paraId="67676F96" w14:textId="0F09B15E" w:rsidR="003C2FA3" w:rsidRPr="00737998" w:rsidRDefault="003C2FA3" w:rsidP="00675AB0">
      <w:r>
        <w:t xml:space="preserve">Recreational catch was highest in the </w:t>
      </w:r>
      <w:r w:rsidR="00E155AE">
        <w:t>2000</w:t>
      </w:r>
      <w:r>
        <w:t>/</w:t>
      </w:r>
      <w:r w:rsidR="00E155AE">
        <w:t>2</w:t>
      </w:r>
      <w:r>
        <w:t>00</w:t>
      </w:r>
      <w:r w:rsidR="00E155AE">
        <w:t>1</w:t>
      </w:r>
      <w:r>
        <w:t xml:space="preserve"> survey </w:t>
      </w:r>
      <w:r w:rsidRPr="004F72F1">
        <w:t>at 1</w:t>
      </w:r>
      <w:r w:rsidR="00E155AE" w:rsidRPr="009A573F">
        <w:t>8,012</w:t>
      </w:r>
      <w:r w:rsidRPr="004F72F1">
        <w:t xml:space="preserve"> fish </w:t>
      </w:r>
      <w:r w:rsidR="004F72F1" w:rsidRPr="009A573F">
        <w:rPr>
          <w:rFonts w:ascii="Lato" w:hAnsi="Lato"/>
        </w:rPr>
        <w:t>(Henry &amp; Lyle, 2003)</w:t>
      </w:r>
      <w:r w:rsidR="004F72F1" w:rsidRPr="009A573F">
        <w:t xml:space="preserve"> </w:t>
      </w:r>
      <w:r w:rsidRPr="004F72F1">
        <w:t>which subsequently declined to 10,7</w:t>
      </w:r>
      <w:r w:rsidR="00E155AE" w:rsidRPr="009A573F">
        <w:t>79 (±1525)</w:t>
      </w:r>
      <w:r w:rsidRPr="004F72F1">
        <w:t xml:space="preserve"> fish in 2009/10</w:t>
      </w:r>
      <w:r w:rsidR="00452ED4" w:rsidRPr="004F72F1">
        <w:t xml:space="preserve"> </w:t>
      </w:r>
      <w:r w:rsidR="004F72F1" w:rsidRPr="004F72F1">
        <w:rPr>
          <w:rFonts w:ascii="Lato" w:hAnsi="Lato"/>
        </w:rPr>
        <w:t xml:space="preserve">(West et al., </w:t>
      </w:r>
      <w:proofErr w:type="gramStart"/>
      <w:r w:rsidR="004F72F1" w:rsidRPr="004F72F1">
        <w:rPr>
          <w:rFonts w:ascii="Lato" w:hAnsi="Lato"/>
        </w:rPr>
        <w:t>2012)</w:t>
      </w:r>
      <w:r w:rsidR="00452ED4" w:rsidRPr="004F72F1">
        <w:t>(</w:t>
      </w:r>
      <w:proofErr w:type="gramEnd"/>
      <w:r w:rsidR="009F1D9B" w:rsidRPr="004F72F1">
        <w:fldChar w:fldCharType="begin"/>
      </w:r>
      <w:r w:rsidR="009F1D9B" w:rsidRPr="004F72F1">
        <w:instrText xml:space="preserve"> REF _Ref194926784 </w:instrText>
      </w:r>
      <w:r w:rsidR="004F72F1">
        <w:instrText xml:space="preserve"> \* MERGEFORMAT </w:instrText>
      </w:r>
      <w:r w:rsidR="009F1D9B" w:rsidRPr="004F72F1">
        <w:fldChar w:fldCharType="separate"/>
      </w:r>
      <w:r w:rsidR="00125126">
        <w:t xml:space="preserve">Figure </w:t>
      </w:r>
      <w:r w:rsidR="00125126">
        <w:rPr>
          <w:noProof/>
        </w:rPr>
        <w:t>4</w:t>
      </w:r>
      <w:r w:rsidR="009F1D9B" w:rsidRPr="004F72F1">
        <w:rPr>
          <w:noProof/>
        </w:rPr>
        <w:fldChar w:fldCharType="end"/>
      </w:r>
      <w:r w:rsidR="00452ED4" w:rsidRPr="004F72F1">
        <w:t>)</w:t>
      </w:r>
      <w:r w:rsidRPr="004F72F1">
        <w:t xml:space="preserve">. </w:t>
      </w:r>
      <w:r w:rsidR="00452ED4" w:rsidRPr="004F72F1">
        <w:t>Due to the large catch level estimated during the 1999/00 survey, it</w:t>
      </w:r>
      <w:r w:rsidR="00452ED4">
        <w:t xml:space="preserve"> is understood that the recreational fishery initially dominated catches until the later development of the CLF in the early 2000’s. </w:t>
      </w:r>
      <w:r w:rsidRPr="00737998">
        <w:t>More recent survey estimates from 2013/14 to 2018/19</w:t>
      </w:r>
      <w:r w:rsidR="00452ED4" w:rsidRPr="00737998">
        <w:t xml:space="preserve"> averaged </w:t>
      </w:r>
      <w:r w:rsidR="00162DF0" w:rsidRPr="00737998">
        <w:t xml:space="preserve">lower estimates of </w:t>
      </w:r>
      <w:r w:rsidR="00452ED4" w:rsidRPr="00737998">
        <w:t>8,100 fis</w:t>
      </w:r>
      <w:r w:rsidR="00162DF0" w:rsidRPr="00737998">
        <w:t>h. This corresponds</w:t>
      </w:r>
      <w:r w:rsidR="00E357D4" w:rsidRPr="00737998">
        <w:t xml:space="preserve"> with</w:t>
      </w:r>
      <w:r w:rsidR="00162DF0" w:rsidRPr="00737998">
        <w:t xml:space="preserve"> </w:t>
      </w:r>
      <w:r w:rsidR="008F7432" w:rsidRPr="00737998">
        <w:t xml:space="preserve">reduced </w:t>
      </w:r>
      <w:r w:rsidR="00E61C72" w:rsidRPr="00737998">
        <w:t xml:space="preserve">recreational </w:t>
      </w:r>
      <w:r w:rsidR="008F7432" w:rsidRPr="00737998">
        <w:t>possession limits</w:t>
      </w:r>
      <w:r w:rsidR="00D82F5F" w:rsidRPr="00737998">
        <w:t xml:space="preserve"> </w:t>
      </w:r>
      <w:r w:rsidR="00E61C72" w:rsidRPr="00737998">
        <w:t xml:space="preserve">for Black Jewfish from five to </w:t>
      </w:r>
      <w:r w:rsidR="00321B12" w:rsidRPr="00737998">
        <w:t xml:space="preserve">two in </w:t>
      </w:r>
      <w:r w:rsidR="00A5487E" w:rsidRPr="00737998">
        <w:t>2010 and</w:t>
      </w:r>
      <w:r w:rsidR="008F7432" w:rsidRPr="00737998">
        <w:t xml:space="preserve"> implement</w:t>
      </w:r>
      <w:r w:rsidR="00737998" w:rsidRPr="00737998">
        <w:t>ation</w:t>
      </w:r>
      <w:r w:rsidR="008F7432" w:rsidRPr="00737998">
        <w:t xml:space="preserve"> </w:t>
      </w:r>
      <w:r w:rsidR="00737998" w:rsidRPr="00737998">
        <w:t xml:space="preserve">of </w:t>
      </w:r>
      <w:r w:rsidR="008F7432" w:rsidRPr="00737998">
        <w:t xml:space="preserve">reef </w:t>
      </w:r>
      <w:r w:rsidR="00737998" w:rsidRPr="00737998">
        <w:t xml:space="preserve">fish </w:t>
      </w:r>
      <w:r w:rsidR="008F7432" w:rsidRPr="00737998">
        <w:t xml:space="preserve">protection </w:t>
      </w:r>
      <w:r w:rsidR="00737998" w:rsidRPr="00737998">
        <w:t>areas</w:t>
      </w:r>
      <w:r w:rsidR="00737998">
        <w:t xml:space="preserve"> in 2015</w:t>
      </w:r>
      <w:r w:rsidR="008F7432" w:rsidRPr="00737998">
        <w:t xml:space="preserve">. </w:t>
      </w:r>
    </w:p>
    <w:p w14:paraId="2212F8EE" w14:textId="5FA48C30" w:rsidR="0046649B" w:rsidRPr="00737998" w:rsidRDefault="0046649B" w:rsidP="0046649B">
      <w:pPr>
        <w:pStyle w:val="Heading3"/>
      </w:pPr>
      <w:bookmarkStart w:id="51" w:name="_Toc208315647"/>
      <w:r w:rsidRPr="00737998">
        <w:t>Regional NT</w:t>
      </w:r>
      <w:r w:rsidR="00371984">
        <w:t xml:space="preserve"> assessment unit</w:t>
      </w:r>
      <w:bookmarkEnd w:id="51"/>
    </w:p>
    <w:p w14:paraId="7B05741B" w14:textId="4F3BC21E" w:rsidR="00731368" w:rsidRDefault="00772FDA" w:rsidP="009F1D9B">
      <w:pPr>
        <w:spacing w:after="0"/>
      </w:pPr>
      <w:r>
        <w:t>Domestic c</w:t>
      </w:r>
      <w:r w:rsidR="00731368">
        <w:t xml:space="preserve">ommercial catches of Black Jewfish in Regional NT have been </w:t>
      </w:r>
      <w:r w:rsidR="00731368" w:rsidRPr="00D82F5F">
        <w:t xml:space="preserve">below </w:t>
      </w:r>
      <w:r w:rsidR="00D82F5F" w:rsidRPr="009A573F">
        <w:t>32</w:t>
      </w:r>
      <w:r w:rsidR="00D82F5F" w:rsidRPr="00D82F5F">
        <w:t xml:space="preserve"> </w:t>
      </w:r>
      <w:r w:rsidR="00731368" w:rsidRPr="00D82F5F">
        <w:t>t</w:t>
      </w:r>
      <w:r w:rsidR="00731368">
        <w:t xml:space="preserve"> throughout the time series (</w:t>
      </w:r>
      <w:r w:rsidR="00731368">
        <w:fldChar w:fldCharType="begin"/>
      </w:r>
      <w:r w:rsidR="00731368">
        <w:instrText xml:space="preserve"> REF _Ref197072375 \h </w:instrText>
      </w:r>
      <w:r w:rsidR="00731368">
        <w:fldChar w:fldCharType="separate"/>
      </w:r>
      <w:r w:rsidR="00125126">
        <w:t xml:space="preserve">Figure </w:t>
      </w:r>
      <w:r w:rsidR="00125126">
        <w:rPr>
          <w:noProof/>
        </w:rPr>
        <w:t>5</w:t>
      </w:r>
      <w:r w:rsidR="00731368">
        <w:fldChar w:fldCharType="end"/>
      </w:r>
      <w:r w:rsidR="00731368">
        <w:t xml:space="preserve">). Since </w:t>
      </w:r>
      <w:r w:rsidR="007D13F3">
        <w:t>2011/12</w:t>
      </w:r>
      <w:r w:rsidR="00D519EB">
        <w:t>,</w:t>
      </w:r>
      <w:r w:rsidR="00731368">
        <w:t xml:space="preserve"> catches by the Demersal Fishery have increased and now account for </w:t>
      </w:r>
      <w:proofErr w:type="gramStart"/>
      <w:r w:rsidR="00731368">
        <w:t>the majority of</w:t>
      </w:r>
      <w:proofErr w:type="gramEnd"/>
      <w:r w:rsidR="00731368">
        <w:t xml:space="preserve"> the catch.</w:t>
      </w:r>
      <w:r w:rsidR="007D13F3">
        <w:t xml:space="preserve"> Total catch peaked at 32 t in 2020/21 (</w:t>
      </w:r>
      <w:r w:rsidR="007D13F3">
        <w:fldChar w:fldCharType="begin"/>
      </w:r>
      <w:r w:rsidR="007D13F3">
        <w:instrText xml:space="preserve"> REF _Ref197072375 \h </w:instrText>
      </w:r>
      <w:r w:rsidR="007D13F3">
        <w:fldChar w:fldCharType="separate"/>
      </w:r>
      <w:r w:rsidR="00125126">
        <w:t xml:space="preserve">Figure </w:t>
      </w:r>
      <w:r w:rsidR="00125126">
        <w:rPr>
          <w:noProof/>
        </w:rPr>
        <w:t>5</w:t>
      </w:r>
      <w:r w:rsidR="007D13F3">
        <w:fldChar w:fldCharType="end"/>
      </w:r>
      <w:r w:rsidR="007D13F3">
        <w:t xml:space="preserve">). </w:t>
      </w:r>
      <w:r w:rsidR="00EC3C05">
        <w:t>There is limited</w:t>
      </w:r>
      <w:r w:rsidR="00731368">
        <w:t xml:space="preserve"> information on recreational fishing available for the Regional NT. </w:t>
      </w:r>
      <w:r w:rsidR="00D519EB">
        <w:t xml:space="preserve">Fishing Tour Operators catches are negligible and are reported as number of fish, rather than catch by weight. Therefore, these are not displayed in </w:t>
      </w:r>
      <w:r w:rsidR="00D519EB">
        <w:fldChar w:fldCharType="begin"/>
      </w:r>
      <w:r w:rsidR="00D519EB">
        <w:instrText xml:space="preserve"> REF _Ref197072375 \h </w:instrText>
      </w:r>
      <w:r w:rsidR="00D519EB">
        <w:fldChar w:fldCharType="separate"/>
      </w:r>
      <w:r w:rsidR="00125126">
        <w:t xml:space="preserve">Figure </w:t>
      </w:r>
      <w:r w:rsidR="00125126">
        <w:rPr>
          <w:noProof/>
        </w:rPr>
        <w:t>5</w:t>
      </w:r>
      <w:r w:rsidR="00D519EB">
        <w:fldChar w:fldCharType="end"/>
      </w:r>
      <w:r w:rsidR="00D519EB">
        <w:t>.</w:t>
      </w:r>
    </w:p>
    <w:p w14:paraId="6AEEC888" w14:textId="77777777" w:rsidR="009735E2" w:rsidRDefault="009735E2" w:rsidP="009F1D9B">
      <w:pPr>
        <w:spacing w:after="0"/>
      </w:pPr>
    </w:p>
    <w:p w14:paraId="682C41E6" w14:textId="6BB5F8A8" w:rsidR="009735E2" w:rsidRPr="00731368" w:rsidRDefault="009735E2" w:rsidP="009F1D9B">
      <w:pPr>
        <w:spacing w:after="0"/>
      </w:pPr>
      <w:r w:rsidRPr="00523859">
        <w:t>Historic fishing by foreign vessels occurred in northern Australia from the 1950s through to 199</w:t>
      </w:r>
      <w:r w:rsidR="002E0C1B" w:rsidRPr="00523859">
        <w:t>0</w:t>
      </w:r>
      <w:r w:rsidRPr="00523859">
        <w:t>. The catch by these foreign fleets could be large, in 1987 the total allowable catch for trawlers in the foreign access zone was 7000 tonnes (</w:t>
      </w:r>
      <w:proofErr w:type="spellStart"/>
      <w:r w:rsidRPr="00523859">
        <w:t>Cann</w:t>
      </w:r>
      <w:proofErr w:type="spellEnd"/>
      <w:r w:rsidRPr="00523859">
        <w:t xml:space="preserve"> et al. 1989). Like domestic trawlers, Black Jewfish likely made a small component of the catch </w:t>
      </w:r>
      <w:r w:rsidR="002E0C1B" w:rsidRPr="00523859">
        <w:t>for foreign trawlers</w:t>
      </w:r>
      <w:r w:rsidRPr="00523859">
        <w:t xml:space="preserve">. </w:t>
      </w:r>
      <w:proofErr w:type="spellStart"/>
      <w:r w:rsidRPr="00523859">
        <w:t>Cann</w:t>
      </w:r>
      <w:proofErr w:type="spellEnd"/>
      <w:r w:rsidRPr="00523859">
        <w:t xml:space="preserve"> </w:t>
      </w:r>
      <w:r w:rsidRPr="00523859">
        <w:lastRenderedPageBreak/>
        <w:t xml:space="preserve">et al. (1989) provided the catch composition from surveys of foreign stern trawlers in the Araura </w:t>
      </w:r>
      <w:r w:rsidR="00A5487E">
        <w:t>S</w:t>
      </w:r>
      <w:r w:rsidRPr="00523859">
        <w:t>ea in 1987</w:t>
      </w:r>
      <w:r w:rsidR="002E0C1B" w:rsidRPr="00523859">
        <w:t>, however, a</w:t>
      </w:r>
      <w:r w:rsidRPr="00523859">
        <w:t xml:space="preserve">s Black Jewfish or </w:t>
      </w:r>
      <w:proofErr w:type="spellStart"/>
      <w:r w:rsidRPr="00523859">
        <w:t>sciaenids</w:t>
      </w:r>
      <w:proofErr w:type="spellEnd"/>
      <w:r w:rsidRPr="00523859">
        <w:t xml:space="preserve"> are not singled </w:t>
      </w:r>
      <w:r w:rsidR="002E0C1B" w:rsidRPr="00523859">
        <w:t xml:space="preserve">out </w:t>
      </w:r>
      <w:r w:rsidRPr="00523859">
        <w:t xml:space="preserve">in the composition, </w:t>
      </w:r>
      <w:r w:rsidR="002E0C1B" w:rsidRPr="00523859">
        <w:t>catch for this fleet has been estimated by applying recent observed compositions to the total catch.</w:t>
      </w:r>
      <w:r w:rsidR="00A25F13" w:rsidRPr="00523859">
        <w:t xml:space="preserve"> Total </w:t>
      </w:r>
      <w:r w:rsidR="00A25F13">
        <w:t xml:space="preserve">Black Jewfish </w:t>
      </w:r>
      <w:r w:rsidR="00A25F13" w:rsidRPr="00523859">
        <w:t>catch for this fleet peak at 7</w:t>
      </w:r>
      <w:r w:rsidR="00A25F13">
        <w:t>0</w:t>
      </w:r>
      <w:r w:rsidR="00A25F13" w:rsidRPr="00523859">
        <w:t xml:space="preserve"> tonnes in </w:t>
      </w:r>
      <w:r w:rsidR="00A25F13">
        <w:t xml:space="preserve">1988/89 </w:t>
      </w:r>
      <w:r w:rsidR="00F63923">
        <w:t xml:space="preserve">shortly before the fleet </w:t>
      </w:r>
      <w:r w:rsidR="00A25F13">
        <w:t xml:space="preserve">ceased operating within Australia waters </w:t>
      </w:r>
      <w:r w:rsidR="00F63923">
        <w:t xml:space="preserve">in </w:t>
      </w:r>
      <w:r w:rsidR="00A25F13">
        <w:t>1990.</w:t>
      </w:r>
      <w:r w:rsidRPr="00523859">
        <w:t xml:space="preserve"> </w:t>
      </w:r>
    </w:p>
    <w:p w14:paraId="5807323D" w14:textId="271F3078" w:rsidR="00731368" w:rsidRDefault="00731368" w:rsidP="009F1D9B">
      <w:pPr>
        <w:pStyle w:val="Caption"/>
        <w:jc w:val="center"/>
        <w:rPr>
          <w:noProof/>
        </w:rPr>
      </w:pPr>
      <w:r>
        <w:rPr>
          <w:noProof/>
        </w:rPr>
        <w:drawing>
          <wp:inline distT="0" distB="0" distL="0" distR="0" wp14:anchorId="72932B0E" wp14:editId="2FBA4018">
            <wp:extent cx="5016137" cy="3135086"/>
            <wp:effectExtent l="0" t="0" r="0" b="8255"/>
            <wp:docPr id="3201967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196728"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055906" cy="3159942"/>
                    </a:xfrm>
                    <a:prstGeom prst="rect">
                      <a:avLst/>
                    </a:prstGeom>
                    <a:noFill/>
                    <a:ln>
                      <a:noFill/>
                    </a:ln>
                  </pic:spPr>
                </pic:pic>
              </a:graphicData>
            </a:graphic>
          </wp:inline>
        </w:drawing>
      </w:r>
    </w:p>
    <w:p w14:paraId="6D3C7C5D" w14:textId="511DB469" w:rsidR="00731368" w:rsidRPr="009C5B7F" w:rsidRDefault="00731368" w:rsidP="00FA7B58">
      <w:pPr>
        <w:pStyle w:val="Caption"/>
      </w:pPr>
      <w:bookmarkStart w:id="52" w:name="_Ref197072375"/>
      <w:bookmarkStart w:id="53" w:name="_Toc208315716"/>
      <w:r>
        <w:t xml:space="preserve">Figure </w:t>
      </w:r>
      <w:r w:rsidR="009F1D9B">
        <w:fldChar w:fldCharType="begin"/>
      </w:r>
      <w:r w:rsidR="009F1D9B">
        <w:instrText xml:space="preserve"> SEQ Figure \* ARABIC </w:instrText>
      </w:r>
      <w:r w:rsidR="009F1D9B">
        <w:fldChar w:fldCharType="separate"/>
      </w:r>
      <w:r w:rsidR="00125126">
        <w:rPr>
          <w:noProof/>
        </w:rPr>
        <w:t>5</w:t>
      </w:r>
      <w:r w:rsidR="009F1D9B">
        <w:rPr>
          <w:noProof/>
        </w:rPr>
        <w:fldChar w:fldCharType="end"/>
      </w:r>
      <w:bookmarkEnd w:id="52"/>
      <w:r>
        <w:t>: Annual catches by fleet for the Regional NT Black Jewfish assessment unit.</w:t>
      </w:r>
      <w:bookmarkEnd w:id="53"/>
    </w:p>
    <w:p w14:paraId="4842E300" w14:textId="3A68806E" w:rsidR="0046649B" w:rsidRDefault="0046649B" w:rsidP="0046649B">
      <w:pPr>
        <w:pStyle w:val="Heading3"/>
      </w:pPr>
      <w:bookmarkStart w:id="54" w:name="_Toc208315648"/>
      <w:r>
        <w:t>Gulf of Carpentaria</w:t>
      </w:r>
      <w:r w:rsidR="00371984">
        <w:t xml:space="preserve"> assessment unit</w:t>
      </w:r>
      <w:bookmarkEnd w:id="54"/>
    </w:p>
    <w:p w14:paraId="03EF50FB" w14:textId="37F5233F" w:rsidR="00D519EB" w:rsidRPr="00731368" w:rsidRDefault="00D519EB" w:rsidP="00D519EB">
      <w:r>
        <w:t xml:space="preserve">Commercial catches of Black Jewfish in the Gulf of Carpentaria have been below </w:t>
      </w:r>
      <w:r w:rsidR="00D82F5F">
        <w:t>22</w:t>
      </w:r>
      <w:r w:rsidR="00A5487E">
        <w:t xml:space="preserve"> </w:t>
      </w:r>
      <w:r w:rsidR="00D82F5F">
        <w:t xml:space="preserve">t </w:t>
      </w:r>
      <w:r>
        <w:t>in all but the two most recent fishing seasons (</w:t>
      </w:r>
      <w:r w:rsidR="00D82F5F">
        <w:fldChar w:fldCharType="begin"/>
      </w:r>
      <w:r w:rsidR="00D82F5F">
        <w:instrText xml:space="preserve"> REF _Ref202441513 \h </w:instrText>
      </w:r>
      <w:r w:rsidR="00D82F5F">
        <w:fldChar w:fldCharType="separate"/>
      </w:r>
      <w:r w:rsidR="00125126">
        <w:t xml:space="preserve">Figure </w:t>
      </w:r>
      <w:r w:rsidR="00125126">
        <w:rPr>
          <w:noProof/>
        </w:rPr>
        <w:t>6</w:t>
      </w:r>
      <w:r w:rsidR="00D82F5F">
        <w:fldChar w:fldCharType="end"/>
      </w:r>
      <w:r>
        <w:t xml:space="preserve">). </w:t>
      </w:r>
      <w:proofErr w:type="gramStart"/>
      <w:r>
        <w:t>Similar to</w:t>
      </w:r>
      <w:proofErr w:type="gramEnd"/>
      <w:r>
        <w:t xml:space="preserve"> the Regional NT, the Demersal Fishery has increased its catches since 2012/13 and is the dominant fleet. The highest annual catch was 3</w:t>
      </w:r>
      <w:r w:rsidR="007D13F3">
        <w:t>5</w:t>
      </w:r>
      <w:r>
        <w:t>t in 2022/23 which was more than 3 times larger than any annual catch prior to this (</w:t>
      </w:r>
      <w:r w:rsidR="00D82F5F">
        <w:fldChar w:fldCharType="begin"/>
      </w:r>
      <w:r w:rsidR="00D82F5F">
        <w:instrText xml:space="preserve"> REF _Ref202441513 \h </w:instrText>
      </w:r>
      <w:r w:rsidR="00D82F5F">
        <w:fldChar w:fldCharType="separate"/>
      </w:r>
      <w:r w:rsidR="00125126">
        <w:t xml:space="preserve">Figure </w:t>
      </w:r>
      <w:r w:rsidR="00125126">
        <w:rPr>
          <w:noProof/>
        </w:rPr>
        <w:t>6</w:t>
      </w:r>
      <w:r w:rsidR="00D82F5F">
        <w:fldChar w:fldCharType="end"/>
      </w:r>
      <w:r>
        <w:t>).</w:t>
      </w:r>
      <w:r w:rsidR="009735E2">
        <w:t xml:space="preserve"> Catches by foreign fleets in this region are poorly defined and not included in this assessment.</w:t>
      </w:r>
      <w:r w:rsidRPr="00D519EB">
        <w:t xml:space="preserve"> </w:t>
      </w:r>
      <w:r w:rsidR="00EC3C05">
        <w:t xml:space="preserve">There is limited </w:t>
      </w:r>
      <w:r>
        <w:t xml:space="preserve">information on recreational fishing </w:t>
      </w:r>
      <w:r w:rsidR="00EC3C05">
        <w:t>in the Gulf of Carpentaria</w:t>
      </w:r>
      <w:r>
        <w:t>. Fishing Tour Operators catches are negligible and are reported as number of fish, rather than catch by weight. Therefore, these are not displayed in</w:t>
      </w:r>
      <w:r w:rsidR="00E357D4">
        <w:t xml:space="preserve"> </w:t>
      </w:r>
      <w:r w:rsidR="00E357D4">
        <w:fldChar w:fldCharType="begin"/>
      </w:r>
      <w:r w:rsidR="00E357D4">
        <w:instrText xml:space="preserve"> REF _Ref202441513 \h </w:instrText>
      </w:r>
      <w:r w:rsidR="00E357D4">
        <w:fldChar w:fldCharType="separate"/>
      </w:r>
      <w:r w:rsidR="00125126">
        <w:t xml:space="preserve">Figure </w:t>
      </w:r>
      <w:r w:rsidR="00125126">
        <w:rPr>
          <w:noProof/>
        </w:rPr>
        <w:t>6</w:t>
      </w:r>
      <w:r w:rsidR="00E357D4">
        <w:fldChar w:fldCharType="end"/>
      </w:r>
    </w:p>
    <w:p w14:paraId="18823B2D" w14:textId="77777777" w:rsidR="00731368" w:rsidRDefault="004B2E97" w:rsidP="009F1D9B">
      <w:pPr>
        <w:pStyle w:val="Caption"/>
        <w:jc w:val="center"/>
      </w:pPr>
      <w:r>
        <w:rPr>
          <w:noProof/>
        </w:rPr>
        <w:lastRenderedPageBreak/>
        <w:drawing>
          <wp:inline distT="0" distB="0" distL="0" distR="0" wp14:anchorId="50808EE8" wp14:editId="2BB67C84">
            <wp:extent cx="4943223" cy="3089513"/>
            <wp:effectExtent l="0" t="0" r="0" b="0"/>
            <wp:docPr id="17701078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107842"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990739" cy="3119210"/>
                    </a:xfrm>
                    <a:prstGeom prst="rect">
                      <a:avLst/>
                    </a:prstGeom>
                    <a:noFill/>
                    <a:ln>
                      <a:noFill/>
                    </a:ln>
                  </pic:spPr>
                </pic:pic>
              </a:graphicData>
            </a:graphic>
          </wp:inline>
        </w:drawing>
      </w:r>
    </w:p>
    <w:p w14:paraId="49194442" w14:textId="664171DC" w:rsidR="00731368" w:rsidRPr="009C5B7F" w:rsidRDefault="00731368" w:rsidP="00FA7B58">
      <w:pPr>
        <w:pStyle w:val="Caption"/>
      </w:pPr>
      <w:bookmarkStart w:id="55" w:name="_Ref202441513"/>
      <w:bookmarkStart w:id="56" w:name="_Toc208315717"/>
      <w:r>
        <w:t xml:space="preserve">Figure </w:t>
      </w:r>
      <w:r w:rsidR="009F1D9B">
        <w:fldChar w:fldCharType="begin"/>
      </w:r>
      <w:r w:rsidR="009F1D9B">
        <w:instrText xml:space="preserve"> SEQ Figure \* ARABIC </w:instrText>
      </w:r>
      <w:r w:rsidR="009F1D9B">
        <w:fldChar w:fldCharType="separate"/>
      </w:r>
      <w:r w:rsidR="00125126">
        <w:rPr>
          <w:noProof/>
        </w:rPr>
        <w:t>6</w:t>
      </w:r>
      <w:r w:rsidR="009F1D9B">
        <w:rPr>
          <w:noProof/>
        </w:rPr>
        <w:fldChar w:fldCharType="end"/>
      </w:r>
      <w:bookmarkEnd w:id="55"/>
      <w:r>
        <w:t>: Annual catches by fleet for the Gulf of Carpentaria Black Jewfish assessment unit.</w:t>
      </w:r>
      <w:bookmarkEnd w:id="56"/>
    </w:p>
    <w:p w14:paraId="5658E51E" w14:textId="77777777" w:rsidR="00233937" w:rsidRDefault="00233937" w:rsidP="00F1325C">
      <w:pPr>
        <w:pStyle w:val="Heading3"/>
      </w:pPr>
      <w:bookmarkStart w:id="57" w:name="_Toc208315649"/>
      <w:r>
        <w:t>Aboriginal Traditional harvest</w:t>
      </w:r>
      <w:bookmarkEnd w:id="57"/>
    </w:p>
    <w:p w14:paraId="2B5A8D30" w14:textId="78958DE8" w:rsidR="00233937" w:rsidRDefault="00233937" w:rsidP="004C19A7">
      <w:r>
        <w:t>Black Jewfish</w:t>
      </w:r>
      <w:r w:rsidRPr="00B247B5">
        <w:t xml:space="preserve"> harvest by the Aboriginal </w:t>
      </w:r>
      <w:r>
        <w:t>T</w:t>
      </w:r>
      <w:r w:rsidRPr="00B247B5">
        <w:t xml:space="preserve">raditional sector is poorly quantified in the NT and there are no contemporary estimates of </w:t>
      </w:r>
      <w:r>
        <w:t>Black Jewfish</w:t>
      </w:r>
      <w:r w:rsidRPr="00B247B5">
        <w:t xml:space="preserve"> harvest available for this assessment. A modified </w:t>
      </w:r>
      <w:r w:rsidR="00162DF0">
        <w:t>creel</w:t>
      </w:r>
      <w:r w:rsidRPr="00B247B5">
        <w:t xml:space="preserve"> survey was undertaken in 2001, which estimated fishing effort and harvest by Aboriginal fishers across northern Australia </w:t>
      </w:r>
      <w:r w:rsidRPr="00B247B5">
        <w:rPr>
          <w:noProof/>
        </w:rPr>
        <w:t>(Henry and Lyle, 2003)</w:t>
      </w:r>
      <w:r w:rsidRPr="00B247B5">
        <w:t xml:space="preserve">. </w:t>
      </w:r>
      <w:r w:rsidR="00643BD7">
        <w:t xml:space="preserve">However, the survey contained no estimate of Black </w:t>
      </w:r>
      <w:r w:rsidR="00A93DCE">
        <w:t>Jewfish</w:t>
      </w:r>
      <w:r w:rsidR="00643BD7">
        <w:t xml:space="preserve"> harvest.</w:t>
      </w:r>
      <w:r w:rsidR="00E73C5E">
        <w:t xml:space="preserve"> </w:t>
      </w:r>
      <w:r w:rsidR="006D2F7A">
        <w:t xml:space="preserve"> Future assessments would benefit from </w:t>
      </w:r>
      <w:r w:rsidR="00D02505">
        <w:t xml:space="preserve">the inclusion of an estimate of </w:t>
      </w:r>
      <w:r w:rsidR="00D02505" w:rsidRPr="00B247B5">
        <w:t xml:space="preserve">Aboriginal </w:t>
      </w:r>
      <w:r w:rsidR="00D02505">
        <w:t>T</w:t>
      </w:r>
      <w:r w:rsidR="00D02505" w:rsidRPr="00B247B5">
        <w:t>raditional</w:t>
      </w:r>
      <w:r w:rsidR="00D02505">
        <w:t xml:space="preserve"> harvest. </w:t>
      </w:r>
    </w:p>
    <w:p w14:paraId="0C526C37" w14:textId="68E19CD3" w:rsidR="008E2F9C" w:rsidRDefault="009735E2" w:rsidP="007D5311">
      <w:pPr>
        <w:pStyle w:val="Heading3"/>
      </w:pPr>
      <w:bookmarkStart w:id="58" w:name="_Toc208315650"/>
      <w:r>
        <w:t>Illegal fishing</w:t>
      </w:r>
      <w:bookmarkEnd w:id="58"/>
    </w:p>
    <w:p w14:paraId="49C75771" w14:textId="0128EBC0" w:rsidR="00DA1397" w:rsidRPr="00DA1397" w:rsidRDefault="008E2F9C" w:rsidP="00706DBC">
      <w:r>
        <w:t xml:space="preserve">High market value encourages </w:t>
      </w:r>
      <w:r w:rsidR="00604F24">
        <w:t xml:space="preserve">illegal trade of Black Jewfish swim bladders. In 2017, </w:t>
      </w:r>
      <w:r w:rsidR="003879CE">
        <w:t>several</w:t>
      </w:r>
      <w:r w:rsidR="00604F24">
        <w:t xml:space="preserve"> management arrangements were implemented to improve transparency of commercial fishing operations</w:t>
      </w:r>
      <w:r w:rsidR="00A5487E">
        <w:t>,</w:t>
      </w:r>
      <w:r w:rsidR="00604F24">
        <w:t xml:space="preserve"> including the requirement for commercial fishers to use authentication tags on all Black Jewfish swim bladders.</w:t>
      </w:r>
      <w:r>
        <w:t xml:space="preserve"> </w:t>
      </w:r>
      <w:r w:rsidR="00604F24">
        <w:t>New recreational fishing regulations were implemented in July 2018 to protect reef fish stocks from further depletion driven by the risk of an illegal swim bladder trade. The objectives of the management changes were to restrict opportunity to partake in illegal trade of swim bladders, increase awareness of the issues</w:t>
      </w:r>
      <w:r w:rsidR="005D743D">
        <w:t xml:space="preserve">, </w:t>
      </w:r>
      <w:r w:rsidR="00604F24">
        <w:t>improve stewardship of resources and ensure the enforcement risks are sufficient to act as a disincentive to target vulnerable species for profit.</w:t>
      </w:r>
      <w:r w:rsidR="003879CE">
        <w:t xml:space="preserve"> Despite t</w:t>
      </w:r>
      <w:r w:rsidR="00604F24">
        <w:t xml:space="preserve">hese measures </w:t>
      </w:r>
      <w:r w:rsidR="003879CE">
        <w:t xml:space="preserve">the high value of bladders </w:t>
      </w:r>
      <w:r w:rsidR="009735E2">
        <w:t xml:space="preserve">still </w:t>
      </w:r>
      <w:r w:rsidR="003879CE">
        <w:t>provides strong incentive for illegal trade. T</w:t>
      </w:r>
      <w:r w:rsidR="00604F24">
        <w:t xml:space="preserve">he extent of illegal fishing is poorly quantified and </w:t>
      </w:r>
      <w:r w:rsidR="003879CE">
        <w:t>is acknowledged as a source of uncertainty for this assessment.</w:t>
      </w:r>
    </w:p>
    <w:p w14:paraId="2667A982" w14:textId="4BE2F01C" w:rsidR="002F5760" w:rsidRDefault="004C19A7" w:rsidP="00F1325C">
      <w:pPr>
        <w:pStyle w:val="Heading2"/>
      </w:pPr>
      <w:bookmarkStart w:id="59" w:name="_Toc208315651"/>
      <w:r w:rsidRPr="004C19A7">
        <w:t>Stock assessment models</w:t>
      </w:r>
      <w:bookmarkEnd w:id="59"/>
    </w:p>
    <w:p w14:paraId="15F57D85" w14:textId="03A70504" w:rsidR="00F1325C" w:rsidRDefault="00F1325C" w:rsidP="00F1325C">
      <w:pPr>
        <w:pStyle w:val="Heading3"/>
      </w:pPr>
      <w:bookmarkStart w:id="60" w:name="_Ref197697138"/>
      <w:bookmarkStart w:id="61" w:name="_Toc208315652"/>
      <w:r w:rsidRPr="00F1325C">
        <w:t>Stock</w:t>
      </w:r>
      <w:r>
        <w:t xml:space="preserve"> Reduction Analysis (SRA)</w:t>
      </w:r>
      <w:bookmarkEnd w:id="60"/>
      <w:bookmarkEnd w:id="61"/>
    </w:p>
    <w:p w14:paraId="6F8E4095" w14:textId="42FDD8AC" w:rsidR="00AE00A7" w:rsidRDefault="00AE00A7" w:rsidP="00AE00A7">
      <w:r>
        <w:lastRenderedPageBreak/>
        <w:t xml:space="preserve">Stock Reduction Analysis (SRA) is a population dynamics model consisting of life history parameters that describe the underlying production and carrying capacity of a population over time </w:t>
      </w:r>
      <w:r w:rsidR="001173B1" w:rsidRPr="001173B1">
        <w:rPr>
          <w:rFonts w:ascii="Lato" w:hAnsi="Lato"/>
        </w:rPr>
        <w:t>(Walters et al., 2006)</w:t>
      </w:r>
      <w:r>
        <w:t xml:space="preserve">. Inputs include long term catch history and a time series index of abundance with the option of including age/length composition data </w:t>
      </w:r>
      <w:r w:rsidR="001173B1" w:rsidRPr="001173B1">
        <w:rPr>
          <w:rFonts w:ascii="Lato" w:hAnsi="Lato"/>
        </w:rPr>
        <w:t>(Lombardi &amp; Walters, 2011)</w:t>
      </w:r>
      <w:r>
        <w:t xml:space="preserve">. Stochastic SRA uses </w:t>
      </w:r>
      <w:r>
        <w:rPr>
          <w:i/>
          <w:iCs/>
        </w:rPr>
        <w:t xml:space="preserve">MSY </w:t>
      </w:r>
      <w:r>
        <w:t xml:space="preserve">(Maximum Sustainable Yield) and </w:t>
      </w:r>
      <w:r w:rsidR="000F4156">
        <w:t>harvest fraction equivalent to MSY (</w:t>
      </w:r>
      <w:r w:rsidR="000F4156">
        <w:rPr>
          <w:i/>
          <w:iCs/>
        </w:rPr>
        <w:t>H</w:t>
      </w:r>
      <w:r w:rsidR="000F4156">
        <w:rPr>
          <w:i/>
          <w:iCs/>
          <w:sz w:val="14"/>
          <w:szCs w:val="14"/>
        </w:rPr>
        <w:t>MSY</w:t>
      </w:r>
      <w:r w:rsidR="000F4156">
        <w:t xml:space="preserve">) </w:t>
      </w:r>
      <w:r>
        <w:t xml:space="preserve">as leading parameters for the assessment. </w:t>
      </w:r>
    </w:p>
    <w:p w14:paraId="3A42C55D" w14:textId="5EEEE55D" w:rsidR="00AE00A7" w:rsidRDefault="00AE00A7" w:rsidP="00AE00A7">
      <w:r>
        <w:t xml:space="preserve">The model simulates changes in biomass by subtracting estimates of mortality and adding new recruits, where the new recruits are a function of the current stock size and the leading parameters. Stochastic SRA provides probability distributions of population parameters over time, given alternative hypotheses about unfished recruitment rates and variability around the assumed stock-recruitment relationships. These distributions are generated by conducting a very large number of simulation trials and retaining those sample trials for which the stock would not have been driven to extinction by historical catches. A detailed description of Stochastic SRA can be found in Walters et al. </w:t>
      </w:r>
      <w:r w:rsidR="001173B1" w:rsidRPr="001173B1">
        <w:rPr>
          <w:rFonts w:ascii="Lato" w:hAnsi="Lato"/>
        </w:rPr>
        <w:t>(2006)</w:t>
      </w:r>
      <w:r>
        <w:t xml:space="preserve"> and a summary in Grubert et al. </w:t>
      </w:r>
      <w:r w:rsidR="001173B1" w:rsidRPr="001173B1">
        <w:rPr>
          <w:rFonts w:ascii="Lato" w:hAnsi="Lato"/>
        </w:rPr>
        <w:t>(2013)</w:t>
      </w:r>
      <w:r>
        <w:t>.</w:t>
      </w:r>
    </w:p>
    <w:p w14:paraId="0DD7482C" w14:textId="388289BA" w:rsidR="00162DF0" w:rsidRPr="00AE00A7" w:rsidRDefault="00162DF0" w:rsidP="00AE00A7">
      <w:r>
        <w:t xml:space="preserve">Stochastic SRA’s have previously been applied to Black Jewfish and used to assign stock status </w:t>
      </w:r>
      <w:r w:rsidRPr="00162DF0">
        <w:rPr>
          <w:rFonts w:ascii="Lato" w:hAnsi="Lato"/>
        </w:rPr>
        <w:t>(Penny et al., 2018; Randall, Williams, et al., 2023; Saunders et al., 2016, 2020)</w:t>
      </w:r>
      <w:r>
        <w:t xml:space="preserve">. However, the results of this modelling framework have yielded contrasting results for the Greater Darwin Region across assessments. </w:t>
      </w:r>
      <w:r w:rsidR="00E73C5E">
        <w:t>Consequently</w:t>
      </w:r>
      <w:r>
        <w:t>, a new assessment framework (Stock Synthesis) was applied to the Greater Darwin Region and compared to the SRA results in this assessment report.</w:t>
      </w:r>
    </w:p>
    <w:p w14:paraId="68B64491" w14:textId="600D08A6" w:rsidR="00AE00A7" w:rsidRDefault="00AE00A7" w:rsidP="00AE00A7">
      <w:pPr>
        <w:pStyle w:val="Heading3"/>
      </w:pPr>
      <w:bookmarkStart w:id="62" w:name="_Ref196911776"/>
      <w:bookmarkStart w:id="63" w:name="_Toc208315653"/>
      <w:r>
        <w:t>Catch-MSY</w:t>
      </w:r>
      <w:bookmarkEnd w:id="62"/>
      <w:bookmarkEnd w:id="63"/>
    </w:p>
    <w:p w14:paraId="4B16C9F2" w14:textId="2ECE50A2" w:rsidR="00AE00A7" w:rsidRDefault="00AE00A7" w:rsidP="00AE00A7">
      <w:r>
        <w:t xml:space="preserve">The Catch-MSY </w:t>
      </w:r>
      <w:r w:rsidR="009028E4">
        <w:t xml:space="preserve">is a data-limited stock assessment </w:t>
      </w:r>
      <w:r>
        <w:t xml:space="preserve">method evolved from stock reduction analyses </w:t>
      </w:r>
      <w:r w:rsidR="001173B1" w:rsidRPr="001173B1">
        <w:rPr>
          <w:rFonts w:ascii="Lato" w:hAnsi="Lato"/>
        </w:rPr>
        <w:t>(Walters et al., 2006)</w:t>
      </w:r>
      <w:r>
        <w:t xml:space="preserve"> but can be implemented for stocks that are relatively data poor. Catch-MSY is a ‘model-assisted’ stock assessment method </w:t>
      </w:r>
      <w:r w:rsidR="001173B1" w:rsidRPr="001173B1">
        <w:rPr>
          <w:rFonts w:ascii="Lato" w:hAnsi="Lato"/>
        </w:rPr>
        <w:t>(Martell &amp; Froese, 2013)</w:t>
      </w:r>
      <w:r>
        <w:t xml:space="preserve"> that only requires a time series of catch data and basic information on species productivity. The underlying stock dynamics are described by a simple biomass-based production model with parameters ‘</w:t>
      </w:r>
      <w:r>
        <w:rPr>
          <w:i/>
          <w:iCs/>
        </w:rPr>
        <w:t>r</w:t>
      </w:r>
      <w:r>
        <w:t>’ (the population growth rate), and ‘</w:t>
      </w:r>
      <w:r>
        <w:rPr>
          <w:i/>
          <w:iCs/>
        </w:rPr>
        <w:t>K</w:t>
      </w:r>
      <w:r>
        <w:t xml:space="preserve">’ (the population carrying capacity or unfished biomass). The model computes ratios of the initial and final catches relative to the maximum catch to set up arrays of potential values for the initial and final depletion levels. It also determines the potential range of </w:t>
      </w:r>
      <w:r>
        <w:rPr>
          <w:i/>
          <w:iCs/>
        </w:rPr>
        <w:t xml:space="preserve">r </w:t>
      </w:r>
      <w:r>
        <w:t xml:space="preserve">and </w:t>
      </w:r>
      <w:r>
        <w:rPr>
          <w:i/>
          <w:iCs/>
        </w:rPr>
        <w:t xml:space="preserve">K </w:t>
      </w:r>
      <w:proofErr w:type="gramStart"/>
      <w:r>
        <w:t>values</w:t>
      </w:r>
      <w:r w:rsidR="000F4E8F">
        <w:t>,</w:t>
      </w:r>
      <w:proofErr w:type="gramEnd"/>
      <w:r w:rsidR="000F4E8F">
        <w:t xml:space="preserve"> these</w:t>
      </w:r>
      <w:r>
        <w:t xml:space="preserve"> can be modified by the user. The method randomly selects initial pairs of </w:t>
      </w:r>
      <w:r>
        <w:rPr>
          <w:i/>
          <w:iCs/>
        </w:rPr>
        <w:t xml:space="preserve">r-K </w:t>
      </w:r>
      <w:r>
        <w:t xml:space="preserve">values and sequentially steps through the years moving the population dynamics forward and subtracting the catches. </w:t>
      </w:r>
      <w:proofErr w:type="gramStart"/>
      <w:r>
        <w:t>A large number of</w:t>
      </w:r>
      <w:proofErr w:type="gramEnd"/>
      <w:r>
        <w:t xml:space="preserve"> iterations of the </w:t>
      </w:r>
      <w:r w:rsidR="006D6951">
        <w:t>Catch-MSY</w:t>
      </w:r>
      <w:r>
        <w:t xml:space="preserve"> model is run to generate 100,000s of possible stock reduction trajectories</w:t>
      </w:r>
      <w:r w:rsidR="000F4156">
        <w:t xml:space="preserve"> </w:t>
      </w:r>
      <w:r w:rsidR="001173B1" w:rsidRPr="001173B1">
        <w:rPr>
          <w:rFonts w:ascii="Lato" w:hAnsi="Lato"/>
        </w:rPr>
        <w:t>(Haddon et al., 2019)</w:t>
      </w:r>
      <w:r>
        <w:t xml:space="preserve">. </w:t>
      </w:r>
    </w:p>
    <w:p w14:paraId="132723A2" w14:textId="76707AE8" w:rsidR="000F4156" w:rsidRDefault="00AE00A7" w:rsidP="00AE00A7">
      <w:r>
        <w:t xml:space="preserve">The </w:t>
      </w:r>
      <w:r w:rsidR="006D6951">
        <w:t>Catch-MSY</w:t>
      </w:r>
      <w:r>
        <w:t xml:space="preserve"> model is implemented using the </w:t>
      </w:r>
      <w:r w:rsidRPr="00FD708C">
        <w:rPr>
          <w:rFonts w:ascii="Consolas" w:hAnsi="Consolas"/>
        </w:rPr>
        <w:t>'</w:t>
      </w:r>
      <w:proofErr w:type="spellStart"/>
      <w:r w:rsidRPr="00FD708C">
        <w:rPr>
          <w:rFonts w:ascii="Consolas" w:hAnsi="Consolas"/>
        </w:rPr>
        <w:t>datalowSA</w:t>
      </w:r>
      <w:proofErr w:type="spellEnd"/>
      <w:r w:rsidRPr="00FD708C">
        <w:rPr>
          <w:rFonts w:ascii="Consolas" w:hAnsi="Consolas"/>
        </w:rPr>
        <w:t>'</w:t>
      </w:r>
      <w:r>
        <w:t xml:space="preserve"> package in R </w:t>
      </w:r>
      <w:r w:rsidR="001173B1" w:rsidRPr="001173B1">
        <w:rPr>
          <w:rFonts w:ascii="Lato" w:hAnsi="Lato"/>
        </w:rPr>
        <w:t>(Haddon et al., 2019)</w:t>
      </w:r>
      <w:r w:rsidR="000F4156">
        <w:t>. Catch-</w:t>
      </w:r>
      <w:r>
        <w:t>MSY provide</w:t>
      </w:r>
      <w:r w:rsidR="000F4156">
        <w:t>s</w:t>
      </w:r>
      <w:r>
        <w:t xml:space="preserve"> </w:t>
      </w:r>
      <w:r w:rsidR="000F4156">
        <w:t xml:space="preserve">harvest fraction estimates </w:t>
      </w:r>
      <w:r>
        <w:t xml:space="preserve">to indicate fishing pressure on the </w:t>
      </w:r>
      <w:r>
        <w:lastRenderedPageBreak/>
        <w:t xml:space="preserve">stock. The </w:t>
      </w:r>
      <w:r w:rsidR="000F4156">
        <w:t>harvest fraction</w:t>
      </w:r>
      <w:r w:rsidR="00C53DEB" w:rsidRPr="00297369">
        <w:rPr>
          <w:rStyle w:val="FootnoteReference"/>
        </w:rPr>
        <w:footnoteReference w:id="2"/>
      </w:r>
      <w:r w:rsidR="000F4156">
        <w:t xml:space="preserve"> </w:t>
      </w:r>
      <w:r>
        <w:t>(</w:t>
      </w:r>
      <w:r w:rsidRPr="000F4156">
        <w:rPr>
          <w:i/>
          <w:iCs/>
        </w:rPr>
        <w:t>H</w:t>
      </w:r>
      <w:r>
        <w:t xml:space="preserve">, annual mortality rate) is converted to </w:t>
      </w:r>
      <w:r w:rsidR="000F4156">
        <w:t xml:space="preserve">fully selected </w:t>
      </w:r>
      <w:r>
        <w:t>fishing mortality (</w:t>
      </w:r>
      <w:r w:rsidRPr="000F4156">
        <w:rPr>
          <w:i/>
          <w:iCs/>
        </w:rPr>
        <w:t>F</w:t>
      </w:r>
      <w:r>
        <w:t xml:space="preserve">, instantaneous mortality rate) using the equation </w:t>
      </w:r>
      <w:r w:rsidR="000F4156">
        <w:rPr>
          <w:i/>
          <w:iCs/>
        </w:rPr>
        <w:t>H = 1-exp</w:t>
      </w:r>
      <w:r w:rsidR="000F4156">
        <w:rPr>
          <w:i/>
          <w:iCs/>
          <w:vertAlign w:val="superscript"/>
        </w:rPr>
        <w:t>-F</w:t>
      </w:r>
      <w:r w:rsidR="000F4156">
        <w:t>.</w:t>
      </w:r>
    </w:p>
    <w:p w14:paraId="79C72A7F" w14:textId="5B0D7AE0" w:rsidR="00AE00A7" w:rsidRDefault="007258E4" w:rsidP="00AE00A7">
      <w:r>
        <w:t>By u</w:t>
      </w:r>
      <w:r w:rsidR="00AE00A7">
        <w:t xml:space="preserve">sing the average estimate of the </w:t>
      </w:r>
      <w:r w:rsidR="00AE00A7">
        <w:rPr>
          <w:i/>
          <w:iCs/>
        </w:rPr>
        <w:t xml:space="preserve">r-K </w:t>
      </w:r>
      <w:r w:rsidR="00AE00A7">
        <w:t>pairs from successful trajectories, reference points such as the virgin stock biomass (</w:t>
      </w:r>
      <w:r w:rsidR="00AE00A7">
        <w:rPr>
          <w:i/>
          <w:iCs/>
        </w:rPr>
        <w:t>B</w:t>
      </w:r>
      <w:r w:rsidR="00AE00A7">
        <w:rPr>
          <w:i/>
          <w:iCs/>
          <w:sz w:val="14"/>
          <w:szCs w:val="14"/>
        </w:rPr>
        <w:t>0</w:t>
      </w:r>
      <w:r w:rsidR="00AE00A7">
        <w:t xml:space="preserve">) and </w:t>
      </w:r>
      <w:r w:rsidR="000F4156" w:rsidRPr="000F4156">
        <w:rPr>
          <w:i/>
          <w:iCs/>
        </w:rPr>
        <w:t>H</w:t>
      </w:r>
      <w:r w:rsidR="000F4156" w:rsidRPr="000F4156">
        <w:rPr>
          <w:i/>
          <w:iCs/>
          <w:vertAlign w:val="subscript"/>
        </w:rPr>
        <w:t>MSY</w:t>
      </w:r>
      <w:r w:rsidR="000F4156">
        <w:t xml:space="preserve"> </w:t>
      </w:r>
      <w:r w:rsidR="00AE00A7">
        <w:t>can be derived</w:t>
      </w:r>
      <w:r w:rsidR="00FD708C">
        <w:t xml:space="preserve">. Both </w:t>
      </w:r>
      <w:r w:rsidR="00AE00A7">
        <w:rPr>
          <w:i/>
          <w:iCs/>
        </w:rPr>
        <w:t>B</w:t>
      </w:r>
      <w:r w:rsidR="00AE00A7">
        <w:rPr>
          <w:i/>
          <w:iCs/>
          <w:sz w:val="14"/>
          <w:szCs w:val="14"/>
        </w:rPr>
        <w:t xml:space="preserve">0 </w:t>
      </w:r>
      <w:r w:rsidR="00AE00A7">
        <w:t xml:space="preserve">and </w:t>
      </w:r>
      <w:r w:rsidR="000F4156" w:rsidRPr="000F4156">
        <w:rPr>
          <w:i/>
          <w:iCs/>
        </w:rPr>
        <w:t>H</w:t>
      </w:r>
      <w:r w:rsidR="00AE00A7">
        <w:rPr>
          <w:i/>
          <w:iCs/>
          <w:sz w:val="14"/>
          <w:szCs w:val="14"/>
        </w:rPr>
        <w:t xml:space="preserve">MSY </w:t>
      </w:r>
      <w:r w:rsidR="00AE00A7">
        <w:t>can be used to visuali</w:t>
      </w:r>
      <w:r w:rsidR="000F4156">
        <w:t>s</w:t>
      </w:r>
      <w:r w:rsidR="00AE00A7">
        <w:t xml:space="preserve">e and interpret how the history of catches from the fishery have impacted the stock being assessed. </w:t>
      </w:r>
      <w:r w:rsidR="000F4156">
        <w:t>Stock estimates in the final model year can be related to these reference points to determine stock status.</w:t>
      </w:r>
      <w:r w:rsidR="000F4156" w:rsidRPr="000F4156">
        <w:t xml:space="preserve"> However, caution should be used in stock biomass trends from </w:t>
      </w:r>
      <w:r w:rsidR="006D6951">
        <w:t>Catch-MSY</w:t>
      </w:r>
      <w:r w:rsidR="000F4156" w:rsidRPr="000F4156">
        <w:t xml:space="preserve"> as there is greater uncertainty </w:t>
      </w:r>
      <w:proofErr w:type="gramStart"/>
      <w:r w:rsidR="000F4156" w:rsidRPr="000F4156">
        <w:t>as a consequence of</w:t>
      </w:r>
      <w:proofErr w:type="gramEnd"/>
      <w:r w:rsidR="000F4156" w:rsidRPr="000F4156">
        <w:t xml:space="preserve"> using limited information to inform the model.</w:t>
      </w:r>
      <w:r w:rsidR="000F4156">
        <w:t xml:space="preserve"> </w:t>
      </w:r>
      <w:proofErr w:type="gramStart"/>
      <w:r w:rsidR="000F4156">
        <w:t>As a general rule</w:t>
      </w:r>
      <w:proofErr w:type="gramEnd"/>
      <w:r w:rsidR="000F4156">
        <w:t xml:space="preserve">, </w:t>
      </w:r>
      <w:r w:rsidR="006D6951">
        <w:t>Catch-MSY</w:t>
      </w:r>
      <w:r w:rsidR="000F4156">
        <w:t xml:space="preserve"> approaches should only be used when there is evidence of population responses in catch history series, and when catch has not been limited through management measures.</w:t>
      </w:r>
    </w:p>
    <w:p w14:paraId="25FAC21A" w14:textId="77777777" w:rsidR="00162DF0" w:rsidRDefault="00162DF0" w:rsidP="00162DF0">
      <w:pPr>
        <w:pStyle w:val="Heading3"/>
      </w:pPr>
      <w:bookmarkStart w:id="64" w:name="_Toc208315654"/>
      <w:r>
        <w:t>Stock Synthesis</w:t>
      </w:r>
      <w:bookmarkEnd w:id="64"/>
    </w:p>
    <w:p w14:paraId="1FF52A3A" w14:textId="17AA69DB" w:rsidR="00162DF0" w:rsidRDefault="00162DF0" w:rsidP="00162DF0">
      <w:r>
        <w:t xml:space="preserve">Stock Synthesis is a fisheries population dynamics and stock assessment modelling framework developed by NOAA </w:t>
      </w:r>
      <w:r w:rsidRPr="001173B1">
        <w:rPr>
          <w:rFonts w:ascii="Lato" w:hAnsi="Lato"/>
        </w:rPr>
        <w:t>(Methot &amp; Wetzel, 2013)</w:t>
      </w:r>
      <w:r>
        <w:t>. It is an age-and-size-structured integrated stock assessment model that can be readily adapted to suit a broad range of species and fisheries.</w:t>
      </w:r>
      <w:r w:rsidRPr="00517D75">
        <w:t xml:space="preserve"> </w:t>
      </w:r>
      <w:r w:rsidRPr="002F6D3A">
        <w:t>S</w:t>
      </w:r>
      <w:r>
        <w:t>tock Synthesis</w:t>
      </w:r>
      <w:r w:rsidRPr="002F6D3A">
        <w:t xml:space="preserve"> integrates multiple data sources including catch records, </w:t>
      </w:r>
      <w:r>
        <w:t>length</w:t>
      </w:r>
      <w:r w:rsidRPr="002F6D3A">
        <w:t xml:space="preserve"> composition, age composition, abundance indices, and tagging studies into a unified population dynamics model.</w:t>
      </w:r>
      <w:r>
        <w:t xml:space="preserve"> Its main advantages are that it is highly customisable but uses a consistent structure for model inputs and provides standardised outputs that are </w:t>
      </w:r>
      <w:r w:rsidRPr="00517975">
        <w:t xml:space="preserve">familiar to the wider stock assessment scientific community. As a result, models implemented in </w:t>
      </w:r>
      <w:r w:rsidR="0002070C" w:rsidRPr="00517975">
        <w:t xml:space="preserve">Stock Synthesis </w:t>
      </w:r>
      <w:r w:rsidRPr="00517975">
        <w:t xml:space="preserve">can be developed effectively, within shorter time periods than bespoke models, are easy to review by external scientists, and can easily be tailored to run detailed sensitivity scenarios and explore parameter uncertainty. A series of auxiliary packages including </w:t>
      </w:r>
      <w:r w:rsidRPr="00517975">
        <w:rPr>
          <w:rFonts w:ascii="Consolas" w:hAnsi="Consolas"/>
        </w:rPr>
        <w:t>r4ss</w:t>
      </w:r>
      <w:r w:rsidRPr="00517975">
        <w:t xml:space="preserve"> </w:t>
      </w:r>
      <w:r w:rsidRPr="00517975">
        <w:rPr>
          <w:rFonts w:ascii="Lato" w:hAnsi="Lato"/>
        </w:rPr>
        <w:t>(Taylor et al., 2021)</w:t>
      </w:r>
      <w:r w:rsidRPr="00517975">
        <w:t xml:space="preserve"> and </w:t>
      </w:r>
      <w:r w:rsidRPr="00517975">
        <w:rPr>
          <w:rFonts w:ascii="Consolas" w:hAnsi="Consolas"/>
        </w:rPr>
        <w:t>ss3diags</w:t>
      </w:r>
      <w:r w:rsidRPr="00517975">
        <w:t xml:space="preserve"> </w:t>
      </w:r>
      <w:r w:rsidRPr="00517975">
        <w:rPr>
          <w:rFonts w:ascii="Lato" w:hAnsi="Lato"/>
        </w:rPr>
        <w:t>(Carvalho et al., 2021; Winker et al., 2025)</w:t>
      </w:r>
      <w:r w:rsidRPr="00517975">
        <w:t xml:space="preserve"> are available to provide detailed model outputs such as estimated quantities, model fits to data, diagnostics and model comparisons. The Stock Synthesis model presented in this report is the first developed for Black Jewfish </w:t>
      </w:r>
      <w:r w:rsidR="00D02505" w:rsidRPr="009A573F">
        <w:t xml:space="preserve">in the NT </w:t>
      </w:r>
      <w:r w:rsidRPr="00517975">
        <w:t>and makes use of these features.</w:t>
      </w:r>
      <w:r>
        <w:t xml:space="preserve"> </w:t>
      </w:r>
    </w:p>
    <w:p w14:paraId="3CB05169" w14:textId="36B6404D" w:rsidR="00162DF0" w:rsidRPr="00AE00A7" w:rsidRDefault="00162DF0" w:rsidP="00AE00A7">
      <w:r>
        <w:t>This is the first stock assessment report to apply a Stock Synthesis model to Black Jewfish in the Greater Darwin Region</w:t>
      </w:r>
      <w:r w:rsidR="00AD568E">
        <w:t xml:space="preserve"> assessment unit</w:t>
      </w:r>
      <w:r>
        <w:t xml:space="preserve"> and follows on from a recent application of this framework to Golden Snapper in </w:t>
      </w:r>
      <w:r w:rsidR="007D13F3">
        <w:t>the NT.</w:t>
      </w:r>
    </w:p>
    <w:p w14:paraId="283FB272" w14:textId="0DB6A246" w:rsidR="004C19A7" w:rsidRDefault="004C19A7" w:rsidP="00F1325C">
      <w:pPr>
        <w:pStyle w:val="Heading2"/>
      </w:pPr>
      <w:bookmarkStart w:id="65" w:name="_Toc208315655"/>
      <w:r>
        <w:t>Criteria for determining stock status</w:t>
      </w:r>
      <w:bookmarkEnd w:id="65"/>
    </w:p>
    <w:p w14:paraId="272FE89D" w14:textId="03225B76" w:rsidR="00F1325C" w:rsidRDefault="00F1325C" w:rsidP="00F1325C">
      <w:pPr>
        <w:pStyle w:val="Heading3"/>
      </w:pPr>
      <w:bookmarkStart w:id="66" w:name="_Toc208315656"/>
      <w:r>
        <w:t xml:space="preserve">Reference </w:t>
      </w:r>
      <w:r w:rsidR="00C72992">
        <w:t>p</w:t>
      </w:r>
      <w:r w:rsidRPr="00F1325C">
        <w:t>oints</w:t>
      </w:r>
      <w:bookmarkEnd w:id="66"/>
    </w:p>
    <w:p w14:paraId="74F6DD08" w14:textId="166543BD" w:rsidR="00EE546D" w:rsidRDefault="00EE546D" w:rsidP="00EE546D">
      <w:r>
        <w:t xml:space="preserve">The state of fish stocks </w:t>
      </w:r>
      <w:proofErr w:type="gramStart"/>
      <w:r w:rsidR="00BE33AB">
        <w:t>are</w:t>
      </w:r>
      <w:proofErr w:type="gramEnd"/>
      <w:r>
        <w:t xml:space="preserve"> classified based on two indicators: </w:t>
      </w:r>
    </w:p>
    <w:p w14:paraId="76E75513" w14:textId="1CC6A1B2" w:rsidR="00C92D54" w:rsidRDefault="00EE546D" w:rsidP="00B84F1B">
      <w:r>
        <w:lastRenderedPageBreak/>
        <w:t xml:space="preserve">1) </w:t>
      </w:r>
      <w:r>
        <w:rPr>
          <w:b/>
          <w:bCs/>
          <w:i/>
          <w:iCs/>
        </w:rPr>
        <w:t>B</w:t>
      </w:r>
      <w:r>
        <w:rPr>
          <w:b/>
          <w:bCs/>
          <w:i/>
          <w:iCs/>
          <w:sz w:val="14"/>
          <w:szCs w:val="14"/>
        </w:rPr>
        <w:t xml:space="preserve">30% </w:t>
      </w:r>
      <w:r>
        <w:t>- 30% of unfished biomass (</w:t>
      </w:r>
      <w:r>
        <w:rPr>
          <w:i/>
          <w:iCs/>
        </w:rPr>
        <w:t>B</w:t>
      </w:r>
      <w:r>
        <w:rPr>
          <w:i/>
          <w:iCs/>
          <w:sz w:val="14"/>
          <w:szCs w:val="14"/>
        </w:rPr>
        <w:t>30%</w:t>
      </w:r>
      <w:r>
        <w:t xml:space="preserve">) </w:t>
      </w:r>
      <w:r w:rsidR="00EC3C05">
        <w:t xml:space="preserve">is specified </w:t>
      </w:r>
      <w:r w:rsidR="00FB4902">
        <w:t xml:space="preserve">as the limit reference point </w:t>
      </w:r>
      <w:r w:rsidR="00EC3C05">
        <w:t xml:space="preserve">in the Coastal Line Fishery Harvest Strategy </w:t>
      </w:r>
      <w:r w:rsidR="00EC3C05" w:rsidRPr="000A2036">
        <w:rPr>
          <w:rFonts w:ascii="Lato" w:hAnsi="Lato"/>
        </w:rPr>
        <w:t>(DITT, 2023)</w:t>
      </w:r>
      <w:r w:rsidR="00FB4902">
        <w:t xml:space="preserve">. </w:t>
      </w:r>
      <w:r w:rsidR="00BD6438">
        <w:t xml:space="preserve">A biomass of less than </w:t>
      </w:r>
      <w:r w:rsidR="00FB4902">
        <w:t xml:space="preserve">30% was determined to be </w:t>
      </w:r>
      <w:r w:rsidR="00BD6438">
        <w:t xml:space="preserve">an unacceptable level of depletion </w:t>
      </w:r>
      <w:r w:rsidR="003A1F61">
        <w:t>for the management of the species in the Coastal Line Fishery</w:t>
      </w:r>
      <w:r w:rsidR="000A2036">
        <w:t>.</w:t>
      </w:r>
      <w:r>
        <w:t xml:space="preserve"> </w:t>
      </w:r>
    </w:p>
    <w:p w14:paraId="40E071EC" w14:textId="357F7CE6" w:rsidR="00EE546D" w:rsidRPr="00EE546D" w:rsidRDefault="00EE546D" w:rsidP="00B84F1B">
      <w:r>
        <w:t xml:space="preserve">2) </w:t>
      </w:r>
      <w:r w:rsidR="00597FCB" w:rsidRPr="00597FCB">
        <w:rPr>
          <w:b/>
          <w:bCs/>
          <w:i/>
          <w:iCs/>
        </w:rPr>
        <w:t>F</w:t>
      </w:r>
      <w:r w:rsidR="00597FCB" w:rsidRPr="00597FCB">
        <w:rPr>
          <w:b/>
          <w:bCs/>
          <w:i/>
          <w:iCs/>
          <w:vertAlign w:val="subscript"/>
        </w:rPr>
        <w:t>MSY</w:t>
      </w:r>
      <w:r w:rsidR="00597FCB" w:rsidRPr="00597FCB">
        <w:t xml:space="preserve"> – Fishing mortality at Maximum Sustainable Yield (</w:t>
      </w:r>
      <w:r w:rsidR="00597FCB" w:rsidRPr="00597FCB">
        <w:rPr>
          <w:i/>
          <w:iCs/>
        </w:rPr>
        <w:t>F</w:t>
      </w:r>
      <w:r w:rsidR="00597FCB" w:rsidRPr="00597FCB">
        <w:rPr>
          <w:i/>
          <w:iCs/>
          <w:vertAlign w:val="subscript"/>
        </w:rPr>
        <w:t>MSY</w:t>
      </w:r>
      <w:r w:rsidR="00597FCB" w:rsidRPr="00597FCB">
        <w:t xml:space="preserve">) is </w:t>
      </w:r>
      <w:r w:rsidR="00597FCB">
        <w:t>the fishing mortality that would produce maximum sustainable yield (MSY)</w:t>
      </w:r>
      <w:r w:rsidR="000F774B">
        <w:t>.</w:t>
      </w:r>
    </w:p>
    <w:p w14:paraId="2CC4E8A2" w14:textId="3147FE17" w:rsidR="00F1325C" w:rsidRDefault="00F1325C" w:rsidP="00F1325C">
      <w:pPr>
        <w:pStyle w:val="Heading3"/>
      </w:pPr>
      <w:bookmarkStart w:id="67" w:name="_Toc208315657"/>
      <w:r>
        <w:t xml:space="preserve">Stock </w:t>
      </w:r>
      <w:r w:rsidR="00C72992">
        <w:t>s</w:t>
      </w:r>
      <w:r>
        <w:t>tatus</w:t>
      </w:r>
      <w:bookmarkEnd w:id="67"/>
      <w:r w:rsidR="00AC0E2E">
        <w:t xml:space="preserve"> </w:t>
      </w:r>
    </w:p>
    <w:p w14:paraId="3E61C52A" w14:textId="67B6F740" w:rsidR="00BE33AB" w:rsidRDefault="00BE33AB" w:rsidP="00BE33AB">
      <w:r>
        <w:t xml:space="preserve">Stock Status was assigned according to the National Fishery Status Reporting Framework </w:t>
      </w:r>
      <w:r w:rsidRPr="00BE33AB">
        <w:rPr>
          <w:rFonts w:ascii="Lato" w:hAnsi="Lato"/>
        </w:rPr>
        <w:t>(</w:t>
      </w:r>
      <w:proofErr w:type="spellStart"/>
      <w:r w:rsidRPr="00BE33AB">
        <w:rPr>
          <w:rFonts w:ascii="Lato" w:hAnsi="Lato"/>
        </w:rPr>
        <w:t>Piddocke</w:t>
      </w:r>
      <w:proofErr w:type="spellEnd"/>
      <w:r w:rsidRPr="00BE33AB">
        <w:rPr>
          <w:rFonts w:ascii="Lato" w:hAnsi="Lato"/>
        </w:rPr>
        <w:t xml:space="preserve"> et al., 2021)</w:t>
      </w:r>
      <w:r>
        <w:t>. There are six stock status categories that can be assigned, with four of these determined through defined biological and exploitation reference points (</w:t>
      </w:r>
      <w:r>
        <w:fldChar w:fldCharType="begin"/>
      </w:r>
      <w:r>
        <w:instrText xml:space="preserve"> REF _Ref196914392 \h </w:instrText>
      </w:r>
      <w:r>
        <w:fldChar w:fldCharType="separate"/>
      </w:r>
      <w:r w:rsidR="00125126">
        <w:t xml:space="preserve">Table </w:t>
      </w:r>
      <w:r w:rsidR="00125126">
        <w:rPr>
          <w:noProof/>
        </w:rPr>
        <w:t>7</w:t>
      </w:r>
      <w:r>
        <w:fldChar w:fldCharType="end"/>
      </w:r>
      <w:r>
        <w:t>).</w:t>
      </w:r>
    </w:p>
    <w:p w14:paraId="3FC94692" w14:textId="7D02D9AF" w:rsidR="00B96C4B" w:rsidRDefault="00B96C4B" w:rsidP="00BE33AB">
      <w:r>
        <w:br w:type="page"/>
      </w:r>
    </w:p>
    <w:p w14:paraId="1D81EFBF" w14:textId="1F665308" w:rsidR="00BE33AB" w:rsidRDefault="00BE33AB" w:rsidP="00FA7B58">
      <w:pPr>
        <w:pStyle w:val="Caption"/>
        <w:rPr>
          <w:noProof/>
        </w:rPr>
      </w:pPr>
      <w:bookmarkStart w:id="68" w:name="_Ref196914392"/>
      <w:bookmarkStart w:id="69" w:name="_Toc208315763"/>
      <w:r>
        <w:lastRenderedPageBreak/>
        <w:t xml:space="preserve">Table </w:t>
      </w:r>
      <w:r w:rsidR="009F1D9B">
        <w:fldChar w:fldCharType="begin"/>
      </w:r>
      <w:r w:rsidR="009F1D9B">
        <w:instrText xml:space="preserve"> SEQ Table \* ARABIC </w:instrText>
      </w:r>
      <w:r w:rsidR="009F1D9B">
        <w:fldChar w:fldCharType="separate"/>
      </w:r>
      <w:r w:rsidR="00125126">
        <w:rPr>
          <w:noProof/>
        </w:rPr>
        <w:t>7</w:t>
      </w:r>
      <w:r w:rsidR="009F1D9B">
        <w:rPr>
          <w:noProof/>
        </w:rPr>
        <w:fldChar w:fldCharType="end"/>
      </w:r>
      <w:bookmarkEnd w:id="68"/>
      <w:r>
        <w:t>: Stock Status categories defined according to the National Fishery Status Reporting Framework.</w:t>
      </w:r>
      <w:r w:rsidRPr="00297369">
        <w:rPr>
          <w:rStyle w:val="FootnoteReference"/>
        </w:rPr>
        <w:footnoteReference w:id="3"/>
      </w:r>
      <w:bookmarkEnd w:id="69"/>
    </w:p>
    <w:p w14:paraId="009C1AAD" w14:textId="6131829D" w:rsidR="009C5B7F" w:rsidRDefault="009C5B7F" w:rsidP="009C5B7F">
      <w:r>
        <w:rPr>
          <w:noProof/>
        </w:rPr>
        <w:drawing>
          <wp:inline distT="0" distB="0" distL="0" distR="0" wp14:anchorId="436CACA2" wp14:editId="6A5F9878">
            <wp:extent cx="5731510" cy="5716270"/>
            <wp:effectExtent l="0" t="0" r="2540" b="0"/>
            <wp:docPr id="26036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6180" name=""/>
                    <pic:cNvPicPr/>
                  </pic:nvPicPr>
                  <pic:blipFill>
                    <a:blip r:embed="rId24"/>
                    <a:stretch>
                      <a:fillRect/>
                    </a:stretch>
                  </pic:blipFill>
                  <pic:spPr>
                    <a:xfrm>
                      <a:off x="0" y="0"/>
                      <a:ext cx="5731510" cy="5716270"/>
                    </a:xfrm>
                    <a:prstGeom prst="rect">
                      <a:avLst/>
                    </a:prstGeom>
                  </pic:spPr>
                </pic:pic>
              </a:graphicData>
            </a:graphic>
          </wp:inline>
        </w:drawing>
      </w:r>
    </w:p>
    <w:p w14:paraId="04667717" w14:textId="3A55F883" w:rsidR="00AD3DD4" w:rsidRDefault="00AD3DD4" w:rsidP="00AD3DD4">
      <w:pPr>
        <w:rPr>
          <w:i/>
          <w:iCs/>
        </w:rPr>
      </w:pPr>
      <w:r w:rsidRPr="00AD3DD4">
        <w:t xml:space="preserve">The reference points </w:t>
      </w:r>
      <w:r w:rsidRPr="00C323FE">
        <w:rPr>
          <w:i/>
          <w:iCs/>
        </w:rPr>
        <w:t>B</w:t>
      </w:r>
      <w:r w:rsidR="00C323FE" w:rsidRPr="00C323FE">
        <w:rPr>
          <w:i/>
          <w:iCs/>
          <w:vertAlign w:val="subscript"/>
        </w:rPr>
        <w:t>3</w:t>
      </w:r>
      <w:r w:rsidRPr="00C323FE">
        <w:rPr>
          <w:i/>
          <w:iCs/>
          <w:vertAlign w:val="subscript"/>
        </w:rPr>
        <w:t>0</w:t>
      </w:r>
      <w:r w:rsidRPr="00AD3DD4">
        <w:rPr>
          <w:i/>
          <w:iCs/>
        </w:rPr>
        <w:t xml:space="preserve"> </w:t>
      </w:r>
      <w:r w:rsidRPr="00AD3DD4">
        <w:t xml:space="preserve">and </w:t>
      </w:r>
      <w:r w:rsidR="00597FCB" w:rsidRPr="00597FCB">
        <w:rPr>
          <w:i/>
          <w:iCs/>
        </w:rPr>
        <w:t>F</w:t>
      </w:r>
      <w:r w:rsidR="00597FCB" w:rsidRPr="00597FCB">
        <w:rPr>
          <w:i/>
          <w:iCs/>
          <w:vertAlign w:val="subscript"/>
        </w:rPr>
        <w:t>MSY</w:t>
      </w:r>
      <w:r w:rsidRPr="00C53DEB">
        <w:rPr>
          <w:i/>
          <w:iCs/>
        </w:rPr>
        <w:t xml:space="preserve"> </w:t>
      </w:r>
      <w:r w:rsidRPr="00C53DEB">
        <w:t>are</w:t>
      </w:r>
      <w:r w:rsidRPr="00AD3DD4">
        <w:t xml:space="preserve"> used</w:t>
      </w:r>
      <w:r w:rsidR="00BE33AB">
        <w:t xml:space="preserve"> to determine stock status and are provided</w:t>
      </w:r>
      <w:r w:rsidRPr="00AD3DD4">
        <w:t xml:space="preserve"> in a phase plot to determine the </w:t>
      </w:r>
      <w:r w:rsidR="00BE33AB">
        <w:t xml:space="preserve">appropriate category </w:t>
      </w:r>
      <w:r w:rsidRPr="00AD3DD4">
        <w:t>(</w:t>
      </w:r>
      <w:r w:rsidR="00BE33AB">
        <w:fldChar w:fldCharType="begin"/>
      </w:r>
      <w:r w:rsidR="00BE33AB">
        <w:instrText xml:space="preserve"> REF _Ref196914496 \h </w:instrText>
      </w:r>
      <w:r w:rsidR="00BE33AB">
        <w:fldChar w:fldCharType="separate"/>
      </w:r>
      <w:r w:rsidR="00125126">
        <w:t xml:space="preserve">Figure </w:t>
      </w:r>
      <w:r w:rsidR="00125126">
        <w:rPr>
          <w:noProof/>
        </w:rPr>
        <w:t>7</w:t>
      </w:r>
      <w:r w:rsidR="00BE33AB">
        <w:fldChar w:fldCharType="end"/>
      </w:r>
      <w:r w:rsidRPr="00AD3DD4">
        <w:t xml:space="preserve">). The relative stock biomass for the most recent year </w:t>
      </w:r>
      <w:r w:rsidRPr="00C53DEB">
        <w:t>(</w:t>
      </w:r>
      <w:r w:rsidRPr="00C53DEB">
        <w:rPr>
          <w:i/>
          <w:iCs/>
        </w:rPr>
        <w:t>B</w:t>
      </w:r>
      <w:r w:rsidRPr="00C53DEB">
        <w:rPr>
          <w:i/>
          <w:iCs/>
          <w:vertAlign w:val="subscript"/>
        </w:rPr>
        <w:t>202</w:t>
      </w:r>
      <w:r w:rsidR="00C323FE" w:rsidRPr="00C53DEB">
        <w:rPr>
          <w:i/>
          <w:iCs/>
          <w:vertAlign w:val="subscript"/>
        </w:rPr>
        <w:t>3</w:t>
      </w:r>
      <w:r w:rsidR="00C323FE">
        <w:rPr>
          <w:i/>
          <w:iCs/>
          <w:vertAlign w:val="subscript"/>
        </w:rPr>
        <w:t>/24</w:t>
      </w:r>
      <w:r w:rsidRPr="00AD3DD4">
        <w:t>/</w:t>
      </w:r>
      <w:r w:rsidR="00C323FE">
        <w:rPr>
          <w:i/>
          <w:iCs/>
        </w:rPr>
        <w:t>B</w:t>
      </w:r>
      <w:r w:rsidR="00C323FE">
        <w:rPr>
          <w:i/>
          <w:iCs/>
          <w:vertAlign w:val="subscript"/>
        </w:rPr>
        <w:t>0</w:t>
      </w:r>
      <w:r w:rsidR="00C323FE" w:rsidRPr="00737998">
        <w:rPr>
          <w:rStyle w:val="FootnoteReference"/>
        </w:rPr>
        <w:footnoteReference w:id="4"/>
      </w:r>
      <w:r w:rsidRPr="00AD3DD4">
        <w:t xml:space="preserve">) is compared with </w:t>
      </w:r>
      <w:r w:rsidRPr="00AD3DD4">
        <w:rPr>
          <w:i/>
          <w:iCs/>
        </w:rPr>
        <w:t>B</w:t>
      </w:r>
      <w:r w:rsidR="00C323FE">
        <w:rPr>
          <w:i/>
          <w:iCs/>
          <w:vertAlign w:val="subscript"/>
        </w:rPr>
        <w:t>3</w:t>
      </w:r>
      <w:r w:rsidRPr="00C323FE">
        <w:rPr>
          <w:i/>
          <w:iCs/>
          <w:vertAlign w:val="subscript"/>
        </w:rPr>
        <w:t>0</w:t>
      </w:r>
      <w:r w:rsidRPr="00AD3DD4">
        <w:rPr>
          <w:i/>
          <w:iCs/>
        </w:rPr>
        <w:t xml:space="preserve"> </w:t>
      </w:r>
      <w:r w:rsidRPr="00AD3DD4">
        <w:t>to determine whether the stock is ‘recruitment overfished’</w:t>
      </w:r>
      <w:r w:rsidR="00302E6C" w:rsidRPr="00297369">
        <w:rPr>
          <w:rStyle w:val="FootnoteReference"/>
        </w:rPr>
        <w:footnoteReference w:id="5"/>
      </w:r>
      <w:r w:rsidRPr="00AD3DD4">
        <w:t xml:space="preserve">. The </w:t>
      </w:r>
      <w:r w:rsidR="00C53DEB">
        <w:t>harvest</w:t>
      </w:r>
      <w:r w:rsidRPr="00AD3DD4">
        <w:t xml:space="preserve"> from the same assessment year (</w:t>
      </w:r>
      <w:r w:rsidR="00597FCB">
        <w:rPr>
          <w:i/>
          <w:iCs/>
        </w:rPr>
        <w:t>F</w:t>
      </w:r>
      <w:r w:rsidR="00C323FE" w:rsidRPr="00C323FE">
        <w:rPr>
          <w:i/>
          <w:iCs/>
          <w:vertAlign w:val="subscript"/>
        </w:rPr>
        <w:t>2023/24</w:t>
      </w:r>
      <w:r w:rsidRPr="00AD3DD4">
        <w:t xml:space="preserve">) is compared with </w:t>
      </w:r>
      <w:r w:rsidR="00597FCB" w:rsidRPr="00597FCB">
        <w:rPr>
          <w:i/>
          <w:iCs/>
        </w:rPr>
        <w:t>F</w:t>
      </w:r>
      <w:r w:rsidR="00597FCB" w:rsidRPr="00597FCB">
        <w:rPr>
          <w:i/>
          <w:iCs/>
          <w:vertAlign w:val="subscript"/>
        </w:rPr>
        <w:t>MSY</w:t>
      </w:r>
      <w:r w:rsidR="00C323FE" w:rsidRPr="00C323FE">
        <w:rPr>
          <w:i/>
          <w:iCs/>
        </w:rPr>
        <w:t>.</w:t>
      </w:r>
    </w:p>
    <w:p w14:paraId="3F60EA8F" w14:textId="4141FAFE" w:rsidR="00597FCB" w:rsidRDefault="008C0D7B" w:rsidP="008C0D7B">
      <w:pPr>
        <w:jc w:val="center"/>
      </w:pPr>
      <w:r>
        <w:rPr>
          <w:noProof/>
        </w:rPr>
        <w:lastRenderedPageBreak/>
        <w:drawing>
          <wp:inline distT="0" distB="0" distL="0" distR="0" wp14:anchorId="6AD106C8" wp14:editId="681F6770">
            <wp:extent cx="3752006" cy="3752006"/>
            <wp:effectExtent l="0" t="0" r="1270" b="1270"/>
            <wp:docPr id="1355236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36026"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752006" cy="3752006"/>
                    </a:xfrm>
                    <a:prstGeom prst="rect">
                      <a:avLst/>
                    </a:prstGeom>
                    <a:noFill/>
                    <a:ln>
                      <a:noFill/>
                    </a:ln>
                  </pic:spPr>
                </pic:pic>
              </a:graphicData>
            </a:graphic>
          </wp:inline>
        </w:drawing>
      </w:r>
    </w:p>
    <w:p w14:paraId="7DE02975" w14:textId="6FAFF885" w:rsidR="008C0D7B" w:rsidRPr="00597FCB" w:rsidRDefault="008C0D7B" w:rsidP="00FA7B58">
      <w:pPr>
        <w:pStyle w:val="Caption"/>
      </w:pPr>
      <w:bookmarkStart w:id="70" w:name="_Ref196914496"/>
      <w:bookmarkStart w:id="71" w:name="_Ref196914492"/>
      <w:bookmarkStart w:id="72" w:name="_Toc208315718"/>
      <w:r>
        <w:t xml:space="preserve">Figure </w:t>
      </w:r>
      <w:r w:rsidR="009F1D9B">
        <w:fldChar w:fldCharType="begin"/>
      </w:r>
      <w:r w:rsidR="009F1D9B">
        <w:instrText xml:space="preserve"> SEQ Figure \* ARABIC </w:instrText>
      </w:r>
      <w:r w:rsidR="009F1D9B">
        <w:fldChar w:fldCharType="separate"/>
      </w:r>
      <w:r w:rsidR="00125126">
        <w:rPr>
          <w:noProof/>
        </w:rPr>
        <w:t>7</w:t>
      </w:r>
      <w:r w:rsidR="009F1D9B">
        <w:rPr>
          <w:noProof/>
        </w:rPr>
        <w:fldChar w:fldCharType="end"/>
      </w:r>
      <w:bookmarkEnd w:id="70"/>
      <w:r>
        <w:t xml:space="preserve">: Stock status diagram indicating the categories specifies in the </w:t>
      </w:r>
      <w:bookmarkEnd w:id="71"/>
      <w:r w:rsidR="00BE33AB">
        <w:t xml:space="preserve">National Fishery Status Reporting Framework </w:t>
      </w:r>
      <w:r w:rsidR="00BE33AB" w:rsidRPr="00BE33AB">
        <w:t>(</w:t>
      </w:r>
      <w:proofErr w:type="spellStart"/>
      <w:r w:rsidR="00BE33AB" w:rsidRPr="00BE33AB">
        <w:t>Piddocke</w:t>
      </w:r>
      <w:proofErr w:type="spellEnd"/>
      <w:r w:rsidR="00BE33AB" w:rsidRPr="00BE33AB">
        <w:t xml:space="preserve"> et al., 2021)</w:t>
      </w:r>
      <w:r w:rsidR="00BE33AB">
        <w:t>.</w:t>
      </w:r>
      <w:bookmarkEnd w:id="72"/>
    </w:p>
    <w:p w14:paraId="71DEB21F" w14:textId="3465C492" w:rsidR="002F5760" w:rsidRDefault="004F3A21" w:rsidP="00F1325C">
      <w:pPr>
        <w:pStyle w:val="Heading1"/>
      </w:pPr>
      <w:bookmarkStart w:id="73" w:name="_Ref196834251"/>
      <w:bookmarkStart w:id="74" w:name="_Toc208315658"/>
      <w:r>
        <w:t xml:space="preserve">Stock Synthesis - </w:t>
      </w:r>
      <w:r w:rsidR="00F1325C">
        <w:t xml:space="preserve">Greater Darwin Region </w:t>
      </w:r>
      <w:r w:rsidR="00C72992">
        <w:t>a</w:t>
      </w:r>
      <w:r w:rsidR="00F1325C">
        <w:t>ssessment</w:t>
      </w:r>
      <w:bookmarkEnd w:id="73"/>
      <w:bookmarkEnd w:id="74"/>
    </w:p>
    <w:p w14:paraId="36F227E0" w14:textId="1F7625C0" w:rsidR="007350DA" w:rsidRDefault="007350DA" w:rsidP="00F1325C">
      <w:pPr>
        <w:pStyle w:val="Heading2"/>
      </w:pPr>
      <w:bookmarkStart w:id="75" w:name="_Toc208315659"/>
      <w:r>
        <w:t xml:space="preserve">Model </w:t>
      </w:r>
      <w:r w:rsidR="00C72992">
        <w:t>s</w:t>
      </w:r>
      <w:r>
        <w:t>tructure</w:t>
      </w:r>
      <w:bookmarkEnd w:id="75"/>
    </w:p>
    <w:p w14:paraId="2C564E88" w14:textId="091B72FD" w:rsidR="006B5EBE" w:rsidRPr="00517975" w:rsidRDefault="007350DA" w:rsidP="00DD71DF">
      <w:r>
        <w:t xml:space="preserve">The </w:t>
      </w:r>
      <w:r w:rsidR="00517D75">
        <w:t xml:space="preserve">Stock Synthesis model for </w:t>
      </w:r>
      <w:r w:rsidR="00A93DCE">
        <w:t>Black Jewfish</w:t>
      </w:r>
      <w:r w:rsidR="00517D75">
        <w:t xml:space="preserve"> in the Greater Darwin Region had an </w:t>
      </w:r>
      <w:r>
        <w:t xml:space="preserve">underlying </w:t>
      </w:r>
      <w:r w:rsidR="00517D75">
        <w:t xml:space="preserve">structure that </w:t>
      </w:r>
      <w:r w:rsidR="001C24E8">
        <w:t>encompassed</w:t>
      </w:r>
      <w:r w:rsidR="00517D75">
        <w:t xml:space="preserve"> a </w:t>
      </w:r>
      <w:r>
        <w:t>single area,</w:t>
      </w:r>
      <w:r w:rsidR="00517D75">
        <w:t xml:space="preserve"> </w:t>
      </w:r>
      <w:r w:rsidR="001C24E8">
        <w:t>combined</w:t>
      </w:r>
      <w:r>
        <w:t xml:space="preserve"> sex</w:t>
      </w:r>
      <w:r w:rsidR="001C24E8">
        <w:t>es</w:t>
      </w:r>
      <w:r w:rsidR="00C00567">
        <w:t>,</w:t>
      </w:r>
      <w:r w:rsidR="00517D75">
        <w:t xml:space="preserve"> and</w:t>
      </w:r>
      <w:r>
        <w:t xml:space="preserve"> </w:t>
      </w:r>
      <w:r w:rsidR="00517D75">
        <w:t>a</w:t>
      </w:r>
      <w:r>
        <w:t xml:space="preserve"> population </w:t>
      </w:r>
      <w:r w:rsidR="00517D75">
        <w:t xml:space="preserve">that </w:t>
      </w:r>
      <w:r>
        <w:t>reach</w:t>
      </w:r>
      <w:r w:rsidR="00517D75">
        <w:t>ed</w:t>
      </w:r>
      <w:r>
        <w:t xml:space="preserve"> a maximum age of </w:t>
      </w:r>
      <w:r w:rsidR="00C00567">
        <w:t>14</w:t>
      </w:r>
      <w:r>
        <w:t xml:space="preserve"> years. The growth, recruitment and mortality of the population </w:t>
      </w:r>
      <w:r w:rsidR="00AB231D">
        <w:t>were</w:t>
      </w:r>
      <w:r>
        <w:t xml:space="preserve"> </w:t>
      </w:r>
      <w:r w:rsidR="00AB231D">
        <w:t>estimated</w:t>
      </w:r>
      <w:r>
        <w:t xml:space="preserve"> using an annual time step</w:t>
      </w:r>
      <w:r w:rsidR="00C00567">
        <w:t xml:space="preserve"> based on a financial year (June to July)</w:t>
      </w:r>
      <w:r w:rsidR="007C6413">
        <w:t xml:space="preserve">, which aligns with the licensing year, </w:t>
      </w:r>
      <w:r w:rsidR="00C72992">
        <w:t>with recruitment occurring in January</w:t>
      </w:r>
      <w:r w:rsidR="00C00567">
        <w:t>. The data inputs include</w:t>
      </w:r>
      <w:r w:rsidR="00517D75">
        <w:t>d</w:t>
      </w:r>
      <w:r w:rsidR="00C00567">
        <w:t xml:space="preserve"> harvest estimates from all commercial and recreational fishing fleets, an index of abundance estimated from </w:t>
      </w:r>
      <w:r w:rsidR="00C00567" w:rsidRPr="00517975">
        <w:t xml:space="preserve">standardised </w:t>
      </w:r>
      <w:r w:rsidR="00C72992" w:rsidRPr="00517975">
        <w:t>catch per unit effort (C</w:t>
      </w:r>
      <w:r w:rsidR="00C00567" w:rsidRPr="00517975">
        <w:t>PUE</w:t>
      </w:r>
      <w:r w:rsidR="00C72992" w:rsidRPr="00517975">
        <w:t>)</w:t>
      </w:r>
      <w:r w:rsidR="00C00567" w:rsidRPr="00517975">
        <w:t xml:space="preserve"> for the CLF, length compositions and conditional age-at-length </w:t>
      </w:r>
      <w:r w:rsidR="00C72992" w:rsidRPr="00517975">
        <w:t xml:space="preserve">(CAAL) </w:t>
      </w:r>
      <w:r w:rsidR="00C00567" w:rsidRPr="00517975">
        <w:t>data</w:t>
      </w:r>
      <w:r w:rsidR="00D02505" w:rsidRPr="00517975">
        <w:t xml:space="preserve"> from the CLF</w:t>
      </w:r>
      <w:r w:rsidR="00C00567" w:rsidRPr="00517975">
        <w:t xml:space="preserve">. Key data inputs and information of the model are informed by two FRDC funded reports on NT </w:t>
      </w:r>
      <w:r w:rsidR="00A93DCE" w:rsidRPr="00517975">
        <w:t>Black Jewfish</w:t>
      </w:r>
      <w:r w:rsidR="00C00567" w:rsidRPr="00517975">
        <w:t xml:space="preserve"> populations </w:t>
      </w:r>
      <w:r w:rsidR="001173B1" w:rsidRPr="00517975">
        <w:t>(Phelan, 2008; Randall, Saunders, et al., 2023)</w:t>
      </w:r>
      <w:r w:rsidR="00C00567" w:rsidRPr="00517975">
        <w:t>.</w:t>
      </w:r>
    </w:p>
    <w:p w14:paraId="570C29B3" w14:textId="14A72170" w:rsidR="00517D75" w:rsidRPr="00517975" w:rsidRDefault="006B5EBE" w:rsidP="000A2036">
      <w:r w:rsidRPr="00517975">
        <w:t xml:space="preserve">The Stock Synthesis </w:t>
      </w:r>
      <w:r w:rsidR="00C72992" w:rsidRPr="00517975">
        <w:t>assessment</w:t>
      </w:r>
      <w:r w:rsidRPr="00517975">
        <w:t xml:space="preserve"> conducted in this report refer</w:t>
      </w:r>
      <w:r w:rsidR="00C72992" w:rsidRPr="00517975">
        <w:t>s</w:t>
      </w:r>
      <w:r w:rsidRPr="00517975">
        <w:t xml:space="preserve"> to a ‘Base Case’ model as well as sensitivity </w:t>
      </w:r>
      <w:r w:rsidR="00047A9A" w:rsidRPr="00517975">
        <w:t>scenarios</w:t>
      </w:r>
      <w:r w:rsidR="00C72992" w:rsidRPr="00517975">
        <w:t xml:space="preserve"> (Section </w:t>
      </w:r>
      <w:r w:rsidR="00C72992" w:rsidRPr="00517975">
        <w:fldChar w:fldCharType="begin"/>
      </w:r>
      <w:r w:rsidR="00C72992" w:rsidRPr="00517975">
        <w:instrText xml:space="preserve"> REF _Ref196915746 \r \h </w:instrText>
      </w:r>
      <w:r w:rsidR="00517975">
        <w:instrText xml:space="preserve"> \* MERGEFORMAT </w:instrText>
      </w:r>
      <w:r w:rsidR="00C72992" w:rsidRPr="00517975">
        <w:fldChar w:fldCharType="separate"/>
      </w:r>
      <w:r w:rsidR="00125126">
        <w:t>3.6</w:t>
      </w:r>
      <w:r w:rsidR="00C72992" w:rsidRPr="00517975">
        <w:fldChar w:fldCharType="end"/>
      </w:r>
      <w:r w:rsidR="00C72992" w:rsidRPr="00517975">
        <w:t>)</w:t>
      </w:r>
      <w:r w:rsidRPr="00517975">
        <w:t xml:space="preserve">. The Base Case is the final model used to infer all conclusions on </w:t>
      </w:r>
      <w:r w:rsidR="00A93DCE" w:rsidRPr="00517975">
        <w:t>Black Jewfish</w:t>
      </w:r>
      <w:r w:rsidRPr="00517975">
        <w:t xml:space="preserve"> </w:t>
      </w:r>
      <w:r w:rsidR="00C72992" w:rsidRPr="00517975">
        <w:t xml:space="preserve">population trends and </w:t>
      </w:r>
      <w:r w:rsidRPr="00517975">
        <w:t xml:space="preserve">stock status. It represents </w:t>
      </w:r>
      <w:r w:rsidR="00B62F5F">
        <w:t xml:space="preserve">a </w:t>
      </w:r>
      <w:r w:rsidR="00517D75" w:rsidRPr="00517975">
        <w:t>culmination</w:t>
      </w:r>
      <w:r w:rsidRPr="00517975">
        <w:t xml:space="preserve"> of model development where many iterations of Stock Synthesis </w:t>
      </w:r>
      <w:r w:rsidR="00517D75" w:rsidRPr="00517975">
        <w:t xml:space="preserve">models </w:t>
      </w:r>
      <w:r w:rsidRPr="00517975">
        <w:t>were created</w:t>
      </w:r>
      <w:r w:rsidR="00517D75" w:rsidRPr="00517975">
        <w:t xml:space="preserve">, </w:t>
      </w:r>
      <w:r w:rsidRPr="00517975">
        <w:t>explored</w:t>
      </w:r>
      <w:r w:rsidR="00517D75" w:rsidRPr="00517975">
        <w:t xml:space="preserve"> and critiqued by</w:t>
      </w:r>
      <w:r w:rsidRPr="00517975">
        <w:t xml:space="preserve"> using various data inputs, sources of information and </w:t>
      </w:r>
      <w:r w:rsidR="00517D75" w:rsidRPr="00517975">
        <w:t xml:space="preserve">structural </w:t>
      </w:r>
      <w:r w:rsidRPr="00517975">
        <w:t>decision</w:t>
      </w:r>
      <w:r w:rsidR="00517D75" w:rsidRPr="00517975">
        <w:t>s</w:t>
      </w:r>
      <w:r w:rsidRPr="00517975">
        <w:t xml:space="preserve">. Ultimately, the Base Case model made the best use of all available data, </w:t>
      </w:r>
      <w:r w:rsidR="00F4374A">
        <w:t xml:space="preserve">was </w:t>
      </w:r>
      <w:r w:rsidR="00F4374A">
        <w:lastRenderedPageBreak/>
        <w:t>underpinned by</w:t>
      </w:r>
      <w:r w:rsidR="00F4374A" w:rsidRPr="00517975">
        <w:t xml:space="preserve"> </w:t>
      </w:r>
      <w:r w:rsidRPr="00517975">
        <w:t>judicious and defensible decision</w:t>
      </w:r>
      <w:r w:rsidR="00C72992" w:rsidRPr="00517975">
        <w:t>s</w:t>
      </w:r>
      <w:r w:rsidR="00F4374A">
        <w:t>,</w:t>
      </w:r>
      <w:r w:rsidRPr="00517975">
        <w:t xml:space="preserve"> and provided a final model that fit the data well, </w:t>
      </w:r>
      <w:r w:rsidR="00F4374A">
        <w:t xml:space="preserve">passed all diagnostic checks and remained stable following </w:t>
      </w:r>
      <w:r w:rsidR="00C72992" w:rsidRPr="00517975">
        <w:t>tuning procedures</w:t>
      </w:r>
      <w:r w:rsidRPr="00517975">
        <w:t>.</w:t>
      </w:r>
      <w:r w:rsidR="00047A9A" w:rsidRPr="00517975">
        <w:t xml:space="preserve"> </w:t>
      </w:r>
    </w:p>
    <w:p w14:paraId="1DAE7649" w14:textId="34C7BFE0" w:rsidR="006B5EBE" w:rsidRDefault="00047A9A" w:rsidP="000A2036">
      <w:r w:rsidRPr="00517975">
        <w:t xml:space="preserve">Sensitivity scenarios represent alternative models that would be presented as a Base Case if different decisions were made, or they provided superior data fits to </w:t>
      </w:r>
      <w:r w:rsidR="00C72992" w:rsidRPr="00517975">
        <w:t xml:space="preserve">the </w:t>
      </w:r>
      <w:r w:rsidRPr="00517975">
        <w:t xml:space="preserve">eventual Base Case. The purpose of presenting multiple sensitivity scenarios is to </w:t>
      </w:r>
      <w:r w:rsidR="00C72992" w:rsidRPr="00517975">
        <w:t xml:space="preserve">demonstrate support for the Base Case model, </w:t>
      </w:r>
      <w:r w:rsidR="00BF7292" w:rsidRPr="009A573F">
        <w:t>illustrate</w:t>
      </w:r>
      <w:r w:rsidR="00BF7292" w:rsidRPr="00517975">
        <w:t xml:space="preserve"> </w:t>
      </w:r>
      <w:r w:rsidRPr="00517975">
        <w:t>how and why key modelling decisions were made</w:t>
      </w:r>
      <w:r w:rsidR="00517D75" w:rsidRPr="00517975">
        <w:t>,</w:t>
      </w:r>
      <w:r w:rsidRPr="00517975">
        <w:t xml:space="preserve"> </w:t>
      </w:r>
      <w:r w:rsidR="00C72992" w:rsidRPr="00517975">
        <w:t xml:space="preserve">provide transparency into the model development process, </w:t>
      </w:r>
      <w:r w:rsidRPr="00517975">
        <w:t xml:space="preserve">and </w:t>
      </w:r>
      <w:r w:rsidR="00A56018" w:rsidRPr="00517975">
        <w:t>thoroughly</w:t>
      </w:r>
      <w:r w:rsidR="00A56018">
        <w:t xml:space="preserve"> explore feasible alternative model configurations.</w:t>
      </w:r>
    </w:p>
    <w:p w14:paraId="321AAF00" w14:textId="59A1701F" w:rsidR="00BD4BEC" w:rsidRDefault="00BD4BEC" w:rsidP="00BD4BEC">
      <w:pPr>
        <w:pStyle w:val="Heading2"/>
      </w:pPr>
      <w:bookmarkStart w:id="76" w:name="_Ref196741675"/>
      <w:bookmarkStart w:id="77" w:name="_Toc208315660"/>
      <w:r>
        <w:t xml:space="preserve">Fleets and </w:t>
      </w:r>
      <w:r w:rsidR="00C72992">
        <w:t>s</w:t>
      </w:r>
      <w:r>
        <w:t>electivity</w:t>
      </w:r>
      <w:bookmarkEnd w:id="76"/>
      <w:bookmarkEnd w:id="77"/>
    </w:p>
    <w:p w14:paraId="50679F2F" w14:textId="65636028" w:rsidR="006B5EBE" w:rsidRDefault="006B5EBE" w:rsidP="006B5EBE">
      <w:r>
        <w:t>The Stock Synthesis model was composed of five fleets:</w:t>
      </w:r>
    </w:p>
    <w:p w14:paraId="4BCB965D" w14:textId="0598DEB9" w:rsidR="006B5EBE" w:rsidRDefault="006B5EBE" w:rsidP="006B5EBE">
      <w:pPr>
        <w:pStyle w:val="ListParagraph"/>
        <w:numPr>
          <w:ilvl w:val="0"/>
          <w:numId w:val="16"/>
        </w:numPr>
      </w:pPr>
      <w:r>
        <w:t>Coastal Line Fishery</w:t>
      </w:r>
    </w:p>
    <w:p w14:paraId="5B887838" w14:textId="0C173726" w:rsidR="006B5EBE" w:rsidRDefault="006B5EBE" w:rsidP="006B5EBE">
      <w:pPr>
        <w:pStyle w:val="ListParagraph"/>
        <w:numPr>
          <w:ilvl w:val="0"/>
          <w:numId w:val="16"/>
        </w:numPr>
      </w:pPr>
      <w:r>
        <w:t>Barramundi Fishery</w:t>
      </w:r>
    </w:p>
    <w:p w14:paraId="5970BB1C" w14:textId="3F51A61A" w:rsidR="006B5EBE" w:rsidRDefault="006B5EBE" w:rsidP="006B5EBE">
      <w:pPr>
        <w:pStyle w:val="ListParagraph"/>
        <w:numPr>
          <w:ilvl w:val="0"/>
          <w:numId w:val="16"/>
        </w:numPr>
      </w:pPr>
      <w:r>
        <w:t>Demersal Fishery</w:t>
      </w:r>
    </w:p>
    <w:p w14:paraId="42F754CC" w14:textId="4BC392C0" w:rsidR="006B5EBE" w:rsidRDefault="006B5EBE" w:rsidP="006B5EBE">
      <w:pPr>
        <w:pStyle w:val="ListParagraph"/>
        <w:numPr>
          <w:ilvl w:val="0"/>
          <w:numId w:val="16"/>
        </w:numPr>
      </w:pPr>
      <w:r>
        <w:t>Fishing Tour Operators (FTO)</w:t>
      </w:r>
    </w:p>
    <w:p w14:paraId="75254CA9" w14:textId="70D91E83" w:rsidR="006B5EBE" w:rsidRDefault="006B5EBE" w:rsidP="006B5EBE">
      <w:pPr>
        <w:pStyle w:val="ListParagraph"/>
        <w:numPr>
          <w:ilvl w:val="0"/>
          <w:numId w:val="16"/>
        </w:numPr>
      </w:pPr>
      <w:r>
        <w:t>Recreational Fishery</w:t>
      </w:r>
    </w:p>
    <w:p w14:paraId="5A4AF3BF" w14:textId="58F537E9" w:rsidR="006B5EBE" w:rsidRDefault="00047A9A" w:rsidP="006B5EBE">
      <w:r>
        <w:t>A sixth fleet</w:t>
      </w:r>
      <w:r w:rsidR="007278C6">
        <w:t>,</w:t>
      </w:r>
      <w:r>
        <w:t xml:space="preserve"> “Research”</w:t>
      </w:r>
      <w:r w:rsidR="007278C6">
        <w:t>,</w:t>
      </w:r>
      <w:r>
        <w:t xml:space="preserve"> was also included in early stages of model development to attempt to include length and age data that were collected </w:t>
      </w:r>
      <w:r w:rsidR="007278C6">
        <w:t>by a targeted research project from</w:t>
      </w:r>
      <w:r>
        <w:t xml:space="preserve"> 1995/</w:t>
      </w:r>
      <w:r w:rsidR="007278C6">
        <w:t>9</w:t>
      </w:r>
      <w:r>
        <w:t xml:space="preserve">6 to 1999/00 (Williams unpublished data). However, these data conflicted with the other model inputs and </w:t>
      </w:r>
      <w:r w:rsidR="00E939F0">
        <w:t>any</w:t>
      </w:r>
      <w:r w:rsidR="007278C6">
        <w:t xml:space="preserve"> </w:t>
      </w:r>
      <w:r>
        <w:t xml:space="preserve">attempt to incorporate them through </w:t>
      </w:r>
      <w:r w:rsidR="00E939F0">
        <w:t>using</w:t>
      </w:r>
      <w:r>
        <w:t xml:space="preserve"> different </w:t>
      </w:r>
      <w:r w:rsidR="00517D75">
        <w:t xml:space="preserve">fleet </w:t>
      </w:r>
      <w:proofErr w:type="spellStart"/>
      <w:r>
        <w:t>select</w:t>
      </w:r>
      <w:r w:rsidR="002E0555">
        <w:t>ivites</w:t>
      </w:r>
      <w:proofErr w:type="spellEnd"/>
      <w:r>
        <w:t xml:space="preserve"> were unsuccessful. These data are provided for completeness in Sections </w:t>
      </w:r>
      <w:r>
        <w:fldChar w:fldCharType="begin"/>
      </w:r>
      <w:r>
        <w:instrText xml:space="preserve"> REF _Ref195527486 \r \h </w:instrText>
      </w:r>
      <w:r>
        <w:fldChar w:fldCharType="separate"/>
      </w:r>
      <w:r w:rsidR="00125126">
        <w:t>3.3.3</w:t>
      </w:r>
      <w:r>
        <w:fldChar w:fldCharType="end"/>
      </w:r>
      <w:r>
        <w:t xml:space="preserve"> and </w:t>
      </w:r>
      <w:r>
        <w:fldChar w:fldCharType="begin"/>
      </w:r>
      <w:r>
        <w:instrText xml:space="preserve"> REF _Ref195526851 \r \h </w:instrText>
      </w:r>
      <w:r>
        <w:fldChar w:fldCharType="separate"/>
      </w:r>
      <w:r w:rsidR="00125126">
        <w:t>3.3.4</w:t>
      </w:r>
      <w:r>
        <w:fldChar w:fldCharType="end"/>
      </w:r>
      <w:r>
        <w:t xml:space="preserve">. Versions of the Stock Synthesis model that include these data are also provided as sensitivity scenarios (Section </w:t>
      </w:r>
      <w:r>
        <w:fldChar w:fldCharType="begin"/>
      </w:r>
      <w:r>
        <w:instrText xml:space="preserve"> REF _Ref195527650 \r \h </w:instrText>
      </w:r>
      <w:r>
        <w:fldChar w:fldCharType="separate"/>
      </w:r>
      <w:r w:rsidR="00125126">
        <w:t>3.6</w:t>
      </w:r>
      <w:r>
        <w:fldChar w:fldCharType="end"/>
      </w:r>
      <w:r>
        <w:t>). However, they are not included in the Base Case nor the broader suite of sensitivity scenarios.</w:t>
      </w:r>
    </w:p>
    <w:p w14:paraId="44B86426" w14:textId="77777777" w:rsidR="00BD4BEC" w:rsidRDefault="00BD4BEC" w:rsidP="00BD4BEC">
      <w:pPr>
        <w:pStyle w:val="Heading3"/>
      </w:pPr>
      <w:bookmarkStart w:id="78" w:name="_Toc208315661"/>
      <w:r w:rsidRPr="004F3A21">
        <w:t>Length</w:t>
      </w:r>
      <w:r>
        <w:t xml:space="preserve"> selectivity</w:t>
      </w:r>
      <w:bookmarkEnd w:id="78"/>
    </w:p>
    <w:p w14:paraId="520BCB05" w14:textId="0174DE87" w:rsidR="00047A9A" w:rsidRDefault="00047A9A" w:rsidP="00047A9A">
      <w:r>
        <w:t xml:space="preserve">Length selectivity was used for all five fleets and the shape of the function was based on the available length data (Section </w:t>
      </w:r>
      <w:r>
        <w:fldChar w:fldCharType="begin"/>
      </w:r>
      <w:r>
        <w:instrText xml:space="preserve"> REF _Ref195527486 \r \h </w:instrText>
      </w:r>
      <w:r>
        <w:fldChar w:fldCharType="separate"/>
      </w:r>
      <w:r w:rsidR="00125126">
        <w:t>3.3.3</w:t>
      </w:r>
      <w:r>
        <w:fldChar w:fldCharType="end"/>
      </w:r>
      <w:r>
        <w:t>). A length selectivity incorporating a cubic spline with si</w:t>
      </w:r>
      <w:r w:rsidR="005E044C">
        <w:t>x</w:t>
      </w:r>
      <w:r>
        <w:t xml:space="preserve"> knots</w:t>
      </w:r>
      <w:r w:rsidR="005E044C">
        <w:t xml:space="preserve"> was used for the CLF, FTO and Recreational fleets (as well as the Research fleet in the corresponding sensitivity scenarios). This </w:t>
      </w:r>
      <w:r w:rsidR="005E044C" w:rsidRPr="00517975">
        <w:t>was performed to accommodate a bimodal length distribution that differed in shape for these fleets. A logistic function was applied to the Barramundi and Demersal fleets where no length data were available.</w:t>
      </w:r>
    </w:p>
    <w:p w14:paraId="575F1E38" w14:textId="204B87E6" w:rsidR="005E044C" w:rsidRDefault="005E044C" w:rsidP="00047A9A">
      <w:r>
        <w:t>The selectivity functions were estimated for the CLF and FTO fleets (as well as the Research fleet in the corresponding sensitivity scenarios). No length data were available for the Recreational Fishery, but the FTO data are used to inform this fleet in this assessment. Therefore, the FTO selectivity was mirrored to the recreational fleet. The logistic selectivity for the Barramundi and Demersal fleets was pre-specified with an inflection of 62 cm and a slope of 9 cm.</w:t>
      </w:r>
    </w:p>
    <w:p w14:paraId="01DAF9AF" w14:textId="77777777" w:rsidR="00DD71DF" w:rsidRPr="00047A9A" w:rsidRDefault="00DD71DF" w:rsidP="00047A9A"/>
    <w:p w14:paraId="70E6D4C7" w14:textId="1ECFD060" w:rsidR="00BD4BEC" w:rsidRDefault="00BD4BEC" w:rsidP="00BD4BEC">
      <w:pPr>
        <w:pStyle w:val="Heading3"/>
      </w:pPr>
      <w:bookmarkStart w:id="79" w:name="_Toc208315662"/>
      <w:r>
        <w:lastRenderedPageBreak/>
        <w:t xml:space="preserve">Age </w:t>
      </w:r>
      <w:r w:rsidR="007278C6">
        <w:t>s</w:t>
      </w:r>
      <w:r>
        <w:t>electivity</w:t>
      </w:r>
      <w:bookmarkEnd w:id="79"/>
    </w:p>
    <w:p w14:paraId="2F24CEB4" w14:textId="03A81D2B" w:rsidR="00BD4BEC" w:rsidRPr="007350DA" w:rsidRDefault="005E044C" w:rsidP="005E044C">
      <w:r>
        <w:t>Age selectivity was only used for the CLF (as well as the Research fleet in the corresponding sensitivity scenarios)</w:t>
      </w:r>
      <w:r w:rsidR="007278C6">
        <w:t xml:space="preserve"> as no age data were available for any other fleets.</w:t>
      </w:r>
      <w:r>
        <w:t xml:space="preserve"> Age selectivity was estimated as a logistic function for these fleets. All other fleets had age selectivity set to 100% for all age classes, which means that only length selectivity is applied.</w:t>
      </w:r>
    </w:p>
    <w:p w14:paraId="2D477478" w14:textId="4ACF4FC0" w:rsidR="00F1325C" w:rsidRDefault="00F1325C" w:rsidP="00F1325C">
      <w:pPr>
        <w:pStyle w:val="Heading2"/>
      </w:pPr>
      <w:bookmarkStart w:id="80" w:name="_Ref196741677"/>
      <w:bookmarkStart w:id="81" w:name="_Toc208315663"/>
      <w:r>
        <w:t xml:space="preserve">Data </w:t>
      </w:r>
      <w:r w:rsidR="007278C6">
        <w:t>i</w:t>
      </w:r>
      <w:r>
        <w:t>nputs</w:t>
      </w:r>
      <w:bookmarkEnd w:id="80"/>
      <w:bookmarkEnd w:id="81"/>
    </w:p>
    <w:p w14:paraId="07788A2D" w14:textId="4D617498" w:rsidR="00E55885" w:rsidRDefault="00E55885" w:rsidP="00E55885">
      <w:r w:rsidRPr="00517975">
        <w:t>The Greater Darwin Region assessment span</w:t>
      </w:r>
      <w:r w:rsidR="007278C6" w:rsidRPr="00517975">
        <w:t>ned</w:t>
      </w:r>
      <w:r w:rsidRPr="00517975">
        <w:t xml:space="preserve"> from 1981/82 to 2023/24 and include</w:t>
      </w:r>
      <w:r w:rsidR="007278C6" w:rsidRPr="00517975">
        <w:t>d</w:t>
      </w:r>
      <w:r w:rsidRPr="00517975">
        <w:t xml:space="preserve"> total removals by the commercial, FTO and recreational sectors (</w:t>
      </w:r>
      <w:r w:rsidRPr="00517975">
        <w:fldChar w:fldCharType="begin"/>
      </w:r>
      <w:r w:rsidRPr="00517975">
        <w:instrText xml:space="preserve"> REF _Ref194926784 \h </w:instrText>
      </w:r>
      <w:r w:rsidR="00D71685" w:rsidRPr="009A573F">
        <w:instrText xml:space="preserve"> \* MERGEFORMAT </w:instrText>
      </w:r>
      <w:r w:rsidRPr="00517975">
        <w:fldChar w:fldCharType="separate"/>
      </w:r>
      <w:r w:rsidR="00125126">
        <w:t xml:space="preserve">Figure </w:t>
      </w:r>
      <w:r w:rsidR="00125126">
        <w:rPr>
          <w:noProof/>
        </w:rPr>
        <w:t>4</w:t>
      </w:r>
      <w:r w:rsidRPr="00517975">
        <w:fldChar w:fldCharType="end"/>
      </w:r>
      <w:r w:rsidRPr="00517975">
        <w:t>).</w:t>
      </w:r>
      <w:r w:rsidRPr="00E55885">
        <w:t xml:space="preserve"> The assessment also includes </w:t>
      </w:r>
      <w:r>
        <w:t>standardised CLF</w:t>
      </w:r>
      <w:r w:rsidRPr="00E55885">
        <w:t xml:space="preserve"> CPUE as an </w:t>
      </w:r>
      <w:r w:rsidR="007278C6">
        <w:t>index</w:t>
      </w:r>
      <w:r w:rsidRPr="00E55885">
        <w:t xml:space="preserve"> of abundance, </w:t>
      </w:r>
      <w:r>
        <w:t>length compositions for the CLF and FTO fleets and CAAL for the CLF fleet (</w:t>
      </w:r>
      <w:r>
        <w:fldChar w:fldCharType="begin"/>
      </w:r>
      <w:r>
        <w:instrText xml:space="preserve"> REF _Ref196209112 \h </w:instrText>
      </w:r>
      <w:r>
        <w:fldChar w:fldCharType="separate"/>
      </w:r>
      <w:r w:rsidR="00125126">
        <w:t xml:space="preserve">Figure </w:t>
      </w:r>
      <w:r w:rsidR="00125126">
        <w:rPr>
          <w:noProof/>
        </w:rPr>
        <w:t>8</w:t>
      </w:r>
      <w:r>
        <w:fldChar w:fldCharType="end"/>
      </w:r>
      <w:r>
        <w:t>).</w:t>
      </w:r>
    </w:p>
    <w:p w14:paraId="716185F2" w14:textId="0B35ABE5" w:rsidR="00E55885" w:rsidRDefault="00E55885" w:rsidP="00E55885">
      <w:pPr>
        <w:jc w:val="center"/>
      </w:pPr>
      <w:r>
        <w:rPr>
          <w:noProof/>
        </w:rPr>
        <w:drawing>
          <wp:inline distT="0" distB="0" distL="0" distR="0" wp14:anchorId="7C2D8A6E" wp14:editId="5FCDD415">
            <wp:extent cx="4791075" cy="4357523"/>
            <wp:effectExtent l="0" t="0" r="0" b="5080"/>
            <wp:docPr id="34565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9050"/>
                    <a:stretch/>
                  </pic:blipFill>
                  <pic:spPr bwMode="auto">
                    <a:xfrm>
                      <a:off x="0" y="0"/>
                      <a:ext cx="4791075" cy="4357523"/>
                    </a:xfrm>
                    <a:prstGeom prst="rect">
                      <a:avLst/>
                    </a:prstGeom>
                    <a:noFill/>
                    <a:ln>
                      <a:noFill/>
                    </a:ln>
                    <a:extLst>
                      <a:ext uri="{53640926-AAD7-44D8-BBD7-CCE9431645EC}">
                        <a14:shadowObscured xmlns:a14="http://schemas.microsoft.com/office/drawing/2010/main"/>
                      </a:ext>
                    </a:extLst>
                  </pic:spPr>
                </pic:pic>
              </a:graphicData>
            </a:graphic>
          </wp:inline>
        </w:drawing>
      </w:r>
    </w:p>
    <w:p w14:paraId="77753EFC" w14:textId="29DF785C" w:rsidR="00E55885" w:rsidRDefault="00E55885" w:rsidP="00FA7B58">
      <w:pPr>
        <w:pStyle w:val="Caption"/>
      </w:pPr>
      <w:bookmarkStart w:id="82" w:name="_Ref196209112"/>
      <w:bookmarkStart w:id="83" w:name="_Toc208315719"/>
      <w:r>
        <w:t xml:space="preserve">Figure </w:t>
      </w:r>
      <w:r w:rsidR="009F1D9B">
        <w:fldChar w:fldCharType="begin"/>
      </w:r>
      <w:r w:rsidR="009F1D9B">
        <w:instrText xml:space="preserve"> SEQ Figure \* ARABIC </w:instrText>
      </w:r>
      <w:r w:rsidR="009F1D9B">
        <w:fldChar w:fldCharType="separate"/>
      </w:r>
      <w:r w:rsidR="00125126">
        <w:rPr>
          <w:noProof/>
        </w:rPr>
        <w:t>8</w:t>
      </w:r>
      <w:r w:rsidR="009F1D9B">
        <w:rPr>
          <w:noProof/>
        </w:rPr>
        <w:fldChar w:fldCharType="end"/>
      </w:r>
      <w:bookmarkEnd w:id="82"/>
      <w:r>
        <w:t xml:space="preserve">: Time series of data </w:t>
      </w:r>
      <w:r w:rsidR="00E525DF">
        <w:t xml:space="preserve">inputs </w:t>
      </w:r>
      <w:r>
        <w:t xml:space="preserve">by fleet for the Greater Darwin </w:t>
      </w:r>
      <w:r w:rsidR="00A93DCE">
        <w:t>Black Jewfish</w:t>
      </w:r>
      <w:r>
        <w:t xml:space="preserve"> assessment. The size of bubbles indicates the relative size of catches, magnitude of abundance indices </w:t>
      </w:r>
      <w:r w:rsidR="007278C6">
        <w:t>or</w:t>
      </w:r>
      <w:r>
        <w:t xml:space="preserve"> sample sizes of compositions. The x-axis displays integer years where 2025 corresponds to the 2024/25 fishing season, and so forth.</w:t>
      </w:r>
      <w:bookmarkEnd w:id="83"/>
    </w:p>
    <w:p w14:paraId="4B9AB9B0" w14:textId="7FD353E9" w:rsidR="004F3A21" w:rsidRDefault="004F3A21" w:rsidP="004F3A21">
      <w:pPr>
        <w:pStyle w:val="Heading3"/>
      </w:pPr>
      <w:bookmarkStart w:id="84" w:name="_Toc208315664"/>
      <w:r>
        <w:t>Harvest</w:t>
      </w:r>
      <w:bookmarkEnd w:id="84"/>
    </w:p>
    <w:p w14:paraId="240B7E5C" w14:textId="64DD2C44" w:rsidR="005D743D" w:rsidRDefault="00D65881" w:rsidP="00D65881">
      <w:r>
        <w:t xml:space="preserve">The fleet specific harvest estimates presented in Section </w:t>
      </w:r>
      <w:r w:rsidR="009F1D9B">
        <w:fldChar w:fldCharType="begin"/>
      </w:r>
      <w:r w:rsidR="009F1D9B">
        <w:instrText xml:space="preserve"> REF _Ref194931259 \r </w:instrText>
      </w:r>
      <w:r w:rsidR="009F1D9B">
        <w:fldChar w:fldCharType="separate"/>
      </w:r>
      <w:r w:rsidR="00125126">
        <w:t>2.7</w:t>
      </w:r>
      <w:r w:rsidR="009F1D9B">
        <w:fldChar w:fldCharType="end"/>
      </w:r>
      <w:r>
        <w:t xml:space="preserve"> were used in the Stock Synthesis assessment (</w:t>
      </w:r>
      <w:r w:rsidR="009F1D9B">
        <w:fldChar w:fldCharType="begin"/>
      </w:r>
      <w:r w:rsidR="009F1D9B">
        <w:instrText xml:space="preserve"> REF _Ref194926784 </w:instrText>
      </w:r>
      <w:r w:rsidR="009F1D9B">
        <w:fldChar w:fldCharType="separate"/>
      </w:r>
      <w:r w:rsidR="00125126">
        <w:t xml:space="preserve">Figure </w:t>
      </w:r>
      <w:r w:rsidR="00125126">
        <w:rPr>
          <w:noProof/>
        </w:rPr>
        <w:t>4</w:t>
      </w:r>
      <w:r w:rsidR="009F1D9B">
        <w:rPr>
          <w:noProof/>
        </w:rPr>
        <w:fldChar w:fldCharType="end"/>
      </w:r>
      <w:r>
        <w:t xml:space="preserve">). This included the input of </w:t>
      </w:r>
      <w:proofErr w:type="gramStart"/>
      <w:r>
        <w:t>FTO</w:t>
      </w:r>
      <w:proofErr w:type="gramEnd"/>
      <w:r>
        <w:t xml:space="preserve"> and recreational catch as </w:t>
      </w:r>
      <w:r>
        <w:lastRenderedPageBreak/>
        <w:t xml:space="preserve">catch in numbers, rather than weight (Section </w:t>
      </w:r>
      <w:r w:rsidR="009F1D9B">
        <w:fldChar w:fldCharType="begin"/>
      </w:r>
      <w:r w:rsidR="009F1D9B">
        <w:instrText xml:space="preserve"> REF _Ref194931333 \r </w:instrText>
      </w:r>
      <w:r w:rsidR="009F1D9B">
        <w:fldChar w:fldCharType="separate"/>
      </w:r>
      <w:r w:rsidR="00125126">
        <w:t>2.8.1.2</w:t>
      </w:r>
      <w:r w:rsidR="009F1D9B">
        <w:fldChar w:fldCharType="end"/>
      </w:r>
      <w:r>
        <w:t>). An initial equilibrium catch was set for the recreational fleet to indicate likely levels of catch prior to the model start year (1980/81). This level of catch was determined based on the interpolated estimate of recreational catch for 1980/81 and represent</w:t>
      </w:r>
      <w:r w:rsidR="007278C6">
        <w:t>ed</w:t>
      </w:r>
      <w:r>
        <w:t xml:space="preserve"> the long-term average catch that was being sustained by the population before the model start year. This allow</w:t>
      </w:r>
      <w:r w:rsidR="007278C6">
        <w:t>ed</w:t>
      </w:r>
      <w:r>
        <w:t xml:space="preserve"> the model to estimate an initial level of exploitation prior to the introduction of other data sources, with the assumption that the population was in equilibrium at the start of the model </w:t>
      </w:r>
      <w:proofErr w:type="gramStart"/>
      <w:r>
        <w:t>time period</w:t>
      </w:r>
      <w:proofErr w:type="gramEnd"/>
      <w:r>
        <w:t xml:space="preserve"> (1980/81</w:t>
      </w:r>
      <w:r w:rsidR="00517975">
        <w:t>)</w:t>
      </w:r>
      <w:r>
        <w:t xml:space="preserve"> (</w:t>
      </w:r>
      <w:r w:rsidR="009F1D9B">
        <w:fldChar w:fldCharType="begin"/>
      </w:r>
      <w:r w:rsidR="009F1D9B">
        <w:instrText xml:space="preserve"> REF _Ref194926784 </w:instrText>
      </w:r>
      <w:r w:rsidR="009F1D9B">
        <w:fldChar w:fldCharType="separate"/>
      </w:r>
      <w:r w:rsidR="00125126">
        <w:t xml:space="preserve">Figure </w:t>
      </w:r>
      <w:r w:rsidR="00125126">
        <w:rPr>
          <w:noProof/>
        </w:rPr>
        <w:t>4</w:t>
      </w:r>
      <w:r w:rsidR="009F1D9B">
        <w:rPr>
          <w:noProof/>
        </w:rPr>
        <w:fldChar w:fldCharType="end"/>
      </w:r>
      <w:r>
        <w:t>)</w:t>
      </w:r>
      <w:r w:rsidR="00517975" w:rsidRPr="00297369">
        <w:rPr>
          <w:rStyle w:val="FootnoteReference"/>
        </w:rPr>
        <w:footnoteReference w:id="6"/>
      </w:r>
      <w:r>
        <w:t>.</w:t>
      </w:r>
      <w:r w:rsidR="00C13A9C">
        <w:t xml:space="preserve">  </w:t>
      </w:r>
    </w:p>
    <w:p w14:paraId="47274D35" w14:textId="36EA9CFF" w:rsidR="004A7589" w:rsidRDefault="00E525DF" w:rsidP="00D65881">
      <w:r>
        <w:t xml:space="preserve">Black </w:t>
      </w:r>
      <w:r w:rsidR="003B274F">
        <w:t>J</w:t>
      </w:r>
      <w:r w:rsidR="00C13A9C">
        <w:t xml:space="preserve">ewfish would </w:t>
      </w:r>
      <w:r w:rsidR="003B274F">
        <w:t xml:space="preserve">also have been </w:t>
      </w:r>
      <w:r>
        <w:t xml:space="preserve">harvested </w:t>
      </w:r>
      <w:r w:rsidR="003B274F">
        <w:t>as</w:t>
      </w:r>
      <w:r w:rsidR="00C13A9C">
        <w:t xml:space="preserve"> bycatch </w:t>
      </w:r>
      <w:r w:rsidR="003B274F">
        <w:t xml:space="preserve">in the Barramundi and Reef and Line </w:t>
      </w:r>
      <w:r w:rsidR="00A20379">
        <w:t>f</w:t>
      </w:r>
      <w:r w:rsidR="003B274F">
        <w:t>isheries</w:t>
      </w:r>
      <w:r>
        <w:t xml:space="preserve">, however, </w:t>
      </w:r>
      <w:r w:rsidR="003B274F">
        <w:t xml:space="preserve">the total amount landed would have been within the interpolated </w:t>
      </w:r>
      <w:r w:rsidR="00517975">
        <w:t>catch</w:t>
      </w:r>
      <w:r w:rsidR="003B274F">
        <w:t xml:space="preserve"> </w:t>
      </w:r>
      <w:r w:rsidR="004253EA">
        <w:t xml:space="preserve">for recreational fishing </w:t>
      </w:r>
      <w:r w:rsidR="003B274F">
        <w:t xml:space="preserve">specified here. </w:t>
      </w:r>
      <w:r w:rsidR="00A20379">
        <w:t>It is likely that t</w:t>
      </w:r>
      <w:r w:rsidR="00B76AA4">
        <w:t>he interpolated recreational fish</w:t>
      </w:r>
      <w:r w:rsidR="004253EA">
        <w:t>i</w:t>
      </w:r>
      <w:r w:rsidR="00B76AA4">
        <w:t xml:space="preserve">ng </w:t>
      </w:r>
      <w:r w:rsidR="004253EA">
        <w:t xml:space="preserve">on its own is </w:t>
      </w:r>
      <w:r w:rsidR="00B76AA4">
        <w:t>an over-estimate. This is because</w:t>
      </w:r>
      <w:r w:rsidR="003B274F">
        <w:t xml:space="preserve"> the population of Darwin increased substantially over the period 19</w:t>
      </w:r>
      <w:r w:rsidR="00517975">
        <w:t>70</w:t>
      </w:r>
      <w:r w:rsidR="003B274F">
        <w:t xml:space="preserve"> to 1990, and infrastructure to support fishing increased correspondingly. Standard of living and technology (boats motors</w:t>
      </w:r>
      <w:r w:rsidR="00A20379">
        <w:t>,</w:t>
      </w:r>
      <w:r w:rsidR="003B274F">
        <w:t xml:space="preserve"> fishing gear</w:t>
      </w:r>
      <w:r w:rsidR="00A20379">
        <w:t>,</w:t>
      </w:r>
      <w:r w:rsidR="003B274F">
        <w:t xml:space="preserve"> etc</w:t>
      </w:r>
      <w:r w:rsidR="00A20379">
        <w:t>.</w:t>
      </w:r>
      <w:r w:rsidR="003B274F">
        <w:t>)</w:t>
      </w:r>
      <w:r w:rsidR="004253EA">
        <w:t xml:space="preserve"> increased as did the infrastructure of Darwin, including road access and facilities such as boat ramps. </w:t>
      </w:r>
      <w:r w:rsidR="00B76AA4">
        <w:t xml:space="preserve">It is notable that through the 1990s to 2000, GPS became </w:t>
      </w:r>
      <w:r w:rsidR="004253EA">
        <w:t xml:space="preserve">generally </w:t>
      </w:r>
      <w:r w:rsidR="00B76AA4">
        <w:t xml:space="preserve">available and fish finding improved markedly, 4-stroke motors (with their increased reliability) became more available as did mobile phones (and coverage) became more </w:t>
      </w:r>
      <w:r w:rsidR="004253EA">
        <w:t>widespread and useable</w:t>
      </w:r>
      <w:r w:rsidR="00B76AA4">
        <w:t xml:space="preserve">. Recreational fishing that </w:t>
      </w:r>
      <w:r w:rsidR="004253EA">
        <w:t>targeted</w:t>
      </w:r>
      <w:r w:rsidR="00B76AA4">
        <w:t xml:space="preserve"> Jewfish aggregations, including FTO opportunities, would have </w:t>
      </w:r>
      <w:r w:rsidR="00A20379">
        <w:t xml:space="preserve">also </w:t>
      </w:r>
      <w:r w:rsidR="00B76AA4">
        <w:t>increased in this period.</w:t>
      </w:r>
    </w:p>
    <w:p w14:paraId="44CF6FAC" w14:textId="57F6BAE9" w:rsidR="00884462" w:rsidRPr="00D65881" w:rsidRDefault="00884462" w:rsidP="00D65881">
      <w:r>
        <w:t xml:space="preserve">Post-release mortality is high for </w:t>
      </w:r>
      <w:r w:rsidR="00A93DCE">
        <w:t>Black Jewfish</w:t>
      </w:r>
      <w:r>
        <w:t xml:space="preserve"> </w:t>
      </w:r>
      <w:r w:rsidR="007D13F3" w:rsidRPr="007D13F3">
        <w:rPr>
          <w:rFonts w:ascii="Lato" w:hAnsi="Lato"/>
        </w:rPr>
        <w:t>(Phelan, 2008)</w:t>
      </w:r>
      <w:r w:rsidR="007D13F3">
        <w:t xml:space="preserve"> </w:t>
      </w:r>
      <w:r>
        <w:t xml:space="preserve">which is why there are no minimum legal-size limits for this species in the NT. Recent evidence suggests that this mortality </w:t>
      </w:r>
      <w:r w:rsidR="00FB4902">
        <w:t xml:space="preserve">is particularly pronounced for large fish, </w:t>
      </w:r>
      <w:r w:rsidR="00DA30C3">
        <w:t xml:space="preserve">as collection of large mature </w:t>
      </w:r>
      <w:r w:rsidR="00D13173">
        <w:t>Black Jewfish</w:t>
      </w:r>
      <w:r w:rsidR="00DA30C3">
        <w:t xml:space="preserve"> </w:t>
      </w:r>
      <w:r>
        <w:t xml:space="preserve">for aquaculture purposes </w:t>
      </w:r>
      <w:r w:rsidR="00D13173">
        <w:t xml:space="preserve">has </w:t>
      </w:r>
      <w:r>
        <w:t>failed. Despite being landed delicately and receiving substantial post-capture care, all large fish perished</w:t>
      </w:r>
      <w:r w:rsidR="007278C6">
        <w:t>, sometimes several hours after capture</w:t>
      </w:r>
      <w:r w:rsidR="00FB4902">
        <w:t xml:space="preserve"> (</w:t>
      </w:r>
      <w:r w:rsidR="00FB4902" w:rsidRPr="00FB4902">
        <w:t xml:space="preserve">C. </w:t>
      </w:r>
      <w:proofErr w:type="spellStart"/>
      <w:r w:rsidR="00FB4902" w:rsidRPr="00FB4902">
        <w:t>Errity</w:t>
      </w:r>
      <w:proofErr w:type="spellEnd"/>
      <w:r w:rsidR="00FB4902" w:rsidRPr="00FB4902">
        <w:t xml:space="preserve">, personal communication, 2 </w:t>
      </w:r>
      <w:proofErr w:type="gramStart"/>
      <w:r w:rsidR="00FB4902" w:rsidRPr="00FB4902">
        <w:t>August,</w:t>
      </w:r>
      <w:proofErr w:type="gramEnd"/>
      <w:r w:rsidR="00FB4902" w:rsidRPr="00FB4902">
        <w:t xml:space="preserve"> 2023</w:t>
      </w:r>
      <w:r>
        <w:t>). Accordingly, estimates of released fish by the FTO and recreational fleets have been included in the retained catch</w:t>
      </w:r>
      <w:r w:rsidR="000E5B1A">
        <w:t xml:space="preserve"> (</w:t>
      </w:r>
      <w:r w:rsidR="009F1D9B">
        <w:fldChar w:fldCharType="begin"/>
      </w:r>
      <w:r w:rsidR="009F1D9B">
        <w:instrText xml:space="preserve"> REF _Ref194926784 </w:instrText>
      </w:r>
      <w:r w:rsidR="009F1D9B">
        <w:fldChar w:fldCharType="separate"/>
      </w:r>
      <w:r w:rsidR="00125126">
        <w:t xml:space="preserve">Figure </w:t>
      </w:r>
      <w:r w:rsidR="00125126">
        <w:rPr>
          <w:noProof/>
        </w:rPr>
        <w:t>4</w:t>
      </w:r>
      <w:r w:rsidR="009F1D9B">
        <w:rPr>
          <w:noProof/>
        </w:rPr>
        <w:fldChar w:fldCharType="end"/>
      </w:r>
      <w:r w:rsidR="000E5B1A">
        <w:t>)</w:t>
      </w:r>
      <w:r>
        <w:t>, which is equivalent to applying a 100% mortality to released fish.</w:t>
      </w:r>
    </w:p>
    <w:p w14:paraId="637C667F" w14:textId="6189E150" w:rsidR="004F3A21" w:rsidRDefault="004F3A21" w:rsidP="004F3A21">
      <w:pPr>
        <w:pStyle w:val="Heading3"/>
      </w:pPr>
      <w:bookmarkStart w:id="85" w:name="_Ref195111792"/>
      <w:bookmarkStart w:id="86" w:name="_Toc208315665"/>
      <w:r>
        <w:t xml:space="preserve">Abundance </w:t>
      </w:r>
      <w:r w:rsidR="007278C6">
        <w:t>i</w:t>
      </w:r>
      <w:r>
        <w:t>ndices</w:t>
      </w:r>
      <w:bookmarkEnd w:id="85"/>
      <w:bookmarkEnd w:id="86"/>
    </w:p>
    <w:p w14:paraId="02E09D6C" w14:textId="0CBC404C" w:rsidR="00D65881" w:rsidRDefault="00EA0403" w:rsidP="00D65881">
      <w:r w:rsidRPr="00720294">
        <w:t>S</w:t>
      </w:r>
      <w:r w:rsidR="00D65881" w:rsidRPr="00720294">
        <w:t xml:space="preserve">tandardised </w:t>
      </w:r>
      <w:r w:rsidR="007278C6" w:rsidRPr="00720294">
        <w:t>CPUE</w:t>
      </w:r>
      <w:r w:rsidR="00D65881" w:rsidRPr="00720294">
        <w:t xml:space="preserve"> for the CLF</w:t>
      </w:r>
      <w:r w:rsidRPr="00720294">
        <w:t xml:space="preserve"> was the only abundance index used in the Stock Synthesis assessment, as a</w:t>
      </w:r>
      <w:r>
        <w:t xml:space="preserve">mbiguity in </w:t>
      </w:r>
      <w:r w:rsidR="00D65881">
        <w:t>species targeting and effort reporting prevented CPUE from being used for any other fleet. Catch and effort records reported in CLF logbooks were used to standardise CPUE between 2004/05 and 2022/23</w:t>
      </w:r>
      <w:r w:rsidR="007C544E">
        <w:t xml:space="preserve">. Data prior to this were not included as effort entries were deemed inconsistent </w:t>
      </w:r>
      <w:r>
        <w:t xml:space="preserve">during earlier periods of logbook reporting. </w:t>
      </w:r>
      <w:r w:rsidR="00CF18F2">
        <w:t>These i</w:t>
      </w:r>
      <w:r>
        <w:t>nconsistencies in effort units would</w:t>
      </w:r>
      <w:r w:rsidR="007C544E">
        <w:t xml:space="preserve"> disrupt the CPUE series and prevent it from being a reliable index of abundance.</w:t>
      </w:r>
    </w:p>
    <w:p w14:paraId="6CDBEAFE" w14:textId="36884330" w:rsidR="00276E2D" w:rsidRDefault="00276E2D" w:rsidP="00D65881">
      <w:r>
        <w:lastRenderedPageBreak/>
        <w:t xml:space="preserve">Given the multi-species and multi-gear characteristics of the CLF, the data was </w:t>
      </w:r>
      <w:r w:rsidR="00242BB7">
        <w:t>filtered</w:t>
      </w:r>
      <w:r>
        <w:t xml:space="preserve"> so that appropriate records were used to derive an index of abundance. The following data rules were applied:</w:t>
      </w:r>
    </w:p>
    <w:p w14:paraId="4DC90048" w14:textId="48D3ED5B" w:rsidR="00276E2D" w:rsidRDefault="00276E2D" w:rsidP="003C44D3">
      <w:pPr>
        <w:pStyle w:val="ListParagraph"/>
        <w:numPr>
          <w:ilvl w:val="0"/>
          <w:numId w:val="14"/>
        </w:numPr>
      </w:pPr>
      <w:r>
        <w:t xml:space="preserve">Only handline data were included, with all other gears removed. Handlines constitute </w:t>
      </w:r>
      <w:proofErr w:type="gramStart"/>
      <w:r>
        <w:t>the majority of</w:t>
      </w:r>
      <w:proofErr w:type="gramEnd"/>
      <w:r>
        <w:t xml:space="preserve"> the catch and effort in the CLF.</w:t>
      </w:r>
    </w:p>
    <w:p w14:paraId="2089658A" w14:textId="40EF9CAC" w:rsidR="003C44D3" w:rsidRDefault="003C44D3" w:rsidP="003C44D3">
      <w:pPr>
        <w:pStyle w:val="ListParagraph"/>
        <w:numPr>
          <w:ilvl w:val="0"/>
          <w:numId w:val="14"/>
        </w:numPr>
      </w:pPr>
      <w:r>
        <w:t>Seven zero</w:t>
      </w:r>
      <w:r w:rsidR="007278C6">
        <w:t>-</w:t>
      </w:r>
      <w:r>
        <w:t>catch records occurred, which were removed to allow log-link functions to be applied across a greater number of potential error structures.</w:t>
      </w:r>
    </w:p>
    <w:p w14:paraId="462D1A0B" w14:textId="77777777" w:rsidR="00276E2D" w:rsidRDefault="00276E2D" w:rsidP="003C44D3">
      <w:pPr>
        <w:pStyle w:val="ListParagraph"/>
        <w:numPr>
          <w:ilvl w:val="0"/>
          <w:numId w:val="14"/>
        </w:numPr>
      </w:pPr>
      <w:r>
        <w:t>Only grids within the Greater Darwin Region were included.</w:t>
      </w:r>
    </w:p>
    <w:p w14:paraId="7B72D00C" w14:textId="4EE0B39E" w:rsidR="00276E2D" w:rsidRDefault="00242BB7" w:rsidP="003C44D3">
      <w:pPr>
        <w:pStyle w:val="ListParagraph"/>
        <w:numPr>
          <w:ilvl w:val="0"/>
          <w:numId w:val="14"/>
        </w:numPr>
      </w:pPr>
      <w:r>
        <w:t>Licences that had not reported Black Jewfish catch in at least 10 fishing seasons (did not need to be consecutive) were removed.</w:t>
      </w:r>
    </w:p>
    <w:p w14:paraId="58F0C0DE" w14:textId="1D5799E4" w:rsidR="00276E2D" w:rsidRPr="0093107B" w:rsidRDefault="00276E2D" w:rsidP="00276E2D">
      <w:r>
        <w:t>CPUE was defined as the total whole catch of a fishing event (which can include multiple days) divided by the total fishing hours</w:t>
      </w:r>
      <w:r w:rsidR="00242BB7">
        <w:t>,</w:t>
      </w:r>
      <w:r w:rsidR="0093107B">
        <w:t xml:space="preserve"> which was defined as the number of reported hours multiplied by the </w:t>
      </w:r>
      <w:r w:rsidR="0093107B" w:rsidRPr="0093107B">
        <w:t>number of lines used:</w:t>
      </w:r>
    </w:p>
    <w:p w14:paraId="65087ACB" w14:textId="77777777" w:rsidR="0093107B" w:rsidRPr="0093107B" w:rsidRDefault="0093107B" w:rsidP="0093107B">
      <w:pPr>
        <w:rPr>
          <w:rFonts w:ascii="Times New Roman" w:hAnsi="Times New Roman"/>
        </w:rPr>
      </w:pPr>
      <m:oMathPara>
        <m:oMath>
          <m:r>
            <w:rPr>
              <w:rFonts w:ascii="Cambria Math" w:hAnsi="Cambria Math"/>
            </w:rPr>
            <m:t>CPUE</m:t>
          </m:r>
          <m:r>
            <m:rPr>
              <m:sty m:val="p"/>
            </m:rPr>
            <w:rPr>
              <w:rFonts w:ascii="Cambria Math" w:hAnsi="Cambria Math"/>
            </w:rPr>
            <m:t xml:space="preserve">= </m:t>
          </m:r>
          <m:box>
            <m:boxPr>
              <m:ctrlPr>
                <w:rPr>
                  <w:rFonts w:ascii="Cambria Math" w:eastAsiaTheme="minorHAnsi" w:hAnsi="Cambria Math"/>
                </w:rPr>
              </m:ctrlPr>
            </m:boxPr>
            <m:e>
              <m:argPr>
                <m:argSz m:val="-1"/>
              </m:argPr>
              <m:f>
                <m:fPr>
                  <m:ctrlPr>
                    <w:rPr>
                      <w:rFonts w:ascii="Cambria Math" w:eastAsiaTheme="minorHAnsi" w:hAnsi="Cambria Math"/>
                    </w:rPr>
                  </m:ctrlPr>
                </m:fPr>
                <m:num>
                  <m:r>
                    <w:rPr>
                      <w:rFonts w:ascii="Cambria Math" w:hAnsi="Cambria Math"/>
                    </w:rPr>
                    <m:t>Catch</m:t>
                  </m:r>
                  <m:r>
                    <m:rPr>
                      <m:sty m:val="p"/>
                    </m:rPr>
                    <w:rPr>
                      <w:rFonts w:ascii="Cambria Math" w:hAnsi="Cambria Math"/>
                    </w:rPr>
                    <m:t xml:space="preserve"> (</m:t>
                  </m:r>
                  <m:r>
                    <w:rPr>
                      <w:rFonts w:ascii="Cambria Math" w:hAnsi="Cambria Math"/>
                    </w:rPr>
                    <m:t>kg</m:t>
                  </m:r>
                  <m:r>
                    <m:rPr>
                      <m:sty m:val="p"/>
                    </m:rPr>
                    <w:rPr>
                      <w:rFonts w:ascii="Cambria Math" w:hAnsi="Cambria Math"/>
                    </w:rPr>
                    <m:t>)</m:t>
                  </m:r>
                </m:num>
                <m:den>
                  <m:r>
                    <w:rPr>
                      <w:rFonts w:ascii="Cambria Math" w:hAnsi="Cambria Math"/>
                    </w:rPr>
                    <m:t>Fishing</m:t>
                  </m:r>
                  <m:r>
                    <m:rPr>
                      <m:sty m:val="p"/>
                    </m:rPr>
                    <w:rPr>
                      <w:rFonts w:ascii="Cambria Math" w:hAnsi="Cambria Math"/>
                    </w:rPr>
                    <m:t xml:space="preserve"> </m:t>
                  </m:r>
                  <m:r>
                    <w:rPr>
                      <w:rFonts w:ascii="Cambria Math" w:hAnsi="Cambria Math"/>
                    </w:rPr>
                    <m:t>duration</m:t>
                  </m:r>
                  <m:r>
                    <m:rPr>
                      <m:sty m:val="p"/>
                    </m:rPr>
                    <w:rPr>
                      <w:rFonts w:ascii="Cambria Math" w:hAnsi="Cambria Math"/>
                    </w:rPr>
                    <m:t xml:space="preserve"> </m:t>
                  </m:r>
                  <m:r>
                    <w:rPr>
                      <w:rFonts w:ascii="Cambria Math" w:hAnsi="Cambria Math"/>
                    </w:rPr>
                    <m:t>x</m:t>
                  </m:r>
                  <m:r>
                    <m:rPr>
                      <m:sty m:val="p"/>
                    </m:rPr>
                    <w:rPr>
                      <w:rFonts w:ascii="Cambria Math" w:hAnsi="Cambria Math"/>
                    </w:rPr>
                    <m:t xml:space="preserve"> </m:t>
                  </m:r>
                  <m:r>
                    <w:rPr>
                      <w:rFonts w:ascii="Cambria Math" w:hAnsi="Cambria Math"/>
                    </w:rPr>
                    <m:t>Number</m:t>
                  </m:r>
                  <m:r>
                    <m:rPr>
                      <m:sty m:val="p"/>
                    </m:rPr>
                    <w:rPr>
                      <w:rFonts w:ascii="Cambria Math" w:hAnsi="Cambria Math"/>
                    </w:rPr>
                    <m:t xml:space="preserve"> </m:t>
                  </m:r>
                  <m:r>
                    <w:rPr>
                      <w:rFonts w:ascii="Cambria Math" w:hAnsi="Cambria Math"/>
                    </w:rPr>
                    <m:t>of</m:t>
                  </m:r>
                  <m:r>
                    <m:rPr>
                      <m:sty m:val="p"/>
                    </m:rPr>
                    <w:rPr>
                      <w:rFonts w:ascii="Cambria Math" w:hAnsi="Cambria Math"/>
                    </w:rPr>
                    <m:t xml:space="preserve"> </m:t>
                  </m:r>
                  <m:r>
                    <w:rPr>
                      <w:rFonts w:ascii="Cambria Math" w:hAnsi="Cambria Math"/>
                    </w:rPr>
                    <m:t>lines</m:t>
                  </m:r>
                </m:den>
              </m:f>
            </m:e>
          </m:box>
        </m:oMath>
      </m:oMathPara>
    </w:p>
    <w:p w14:paraId="4F845813" w14:textId="68E78520" w:rsidR="003C44D3" w:rsidRPr="008F5A1D" w:rsidRDefault="00EA0403" w:rsidP="008F5A1D">
      <w:r w:rsidRPr="00BB5935">
        <w:t>A Generali</w:t>
      </w:r>
      <w:r w:rsidR="00CF18F2" w:rsidRPr="00BB5935">
        <w:t>s</w:t>
      </w:r>
      <w:r w:rsidRPr="00BB5935">
        <w:t>ed Linear Mixed Model (GLMM) was used to standardise CPUE</w:t>
      </w:r>
      <w:r w:rsidR="002B308A" w:rsidRPr="00BB5935">
        <w:t xml:space="preserve"> using the </w:t>
      </w:r>
      <w:proofErr w:type="spellStart"/>
      <w:r w:rsidR="002B308A" w:rsidRPr="00BB5935">
        <w:rPr>
          <w:rFonts w:ascii="Consolas" w:hAnsi="Consolas"/>
        </w:rPr>
        <w:t>glmmTMB</w:t>
      </w:r>
      <w:proofErr w:type="spellEnd"/>
      <w:r w:rsidR="002B308A" w:rsidRPr="00BB5935">
        <w:t xml:space="preserve"> R package </w:t>
      </w:r>
      <w:r w:rsidR="001173B1" w:rsidRPr="00BB5935">
        <w:rPr>
          <w:rFonts w:ascii="Lato" w:hAnsi="Lato"/>
        </w:rPr>
        <w:t>(Brooks et al., 2017)</w:t>
      </w:r>
      <w:r w:rsidRPr="00BB5935">
        <w:t xml:space="preserve">. The model </w:t>
      </w:r>
      <w:r w:rsidR="002B308A" w:rsidRPr="00BB5935">
        <w:t>considered variables that included</w:t>
      </w:r>
      <w:r w:rsidRPr="00BB5935">
        <w:t xml:space="preserve"> fishing season, month, grid code </w:t>
      </w:r>
      <w:r w:rsidR="002B308A" w:rsidRPr="00BB5935">
        <w:t>and licence number. A stepwise approach was used to determine the most appropriate variables for the model by applying a multi</w:t>
      </w:r>
      <w:r w:rsidR="00242BB7" w:rsidRPr="00BB5935">
        <w:t>-</w:t>
      </w:r>
      <w:r w:rsidR="002B308A" w:rsidRPr="00BB5935">
        <w:t xml:space="preserve">model analysis </w:t>
      </w:r>
      <w:r w:rsidR="0093107B" w:rsidRPr="00BB5935">
        <w:t>through</w:t>
      </w:r>
      <w:r w:rsidR="002B308A" w:rsidRPr="00BB5935">
        <w:t xml:space="preserve"> the </w:t>
      </w:r>
      <w:r w:rsidR="002B308A" w:rsidRPr="00BB5935">
        <w:rPr>
          <w:rFonts w:ascii="Consolas" w:hAnsi="Consolas"/>
        </w:rPr>
        <w:t>dredge</w:t>
      </w:r>
      <w:r w:rsidR="002B308A" w:rsidRPr="00BB5935">
        <w:t xml:space="preserve"> function in the </w:t>
      </w:r>
      <w:proofErr w:type="spellStart"/>
      <w:r w:rsidR="002B308A" w:rsidRPr="00BB5935">
        <w:rPr>
          <w:rFonts w:ascii="Consolas" w:hAnsi="Consolas"/>
        </w:rPr>
        <w:t>MuMIn</w:t>
      </w:r>
      <w:proofErr w:type="spellEnd"/>
      <w:r w:rsidR="002B308A" w:rsidRPr="00BB5935">
        <w:t xml:space="preserve"> R package </w:t>
      </w:r>
      <w:r w:rsidR="001173B1" w:rsidRPr="00BB5935">
        <w:rPr>
          <w:rFonts w:ascii="Lato" w:hAnsi="Lato"/>
        </w:rPr>
        <w:t>(</w:t>
      </w:r>
      <w:proofErr w:type="spellStart"/>
      <w:r w:rsidR="001173B1" w:rsidRPr="00BB5935">
        <w:rPr>
          <w:rFonts w:ascii="Lato" w:hAnsi="Lato"/>
        </w:rPr>
        <w:t>Bartoń</w:t>
      </w:r>
      <w:proofErr w:type="spellEnd"/>
      <w:r w:rsidR="001173B1" w:rsidRPr="00BB5935">
        <w:rPr>
          <w:rFonts w:ascii="Lato" w:hAnsi="Lato"/>
        </w:rPr>
        <w:t>, 2024)</w:t>
      </w:r>
      <w:r w:rsidR="002B308A" w:rsidRPr="00BB5935">
        <w:t>.</w:t>
      </w:r>
      <w:r w:rsidR="00242BB7" w:rsidRPr="00BB5935">
        <w:t xml:space="preserve"> This function fits a GLM to all possible combination of variables </w:t>
      </w:r>
      <w:r w:rsidR="00242BB7" w:rsidRPr="00720294">
        <w:t>and ranks their fit according to AIC.</w:t>
      </w:r>
      <w:r w:rsidR="002B308A" w:rsidRPr="00720294">
        <w:t xml:space="preserve"> All variables were supported and included in the final model formula. A series of fixed and random effects </w:t>
      </w:r>
      <w:r w:rsidR="00242BB7" w:rsidRPr="00720294">
        <w:t xml:space="preserve">(which do not get included in </w:t>
      </w:r>
      <w:r w:rsidR="00242BB7" w:rsidRPr="00720294">
        <w:rPr>
          <w:rFonts w:ascii="Consolas" w:hAnsi="Consolas"/>
        </w:rPr>
        <w:t>dredge</w:t>
      </w:r>
      <w:r w:rsidR="00242BB7" w:rsidRPr="00720294">
        <w:t xml:space="preserve"> analyses) </w:t>
      </w:r>
      <w:r w:rsidR="002B308A" w:rsidRPr="00720294">
        <w:t xml:space="preserve">were </w:t>
      </w:r>
      <w:r w:rsidR="00242BB7" w:rsidRPr="00720294">
        <w:t xml:space="preserve">then added and </w:t>
      </w:r>
      <w:r w:rsidR="002B308A" w:rsidRPr="00720294">
        <w:t>examined across variables</w:t>
      </w:r>
      <w:r w:rsidR="003C44D3" w:rsidRPr="00720294">
        <w:t xml:space="preserve">. </w:t>
      </w:r>
      <w:r w:rsidR="008F5A1D" w:rsidRPr="00720294">
        <w:t xml:space="preserve">The resulting abundance index was </w:t>
      </w:r>
      <w:r w:rsidR="00994D97" w:rsidRPr="00720294">
        <w:t>determined using the coefficients of the ‘Year’ variable on the response scale</w:t>
      </w:r>
      <w:r w:rsidR="008F5A1D" w:rsidRPr="00720294">
        <w:t xml:space="preserve">. Further, the predicted abundance index values are ‘scaled’ </w:t>
      </w:r>
      <w:r w:rsidR="00283E3C" w:rsidRPr="00720294">
        <w:t xml:space="preserve">by </w:t>
      </w:r>
      <w:r w:rsidR="008F5A1D" w:rsidRPr="00720294">
        <w:t>dividing</w:t>
      </w:r>
      <w:r w:rsidR="00283E3C" w:rsidRPr="00720294">
        <w:t xml:space="preserve"> each value</w:t>
      </w:r>
      <w:r w:rsidR="008F5A1D" w:rsidRPr="00720294">
        <w:t xml:space="preserve"> through by the mean of the time series. This sets the average value to 1.0, which permits simple visual comparison with other time-series.</w:t>
      </w:r>
      <w:r w:rsidR="008F5A1D" w:rsidRPr="008F5A1D">
        <w:t xml:space="preserve"> </w:t>
      </w:r>
    </w:p>
    <w:p w14:paraId="38784784" w14:textId="024579BB" w:rsidR="003C44D3" w:rsidRPr="003C44D3" w:rsidRDefault="00820D0E" w:rsidP="003C44D3">
      <w:pPr>
        <w:spacing w:after="160" w:line="259" w:lineRule="auto"/>
        <w:rPr>
          <w:rFonts w:ascii="Consolas" w:hAnsi="Consolas"/>
        </w:rPr>
      </w:pPr>
      <w:r w:rsidRPr="00820D0E">
        <w:t xml:space="preserve">Several </w:t>
      </w:r>
      <w:r>
        <w:t>error structures</w:t>
      </w:r>
      <w:r w:rsidRPr="00820D0E">
        <w:t xml:space="preserve"> </w:t>
      </w:r>
      <w:r>
        <w:t>were examined which included Gaussian, Tweedie and gamma distributions with identity</w:t>
      </w:r>
      <w:r w:rsidR="00283E3C">
        <w:t>, inverse</w:t>
      </w:r>
      <w:r>
        <w:t xml:space="preserve"> and log-link</w:t>
      </w:r>
      <w:r w:rsidR="00283E3C">
        <w:t xml:space="preserve"> functions</w:t>
      </w:r>
      <w:r w:rsidRPr="00820D0E">
        <w:t xml:space="preserve">. </w:t>
      </w:r>
      <w:r w:rsidR="00276E2D">
        <w:t xml:space="preserve">Model diagnostics were examined using the </w:t>
      </w:r>
      <w:r w:rsidR="00276E2D" w:rsidRPr="00283E3C">
        <w:rPr>
          <w:rFonts w:ascii="Consolas" w:hAnsi="Consolas"/>
        </w:rPr>
        <w:t>performance</w:t>
      </w:r>
      <w:r w:rsidR="00276E2D">
        <w:t xml:space="preserve"> and </w:t>
      </w:r>
      <w:proofErr w:type="spellStart"/>
      <w:r w:rsidR="00276E2D" w:rsidRPr="00283E3C">
        <w:rPr>
          <w:rFonts w:ascii="Consolas" w:hAnsi="Consolas"/>
        </w:rPr>
        <w:t>DHARMa</w:t>
      </w:r>
      <w:proofErr w:type="spellEnd"/>
      <w:r w:rsidR="00276E2D">
        <w:t xml:space="preserve"> R packages</w:t>
      </w:r>
      <w:r>
        <w:t xml:space="preserve"> to determine the </w:t>
      </w:r>
      <w:r w:rsidR="00BB5935">
        <w:t xml:space="preserve">appropriate </w:t>
      </w:r>
      <w:r>
        <w:t>model structure with regards to included variables and error structure</w:t>
      </w:r>
      <w:r w:rsidR="0093107B">
        <w:t xml:space="preserve"> </w:t>
      </w:r>
      <w:r w:rsidR="001173B1" w:rsidRPr="001173B1">
        <w:rPr>
          <w:rFonts w:ascii="Lato" w:hAnsi="Lato"/>
        </w:rPr>
        <w:t xml:space="preserve">(Hartig, 2024; </w:t>
      </w:r>
      <w:proofErr w:type="spellStart"/>
      <w:r w:rsidR="001173B1" w:rsidRPr="001173B1">
        <w:rPr>
          <w:rFonts w:ascii="Lato" w:hAnsi="Lato"/>
        </w:rPr>
        <w:t>Lüdecke</w:t>
      </w:r>
      <w:proofErr w:type="spellEnd"/>
      <w:r w:rsidR="001173B1" w:rsidRPr="001173B1">
        <w:rPr>
          <w:rFonts w:ascii="Lato" w:hAnsi="Lato"/>
        </w:rPr>
        <w:t xml:space="preserve"> et al., 2021)</w:t>
      </w:r>
      <w:r w:rsidR="00276E2D">
        <w:t xml:space="preserve">. </w:t>
      </w:r>
      <w:r w:rsidR="003C44D3">
        <w:t>Ultimately, these diagnostics and AIC determined the following model, fit with a gamma distribution with a log-link function, best suited the data:</w:t>
      </w:r>
    </w:p>
    <w:p w14:paraId="795C588F" w14:textId="653EB5E3" w:rsidR="003C44D3" w:rsidRDefault="003C44D3" w:rsidP="003C44D3">
      <w:pPr>
        <w:spacing w:after="160" w:line="259" w:lineRule="auto"/>
        <w:jc w:val="center"/>
        <w:rPr>
          <w:rFonts w:ascii="Consolas" w:hAnsi="Consolas"/>
        </w:rPr>
      </w:pPr>
      <w:r w:rsidRPr="002B308A">
        <w:rPr>
          <w:rFonts w:ascii="Consolas" w:hAnsi="Consolas"/>
        </w:rPr>
        <w:t xml:space="preserve">CPUE ~ 0 + Year + </w:t>
      </w:r>
      <w:r w:rsidR="00283E3C" w:rsidRPr="00283E3C">
        <w:rPr>
          <w:rFonts w:ascii="Consolas" w:hAnsi="Consolas"/>
        </w:rPr>
        <w:t>(1|</w:t>
      </w:r>
      <w:proofErr w:type="gramStart"/>
      <w:r w:rsidR="00283E3C">
        <w:rPr>
          <w:rFonts w:ascii="Consolas" w:hAnsi="Consolas"/>
        </w:rPr>
        <w:t>Grid</w:t>
      </w:r>
      <w:r w:rsidR="00283E3C" w:rsidRPr="00283E3C">
        <w:rPr>
          <w:rFonts w:ascii="Consolas" w:hAnsi="Consolas"/>
        </w:rPr>
        <w:t>:Year</w:t>
      </w:r>
      <w:proofErr w:type="gramEnd"/>
      <w:r w:rsidR="00283E3C" w:rsidRPr="00283E3C">
        <w:rPr>
          <w:rFonts w:ascii="Consolas" w:hAnsi="Consolas"/>
        </w:rPr>
        <w:t xml:space="preserve">) </w:t>
      </w:r>
      <w:r w:rsidRPr="002B308A">
        <w:rPr>
          <w:rFonts w:ascii="Consolas" w:hAnsi="Consolas"/>
        </w:rPr>
        <w:t>+ Month + (1|Licence)</w:t>
      </w:r>
    </w:p>
    <w:p w14:paraId="1FE12EB0" w14:textId="7F37B15A" w:rsidR="003C44D3" w:rsidRPr="00720294" w:rsidRDefault="003C44D3" w:rsidP="00276E2D">
      <w:r>
        <w:t>where Licence was fitted as a random effect</w:t>
      </w:r>
      <w:r w:rsidR="00283E3C">
        <w:t xml:space="preserve"> while Grid and Year were treated as a crossed </w:t>
      </w:r>
      <w:r w:rsidR="00283E3C" w:rsidRPr="00720294">
        <w:t>random effect</w:t>
      </w:r>
      <w:r w:rsidR="00453932" w:rsidRPr="00720294">
        <w:t xml:space="preserve"> (i.e. neither Grid </w:t>
      </w:r>
      <w:r w:rsidR="00CC6D5D" w:rsidRPr="00720294">
        <w:t>nor</w:t>
      </w:r>
      <w:r w:rsidR="00453932" w:rsidRPr="00720294">
        <w:t xml:space="preserve"> Year is “nested” in the other)</w:t>
      </w:r>
      <w:r w:rsidR="00283E3C" w:rsidRPr="00720294">
        <w:t>.</w:t>
      </w:r>
    </w:p>
    <w:p w14:paraId="186E4E3C" w14:textId="13F43E2F" w:rsidR="00EA0403" w:rsidRDefault="003C44D3" w:rsidP="00276E2D">
      <w:r w:rsidRPr="00720294">
        <w:t>Model diagnostics</w:t>
      </w:r>
      <w:r w:rsidR="00276E2D" w:rsidRPr="00720294">
        <w:t xml:space="preserve"> demonstrated that the final model fit the data well, did not contain any collinear variables, was not influenced by outliers and ha</w:t>
      </w:r>
      <w:r w:rsidR="0093107B" w:rsidRPr="00720294">
        <w:t>d</w:t>
      </w:r>
      <w:r w:rsidR="00276E2D" w:rsidRPr="00720294">
        <w:t xml:space="preserve"> no overdi</w:t>
      </w:r>
      <w:r w:rsidR="0093107B" w:rsidRPr="00720294">
        <w:t>s</w:t>
      </w:r>
      <w:r w:rsidR="00276E2D" w:rsidRPr="00720294">
        <w:t>persion.</w:t>
      </w:r>
      <w:r w:rsidR="00EA0403" w:rsidRPr="00720294">
        <w:t xml:space="preserve"> </w:t>
      </w:r>
      <w:r w:rsidR="0093107B" w:rsidRPr="00720294">
        <w:t xml:space="preserve">The full methods, diagnostics and results of the CPUE standardisation analysis are provided in Section </w:t>
      </w:r>
      <w:r w:rsidR="009F1D9B" w:rsidRPr="00720294">
        <w:fldChar w:fldCharType="begin"/>
      </w:r>
      <w:r w:rsidR="009F1D9B" w:rsidRPr="00720294">
        <w:instrText xml:space="preserve"> REF _Ref194937128 \r </w:instrText>
      </w:r>
      <w:r w:rsidR="00BB5935" w:rsidRPr="009A573F">
        <w:instrText xml:space="preserve"> \* MERGEFORMAT </w:instrText>
      </w:r>
      <w:r w:rsidR="009F1D9B" w:rsidRPr="00720294">
        <w:fldChar w:fldCharType="separate"/>
      </w:r>
      <w:r w:rsidR="00125126">
        <w:t>10.1</w:t>
      </w:r>
      <w:r w:rsidR="009F1D9B" w:rsidRPr="00720294">
        <w:fldChar w:fldCharType="end"/>
      </w:r>
      <w:r w:rsidR="0093107B" w:rsidRPr="00720294">
        <w:t>.</w:t>
      </w:r>
    </w:p>
    <w:p w14:paraId="6D7AE0B6" w14:textId="34B83995" w:rsidR="00820D0E" w:rsidRDefault="00820D0E" w:rsidP="00276E2D">
      <w:r>
        <w:lastRenderedPageBreak/>
        <w:t xml:space="preserve">Standard errors estimated from a GLMM can be very small </w:t>
      </w:r>
      <w:r w:rsidR="00AB231D">
        <w:t>as</w:t>
      </w:r>
      <w:r>
        <w:t xml:space="preserve"> they are based on </w:t>
      </w:r>
      <w:proofErr w:type="gramStart"/>
      <w:r>
        <w:t>a large number of</w:t>
      </w:r>
      <w:proofErr w:type="gramEnd"/>
      <w:r>
        <w:t xml:space="preserve"> data points. Therefore, a loess smoother was fit through the point estimates of the standardised CPUE and the deviation between the two series was used to </w:t>
      </w:r>
      <w:r w:rsidR="00F245A2">
        <w:t xml:space="preserve">express </w:t>
      </w:r>
      <w:r>
        <w:t>the variability of the standardised CPUE</w:t>
      </w:r>
      <w:r w:rsidR="00056FB1">
        <w:t xml:space="preserve"> </w:t>
      </w:r>
      <w:r w:rsidR="001173B1" w:rsidRPr="001173B1">
        <w:rPr>
          <w:rFonts w:ascii="Lato" w:hAnsi="Lato"/>
        </w:rPr>
        <w:t>(Punt, 2023)</w:t>
      </w:r>
      <w:r>
        <w:t xml:space="preserve">. However, this error estimate was still comparatively small </w:t>
      </w:r>
      <w:r w:rsidR="00BB5935">
        <w:t>relative</w:t>
      </w:r>
      <w:r w:rsidR="00F245A2">
        <w:t xml:space="preserve"> </w:t>
      </w:r>
      <w:r>
        <w:t>to the nominal CPUE</w:t>
      </w:r>
      <w:r w:rsidR="00AB231D">
        <w:t xml:space="preserve"> </w:t>
      </w:r>
      <w:r>
        <w:t>(</w:t>
      </w:r>
      <w:r>
        <w:fldChar w:fldCharType="begin"/>
      </w:r>
      <w:r>
        <w:instrText xml:space="preserve"> REF _Ref195109773 \h </w:instrText>
      </w:r>
      <w:r>
        <w:fldChar w:fldCharType="separate"/>
      </w:r>
      <w:r w:rsidR="00125126">
        <w:t xml:space="preserve">Figure </w:t>
      </w:r>
      <w:r w:rsidR="00125126">
        <w:rPr>
          <w:noProof/>
        </w:rPr>
        <w:t>9</w:t>
      </w:r>
      <w:r>
        <w:fldChar w:fldCharType="end"/>
      </w:r>
      <w:r>
        <w:t>)</w:t>
      </w:r>
      <w:r w:rsidRPr="00046210">
        <w:t>.</w:t>
      </w:r>
    </w:p>
    <w:p w14:paraId="7545F002" w14:textId="291AFB3F" w:rsidR="00D65881" w:rsidRDefault="00EA0403" w:rsidP="00EA0403">
      <w:pPr>
        <w:spacing w:after="160" w:line="259" w:lineRule="auto"/>
      </w:pPr>
      <w:r w:rsidRPr="00046210">
        <w:t xml:space="preserve">The </w:t>
      </w:r>
      <w:r w:rsidR="0093107B">
        <w:t xml:space="preserve">final </w:t>
      </w:r>
      <w:r w:rsidR="00AB231D">
        <w:t>GLMM</w:t>
      </w:r>
      <w:r w:rsidRPr="00046210">
        <w:t xml:space="preserve"> demonstrated that the standardi</w:t>
      </w:r>
      <w:r w:rsidR="00CF18F2">
        <w:t>s</w:t>
      </w:r>
      <w:r w:rsidRPr="00046210">
        <w:t>ed CPUE index showed a similar trend to nominal CPUE but accounted for the variability introduced by other factors such as licence and spatial heterogeneity</w:t>
      </w:r>
      <w:r w:rsidR="00820D0E">
        <w:t xml:space="preserve"> (</w:t>
      </w:r>
      <w:r w:rsidR="00820D0E">
        <w:fldChar w:fldCharType="begin"/>
      </w:r>
      <w:r w:rsidR="00820D0E">
        <w:instrText xml:space="preserve"> REF _Ref195109773 \h </w:instrText>
      </w:r>
      <w:r w:rsidR="00820D0E">
        <w:fldChar w:fldCharType="separate"/>
      </w:r>
      <w:r w:rsidR="00125126">
        <w:t xml:space="preserve">Figure </w:t>
      </w:r>
      <w:r w:rsidR="00125126">
        <w:rPr>
          <w:noProof/>
        </w:rPr>
        <w:t>9</w:t>
      </w:r>
      <w:r w:rsidR="00820D0E">
        <w:fldChar w:fldCharType="end"/>
      </w:r>
      <w:r w:rsidR="00820D0E">
        <w:t>)</w:t>
      </w:r>
      <w:r w:rsidRPr="00046210">
        <w:t>.</w:t>
      </w:r>
      <w:r>
        <w:t xml:space="preserve"> </w:t>
      </w:r>
      <w:r w:rsidR="005678E5">
        <w:t>The similarity between the nominal and standardised CPUE trends is to be expected given the commercial CLF fleet consists of relatively few vessels that targets spatially consistent aggregations.</w:t>
      </w:r>
    </w:p>
    <w:p w14:paraId="1354417A" w14:textId="45C8A10B" w:rsidR="0093107B" w:rsidRDefault="00471146" w:rsidP="00EA0403">
      <w:pPr>
        <w:spacing w:after="160" w:line="259" w:lineRule="auto"/>
      </w:pPr>
      <w:r>
        <w:rPr>
          <w:noProof/>
        </w:rPr>
        <w:drawing>
          <wp:inline distT="0" distB="0" distL="0" distR="0" wp14:anchorId="60BF1B25" wp14:editId="29BC0580">
            <wp:extent cx="5731256" cy="3582035"/>
            <wp:effectExtent l="0" t="0" r="3175" b="0"/>
            <wp:docPr id="13642948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294819"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5731256" cy="3582035"/>
                    </a:xfrm>
                    <a:prstGeom prst="rect">
                      <a:avLst/>
                    </a:prstGeom>
                    <a:noFill/>
                    <a:ln>
                      <a:noFill/>
                    </a:ln>
                  </pic:spPr>
                </pic:pic>
              </a:graphicData>
            </a:graphic>
          </wp:inline>
        </w:drawing>
      </w:r>
    </w:p>
    <w:p w14:paraId="41DB34A3" w14:textId="1C69F7EC" w:rsidR="00471146" w:rsidRPr="00D65881" w:rsidRDefault="00471146" w:rsidP="00FA7B58">
      <w:pPr>
        <w:pStyle w:val="Caption"/>
      </w:pPr>
      <w:bookmarkStart w:id="87" w:name="_Ref195109773"/>
      <w:bookmarkStart w:id="88" w:name="_Toc208315720"/>
      <w:r>
        <w:t xml:space="preserve">Figure </w:t>
      </w:r>
      <w:r w:rsidR="009F1D9B">
        <w:fldChar w:fldCharType="begin"/>
      </w:r>
      <w:r w:rsidR="009F1D9B">
        <w:instrText xml:space="preserve"> SEQ Figure \* ARABIC </w:instrText>
      </w:r>
      <w:r w:rsidR="009F1D9B">
        <w:fldChar w:fldCharType="separate"/>
      </w:r>
      <w:r w:rsidR="00125126">
        <w:rPr>
          <w:noProof/>
        </w:rPr>
        <w:t>9</w:t>
      </w:r>
      <w:r w:rsidR="009F1D9B">
        <w:rPr>
          <w:noProof/>
        </w:rPr>
        <w:fldChar w:fldCharType="end"/>
      </w:r>
      <w:bookmarkEnd w:id="87"/>
      <w:r>
        <w:t xml:space="preserve">: Standardised abundance index for Black Jewfish using CLF CPUE data from 2004/05 to 2022/23. Nominal CPUE is displayed as the black points and line with light blue shading. Standardised CPUE is the dark blue points, line and shading. The shading of the standardised CPUE represents standard error determined from the fitted model outputs and loess smoother, while the shading of the nominal CPUE is the standard deviation of the data. Both series have been </w:t>
      </w:r>
      <w:r w:rsidR="00820D0E">
        <w:t>centred</w:t>
      </w:r>
      <w:r>
        <w:t xml:space="preserve"> on a mean of 1</w:t>
      </w:r>
      <w:r w:rsidR="00820D0E">
        <w:t xml:space="preserve"> for direct comparability rather than being expressed as kg per hour.</w:t>
      </w:r>
      <w:bookmarkEnd w:id="88"/>
    </w:p>
    <w:p w14:paraId="0EC87163" w14:textId="6221390C" w:rsidR="00F1325C" w:rsidRDefault="00F1325C" w:rsidP="004F3A21">
      <w:pPr>
        <w:pStyle w:val="Heading3"/>
      </w:pPr>
      <w:bookmarkStart w:id="89" w:name="_Ref195527486"/>
      <w:bookmarkStart w:id="90" w:name="_Toc208315666"/>
      <w:r>
        <w:t xml:space="preserve">Length </w:t>
      </w:r>
      <w:r w:rsidR="007278C6">
        <w:t>c</w:t>
      </w:r>
      <w:r>
        <w:t>ompositions</w:t>
      </w:r>
      <w:bookmarkEnd w:id="89"/>
      <w:bookmarkEnd w:id="90"/>
    </w:p>
    <w:p w14:paraId="3EE292F4" w14:textId="2DE0B412" w:rsidR="0099788A" w:rsidRDefault="0012015B" w:rsidP="00606F79">
      <w:r>
        <w:t>Length compositions were collected by observers on board CLF and FTO vessels from 2004/05 and 2010/11</w:t>
      </w:r>
      <w:r w:rsidR="0099788A">
        <w:t xml:space="preserve"> onwards</w:t>
      </w:r>
      <w:r>
        <w:t>, respectively (</w:t>
      </w:r>
      <w:r>
        <w:fldChar w:fldCharType="begin"/>
      </w:r>
      <w:r>
        <w:instrText xml:space="preserve"> REF _Ref195188183 \h </w:instrText>
      </w:r>
      <w:r>
        <w:fldChar w:fldCharType="separate"/>
      </w:r>
      <w:r w:rsidR="00125126">
        <w:t xml:space="preserve">Figure </w:t>
      </w:r>
      <w:r w:rsidR="00125126">
        <w:rPr>
          <w:noProof/>
        </w:rPr>
        <w:t>10</w:t>
      </w:r>
      <w:r>
        <w:fldChar w:fldCharType="end"/>
      </w:r>
      <w:r>
        <w:t xml:space="preserve">). Length samples for the CLF were also sampled through FRDC funded research projects in similar locations, and with similar gear to the CLF </w:t>
      </w:r>
      <w:r w:rsidR="001173B1" w:rsidRPr="001173B1">
        <w:rPr>
          <w:rFonts w:ascii="Lato" w:hAnsi="Lato"/>
        </w:rPr>
        <w:t>(Phelan, 2008; Randall, Saunders, et al., 2023)</w:t>
      </w:r>
      <w:r>
        <w:t xml:space="preserve">. Between 1995/96 and 1999/00, length samples were also collected on research sampling trips conducted by James Cook University (JCU; Williams, unpublished data) and these data are stored in NT Fisheries databases. </w:t>
      </w:r>
      <w:r w:rsidR="0099788A">
        <w:t xml:space="preserve">The selectivity of the samples collected by JCU (Williams, unpublished data) </w:t>
      </w:r>
      <w:r w:rsidR="0099788A">
        <w:lastRenderedPageBreak/>
        <w:t>appeared to change across years, accessing greater proportions of smaller fish prior to 1998/99 (</w:t>
      </w:r>
      <w:r w:rsidR="0099788A">
        <w:fldChar w:fldCharType="begin"/>
      </w:r>
      <w:r w:rsidR="0099788A">
        <w:instrText xml:space="preserve"> REF _Ref195188183 \h </w:instrText>
      </w:r>
      <w:r w:rsidR="0099788A">
        <w:fldChar w:fldCharType="separate"/>
      </w:r>
      <w:r w:rsidR="00125126">
        <w:t xml:space="preserve">Figure </w:t>
      </w:r>
      <w:r w:rsidR="00125126">
        <w:rPr>
          <w:noProof/>
        </w:rPr>
        <w:t>10</w:t>
      </w:r>
      <w:r w:rsidR="0099788A">
        <w:fldChar w:fldCharType="end"/>
      </w:r>
      <w:r w:rsidR="0099788A">
        <w:t>). Therefore, these samples were not included as part of the CLF fleet and were separated into a specific ‘Research</w:t>
      </w:r>
      <w:r w:rsidR="00713F30">
        <w:t>’</w:t>
      </w:r>
      <w:r w:rsidR="0099788A">
        <w:t xml:space="preserve"> fleet (</w:t>
      </w:r>
      <w:r w:rsidR="0099788A">
        <w:fldChar w:fldCharType="begin"/>
      </w:r>
      <w:r w:rsidR="0099788A">
        <w:instrText xml:space="preserve"> REF _Ref195188183 \h </w:instrText>
      </w:r>
      <w:r w:rsidR="0099788A">
        <w:fldChar w:fldCharType="separate"/>
      </w:r>
      <w:r w:rsidR="00125126">
        <w:t xml:space="preserve">Figure </w:t>
      </w:r>
      <w:r w:rsidR="00125126">
        <w:rPr>
          <w:noProof/>
        </w:rPr>
        <w:t>10</w:t>
      </w:r>
      <w:r w:rsidR="0099788A">
        <w:fldChar w:fldCharType="end"/>
      </w:r>
      <w:r w:rsidR="0099788A">
        <w:t xml:space="preserve">). The same distinction was performed for age samples (Section </w:t>
      </w:r>
      <w:r w:rsidR="0099788A">
        <w:fldChar w:fldCharType="begin"/>
      </w:r>
      <w:r w:rsidR="0099788A">
        <w:instrText xml:space="preserve"> REF _Ref195526851 \r \h </w:instrText>
      </w:r>
      <w:r w:rsidR="0099788A">
        <w:fldChar w:fldCharType="separate"/>
      </w:r>
      <w:r w:rsidR="00125126">
        <w:t>3.3.4</w:t>
      </w:r>
      <w:r w:rsidR="0099788A">
        <w:fldChar w:fldCharType="end"/>
      </w:r>
      <w:r w:rsidR="0099788A">
        <w:t xml:space="preserve">). Length samples collected by Randall et al. </w:t>
      </w:r>
      <w:r w:rsidR="001173B1" w:rsidRPr="001173B1">
        <w:rPr>
          <w:rFonts w:ascii="Lato" w:hAnsi="Lato"/>
        </w:rPr>
        <w:t>(2023)</w:t>
      </w:r>
      <w:r w:rsidR="0099788A">
        <w:t xml:space="preserve"> and Phelan </w:t>
      </w:r>
      <w:r w:rsidR="001173B1" w:rsidRPr="001173B1">
        <w:rPr>
          <w:rFonts w:ascii="Lato" w:hAnsi="Lato"/>
        </w:rPr>
        <w:t>(2008)</w:t>
      </w:r>
      <w:r w:rsidR="0099788A">
        <w:t xml:space="preserve"> were indistinguishable to CLF samples collected by observers and were therefore combined </w:t>
      </w:r>
      <w:r w:rsidR="00AB231D">
        <w:t>with the observer data</w:t>
      </w:r>
      <w:r w:rsidR="0099788A">
        <w:t>.</w:t>
      </w:r>
    </w:p>
    <w:p w14:paraId="3351D2BD" w14:textId="72D52230" w:rsidR="0012015B" w:rsidRDefault="00E82043" w:rsidP="00606F79">
      <w:r>
        <w:t xml:space="preserve">All fish were grouped into 2 cm </w:t>
      </w:r>
      <w:r w:rsidR="0099788A">
        <w:t xml:space="preserve">total length (TL) </w:t>
      </w:r>
      <w:r>
        <w:t>bins</w:t>
      </w:r>
      <w:r w:rsidR="0099788A">
        <w:t xml:space="preserve"> </w:t>
      </w:r>
      <w:r>
        <w:t xml:space="preserve">to better estimate faster growth </w:t>
      </w:r>
      <w:r w:rsidR="00AB231D">
        <w:t>for</w:t>
      </w:r>
      <w:r>
        <w:t xml:space="preserve"> earlier ages</w:t>
      </w:r>
      <w:r w:rsidR="0099788A">
        <w:t xml:space="preserve"> in Stock Synthesis</w:t>
      </w:r>
      <w:r>
        <w:t xml:space="preserve">. Data were filtered for the CLF so that years with small sample sizes (&lt; 100 fish) were not included. No data were filtered from the FTO length samples given the low sample sizes </w:t>
      </w:r>
      <w:r w:rsidRPr="00720294">
        <w:t xml:space="preserve">that occurred in most years. Sexes were combined in the Base Case Stock Synthesis model as </w:t>
      </w:r>
      <w:r w:rsidR="00AB231D" w:rsidRPr="00720294">
        <w:t>male and female</w:t>
      </w:r>
      <w:r w:rsidRPr="00720294">
        <w:t xml:space="preserve"> length compositions </w:t>
      </w:r>
      <w:r w:rsidR="00AB231D" w:rsidRPr="00720294">
        <w:t>had indistinguishable distributions</w:t>
      </w:r>
      <w:r w:rsidRPr="00720294">
        <w:t xml:space="preserve"> for all fleets. This</w:t>
      </w:r>
      <w:r>
        <w:t xml:space="preserve"> provided larger sample sizes and meant that fewer years were filtered from the data. Sensitivity scenarios were performed where sex specific length</w:t>
      </w:r>
      <w:r w:rsidR="00AB231D">
        <w:t xml:space="preserve"> and </w:t>
      </w:r>
      <w:r>
        <w:t xml:space="preserve">age data were provided to Stock Synthesis (Section </w:t>
      </w:r>
      <w:r>
        <w:fldChar w:fldCharType="begin"/>
      </w:r>
      <w:r>
        <w:instrText xml:space="preserve"> REF _Ref195189035 \r \h </w:instrText>
      </w:r>
      <w:r>
        <w:fldChar w:fldCharType="separate"/>
      </w:r>
      <w:r w:rsidR="00125126">
        <w:t>0</w:t>
      </w:r>
      <w:r>
        <w:fldChar w:fldCharType="end"/>
      </w:r>
      <w:r>
        <w:t>).</w:t>
      </w:r>
      <w:r w:rsidR="0099788A">
        <w:t xml:space="preserve"> The relative sample sizes (by year and fleet) used in the Stock Synthesis model were based on the number of fishing trips that lengths were collected from.</w:t>
      </w:r>
    </w:p>
    <w:p w14:paraId="6DEED80D" w14:textId="19954069" w:rsidR="00606F79" w:rsidRDefault="0012015B" w:rsidP="00606F79">
      <w:r>
        <w:t xml:space="preserve">The </w:t>
      </w:r>
      <w:r w:rsidR="0099788A">
        <w:t>length compositions of each fleet were</w:t>
      </w:r>
      <w:r>
        <w:t xml:space="preserve"> </w:t>
      </w:r>
      <w:r w:rsidR="0099788A">
        <w:t>bimodal, but the modes differed between</w:t>
      </w:r>
      <w:r>
        <w:t xml:space="preserve"> all three fleets</w:t>
      </w:r>
      <w:r w:rsidR="0099788A">
        <w:t xml:space="preserve"> (</w:t>
      </w:r>
      <w:r w:rsidR="0099788A">
        <w:fldChar w:fldCharType="begin"/>
      </w:r>
      <w:r w:rsidR="0099788A">
        <w:instrText xml:space="preserve"> REF _Ref195188183 \h </w:instrText>
      </w:r>
      <w:r w:rsidR="0099788A">
        <w:fldChar w:fldCharType="separate"/>
      </w:r>
      <w:r w:rsidR="00125126">
        <w:t xml:space="preserve">Figure </w:t>
      </w:r>
      <w:r w:rsidR="00125126">
        <w:rPr>
          <w:noProof/>
        </w:rPr>
        <w:t>10</w:t>
      </w:r>
      <w:r w:rsidR="0099788A">
        <w:fldChar w:fldCharType="end"/>
      </w:r>
      <w:r w:rsidR="0099788A">
        <w:t>)</w:t>
      </w:r>
      <w:r>
        <w:t xml:space="preserve">. </w:t>
      </w:r>
      <w:r w:rsidR="0099788A">
        <w:t>The</w:t>
      </w:r>
      <w:r>
        <w:t xml:space="preserve"> FTO length samples </w:t>
      </w:r>
      <w:r w:rsidR="00451478">
        <w:t xml:space="preserve">comprised </w:t>
      </w:r>
      <w:r>
        <w:t xml:space="preserve">far smaller </w:t>
      </w:r>
      <w:r w:rsidR="00451478">
        <w:t xml:space="preserve">fish </w:t>
      </w:r>
      <w:r>
        <w:t xml:space="preserve">than </w:t>
      </w:r>
      <w:r w:rsidR="00451478">
        <w:t>from</w:t>
      </w:r>
      <w:r>
        <w:t xml:space="preserve"> CLF and Research fleets, with a modal range of less than 60 cm TL in most years (</w:t>
      </w:r>
      <w:r>
        <w:fldChar w:fldCharType="begin"/>
      </w:r>
      <w:r>
        <w:instrText xml:space="preserve"> REF _Ref195188183 \h </w:instrText>
      </w:r>
      <w:r>
        <w:fldChar w:fldCharType="separate"/>
      </w:r>
      <w:r w:rsidR="00125126">
        <w:t xml:space="preserve">Figure </w:t>
      </w:r>
      <w:r w:rsidR="00125126">
        <w:rPr>
          <w:noProof/>
        </w:rPr>
        <w:t>10</w:t>
      </w:r>
      <w:r>
        <w:fldChar w:fldCharType="end"/>
      </w:r>
      <w:r>
        <w:t>). While the CLF and Research fleets did capture fish less than 60 cm TL, most of the length samples were greater than 100 cm TL (</w:t>
      </w:r>
      <w:r w:rsidRPr="00720294">
        <w:fldChar w:fldCharType="begin"/>
      </w:r>
      <w:r w:rsidRPr="00720294">
        <w:instrText xml:space="preserve"> REF _Ref195188183 \h </w:instrText>
      </w:r>
      <w:r w:rsidR="00720294">
        <w:instrText xml:space="preserve"> \* MERGEFORMAT </w:instrText>
      </w:r>
      <w:r w:rsidRPr="00720294">
        <w:fldChar w:fldCharType="separate"/>
      </w:r>
      <w:r w:rsidR="00125126">
        <w:t xml:space="preserve">Figure </w:t>
      </w:r>
      <w:r w:rsidR="00125126">
        <w:rPr>
          <w:noProof/>
        </w:rPr>
        <w:t>10</w:t>
      </w:r>
      <w:r w:rsidRPr="00720294">
        <w:fldChar w:fldCharType="end"/>
      </w:r>
      <w:r w:rsidRPr="00720294">
        <w:t xml:space="preserve">), demonstrating a markedly different selectivity to the FTO fleet. </w:t>
      </w:r>
      <w:r w:rsidR="00E70736" w:rsidRPr="00720294">
        <w:t>The largest fish measured</w:t>
      </w:r>
      <w:r w:rsidR="00E70736">
        <w:t xml:space="preserve"> was 140 cm TL and was captured by the CLF fleet (</w:t>
      </w:r>
      <w:r w:rsidR="00E70736">
        <w:fldChar w:fldCharType="begin"/>
      </w:r>
      <w:r w:rsidR="00E70736">
        <w:instrText xml:space="preserve"> REF _Ref195188183 \h </w:instrText>
      </w:r>
      <w:r w:rsidR="00E70736">
        <w:fldChar w:fldCharType="separate"/>
      </w:r>
      <w:r w:rsidR="00125126">
        <w:t xml:space="preserve">Figure </w:t>
      </w:r>
      <w:r w:rsidR="00125126">
        <w:rPr>
          <w:noProof/>
        </w:rPr>
        <w:t>10</w:t>
      </w:r>
      <w:r w:rsidR="00E70736">
        <w:fldChar w:fldCharType="end"/>
      </w:r>
      <w:r w:rsidR="00E70736">
        <w:t>).</w:t>
      </w:r>
    </w:p>
    <w:p w14:paraId="714E28AC" w14:textId="3DEEA8CC" w:rsidR="00606F79" w:rsidRDefault="00E82043" w:rsidP="000C1555">
      <w:r>
        <w:t xml:space="preserve">The variable sampling of smaller fish by the JCU Research fleet from 1995/96 to 1999/00 caused model estimation issues when included in </w:t>
      </w:r>
      <w:r w:rsidR="00AB231D">
        <w:t>initial</w:t>
      </w:r>
      <w:r>
        <w:t xml:space="preserve"> Stock Synthesis model runs. The lack of information on how these lengths were sampled, combined with what appeared to be inter-annual changes in selectivity meant that they could not be included in the final Stock Synthesis Base Case model (Section </w:t>
      </w:r>
      <w:r>
        <w:fldChar w:fldCharType="begin"/>
      </w:r>
      <w:r>
        <w:instrText xml:space="preserve"> REF _Ref195188988 \r \h </w:instrText>
      </w:r>
      <w:r>
        <w:fldChar w:fldCharType="separate"/>
      </w:r>
      <w:r w:rsidR="00125126">
        <w:t>3.7.1</w:t>
      </w:r>
      <w:r>
        <w:fldChar w:fldCharType="end"/>
      </w:r>
      <w:r>
        <w:t xml:space="preserve">) and were instead included in sensitivity scenarios (Section </w:t>
      </w:r>
      <w:r>
        <w:fldChar w:fldCharType="begin"/>
      </w:r>
      <w:r>
        <w:instrText xml:space="preserve"> REF _Ref195189035 \r \h </w:instrText>
      </w:r>
      <w:r>
        <w:fldChar w:fldCharType="separate"/>
      </w:r>
      <w:r w:rsidR="00125126">
        <w:t>0</w:t>
      </w:r>
      <w:r>
        <w:fldChar w:fldCharType="end"/>
      </w:r>
      <w:r>
        <w:t xml:space="preserve">). </w:t>
      </w:r>
      <w:r w:rsidR="00713F30">
        <w:t>Length compositions for the Research fleet</w:t>
      </w:r>
      <w:r>
        <w:t xml:space="preserve"> are </w:t>
      </w:r>
      <w:r w:rsidR="00713F30">
        <w:t xml:space="preserve">still </w:t>
      </w:r>
      <w:r>
        <w:t>presented here for completeness</w:t>
      </w:r>
      <w:r w:rsidR="00713F30">
        <w:t xml:space="preserve"> (</w:t>
      </w:r>
      <w:r w:rsidR="00713F30">
        <w:fldChar w:fldCharType="begin"/>
      </w:r>
      <w:r w:rsidR="00713F30">
        <w:instrText xml:space="preserve"> REF _Ref195188183 \h </w:instrText>
      </w:r>
      <w:r w:rsidR="00713F30">
        <w:fldChar w:fldCharType="separate"/>
      </w:r>
      <w:r w:rsidR="00125126">
        <w:t xml:space="preserve">Figure </w:t>
      </w:r>
      <w:r w:rsidR="00125126">
        <w:rPr>
          <w:noProof/>
        </w:rPr>
        <w:t>10</w:t>
      </w:r>
      <w:r w:rsidR="00713F30">
        <w:fldChar w:fldCharType="end"/>
      </w:r>
      <w:r w:rsidR="00713F30">
        <w:t>).</w:t>
      </w:r>
      <w:r w:rsidR="00606F79">
        <w:br w:type="page"/>
      </w:r>
    </w:p>
    <w:p w14:paraId="5FAA37B8" w14:textId="0D5BD287" w:rsidR="005277EB" w:rsidRDefault="00606F79" w:rsidP="00606F79">
      <w:pPr>
        <w:jc w:val="center"/>
      </w:pPr>
      <w:r>
        <w:rPr>
          <w:noProof/>
        </w:rPr>
        <w:lastRenderedPageBreak/>
        <w:drawing>
          <wp:inline distT="0" distB="0" distL="0" distR="0" wp14:anchorId="338813CB" wp14:editId="3E6BF399">
            <wp:extent cx="5035281" cy="8181892"/>
            <wp:effectExtent l="0" t="0" r="0" b="0"/>
            <wp:docPr id="1724134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64096" cy="8228714"/>
                    </a:xfrm>
                    <a:prstGeom prst="rect">
                      <a:avLst/>
                    </a:prstGeom>
                    <a:noFill/>
                    <a:ln>
                      <a:noFill/>
                    </a:ln>
                  </pic:spPr>
                </pic:pic>
              </a:graphicData>
            </a:graphic>
          </wp:inline>
        </w:drawing>
      </w:r>
    </w:p>
    <w:p w14:paraId="1734E84C" w14:textId="11B36820" w:rsidR="00606F79" w:rsidRDefault="00606F79" w:rsidP="00FA7B58">
      <w:pPr>
        <w:pStyle w:val="Caption"/>
      </w:pPr>
      <w:bookmarkStart w:id="91" w:name="_Ref195188183"/>
      <w:bookmarkStart w:id="92" w:name="_Toc208315721"/>
      <w:r>
        <w:t xml:space="preserve">Figure </w:t>
      </w:r>
      <w:r w:rsidR="009F1D9B">
        <w:fldChar w:fldCharType="begin"/>
      </w:r>
      <w:r w:rsidR="009F1D9B">
        <w:instrText xml:space="preserve"> SEQ Figure \* ARABIC </w:instrText>
      </w:r>
      <w:r w:rsidR="009F1D9B">
        <w:fldChar w:fldCharType="separate"/>
      </w:r>
      <w:r w:rsidR="00125126">
        <w:rPr>
          <w:noProof/>
        </w:rPr>
        <w:t>10</w:t>
      </w:r>
      <w:r w:rsidR="009F1D9B">
        <w:rPr>
          <w:noProof/>
        </w:rPr>
        <w:fldChar w:fldCharType="end"/>
      </w:r>
      <w:bookmarkEnd w:id="91"/>
      <w:r>
        <w:t>: Length compositions collected by financial year for the CLF (Blue), FTO (Purple) and Research (Orange) fleets.</w:t>
      </w:r>
      <w:r w:rsidR="00CF2AD4">
        <w:t xml:space="preserve"> Only years of data included in the Stock Synthesis models (Base Case or sensitivity scenarios) are presented.</w:t>
      </w:r>
      <w:bookmarkEnd w:id="92"/>
      <w:r>
        <w:br w:type="page"/>
      </w:r>
    </w:p>
    <w:p w14:paraId="0E645E65" w14:textId="613C5F24" w:rsidR="00F1325C" w:rsidRDefault="001A3309" w:rsidP="004F3A21">
      <w:pPr>
        <w:pStyle w:val="Heading3"/>
      </w:pPr>
      <w:bookmarkStart w:id="93" w:name="_Ref195526851"/>
      <w:bookmarkStart w:id="94" w:name="_Toc208315667"/>
      <w:r>
        <w:lastRenderedPageBreak/>
        <w:t xml:space="preserve">Age </w:t>
      </w:r>
      <w:r w:rsidR="007278C6">
        <w:t>c</w:t>
      </w:r>
      <w:r>
        <w:t xml:space="preserve">ompositions &amp; </w:t>
      </w:r>
      <w:r w:rsidR="007278C6">
        <w:t>c</w:t>
      </w:r>
      <w:r w:rsidR="00F1325C">
        <w:t xml:space="preserve">onditional </w:t>
      </w:r>
      <w:r w:rsidR="007278C6">
        <w:t>a</w:t>
      </w:r>
      <w:r w:rsidR="00F1325C">
        <w:t>ge-at-</w:t>
      </w:r>
      <w:r w:rsidR="007278C6">
        <w:t>l</w:t>
      </w:r>
      <w:r w:rsidR="00F1325C">
        <w:t>ength</w:t>
      </w:r>
      <w:bookmarkEnd w:id="93"/>
      <w:bookmarkEnd w:id="94"/>
    </w:p>
    <w:p w14:paraId="6BEB39BD" w14:textId="7F56DEE7" w:rsidR="00713F30" w:rsidRDefault="00713F30" w:rsidP="00651635">
      <w:r>
        <w:t xml:space="preserve">Length-at-age data </w:t>
      </w:r>
      <w:r w:rsidR="001A3309">
        <w:t>have</w:t>
      </w:r>
      <w:r>
        <w:t xml:space="preserve"> not</w:t>
      </w:r>
      <w:r w:rsidR="001A3309">
        <w:t xml:space="preserve"> been</w:t>
      </w:r>
      <w:r>
        <w:t xml:space="preserve"> collected by fisheries observers’ onboard CLF or FTO vessels and have instead been collected by three research projects at different points in time</w:t>
      </w:r>
    </w:p>
    <w:p w14:paraId="07387A00" w14:textId="2AB96F05" w:rsidR="00713F30" w:rsidRDefault="00713F30" w:rsidP="00713F30">
      <w:pPr>
        <w:pStyle w:val="ListParagraph"/>
        <w:numPr>
          <w:ilvl w:val="0"/>
          <w:numId w:val="15"/>
        </w:numPr>
      </w:pPr>
      <w:r>
        <w:t>JCU research sampling from 1995/96 to 1999/00 (Williams unpublished data</w:t>
      </w:r>
      <w:r w:rsidR="001A3309">
        <w:t>).</w:t>
      </w:r>
    </w:p>
    <w:p w14:paraId="639A44DD" w14:textId="236706A5" w:rsidR="00713F30" w:rsidRPr="00720294" w:rsidRDefault="00713F30" w:rsidP="00713F30">
      <w:pPr>
        <w:pStyle w:val="ListParagraph"/>
        <w:numPr>
          <w:ilvl w:val="0"/>
          <w:numId w:val="15"/>
        </w:numPr>
      </w:pPr>
      <w:r w:rsidRPr="00720294">
        <w:t>From 200</w:t>
      </w:r>
      <w:r w:rsidR="001A3309" w:rsidRPr="00720294">
        <w:t>4</w:t>
      </w:r>
      <w:r w:rsidRPr="00720294">
        <w:t>/0</w:t>
      </w:r>
      <w:r w:rsidR="001A3309" w:rsidRPr="00720294">
        <w:t>5</w:t>
      </w:r>
      <w:r w:rsidR="00CF2AD4" w:rsidRPr="00720294">
        <w:t xml:space="preserve"> to 2006/07</w:t>
      </w:r>
      <w:r w:rsidRPr="00720294">
        <w:t xml:space="preserve"> by Phelan </w:t>
      </w:r>
      <w:r w:rsidR="001173B1" w:rsidRPr="00720294">
        <w:rPr>
          <w:rFonts w:ascii="Lato" w:hAnsi="Lato"/>
        </w:rPr>
        <w:t>(2008)</w:t>
      </w:r>
      <w:r w:rsidR="001A3309" w:rsidRPr="00720294">
        <w:t>.</w:t>
      </w:r>
    </w:p>
    <w:p w14:paraId="1CC4626A" w14:textId="521B8EF7" w:rsidR="00713F30" w:rsidRDefault="00713F30" w:rsidP="00713F30">
      <w:pPr>
        <w:pStyle w:val="ListParagraph"/>
        <w:numPr>
          <w:ilvl w:val="0"/>
          <w:numId w:val="15"/>
        </w:numPr>
      </w:pPr>
      <w:r>
        <w:t xml:space="preserve">From </w:t>
      </w:r>
      <w:r w:rsidRPr="00CF2AD4">
        <w:t>2018/19</w:t>
      </w:r>
      <w:r>
        <w:t xml:space="preserve"> to 2020/21 by Randall et al. </w:t>
      </w:r>
      <w:r w:rsidR="001173B1" w:rsidRPr="001173B1">
        <w:rPr>
          <w:rFonts w:ascii="Lato" w:hAnsi="Lato"/>
        </w:rPr>
        <w:t>(2023)</w:t>
      </w:r>
      <w:r>
        <w:t>.</w:t>
      </w:r>
    </w:p>
    <w:p w14:paraId="348CABB1" w14:textId="26559A80" w:rsidR="00713F30" w:rsidRDefault="00713F30" w:rsidP="00713F30">
      <w:r>
        <w:t xml:space="preserve">As noted in Section </w:t>
      </w:r>
      <w:r>
        <w:fldChar w:fldCharType="begin"/>
      </w:r>
      <w:r>
        <w:instrText xml:space="preserve"> REF _Ref195527486 \r \h </w:instrText>
      </w:r>
      <w:r>
        <w:fldChar w:fldCharType="separate"/>
      </w:r>
      <w:r w:rsidR="00125126">
        <w:t>3.3.3</w:t>
      </w:r>
      <w:r>
        <w:fldChar w:fldCharType="end"/>
      </w:r>
      <w:r>
        <w:t xml:space="preserve">, the samples collected by Phelan </w:t>
      </w:r>
      <w:r w:rsidR="001173B1" w:rsidRPr="001173B1">
        <w:rPr>
          <w:rFonts w:ascii="Lato" w:hAnsi="Lato"/>
        </w:rPr>
        <w:t>(2008)</w:t>
      </w:r>
      <w:r>
        <w:t xml:space="preserve"> and Randall et al. </w:t>
      </w:r>
      <w:r w:rsidR="001173B1" w:rsidRPr="001173B1">
        <w:rPr>
          <w:rFonts w:ascii="Lato" w:hAnsi="Lato"/>
        </w:rPr>
        <w:t>(2023)</w:t>
      </w:r>
      <w:r>
        <w:t xml:space="preserve"> are representative of the CLF and are therefore associated with this fleet. However, the samples collected by the Research fleet (Williams unpublished data), appear to have changing selectivity across years</w:t>
      </w:r>
      <w:r w:rsidR="00354DD4">
        <w:t xml:space="preserve"> where greater numbers of smaller and younger fish were sampled </w:t>
      </w:r>
      <w:r w:rsidR="001A3309">
        <w:t>in</w:t>
      </w:r>
      <w:r w:rsidR="00354DD4">
        <w:t xml:space="preserve"> comparison with the CLF. An attempt was made to capture these differences in Stock Synthesis by assigning these samples to a Research fleet, rather than the CLF (Section </w:t>
      </w:r>
      <w:r w:rsidR="00354DD4">
        <w:fldChar w:fldCharType="begin"/>
      </w:r>
      <w:r w:rsidR="00354DD4">
        <w:instrText xml:space="preserve"> REF _Ref195527650 \r \h </w:instrText>
      </w:r>
      <w:r w:rsidR="00354DD4">
        <w:fldChar w:fldCharType="separate"/>
      </w:r>
      <w:r w:rsidR="00125126">
        <w:t>3.6</w:t>
      </w:r>
      <w:r w:rsidR="00354DD4">
        <w:fldChar w:fldCharType="end"/>
      </w:r>
      <w:r w:rsidR="00354DD4">
        <w:t>). However, these attempts were unsuccessful and samples from the Research fleet were not included in the Base Case model. Age compositions and conditional age-at-length (CAAL) data for the Research fleet are still presented here for completeness (</w:t>
      </w:r>
      <w:r w:rsidR="00354DD4">
        <w:fldChar w:fldCharType="begin"/>
      </w:r>
      <w:r w:rsidR="00354DD4">
        <w:instrText xml:space="preserve"> REF _Ref195527751 \h </w:instrText>
      </w:r>
      <w:r w:rsidR="00354DD4">
        <w:fldChar w:fldCharType="separate"/>
      </w:r>
      <w:r w:rsidR="00125126">
        <w:t xml:space="preserve">Figure </w:t>
      </w:r>
      <w:r w:rsidR="00125126">
        <w:rPr>
          <w:noProof/>
        </w:rPr>
        <w:t>11</w:t>
      </w:r>
      <w:r w:rsidR="00354DD4">
        <w:fldChar w:fldCharType="end"/>
      </w:r>
      <w:r w:rsidR="00354DD4">
        <w:t xml:space="preserve">, </w:t>
      </w:r>
      <w:r w:rsidR="00354DD4">
        <w:fldChar w:fldCharType="begin"/>
      </w:r>
      <w:r w:rsidR="00354DD4">
        <w:instrText xml:space="preserve"> REF _Ref195527753 \h </w:instrText>
      </w:r>
      <w:r w:rsidR="00354DD4">
        <w:fldChar w:fldCharType="separate"/>
      </w:r>
      <w:r w:rsidR="00125126">
        <w:t xml:space="preserve">Figure </w:t>
      </w:r>
      <w:r w:rsidR="00125126">
        <w:rPr>
          <w:noProof/>
        </w:rPr>
        <w:t>12</w:t>
      </w:r>
      <w:r w:rsidR="00354DD4">
        <w:fldChar w:fldCharType="end"/>
      </w:r>
      <w:r w:rsidR="00354DD4">
        <w:t>).</w:t>
      </w:r>
    </w:p>
    <w:p w14:paraId="3CCBD011" w14:textId="7FAE6FD3" w:rsidR="008C319A" w:rsidRDefault="006E4084" w:rsidP="00713F30">
      <w:r>
        <w:t xml:space="preserve">The sexes were also combined for the </w:t>
      </w:r>
      <w:r w:rsidR="001A3309">
        <w:t>age compositions</w:t>
      </w:r>
      <w:r w:rsidR="008C319A">
        <w:t xml:space="preserve"> and</w:t>
      </w:r>
      <w:r w:rsidR="001A3309">
        <w:t xml:space="preserve"> </w:t>
      </w:r>
      <w:r>
        <w:t>CAAL data</w:t>
      </w:r>
      <w:r w:rsidR="008C319A">
        <w:t>. Y</w:t>
      </w:r>
      <w:r>
        <w:t xml:space="preserve">ears with fewer than 20 fish </w:t>
      </w:r>
      <w:r w:rsidR="007E64F8">
        <w:t xml:space="preserve">ages </w:t>
      </w:r>
      <w:r>
        <w:t>were not included in the Stock Synthesis model</w:t>
      </w:r>
      <w:r w:rsidR="00BC56D9">
        <w:t>. This</w:t>
      </w:r>
      <w:r w:rsidR="00CF2AD4">
        <w:t xml:space="preserve"> excluded fish sampled in 2006/07 and 2018/19 </w:t>
      </w:r>
      <w:r w:rsidR="008C319A">
        <w:t>(</w:t>
      </w:r>
      <w:r w:rsidR="008C319A">
        <w:fldChar w:fldCharType="begin"/>
      </w:r>
      <w:r w:rsidR="008C319A">
        <w:instrText xml:space="preserve"> REF _Ref195527751 \h </w:instrText>
      </w:r>
      <w:r w:rsidR="008C319A">
        <w:fldChar w:fldCharType="separate"/>
      </w:r>
      <w:r w:rsidR="00125126">
        <w:t xml:space="preserve">Figure </w:t>
      </w:r>
      <w:r w:rsidR="00125126">
        <w:rPr>
          <w:noProof/>
        </w:rPr>
        <w:t>11</w:t>
      </w:r>
      <w:r w:rsidR="008C319A">
        <w:fldChar w:fldCharType="end"/>
      </w:r>
      <w:r w:rsidR="008C319A">
        <w:t xml:space="preserve">, </w:t>
      </w:r>
      <w:r w:rsidR="008C319A">
        <w:fldChar w:fldCharType="begin"/>
      </w:r>
      <w:r w:rsidR="008C319A">
        <w:instrText xml:space="preserve"> REF _Ref195527753 \h </w:instrText>
      </w:r>
      <w:r w:rsidR="008C319A">
        <w:fldChar w:fldCharType="separate"/>
      </w:r>
      <w:r w:rsidR="00125126">
        <w:t xml:space="preserve">Figure </w:t>
      </w:r>
      <w:r w:rsidR="00125126">
        <w:rPr>
          <w:noProof/>
        </w:rPr>
        <w:t>12</w:t>
      </w:r>
      <w:r w:rsidR="008C319A">
        <w:fldChar w:fldCharType="end"/>
      </w:r>
      <w:r w:rsidR="008C319A">
        <w:t>).</w:t>
      </w:r>
      <w:r w:rsidR="00CF2AD4">
        <w:t xml:space="preserve"> </w:t>
      </w:r>
      <w:proofErr w:type="gramStart"/>
      <w:r>
        <w:t>Twenty five</w:t>
      </w:r>
      <w:proofErr w:type="gramEnd"/>
      <w:r>
        <w:t xml:space="preserve"> age-zero fish were sampled across the two periods by Phelan </w:t>
      </w:r>
      <w:r w:rsidR="001173B1" w:rsidRPr="001173B1">
        <w:rPr>
          <w:rFonts w:ascii="Lato" w:hAnsi="Lato"/>
        </w:rPr>
        <w:t>(2008)</w:t>
      </w:r>
      <w:r>
        <w:t xml:space="preserve"> </w:t>
      </w:r>
      <w:r w:rsidR="00BC56D9">
        <w:t>and</w:t>
      </w:r>
      <w:r w:rsidR="007E64F8">
        <w:t xml:space="preserve"> </w:t>
      </w:r>
      <w:r>
        <w:t xml:space="preserve">Randall et al. </w:t>
      </w:r>
      <w:r w:rsidR="001173B1" w:rsidRPr="001173B1">
        <w:rPr>
          <w:rFonts w:ascii="Lato" w:hAnsi="Lato"/>
        </w:rPr>
        <w:t>(2023)</w:t>
      </w:r>
      <w:r>
        <w:t>. These fish were relatively large (&gt;</w:t>
      </w:r>
      <w:r w:rsidR="008C319A">
        <w:t> </w:t>
      </w:r>
      <w:r>
        <w:t>40</w:t>
      </w:r>
      <w:r w:rsidR="008C319A">
        <w:t xml:space="preserve"> </w:t>
      </w:r>
      <w:r>
        <w:t>cm</w:t>
      </w:r>
      <w:r w:rsidR="008C319A">
        <w:t xml:space="preserve"> TL</w:t>
      </w:r>
      <w:r>
        <w:t xml:space="preserve">) and were likely </w:t>
      </w:r>
      <w:r w:rsidR="00BC56D9">
        <w:t>approaching</w:t>
      </w:r>
      <w:r>
        <w:t xml:space="preserve"> 1 year of age based on this size. These fish did not influence the final growth curve estimated by the Stock Synthesis model but produced overly large residuals </w:t>
      </w:r>
      <w:r w:rsidR="008C319A">
        <w:t>as</w:t>
      </w:r>
      <w:r>
        <w:t xml:space="preserve"> they suggest a large</w:t>
      </w:r>
      <w:r w:rsidR="008C319A">
        <w:t xml:space="preserve"> and implausible</w:t>
      </w:r>
      <w:r>
        <w:t xml:space="preserve"> length-at-birth. They were therefore treated as spurious data and were excluded from the final stock assessment model</w:t>
      </w:r>
      <w:r w:rsidR="008C319A">
        <w:t xml:space="preserve"> and </w:t>
      </w:r>
      <w:r>
        <w:t xml:space="preserve">are not displayed in </w:t>
      </w:r>
      <w:r>
        <w:fldChar w:fldCharType="begin"/>
      </w:r>
      <w:r>
        <w:instrText xml:space="preserve"> REF _Ref195527751 \h </w:instrText>
      </w:r>
      <w:r>
        <w:fldChar w:fldCharType="separate"/>
      </w:r>
      <w:r w:rsidR="00125126">
        <w:t xml:space="preserve">Figure </w:t>
      </w:r>
      <w:r w:rsidR="00125126">
        <w:rPr>
          <w:noProof/>
        </w:rPr>
        <w:t>11</w:t>
      </w:r>
      <w:r>
        <w:fldChar w:fldCharType="end"/>
      </w:r>
      <w:r>
        <w:t xml:space="preserve"> or </w:t>
      </w:r>
      <w:r>
        <w:fldChar w:fldCharType="begin"/>
      </w:r>
      <w:r>
        <w:instrText xml:space="preserve"> REF _Ref195527753 \h </w:instrText>
      </w:r>
      <w:r>
        <w:fldChar w:fldCharType="separate"/>
      </w:r>
      <w:r w:rsidR="00125126">
        <w:t xml:space="preserve">Figure </w:t>
      </w:r>
      <w:r w:rsidR="00125126">
        <w:rPr>
          <w:noProof/>
        </w:rPr>
        <w:t>12</w:t>
      </w:r>
      <w:r>
        <w:fldChar w:fldCharType="end"/>
      </w:r>
      <w:r>
        <w:t>.</w:t>
      </w:r>
      <w:r w:rsidR="001A3309">
        <w:t xml:space="preserve"> </w:t>
      </w:r>
    </w:p>
    <w:p w14:paraId="782A606C" w14:textId="45B13594" w:rsidR="006E4084" w:rsidRDefault="001A3309" w:rsidP="00713F30">
      <w:r>
        <w:t xml:space="preserve">Age compositions are presented here as they provide </w:t>
      </w:r>
      <w:r w:rsidR="008C319A">
        <w:t>useful insight into the changing age structures through time</w:t>
      </w:r>
      <w:r>
        <w:t xml:space="preserve"> </w:t>
      </w:r>
      <w:r w:rsidR="008C319A">
        <w:t>(</w:t>
      </w:r>
      <w:r>
        <w:fldChar w:fldCharType="begin"/>
      </w:r>
      <w:r>
        <w:instrText xml:space="preserve"> REF _Ref195527751 \h </w:instrText>
      </w:r>
      <w:r>
        <w:fldChar w:fldCharType="separate"/>
      </w:r>
      <w:r w:rsidR="00125126">
        <w:t xml:space="preserve">Figure </w:t>
      </w:r>
      <w:r w:rsidR="00125126">
        <w:rPr>
          <w:noProof/>
        </w:rPr>
        <w:t>11</w:t>
      </w:r>
      <w:r>
        <w:fldChar w:fldCharType="end"/>
      </w:r>
      <w:r w:rsidR="008C319A">
        <w:t>). However, only CAAL data are input to Stock Synthesis as these data serve a dual purpose for estimating population age structure and fish growth. They also allow the same fish to be included in the length compositions (</w:t>
      </w:r>
      <w:r w:rsidR="008C319A">
        <w:fldChar w:fldCharType="begin"/>
      </w:r>
      <w:r w:rsidR="008C319A">
        <w:instrText xml:space="preserve"> REF _Ref195188183 \h </w:instrText>
      </w:r>
      <w:r w:rsidR="008C319A">
        <w:fldChar w:fldCharType="separate"/>
      </w:r>
      <w:r w:rsidR="00125126">
        <w:t xml:space="preserve">Figure </w:t>
      </w:r>
      <w:r w:rsidR="00125126">
        <w:rPr>
          <w:noProof/>
        </w:rPr>
        <w:t>10</w:t>
      </w:r>
      <w:r w:rsidR="008C319A">
        <w:fldChar w:fldCharType="end"/>
      </w:r>
      <w:r w:rsidR="008C319A">
        <w:t>) by avoiding ‘double counting’. The use of age compositions rather than CAAL in Stock Synthesis would therefore reduce the amount of length data.</w:t>
      </w:r>
    </w:p>
    <w:p w14:paraId="449DB965" w14:textId="42ACD613" w:rsidR="00354DD4" w:rsidRDefault="00354DD4" w:rsidP="00713F30">
      <w:r>
        <w:t xml:space="preserve">A greater number of ages were sampled by Phelan </w:t>
      </w:r>
      <w:r w:rsidR="001173B1" w:rsidRPr="001173B1">
        <w:rPr>
          <w:rFonts w:ascii="Lato" w:hAnsi="Lato"/>
        </w:rPr>
        <w:t>(2008)</w:t>
      </w:r>
      <w:r>
        <w:t xml:space="preserve"> than Randall et al. </w:t>
      </w:r>
      <w:r w:rsidR="001173B1" w:rsidRPr="001173B1">
        <w:rPr>
          <w:rFonts w:ascii="Lato" w:hAnsi="Lato"/>
        </w:rPr>
        <w:t>(2023)</w:t>
      </w:r>
      <w:r>
        <w:t>, with a greater proportion of older fish occurring in 2004/05 to 2005/06 than 2019/20 to 2020/21 (</w:t>
      </w:r>
      <w:r>
        <w:fldChar w:fldCharType="begin"/>
      </w:r>
      <w:r>
        <w:instrText xml:space="preserve"> REF _Ref195527751 \h </w:instrText>
      </w:r>
      <w:r>
        <w:fldChar w:fldCharType="separate"/>
      </w:r>
      <w:r w:rsidR="00125126">
        <w:t xml:space="preserve">Figure </w:t>
      </w:r>
      <w:r w:rsidR="00125126">
        <w:rPr>
          <w:noProof/>
        </w:rPr>
        <w:t>11</w:t>
      </w:r>
      <w:r>
        <w:fldChar w:fldCharType="end"/>
      </w:r>
      <w:r>
        <w:t xml:space="preserve">). The oldest fish sampled in the later period was 8 years old </w:t>
      </w:r>
      <w:r w:rsidR="001173B1" w:rsidRPr="001173B1">
        <w:rPr>
          <w:rFonts w:ascii="Lato" w:hAnsi="Lato"/>
        </w:rPr>
        <w:t>(Randall, Saunders, et al., 2023)</w:t>
      </w:r>
      <w:r>
        <w:t xml:space="preserve"> whereas several fish older than this were sampled by </w:t>
      </w:r>
      <w:r w:rsidR="006E4084">
        <w:t xml:space="preserve">Phelan </w:t>
      </w:r>
      <w:r w:rsidR="001173B1" w:rsidRPr="001173B1">
        <w:rPr>
          <w:rFonts w:ascii="Lato" w:hAnsi="Lato"/>
        </w:rPr>
        <w:t>(2008)</w:t>
      </w:r>
      <w:r>
        <w:t>, with the oldest being 13 years old (</w:t>
      </w:r>
      <w:r>
        <w:fldChar w:fldCharType="begin"/>
      </w:r>
      <w:r>
        <w:instrText xml:space="preserve"> REF _Ref195527751 \h </w:instrText>
      </w:r>
      <w:r>
        <w:fldChar w:fldCharType="separate"/>
      </w:r>
      <w:r w:rsidR="00125126">
        <w:t xml:space="preserve">Figure </w:t>
      </w:r>
      <w:r w:rsidR="00125126">
        <w:rPr>
          <w:noProof/>
        </w:rPr>
        <w:t>11</w:t>
      </w:r>
      <w:r>
        <w:fldChar w:fldCharType="end"/>
      </w:r>
      <w:r>
        <w:t>). Notably, the oldest fish sampled by the Research fleet from 1997/98  to 2000/01 was 7 years old (</w:t>
      </w:r>
      <w:r>
        <w:fldChar w:fldCharType="begin"/>
      </w:r>
      <w:r>
        <w:instrText xml:space="preserve"> REF _Ref195527751 \h </w:instrText>
      </w:r>
      <w:r>
        <w:fldChar w:fldCharType="separate"/>
      </w:r>
      <w:r w:rsidR="00125126">
        <w:t xml:space="preserve">Figure </w:t>
      </w:r>
      <w:r w:rsidR="00125126">
        <w:rPr>
          <w:noProof/>
        </w:rPr>
        <w:t>11</w:t>
      </w:r>
      <w:r>
        <w:fldChar w:fldCharType="end"/>
      </w:r>
      <w:r>
        <w:t>), despite a much lower level of exploitation occurring prior to and during</w:t>
      </w:r>
      <w:r w:rsidR="00AB231D">
        <w:t xml:space="preserve"> this period</w:t>
      </w:r>
      <w:r>
        <w:t xml:space="preserve"> (</w:t>
      </w:r>
      <w:r>
        <w:fldChar w:fldCharType="begin"/>
      </w:r>
      <w:r>
        <w:instrText xml:space="preserve"> REF _Ref194926784 \h </w:instrText>
      </w:r>
      <w:r>
        <w:fldChar w:fldCharType="separate"/>
      </w:r>
      <w:r w:rsidR="00125126">
        <w:t xml:space="preserve">Figure </w:t>
      </w:r>
      <w:r w:rsidR="00125126">
        <w:rPr>
          <w:noProof/>
        </w:rPr>
        <w:t>4</w:t>
      </w:r>
      <w:r>
        <w:fldChar w:fldCharType="end"/>
      </w:r>
      <w:r>
        <w:t xml:space="preserve">). As </w:t>
      </w:r>
      <w:r w:rsidR="00AB231D">
        <w:t>more</w:t>
      </w:r>
      <w:r>
        <w:t xml:space="preserve"> older fish would be expected from this period, this discrepancy is one of the reasons why selectivity was </w:t>
      </w:r>
      <w:r w:rsidR="006E4084">
        <w:t>believed</w:t>
      </w:r>
      <w:r>
        <w:t xml:space="preserve"> to differ between these samples (Williams, unpublished data) to </w:t>
      </w:r>
      <w:r w:rsidR="006E4084">
        <w:t xml:space="preserve">that of the CLF fleet and Phelan </w:t>
      </w:r>
      <w:r w:rsidR="001173B1" w:rsidRPr="001173B1">
        <w:rPr>
          <w:rFonts w:ascii="Lato" w:hAnsi="Lato"/>
        </w:rPr>
        <w:t>(2008)</w:t>
      </w:r>
      <w:r w:rsidR="006E4084">
        <w:t xml:space="preserve"> and Randall et al. </w:t>
      </w:r>
      <w:r w:rsidR="001173B1" w:rsidRPr="001173B1">
        <w:rPr>
          <w:rFonts w:ascii="Lato" w:hAnsi="Lato"/>
        </w:rPr>
        <w:t>(2023)</w:t>
      </w:r>
      <w:r w:rsidR="006E4084">
        <w:t>.</w:t>
      </w:r>
    </w:p>
    <w:p w14:paraId="684DB268" w14:textId="272E7C60" w:rsidR="00651635" w:rsidRDefault="00651635" w:rsidP="00651635">
      <w:pPr>
        <w:jc w:val="center"/>
      </w:pPr>
      <w:r>
        <w:rPr>
          <w:noProof/>
        </w:rPr>
        <w:lastRenderedPageBreak/>
        <w:drawing>
          <wp:inline distT="0" distB="0" distL="0" distR="0" wp14:anchorId="50615434" wp14:editId="369CF4E6">
            <wp:extent cx="5173447" cy="4869127"/>
            <wp:effectExtent l="0" t="0" r="8255" b="8255"/>
            <wp:docPr id="15429639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63979"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173447" cy="4869127"/>
                    </a:xfrm>
                    <a:prstGeom prst="rect">
                      <a:avLst/>
                    </a:prstGeom>
                    <a:noFill/>
                    <a:ln>
                      <a:noFill/>
                    </a:ln>
                  </pic:spPr>
                </pic:pic>
              </a:graphicData>
            </a:graphic>
          </wp:inline>
        </w:drawing>
      </w:r>
    </w:p>
    <w:p w14:paraId="759473F2" w14:textId="1512A7E5" w:rsidR="006E4084" w:rsidRDefault="00651635" w:rsidP="00FA7B58">
      <w:pPr>
        <w:pStyle w:val="Caption"/>
      </w:pPr>
      <w:bookmarkStart w:id="95" w:name="_Ref195527751"/>
      <w:bookmarkStart w:id="96" w:name="_Toc208315722"/>
      <w:r>
        <w:t xml:space="preserve">Figure </w:t>
      </w:r>
      <w:r w:rsidR="009F1D9B">
        <w:fldChar w:fldCharType="begin"/>
      </w:r>
      <w:r w:rsidR="009F1D9B">
        <w:instrText xml:space="preserve"> SEQ Figure \* ARABIC </w:instrText>
      </w:r>
      <w:r w:rsidR="009F1D9B">
        <w:fldChar w:fldCharType="separate"/>
      </w:r>
      <w:r w:rsidR="00125126">
        <w:rPr>
          <w:noProof/>
        </w:rPr>
        <w:t>11</w:t>
      </w:r>
      <w:r w:rsidR="009F1D9B">
        <w:rPr>
          <w:noProof/>
        </w:rPr>
        <w:fldChar w:fldCharType="end"/>
      </w:r>
      <w:bookmarkEnd w:id="95"/>
      <w:r>
        <w:t>: Age compositions collected by financial year for the CLF (Blue) and Research (Orange) fleets.</w:t>
      </w:r>
      <w:r w:rsidR="00CF2AD4" w:rsidRPr="00CF2AD4">
        <w:t xml:space="preserve"> </w:t>
      </w:r>
      <w:r w:rsidR="00CF2AD4">
        <w:t>Only years of data included in the Stock Synthesis models (Base Case or sensitivity scenarios) are presented.</w:t>
      </w:r>
      <w:bookmarkEnd w:id="96"/>
    </w:p>
    <w:p w14:paraId="2FFF94B0" w14:textId="77777777" w:rsidR="00DD71DF" w:rsidRPr="00DD71DF" w:rsidRDefault="00DD71DF" w:rsidP="00DD71DF"/>
    <w:p w14:paraId="03CF0C49" w14:textId="0DAA47F6" w:rsidR="006E4084" w:rsidRPr="006E4084" w:rsidRDefault="006E4084" w:rsidP="006E4084">
      <w:r>
        <w:t>The CAAL data show</w:t>
      </w:r>
      <w:r w:rsidR="00AB231D">
        <w:t>ed</w:t>
      </w:r>
      <w:r>
        <w:t xml:space="preserve"> that</w:t>
      </w:r>
      <w:r w:rsidR="008C319A">
        <w:t xml:space="preserve"> ages from</w:t>
      </w:r>
      <w:r>
        <w:t xml:space="preserve"> large fish (&gt; 100 cm TL) were relatively well sampled across all years, although older fish (&gt; 5 years</w:t>
      </w:r>
      <w:r w:rsidR="008C319A">
        <w:t xml:space="preserve"> old</w:t>
      </w:r>
      <w:r>
        <w:t xml:space="preserve">) were sampled far more </w:t>
      </w:r>
      <w:r w:rsidR="008C319A">
        <w:t>frequently from</w:t>
      </w:r>
      <w:r>
        <w:t xml:space="preserve"> 2004/05 to 2005/06 (</w:t>
      </w:r>
      <w:r>
        <w:fldChar w:fldCharType="begin"/>
      </w:r>
      <w:r>
        <w:instrText xml:space="preserve"> REF _Ref195527753 \h </w:instrText>
      </w:r>
      <w:r>
        <w:fldChar w:fldCharType="separate"/>
      </w:r>
      <w:r w:rsidR="00125126">
        <w:t xml:space="preserve">Figure </w:t>
      </w:r>
      <w:r w:rsidR="00125126">
        <w:rPr>
          <w:noProof/>
        </w:rPr>
        <w:t>12</w:t>
      </w:r>
      <w:r>
        <w:fldChar w:fldCharType="end"/>
      </w:r>
      <w:r>
        <w:t xml:space="preserve">). The fast growth of </w:t>
      </w:r>
      <w:r w:rsidR="00A93DCE">
        <w:t>Black Jewfish</w:t>
      </w:r>
      <w:r>
        <w:t xml:space="preserve"> is apparent in these samples </w:t>
      </w:r>
      <w:r w:rsidR="00360CDF">
        <w:t xml:space="preserve">as </w:t>
      </w:r>
      <w:r>
        <w:t>fish can grow beyond 100 cm TL by age two (</w:t>
      </w:r>
      <w:r>
        <w:fldChar w:fldCharType="begin"/>
      </w:r>
      <w:r>
        <w:instrText xml:space="preserve"> REF _Ref195527753 \h </w:instrText>
      </w:r>
      <w:r>
        <w:fldChar w:fldCharType="separate"/>
      </w:r>
      <w:r w:rsidR="00125126">
        <w:t xml:space="preserve">Figure </w:t>
      </w:r>
      <w:r w:rsidR="00125126">
        <w:rPr>
          <w:noProof/>
        </w:rPr>
        <w:t>12</w:t>
      </w:r>
      <w:r>
        <w:fldChar w:fldCharType="end"/>
      </w:r>
      <w:r>
        <w:t>).</w:t>
      </w:r>
      <w:r w:rsidR="008C319A">
        <w:t xml:space="preserve"> Black Jewfish can grow to ~140 cm TL and the largest fish aged was 13</w:t>
      </w:r>
      <w:r w:rsidR="005D743D">
        <w:t>3</w:t>
      </w:r>
      <w:r w:rsidR="008C319A">
        <w:t xml:space="preserve"> cm TL</w:t>
      </w:r>
      <w:r w:rsidR="00451478">
        <w:t xml:space="preserve"> </w:t>
      </w:r>
      <w:r w:rsidR="005D743D">
        <w:t>at 7 years of age</w:t>
      </w:r>
      <w:r w:rsidR="00E70736">
        <w:t>, demonstrating that fish reach their maximum size at a relatively young age (</w:t>
      </w:r>
      <w:r w:rsidR="00E70736">
        <w:fldChar w:fldCharType="begin"/>
      </w:r>
      <w:r w:rsidR="00E70736">
        <w:instrText xml:space="preserve"> REF _Ref195527753 \h </w:instrText>
      </w:r>
      <w:r w:rsidR="00E70736">
        <w:fldChar w:fldCharType="separate"/>
      </w:r>
      <w:r w:rsidR="00125126">
        <w:t xml:space="preserve">Figure </w:t>
      </w:r>
      <w:r w:rsidR="00125126">
        <w:rPr>
          <w:noProof/>
        </w:rPr>
        <w:t>12</w:t>
      </w:r>
      <w:r w:rsidR="00E70736">
        <w:fldChar w:fldCharType="end"/>
      </w:r>
      <w:r w:rsidR="00E70736">
        <w:t>).</w:t>
      </w:r>
    </w:p>
    <w:p w14:paraId="609496A1" w14:textId="28981AD2" w:rsidR="0007033A" w:rsidRDefault="00D46179" w:rsidP="000148FC">
      <w:pPr>
        <w:jc w:val="center"/>
      </w:pPr>
      <w:r>
        <w:rPr>
          <w:noProof/>
        </w:rPr>
        <w:lastRenderedPageBreak/>
        <w:drawing>
          <wp:inline distT="0" distB="0" distL="0" distR="0" wp14:anchorId="3108CDD9" wp14:editId="286262E2">
            <wp:extent cx="6329045" cy="5956749"/>
            <wp:effectExtent l="0" t="0" r="0" b="6350"/>
            <wp:docPr id="11919219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921905"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6350313" cy="5976766"/>
                    </a:xfrm>
                    <a:prstGeom prst="rect">
                      <a:avLst/>
                    </a:prstGeom>
                    <a:noFill/>
                    <a:ln>
                      <a:noFill/>
                    </a:ln>
                  </pic:spPr>
                </pic:pic>
              </a:graphicData>
            </a:graphic>
          </wp:inline>
        </w:drawing>
      </w:r>
    </w:p>
    <w:p w14:paraId="08D24ACA" w14:textId="75C10505" w:rsidR="0007033A" w:rsidRDefault="0007033A" w:rsidP="00FA7B58">
      <w:pPr>
        <w:pStyle w:val="Caption"/>
      </w:pPr>
      <w:bookmarkStart w:id="97" w:name="_Ref195527753"/>
      <w:bookmarkStart w:id="98" w:name="_Toc208315723"/>
      <w:r>
        <w:t xml:space="preserve">Figure </w:t>
      </w:r>
      <w:r w:rsidR="009F1D9B">
        <w:fldChar w:fldCharType="begin"/>
      </w:r>
      <w:r w:rsidR="009F1D9B">
        <w:instrText xml:space="preserve"> SEQ Figure \* ARABIC </w:instrText>
      </w:r>
      <w:r w:rsidR="009F1D9B">
        <w:fldChar w:fldCharType="separate"/>
      </w:r>
      <w:r w:rsidR="00125126">
        <w:rPr>
          <w:noProof/>
        </w:rPr>
        <w:t>12</w:t>
      </w:r>
      <w:r w:rsidR="009F1D9B">
        <w:rPr>
          <w:noProof/>
        </w:rPr>
        <w:fldChar w:fldCharType="end"/>
      </w:r>
      <w:bookmarkEnd w:id="97"/>
      <w:r>
        <w:t>: Conditional age-at-length data by financial year for the CLF (Blue) and Research (Orange) fleets. Size of bubbles represents the number of fish of that age and length bin.</w:t>
      </w:r>
      <w:r w:rsidR="00CF2AD4">
        <w:t xml:space="preserve"> Note the different scales for fish size between fleets.</w:t>
      </w:r>
      <w:r w:rsidR="00CF2AD4" w:rsidRPr="00CF2AD4">
        <w:t xml:space="preserve"> </w:t>
      </w:r>
      <w:r w:rsidR="00CF2AD4">
        <w:t>Only years of data included in the Stock Synthesis models (Base Case or sensitivity scenarios) are presented.</w:t>
      </w:r>
      <w:bookmarkEnd w:id="98"/>
    </w:p>
    <w:p w14:paraId="14E3492A" w14:textId="77777777" w:rsidR="007832AE" w:rsidRDefault="007832AE" w:rsidP="007832AE"/>
    <w:p w14:paraId="6CB239C0" w14:textId="317FAC02" w:rsidR="007832AE" w:rsidRDefault="007832AE" w:rsidP="007832AE">
      <w:r>
        <w:t xml:space="preserve">Ageing error was incorporated in the Stock Synthesis model from multiple growth band reads undertaken for age samples collected in 2019/20 and 2020/21. Information on multiple growth band reads was not available from earlier periods so no information on ageing error is provided from other years. The ageing error matrix for ages from 2019/20 to 2020/21 was estimated using the </w:t>
      </w:r>
      <w:proofErr w:type="spellStart"/>
      <w:r w:rsidRPr="000148FC">
        <w:rPr>
          <w:rFonts w:ascii="Consolas" w:hAnsi="Consolas"/>
        </w:rPr>
        <w:t>AgeingError</w:t>
      </w:r>
      <w:proofErr w:type="spellEnd"/>
      <w:r>
        <w:t xml:space="preserve"> R package </w:t>
      </w:r>
      <w:r w:rsidRPr="007832AE">
        <w:rPr>
          <w:rFonts w:ascii="Lato" w:hAnsi="Lato"/>
        </w:rPr>
        <w:t>(Punt et al., 2025)</w:t>
      </w:r>
      <w:r>
        <w:t xml:space="preserve"> which implements the methods of Punt et al. </w:t>
      </w:r>
      <w:r w:rsidR="000148FC" w:rsidRPr="000148FC">
        <w:rPr>
          <w:rFonts w:ascii="Lato" w:hAnsi="Lato"/>
        </w:rPr>
        <w:t>(2008)</w:t>
      </w:r>
      <w:r w:rsidR="000148FC">
        <w:t>.</w:t>
      </w:r>
    </w:p>
    <w:p w14:paraId="3408A019" w14:textId="77777777" w:rsidR="000148FC" w:rsidRDefault="000148FC" w:rsidP="007832AE"/>
    <w:p w14:paraId="68B05D6E" w14:textId="74CFC089" w:rsidR="007350DA" w:rsidRPr="005E044C" w:rsidRDefault="007350DA" w:rsidP="00032089">
      <w:pPr>
        <w:pStyle w:val="Heading2"/>
        <w:rPr>
          <w:sz w:val="22"/>
          <w:szCs w:val="22"/>
        </w:rPr>
      </w:pPr>
      <w:bookmarkStart w:id="99" w:name="_Toc208315668"/>
      <w:r>
        <w:lastRenderedPageBreak/>
        <w:t xml:space="preserve">Black Jewfish </w:t>
      </w:r>
      <w:r w:rsidR="007278C6">
        <w:t>b</w:t>
      </w:r>
      <w:r>
        <w:t>iology</w:t>
      </w:r>
      <w:bookmarkEnd w:id="99"/>
    </w:p>
    <w:p w14:paraId="01D6E8A5" w14:textId="5690494B" w:rsidR="009D2A4B" w:rsidRDefault="009D2A4B" w:rsidP="005E044C">
      <w:pPr>
        <w:pStyle w:val="Heading3"/>
      </w:pPr>
      <w:bookmarkStart w:id="100" w:name="_Ref195620974"/>
      <w:bookmarkStart w:id="101" w:name="_Toc208315669"/>
      <w:r>
        <w:t>Growth</w:t>
      </w:r>
      <w:r w:rsidR="005E044C">
        <w:t xml:space="preserve">, </w:t>
      </w:r>
      <w:r w:rsidR="007278C6">
        <w:t>w</w:t>
      </w:r>
      <w:r w:rsidR="00267E9A">
        <w:t>eight-</w:t>
      </w:r>
      <w:r w:rsidR="007278C6">
        <w:t>l</w:t>
      </w:r>
      <w:r w:rsidR="00267E9A">
        <w:t xml:space="preserve">ength </w:t>
      </w:r>
      <w:r w:rsidR="007278C6">
        <w:t>r</w:t>
      </w:r>
      <w:r w:rsidR="00267E9A">
        <w:t xml:space="preserve">elationship, </w:t>
      </w:r>
      <w:r w:rsidR="007278C6">
        <w:t>m</w:t>
      </w:r>
      <w:r>
        <w:t xml:space="preserve">aturity </w:t>
      </w:r>
      <w:r w:rsidR="007278C6">
        <w:t>&amp;</w:t>
      </w:r>
      <w:r>
        <w:t xml:space="preserve"> </w:t>
      </w:r>
      <w:r w:rsidR="007278C6">
        <w:t>f</w:t>
      </w:r>
      <w:r>
        <w:t>ecundity</w:t>
      </w:r>
      <w:bookmarkEnd w:id="100"/>
      <w:bookmarkEnd w:id="101"/>
    </w:p>
    <w:p w14:paraId="60B234CE" w14:textId="6FF13425" w:rsidR="007D5740" w:rsidRPr="00F63923" w:rsidRDefault="005E044C" w:rsidP="005E044C">
      <w:pPr>
        <w:rPr>
          <w:iCs/>
        </w:rPr>
      </w:pPr>
      <w:r>
        <w:t xml:space="preserve">Growth was estimated within the Stock Synthesis model using a von </w:t>
      </w:r>
      <w:proofErr w:type="spellStart"/>
      <w:r>
        <w:t>Bertalanffy</w:t>
      </w:r>
      <w:proofErr w:type="spellEnd"/>
      <w:r>
        <w:t xml:space="preserve"> growth function</w:t>
      </w:r>
      <w:r w:rsidR="00A5778D">
        <w:t xml:space="preserve"> (VBGF). Stock Synthesis uses a different parameterisation </w:t>
      </w:r>
      <w:r w:rsidR="004A5CEF">
        <w:t xml:space="preserve">to </w:t>
      </w:r>
      <w:r w:rsidR="00A5778D">
        <w:t>the typical VBGF</w:t>
      </w:r>
      <w:r>
        <w:t xml:space="preserve"> </w:t>
      </w:r>
      <w:r w:rsidR="001173B1" w:rsidRPr="001173B1">
        <w:rPr>
          <w:rFonts w:ascii="Lato" w:hAnsi="Lato"/>
        </w:rPr>
        <w:t>(</w:t>
      </w:r>
      <w:proofErr w:type="spellStart"/>
      <w:r w:rsidR="001173B1" w:rsidRPr="001173B1">
        <w:rPr>
          <w:rFonts w:ascii="Lato" w:hAnsi="Lato"/>
        </w:rPr>
        <w:t>Beverton</w:t>
      </w:r>
      <w:proofErr w:type="spellEnd"/>
      <w:r w:rsidR="001173B1" w:rsidRPr="001173B1">
        <w:rPr>
          <w:rFonts w:ascii="Lato" w:hAnsi="Lato"/>
        </w:rPr>
        <w:t xml:space="preserve"> &amp; Holt, 1957; von </w:t>
      </w:r>
      <w:proofErr w:type="spellStart"/>
      <w:r w:rsidR="001173B1" w:rsidRPr="001173B1">
        <w:rPr>
          <w:rFonts w:ascii="Lato" w:hAnsi="Lato"/>
        </w:rPr>
        <w:t>Bertalanffy</w:t>
      </w:r>
      <w:proofErr w:type="spellEnd"/>
      <w:r w:rsidR="001173B1" w:rsidRPr="001173B1">
        <w:rPr>
          <w:rFonts w:ascii="Lato" w:hAnsi="Lato"/>
        </w:rPr>
        <w:t>, 1938)</w:t>
      </w:r>
      <w:r w:rsidR="00A5778D">
        <w:t xml:space="preserve">, where </w:t>
      </w:r>
      <w:r w:rsidR="00A349EE">
        <w:t>two specified lengths-at-age are estimated</w:t>
      </w:r>
      <w:r w:rsidR="00A5778D">
        <w:t xml:space="preserve"> </w:t>
      </w:r>
      <w:r w:rsidR="007D5740">
        <w:t>(</w:t>
      </w:r>
      <w:r w:rsidR="007D5740" w:rsidRPr="00DE5136">
        <w:rPr>
          <w:i/>
          <w:iCs/>
        </w:rPr>
        <w:t>L</w:t>
      </w:r>
      <w:r w:rsidR="007D5740" w:rsidRPr="00DE5136">
        <w:rPr>
          <w:i/>
          <w:iCs/>
          <w:vertAlign w:val="subscript"/>
        </w:rPr>
        <w:t>1</w:t>
      </w:r>
      <w:r w:rsidR="007D5740">
        <w:t xml:space="preserve"> and </w:t>
      </w:r>
      <w:r w:rsidR="007D5740" w:rsidRPr="00DE5136">
        <w:rPr>
          <w:i/>
          <w:iCs/>
        </w:rPr>
        <w:t>L</w:t>
      </w:r>
      <w:r w:rsidR="007D5740">
        <w:rPr>
          <w:i/>
          <w:iCs/>
          <w:vertAlign w:val="subscript"/>
        </w:rPr>
        <w:t>2</w:t>
      </w:r>
      <w:r w:rsidR="007D5740">
        <w:t xml:space="preserve">) </w:t>
      </w:r>
      <w:r w:rsidR="001173B1" w:rsidRPr="001173B1">
        <w:rPr>
          <w:rFonts w:ascii="Lato" w:hAnsi="Lato"/>
        </w:rPr>
        <w:t>(Methot &amp; Wetzel, 2013)</w:t>
      </w:r>
      <w:r w:rsidR="00A5778D">
        <w:t xml:space="preserve">. These were </w:t>
      </w:r>
      <w:r w:rsidR="00471B89">
        <w:t xml:space="preserve">defined </w:t>
      </w:r>
      <w:r w:rsidR="00A5778D">
        <w:t xml:space="preserve">as </w:t>
      </w:r>
      <w:r w:rsidR="00DE5136" w:rsidRPr="00DE5136">
        <w:rPr>
          <w:i/>
          <w:iCs/>
        </w:rPr>
        <w:t>L</w:t>
      </w:r>
      <w:r w:rsidR="00DE5136" w:rsidRPr="00DE5136">
        <w:rPr>
          <w:i/>
          <w:iCs/>
          <w:vertAlign w:val="subscript"/>
        </w:rPr>
        <w:t>1</w:t>
      </w:r>
      <w:r w:rsidR="00DE5136">
        <w:t xml:space="preserve"> = </w:t>
      </w:r>
      <w:r w:rsidR="00A349EE">
        <w:t xml:space="preserve">the length at </w:t>
      </w:r>
      <w:r w:rsidR="00A5778D">
        <w:t xml:space="preserve">0.5 years old and </w:t>
      </w:r>
      <w:r w:rsidR="00DE5136" w:rsidRPr="00DE5136">
        <w:rPr>
          <w:i/>
          <w:iCs/>
        </w:rPr>
        <w:t>L</w:t>
      </w:r>
      <w:r w:rsidR="00DE5136" w:rsidRPr="00DE5136">
        <w:rPr>
          <w:i/>
          <w:iCs/>
          <w:vertAlign w:val="subscript"/>
        </w:rPr>
        <w:t>2</w:t>
      </w:r>
      <w:r w:rsidR="00DE5136">
        <w:t xml:space="preserve"> = </w:t>
      </w:r>
      <w:r w:rsidR="00A5778D">
        <w:t>the asymptotic length (</w:t>
      </w:r>
      <w:r w:rsidR="00A5778D">
        <w:rPr>
          <w:i/>
          <w:iCs/>
        </w:rPr>
        <w:t>L</w:t>
      </w:r>
      <w:r w:rsidR="00A5778D" w:rsidRPr="00A5778D">
        <w:rPr>
          <w:i/>
          <w:iCs/>
          <w:vertAlign w:val="subscript"/>
        </w:rPr>
        <w:t>∞</w:t>
      </w:r>
      <w:r w:rsidR="00A5778D">
        <w:t xml:space="preserve">). </w:t>
      </w:r>
      <w:r w:rsidR="00471B89">
        <w:rPr>
          <w:iCs/>
        </w:rPr>
        <w:t xml:space="preserve">Early model versions that assigned no priors tended to estimate a </w:t>
      </w:r>
      <w:r w:rsidR="00471B89">
        <w:rPr>
          <w:i/>
          <w:iCs/>
        </w:rPr>
        <w:t>L</w:t>
      </w:r>
      <w:r w:rsidR="00471B89" w:rsidRPr="00A5778D">
        <w:rPr>
          <w:i/>
          <w:iCs/>
          <w:vertAlign w:val="subscript"/>
        </w:rPr>
        <w:t>∞</w:t>
      </w:r>
      <w:r w:rsidR="00471B89">
        <w:rPr>
          <w:iCs/>
        </w:rPr>
        <w:t xml:space="preserve"> that was larger than the species</w:t>
      </w:r>
      <w:r w:rsidR="00A00DDD">
        <w:rPr>
          <w:iCs/>
        </w:rPr>
        <w:t>’</w:t>
      </w:r>
      <w:r w:rsidR="00471B89">
        <w:rPr>
          <w:iCs/>
        </w:rPr>
        <w:t xml:space="preserve"> known length range (~140 cm TL).  </w:t>
      </w:r>
      <w:r w:rsidR="00F4374A" w:rsidRPr="00F4374A">
        <w:rPr>
          <w:iCs/>
        </w:rPr>
        <w:t xml:space="preserve">To produce more realistic L2 estimates and overcome bias associated with length selectivity </w:t>
      </w:r>
      <w:r w:rsidR="00A5778D">
        <w:t>(Section</w:t>
      </w:r>
      <w:r w:rsidR="00DE5136">
        <w:t xml:space="preserve"> </w:t>
      </w:r>
      <w:r w:rsidR="00DE5136">
        <w:fldChar w:fldCharType="begin"/>
      </w:r>
      <w:r w:rsidR="00DE5136">
        <w:instrText xml:space="preserve"> REF _Ref195527486 \r \h </w:instrText>
      </w:r>
      <w:r w:rsidR="00DE5136">
        <w:fldChar w:fldCharType="separate"/>
      </w:r>
      <w:r w:rsidR="00125126">
        <w:t>3.3.3</w:t>
      </w:r>
      <w:r w:rsidR="00DE5136">
        <w:fldChar w:fldCharType="end"/>
      </w:r>
      <w:r w:rsidR="00A5778D">
        <w:t>) prior</w:t>
      </w:r>
      <w:r w:rsidR="00DE5136">
        <w:t>s</w:t>
      </w:r>
      <w:r w:rsidR="00A5778D">
        <w:t xml:space="preserve"> </w:t>
      </w:r>
      <w:r w:rsidR="00A5778D" w:rsidRPr="00F63923">
        <w:t>w</w:t>
      </w:r>
      <w:r w:rsidR="00DE5136" w:rsidRPr="00F63923">
        <w:t xml:space="preserve">ere </w:t>
      </w:r>
      <w:r w:rsidR="00A5778D" w:rsidRPr="00F63923">
        <w:t xml:space="preserve">placed on </w:t>
      </w:r>
      <w:r w:rsidR="00DE5136" w:rsidRPr="00F63923">
        <w:rPr>
          <w:i/>
          <w:iCs/>
        </w:rPr>
        <w:t>L</w:t>
      </w:r>
      <w:r w:rsidR="00DE5136" w:rsidRPr="00F63923">
        <w:rPr>
          <w:i/>
          <w:iCs/>
          <w:vertAlign w:val="subscript"/>
        </w:rPr>
        <w:t>2</w:t>
      </w:r>
      <w:r w:rsidR="00A5778D" w:rsidRPr="00F63923">
        <w:rPr>
          <w:iCs/>
        </w:rPr>
        <w:t xml:space="preserve"> to estimate </w:t>
      </w:r>
      <w:r w:rsidR="00161F91" w:rsidRPr="00F63923">
        <w:rPr>
          <w:iCs/>
        </w:rPr>
        <w:t xml:space="preserve">a </w:t>
      </w:r>
      <w:r w:rsidR="00A5778D" w:rsidRPr="00F63923">
        <w:rPr>
          <w:iCs/>
        </w:rPr>
        <w:t>parameter posterior distribution</w:t>
      </w:r>
      <w:r w:rsidR="00A349EE" w:rsidRPr="00F63923">
        <w:rPr>
          <w:iCs/>
        </w:rPr>
        <w:t xml:space="preserve"> within Stock Synthesis</w:t>
      </w:r>
      <w:r w:rsidR="00A5778D" w:rsidRPr="00F63923">
        <w:rPr>
          <w:iCs/>
        </w:rPr>
        <w:t xml:space="preserve">.  </w:t>
      </w:r>
      <w:r w:rsidR="00471B89" w:rsidRPr="00523859">
        <w:rPr>
          <w:iCs/>
        </w:rPr>
        <w:t>To provide these</w:t>
      </w:r>
      <w:r w:rsidR="00471B89" w:rsidRPr="00523859">
        <w:rPr>
          <w:i/>
          <w:iCs/>
          <w:vertAlign w:val="subscript"/>
        </w:rPr>
        <w:t xml:space="preserve"> </w:t>
      </w:r>
      <w:r w:rsidR="00A5778D" w:rsidRPr="00523859">
        <w:t>prior</w:t>
      </w:r>
      <w:r w:rsidR="00DE5136" w:rsidRPr="00523859">
        <w:t>s</w:t>
      </w:r>
      <w:r w:rsidR="00A5778D" w:rsidRPr="00523859">
        <w:t xml:space="preserve">, as well as parameter starting values, a Bayesian VBGF </w:t>
      </w:r>
      <w:r w:rsidR="00471B89" w:rsidRPr="00523859">
        <w:t xml:space="preserve">was first fitted </w:t>
      </w:r>
      <w:r w:rsidR="00A5778D" w:rsidRPr="00523859">
        <w:t xml:space="preserve">to the CAAL </w:t>
      </w:r>
      <w:r w:rsidR="00471B89" w:rsidRPr="00523859">
        <w:t xml:space="preserve">data, before application in the SS model, </w:t>
      </w:r>
      <w:r w:rsidR="00A5778D" w:rsidRPr="00523859">
        <w:t xml:space="preserve">using the </w:t>
      </w:r>
      <w:proofErr w:type="spellStart"/>
      <w:r w:rsidR="00A5778D" w:rsidRPr="00523859">
        <w:rPr>
          <w:rFonts w:ascii="Consolas" w:hAnsi="Consolas"/>
        </w:rPr>
        <w:t>BayesGrowth</w:t>
      </w:r>
      <w:proofErr w:type="spellEnd"/>
      <w:r w:rsidR="00A5778D" w:rsidRPr="00523859">
        <w:t xml:space="preserve"> R package </w:t>
      </w:r>
      <w:r w:rsidR="001173B1" w:rsidRPr="00523859">
        <w:rPr>
          <w:rFonts w:ascii="Lato" w:hAnsi="Lato"/>
        </w:rPr>
        <w:t>(Smart, 2020; Smart &amp; Grammer, 2021)</w:t>
      </w:r>
      <w:r w:rsidR="00A322E1" w:rsidRPr="00523859">
        <w:t>.</w:t>
      </w:r>
      <w:r w:rsidR="00A322E1" w:rsidRPr="00F63923">
        <w:t xml:space="preserve"> This was performed for sexes combined as previous research has shown that growth does not differ between sexes </w:t>
      </w:r>
      <w:r w:rsidR="001173B1" w:rsidRPr="00F63923">
        <w:rPr>
          <w:rFonts w:ascii="Lato" w:hAnsi="Lato"/>
        </w:rPr>
        <w:t>(Randall, Saunders, et al., 2023)</w:t>
      </w:r>
      <w:r w:rsidR="00A322E1" w:rsidRPr="00F63923">
        <w:t xml:space="preserve"> and omitted age zero fish, as discussed in Section </w:t>
      </w:r>
      <w:r w:rsidR="00A322E1" w:rsidRPr="00F63923">
        <w:fldChar w:fldCharType="begin"/>
      </w:r>
      <w:r w:rsidR="00A322E1" w:rsidRPr="00F63923">
        <w:instrText xml:space="preserve"> REF _Ref195526851 \r \h </w:instrText>
      </w:r>
      <w:r w:rsidR="00F63923">
        <w:instrText xml:space="preserve"> \* MERGEFORMAT </w:instrText>
      </w:r>
      <w:r w:rsidR="00A322E1" w:rsidRPr="00F63923">
        <w:fldChar w:fldCharType="separate"/>
      </w:r>
      <w:r w:rsidR="00125126">
        <w:t>3.3.4</w:t>
      </w:r>
      <w:r w:rsidR="00A322E1" w:rsidRPr="00F63923">
        <w:fldChar w:fldCharType="end"/>
      </w:r>
      <w:r w:rsidR="00A322E1" w:rsidRPr="00F63923">
        <w:t xml:space="preserve">. </w:t>
      </w:r>
    </w:p>
    <w:p w14:paraId="3E42A608" w14:textId="53489C64" w:rsidR="008A40A4" w:rsidRDefault="00A322E1" w:rsidP="005E044C">
      <w:r w:rsidRPr="00F63923">
        <w:t xml:space="preserve">The Bayesian growth curve was fit using informative priors for </w:t>
      </w:r>
      <w:r w:rsidRPr="00F63923">
        <w:rPr>
          <w:i/>
          <w:iCs/>
        </w:rPr>
        <w:t>L</w:t>
      </w:r>
      <w:r w:rsidRPr="00F63923">
        <w:rPr>
          <w:i/>
          <w:iCs/>
          <w:vertAlign w:val="subscript"/>
        </w:rPr>
        <w:t xml:space="preserve">∞ </w:t>
      </w:r>
      <w:r w:rsidRPr="00F63923">
        <w:t>(</w:t>
      </w:r>
      <w:proofErr w:type="gramStart"/>
      <w:r w:rsidRPr="00F63923">
        <w:rPr>
          <w:i/>
          <w:iCs/>
        </w:rPr>
        <w:t>N[</w:t>
      </w:r>
      <w:proofErr w:type="gramEnd"/>
      <w:r w:rsidRPr="00F63923">
        <w:rPr>
          <w:i/>
          <w:iCs/>
        </w:rPr>
        <w:t>130, 15]</w:t>
      </w:r>
      <w:r w:rsidRPr="00F63923">
        <w:t>)</w:t>
      </w:r>
      <w:r w:rsidR="00CF5253">
        <w:t>,</w:t>
      </w:r>
      <w:r w:rsidRPr="00F63923">
        <w:t xml:space="preserve">length-at-birth </w:t>
      </w:r>
      <w:r w:rsidRPr="00F63923">
        <w:rPr>
          <w:i/>
          <w:iCs/>
        </w:rPr>
        <w:t>L</w:t>
      </w:r>
      <w:r w:rsidRPr="00F63923">
        <w:rPr>
          <w:i/>
          <w:iCs/>
          <w:vertAlign w:val="subscript"/>
        </w:rPr>
        <w:t>0</w:t>
      </w:r>
      <w:r w:rsidRPr="00F63923">
        <w:t xml:space="preserve"> (</w:t>
      </w:r>
      <w:r w:rsidRPr="00F63923">
        <w:rPr>
          <w:i/>
          <w:iCs/>
        </w:rPr>
        <w:t>p</w:t>
      </w:r>
      <w:r w:rsidRPr="00F63923">
        <w:rPr>
          <w:i/>
          <w:iCs/>
          <w:vertAlign w:val="subscript"/>
        </w:rPr>
        <w:t>[0, ∞]</w:t>
      </w:r>
      <w:r w:rsidRPr="00F63923">
        <w:rPr>
          <w:i/>
          <w:iCs/>
        </w:rPr>
        <w:t>N[0, 0.001]</w:t>
      </w:r>
      <w:r w:rsidRPr="00F63923">
        <w:t>)</w:t>
      </w:r>
      <w:r w:rsidR="00161F91" w:rsidRPr="00F63923">
        <w:t>,</w:t>
      </w:r>
      <w:r w:rsidRPr="00F63923">
        <w:t xml:space="preserve"> uniform priors for the growth coefficient </w:t>
      </w:r>
      <w:r w:rsidRPr="00F63923">
        <w:rPr>
          <w:i/>
          <w:iCs/>
        </w:rPr>
        <w:t>k</w:t>
      </w:r>
      <w:r w:rsidRPr="00F63923">
        <w:t xml:space="preserve"> (</w:t>
      </w:r>
      <w:r w:rsidRPr="00F63923">
        <w:rPr>
          <w:i/>
          <w:iCs/>
        </w:rPr>
        <w:t>U[0.001, 2]</w:t>
      </w:r>
      <w:r w:rsidRPr="00F63923">
        <w:t xml:space="preserve">) and </w:t>
      </w:r>
      <w:r w:rsidR="008A40A4" w:rsidRPr="00F63923">
        <w:t>the residual standard deviation σ (</w:t>
      </w:r>
      <w:r w:rsidR="008A40A4" w:rsidRPr="00F63923">
        <w:rPr>
          <w:i/>
          <w:iCs/>
        </w:rPr>
        <w:t>U[0.00, 200</w:t>
      </w:r>
      <w:r w:rsidR="008A40A4" w:rsidRPr="00523859">
        <w:rPr>
          <w:i/>
          <w:iCs/>
        </w:rPr>
        <w:t>]</w:t>
      </w:r>
      <w:r w:rsidR="008A40A4" w:rsidRPr="00523859">
        <w:t xml:space="preserve">) </w:t>
      </w:r>
      <w:r w:rsidR="001173B1" w:rsidRPr="00523859">
        <w:rPr>
          <w:rFonts w:ascii="Lato" w:hAnsi="Lato"/>
        </w:rPr>
        <w:t>(Smart &amp; Grammer, 2021)</w:t>
      </w:r>
      <w:r w:rsidR="008A40A4" w:rsidRPr="00523859">
        <w:t>.</w:t>
      </w:r>
      <w:r w:rsidR="008A40A4" w:rsidRPr="00F63923">
        <w:t xml:space="preserve"> </w:t>
      </w:r>
      <w:r w:rsidR="00161F91" w:rsidRPr="00F63923">
        <w:t>Model estimation</w:t>
      </w:r>
      <w:r w:rsidR="008A40A4" w:rsidRPr="00F63923">
        <w:t xml:space="preserve"> was performed </w:t>
      </w:r>
      <w:r w:rsidRPr="00F63923">
        <w:t>using Markov Chain Monte Carlo with 10,000 iterations</w:t>
      </w:r>
      <w:r w:rsidR="008A40A4" w:rsidRPr="00F63923">
        <w:t>, across three chains, with</w:t>
      </w:r>
      <w:r w:rsidRPr="00F63923">
        <w:t xml:space="preserve"> a burn-in of 1</w:t>
      </w:r>
      <w:r w:rsidR="00161F91" w:rsidRPr="00F63923">
        <w:t>,</w:t>
      </w:r>
      <w:r w:rsidRPr="00F63923">
        <w:t>000 iterations</w:t>
      </w:r>
      <w:r w:rsidR="008A40A4" w:rsidRPr="00F63923">
        <w:t xml:space="preserve">. </w:t>
      </w:r>
      <w:r w:rsidR="008A40A4" w:rsidRPr="00523859">
        <w:t xml:space="preserve">Model diagnostics were examined using the </w:t>
      </w:r>
      <w:proofErr w:type="spellStart"/>
      <w:r w:rsidR="008A40A4" w:rsidRPr="00523859">
        <w:rPr>
          <w:rFonts w:ascii="Consolas" w:hAnsi="Consolas"/>
        </w:rPr>
        <w:t>bayesplot</w:t>
      </w:r>
      <w:proofErr w:type="spellEnd"/>
      <w:r w:rsidR="008A40A4" w:rsidRPr="00523859">
        <w:rPr>
          <w:rFonts w:ascii="Consolas" w:hAnsi="Consolas"/>
        </w:rPr>
        <w:t xml:space="preserve"> </w:t>
      </w:r>
      <w:r w:rsidR="008A40A4" w:rsidRPr="00523859">
        <w:t xml:space="preserve">R package </w:t>
      </w:r>
      <w:r w:rsidR="001173B1" w:rsidRPr="00523859">
        <w:rPr>
          <w:rFonts w:ascii="Lato" w:hAnsi="Lato"/>
        </w:rPr>
        <w:t>(</w:t>
      </w:r>
      <w:proofErr w:type="spellStart"/>
      <w:r w:rsidR="001173B1" w:rsidRPr="00523859">
        <w:rPr>
          <w:rFonts w:ascii="Lato" w:hAnsi="Lato"/>
        </w:rPr>
        <w:t>Gabry</w:t>
      </w:r>
      <w:proofErr w:type="spellEnd"/>
      <w:r w:rsidR="001173B1" w:rsidRPr="00523859">
        <w:rPr>
          <w:rFonts w:ascii="Lato" w:hAnsi="Lato"/>
        </w:rPr>
        <w:t xml:space="preserve"> &amp; Mahr, 2020)</w:t>
      </w:r>
      <w:r w:rsidR="008A40A4" w:rsidRPr="00523859">
        <w:t xml:space="preserve"> to ensure that the chains had mixed, posterior distributions were not multimodal, that each parameter had reached </w:t>
      </w:r>
      <w:proofErr w:type="gramStart"/>
      <w:r w:rsidR="008A40A4" w:rsidRPr="00523859">
        <w:t>convergence</w:t>
      </w:r>
      <w:proofErr w:type="gramEnd"/>
      <w:r w:rsidR="008A40A4" w:rsidRPr="00523859">
        <w:t xml:space="preserve"> and that no autocorrelation was present.</w:t>
      </w:r>
      <w:r w:rsidR="008A40A4" w:rsidRPr="00F63923">
        <w:t xml:space="preserve"> The resulting</w:t>
      </w:r>
      <w:r w:rsidR="008A40A4">
        <w:t xml:space="preserve"> growth model estimated </w:t>
      </w:r>
      <w:r w:rsidR="008A40A4">
        <w:rPr>
          <w:i/>
          <w:iCs/>
        </w:rPr>
        <w:t>L</w:t>
      </w:r>
      <w:r w:rsidR="008A40A4" w:rsidRPr="00A5778D">
        <w:rPr>
          <w:i/>
          <w:iCs/>
          <w:vertAlign w:val="subscript"/>
        </w:rPr>
        <w:t>∞</w:t>
      </w:r>
      <w:r w:rsidR="008A40A4">
        <w:rPr>
          <w:i/>
          <w:iCs/>
          <w:vertAlign w:val="subscript"/>
        </w:rPr>
        <w:t xml:space="preserve"> </w:t>
      </w:r>
      <w:r w:rsidR="008A40A4">
        <w:t xml:space="preserve">= </w:t>
      </w:r>
      <w:r w:rsidR="007D5740">
        <w:t>114.1</w:t>
      </w:r>
      <w:r w:rsidR="008A40A4">
        <w:t xml:space="preserve"> cm (± </w:t>
      </w:r>
      <w:r w:rsidR="007D5740">
        <w:t>0.46</w:t>
      </w:r>
      <w:r w:rsidR="008A40A4">
        <w:t xml:space="preserve"> se),</w:t>
      </w:r>
      <w:r w:rsidR="008A40A4" w:rsidRPr="008A40A4">
        <w:rPr>
          <w:i/>
          <w:iCs/>
        </w:rPr>
        <w:t xml:space="preserve"> </w:t>
      </w:r>
      <w:r w:rsidR="008A40A4">
        <w:rPr>
          <w:i/>
          <w:iCs/>
        </w:rPr>
        <w:t>k</w:t>
      </w:r>
      <w:r w:rsidR="008A40A4">
        <w:t xml:space="preserve">= </w:t>
      </w:r>
      <w:r w:rsidR="007D5740">
        <w:t>0.75</w:t>
      </w:r>
      <w:r w:rsidR="00B84F1B">
        <w:t xml:space="preserve"> yr</w:t>
      </w:r>
      <w:r w:rsidR="00B84F1B">
        <w:rPr>
          <w:vertAlign w:val="superscript"/>
        </w:rPr>
        <w:t>-1</w:t>
      </w:r>
      <w:r w:rsidR="008A40A4">
        <w:t xml:space="preserve"> (± </w:t>
      </w:r>
      <w:r w:rsidR="007D5740">
        <w:t>0.01</w:t>
      </w:r>
      <w:r w:rsidR="008A40A4">
        <w:t xml:space="preserve"> se) and </w:t>
      </w:r>
      <w:r w:rsidR="008A40A4">
        <w:rPr>
          <w:i/>
          <w:iCs/>
        </w:rPr>
        <w:t>L</w:t>
      </w:r>
      <w:r w:rsidR="008A40A4">
        <w:rPr>
          <w:i/>
          <w:iCs/>
          <w:vertAlign w:val="subscript"/>
        </w:rPr>
        <w:t xml:space="preserve">0 </w:t>
      </w:r>
      <w:r w:rsidR="008A40A4">
        <w:t xml:space="preserve">= </w:t>
      </w:r>
      <w:r w:rsidR="007D5740">
        <w:t>0</w:t>
      </w:r>
      <w:r w:rsidR="008A40A4">
        <w:t xml:space="preserve"> cm (± </w:t>
      </w:r>
      <w:r w:rsidR="007D5740">
        <w:t>0.001</w:t>
      </w:r>
      <w:r w:rsidR="008A40A4">
        <w:t xml:space="preserve"> se)</w:t>
      </w:r>
      <w:r w:rsidR="00DE5136">
        <w:t xml:space="preserve"> (</w:t>
      </w:r>
      <w:r w:rsidR="00DE5136">
        <w:fldChar w:fldCharType="begin"/>
      </w:r>
      <w:r w:rsidR="00DE5136">
        <w:instrText xml:space="preserve"> REF _Ref195538668 \h </w:instrText>
      </w:r>
      <w:r w:rsidR="00DE5136">
        <w:fldChar w:fldCharType="separate"/>
      </w:r>
      <w:r w:rsidR="00125126">
        <w:t xml:space="preserve">Figure </w:t>
      </w:r>
      <w:r w:rsidR="00125126">
        <w:rPr>
          <w:noProof/>
        </w:rPr>
        <w:t>13</w:t>
      </w:r>
      <w:r w:rsidR="00DE5136">
        <w:fldChar w:fldCharType="end"/>
      </w:r>
      <w:r w:rsidR="00DE5136">
        <w:t>)</w:t>
      </w:r>
      <w:r w:rsidR="008A40A4">
        <w:t xml:space="preserve">. </w:t>
      </w:r>
    </w:p>
    <w:p w14:paraId="49598C2B" w14:textId="288D33AA" w:rsidR="00DE5136" w:rsidRDefault="003D5CFA" w:rsidP="005E044C">
      <w:r>
        <w:rPr>
          <w:noProof/>
        </w:rPr>
        <w:lastRenderedPageBreak/>
        <w:drawing>
          <wp:inline distT="0" distB="0" distL="0" distR="0" wp14:anchorId="2B1C0E50" wp14:editId="487B5738">
            <wp:extent cx="5725160" cy="4095115"/>
            <wp:effectExtent l="0" t="0" r="8890" b="635"/>
            <wp:docPr id="2123419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25160" cy="4095115"/>
                    </a:xfrm>
                    <a:prstGeom prst="rect">
                      <a:avLst/>
                    </a:prstGeom>
                    <a:noFill/>
                    <a:ln>
                      <a:noFill/>
                    </a:ln>
                  </pic:spPr>
                </pic:pic>
              </a:graphicData>
            </a:graphic>
          </wp:inline>
        </w:drawing>
      </w:r>
    </w:p>
    <w:p w14:paraId="73FF41C8" w14:textId="3439DC6D" w:rsidR="00DE5136" w:rsidRPr="00593D5B" w:rsidRDefault="00DE5136" w:rsidP="00FA7B58">
      <w:pPr>
        <w:pStyle w:val="Caption"/>
      </w:pPr>
      <w:bookmarkStart w:id="102" w:name="_Ref195538668"/>
      <w:bookmarkStart w:id="103" w:name="_Ref195538662"/>
      <w:bookmarkStart w:id="104" w:name="_Toc208315724"/>
      <w:r>
        <w:t xml:space="preserve">Figure </w:t>
      </w:r>
      <w:r w:rsidR="009F1D9B">
        <w:fldChar w:fldCharType="begin"/>
      </w:r>
      <w:r w:rsidR="009F1D9B">
        <w:instrText xml:space="preserve"> SEQ Figure \* ARABIC </w:instrText>
      </w:r>
      <w:r w:rsidR="009F1D9B">
        <w:fldChar w:fldCharType="separate"/>
      </w:r>
      <w:r w:rsidR="00125126">
        <w:rPr>
          <w:noProof/>
        </w:rPr>
        <w:t>13</w:t>
      </w:r>
      <w:r w:rsidR="009F1D9B">
        <w:rPr>
          <w:noProof/>
        </w:rPr>
        <w:fldChar w:fldCharType="end"/>
      </w:r>
      <w:bookmarkEnd w:id="102"/>
      <w:r>
        <w:t xml:space="preserve">: Bayesian von </w:t>
      </w:r>
      <w:proofErr w:type="spellStart"/>
      <w:r>
        <w:t>Bertalanffy</w:t>
      </w:r>
      <w:proofErr w:type="spellEnd"/>
      <w:r>
        <w:t xml:space="preserve"> growth curve fit to </w:t>
      </w:r>
      <w:r w:rsidR="00A93DCE">
        <w:t>Black Jewfish</w:t>
      </w:r>
      <w:r>
        <w:t xml:space="preserve"> CAAL data for sexes combined.</w:t>
      </w:r>
      <w:bookmarkEnd w:id="103"/>
      <w:r w:rsidR="007D5740">
        <w:t xml:space="preserve"> </w:t>
      </w:r>
      <w:r w:rsidR="007D5740" w:rsidRPr="00593D5B">
        <w:t xml:space="preserve">The black points are individual fish length-at-age estimates, the </w:t>
      </w:r>
      <w:r w:rsidR="003D5CFA" w:rsidRPr="00593D5B">
        <w:t>black</w:t>
      </w:r>
      <w:r w:rsidR="007D5740" w:rsidRPr="00593D5B">
        <w:t xml:space="preserve"> line is the fitted relationship, and the lighter blue shading represents the 95% confidence intervals</w:t>
      </w:r>
      <w:r w:rsidR="00593D5B">
        <w:t>.</w:t>
      </w:r>
      <w:bookmarkEnd w:id="104"/>
    </w:p>
    <w:p w14:paraId="68EB216C" w14:textId="77777777" w:rsidR="00593D5B" w:rsidRDefault="00593D5B" w:rsidP="00DE5136"/>
    <w:p w14:paraId="68E30CF2" w14:textId="28E4B471" w:rsidR="00DE5136" w:rsidRDefault="00DE5136" w:rsidP="00DE5136">
      <w:r w:rsidRPr="00593D5B">
        <w:t>The resulting growth</w:t>
      </w:r>
      <w:r>
        <w:t xml:space="preserve"> estimates were used to apply lognormal priors to </w:t>
      </w:r>
      <w:r w:rsidRPr="00DE5136">
        <w:rPr>
          <w:i/>
          <w:iCs/>
        </w:rPr>
        <w:t>L</w:t>
      </w:r>
      <w:r>
        <w:rPr>
          <w:i/>
          <w:iCs/>
          <w:vertAlign w:val="subscript"/>
        </w:rPr>
        <w:t>2</w:t>
      </w:r>
      <w:r>
        <w:t>. The coefficient of variation (</w:t>
      </w:r>
      <w:r>
        <w:rPr>
          <w:i/>
          <w:iCs/>
        </w:rPr>
        <w:t>CV</w:t>
      </w:r>
      <w:r>
        <w:t xml:space="preserve">) of length-at-age at </w:t>
      </w:r>
      <w:r w:rsidRPr="00DE5136">
        <w:rPr>
          <w:i/>
          <w:iCs/>
        </w:rPr>
        <w:t>L</w:t>
      </w:r>
      <w:r w:rsidRPr="00DE5136">
        <w:rPr>
          <w:i/>
          <w:iCs/>
          <w:vertAlign w:val="subscript"/>
        </w:rPr>
        <w:t>1</w:t>
      </w:r>
      <w:r>
        <w:t xml:space="preserve"> and </w:t>
      </w:r>
      <w:r w:rsidRPr="00DE5136">
        <w:rPr>
          <w:i/>
          <w:iCs/>
        </w:rPr>
        <w:t>L</w:t>
      </w:r>
      <w:r>
        <w:rPr>
          <w:i/>
          <w:iCs/>
          <w:vertAlign w:val="subscript"/>
        </w:rPr>
        <w:t>2</w:t>
      </w:r>
      <w:r>
        <w:t xml:space="preserve"> was estimated in </w:t>
      </w:r>
      <w:r w:rsidR="00161F91">
        <w:t xml:space="preserve">the Stock Synthesis </w:t>
      </w:r>
      <w:r>
        <w:t>model without any priors.</w:t>
      </w:r>
    </w:p>
    <w:p w14:paraId="7EAC8820" w14:textId="0BB2FB24" w:rsidR="00267E9A" w:rsidRDefault="00267E9A" w:rsidP="00DE5136">
      <w:r>
        <w:t>The weight-length relationship was estimated externally to stock synthesis using data from Randall et al</w:t>
      </w:r>
      <w:r w:rsidR="001650FA">
        <w:t>.</w:t>
      </w:r>
      <w:r>
        <w:t xml:space="preserve"> </w:t>
      </w:r>
      <w:r w:rsidR="001173B1" w:rsidRPr="001173B1">
        <w:rPr>
          <w:rFonts w:ascii="Lato" w:hAnsi="Lato"/>
        </w:rPr>
        <w:t>(2023)</w:t>
      </w:r>
      <w:r>
        <w:t xml:space="preserve"> (</w:t>
      </w:r>
      <w:r>
        <w:fldChar w:fldCharType="begin"/>
      </w:r>
      <w:r>
        <w:instrText xml:space="preserve"> REF _Ref195539368 \h </w:instrText>
      </w:r>
      <w:r>
        <w:fldChar w:fldCharType="separate"/>
      </w:r>
      <w:r w:rsidR="00125126">
        <w:t xml:space="preserve">Figure </w:t>
      </w:r>
      <w:r w:rsidR="00125126">
        <w:rPr>
          <w:noProof/>
        </w:rPr>
        <w:t>14</w:t>
      </w:r>
      <w:r>
        <w:fldChar w:fldCharType="end"/>
      </w:r>
      <w:r>
        <w:t>). This was performed by fitting a linear model to fish weight (kg) and length (cm) data in log</w:t>
      </w:r>
      <w:r w:rsidRPr="00267E9A">
        <w:rPr>
          <w:vertAlign w:val="subscript"/>
        </w:rPr>
        <w:t xml:space="preserve">10 </w:t>
      </w:r>
      <w:proofErr w:type="gramStart"/>
      <w:r>
        <w:t>space, and</w:t>
      </w:r>
      <w:proofErr w:type="gramEnd"/>
      <w:r>
        <w:t xml:space="preserve"> then converting back to natural space after applying a bias conversion factor </w:t>
      </w:r>
      <w:r w:rsidR="001173B1" w:rsidRPr="001173B1">
        <w:rPr>
          <w:rFonts w:ascii="Lato" w:hAnsi="Lato"/>
        </w:rPr>
        <w:t>(Ogle, 2016)</w:t>
      </w:r>
      <w:r>
        <w:t>. These parameter values were then provided as pre-specified inputs to Stock Synthesis.</w:t>
      </w:r>
    </w:p>
    <w:p w14:paraId="25C5A494" w14:textId="228985C1" w:rsidR="00267E9A" w:rsidRDefault="007D5740" w:rsidP="007D5740">
      <w:pPr>
        <w:jc w:val="center"/>
      </w:pPr>
      <w:r>
        <w:rPr>
          <w:noProof/>
        </w:rPr>
        <w:lastRenderedPageBreak/>
        <w:drawing>
          <wp:inline distT="0" distB="0" distL="0" distR="0" wp14:anchorId="7FA3449A" wp14:editId="376FD24A">
            <wp:extent cx="4572000" cy="4572000"/>
            <wp:effectExtent l="0" t="0" r="0" b="0"/>
            <wp:docPr id="19836635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14:paraId="2A4793AA" w14:textId="4A3D5CEE" w:rsidR="00267E9A" w:rsidRDefault="00267E9A" w:rsidP="00FA7B58">
      <w:pPr>
        <w:pStyle w:val="Caption"/>
      </w:pPr>
      <w:bookmarkStart w:id="105" w:name="_Ref195539368"/>
      <w:bookmarkStart w:id="106" w:name="_Toc208315725"/>
      <w:r>
        <w:t xml:space="preserve">Figure </w:t>
      </w:r>
      <w:r w:rsidR="009F1D9B">
        <w:fldChar w:fldCharType="begin"/>
      </w:r>
      <w:r w:rsidR="009F1D9B">
        <w:instrText xml:space="preserve"> SEQ Figure \* ARABIC </w:instrText>
      </w:r>
      <w:r w:rsidR="009F1D9B">
        <w:fldChar w:fldCharType="separate"/>
      </w:r>
      <w:r w:rsidR="00125126">
        <w:rPr>
          <w:noProof/>
        </w:rPr>
        <w:t>14</w:t>
      </w:r>
      <w:r w:rsidR="009F1D9B">
        <w:rPr>
          <w:noProof/>
        </w:rPr>
        <w:fldChar w:fldCharType="end"/>
      </w:r>
      <w:bookmarkEnd w:id="105"/>
      <w:r>
        <w:t xml:space="preserve">: Weight-length relationship for </w:t>
      </w:r>
      <w:r w:rsidR="00A93DCE">
        <w:t>Black Jewfish</w:t>
      </w:r>
      <w:r>
        <w:t xml:space="preserve"> for sexes combined.</w:t>
      </w:r>
      <w:r w:rsidR="007D5740">
        <w:t xml:space="preserve"> The black points are individual fish measure</w:t>
      </w:r>
      <w:r w:rsidR="003D5CFA">
        <w:t>ments</w:t>
      </w:r>
      <w:r w:rsidR="007D5740">
        <w:t>, the blue line is the fitted relationship, and the lighter blue shading represents the 95% confidence intervals.</w:t>
      </w:r>
      <w:bookmarkEnd w:id="106"/>
    </w:p>
    <w:p w14:paraId="1434AAF9" w14:textId="77777777" w:rsidR="00DD71DF" w:rsidRPr="00DD71DF" w:rsidRDefault="00DD71DF" w:rsidP="00DD71DF"/>
    <w:p w14:paraId="4FE9984B" w14:textId="250B4A71" w:rsidR="00DE5136" w:rsidRPr="00DE5136" w:rsidRDefault="00267E9A" w:rsidP="00DE5136">
      <w:r>
        <w:t>Length-at-m</w:t>
      </w:r>
      <w:r w:rsidR="00DE5136">
        <w:t xml:space="preserve">aturity was pre-specified in the model </w:t>
      </w:r>
      <w:r>
        <w:t xml:space="preserve">as </w:t>
      </w:r>
      <w:r w:rsidRPr="00267E9A">
        <w:rPr>
          <w:i/>
          <w:iCs/>
        </w:rPr>
        <w:t>L</w:t>
      </w:r>
      <w:r w:rsidRPr="00267E9A">
        <w:rPr>
          <w:i/>
          <w:iCs/>
          <w:vertAlign w:val="subscript"/>
        </w:rPr>
        <w:t>50</w:t>
      </w:r>
      <w:r>
        <w:t xml:space="preserve"> = </w:t>
      </w:r>
      <w:r w:rsidR="007D5740">
        <w:t>89</w:t>
      </w:r>
      <w:r>
        <w:t xml:space="preserve"> cm and </w:t>
      </w:r>
      <w:r w:rsidRPr="00267E9A">
        <w:rPr>
          <w:i/>
          <w:iCs/>
        </w:rPr>
        <w:t>L</w:t>
      </w:r>
      <w:r w:rsidRPr="00267E9A">
        <w:rPr>
          <w:i/>
          <w:iCs/>
          <w:vertAlign w:val="subscript"/>
        </w:rPr>
        <w:t>95</w:t>
      </w:r>
      <w:r>
        <w:rPr>
          <w:i/>
          <w:iCs/>
        </w:rPr>
        <w:t xml:space="preserve"> </w:t>
      </w:r>
      <w:r>
        <w:t xml:space="preserve">= </w:t>
      </w:r>
      <w:r w:rsidR="007D5740">
        <w:t>95</w:t>
      </w:r>
      <w:r>
        <w:t xml:space="preserve"> cm </w:t>
      </w:r>
      <w:r w:rsidR="001173B1" w:rsidRPr="001173B1">
        <w:rPr>
          <w:rFonts w:ascii="Lato" w:hAnsi="Lato"/>
        </w:rPr>
        <w:t>(Randall, Saunders, et al., 2023)</w:t>
      </w:r>
      <w:r>
        <w:t xml:space="preserve">. No information on fecundity was available. Therefore, this was pre-specified to </w:t>
      </w:r>
      <w:r w:rsidR="00161F91">
        <w:t>be equivalent to spawning biomass</w:t>
      </w:r>
      <w:r w:rsidR="005D0ECC" w:rsidRPr="00297369">
        <w:rPr>
          <w:rStyle w:val="FootnoteReference"/>
        </w:rPr>
        <w:footnoteReference w:id="7"/>
      </w:r>
      <w:r>
        <w:t>.</w:t>
      </w:r>
    </w:p>
    <w:p w14:paraId="2ED97147" w14:textId="1A2405A6" w:rsidR="009D2A4B" w:rsidRDefault="009D2A4B" w:rsidP="004F3A21">
      <w:pPr>
        <w:pStyle w:val="Heading3"/>
      </w:pPr>
      <w:bookmarkStart w:id="107" w:name="_Ref196314146"/>
      <w:bookmarkStart w:id="108" w:name="_Toc208315670"/>
      <w:r>
        <w:t>Natural mortality</w:t>
      </w:r>
      <w:bookmarkEnd w:id="107"/>
      <w:bookmarkEnd w:id="108"/>
    </w:p>
    <w:p w14:paraId="0B940622" w14:textId="39DE2FF4" w:rsidR="009D2A4B" w:rsidRDefault="008B4004" w:rsidP="0053055D">
      <w:r w:rsidRPr="005D154B">
        <w:t>Natural mortality (</w:t>
      </w:r>
      <w:r w:rsidRPr="005D154B">
        <w:rPr>
          <w:i/>
          <w:iCs/>
        </w:rPr>
        <w:t>M</w:t>
      </w:r>
      <w:r w:rsidRPr="005D154B">
        <w:t>) was estimated in the model using a lognormal prior</w:t>
      </w:r>
      <w:r w:rsidR="00951BCA" w:rsidRPr="005D154B">
        <w:t xml:space="preserve"> based on empirical</w:t>
      </w:r>
      <w:r w:rsidR="00161F91" w:rsidRPr="005D154B">
        <w:t xml:space="preserve"> estimators</w:t>
      </w:r>
      <w:r w:rsidR="00951BCA" w:rsidRPr="005D154B">
        <w:t xml:space="preserve">, as recommended by best practices outlined in Maunder et al </w:t>
      </w:r>
      <w:r w:rsidR="001173B1" w:rsidRPr="005D154B">
        <w:rPr>
          <w:rFonts w:ascii="Lato" w:hAnsi="Lato"/>
        </w:rPr>
        <w:t>(2023)</w:t>
      </w:r>
      <w:r w:rsidR="00951BCA" w:rsidRPr="005D154B">
        <w:t xml:space="preserve">. </w:t>
      </w:r>
      <w:r w:rsidR="0053055D" w:rsidRPr="005D154B">
        <w:t>The</w:t>
      </w:r>
      <w:r w:rsidR="0053055D">
        <w:t xml:space="preserve"> lognormal prior was determined using the natural mortality estimator tool </w:t>
      </w:r>
      <w:r w:rsidR="001173B1" w:rsidRPr="001173B1">
        <w:rPr>
          <w:rFonts w:ascii="Lato" w:hAnsi="Lato"/>
        </w:rPr>
        <w:t>(Cope</w:t>
      </w:r>
      <w:r w:rsidR="008F77D0">
        <w:rPr>
          <w:rFonts w:ascii="Lato" w:hAnsi="Lato"/>
        </w:rPr>
        <w:t xml:space="preserve"> &amp; </w:t>
      </w:r>
      <w:r w:rsidR="008F77D0" w:rsidRPr="001173B1">
        <w:rPr>
          <w:rFonts w:ascii="Lato" w:hAnsi="Lato"/>
        </w:rPr>
        <w:t>Hamel</w:t>
      </w:r>
      <w:r w:rsidR="001173B1" w:rsidRPr="001173B1">
        <w:rPr>
          <w:rFonts w:ascii="Lato" w:hAnsi="Lato"/>
        </w:rPr>
        <w:t>, 2022; https://connect.fisheries.noaa.gov/natural-mortality-tool/)</w:t>
      </w:r>
      <w:r w:rsidR="0053055D">
        <w:t xml:space="preserve"> using the composite inverse variance approach for the following empirical methods</w:t>
      </w:r>
      <w:r w:rsidR="00142CD3">
        <w:t xml:space="preserve"> (as per their names used in the natural mortality estimator tool)</w:t>
      </w:r>
      <w:r w:rsidR="0053055D">
        <w:t xml:space="preserve">: </w:t>
      </w:r>
      <w:proofErr w:type="spellStart"/>
      <w:r w:rsidR="0053055D">
        <w:t>Then_nls</w:t>
      </w:r>
      <w:proofErr w:type="spellEnd"/>
      <w:r w:rsidR="0053055D">
        <w:t xml:space="preserve">, </w:t>
      </w:r>
      <w:proofErr w:type="spellStart"/>
      <w:r w:rsidR="0053055D">
        <w:t>Then_lm</w:t>
      </w:r>
      <w:proofErr w:type="spellEnd"/>
      <w:r w:rsidR="00142CD3">
        <w:t xml:space="preserve">, </w:t>
      </w:r>
      <w:proofErr w:type="spellStart"/>
      <w:r w:rsidR="00142CD3">
        <w:t>Then_VBGF</w:t>
      </w:r>
      <w:proofErr w:type="spellEnd"/>
      <w:r w:rsidR="00142CD3">
        <w:t xml:space="preserve"> </w:t>
      </w:r>
      <w:r w:rsidR="001173B1" w:rsidRPr="001173B1">
        <w:rPr>
          <w:rFonts w:ascii="Lato" w:hAnsi="Lato"/>
        </w:rPr>
        <w:t>(Then et al., 2015)</w:t>
      </w:r>
      <w:r w:rsidR="0053055D">
        <w:t xml:space="preserve">, </w:t>
      </w:r>
      <w:proofErr w:type="spellStart"/>
      <w:r w:rsidR="0053055D">
        <w:t>Hamel_Amax</w:t>
      </w:r>
      <w:proofErr w:type="spellEnd"/>
      <w:r w:rsidR="0053055D">
        <w:t xml:space="preserve">, </w:t>
      </w:r>
      <w:proofErr w:type="spellStart"/>
      <w:r w:rsidR="0053055D">
        <w:t>Hamel_K</w:t>
      </w:r>
      <w:proofErr w:type="spellEnd"/>
      <w:r w:rsidR="00142CD3">
        <w:t xml:space="preserve"> </w:t>
      </w:r>
      <w:r w:rsidR="001173B1" w:rsidRPr="001173B1">
        <w:rPr>
          <w:rFonts w:ascii="Lato" w:hAnsi="Lato"/>
        </w:rPr>
        <w:t>(Hamel, 2015)</w:t>
      </w:r>
      <w:r w:rsidR="0053055D">
        <w:t>, Jensen_K1, Jensen_K2</w:t>
      </w:r>
      <w:r w:rsidR="00142CD3">
        <w:t>,</w:t>
      </w:r>
      <w:r w:rsidR="00142CD3" w:rsidRPr="00142CD3">
        <w:t xml:space="preserve"> </w:t>
      </w:r>
      <w:proofErr w:type="spellStart"/>
      <w:r w:rsidR="00142CD3">
        <w:t>Jensen_Amat</w:t>
      </w:r>
      <w:proofErr w:type="spellEnd"/>
      <w:r w:rsidR="00142CD3">
        <w:t xml:space="preserve"> </w:t>
      </w:r>
      <w:r w:rsidR="001173B1" w:rsidRPr="001173B1">
        <w:rPr>
          <w:rFonts w:ascii="Lato" w:hAnsi="Lato"/>
        </w:rPr>
        <w:t>(Jensen, 1996)</w:t>
      </w:r>
      <w:r w:rsidR="0053055D">
        <w:t xml:space="preserve">, </w:t>
      </w:r>
      <w:proofErr w:type="spellStart"/>
      <w:r w:rsidR="0053055D">
        <w:lastRenderedPageBreak/>
        <w:t>Pauly_lt</w:t>
      </w:r>
      <w:proofErr w:type="spellEnd"/>
      <w:r w:rsidR="00142CD3">
        <w:t xml:space="preserve"> </w:t>
      </w:r>
      <w:r w:rsidR="001173B1" w:rsidRPr="001173B1">
        <w:rPr>
          <w:rFonts w:ascii="Lato" w:hAnsi="Lato"/>
        </w:rPr>
        <w:t>(Pauly, 1980)</w:t>
      </w:r>
      <w:r w:rsidR="0053055D">
        <w:t>, Roff</w:t>
      </w:r>
      <w:r w:rsidR="00142CD3">
        <w:t xml:space="preserve"> </w:t>
      </w:r>
      <w:r w:rsidR="001173B1" w:rsidRPr="001173B1">
        <w:rPr>
          <w:rFonts w:ascii="Lato" w:hAnsi="Lato"/>
        </w:rPr>
        <w:t>(Roff, 1984)</w:t>
      </w:r>
      <w:r w:rsidR="0053055D">
        <w:t xml:space="preserve">, and </w:t>
      </w:r>
      <w:proofErr w:type="spellStart"/>
      <w:r w:rsidR="0053055D">
        <w:t>Ri_Ef_Amat</w:t>
      </w:r>
      <w:proofErr w:type="spellEnd"/>
      <w:r w:rsidR="00142CD3">
        <w:t xml:space="preserve"> </w:t>
      </w:r>
      <w:r w:rsidR="001173B1" w:rsidRPr="001173B1">
        <w:rPr>
          <w:rFonts w:ascii="Lato" w:hAnsi="Lato"/>
        </w:rPr>
        <w:t>(</w:t>
      </w:r>
      <w:proofErr w:type="spellStart"/>
      <w:r w:rsidR="001173B1" w:rsidRPr="001173B1">
        <w:rPr>
          <w:rFonts w:ascii="Lato" w:hAnsi="Lato"/>
        </w:rPr>
        <w:t>Rikhter</w:t>
      </w:r>
      <w:proofErr w:type="spellEnd"/>
      <w:r w:rsidR="001173B1" w:rsidRPr="001173B1">
        <w:rPr>
          <w:rFonts w:ascii="Lato" w:hAnsi="Lato"/>
        </w:rPr>
        <w:t xml:space="preserve"> &amp; </w:t>
      </w:r>
      <w:proofErr w:type="spellStart"/>
      <w:r w:rsidR="001173B1" w:rsidRPr="001173B1">
        <w:rPr>
          <w:rFonts w:ascii="Lato" w:hAnsi="Lato"/>
        </w:rPr>
        <w:t>Efanov</w:t>
      </w:r>
      <w:proofErr w:type="spellEnd"/>
      <w:r w:rsidR="001173B1" w:rsidRPr="001173B1">
        <w:rPr>
          <w:rFonts w:ascii="Lato" w:hAnsi="Lato"/>
        </w:rPr>
        <w:t>, 1976)</w:t>
      </w:r>
      <w:r w:rsidR="0053055D">
        <w:t xml:space="preserve">. Each of these methods provides an indirect estimate of </w:t>
      </w:r>
      <w:r w:rsidR="0053055D">
        <w:rPr>
          <w:i/>
          <w:iCs/>
        </w:rPr>
        <w:t>M</w:t>
      </w:r>
      <w:r w:rsidR="0053055D">
        <w:t xml:space="preserve"> and is based on biological information such as growth, longevity or </w:t>
      </w:r>
      <w:r w:rsidR="00142CD3">
        <w:t>maturity</w:t>
      </w:r>
      <w:r w:rsidR="0053055D">
        <w:t xml:space="preserve"> (Section </w:t>
      </w:r>
      <w:r w:rsidR="0053055D">
        <w:fldChar w:fldCharType="begin"/>
      </w:r>
      <w:r w:rsidR="0053055D">
        <w:instrText xml:space="preserve"> REF _Ref195620974 \r \h </w:instrText>
      </w:r>
      <w:r w:rsidR="0053055D">
        <w:fldChar w:fldCharType="separate"/>
      </w:r>
      <w:r w:rsidR="00125126">
        <w:t>3.4.1</w:t>
      </w:r>
      <w:r w:rsidR="0053055D">
        <w:fldChar w:fldCharType="end"/>
      </w:r>
      <w:r w:rsidR="0053055D">
        <w:t xml:space="preserve">). However, each individual method has </w:t>
      </w:r>
      <w:r w:rsidR="00142CD3">
        <w:t>its</w:t>
      </w:r>
      <w:r w:rsidR="0053055D">
        <w:t xml:space="preserve"> own uncertainty and methods typically provide different estimates to one another. Combining </w:t>
      </w:r>
      <w:r w:rsidR="00142CD3">
        <w:t xml:space="preserve">these indirect estimates of </w:t>
      </w:r>
      <w:r w:rsidR="00142CD3">
        <w:rPr>
          <w:i/>
          <w:iCs/>
        </w:rPr>
        <w:t>M</w:t>
      </w:r>
      <w:r w:rsidR="00142CD3">
        <w:t xml:space="preserve"> in a composite approach better encapsulates the uncertainty that exists in </w:t>
      </w:r>
      <w:r w:rsidR="00142CD3">
        <w:rPr>
          <w:i/>
          <w:iCs/>
        </w:rPr>
        <w:t>M</w:t>
      </w:r>
      <w:r w:rsidR="00142CD3">
        <w:t xml:space="preserve"> and incorporates it within a stock assessment model through a prior </w:t>
      </w:r>
      <w:r w:rsidR="001173B1" w:rsidRPr="001173B1">
        <w:rPr>
          <w:rFonts w:ascii="Lato" w:hAnsi="Lato"/>
        </w:rPr>
        <w:t>(Cope</w:t>
      </w:r>
      <w:r w:rsidR="008F77D0">
        <w:rPr>
          <w:rFonts w:ascii="Lato" w:hAnsi="Lato"/>
        </w:rPr>
        <w:t xml:space="preserve"> &amp; </w:t>
      </w:r>
      <w:r w:rsidR="008F77D0" w:rsidRPr="001173B1">
        <w:rPr>
          <w:rFonts w:ascii="Lato" w:hAnsi="Lato"/>
        </w:rPr>
        <w:t>Hamel</w:t>
      </w:r>
      <w:r w:rsidR="001173B1" w:rsidRPr="001173B1">
        <w:rPr>
          <w:rFonts w:ascii="Lato" w:hAnsi="Lato"/>
        </w:rPr>
        <w:t>, 2022; Maunder et al., 2023)</w:t>
      </w:r>
      <w:r w:rsidR="00142CD3">
        <w:t xml:space="preserve">. Estimating </w:t>
      </w:r>
      <w:r w:rsidR="00142CD3">
        <w:rPr>
          <w:i/>
          <w:iCs/>
        </w:rPr>
        <w:t>M</w:t>
      </w:r>
      <w:r w:rsidR="00142CD3">
        <w:t xml:space="preserve"> within Stock Synthesis in this fashion also incorporates its uncertainty into model estimated quantities such as spawning biomass and relative spawning biomass </w:t>
      </w:r>
      <w:r w:rsidR="001173B1" w:rsidRPr="001173B1">
        <w:rPr>
          <w:rFonts w:ascii="Lato" w:hAnsi="Lato"/>
        </w:rPr>
        <w:t>(Maunder et al., 2023)</w:t>
      </w:r>
      <w:r w:rsidR="00142CD3">
        <w:t xml:space="preserve">. This would not occur if </w:t>
      </w:r>
      <w:r w:rsidR="00142CD3">
        <w:rPr>
          <w:i/>
          <w:iCs/>
        </w:rPr>
        <w:t>M</w:t>
      </w:r>
      <w:r w:rsidR="00142CD3">
        <w:t xml:space="preserve"> were pre-specified as the modelled uncertainty of these processes would be underestimated.</w:t>
      </w:r>
    </w:p>
    <w:p w14:paraId="01F4DCD3" w14:textId="53265680" w:rsidR="00EA1153" w:rsidRDefault="00EA1153" w:rsidP="00EA1153">
      <w:pPr>
        <w:pStyle w:val="Heading3"/>
      </w:pPr>
      <w:bookmarkStart w:id="109" w:name="_Toc208315671"/>
      <w:r>
        <w:t>Recruitment</w:t>
      </w:r>
      <w:bookmarkEnd w:id="109"/>
    </w:p>
    <w:p w14:paraId="765F2D78" w14:textId="5BACA114" w:rsidR="00EA1153" w:rsidRDefault="00EA1153" w:rsidP="00EA1153">
      <w:r w:rsidRPr="005D154B">
        <w:t>Recruitment was estimated within the model using</w:t>
      </w:r>
      <w:r w:rsidR="00161F91" w:rsidRPr="005D154B">
        <w:t xml:space="preserve"> a</w:t>
      </w:r>
      <w:r w:rsidRPr="005D154B">
        <w:t xml:space="preserve"> </w:t>
      </w:r>
      <w:proofErr w:type="spellStart"/>
      <w:r w:rsidRPr="005D154B">
        <w:t>Beverton</w:t>
      </w:r>
      <w:proofErr w:type="spellEnd"/>
      <w:r w:rsidRPr="005D154B">
        <w:t xml:space="preserve"> and Holt stock recruitment relationship </w:t>
      </w:r>
      <w:r w:rsidR="001173B1" w:rsidRPr="005D154B">
        <w:rPr>
          <w:rFonts w:ascii="Lato" w:hAnsi="Lato"/>
        </w:rPr>
        <w:t>(</w:t>
      </w:r>
      <w:proofErr w:type="spellStart"/>
      <w:r w:rsidR="001173B1" w:rsidRPr="005D154B">
        <w:rPr>
          <w:rFonts w:ascii="Lato" w:hAnsi="Lato"/>
        </w:rPr>
        <w:t>Beverton</w:t>
      </w:r>
      <w:proofErr w:type="spellEnd"/>
      <w:r w:rsidR="001173B1" w:rsidRPr="005D154B">
        <w:rPr>
          <w:rFonts w:ascii="Lato" w:hAnsi="Lato"/>
        </w:rPr>
        <w:t xml:space="preserve"> &amp; Holt, 1957)</w:t>
      </w:r>
      <w:r w:rsidRPr="005D154B">
        <w:t>. The level of virgin</w:t>
      </w:r>
      <w:r w:rsidR="00161F91" w:rsidRPr="005D154B">
        <w:t xml:space="preserve"> (i.e., unfished)</w:t>
      </w:r>
      <w:r w:rsidRPr="005D154B">
        <w:t xml:space="preserve"> recruitment (</w:t>
      </w:r>
      <w:r w:rsidRPr="005D154B">
        <w:rPr>
          <w:i/>
          <w:iCs/>
        </w:rPr>
        <w:t>R</w:t>
      </w:r>
      <w:r w:rsidRPr="005D154B">
        <w:rPr>
          <w:i/>
          <w:iCs/>
          <w:vertAlign w:val="subscript"/>
        </w:rPr>
        <w:t>0</w:t>
      </w:r>
      <w:r w:rsidRPr="005D154B">
        <w:t>) was estimated in Stock Synthesis as a leading parameter while recruitment steepness (</w:t>
      </w:r>
      <w:r w:rsidRPr="005D154B">
        <w:rPr>
          <w:i/>
          <w:iCs/>
        </w:rPr>
        <w:t>h</w:t>
      </w:r>
      <w:r w:rsidRPr="005D154B">
        <w:t xml:space="preserve">) was pre-specified as 0.7. Steepness is a parameter that indicates recruitment compensation as spawning biomass decreases. An </w:t>
      </w:r>
      <w:r w:rsidRPr="005D154B">
        <w:rPr>
          <w:i/>
          <w:iCs/>
        </w:rPr>
        <w:t>h</w:t>
      </w:r>
      <w:r w:rsidRPr="005D154B">
        <w:t xml:space="preserve"> value of 0.7 indicates that a recruitment equal to 70% of </w:t>
      </w:r>
      <w:r w:rsidRPr="005D154B">
        <w:rPr>
          <w:i/>
          <w:iCs/>
        </w:rPr>
        <w:t>R</w:t>
      </w:r>
      <w:r w:rsidRPr="005D154B">
        <w:rPr>
          <w:i/>
          <w:iCs/>
          <w:vertAlign w:val="subscript"/>
        </w:rPr>
        <w:t>0</w:t>
      </w:r>
      <w:r w:rsidRPr="005D154B">
        <w:t xml:space="preserve"> would be expected if spawning biomass were reduced to 20% of unfished levels. The value of 0.7 was determined based </w:t>
      </w:r>
      <w:r w:rsidR="005110FE" w:rsidRPr="005D154B">
        <w:t xml:space="preserve">on </w:t>
      </w:r>
      <w:r w:rsidRPr="005D154B">
        <w:t xml:space="preserve">the relatively productive biology of </w:t>
      </w:r>
      <w:r w:rsidR="00A93DCE" w:rsidRPr="005D154B">
        <w:t>Black Jewfish</w:t>
      </w:r>
      <w:r w:rsidR="00161F91" w:rsidRPr="005D154B">
        <w:t xml:space="preserve"> and was assessed for appropriateness through parameter profiling (Appendix </w:t>
      </w:r>
      <w:r w:rsidR="00161F91" w:rsidRPr="005D154B">
        <w:fldChar w:fldCharType="begin"/>
      </w:r>
      <w:r w:rsidR="00161F91" w:rsidRPr="005D154B">
        <w:instrText xml:space="preserve"> REF _Ref196316854 \r \h </w:instrText>
      </w:r>
      <w:r w:rsidR="005110FE" w:rsidRPr="009A573F">
        <w:instrText xml:space="preserve"> \* MERGEFORMAT </w:instrText>
      </w:r>
      <w:r w:rsidR="00161F91" w:rsidRPr="005D154B">
        <w:fldChar w:fldCharType="separate"/>
      </w:r>
      <w:r w:rsidR="00125126">
        <w:t>10.2.3</w:t>
      </w:r>
      <w:r w:rsidR="00161F91" w:rsidRPr="005D154B">
        <w:fldChar w:fldCharType="end"/>
      </w:r>
      <w:r w:rsidR="00161F91" w:rsidRPr="005D154B">
        <w:t>)</w:t>
      </w:r>
      <w:r w:rsidRPr="005D154B">
        <w:t>.</w:t>
      </w:r>
    </w:p>
    <w:p w14:paraId="21616706" w14:textId="01ACC46F" w:rsidR="00EA1153" w:rsidRPr="005D154B" w:rsidRDefault="00EA1153" w:rsidP="00EA1153">
      <w:r>
        <w:t xml:space="preserve">Recruitment deviations for the main time series were estimated between 1990/91 and 2020/21, while early phase recruitment deviations were estimated from the beginning of the time series. The timeframe of the main recruitment time series was determined based on the availability of length and age samples which are the key data that inform recruitment strength. The asymptotic standard error of annual recruitments (outputted using </w:t>
      </w:r>
      <w:r w:rsidRPr="00EA1153">
        <w:rPr>
          <w:rFonts w:ascii="Consolas" w:hAnsi="Consolas"/>
        </w:rPr>
        <w:t>r4ss</w:t>
      </w:r>
      <w:r>
        <w:t xml:space="preserve">) was referred </w:t>
      </w:r>
      <w:r w:rsidR="00161F91">
        <w:t xml:space="preserve">to </w:t>
      </w:r>
      <w:r>
        <w:t xml:space="preserve">when determining this period. Estimating recruitment in the </w:t>
      </w:r>
      <w:r w:rsidR="00161F91">
        <w:t>most recent</w:t>
      </w:r>
      <w:r>
        <w:t xml:space="preserve"> model years is rarely possible, as there </w:t>
      </w:r>
      <w:r w:rsidR="00161F91">
        <w:t>should</w:t>
      </w:r>
      <w:r>
        <w:t xml:space="preserve"> ideally </w:t>
      </w:r>
      <w:r w:rsidR="00161F91">
        <w:t xml:space="preserve">be </w:t>
      </w:r>
      <w:r>
        <w:t xml:space="preserve">several years of composition data </w:t>
      </w:r>
      <w:r w:rsidR="00161F91">
        <w:t>available</w:t>
      </w:r>
      <w:r>
        <w:t xml:space="preserve"> to adequately estimate recruitment strength, which are </w:t>
      </w:r>
      <w:r w:rsidR="00161F91">
        <w:t>never</w:t>
      </w:r>
      <w:r>
        <w:t xml:space="preserve"> available for the most recent </w:t>
      </w:r>
      <w:r w:rsidRPr="005D154B">
        <w:t>model timesteps.</w:t>
      </w:r>
    </w:p>
    <w:p w14:paraId="49FE596A" w14:textId="205B2DE4" w:rsidR="00EA1153" w:rsidRPr="005D154B" w:rsidRDefault="00EA1153" w:rsidP="0053055D">
      <w:r w:rsidRPr="005D154B">
        <w:t xml:space="preserve">The standard deviation of the </w:t>
      </w:r>
      <w:r w:rsidR="00161F91" w:rsidRPr="005D154B">
        <w:t>natural log recruitment</w:t>
      </w:r>
      <w:r w:rsidRPr="005D154B">
        <w:t xml:space="preserve"> (</w:t>
      </w:r>
      <w:proofErr w:type="spellStart"/>
      <w:r w:rsidRPr="005D154B">
        <w:rPr>
          <w:i/>
          <w:iCs/>
        </w:rPr>
        <w:t>σ</w:t>
      </w:r>
      <w:r w:rsidRPr="005D154B">
        <w:rPr>
          <w:i/>
          <w:iCs/>
          <w:vertAlign w:val="subscript"/>
        </w:rPr>
        <w:t>R</w:t>
      </w:r>
      <w:proofErr w:type="spellEnd"/>
      <w:r w:rsidRPr="005D154B">
        <w:t xml:space="preserve">) was initially </w:t>
      </w:r>
      <w:r w:rsidR="0055739D" w:rsidRPr="005D154B">
        <w:t>pre-specified</w:t>
      </w:r>
      <w:r w:rsidRPr="005D154B">
        <w:t xml:space="preserve"> at 0.6 to represent that recruitment can fluctuate to a reasonable degree around the stock recruitment relationship based on environmental influences</w:t>
      </w:r>
      <w:r w:rsidR="0055739D" w:rsidRPr="005D154B">
        <w:t xml:space="preserve">. This parameter was subsequently updated as part of the modelling tuning procedure (Section </w:t>
      </w:r>
      <w:r w:rsidR="0055739D" w:rsidRPr="005D154B">
        <w:fldChar w:fldCharType="begin"/>
      </w:r>
      <w:r w:rsidR="0055739D" w:rsidRPr="005D154B">
        <w:instrText xml:space="preserve"> REF _Ref195622395 \r \h </w:instrText>
      </w:r>
      <w:r w:rsidR="005110FE" w:rsidRPr="009A573F">
        <w:instrText xml:space="preserve"> \* MERGEFORMAT </w:instrText>
      </w:r>
      <w:r w:rsidR="0055739D" w:rsidRPr="005D154B">
        <w:fldChar w:fldCharType="separate"/>
      </w:r>
      <w:r w:rsidR="00125126">
        <w:t>3.5</w:t>
      </w:r>
      <w:r w:rsidR="0055739D" w:rsidRPr="005D154B">
        <w:fldChar w:fldCharType="end"/>
      </w:r>
      <w:r w:rsidR="0055739D" w:rsidRPr="005D154B">
        <w:t xml:space="preserve">). The recruitment bias adjustment ramp was adjusted using recommended settings outputted through </w:t>
      </w:r>
      <w:r w:rsidR="0055739D" w:rsidRPr="005D154B">
        <w:rPr>
          <w:rFonts w:ascii="Consolas" w:hAnsi="Consolas"/>
        </w:rPr>
        <w:t>r4ss</w:t>
      </w:r>
      <w:r w:rsidR="0055739D" w:rsidRPr="005D154B">
        <w:t xml:space="preserve"> </w:t>
      </w:r>
      <w:r w:rsidR="001173B1" w:rsidRPr="005D154B">
        <w:rPr>
          <w:rFonts w:ascii="Lato" w:hAnsi="Lato"/>
        </w:rPr>
        <w:t>(Methot &amp; Taylor, 2011)</w:t>
      </w:r>
      <w:r w:rsidR="0055739D" w:rsidRPr="005D154B">
        <w:t xml:space="preserve"> and was also updated through the modelling tuning procedure (Section </w:t>
      </w:r>
      <w:r w:rsidR="0055739D" w:rsidRPr="005D154B">
        <w:fldChar w:fldCharType="begin"/>
      </w:r>
      <w:r w:rsidR="0055739D" w:rsidRPr="005D154B">
        <w:instrText xml:space="preserve"> REF _Ref195622395 \r \h </w:instrText>
      </w:r>
      <w:r w:rsidR="005D154B">
        <w:instrText xml:space="preserve"> \* MERGEFORMAT </w:instrText>
      </w:r>
      <w:r w:rsidR="0055739D" w:rsidRPr="005D154B">
        <w:fldChar w:fldCharType="separate"/>
      </w:r>
      <w:r w:rsidR="00125126">
        <w:t>3.5</w:t>
      </w:r>
      <w:r w:rsidR="0055739D" w:rsidRPr="005D154B">
        <w:fldChar w:fldCharType="end"/>
      </w:r>
      <w:r w:rsidR="0055739D" w:rsidRPr="005D154B">
        <w:t>).</w:t>
      </w:r>
    </w:p>
    <w:p w14:paraId="6C54A421" w14:textId="7999D2F9" w:rsidR="009D2A4B" w:rsidRPr="005D154B" w:rsidRDefault="009D2A4B" w:rsidP="004F3A21">
      <w:pPr>
        <w:pStyle w:val="Heading2"/>
      </w:pPr>
      <w:bookmarkStart w:id="110" w:name="_Ref195622395"/>
      <w:bookmarkStart w:id="111" w:name="_Ref196227074"/>
      <w:bookmarkStart w:id="112" w:name="_Ref196227078"/>
      <w:bookmarkStart w:id="113" w:name="_Toc208315672"/>
      <w:r w:rsidRPr="005D154B">
        <w:t xml:space="preserve">Model </w:t>
      </w:r>
      <w:r w:rsidR="007278C6" w:rsidRPr="005D154B">
        <w:t>t</w:t>
      </w:r>
      <w:r w:rsidRPr="005D154B">
        <w:t>uning</w:t>
      </w:r>
      <w:bookmarkEnd w:id="110"/>
      <w:bookmarkEnd w:id="111"/>
      <w:bookmarkEnd w:id="112"/>
      <w:bookmarkEnd w:id="113"/>
    </w:p>
    <w:p w14:paraId="3312679E" w14:textId="55858745" w:rsidR="0010427C" w:rsidRDefault="0010427C" w:rsidP="0010427C">
      <w:r w:rsidRPr="005D154B">
        <w:t>Following the estimation of a Base Case model, a series of model tuning procedures were performed. The purpose of these procedures was to ensure that different data inputs or model settings were appropriately weighted or optimised for the model. The model tuning procedures included:</w:t>
      </w:r>
    </w:p>
    <w:p w14:paraId="56804D7D" w14:textId="674F0F58" w:rsidR="0010427C" w:rsidRDefault="0010427C" w:rsidP="0010427C">
      <w:pPr>
        <w:pStyle w:val="ListParagraph"/>
        <w:numPr>
          <w:ilvl w:val="0"/>
          <w:numId w:val="17"/>
        </w:numPr>
      </w:pPr>
      <w:r>
        <w:t xml:space="preserve">Tuning the length and age composition data using the Francis method </w:t>
      </w:r>
      <w:r w:rsidR="001173B1" w:rsidRPr="001173B1">
        <w:rPr>
          <w:rFonts w:ascii="Lato" w:hAnsi="Lato"/>
        </w:rPr>
        <w:t>(Francis, 2011)</w:t>
      </w:r>
      <w:r>
        <w:t>.</w:t>
      </w:r>
    </w:p>
    <w:p w14:paraId="0BE6CD83" w14:textId="494F69CA" w:rsidR="0010427C" w:rsidRDefault="0010427C" w:rsidP="0010427C">
      <w:pPr>
        <w:pStyle w:val="ListParagraph"/>
        <w:numPr>
          <w:ilvl w:val="0"/>
          <w:numId w:val="17"/>
        </w:numPr>
      </w:pPr>
      <w:r>
        <w:lastRenderedPageBreak/>
        <w:t xml:space="preserve">Updating the recruitment bias adjustment ramp </w:t>
      </w:r>
      <w:r w:rsidR="001173B1" w:rsidRPr="001173B1">
        <w:rPr>
          <w:rFonts w:ascii="Lato" w:hAnsi="Lato"/>
        </w:rPr>
        <w:t>(Methot &amp; Taylor, 2011)</w:t>
      </w:r>
      <w:r>
        <w:t xml:space="preserve"> based on the alternative settings recommended by the initial Stock Synthesis Base Case run.</w:t>
      </w:r>
    </w:p>
    <w:p w14:paraId="1CC1FC32" w14:textId="44E87A4B" w:rsidR="00161F91" w:rsidRDefault="00161F91" w:rsidP="0010427C">
      <w:pPr>
        <w:pStyle w:val="ListParagraph"/>
        <w:numPr>
          <w:ilvl w:val="0"/>
          <w:numId w:val="17"/>
        </w:numPr>
      </w:pPr>
      <w:r>
        <w:t xml:space="preserve">Updating the pre-specified value of </w:t>
      </w:r>
      <w:proofErr w:type="spellStart"/>
      <w:r w:rsidRPr="00EA1153">
        <w:rPr>
          <w:i/>
        </w:rPr>
        <w:t>σ</w:t>
      </w:r>
      <w:r w:rsidRPr="00EA1153">
        <w:rPr>
          <w:i/>
          <w:vertAlign w:val="subscript"/>
        </w:rPr>
        <w:t>R</w:t>
      </w:r>
      <w:proofErr w:type="spellEnd"/>
      <w:r>
        <w:rPr>
          <w:iCs w:val="0"/>
        </w:rPr>
        <w:t xml:space="preserve"> based on recommendations from </w:t>
      </w:r>
      <w:r w:rsidR="00935013" w:rsidRPr="00EA1153">
        <w:rPr>
          <w:rFonts w:ascii="Consolas" w:hAnsi="Consolas"/>
        </w:rPr>
        <w:t>r4ss</w:t>
      </w:r>
      <w:r w:rsidR="00935013">
        <w:rPr>
          <w:rFonts w:ascii="Consolas" w:hAnsi="Consolas"/>
        </w:rPr>
        <w:t>.</w:t>
      </w:r>
    </w:p>
    <w:p w14:paraId="539AB4C9" w14:textId="1D7DA76D" w:rsidR="0010427C" w:rsidRDefault="0010427C" w:rsidP="0010427C">
      <w:pPr>
        <w:pStyle w:val="ListParagraph"/>
        <w:numPr>
          <w:ilvl w:val="0"/>
          <w:numId w:val="17"/>
        </w:numPr>
      </w:pPr>
      <w:r>
        <w:t xml:space="preserve">Re-applying the length and age composition tuning using the Francis method </w:t>
      </w:r>
      <w:r w:rsidR="001173B1" w:rsidRPr="001173B1">
        <w:rPr>
          <w:rFonts w:ascii="Lato" w:hAnsi="Lato"/>
        </w:rPr>
        <w:t>(Francis, 2011)</w:t>
      </w:r>
      <w:r>
        <w:t>.</w:t>
      </w:r>
    </w:p>
    <w:p w14:paraId="75B64B80" w14:textId="77777777" w:rsidR="005110FE" w:rsidRPr="00174434" w:rsidRDefault="00935013" w:rsidP="00FE1D12">
      <w:r w:rsidRPr="00174434">
        <w:t>An</w:t>
      </w:r>
      <w:r w:rsidR="0010427C" w:rsidRPr="00174434">
        <w:t xml:space="preserve"> additional tuning step w</w:t>
      </w:r>
      <w:r w:rsidRPr="00174434">
        <w:t>as</w:t>
      </w:r>
      <w:r w:rsidR="0010427C" w:rsidRPr="00174434">
        <w:t xml:space="preserve"> tested which included allowing Stock Synthesis to estimate an additional level of variance for the CLF abundance index. However, </w:t>
      </w:r>
      <w:r w:rsidR="00FE1D12" w:rsidRPr="00174434">
        <w:t>estimating additional variance for the CLF abundance index</w:t>
      </w:r>
      <w:r w:rsidR="0010427C" w:rsidRPr="00174434">
        <w:t xml:space="preserve"> yielded no update to the model as no additional variance was estimated. </w:t>
      </w:r>
      <w:r w:rsidRPr="00174434">
        <w:t>Therefore, this step was</w:t>
      </w:r>
      <w:r w:rsidR="0010427C" w:rsidRPr="00174434">
        <w:t xml:space="preserve"> not included</w:t>
      </w:r>
      <w:r w:rsidR="00FE1D12" w:rsidRPr="00174434">
        <w:t xml:space="preserve"> in the final model tuning</w:t>
      </w:r>
      <w:r w:rsidR="0010427C" w:rsidRPr="00174434">
        <w:t xml:space="preserve">. </w:t>
      </w:r>
    </w:p>
    <w:p w14:paraId="1D5D98C5" w14:textId="711EC3EA" w:rsidR="00FE1D12" w:rsidRDefault="0010427C" w:rsidP="00FE1D12">
      <w:r w:rsidRPr="00174434">
        <w:t>The methods outlined here follow the best practices recommended</w:t>
      </w:r>
      <w:r>
        <w:t xml:space="preserve"> by </w:t>
      </w:r>
      <w:r w:rsidR="00D576EA">
        <w:t xml:space="preserve">Punt </w:t>
      </w:r>
      <w:r w:rsidR="00D576EA" w:rsidRPr="00D576EA">
        <w:rPr>
          <w:rFonts w:ascii="Lato" w:hAnsi="Lato"/>
        </w:rPr>
        <w:t>(2023)</w:t>
      </w:r>
      <w:r>
        <w:t>. Any scenario that considered different sex structures or treatment of length and age compositions was also tuned using these procedures.</w:t>
      </w:r>
    </w:p>
    <w:p w14:paraId="5E802D7D" w14:textId="57F9FC14" w:rsidR="0010427C" w:rsidRPr="0010427C" w:rsidRDefault="0010427C" w:rsidP="0010427C">
      <w:r>
        <w:t xml:space="preserve">The process of tuning length and age compositions involved iteratively re-running the model and updating variance adjustment factors until the resulting model was stable. This occurred when the total likelihood of iterations changed by less than 1.96, and the current relative biomass level remained stable across iterations. Any model or scenario that did not achieve stability was not considered appropriate for the Base Case and is noted in </w:t>
      </w:r>
      <w:r>
        <w:fldChar w:fldCharType="begin"/>
      </w:r>
      <w:r>
        <w:instrText xml:space="preserve"> REF _Ref195628105 \h </w:instrText>
      </w:r>
      <w:r>
        <w:fldChar w:fldCharType="separate"/>
      </w:r>
      <w:r w:rsidR="00125126">
        <w:t xml:space="preserve">Table </w:t>
      </w:r>
      <w:r w:rsidR="00125126">
        <w:rPr>
          <w:noProof/>
        </w:rPr>
        <w:t>9</w:t>
      </w:r>
      <w:r>
        <w:fldChar w:fldCharType="end"/>
      </w:r>
      <w:r>
        <w:t>.</w:t>
      </w:r>
    </w:p>
    <w:p w14:paraId="07301D76" w14:textId="2A8AA940" w:rsidR="009D2A4B" w:rsidRDefault="009D2A4B" w:rsidP="004F3A21">
      <w:pPr>
        <w:pStyle w:val="Heading2"/>
      </w:pPr>
      <w:bookmarkStart w:id="114" w:name="_Ref195527650"/>
      <w:bookmarkStart w:id="115" w:name="_Ref196915746"/>
      <w:bookmarkStart w:id="116" w:name="_Toc208315673"/>
      <w:r>
        <w:t xml:space="preserve">Sensitivity </w:t>
      </w:r>
      <w:bookmarkEnd w:id="114"/>
      <w:r w:rsidR="007278C6">
        <w:t>s</w:t>
      </w:r>
      <w:r w:rsidR="007C63F6">
        <w:t>cenarios</w:t>
      </w:r>
      <w:bookmarkEnd w:id="115"/>
      <w:bookmarkEnd w:id="116"/>
    </w:p>
    <w:p w14:paraId="7348B41D" w14:textId="4F0F76E7" w:rsidR="008532FD" w:rsidRDefault="000836A5" w:rsidP="008532FD">
      <w:r>
        <w:t xml:space="preserve">Conducting sensitivity scenarios is an important component of any stock assessment, as population dynamics models need to be carefully </w:t>
      </w:r>
      <w:r w:rsidR="001C710B">
        <w:t>specified,</w:t>
      </w:r>
      <w:r>
        <w:t xml:space="preserve"> and the outcomes of different </w:t>
      </w:r>
      <w:r w:rsidR="00D32DDA">
        <w:t xml:space="preserve">input </w:t>
      </w:r>
      <w:r w:rsidR="00E0648A">
        <w:t xml:space="preserve">parameter and </w:t>
      </w:r>
      <w:r w:rsidR="00D32DDA">
        <w:t>procedural</w:t>
      </w:r>
      <w:r w:rsidR="00E0648A">
        <w:t xml:space="preserve"> </w:t>
      </w:r>
      <w:r>
        <w:t xml:space="preserve">choices need to be considered. As a result, it is valuable and transparent to show the </w:t>
      </w:r>
      <w:r w:rsidR="000435C8">
        <w:t>effect</w:t>
      </w:r>
      <w:r>
        <w:t xml:space="preserve"> of different model specifications on the final outcomes. This builds support for the adoption of the Base Case model when the alternative model scenarios do not provide substantially different outcomes by using alternative specifications.</w:t>
      </w:r>
    </w:p>
    <w:p w14:paraId="021DCD22" w14:textId="0C999788" w:rsidR="001C710B" w:rsidRDefault="001C710B" w:rsidP="008532FD">
      <w:r>
        <w:t xml:space="preserve">Numerous scenarios were conducted through the model development process, and </w:t>
      </w:r>
      <w:r w:rsidR="003C0732">
        <w:t>ten</w:t>
      </w:r>
      <w:r>
        <w:t xml:space="preserve"> of these are presented to demonstrate the impact of important model considerations. Each scenario use</w:t>
      </w:r>
      <w:r w:rsidR="000435C8">
        <w:t>d</w:t>
      </w:r>
      <w:r>
        <w:t xml:space="preserve"> the model specifications of the Base Case model with updates made to specified components. Scenarios examining related specifications were grouped together and include 1) The inclusion of length and age compositions collected in the 1990’s that were not included in the Base Case model, </w:t>
      </w:r>
      <w:r w:rsidR="000435C8">
        <w:t>2</w:t>
      </w:r>
      <w:r>
        <w:t xml:space="preserve">) Influence of different data inputs, </w:t>
      </w:r>
      <w:r w:rsidR="000435C8">
        <w:t xml:space="preserve">3) Specification of recreational harvest, </w:t>
      </w:r>
      <w:r>
        <w:t>and 4) Difference in sex structure</w:t>
      </w:r>
      <w:r w:rsidR="00935013">
        <w:t xml:space="preserve"> assumptions</w:t>
      </w:r>
      <w:r w:rsidR="003C0732">
        <w:t>.</w:t>
      </w:r>
    </w:p>
    <w:p w14:paraId="746FEA51" w14:textId="66E0F56B" w:rsidR="001C710B" w:rsidRDefault="001C710B" w:rsidP="008532FD">
      <w:r>
        <w:t xml:space="preserve">Model parameter profiling was also undertaken to demonstrate the appropriateness of </w:t>
      </w:r>
      <w:r>
        <w:rPr>
          <w:i/>
          <w:iCs/>
        </w:rPr>
        <w:t>M, h</w:t>
      </w:r>
      <w:r>
        <w:t xml:space="preserve"> and </w:t>
      </w:r>
      <w:proofErr w:type="spellStart"/>
      <w:r w:rsidRPr="001C710B">
        <w:rPr>
          <w:i/>
          <w:iCs/>
        </w:rPr>
        <w:t>σ</w:t>
      </w:r>
      <w:r w:rsidRPr="001C710B">
        <w:rPr>
          <w:i/>
          <w:iCs/>
          <w:vertAlign w:val="subscript"/>
        </w:rPr>
        <w:t>R</w:t>
      </w:r>
      <w:proofErr w:type="spellEnd"/>
      <w:r>
        <w:t xml:space="preserve"> values that were pre-specified in the model. These are analogous to sensitivity scenarios </w:t>
      </w:r>
      <w:r w:rsidR="00935013">
        <w:t xml:space="preserve">and </w:t>
      </w:r>
      <w:r>
        <w:t xml:space="preserve">are performed by re-running the model across a larger number of potential values. Likelihood profiles and key model quantities </w:t>
      </w:r>
      <w:r w:rsidR="00935013">
        <w:t xml:space="preserve">are then examined </w:t>
      </w:r>
      <w:r>
        <w:t>to determine the impact of different parameter values on the assessment. These profiles are used to determine the most appropriate values to use in the model, rather th</w:t>
      </w:r>
      <w:r w:rsidR="00935013">
        <w:t>an</w:t>
      </w:r>
      <w:r>
        <w:t xml:space="preserve"> justify model specification and decision making. These profiles are therefore presented separately in Appendix </w:t>
      </w:r>
      <w:r w:rsidR="000435C8">
        <w:fldChar w:fldCharType="begin"/>
      </w:r>
      <w:r w:rsidR="000435C8">
        <w:instrText xml:space="preserve"> REF _Ref196316854 \r \h </w:instrText>
      </w:r>
      <w:r w:rsidR="000435C8">
        <w:fldChar w:fldCharType="separate"/>
      </w:r>
      <w:r w:rsidR="00125126">
        <w:t>10.2.3</w:t>
      </w:r>
      <w:r w:rsidR="000435C8">
        <w:fldChar w:fldCharType="end"/>
      </w:r>
      <w:r w:rsidR="000435C8">
        <w:t>.</w:t>
      </w:r>
    </w:p>
    <w:p w14:paraId="6567168E" w14:textId="77777777" w:rsidR="00F63923" w:rsidRDefault="00F63923" w:rsidP="008532FD"/>
    <w:p w14:paraId="27CD9C3F" w14:textId="1F14D668" w:rsidR="004F3A21" w:rsidRDefault="004F3A21" w:rsidP="004F3A21">
      <w:pPr>
        <w:pStyle w:val="Heading2"/>
      </w:pPr>
      <w:bookmarkStart w:id="117" w:name="_Toc208315674"/>
      <w:r>
        <w:lastRenderedPageBreak/>
        <w:t xml:space="preserve">Model </w:t>
      </w:r>
      <w:r w:rsidR="007278C6">
        <w:t>o</w:t>
      </w:r>
      <w:r>
        <w:t>utcomes</w:t>
      </w:r>
      <w:bookmarkEnd w:id="117"/>
    </w:p>
    <w:p w14:paraId="4E9EF044" w14:textId="1D647FEE" w:rsidR="004F3A21" w:rsidRDefault="004F3A21" w:rsidP="004F3A21">
      <w:pPr>
        <w:pStyle w:val="Heading3"/>
      </w:pPr>
      <w:bookmarkStart w:id="118" w:name="_Ref195188988"/>
      <w:bookmarkStart w:id="119" w:name="_Toc208315675"/>
      <w:r>
        <w:t xml:space="preserve">Base Case </w:t>
      </w:r>
      <w:r w:rsidR="007278C6">
        <w:t>m</w:t>
      </w:r>
      <w:r>
        <w:t>odel</w:t>
      </w:r>
      <w:bookmarkEnd w:id="118"/>
      <w:bookmarkEnd w:id="119"/>
    </w:p>
    <w:p w14:paraId="68779E76" w14:textId="078E2705" w:rsidR="00BC6BFD" w:rsidRDefault="00E55885" w:rsidP="00E55885">
      <w:pPr>
        <w:pStyle w:val="Heading4"/>
      </w:pPr>
      <w:bookmarkStart w:id="120" w:name="_Toc208315676"/>
      <w:r>
        <w:t>Summary</w:t>
      </w:r>
      <w:bookmarkEnd w:id="120"/>
    </w:p>
    <w:p w14:paraId="25E5A58A" w14:textId="1F901F93" w:rsidR="00FD1C20" w:rsidRDefault="00FC49C7" w:rsidP="008B5296">
      <w:r>
        <w:t xml:space="preserve">The relative spawning biomass of </w:t>
      </w:r>
      <w:r w:rsidR="00A93DCE">
        <w:t>Black Jewfish</w:t>
      </w:r>
      <w:r>
        <w:t xml:space="preserve"> in the Greater Darwin regional was </w:t>
      </w:r>
      <w:r w:rsidR="002D387E">
        <w:t>41</w:t>
      </w:r>
      <w:r>
        <w:t xml:space="preserve">% in 2023/24 and has been </w:t>
      </w:r>
      <w:r w:rsidR="00935013">
        <w:t xml:space="preserve">relatively </w:t>
      </w:r>
      <w:r>
        <w:t>stable since 2016/17 (</w:t>
      </w:r>
      <w:r>
        <w:fldChar w:fldCharType="begin"/>
      </w:r>
      <w:r>
        <w:instrText xml:space="preserve"> REF _Ref196210700 \h </w:instrText>
      </w:r>
      <w:r>
        <w:fldChar w:fldCharType="separate"/>
      </w:r>
      <w:r w:rsidR="00125126">
        <w:t xml:space="preserve">Figure </w:t>
      </w:r>
      <w:r w:rsidR="00125126">
        <w:rPr>
          <w:noProof/>
        </w:rPr>
        <w:t>15</w:t>
      </w:r>
      <w:r>
        <w:fldChar w:fldCharType="end"/>
      </w:r>
      <w:r>
        <w:t>). At the beginning of the model time series (198</w:t>
      </w:r>
      <w:r w:rsidR="00FD1C20">
        <w:t>0</w:t>
      </w:r>
      <w:r>
        <w:t>/8</w:t>
      </w:r>
      <w:r w:rsidR="00FD1C20">
        <w:t>1</w:t>
      </w:r>
      <w:r>
        <w:t>), the population was estimated to be</w:t>
      </w:r>
      <w:r w:rsidR="00D32DDA">
        <w:t xml:space="preserve"> </w:t>
      </w:r>
      <w:r w:rsidR="00935013">
        <w:t>at</w:t>
      </w:r>
      <w:r>
        <w:t xml:space="preserve"> </w:t>
      </w:r>
      <w:r w:rsidR="00FD1C20">
        <w:t>82</w:t>
      </w:r>
      <w:r>
        <w:t>%</w:t>
      </w:r>
      <w:r w:rsidR="00935013">
        <w:t xml:space="preserve"> of relative spawning biomass</w:t>
      </w:r>
      <w:r>
        <w:t xml:space="preserve">, having been reduced through existing </w:t>
      </w:r>
      <w:r w:rsidR="00FD1C20">
        <w:t xml:space="preserve">exploitation </w:t>
      </w:r>
      <w:r>
        <w:t xml:space="preserve">from the </w:t>
      </w:r>
      <w:r w:rsidR="00D8523A">
        <w:t xml:space="preserve">commercial and </w:t>
      </w:r>
      <w:r>
        <w:t>recreational sector</w:t>
      </w:r>
      <w:r w:rsidR="00D8523A">
        <w:t>s</w:t>
      </w:r>
      <w:r>
        <w:t xml:space="preserve"> (</w:t>
      </w:r>
      <w:r>
        <w:fldChar w:fldCharType="begin"/>
      </w:r>
      <w:r>
        <w:instrText xml:space="preserve"> REF _Ref196210700 \h </w:instrText>
      </w:r>
      <w:r>
        <w:fldChar w:fldCharType="separate"/>
      </w:r>
      <w:r w:rsidR="00125126">
        <w:t xml:space="preserve">Figure </w:t>
      </w:r>
      <w:r w:rsidR="00125126">
        <w:rPr>
          <w:noProof/>
        </w:rPr>
        <w:t>15</w:t>
      </w:r>
      <w:r>
        <w:fldChar w:fldCharType="end"/>
      </w:r>
      <w:r>
        <w:t xml:space="preserve">). The population remained above the target biomass level of </w:t>
      </w:r>
      <w:r>
        <w:rPr>
          <w:i/>
          <w:iCs/>
        </w:rPr>
        <w:t>B</w:t>
      </w:r>
      <w:r>
        <w:rPr>
          <w:i/>
          <w:iCs/>
          <w:vertAlign w:val="subscript"/>
        </w:rPr>
        <w:t>60</w:t>
      </w:r>
      <w:r>
        <w:t xml:space="preserve"> until 2001/02 when a period of poor recruitment 1998/99 – 2002/03 coincided with the expansion of the CLF </w:t>
      </w:r>
      <w:r w:rsidR="00FD1C20">
        <w:t xml:space="preserve">catches </w:t>
      </w:r>
      <w:r>
        <w:t>(</w:t>
      </w:r>
      <w:r>
        <w:fldChar w:fldCharType="begin"/>
      </w:r>
      <w:r>
        <w:instrText xml:space="preserve"> REF _Ref196210700 \h </w:instrText>
      </w:r>
      <w:r>
        <w:fldChar w:fldCharType="separate"/>
      </w:r>
      <w:r w:rsidR="00125126">
        <w:t xml:space="preserve">Figure </w:t>
      </w:r>
      <w:r w:rsidR="00125126">
        <w:rPr>
          <w:noProof/>
        </w:rPr>
        <w:t>15</w:t>
      </w:r>
      <w:r>
        <w:fldChar w:fldCharType="end"/>
      </w:r>
      <w:r>
        <w:t xml:space="preserve">; </w:t>
      </w:r>
      <w:r>
        <w:fldChar w:fldCharType="begin"/>
      </w:r>
      <w:r>
        <w:instrText xml:space="preserve"> REF _Ref196209544 \h </w:instrText>
      </w:r>
      <w:r>
        <w:fldChar w:fldCharType="separate"/>
      </w:r>
      <w:r w:rsidR="00125126">
        <w:t xml:space="preserve">Figure </w:t>
      </w:r>
      <w:r w:rsidR="00125126">
        <w:rPr>
          <w:noProof/>
        </w:rPr>
        <w:t>16</w:t>
      </w:r>
      <w:r>
        <w:fldChar w:fldCharType="end"/>
      </w:r>
      <w:r>
        <w:t xml:space="preserve">). The population declined to its lowest level of </w:t>
      </w:r>
      <w:r w:rsidR="00FD1C20">
        <w:t>20</w:t>
      </w:r>
      <w:r>
        <w:t>%</w:t>
      </w:r>
      <w:r w:rsidR="00935013">
        <w:t xml:space="preserve"> relative spawning biomass</w:t>
      </w:r>
      <w:r>
        <w:t xml:space="preserve"> in </w:t>
      </w:r>
      <w:r w:rsidR="00FD1C20">
        <w:t>2008/09</w:t>
      </w:r>
      <w:r>
        <w:t xml:space="preserve">, following which the population has been slowly recovering to its current level of </w:t>
      </w:r>
      <w:r w:rsidR="00FD1C20">
        <w:t>41</w:t>
      </w:r>
      <w:r>
        <w:t>% (</w:t>
      </w:r>
      <w:r>
        <w:fldChar w:fldCharType="begin"/>
      </w:r>
      <w:r>
        <w:instrText xml:space="preserve"> REF _Ref196210700 \h </w:instrText>
      </w:r>
      <w:r>
        <w:fldChar w:fldCharType="separate"/>
      </w:r>
      <w:r w:rsidR="00125126">
        <w:t xml:space="preserve">Figure </w:t>
      </w:r>
      <w:r w:rsidR="00125126">
        <w:rPr>
          <w:noProof/>
        </w:rPr>
        <w:t>15</w:t>
      </w:r>
      <w:r>
        <w:fldChar w:fldCharType="end"/>
      </w:r>
      <w:r>
        <w:t xml:space="preserve">). This recovery can be attributed to improved recruitment since 2002/03 and steady reductions to </w:t>
      </w:r>
      <w:r w:rsidR="00935013">
        <w:t>exploitation levels</w:t>
      </w:r>
      <w:r>
        <w:t xml:space="preserve"> since 2007/08 (</w:t>
      </w:r>
      <w:r>
        <w:fldChar w:fldCharType="begin"/>
      </w:r>
      <w:r>
        <w:instrText xml:space="preserve"> REF _Ref196210700 \h </w:instrText>
      </w:r>
      <w:r>
        <w:fldChar w:fldCharType="separate"/>
      </w:r>
      <w:r w:rsidR="00125126">
        <w:t xml:space="preserve">Figure </w:t>
      </w:r>
      <w:r w:rsidR="00125126">
        <w:rPr>
          <w:noProof/>
        </w:rPr>
        <w:t>15</w:t>
      </w:r>
      <w:r>
        <w:fldChar w:fldCharType="end"/>
      </w:r>
      <w:r>
        <w:t xml:space="preserve">). These reductions in </w:t>
      </w:r>
      <w:r w:rsidR="00935013">
        <w:t>exploitation</w:t>
      </w:r>
      <w:r>
        <w:t xml:space="preserve"> have been driven by decreased levels of recreational catch and lower CLF catches from </w:t>
      </w:r>
      <w:r w:rsidR="003A669A">
        <w:t>2010/11</w:t>
      </w:r>
      <w:r>
        <w:t xml:space="preserve"> to </w:t>
      </w:r>
      <w:r w:rsidR="003A669A">
        <w:t>2015/16 (</w:t>
      </w:r>
      <w:r w:rsidR="003A669A">
        <w:fldChar w:fldCharType="begin"/>
      </w:r>
      <w:r w:rsidR="003A669A">
        <w:instrText xml:space="preserve"> REF _Ref196210700 \h </w:instrText>
      </w:r>
      <w:r w:rsidR="003A669A">
        <w:fldChar w:fldCharType="separate"/>
      </w:r>
      <w:r w:rsidR="00125126">
        <w:t xml:space="preserve">Figure </w:t>
      </w:r>
      <w:r w:rsidR="00125126">
        <w:rPr>
          <w:noProof/>
        </w:rPr>
        <w:t>15</w:t>
      </w:r>
      <w:r w:rsidR="003A669A">
        <w:fldChar w:fldCharType="end"/>
      </w:r>
      <w:r w:rsidR="003A669A">
        <w:t>;</w:t>
      </w:r>
      <w:r w:rsidR="003A669A" w:rsidRPr="003A669A">
        <w:t xml:space="preserve"> </w:t>
      </w:r>
      <w:r w:rsidR="003A669A">
        <w:fldChar w:fldCharType="begin"/>
      </w:r>
      <w:r w:rsidR="003A669A">
        <w:instrText xml:space="preserve"> REF _Ref196209544 \h </w:instrText>
      </w:r>
      <w:r w:rsidR="003A669A">
        <w:fldChar w:fldCharType="separate"/>
      </w:r>
      <w:r w:rsidR="00125126">
        <w:t xml:space="preserve">Figure </w:t>
      </w:r>
      <w:r w:rsidR="00125126">
        <w:rPr>
          <w:noProof/>
        </w:rPr>
        <w:t>16</w:t>
      </w:r>
      <w:r w:rsidR="003A669A">
        <w:fldChar w:fldCharType="end"/>
      </w:r>
      <w:r w:rsidR="003A669A">
        <w:t>)</w:t>
      </w:r>
      <w:r w:rsidR="00451478">
        <w:t xml:space="preserve">. </w:t>
      </w:r>
      <w:r w:rsidR="003A669A">
        <w:t xml:space="preserve">The vulnerable biomass (i.e., the biomass available for capture based on fleet selectivity) by the CLF had </w:t>
      </w:r>
      <w:r w:rsidR="00FD1C20">
        <w:t>a</w:t>
      </w:r>
      <w:r w:rsidR="003A669A">
        <w:t xml:space="preserve"> relative biomass estimate </w:t>
      </w:r>
      <w:r w:rsidR="00FD1C20">
        <w:t>of</w:t>
      </w:r>
      <w:r w:rsidR="003A669A">
        <w:t xml:space="preserve"> </w:t>
      </w:r>
      <w:r w:rsidR="00FD1C20">
        <w:t>42</w:t>
      </w:r>
      <w:r w:rsidR="003A669A">
        <w:t>% in 2023/24 (</w:t>
      </w:r>
      <w:r w:rsidR="003A669A">
        <w:fldChar w:fldCharType="begin"/>
      </w:r>
      <w:r w:rsidR="003A669A">
        <w:instrText xml:space="preserve"> REF _Ref196210700 \h </w:instrText>
      </w:r>
      <w:r w:rsidR="003A669A">
        <w:fldChar w:fldCharType="separate"/>
      </w:r>
      <w:r w:rsidR="00125126">
        <w:t xml:space="preserve">Figure </w:t>
      </w:r>
      <w:r w:rsidR="00125126">
        <w:rPr>
          <w:noProof/>
        </w:rPr>
        <w:t>15</w:t>
      </w:r>
      <w:r w:rsidR="003A669A">
        <w:fldChar w:fldCharType="end"/>
      </w:r>
      <w:r w:rsidR="003A669A">
        <w:t xml:space="preserve">). </w:t>
      </w:r>
      <w:r w:rsidR="00D8523A">
        <w:t>This demonstrate</w:t>
      </w:r>
      <w:r w:rsidR="00FB7509">
        <w:t>s</w:t>
      </w:r>
      <w:r w:rsidR="00D8523A">
        <w:t xml:space="preserve"> </w:t>
      </w:r>
      <w:r w:rsidR="00FD1C20">
        <w:t>that different biomass definitions (spawning vs vulnerable) do not change the assessment outcome.</w:t>
      </w:r>
    </w:p>
    <w:p w14:paraId="15C86E59" w14:textId="470DD6B4" w:rsidR="008B5296" w:rsidRDefault="004B2B20" w:rsidP="004B2B20">
      <w:r>
        <w:t>It is worth noting that these stock assessment results may differ to the expected outcomes of fishers based on their on-water perspectives of the stock. Any such discrepancy can be</w:t>
      </w:r>
      <w:r w:rsidR="003A669A">
        <w:t xml:space="preserve"> explained by the relative biomass levels at the start of the CLF time series. Catches started to increase for the CLF from 2001/02 onwards, at which point the relative spawning biomass </w:t>
      </w:r>
      <w:r w:rsidR="00D8523A">
        <w:t xml:space="preserve">had </w:t>
      </w:r>
      <w:r>
        <w:t>been reduced to</w:t>
      </w:r>
      <w:r w:rsidR="003A669A">
        <w:t xml:space="preserve"> </w:t>
      </w:r>
      <w:r w:rsidR="00FD1C20">
        <w:t>75</w:t>
      </w:r>
      <w:r w:rsidR="003A669A">
        <w:t>% (</w:t>
      </w:r>
      <w:r w:rsidR="003A669A">
        <w:fldChar w:fldCharType="begin"/>
      </w:r>
      <w:r w:rsidR="003A669A">
        <w:instrText xml:space="preserve"> REF _Ref196210700 \h </w:instrText>
      </w:r>
      <w:r w:rsidR="003A669A">
        <w:fldChar w:fldCharType="separate"/>
      </w:r>
      <w:r w:rsidR="00125126">
        <w:t xml:space="preserve">Figure </w:t>
      </w:r>
      <w:r w:rsidR="00125126">
        <w:rPr>
          <w:noProof/>
        </w:rPr>
        <w:t>15</w:t>
      </w:r>
      <w:r w:rsidR="003A669A">
        <w:fldChar w:fldCharType="end"/>
      </w:r>
      <w:r w:rsidR="003A669A">
        <w:t xml:space="preserve">). This </w:t>
      </w:r>
      <w:r w:rsidR="00935013">
        <w:t>creates</w:t>
      </w:r>
      <w:r w:rsidR="003A669A">
        <w:t xml:space="preserve"> </w:t>
      </w:r>
      <w:r w:rsidR="00935013">
        <w:t xml:space="preserve">a </w:t>
      </w:r>
      <w:r w:rsidR="003A669A">
        <w:t xml:space="preserve">sliding baseline effect where the population </w:t>
      </w:r>
      <w:r w:rsidR="00935013">
        <w:t>was not in an unfished condition as the CLF began its expansion into the dominant fleet catching Black Jewfish.</w:t>
      </w:r>
      <w:r w:rsidR="003A669A">
        <w:t xml:space="preserve"> </w:t>
      </w:r>
      <w:r>
        <w:t xml:space="preserve">Therefore, a relative spawning biomass estimate of 41% in 2023/24 could seem lower than anticipated to many stakeholders if the already depressed state of the population in the early 2000’s </w:t>
      </w:r>
      <w:proofErr w:type="gramStart"/>
      <w:r w:rsidR="00D8523A">
        <w:t>were</w:t>
      </w:r>
      <w:proofErr w:type="gramEnd"/>
      <w:r w:rsidR="00D8523A">
        <w:t xml:space="preserve"> </w:t>
      </w:r>
      <w:r>
        <w:t>not considered.</w:t>
      </w:r>
    </w:p>
    <w:p w14:paraId="56D0DE29" w14:textId="1475A3D2" w:rsidR="003A669A" w:rsidRDefault="003A669A" w:rsidP="008B5296">
      <w:r>
        <w:t>While the population is currently below the biomass target (</w:t>
      </w:r>
      <w:r>
        <w:rPr>
          <w:i/>
          <w:iCs/>
        </w:rPr>
        <w:t>B</w:t>
      </w:r>
      <w:r>
        <w:rPr>
          <w:i/>
          <w:iCs/>
          <w:vertAlign w:val="subscript"/>
        </w:rPr>
        <w:t>60</w:t>
      </w:r>
      <w:r>
        <w:t xml:space="preserve">) and </w:t>
      </w:r>
      <w:r w:rsidR="00260C1E">
        <w:t>trigger</w:t>
      </w:r>
      <w:r>
        <w:t xml:space="preserve"> (</w:t>
      </w:r>
      <w:r>
        <w:rPr>
          <w:i/>
          <w:iCs/>
        </w:rPr>
        <w:t>B</w:t>
      </w:r>
      <w:r>
        <w:rPr>
          <w:i/>
          <w:iCs/>
          <w:vertAlign w:val="subscript"/>
        </w:rPr>
        <w:t>50</w:t>
      </w:r>
      <w:r>
        <w:t xml:space="preserve">), it should be noted that </w:t>
      </w:r>
      <w:r w:rsidR="00260C1E">
        <w:t>population has been increasing</w:t>
      </w:r>
      <w:r>
        <w:t xml:space="preserve"> for the past </w:t>
      </w:r>
      <w:r w:rsidR="00FD1C20">
        <w:t>15</w:t>
      </w:r>
      <w:r>
        <w:t xml:space="preserve"> years and has recovered from below the biomass limit (</w:t>
      </w:r>
      <w:r>
        <w:rPr>
          <w:i/>
          <w:iCs/>
        </w:rPr>
        <w:t>B</w:t>
      </w:r>
      <w:r>
        <w:rPr>
          <w:i/>
          <w:iCs/>
          <w:vertAlign w:val="subscript"/>
        </w:rPr>
        <w:t>30</w:t>
      </w:r>
      <w:r>
        <w:t xml:space="preserve">) since </w:t>
      </w:r>
      <w:r w:rsidR="00FD1C20">
        <w:t>2015/16</w:t>
      </w:r>
      <w:r>
        <w:t xml:space="preserve"> </w:t>
      </w:r>
      <w:r w:rsidR="002D387E">
        <w:t>(</w:t>
      </w:r>
      <w:r w:rsidR="002D387E">
        <w:fldChar w:fldCharType="begin"/>
      </w:r>
      <w:r w:rsidR="002D387E">
        <w:instrText xml:space="preserve"> REF _Ref196210700 \h </w:instrText>
      </w:r>
      <w:r w:rsidR="002D387E">
        <w:fldChar w:fldCharType="separate"/>
      </w:r>
      <w:r w:rsidR="00125126">
        <w:t xml:space="preserve">Figure </w:t>
      </w:r>
      <w:r w:rsidR="00125126">
        <w:rPr>
          <w:noProof/>
        </w:rPr>
        <w:t>15</w:t>
      </w:r>
      <w:r w:rsidR="002D387E">
        <w:fldChar w:fldCharType="end"/>
      </w:r>
      <w:r w:rsidR="002D387E">
        <w:t xml:space="preserve">). </w:t>
      </w:r>
      <w:r w:rsidR="00260C1E">
        <w:t xml:space="preserve">Since 2018/19 </w:t>
      </w:r>
      <w:r w:rsidR="00260C1E">
        <w:rPr>
          <w:i/>
          <w:iCs/>
        </w:rPr>
        <w:t>F/F</w:t>
      </w:r>
      <w:r w:rsidR="00260C1E">
        <w:rPr>
          <w:i/>
          <w:iCs/>
          <w:vertAlign w:val="subscript"/>
        </w:rPr>
        <w:t>MSY</w:t>
      </w:r>
      <w:r w:rsidR="00260C1E">
        <w:t xml:space="preserve"> has been below 1</w:t>
      </w:r>
      <w:r w:rsidR="00260C1E" w:rsidRPr="00297369">
        <w:rPr>
          <w:rStyle w:val="FootnoteReference"/>
        </w:rPr>
        <w:footnoteReference w:id="8"/>
      </w:r>
      <w:r w:rsidR="00260C1E">
        <w:t xml:space="preserve">, indicating that exploitation levels are being reduced through increasing biomass </w:t>
      </w:r>
      <w:r w:rsidR="00260C1E">
        <w:lastRenderedPageBreak/>
        <w:t>and reductions in harvest</w:t>
      </w:r>
      <w:r w:rsidR="006F1B33">
        <w:t xml:space="preserve"> </w:t>
      </w:r>
      <w:r w:rsidR="002D387E">
        <w:t>(</w:t>
      </w:r>
      <w:r w:rsidR="002D387E">
        <w:fldChar w:fldCharType="begin"/>
      </w:r>
      <w:r w:rsidR="002D387E">
        <w:instrText xml:space="preserve"> REF _Ref196210700 \h </w:instrText>
      </w:r>
      <w:r w:rsidR="002D387E">
        <w:fldChar w:fldCharType="separate"/>
      </w:r>
      <w:r w:rsidR="00125126">
        <w:t xml:space="preserve">Figure </w:t>
      </w:r>
      <w:r w:rsidR="00125126">
        <w:rPr>
          <w:noProof/>
        </w:rPr>
        <w:t>15</w:t>
      </w:r>
      <w:r w:rsidR="002D387E">
        <w:fldChar w:fldCharType="end"/>
      </w:r>
      <w:r w:rsidR="002D387E">
        <w:t xml:space="preserve">). </w:t>
      </w:r>
      <w:r w:rsidR="007F53A2">
        <w:t xml:space="preserve">The total harvest was </w:t>
      </w:r>
      <w:r w:rsidR="00043E93">
        <w:t>119</w:t>
      </w:r>
      <w:r w:rsidR="007F53A2">
        <w:t xml:space="preserve"> t in 2023/24 which is below the MSY of 199 t. However, fishing levels must be reduced below</w:t>
      </w:r>
      <w:r w:rsidR="00B4122E">
        <w:t xml:space="preserve"> </w:t>
      </w:r>
      <w:r w:rsidR="00B4122E">
        <w:rPr>
          <w:i/>
          <w:iCs/>
        </w:rPr>
        <w:t>F</w:t>
      </w:r>
      <w:r w:rsidR="00B4122E">
        <w:rPr>
          <w:i/>
          <w:iCs/>
          <w:vertAlign w:val="subscript"/>
        </w:rPr>
        <w:t>MSY</w:t>
      </w:r>
      <w:r w:rsidR="007F53A2">
        <w:t xml:space="preserve"> </w:t>
      </w:r>
      <w:proofErr w:type="gramStart"/>
      <w:r w:rsidR="007F53A2">
        <w:t>in order to</w:t>
      </w:r>
      <w:proofErr w:type="gramEnd"/>
      <w:r w:rsidR="007F53A2">
        <w:t xml:space="preserve"> recover the population to the biomass target of 60%. Once the population has recovered to </w:t>
      </w:r>
      <w:r w:rsidR="007F53A2">
        <w:rPr>
          <w:i/>
          <w:iCs/>
        </w:rPr>
        <w:t>B</w:t>
      </w:r>
      <w:r w:rsidR="007F53A2">
        <w:rPr>
          <w:i/>
          <w:iCs/>
          <w:vertAlign w:val="subscript"/>
        </w:rPr>
        <w:t>60</w:t>
      </w:r>
      <w:r w:rsidR="007F53A2">
        <w:t>,</w:t>
      </w:r>
      <w:r w:rsidR="007F53A2">
        <w:rPr>
          <w:i/>
          <w:iCs/>
        </w:rPr>
        <w:t xml:space="preserve"> </w:t>
      </w:r>
      <w:r w:rsidR="007F53A2" w:rsidRPr="007F53A2">
        <w:t>t</w:t>
      </w:r>
      <w:r w:rsidR="007F53A2">
        <w:t xml:space="preserve">he Base Case model estimated that a </w:t>
      </w:r>
      <w:r w:rsidR="006F1B33">
        <w:t>long-term</w:t>
      </w:r>
      <w:r w:rsidR="007F53A2">
        <w:t xml:space="preserve"> catch of 139 t would be sustainable</w:t>
      </w:r>
      <w:r w:rsidR="00043E93">
        <w:t>.</w:t>
      </w:r>
    </w:p>
    <w:p w14:paraId="2C9E629F" w14:textId="3207D3B1" w:rsidR="002D387E" w:rsidRDefault="002D387E" w:rsidP="008B5296">
      <w:r>
        <w:t>In summary, the Stock Synthesis model for the Greater Darwin Region showed that:</w:t>
      </w:r>
    </w:p>
    <w:p w14:paraId="7CF89928" w14:textId="01806C1C" w:rsidR="002D387E" w:rsidRPr="00043E93" w:rsidRDefault="002D387E" w:rsidP="002D387E">
      <w:pPr>
        <w:pStyle w:val="ListParagraph"/>
        <w:numPr>
          <w:ilvl w:val="0"/>
          <w:numId w:val="20"/>
        </w:numPr>
      </w:pPr>
      <w:r>
        <w:t xml:space="preserve">The </w:t>
      </w:r>
      <w:r w:rsidR="00B967F5">
        <w:t xml:space="preserve">relative spawning </w:t>
      </w:r>
      <w:r>
        <w:t>biomass</w:t>
      </w:r>
      <w:r w:rsidR="00B967F5">
        <w:t xml:space="preserve"> (41%)</w:t>
      </w:r>
      <w:r>
        <w:t xml:space="preserve"> is above </w:t>
      </w:r>
      <w:r>
        <w:rPr>
          <w:i/>
          <w:iCs w:val="0"/>
        </w:rPr>
        <w:t>B</w:t>
      </w:r>
      <w:r>
        <w:rPr>
          <w:i/>
          <w:iCs w:val="0"/>
          <w:vertAlign w:val="subscript"/>
        </w:rPr>
        <w:t>30</w:t>
      </w:r>
      <w:r w:rsidR="00043E93">
        <w:t xml:space="preserve"> </w:t>
      </w:r>
      <w:r>
        <w:t xml:space="preserve">but below </w:t>
      </w:r>
      <w:r>
        <w:rPr>
          <w:i/>
          <w:iCs w:val="0"/>
        </w:rPr>
        <w:t>B</w:t>
      </w:r>
      <w:r>
        <w:rPr>
          <w:i/>
          <w:iCs w:val="0"/>
          <w:vertAlign w:val="subscript"/>
        </w:rPr>
        <w:t>60</w:t>
      </w:r>
      <w:r w:rsidR="00043E93">
        <w:t>.</w:t>
      </w:r>
    </w:p>
    <w:p w14:paraId="51F0D8B6" w14:textId="67A75BB7" w:rsidR="00043E93" w:rsidRDefault="00043E93" w:rsidP="00043E93">
      <w:pPr>
        <w:pStyle w:val="ListParagraph"/>
        <w:numPr>
          <w:ilvl w:val="0"/>
          <w:numId w:val="20"/>
        </w:numPr>
      </w:pPr>
      <w:r>
        <w:t xml:space="preserve">The </w:t>
      </w:r>
      <w:r w:rsidR="001429C4">
        <w:t>fishing mortality rate</w:t>
      </w:r>
      <w:r w:rsidR="001429C4" w:rsidRPr="007F53A2">
        <w:t xml:space="preserve"> </w:t>
      </w:r>
      <w:r w:rsidR="001429C4">
        <w:t>was</w:t>
      </w:r>
      <w:r w:rsidR="001429C4" w:rsidRPr="007F53A2">
        <w:t xml:space="preserve"> </w:t>
      </w:r>
      <w:r w:rsidRPr="007F53A2">
        <w:t xml:space="preserve">below </w:t>
      </w:r>
      <w:r w:rsidRPr="007F53A2">
        <w:rPr>
          <w:i/>
          <w:iCs w:val="0"/>
        </w:rPr>
        <w:t>F/F</w:t>
      </w:r>
      <w:r w:rsidRPr="007F53A2">
        <w:rPr>
          <w:i/>
          <w:iCs w:val="0"/>
          <w:vertAlign w:val="subscript"/>
        </w:rPr>
        <w:t xml:space="preserve">MSY </w:t>
      </w:r>
      <w:r w:rsidR="00B4122E" w:rsidRPr="009A573F">
        <w:rPr>
          <w:i/>
          <w:iCs w:val="0"/>
        </w:rPr>
        <w:t>=1</w:t>
      </w:r>
      <w:r w:rsidR="00B4122E">
        <w:t xml:space="preserve"> i</w:t>
      </w:r>
      <w:r w:rsidR="00B4122E" w:rsidRPr="007F53A2">
        <w:t xml:space="preserve">n </w:t>
      </w:r>
      <w:r w:rsidRPr="007F53A2">
        <w:t>2023/24</w:t>
      </w:r>
      <w:r w:rsidR="001429C4">
        <w:t xml:space="preserve">, so that the population would probably remain above </w:t>
      </w:r>
      <w:r w:rsidR="001429C4">
        <w:rPr>
          <w:i/>
          <w:iCs w:val="0"/>
        </w:rPr>
        <w:t>B</w:t>
      </w:r>
      <w:r w:rsidR="001429C4" w:rsidRPr="007F53A2">
        <w:rPr>
          <w:i/>
          <w:iCs w:val="0"/>
          <w:vertAlign w:val="subscript"/>
        </w:rPr>
        <w:t xml:space="preserve">MSY </w:t>
      </w:r>
      <w:r>
        <w:t xml:space="preserve">but further reductions in exploitation are required to increase the population to the </w:t>
      </w:r>
      <w:r>
        <w:rPr>
          <w:i/>
          <w:iCs w:val="0"/>
        </w:rPr>
        <w:t>B</w:t>
      </w:r>
      <w:r>
        <w:rPr>
          <w:i/>
          <w:iCs w:val="0"/>
          <w:vertAlign w:val="subscript"/>
        </w:rPr>
        <w:t>60</w:t>
      </w:r>
      <w:r>
        <w:t xml:space="preserve"> target.</w:t>
      </w:r>
    </w:p>
    <w:p w14:paraId="745640C2" w14:textId="1A766116" w:rsidR="002D387E" w:rsidRDefault="00043E93" w:rsidP="002D387E">
      <w:pPr>
        <w:pStyle w:val="ListParagraph"/>
        <w:numPr>
          <w:ilvl w:val="0"/>
          <w:numId w:val="20"/>
        </w:numPr>
      </w:pPr>
      <w:r>
        <w:t xml:space="preserve">The main period of population decline </w:t>
      </w:r>
      <w:r w:rsidR="002D387E">
        <w:t xml:space="preserve">occurred </w:t>
      </w:r>
      <w:r>
        <w:t xml:space="preserve">in the early 2000’s </w:t>
      </w:r>
      <w:r w:rsidR="002D387E">
        <w:t>due to contemporaneous poor recruitment and increasing exploitation levels</w:t>
      </w:r>
      <w:r w:rsidR="00B967F5">
        <w:t>.</w:t>
      </w:r>
    </w:p>
    <w:p w14:paraId="07D806C9" w14:textId="5ECFD14D" w:rsidR="00BC6BFD" w:rsidRDefault="002D387E" w:rsidP="007F53A2">
      <w:pPr>
        <w:pStyle w:val="ListParagraph"/>
        <w:numPr>
          <w:ilvl w:val="0"/>
          <w:numId w:val="20"/>
        </w:numPr>
        <w:spacing w:line="240" w:lineRule="auto"/>
      </w:pPr>
      <w:r>
        <w:t xml:space="preserve">The stock has recovered from </w:t>
      </w:r>
      <w:r w:rsidR="00B967F5">
        <w:t>20</w:t>
      </w:r>
      <w:r>
        <w:t xml:space="preserve">% relative spawning biomass since </w:t>
      </w:r>
      <w:r w:rsidR="00B967F5">
        <w:t>2008/09</w:t>
      </w:r>
      <w:r>
        <w:t>.</w:t>
      </w:r>
      <w:r w:rsidR="00BC6BFD">
        <w:br w:type="page"/>
      </w:r>
    </w:p>
    <w:p w14:paraId="3AB58664" w14:textId="7402DCA4" w:rsidR="00BC6BFD" w:rsidRDefault="00A63938" w:rsidP="00FA7B58">
      <w:pPr>
        <w:pStyle w:val="Caption"/>
      </w:pPr>
      <w:bookmarkStart w:id="121" w:name="_Ref196210700"/>
      <w:bookmarkStart w:id="122" w:name="_Toc208315726"/>
      <w:r>
        <w:rPr>
          <w:noProof/>
        </w:rPr>
        <w:lastRenderedPageBreak/>
        <w:drawing>
          <wp:anchor distT="0" distB="0" distL="114300" distR="114300" simplePos="0" relativeHeight="251629568" behindDoc="1" locked="0" layoutInCell="1" allowOverlap="1" wp14:anchorId="1A3ABF33" wp14:editId="08DF1FD8">
            <wp:simplePos x="0" y="0"/>
            <wp:positionH relativeFrom="column">
              <wp:posOffset>-581660</wp:posOffset>
            </wp:positionH>
            <wp:positionV relativeFrom="paragraph">
              <wp:posOffset>0</wp:posOffset>
            </wp:positionV>
            <wp:extent cx="6873240" cy="6873240"/>
            <wp:effectExtent l="0" t="0" r="3810" b="3810"/>
            <wp:wrapTight wrapText="bothSides">
              <wp:wrapPolygon edited="0">
                <wp:start x="0" y="0"/>
                <wp:lineTo x="0" y="21552"/>
                <wp:lineTo x="21552" y="21552"/>
                <wp:lineTo x="21552" y="0"/>
                <wp:lineTo x="0" y="0"/>
              </wp:wrapPolygon>
            </wp:wrapTight>
            <wp:docPr id="19315154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515413"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6873240" cy="687324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Figure </w:t>
      </w:r>
      <w:r w:rsidR="009F1D9B">
        <w:fldChar w:fldCharType="begin"/>
      </w:r>
      <w:r w:rsidR="009F1D9B">
        <w:instrText xml:space="preserve"> SEQ Figure \* ARABIC </w:instrText>
      </w:r>
      <w:r w:rsidR="009F1D9B">
        <w:fldChar w:fldCharType="separate"/>
      </w:r>
      <w:r w:rsidR="00125126">
        <w:rPr>
          <w:noProof/>
        </w:rPr>
        <w:t>15</w:t>
      </w:r>
      <w:r w:rsidR="009F1D9B">
        <w:rPr>
          <w:noProof/>
        </w:rPr>
        <w:fldChar w:fldCharType="end"/>
      </w:r>
      <w:bookmarkEnd w:id="121"/>
      <w:r>
        <w:t xml:space="preserve">: </w:t>
      </w:r>
      <w:r w:rsidR="00BC6BFD">
        <w:t>K</w:t>
      </w:r>
      <w:r w:rsidR="00BC6BFD" w:rsidRPr="00BC6BFD">
        <w:t xml:space="preserve">ey outcomes of the Base Case </w:t>
      </w:r>
      <w:r w:rsidR="00A93DCE">
        <w:t>Black Jewfish</w:t>
      </w:r>
      <w:r w:rsidR="00BC6BFD" w:rsidRPr="00BC6BFD">
        <w:t xml:space="preserve"> </w:t>
      </w:r>
      <w:r w:rsidR="00BC6BFD">
        <w:t>Stock Synthesis model</w:t>
      </w:r>
      <w:r w:rsidR="00BC6BFD" w:rsidRPr="00BC6BFD">
        <w:t>, where Panel A shows spawning biomass (tonnes) with blue shading indicating 95% confidence intervals; Panel B shows relative spawning biomass (</w:t>
      </w:r>
      <w:r w:rsidR="00BC6BFD" w:rsidRPr="00BC6BFD">
        <w:rPr>
          <w:i/>
        </w:rPr>
        <w:t>B/B</w:t>
      </w:r>
      <w:r w:rsidR="00BC6BFD" w:rsidRPr="00BC6BFD">
        <w:rPr>
          <w:i/>
          <w:vertAlign w:val="subscript"/>
        </w:rPr>
        <w:t>0</w:t>
      </w:r>
      <w:r w:rsidR="00BC6BFD" w:rsidRPr="00BC6BFD">
        <w:t xml:space="preserve">), with blue shading representing 95% confidence intervals, and </w:t>
      </w:r>
      <w:r w:rsidR="004A0DE4">
        <w:t>dashed</w:t>
      </w:r>
      <w:r w:rsidR="00BC6BFD" w:rsidRPr="00BC6BFD">
        <w:t xml:space="preserve"> lines indicating </w:t>
      </w:r>
      <w:r w:rsidR="00BC6BFD" w:rsidRPr="00BC6BFD">
        <w:rPr>
          <w:i/>
        </w:rPr>
        <w:t>B</w:t>
      </w:r>
      <w:r w:rsidR="00BC6BFD" w:rsidRPr="00BC6BFD">
        <w:rPr>
          <w:i/>
          <w:vertAlign w:val="subscript"/>
        </w:rPr>
        <w:t>60</w:t>
      </w:r>
      <w:r w:rsidR="00BC6BFD" w:rsidRPr="00BC6BFD">
        <w:t xml:space="preserve">, </w:t>
      </w:r>
      <w:r w:rsidR="00BC6BFD" w:rsidRPr="00BC6BFD">
        <w:rPr>
          <w:i/>
        </w:rPr>
        <w:t>B</w:t>
      </w:r>
      <w:r w:rsidR="00BC6BFD" w:rsidRPr="00BC6BFD">
        <w:rPr>
          <w:i/>
          <w:vertAlign w:val="subscript"/>
        </w:rPr>
        <w:t>50</w:t>
      </w:r>
      <w:r w:rsidR="00BC6BFD" w:rsidRPr="00BC6BFD">
        <w:t xml:space="preserve">, and </w:t>
      </w:r>
      <w:r w:rsidR="00BC6BFD" w:rsidRPr="00BC6BFD">
        <w:rPr>
          <w:i/>
        </w:rPr>
        <w:t>B</w:t>
      </w:r>
      <w:r w:rsidR="00BC6BFD" w:rsidRPr="00BC6BFD">
        <w:rPr>
          <w:i/>
          <w:vertAlign w:val="subscript"/>
        </w:rPr>
        <w:t>30</w:t>
      </w:r>
      <w:r w:rsidR="00BC6BFD" w:rsidRPr="00BC6BFD">
        <w:t xml:space="preserve"> reference points, </w:t>
      </w:r>
      <w:r w:rsidR="004A0DE4">
        <w:t>as well as</w:t>
      </w:r>
      <w:r w:rsidR="00BC6BFD" w:rsidRPr="00BC6BFD">
        <w:t xml:space="preserve"> the virgin spawning biomass (</w:t>
      </w:r>
      <w:r w:rsidR="00BC6BFD" w:rsidRPr="00BC6BFD">
        <w:rPr>
          <w:i/>
        </w:rPr>
        <w:t>B</w:t>
      </w:r>
      <w:r w:rsidR="00BC6BFD" w:rsidRPr="00BC6BFD">
        <w:rPr>
          <w:i/>
          <w:vertAlign w:val="subscript"/>
        </w:rPr>
        <w:t>0</w:t>
      </w:r>
      <w:r w:rsidR="00BC6BFD" w:rsidRPr="00BC6BFD">
        <w:t xml:space="preserve">) plotted at the 1980 x-axis position; Panel C shows </w:t>
      </w:r>
      <w:r w:rsidR="004A0DE4" w:rsidRPr="004A0DE4">
        <w:rPr>
          <w:i/>
        </w:rPr>
        <w:t>F/F</w:t>
      </w:r>
      <w:r w:rsidR="004A0DE4" w:rsidRPr="004A0DE4">
        <w:rPr>
          <w:i/>
          <w:vertAlign w:val="subscript"/>
        </w:rPr>
        <w:t>MSY</w:t>
      </w:r>
      <w:r w:rsidR="00BC6BFD" w:rsidRPr="00BC6BFD">
        <w:t xml:space="preserve">, with the dashed black line representing </w:t>
      </w:r>
      <w:r w:rsidR="004A0DE4" w:rsidRPr="004A0DE4">
        <w:rPr>
          <w:i/>
        </w:rPr>
        <w:t>F</w:t>
      </w:r>
      <w:r w:rsidR="004A0DE4" w:rsidRPr="004A0DE4">
        <w:rPr>
          <w:i/>
          <w:vertAlign w:val="subscript"/>
        </w:rPr>
        <w:t>MSY</w:t>
      </w:r>
      <w:r w:rsidR="00BC6BFD" w:rsidRPr="00BC6BFD">
        <w:t>; Panel D shows vulnerable biomass; Panel E shows the number of age-zero recruits, with blue shading indicating 95% lognormal confidence intervals; and Panel F shows a phase plot of stock status changes over time.</w:t>
      </w:r>
      <w:bookmarkEnd w:id="122"/>
      <w:r w:rsidR="00BC6BFD">
        <w:t xml:space="preserve"> </w:t>
      </w:r>
      <w:r w:rsidR="00BC6BFD">
        <w:br w:type="page"/>
      </w:r>
    </w:p>
    <w:p w14:paraId="674403EC" w14:textId="77777777" w:rsidR="001950CA" w:rsidRDefault="001950CA" w:rsidP="001950CA">
      <w:pPr>
        <w:pStyle w:val="Heading4"/>
      </w:pPr>
      <w:bookmarkStart w:id="123" w:name="_Toc208315677"/>
      <w:r>
        <w:lastRenderedPageBreak/>
        <w:t>Estimated quantities</w:t>
      </w:r>
      <w:bookmarkEnd w:id="123"/>
    </w:p>
    <w:p w14:paraId="3681F4F6" w14:textId="0BBDE096" w:rsidR="004F1DDE" w:rsidRDefault="0086361B" w:rsidP="00617B5C">
      <w:bookmarkStart w:id="124" w:name="_Ref196210348"/>
      <w:r>
        <w:t xml:space="preserve">Information on parameter estimates and fixed or mirrored </w:t>
      </w:r>
      <w:r w:rsidR="00F47284">
        <w:t>quantities</w:t>
      </w:r>
      <w:r>
        <w:t xml:space="preserve"> is </w:t>
      </w:r>
      <w:r w:rsidR="00FE7A52">
        <w:t>provided</w:t>
      </w:r>
      <w:r>
        <w:t xml:space="preserve"> in</w:t>
      </w:r>
      <w:r w:rsidR="00090799">
        <w:t xml:space="preserve"> </w:t>
      </w:r>
      <w:r w:rsidR="00090799">
        <w:fldChar w:fldCharType="begin"/>
      </w:r>
      <w:r w:rsidR="00090799">
        <w:instrText xml:space="preserve"> REF _Ref196316524 \h </w:instrText>
      </w:r>
      <w:r w:rsidR="00090799">
        <w:fldChar w:fldCharType="separate"/>
      </w:r>
      <w:r w:rsidR="00090799">
        <w:t xml:space="preserve">Table </w:t>
      </w:r>
      <w:r w:rsidR="00090799">
        <w:rPr>
          <w:noProof/>
        </w:rPr>
        <w:t>8</w:t>
      </w:r>
      <w:r w:rsidR="00090799">
        <w:fldChar w:fldCharType="end"/>
      </w:r>
      <w:r>
        <w:t xml:space="preserve">. The Base Case model converged and was successfully tuned. </w:t>
      </w:r>
      <w:r w:rsidR="00FE7A52">
        <w:t xml:space="preserve">The only point of note was that a </w:t>
      </w:r>
      <w:r>
        <w:t>cubic spline selectivity parameter for the CLF</w:t>
      </w:r>
      <w:r w:rsidR="00FE7A52">
        <w:t xml:space="preserve"> was close to a bound</w:t>
      </w:r>
      <w:r>
        <w:t xml:space="preserve">. This </w:t>
      </w:r>
      <w:r w:rsidR="00F47284">
        <w:t>selectivity</w:t>
      </w:r>
      <w:r>
        <w:t xml:space="preserve"> function estimates 15 parameters when 6 knots are used, and th</w:t>
      </w:r>
      <w:r w:rsidR="00F47284">
        <w:t>e</w:t>
      </w:r>
      <w:r>
        <w:t xml:space="preserve"> parameter </w:t>
      </w:r>
      <w:r w:rsidR="00F47284">
        <w:t xml:space="preserve">that was close to a bound </w:t>
      </w:r>
      <w:r>
        <w:t xml:space="preserve">was explored to determine </w:t>
      </w:r>
      <w:proofErr w:type="gramStart"/>
      <w:r>
        <w:t>whether or not</w:t>
      </w:r>
      <w:proofErr w:type="gramEnd"/>
      <w:r>
        <w:t xml:space="preserve"> </w:t>
      </w:r>
      <w:r w:rsidR="00F47284">
        <w:t xml:space="preserve">an issue was </w:t>
      </w:r>
      <w:r>
        <w:t xml:space="preserve">present. It was determined that the parameter in question was appropriately estimated and that it would not estimate beyond the bound if the model was altered to allow this. Therefore, this result was considered acceptable. </w:t>
      </w:r>
    </w:p>
    <w:p w14:paraId="51A4F8A6" w14:textId="54B6FC8B" w:rsidR="0086361B" w:rsidRPr="0086361B" w:rsidRDefault="0086361B" w:rsidP="0086361B">
      <w:r>
        <w:t xml:space="preserve">Each parameter (or set of parameters) is discussed in detail in </w:t>
      </w:r>
      <w:r w:rsidR="008B5296">
        <w:t xml:space="preserve">Subsections </w:t>
      </w:r>
      <w:r w:rsidR="008B5296">
        <w:fldChar w:fldCharType="begin"/>
      </w:r>
      <w:r w:rsidR="008B5296">
        <w:instrText xml:space="preserve"> REF _Ref196730962 \r \h </w:instrText>
      </w:r>
      <w:r w:rsidR="008B5296">
        <w:fldChar w:fldCharType="separate"/>
      </w:r>
      <w:r w:rsidR="00125126">
        <w:t>3.7.1.2.1</w:t>
      </w:r>
      <w:r w:rsidR="008B5296">
        <w:fldChar w:fldCharType="end"/>
      </w:r>
      <w:r w:rsidR="008B5296">
        <w:t xml:space="preserve"> to </w:t>
      </w:r>
      <w:r w:rsidR="008B5296">
        <w:fldChar w:fldCharType="begin"/>
      </w:r>
      <w:r w:rsidR="008B5296">
        <w:instrText xml:space="preserve"> REF _Ref196730965 \r \h </w:instrText>
      </w:r>
      <w:r w:rsidR="008B5296">
        <w:fldChar w:fldCharType="separate"/>
      </w:r>
      <w:r w:rsidR="00125126">
        <w:t>3.7.1.2.4</w:t>
      </w:r>
      <w:r w:rsidR="008B5296">
        <w:fldChar w:fldCharType="end"/>
      </w:r>
      <w:r w:rsidR="008B5296">
        <w:t xml:space="preserve">, </w:t>
      </w:r>
      <w:r>
        <w:t>as well as the fits to data. Detailed diagnostics</w:t>
      </w:r>
      <w:r w:rsidR="00F47284">
        <w:t>,</w:t>
      </w:r>
      <w:r>
        <w:t xml:space="preserve"> including model profiles</w:t>
      </w:r>
      <w:r w:rsidR="00F47284">
        <w:t>,</w:t>
      </w:r>
      <w:r>
        <w:t xml:space="preserve"> are provided in the appendices </w:t>
      </w:r>
      <w:r w:rsidR="006F1B33">
        <w:t>and</w:t>
      </w:r>
      <w:r>
        <w:t xml:space="preserve"> demonstrate that they were suitably estimated and that alternative model settings did not need to be considered (Appendix </w:t>
      </w:r>
      <w:r>
        <w:fldChar w:fldCharType="begin"/>
      </w:r>
      <w:r>
        <w:instrText xml:space="preserve"> REF _Ref196316854 \r \h </w:instrText>
      </w:r>
      <w:r>
        <w:fldChar w:fldCharType="separate"/>
      </w:r>
      <w:r w:rsidR="00125126">
        <w:t>10.2.3</w:t>
      </w:r>
      <w:r>
        <w:fldChar w:fldCharType="end"/>
      </w:r>
      <w:r>
        <w:t>).</w:t>
      </w:r>
    </w:p>
    <w:p w14:paraId="33A1BA54" w14:textId="68F18F99" w:rsidR="00D8449C" w:rsidRDefault="00D8449C" w:rsidP="00FA7B58">
      <w:pPr>
        <w:pStyle w:val="Caption"/>
      </w:pPr>
      <w:bookmarkStart w:id="125" w:name="_Ref196316524"/>
      <w:bookmarkStart w:id="126" w:name="_Ref196730463"/>
      <w:bookmarkStart w:id="127" w:name="_Toc208315764"/>
      <w:r>
        <w:t xml:space="preserve">Table </w:t>
      </w:r>
      <w:r w:rsidR="009F1D9B">
        <w:fldChar w:fldCharType="begin"/>
      </w:r>
      <w:r w:rsidR="009F1D9B">
        <w:instrText xml:space="preserve"> SEQ Table \* ARABIC </w:instrText>
      </w:r>
      <w:r w:rsidR="009F1D9B">
        <w:fldChar w:fldCharType="separate"/>
      </w:r>
      <w:r w:rsidR="00125126">
        <w:rPr>
          <w:noProof/>
        </w:rPr>
        <w:t>8</w:t>
      </w:r>
      <w:r w:rsidR="009F1D9B">
        <w:rPr>
          <w:noProof/>
        </w:rPr>
        <w:fldChar w:fldCharType="end"/>
      </w:r>
      <w:bookmarkEnd w:id="124"/>
      <w:bookmarkEnd w:id="125"/>
      <w:bookmarkEnd w:id="126"/>
      <w:r>
        <w:t>:</w:t>
      </w:r>
      <w:r w:rsidRPr="00F2347E">
        <w:t xml:space="preserve"> </w:t>
      </w:r>
      <w:r w:rsidR="00023BA3">
        <w:t>M</w:t>
      </w:r>
      <w:r>
        <w:t>odel parameter</w:t>
      </w:r>
      <w:r w:rsidR="00023BA3">
        <w:t xml:space="preserve"> results with specifications of how they were treated (estimated, mirrored, etc.) and other pertinent information.</w:t>
      </w:r>
      <w:bookmarkEnd w:id="127"/>
    </w:p>
    <w:tbl>
      <w:tblPr>
        <w:tblStyle w:val="NTGtable1"/>
        <w:tblW w:w="9281" w:type="dxa"/>
        <w:tblInd w:w="-5" w:type="dxa"/>
        <w:tblLayout w:type="fixed"/>
        <w:tblLook w:val="04A0" w:firstRow="1" w:lastRow="0" w:firstColumn="1" w:lastColumn="0" w:noHBand="0" w:noVBand="1"/>
      </w:tblPr>
      <w:tblGrid>
        <w:gridCol w:w="1474"/>
        <w:gridCol w:w="2354"/>
        <w:gridCol w:w="1559"/>
        <w:gridCol w:w="1843"/>
        <w:gridCol w:w="2051"/>
      </w:tblGrid>
      <w:tr w:rsidR="009B49AB" w14:paraId="67A239D4" w14:textId="77777777" w:rsidTr="00023BA3">
        <w:trPr>
          <w:cnfStyle w:val="100000000000" w:firstRow="1" w:lastRow="0" w:firstColumn="0" w:lastColumn="0" w:oddVBand="0" w:evenVBand="0" w:oddHBand="0" w:evenHBand="0" w:firstRowFirstColumn="0" w:firstRowLastColumn="0" w:lastRowFirstColumn="0" w:lastRowLastColumn="0"/>
          <w:trHeight w:val="390"/>
        </w:trPr>
        <w:tc>
          <w:tcPr>
            <w:cnfStyle w:val="001000000100" w:firstRow="0" w:lastRow="0" w:firstColumn="1" w:lastColumn="0" w:oddVBand="0" w:evenVBand="0" w:oddHBand="0" w:evenHBand="0" w:firstRowFirstColumn="1" w:firstRowLastColumn="0" w:lastRowFirstColumn="0" w:lastRowLastColumn="0"/>
            <w:tcW w:w="1474" w:type="dxa"/>
          </w:tcPr>
          <w:p w14:paraId="026A11C2" w14:textId="70387A57" w:rsidR="009B49AB" w:rsidRDefault="009B49AB" w:rsidP="00032089">
            <w:pPr>
              <w:jc w:val="center"/>
            </w:pPr>
            <w:r>
              <w:t>Type</w:t>
            </w:r>
          </w:p>
        </w:tc>
        <w:tc>
          <w:tcPr>
            <w:tcW w:w="2354" w:type="dxa"/>
          </w:tcPr>
          <w:p w14:paraId="2AD2FE71" w14:textId="08821B9D" w:rsidR="009B49AB" w:rsidRDefault="009B49AB" w:rsidP="00032089">
            <w:pPr>
              <w:jc w:val="center"/>
              <w:cnfStyle w:val="100000000000" w:firstRow="1" w:lastRow="0" w:firstColumn="0" w:lastColumn="0" w:oddVBand="0" w:evenVBand="0" w:oddHBand="0" w:evenHBand="0" w:firstRowFirstColumn="0" w:firstRowLastColumn="0" w:lastRowFirstColumn="0" w:lastRowLastColumn="0"/>
            </w:pPr>
            <w:r>
              <w:t>Parameter</w:t>
            </w:r>
          </w:p>
        </w:tc>
        <w:tc>
          <w:tcPr>
            <w:tcW w:w="1559" w:type="dxa"/>
          </w:tcPr>
          <w:p w14:paraId="7B77F928" w14:textId="00EC1E7E" w:rsidR="009B49AB" w:rsidRDefault="009B49AB" w:rsidP="00032089">
            <w:pPr>
              <w:jc w:val="center"/>
              <w:cnfStyle w:val="100000000000" w:firstRow="1" w:lastRow="0" w:firstColumn="0" w:lastColumn="0" w:oddVBand="0" w:evenVBand="0" w:oddHBand="0" w:evenHBand="0" w:firstRowFirstColumn="0" w:firstRowLastColumn="0" w:lastRowFirstColumn="0" w:lastRowLastColumn="0"/>
            </w:pPr>
            <w:r>
              <w:t>Value</w:t>
            </w:r>
          </w:p>
        </w:tc>
        <w:tc>
          <w:tcPr>
            <w:tcW w:w="1843" w:type="dxa"/>
          </w:tcPr>
          <w:p w14:paraId="449E7801" w14:textId="008C6D51" w:rsidR="009B49AB" w:rsidRDefault="009B49AB" w:rsidP="00032089">
            <w:pPr>
              <w:jc w:val="center"/>
              <w:cnfStyle w:val="100000000000" w:firstRow="1" w:lastRow="0" w:firstColumn="0" w:lastColumn="0" w:oddVBand="0" w:evenVBand="0" w:oddHBand="0" w:evenHBand="0" w:firstRowFirstColumn="0" w:firstRowLastColumn="0" w:lastRowFirstColumn="0" w:lastRowLastColumn="0"/>
            </w:pPr>
            <w:r>
              <w:t>Treatment</w:t>
            </w:r>
          </w:p>
        </w:tc>
        <w:tc>
          <w:tcPr>
            <w:tcW w:w="2051" w:type="dxa"/>
          </w:tcPr>
          <w:p w14:paraId="0E6E9D9A" w14:textId="693E13E0" w:rsidR="009B49AB" w:rsidRDefault="009B49AB" w:rsidP="00032089">
            <w:pPr>
              <w:jc w:val="center"/>
              <w:cnfStyle w:val="100000000000" w:firstRow="1" w:lastRow="0" w:firstColumn="0" w:lastColumn="0" w:oddVBand="0" w:evenVBand="0" w:oddHBand="0" w:evenHBand="0" w:firstRowFirstColumn="0" w:firstRowLastColumn="0" w:lastRowFirstColumn="0" w:lastRowLastColumn="0"/>
            </w:pPr>
            <w:r>
              <w:t>Notes</w:t>
            </w:r>
          </w:p>
        </w:tc>
      </w:tr>
      <w:tr w:rsidR="009B49AB" w14:paraId="623BDE71" w14:textId="77777777" w:rsidTr="00023BA3">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74" w:type="dxa"/>
          </w:tcPr>
          <w:p w14:paraId="0E1A3BB5" w14:textId="7A6D4C79" w:rsidR="009B49AB" w:rsidRDefault="009B49AB" w:rsidP="00032089">
            <w:pPr>
              <w:rPr>
                <w:sz w:val="18"/>
                <w:szCs w:val="18"/>
              </w:rPr>
            </w:pPr>
            <w:r>
              <w:rPr>
                <w:sz w:val="18"/>
                <w:szCs w:val="18"/>
              </w:rPr>
              <w:t>Biology</w:t>
            </w:r>
          </w:p>
        </w:tc>
        <w:tc>
          <w:tcPr>
            <w:tcW w:w="2354" w:type="dxa"/>
          </w:tcPr>
          <w:p w14:paraId="55916337" w14:textId="3A37EA09" w:rsidR="009B49AB" w:rsidRPr="00437377" w:rsidRDefault="009B49AB" w:rsidP="00032089">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Natural mortality (</w:t>
            </w:r>
            <w:r>
              <w:rPr>
                <w:i/>
                <w:iCs/>
                <w:sz w:val="18"/>
                <w:szCs w:val="18"/>
              </w:rPr>
              <w:t>M</w:t>
            </w:r>
            <w:r>
              <w:rPr>
                <w:sz w:val="18"/>
                <w:szCs w:val="18"/>
              </w:rPr>
              <w:t>)</w:t>
            </w:r>
          </w:p>
        </w:tc>
        <w:tc>
          <w:tcPr>
            <w:tcW w:w="1559" w:type="dxa"/>
          </w:tcPr>
          <w:p w14:paraId="45980FB8" w14:textId="7214AE66" w:rsidR="009B49AB" w:rsidRPr="00023BA3" w:rsidRDefault="00023BA3" w:rsidP="009B49AB">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0.51yr</w:t>
            </w:r>
            <w:r>
              <w:rPr>
                <w:sz w:val="18"/>
                <w:szCs w:val="18"/>
                <w:vertAlign w:val="superscript"/>
              </w:rPr>
              <w:t>-1</w:t>
            </w:r>
            <w:r>
              <w:rPr>
                <w:sz w:val="18"/>
                <w:szCs w:val="18"/>
              </w:rPr>
              <w:t xml:space="preserve"> </w:t>
            </w:r>
          </w:p>
        </w:tc>
        <w:tc>
          <w:tcPr>
            <w:tcW w:w="1843" w:type="dxa"/>
          </w:tcPr>
          <w:p w14:paraId="759FDE68" w14:textId="50AC46CD" w:rsidR="009B49AB" w:rsidRPr="005B265F" w:rsidRDefault="009B49AB" w:rsidP="00032089">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Estimated with prior</w:t>
            </w:r>
            <w:r w:rsidR="0001104C">
              <w:rPr>
                <w:sz w:val="18"/>
                <w:szCs w:val="18"/>
              </w:rPr>
              <w:t xml:space="preserve"> </w:t>
            </w:r>
            <w:r w:rsidR="0001104C" w:rsidRPr="00023BA3">
              <w:rPr>
                <w:i/>
                <w:iCs/>
                <w:sz w:val="18"/>
                <w:szCs w:val="18"/>
              </w:rPr>
              <w:t>N</w:t>
            </w:r>
            <w:r w:rsidR="0001104C">
              <w:rPr>
                <w:i/>
                <w:iCs/>
                <w:sz w:val="18"/>
                <w:szCs w:val="18"/>
              </w:rPr>
              <w:t>(</w:t>
            </w:r>
            <w:proofErr w:type="gramStart"/>
            <w:r w:rsidR="0001104C">
              <w:rPr>
                <w:i/>
                <w:iCs/>
                <w:sz w:val="18"/>
                <w:szCs w:val="18"/>
              </w:rPr>
              <w:t>ln[</w:t>
            </w:r>
            <w:proofErr w:type="gramEnd"/>
            <w:r w:rsidR="0001104C">
              <w:rPr>
                <w:i/>
                <w:iCs/>
                <w:sz w:val="18"/>
                <w:szCs w:val="18"/>
              </w:rPr>
              <w:t>0.52], 0.05)</w:t>
            </w:r>
          </w:p>
        </w:tc>
        <w:tc>
          <w:tcPr>
            <w:tcW w:w="2051" w:type="dxa"/>
          </w:tcPr>
          <w:p w14:paraId="11243073" w14:textId="5C71CB16" w:rsidR="009B49AB" w:rsidRPr="005B265F" w:rsidRDefault="009B49AB" w:rsidP="00032089">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9B49AB" w14:paraId="4A3A8DF8" w14:textId="77777777" w:rsidTr="00023BA3">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74" w:type="dxa"/>
          </w:tcPr>
          <w:p w14:paraId="5928CA88" w14:textId="77777777" w:rsidR="009B49AB" w:rsidRDefault="009B49AB" w:rsidP="00437377">
            <w:pPr>
              <w:rPr>
                <w:sz w:val="18"/>
                <w:szCs w:val="18"/>
              </w:rPr>
            </w:pPr>
          </w:p>
        </w:tc>
        <w:tc>
          <w:tcPr>
            <w:tcW w:w="2354" w:type="dxa"/>
          </w:tcPr>
          <w:p w14:paraId="2DD17230" w14:textId="1F715078" w:rsidR="009B49AB" w:rsidRPr="00437377" w:rsidRDefault="009B49AB" w:rsidP="00437377">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Length-at-age 1 (</w:t>
            </w:r>
            <w:r>
              <w:rPr>
                <w:i/>
                <w:iCs/>
                <w:sz w:val="18"/>
                <w:szCs w:val="18"/>
              </w:rPr>
              <w:t>L</w:t>
            </w:r>
            <w:r w:rsidRPr="009B49AB">
              <w:rPr>
                <w:i/>
                <w:iCs/>
                <w:sz w:val="18"/>
                <w:szCs w:val="18"/>
                <w:vertAlign w:val="subscript"/>
              </w:rPr>
              <w:t>2</w:t>
            </w:r>
            <w:r>
              <w:rPr>
                <w:sz w:val="18"/>
                <w:szCs w:val="18"/>
              </w:rPr>
              <w:t>)</w:t>
            </w:r>
          </w:p>
        </w:tc>
        <w:tc>
          <w:tcPr>
            <w:tcW w:w="1559" w:type="dxa"/>
          </w:tcPr>
          <w:p w14:paraId="57166CCF" w14:textId="6F3D4C91" w:rsidR="009B49AB" w:rsidRPr="005B265F" w:rsidRDefault="00023BA3" w:rsidP="009B49AB">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 xml:space="preserve">123.5 cm TL </w:t>
            </w:r>
          </w:p>
        </w:tc>
        <w:tc>
          <w:tcPr>
            <w:tcW w:w="1843" w:type="dxa"/>
          </w:tcPr>
          <w:p w14:paraId="12592515" w14:textId="67B0C96C" w:rsidR="009B49AB" w:rsidRPr="005B265F" w:rsidRDefault="009B49AB" w:rsidP="00437377">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Estimated with prior</w:t>
            </w:r>
            <w:r w:rsidR="0001104C">
              <w:rPr>
                <w:sz w:val="18"/>
                <w:szCs w:val="18"/>
              </w:rPr>
              <w:t xml:space="preserve"> </w:t>
            </w:r>
            <w:r w:rsidR="0001104C" w:rsidRPr="00023BA3">
              <w:rPr>
                <w:i/>
                <w:iCs/>
                <w:sz w:val="18"/>
                <w:szCs w:val="18"/>
              </w:rPr>
              <w:t>N</w:t>
            </w:r>
            <w:r w:rsidR="0001104C">
              <w:rPr>
                <w:i/>
                <w:iCs/>
                <w:sz w:val="18"/>
                <w:szCs w:val="18"/>
              </w:rPr>
              <w:t>(</w:t>
            </w:r>
            <w:proofErr w:type="gramStart"/>
            <w:r w:rsidR="0001104C">
              <w:rPr>
                <w:i/>
                <w:iCs/>
                <w:sz w:val="18"/>
                <w:szCs w:val="18"/>
              </w:rPr>
              <w:t>ln[</w:t>
            </w:r>
            <w:proofErr w:type="gramEnd"/>
            <w:r w:rsidR="0001104C">
              <w:rPr>
                <w:i/>
                <w:iCs/>
                <w:sz w:val="18"/>
                <w:szCs w:val="18"/>
              </w:rPr>
              <w:t>114], 0.05)</w:t>
            </w:r>
          </w:p>
        </w:tc>
        <w:tc>
          <w:tcPr>
            <w:tcW w:w="2051" w:type="dxa"/>
          </w:tcPr>
          <w:p w14:paraId="00F04EFB" w14:textId="7358B4EB" w:rsidR="009B49AB" w:rsidRPr="005B265F" w:rsidRDefault="009B49AB" w:rsidP="00437377">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Set as asymptotic length (</w:t>
            </w:r>
            <w:r w:rsidRPr="0001104C">
              <w:rPr>
                <w:sz w:val="18"/>
                <w:szCs w:val="18"/>
              </w:rPr>
              <w:t>L</w:t>
            </w:r>
            <w:r w:rsidRPr="0001104C">
              <w:rPr>
                <w:sz w:val="18"/>
                <w:szCs w:val="18"/>
                <w:vertAlign w:val="subscript"/>
              </w:rPr>
              <w:t>∞</w:t>
            </w:r>
            <w:r>
              <w:rPr>
                <w:sz w:val="18"/>
                <w:szCs w:val="18"/>
              </w:rPr>
              <w:t>)</w:t>
            </w:r>
          </w:p>
        </w:tc>
      </w:tr>
      <w:tr w:rsidR="009B49AB" w14:paraId="6850C9D3" w14:textId="77777777" w:rsidTr="00023BA3">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74" w:type="dxa"/>
          </w:tcPr>
          <w:p w14:paraId="3C662547" w14:textId="77777777" w:rsidR="009B49AB" w:rsidRDefault="009B49AB" w:rsidP="00437377">
            <w:pPr>
              <w:rPr>
                <w:sz w:val="18"/>
                <w:szCs w:val="18"/>
              </w:rPr>
            </w:pPr>
          </w:p>
        </w:tc>
        <w:tc>
          <w:tcPr>
            <w:tcW w:w="2354" w:type="dxa"/>
          </w:tcPr>
          <w:p w14:paraId="43652ECF" w14:textId="0CEEB36D" w:rsidR="009B49AB" w:rsidRPr="009B49AB" w:rsidRDefault="009B49AB" w:rsidP="00437377">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Length-at-age 1 (</w:t>
            </w:r>
            <w:r>
              <w:rPr>
                <w:i/>
                <w:iCs/>
                <w:sz w:val="18"/>
                <w:szCs w:val="18"/>
              </w:rPr>
              <w:t>L</w:t>
            </w:r>
            <w:r>
              <w:rPr>
                <w:i/>
                <w:iCs/>
                <w:sz w:val="18"/>
                <w:szCs w:val="18"/>
                <w:vertAlign w:val="subscript"/>
              </w:rPr>
              <w:t>1</w:t>
            </w:r>
            <w:r>
              <w:rPr>
                <w:sz w:val="18"/>
                <w:szCs w:val="18"/>
              </w:rPr>
              <w:t>)</w:t>
            </w:r>
          </w:p>
        </w:tc>
        <w:tc>
          <w:tcPr>
            <w:tcW w:w="1559" w:type="dxa"/>
          </w:tcPr>
          <w:p w14:paraId="1BC196EA" w14:textId="53CF28C6" w:rsidR="009B49AB" w:rsidRPr="005B265F" w:rsidRDefault="00023BA3" w:rsidP="009B49AB">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38.6 cm TL</w:t>
            </w:r>
          </w:p>
        </w:tc>
        <w:tc>
          <w:tcPr>
            <w:tcW w:w="1843" w:type="dxa"/>
          </w:tcPr>
          <w:p w14:paraId="6CC74F12" w14:textId="2B694E44" w:rsidR="009B49AB" w:rsidRPr="005B265F" w:rsidRDefault="009B49AB" w:rsidP="00437377">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Estimated</w:t>
            </w:r>
          </w:p>
        </w:tc>
        <w:tc>
          <w:tcPr>
            <w:tcW w:w="2051" w:type="dxa"/>
          </w:tcPr>
          <w:p w14:paraId="35314AFE" w14:textId="43039B9C" w:rsidR="009B49AB" w:rsidRPr="005B265F" w:rsidRDefault="009B49AB" w:rsidP="00437377">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Set as </w:t>
            </w:r>
            <w:r w:rsidR="00B4122E">
              <w:rPr>
                <w:sz w:val="18"/>
                <w:szCs w:val="18"/>
              </w:rPr>
              <w:t xml:space="preserve">length at </w:t>
            </w:r>
            <w:r>
              <w:rPr>
                <w:sz w:val="18"/>
                <w:szCs w:val="18"/>
              </w:rPr>
              <w:t>0.5 years (</w:t>
            </w:r>
            <w:r w:rsidRPr="00437377">
              <w:rPr>
                <w:i/>
                <w:iCs/>
                <w:sz w:val="18"/>
                <w:szCs w:val="18"/>
              </w:rPr>
              <w:t>L</w:t>
            </w:r>
            <w:r w:rsidRPr="00437377">
              <w:rPr>
                <w:i/>
                <w:iCs/>
                <w:sz w:val="18"/>
                <w:szCs w:val="18"/>
                <w:vertAlign w:val="subscript"/>
              </w:rPr>
              <w:t>0</w:t>
            </w:r>
            <w:r>
              <w:rPr>
                <w:i/>
                <w:iCs/>
                <w:sz w:val="18"/>
                <w:szCs w:val="18"/>
                <w:vertAlign w:val="subscript"/>
              </w:rPr>
              <w:t>.5</w:t>
            </w:r>
            <w:r>
              <w:rPr>
                <w:sz w:val="18"/>
                <w:szCs w:val="18"/>
              </w:rPr>
              <w:t>)</w:t>
            </w:r>
          </w:p>
        </w:tc>
      </w:tr>
      <w:tr w:rsidR="009B49AB" w14:paraId="0D94F4F1" w14:textId="77777777" w:rsidTr="00023BA3">
        <w:trPr>
          <w:cnfStyle w:val="000000010000" w:firstRow="0" w:lastRow="0" w:firstColumn="0" w:lastColumn="0" w:oddVBand="0" w:evenVBand="0" w:oddHBand="0" w:evenHBand="1"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474" w:type="dxa"/>
          </w:tcPr>
          <w:p w14:paraId="60D941D9" w14:textId="77777777" w:rsidR="009B49AB" w:rsidRDefault="009B49AB" w:rsidP="00437377">
            <w:pPr>
              <w:rPr>
                <w:sz w:val="18"/>
                <w:szCs w:val="18"/>
              </w:rPr>
            </w:pPr>
          </w:p>
        </w:tc>
        <w:tc>
          <w:tcPr>
            <w:tcW w:w="2354" w:type="dxa"/>
          </w:tcPr>
          <w:p w14:paraId="7E5BA3B4" w14:textId="35B0F5FA" w:rsidR="009B49AB" w:rsidRPr="00437377" w:rsidRDefault="009B49AB" w:rsidP="00437377">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Growth coefficient (</w:t>
            </w:r>
            <w:r>
              <w:rPr>
                <w:i/>
                <w:iCs/>
                <w:sz w:val="18"/>
                <w:szCs w:val="18"/>
              </w:rPr>
              <w:t>k</w:t>
            </w:r>
            <w:r>
              <w:rPr>
                <w:sz w:val="18"/>
                <w:szCs w:val="18"/>
              </w:rPr>
              <w:t>)</w:t>
            </w:r>
          </w:p>
        </w:tc>
        <w:tc>
          <w:tcPr>
            <w:tcW w:w="1559" w:type="dxa"/>
          </w:tcPr>
          <w:p w14:paraId="1CA41A7E" w14:textId="1071CFBB" w:rsidR="009B49AB" w:rsidRPr="00023BA3" w:rsidRDefault="00023BA3" w:rsidP="009B49AB">
            <w:pPr>
              <w:jc w:val="center"/>
              <w:cnfStyle w:val="000000010000" w:firstRow="0" w:lastRow="0" w:firstColumn="0" w:lastColumn="0" w:oddVBand="0" w:evenVBand="0" w:oddHBand="0" w:evenHBand="1" w:firstRowFirstColumn="0" w:firstRowLastColumn="0" w:lastRowFirstColumn="0" w:lastRowLastColumn="0"/>
              <w:rPr>
                <w:sz w:val="18"/>
                <w:szCs w:val="18"/>
                <w:vertAlign w:val="superscript"/>
              </w:rPr>
            </w:pPr>
            <w:r>
              <w:rPr>
                <w:sz w:val="18"/>
                <w:szCs w:val="18"/>
              </w:rPr>
              <w:t>0.37yr</w:t>
            </w:r>
            <w:r>
              <w:rPr>
                <w:sz w:val="18"/>
                <w:szCs w:val="18"/>
                <w:vertAlign w:val="superscript"/>
              </w:rPr>
              <w:t>-1</w:t>
            </w:r>
          </w:p>
        </w:tc>
        <w:tc>
          <w:tcPr>
            <w:tcW w:w="1843" w:type="dxa"/>
          </w:tcPr>
          <w:p w14:paraId="5E990F0A" w14:textId="299B078C" w:rsidR="009B49AB" w:rsidRPr="005B265F" w:rsidRDefault="009B49AB" w:rsidP="00437377">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Estimated</w:t>
            </w:r>
          </w:p>
        </w:tc>
        <w:tc>
          <w:tcPr>
            <w:tcW w:w="2051" w:type="dxa"/>
          </w:tcPr>
          <w:p w14:paraId="30E2E679" w14:textId="6E21DEC2" w:rsidR="009B49AB" w:rsidRPr="005B265F" w:rsidRDefault="009B49AB" w:rsidP="00437377">
            <w:pPr>
              <w:jc w:val="center"/>
              <w:cnfStyle w:val="000000010000" w:firstRow="0" w:lastRow="0" w:firstColumn="0" w:lastColumn="0" w:oddVBand="0" w:evenVBand="0" w:oddHBand="0" w:evenHBand="1" w:firstRowFirstColumn="0" w:firstRowLastColumn="0" w:lastRowFirstColumn="0" w:lastRowLastColumn="0"/>
              <w:rPr>
                <w:sz w:val="18"/>
                <w:szCs w:val="18"/>
              </w:rPr>
            </w:pPr>
          </w:p>
        </w:tc>
      </w:tr>
      <w:tr w:rsidR="009B49AB" w14:paraId="4C2FF05E" w14:textId="77777777" w:rsidTr="00023BA3">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74" w:type="dxa"/>
          </w:tcPr>
          <w:p w14:paraId="27CD28A3" w14:textId="77777777" w:rsidR="009B49AB" w:rsidRDefault="009B49AB" w:rsidP="00437377">
            <w:pPr>
              <w:rPr>
                <w:sz w:val="18"/>
                <w:szCs w:val="18"/>
              </w:rPr>
            </w:pPr>
          </w:p>
        </w:tc>
        <w:tc>
          <w:tcPr>
            <w:tcW w:w="2354" w:type="dxa"/>
          </w:tcPr>
          <w:p w14:paraId="26857853" w14:textId="544BF417" w:rsidR="009B49AB" w:rsidRPr="005B265F" w:rsidRDefault="009B49AB" w:rsidP="00437377">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CV at </w:t>
            </w:r>
            <w:r>
              <w:rPr>
                <w:i/>
                <w:iCs/>
                <w:sz w:val="18"/>
                <w:szCs w:val="18"/>
              </w:rPr>
              <w:t>L</w:t>
            </w:r>
            <w:r>
              <w:rPr>
                <w:i/>
                <w:iCs/>
                <w:sz w:val="18"/>
                <w:szCs w:val="18"/>
                <w:vertAlign w:val="subscript"/>
              </w:rPr>
              <w:t>1</w:t>
            </w:r>
          </w:p>
        </w:tc>
        <w:tc>
          <w:tcPr>
            <w:tcW w:w="1559" w:type="dxa"/>
          </w:tcPr>
          <w:p w14:paraId="6965D986" w14:textId="7BBD912B" w:rsidR="009B49AB" w:rsidRPr="005B265F" w:rsidRDefault="00023BA3" w:rsidP="009B49AB">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0.18</w:t>
            </w:r>
          </w:p>
        </w:tc>
        <w:tc>
          <w:tcPr>
            <w:tcW w:w="1843" w:type="dxa"/>
          </w:tcPr>
          <w:p w14:paraId="0356CD90" w14:textId="3B7D500A" w:rsidR="009B49AB" w:rsidRPr="005B265F" w:rsidRDefault="009B49AB" w:rsidP="00437377">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Estimated</w:t>
            </w:r>
          </w:p>
        </w:tc>
        <w:tc>
          <w:tcPr>
            <w:tcW w:w="2051" w:type="dxa"/>
          </w:tcPr>
          <w:p w14:paraId="3418C5A9" w14:textId="6DD3475C" w:rsidR="009B49AB" w:rsidRPr="005B265F" w:rsidRDefault="009B49AB" w:rsidP="00437377">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9B49AB" w14:paraId="401C8C10" w14:textId="77777777" w:rsidTr="00023BA3">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74" w:type="dxa"/>
            <w:tcBorders>
              <w:bottom w:val="single" w:sz="4" w:space="0" w:color="auto"/>
            </w:tcBorders>
          </w:tcPr>
          <w:p w14:paraId="0CA975D1" w14:textId="77777777" w:rsidR="009B49AB" w:rsidRDefault="009B49AB" w:rsidP="00437377">
            <w:pPr>
              <w:rPr>
                <w:sz w:val="18"/>
                <w:szCs w:val="18"/>
              </w:rPr>
            </w:pPr>
          </w:p>
        </w:tc>
        <w:tc>
          <w:tcPr>
            <w:tcW w:w="2354" w:type="dxa"/>
            <w:tcBorders>
              <w:bottom w:val="single" w:sz="4" w:space="0" w:color="auto"/>
            </w:tcBorders>
          </w:tcPr>
          <w:p w14:paraId="66252CB9" w14:textId="207AEFBD" w:rsidR="009B49AB" w:rsidRPr="005B265F" w:rsidRDefault="009B49AB" w:rsidP="00437377">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 xml:space="preserve">CV at </w:t>
            </w:r>
            <w:r>
              <w:rPr>
                <w:i/>
                <w:iCs/>
                <w:sz w:val="18"/>
                <w:szCs w:val="18"/>
              </w:rPr>
              <w:t>L</w:t>
            </w:r>
            <w:r>
              <w:rPr>
                <w:i/>
                <w:iCs/>
                <w:sz w:val="18"/>
                <w:szCs w:val="18"/>
                <w:vertAlign w:val="subscript"/>
              </w:rPr>
              <w:t>2</w:t>
            </w:r>
          </w:p>
        </w:tc>
        <w:tc>
          <w:tcPr>
            <w:tcW w:w="1559" w:type="dxa"/>
            <w:tcBorders>
              <w:bottom w:val="single" w:sz="4" w:space="0" w:color="auto"/>
            </w:tcBorders>
          </w:tcPr>
          <w:p w14:paraId="3B31A899" w14:textId="10FF7F48" w:rsidR="009B49AB" w:rsidRPr="005B265F" w:rsidRDefault="00023BA3" w:rsidP="009B49AB">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0.09</w:t>
            </w:r>
          </w:p>
        </w:tc>
        <w:tc>
          <w:tcPr>
            <w:tcW w:w="1843" w:type="dxa"/>
            <w:tcBorders>
              <w:bottom w:val="single" w:sz="4" w:space="0" w:color="auto"/>
            </w:tcBorders>
          </w:tcPr>
          <w:p w14:paraId="7B1DC4EE" w14:textId="517462BA" w:rsidR="009B49AB" w:rsidRPr="005B265F" w:rsidRDefault="009B49AB" w:rsidP="00437377">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Estimated</w:t>
            </w:r>
          </w:p>
        </w:tc>
        <w:tc>
          <w:tcPr>
            <w:tcW w:w="2051" w:type="dxa"/>
            <w:tcBorders>
              <w:bottom w:val="single" w:sz="4" w:space="0" w:color="auto"/>
            </w:tcBorders>
          </w:tcPr>
          <w:p w14:paraId="4018C603" w14:textId="2928FB4D" w:rsidR="009B49AB" w:rsidRPr="005B265F" w:rsidRDefault="009B49AB" w:rsidP="00437377">
            <w:pPr>
              <w:jc w:val="center"/>
              <w:cnfStyle w:val="000000010000" w:firstRow="0" w:lastRow="0" w:firstColumn="0" w:lastColumn="0" w:oddVBand="0" w:evenVBand="0" w:oddHBand="0" w:evenHBand="1" w:firstRowFirstColumn="0" w:firstRowLastColumn="0" w:lastRowFirstColumn="0" w:lastRowLastColumn="0"/>
              <w:rPr>
                <w:sz w:val="18"/>
                <w:szCs w:val="18"/>
              </w:rPr>
            </w:pPr>
          </w:p>
        </w:tc>
      </w:tr>
      <w:tr w:rsidR="009B49AB" w14:paraId="7F6A0370" w14:textId="77777777" w:rsidTr="00023BA3">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74" w:type="dxa"/>
            <w:tcBorders>
              <w:top w:val="single" w:sz="4" w:space="0" w:color="auto"/>
              <w:bottom w:val="nil"/>
            </w:tcBorders>
          </w:tcPr>
          <w:p w14:paraId="5A17F128" w14:textId="0A9C34EC" w:rsidR="009B49AB" w:rsidRDefault="009B49AB" w:rsidP="00437377">
            <w:pPr>
              <w:rPr>
                <w:sz w:val="18"/>
                <w:szCs w:val="18"/>
              </w:rPr>
            </w:pPr>
            <w:r>
              <w:rPr>
                <w:sz w:val="18"/>
                <w:szCs w:val="18"/>
              </w:rPr>
              <w:t>Recruitment dynamics</w:t>
            </w:r>
          </w:p>
        </w:tc>
        <w:tc>
          <w:tcPr>
            <w:tcW w:w="2354" w:type="dxa"/>
            <w:tcBorders>
              <w:top w:val="single" w:sz="4" w:space="0" w:color="auto"/>
              <w:bottom w:val="nil"/>
            </w:tcBorders>
          </w:tcPr>
          <w:p w14:paraId="223625FE" w14:textId="5C198534" w:rsidR="009B49AB" w:rsidRPr="00437377" w:rsidRDefault="009B49AB" w:rsidP="00437377">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Virgin recruitment (log </w:t>
            </w:r>
            <w:r>
              <w:rPr>
                <w:i/>
                <w:iCs/>
                <w:sz w:val="18"/>
                <w:szCs w:val="18"/>
              </w:rPr>
              <w:t>R</w:t>
            </w:r>
            <w:r>
              <w:rPr>
                <w:i/>
                <w:iCs/>
                <w:sz w:val="18"/>
                <w:szCs w:val="18"/>
                <w:vertAlign w:val="subscript"/>
              </w:rPr>
              <w:t>0</w:t>
            </w:r>
            <w:r>
              <w:rPr>
                <w:sz w:val="18"/>
                <w:szCs w:val="18"/>
              </w:rPr>
              <w:t>)</w:t>
            </w:r>
          </w:p>
        </w:tc>
        <w:tc>
          <w:tcPr>
            <w:tcW w:w="1559" w:type="dxa"/>
            <w:tcBorders>
              <w:top w:val="single" w:sz="4" w:space="0" w:color="auto"/>
              <w:bottom w:val="nil"/>
            </w:tcBorders>
          </w:tcPr>
          <w:p w14:paraId="125C557F" w14:textId="40748319" w:rsidR="009B49AB" w:rsidRPr="005B265F" w:rsidRDefault="00023BA3" w:rsidP="009B49AB">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5.42</w:t>
            </w:r>
          </w:p>
        </w:tc>
        <w:tc>
          <w:tcPr>
            <w:tcW w:w="1843" w:type="dxa"/>
            <w:tcBorders>
              <w:top w:val="single" w:sz="4" w:space="0" w:color="auto"/>
              <w:bottom w:val="nil"/>
            </w:tcBorders>
          </w:tcPr>
          <w:p w14:paraId="7B48A2E7" w14:textId="78FC6444" w:rsidR="009B49AB" w:rsidRPr="005B265F" w:rsidRDefault="009B49AB" w:rsidP="00437377">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Estimated</w:t>
            </w:r>
          </w:p>
        </w:tc>
        <w:tc>
          <w:tcPr>
            <w:tcW w:w="2051" w:type="dxa"/>
            <w:tcBorders>
              <w:top w:val="single" w:sz="4" w:space="0" w:color="auto"/>
              <w:bottom w:val="nil"/>
            </w:tcBorders>
          </w:tcPr>
          <w:p w14:paraId="2C9E79D8" w14:textId="7A2E77CF" w:rsidR="009B49AB" w:rsidRPr="005B265F" w:rsidRDefault="009B49AB" w:rsidP="00437377">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9B49AB" w14:paraId="3EB87520" w14:textId="77777777" w:rsidTr="00023BA3">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74" w:type="dxa"/>
            <w:tcBorders>
              <w:top w:val="nil"/>
            </w:tcBorders>
          </w:tcPr>
          <w:p w14:paraId="491E6658" w14:textId="77777777" w:rsidR="009B49AB" w:rsidRDefault="009B49AB" w:rsidP="00437377">
            <w:pPr>
              <w:rPr>
                <w:sz w:val="18"/>
                <w:szCs w:val="18"/>
              </w:rPr>
            </w:pPr>
          </w:p>
        </w:tc>
        <w:tc>
          <w:tcPr>
            <w:tcW w:w="2354" w:type="dxa"/>
            <w:tcBorders>
              <w:top w:val="nil"/>
            </w:tcBorders>
          </w:tcPr>
          <w:p w14:paraId="2E49126A" w14:textId="5E649874" w:rsidR="009B49AB" w:rsidRDefault="009B49AB" w:rsidP="00437377">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Steepness (</w:t>
            </w:r>
            <w:r w:rsidRPr="009B49AB">
              <w:rPr>
                <w:i/>
                <w:iCs/>
                <w:sz w:val="18"/>
                <w:szCs w:val="18"/>
              </w:rPr>
              <w:t>h</w:t>
            </w:r>
            <w:r>
              <w:rPr>
                <w:sz w:val="18"/>
                <w:szCs w:val="18"/>
              </w:rPr>
              <w:t>)</w:t>
            </w:r>
          </w:p>
        </w:tc>
        <w:tc>
          <w:tcPr>
            <w:tcW w:w="1559" w:type="dxa"/>
            <w:tcBorders>
              <w:top w:val="nil"/>
            </w:tcBorders>
          </w:tcPr>
          <w:p w14:paraId="44543B2F" w14:textId="07D34C1F" w:rsidR="009B49AB" w:rsidRPr="005B265F" w:rsidRDefault="00023BA3" w:rsidP="009B49AB">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0.7</w:t>
            </w:r>
          </w:p>
        </w:tc>
        <w:tc>
          <w:tcPr>
            <w:tcW w:w="1843" w:type="dxa"/>
            <w:tcBorders>
              <w:top w:val="nil"/>
            </w:tcBorders>
          </w:tcPr>
          <w:p w14:paraId="6E6F4945" w14:textId="2FFE7A60" w:rsidR="009B49AB" w:rsidRDefault="009B49AB" w:rsidP="00437377">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Pre-specified</w:t>
            </w:r>
          </w:p>
        </w:tc>
        <w:tc>
          <w:tcPr>
            <w:tcW w:w="2051" w:type="dxa"/>
            <w:tcBorders>
              <w:top w:val="nil"/>
            </w:tcBorders>
          </w:tcPr>
          <w:p w14:paraId="3E5ADC0B" w14:textId="77777777" w:rsidR="009B49AB" w:rsidRPr="005B265F" w:rsidRDefault="009B49AB" w:rsidP="00437377">
            <w:pPr>
              <w:jc w:val="center"/>
              <w:cnfStyle w:val="000000010000" w:firstRow="0" w:lastRow="0" w:firstColumn="0" w:lastColumn="0" w:oddVBand="0" w:evenVBand="0" w:oddHBand="0" w:evenHBand="1" w:firstRowFirstColumn="0" w:firstRowLastColumn="0" w:lastRowFirstColumn="0" w:lastRowLastColumn="0"/>
              <w:rPr>
                <w:sz w:val="18"/>
                <w:szCs w:val="18"/>
              </w:rPr>
            </w:pPr>
          </w:p>
        </w:tc>
      </w:tr>
      <w:tr w:rsidR="009B49AB" w14:paraId="61CAB883" w14:textId="77777777" w:rsidTr="00023BA3">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74" w:type="dxa"/>
            <w:tcBorders>
              <w:bottom w:val="single" w:sz="4" w:space="0" w:color="auto"/>
            </w:tcBorders>
          </w:tcPr>
          <w:p w14:paraId="4FAE834C" w14:textId="77777777" w:rsidR="009B49AB" w:rsidRDefault="009B49AB" w:rsidP="00437377">
            <w:pPr>
              <w:rPr>
                <w:sz w:val="18"/>
                <w:szCs w:val="18"/>
              </w:rPr>
            </w:pPr>
          </w:p>
        </w:tc>
        <w:tc>
          <w:tcPr>
            <w:tcW w:w="2354" w:type="dxa"/>
            <w:tcBorders>
              <w:bottom w:val="single" w:sz="4" w:space="0" w:color="auto"/>
            </w:tcBorders>
          </w:tcPr>
          <w:p w14:paraId="74EFD26C" w14:textId="69D5A318" w:rsidR="009B49AB" w:rsidRDefault="009B49AB" w:rsidP="00437377">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Recruitment variability (</w:t>
            </w:r>
            <w:proofErr w:type="spellStart"/>
            <w:r w:rsidRPr="009B49AB">
              <w:rPr>
                <w:i/>
                <w:iCs/>
                <w:sz w:val="18"/>
                <w:szCs w:val="18"/>
              </w:rPr>
              <w:t>σ</w:t>
            </w:r>
            <w:r w:rsidRPr="009B49AB">
              <w:rPr>
                <w:i/>
                <w:iCs/>
                <w:sz w:val="18"/>
                <w:szCs w:val="18"/>
                <w:vertAlign w:val="subscript"/>
              </w:rPr>
              <w:t>R</w:t>
            </w:r>
            <w:proofErr w:type="spellEnd"/>
            <w:r>
              <w:rPr>
                <w:sz w:val="18"/>
                <w:szCs w:val="18"/>
              </w:rPr>
              <w:t>)</w:t>
            </w:r>
          </w:p>
        </w:tc>
        <w:tc>
          <w:tcPr>
            <w:tcW w:w="1559" w:type="dxa"/>
            <w:tcBorders>
              <w:bottom w:val="single" w:sz="4" w:space="0" w:color="auto"/>
            </w:tcBorders>
          </w:tcPr>
          <w:p w14:paraId="2F6874F1" w14:textId="22E5419F" w:rsidR="009B49AB" w:rsidRPr="005B265F" w:rsidRDefault="00023BA3" w:rsidP="009B49AB">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0.51</w:t>
            </w:r>
          </w:p>
        </w:tc>
        <w:tc>
          <w:tcPr>
            <w:tcW w:w="1843" w:type="dxa"/>
            <w:tcBorders>
              <w:bottom w:val="single" w:sz="4" w:space="0" w:color="auto"/>
            </w:tcBorders>
          </w:tcPr>
          <w:p w14:paraId="555B1731" w14:textId="02B8662A" w:rsidR="009B49AB" w:rsidRDefault="009B49AB" w:rsidP="00437377">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Tuned</w:t>
            </w:r>
          </w:p>
        </w:tc>
        <w:tc>
          <w:tcPr>
            <w:tcW w:w="2051" w:type="dxa"/>
            <w:tcBorders>
              <w:bottom w:val="single" w:sz="4" w:space="0" w:color="auto"/>
            </w:tcBorders>
          </w:tcPr>
          <w:p w14:paraId="2295A43F" w14:textId="5DB8AFAE" w:rsidR="009B49AB" w:rsidRPr="005B265F" w:rsidRDefault="009B49AB" w:rsidP="00437377">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Tuned using SS alternative value</w:t>
            </w:r>
          </w:p>
        </w:tc>
      </w:tr>
      <w:tr w:rsidR="009B49AB" w14:paraId="03EE4EA4" w14:textId="77777777" w:rsidTr="00023BA3">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74" w:type="dxa"/>
            <w:tcBorders>
              <w:top w:val="single" w:sz="4" w:space="0" w:color="auto"/>
              <w:bottom w:val="nil"/>
            </w:tcBorders>
          </w:tcPr>
          <w:p w14:paraId="79CD505D" w14:textId="4D6C5975" w:rsidR="009B49AB" w:rsidRDefault="009B49AB" w:rsidP="00437377">
            <w:pPr>
              <w:rPr>
                <w:sz w:val="18"/>
                <w:szCs w:val="18"/>
              </w:rPr>
            </w:pPr>
            <w:r>
              <w:rPr>
                <w:sz w:val="18"/>
                <w:szCs w:val="18"/>
              </w:rPr>
              <w:t>Fishery dynamics</w:t>
            </w:r>
          </w:p>
        </w:tc>
        <w:tc>
          <w:tcPr>
            <w:tcW w:w="2354" w:type="dxa"/>
            <w:tcBorders>
              <w:top w:val="single" w:sz="4" w:space="0" w:color="auto"/>
              <w:bottom w:val="nil"/>
            </w:tcBorders>
          </w:tcPr>
          <w:p w14:paraId="2112D4A7" w14:textId="638B807E" w:rsidR="009B49AB" w:rsidRPr="00437377" w:rsidRDefault="009B49AB" w:rsidP="00437377">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 xml:space="preserve">Recreational fleet initial equilibrium </w:t>
            </w:r>
            <w:r>
              <w:rPr>
                <w:i/>
                <w:iCs/>
                <w:sz w:val="18"/>
                <w:szCs w:val="18"/>
              </w:rPr>
              <w:t>F</w:t>
            </w:r>
          </w:p>
        </w:tc>
        <w:tc>
          <w:tcPr>
            <w:tcW w:w="1559" w:type="dxa"/>
            <w:tcBorders>
              <w:top w:val="single" w:sz="4" w:space="0" w:color="auto"/>
              <w:bottom w:val="nil"/>
            </w:tcBorders>
          </w:tcPr>
          <w:p w14:paraId="6A74D2F9" w14:textId="6E7C2A7E" w:rsidR="009B49AB" w:rsidRPr="00FE7A52" w:rsidRDefault="00023BA3" w:rsidP="009B49AB">
            <w:pPr>
              <w:jc w:val="center"/>
              <w:cnfStyle w:val="000000010000" w:firstRow="0" w:lastRow="0" w:firstColumn="0" w:lastColumn="0" w:oddVBand="0" w:evenVBand="0" w:oddHBand="0" w:evenHBand="1" w:firstRowFirstColumn="0" w:firstRowLastColumn="0" w:lastRowFirstColumn="0" w:lastRowLastColumn="0"/>
              <w:rPr>
                <w:sz w:val="18"/>
                <w:szCs w:val="18"/>
                <w:vertAlign w:val="superscript"/>
              </w:rPr>
            </w:pPr>
            <w:r>
              <w:rPr>
                <w:sz w:val="18"/>
                <w:szCs w:val="18"/>
              </w:rPr>
              <w:t>0.2</w:t>
            </w:r>
            <w:r w:rsidR="00FE7A52">
              <w:rPr>
                <w:sz w:val="18"/>
                <w:szCs w:val="18"/>
              </w:rPr>
              <w:t>yr</w:t>
            </w:r>
            <w:r w:rsidR="00FE7A52">
              <w:rPr>
                <w:sz w:val="18"/>
                <w:szCs w:val="18"/>
                <w:vertAlign w:val="superscript"/>
              </w:rPr>
              <w:t>-1</w:t>
            </w:r>
          </w:p>
        </w:tc>
        <w:tc>
          <w:tcPr>
            <w:tcW w:w="1843" w:type="dxa"/>
            <w:tcBorders>
              <w:top w:val="single" w:sz="4" w:space="0" w:color="auto"/>
              <w:bottom w:val="nil"/>
            </w:tcBorders>
          </w:tcPr>
          <w:p w14:paraId="1ECE7F2A" w14:textId="059F77B9" w:rsidR="009B49AB" w:rsidRPr="005B265F" w:rsidRDefault="009B49AB" w:rsidP="00437377">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Estimated</w:t>
            </w:r>
          </w:p>
        </w:tc>
        <w:tc>
          <w:tcPr>
            <w:tcW w:w="2051" w:type="dxa"/>
            <w:tcBorders>
              <w:top w:val="single" w:sz="4" w:space="0" w:color="auto"/>
              <w:bottom w:val="nil"/>
            </w:tcBorders>
          </w:tcPr>
          <w:p w14:paraId="72F12687" w14:textId="2C771C69" w:rsidR="009B49AB" w:rsidRPr="009B49AB" w:rsidRDefault="009B49AB" w:rsidP="00437377">
            <w:pPr>
              <w:jc w:val="center"/>
              <w:cnfStyle w:val="000000010000" w:firstRow="0" w:lastRow="0" w:firstColumn="0" w:lastColumn="0" w:oddVBand="0" w:evenVBand="0" w:oddHBand="0" w:evenHBand="1" w:firstRowFirstColumn="0" w:firstRowLastColumn="0" w:lastRowFirstColumn="0" w:lastRowLastColumn="0"/>
              <w:rPr>
                <w:sz w:val="18"/>
                <w:szCs w:val="18"/>
              </w:rPr>
            </w:pPr>
          </w:p>
        </w:tc>
      </w:tr>
      <w:tr w:rsidR="009B49AB" w14:paraId="37E68F2E" w14:textId="77777777" w:rsidTr="00023BA3">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474" w:type="dxa"/>
            <w:tcBorders>
              <w:top w:val="nil"/>
            </w:tcBorders>
          </w:tcPr>
          <w:p w14:paraId="5A4ED7EE" w14:textId="46FF5BAA" w:rsidR="009B49AB" w:rsidRDefault="009B49AB" w:rsidP="00437377">
            <w:pPr>
              <w:rPr>
                <w:sz w:val="18"/>
                <w:szCs w:val="18"/>
              </w:rPr>
            </w:pPr>
          </w:p>
        </w:tc>
        <w:tc>
          <w:tcPr>
            <w:tcW w:w="2354" w:type="dxa"/>
            <w:tcBorders>
              <w:top w:val="nil"/>
            </w:tcBorders>
          </w:tcPr>
          <w:p w14:paraId="684B90FD" w14:textId="549103E2" w:rsidR="009B49AB" w:rsidRPr="00437377" w:rsidRDefault="009B49AB" w:rsidP="00437377">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CLF catchability (log </w:t>
            </w:r>
            <w:r>
              <w:rPr>
                <w:i/>
                <w:iCs/>
                <w:sz w:val="18"/>
                <w:szCs w:val="18"/>
              </w:rPr>
              <w:t>Q</w:t>
            </w:r>
            <w:r>
              <w:rPr>
                <w:sz w:val="18"/>
                <w:szCs w:val="18"/>
              </w:rPr>
              <w:t>)</w:t>
            </w:r>
          </w:p>
        </w:tc>
        <w:tc>
          <w:tcPr>
            <w:tcW w:w="1559" w:type="dxa"/>
            <w:tcBorders>
              <w:top w:val="nil"/>
            </w:tcBorders>
          </w:tcPr>
          <w:p w14:paraId="36062895" w14:textId="24EF8B8B" w:rsidR="009B49AB" w:rsidRPr="005B265F" w:rsidRDefault="00023BA3" w:rsidP="009B49AB">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-2.35</w:t>
            </w:r>
          </w:p>
        </w:tc>
        <w:tc>
          <w:tcPr>
            <w:tcW w:w="1843" w:type="dxa"/>
            <w:tcBorders>
              <w:top w:val="nil"/>
            </w:tcBorders>
          </w:tcPr>
          <w:p w14:paraId="254F9A79" w14:textId="51C0A0CA" w:rsidR="009B49AB" w:rsidRPr="005B265F" w:rsidRDefault="009B49AB" w:rsidP="00437377">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Estimated</w:t>
            </w:r>
          </w:p>
        </w:tc>
        <w:tc>
          <w:tcPr>
            <w:tcW w:w="2051" w:type="dxa"/>
            <w:tcBorders>
              <w:top w:val="nil"/>
            </w:tcBorders>
          </w:tcPr>
          <w:p w14:paraId="79E5CC3A" w14:textId="7AC846F0" w:rsidR="009B49AB" w:rsidRPr="005B265F" w:rsidRDefault="009B49AB" w:rsidP="00437377">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9B49AB" w14:paraId="14330F83" w14:textId="77777777" w:rsidTr="00023BA3">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74" w:type="dxa"/>
          </w:tcPr>
          <w:p w14:paraId="384D97FA" w14:textId="77777777" w:rsidR="009B49AB" w:rsidRDefault="009B49AB" w:rsidP="009B49AB">
            <w:pPr>
              <w:rPr>
                <w:sz w:val="18"/>
                <w:szCs w:val="18"/>
              </w:rPr>
            </w:pPr>
          </w:p>
        </w:tc>
        <w:tc>
          <w:tcPr>
            <w:tcW w:w="2354" w:type="dxa"/>
          </w:tcPr>
          <w:p w14:paraId="230FA590" w14:textId="75D9DDAE" w:rsidR="009B49AB" w:rsidRPr="005B265F" w:rsidRDefault="009B49AB" w:rsidP="009B49AB">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Selectivity-at-length CLF</w:t>
            </w:r>
          </w:p>
        </w:tc>
        <w:tc>
          <w:tcPr>
            <w:tcW w:w="1559" w:type="dxa"/>
          </w:tcPr>
          <w:p w14:paraId="2A4F5497" w14:textId="21701C33" w:rsidR="009B49AB" w:rsidRPr="005B265F" w:rsidRDefault="009B49AB" w:rsidP="009B49AB">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w:t>
            </w:r>
          </w:p>
        </w:tc>
        <w:tc>
          <w:tcPr>
            <w:tcW w:w="1843" w:type="dxa"/>
          </w:tcPr>
          <w:p w14:paraId="406CDF13" w14:textId="30849530" w:rsidR="009B49AB" w:rsidRPr="005B265F" w:rsidRDefault="009B49AB" w:rsidP="009B49AB">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Estimated</w:t>
            </w:r>
          </w:p>
        </w:tc>
        <w:tc>
          <w:tcPr>
            <w:tcW w:w="2051" w:type="dxa"/>
          </w:tcPr>
          <w:p w14:paraId="2BB6BAEA" w14:textId="7AC49E4C" w:rsidR="009B49AB" w:rsidRPr="005B265F" w:rsidRDefault="009B49AB" w:rsidP="009B49AB">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Cubic spline with 15 estimated parameters/quantities</w:t>
            </w:r>
          </w:p>
        </w:tc>
      </w:tr>
      <w:tr w:rsidR="009B49AB" w14:paraId="6CFF49AE" w14:textId="77777777" w:rsidTr="00023BA3">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74" w:type="dxa"/>
          </w:tcPr>
          <w:p w14:paraId="19F32CBC" w14:textId="77777777" w:rsidR="009B49AB" w:rsidRDefault="009B49AB" w:rsidP="009B49AB">
            <w:pPr>
              <w:rPr>
                <w:sz w:val="18"/>
                <w:szCs w:val="18"/>
              </w:rPr>
            </w:pPr>
          </w:p>
        </w:tc>
        <w:tc>
          <w:tcPr>
            <w:tcW w:w="2354" w:type="dxa"/>
          </w:tcPr>
          <w:p w14:paraId="073F23FD" w14:textId="32F8A82E" w:rsidR="009B49AB" w:rsidRDefault="009B49AB" w:rsidP="009B49AB">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Selectivity-at-length FTO</w:t>
            </w:r>
          </w:p>
        </w:tc>
        <w:tc>
          <w:tcPr>
            <w:tcW w:w="1559" w:type="dxa"/>
          </w:tcPr>
          <w:p w14:paraId="1C5442B5" w14:textId="64F6A39F" w:rsidR="009B49AB" w:rsidRPr="005B265F" w:rsidRDefault="009B49AB" w:rsidP="009B49AB">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1843" w:type="dxa"/>
          </w:tcPr>
          <w:p w14:paraId="678FCA28" w14:textId="1040CFC9" w:rsidR="009B49AB" w:rsidRPr="005B265F" w:rsidRDefault="009B49AB" w:rsidP="009B49AB">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Estimated</w:t>
            </w:r>
          </w:p>
        </w:tc>
        <w:tc>
          <w:tcPr>
            <w:tcW w:w="2051" w:type="dxa"/>
          </w:tcPr>
          <w:p w14:paraId="124B4769" w14:textId="2F975F02" w:rsidR="009B49AB" w:rsidRPr="005B265F" w:rsidRDefault="009B49AB" w:rsidP="009B49AB">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Cubic spline with 15 estimated parameters/quantities</w:t>
            </w:r>
          </w:p>
        </w:tc>
      </w:tr>
      <w:tr w:rsidR="009B49AB" w14:paraId="7BB20354" w14:textId="77777777" w:rsidTr="00023BA3">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74" w:type="dxa"/>
          </w:tcPr>
          <w:p w14:paraId="7F1A338C" w14:textId="77777777" w:rsidR="009B49AB" w:rsidRDefault="009B49AB" w:rsidP="009B49AB">
            <w:pPr>
              <w:rPr>
                <w:sz w:val="18"/>
                <w:szCs w:val="18"/>
              </w:rPr>
            </w:pPr>
          </w:p>
        </w:tc>
        <w:tc>
          <w:tcPr>
            <w:tcW w:w="2354" w:type="dxa"/>
          </w:tcPr>
          <w:p w14:paraId="2B38751A" w14:textId="51294B4F" w:rsidR="009B49AB" w:rsidRDefault="009B49AB" w:rsidP="009B49AB">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Selectivity-at-length Recreational</w:t>
            </w:r>
          </w:p>
        </w:tc>
        <w:tc>
          <w:tcPr>
            <w:tcW w:w="1559" w:type="dxa"/>
          </w:tcPr>
          <w:p w14:paraId="2FF12802" w14:textId="383AEEF1" w:rsidR="009B49AB" w:rsidRDefault="009B49AB" w:rsidP="009B49AB">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w:t>
            </w:r>
          </w:p>
        </w:tc>
        <w:tc>
          <w:tcPr>
            <w:tcW w:w="1843" w:type="dxa"/>
          </w:tcPr>
          <w:p w14:paraId="5198AC18" w14:textId="0D5B904A" w:rsidR="009B49AB" w:rsidRDefault="009B49AB" w:rsidP="009B49AB">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Mirrored to FTO</w:t>
            </w:r>
          </w:p>
        </w:tc>
        <w:tc>
          <w:tcPr>
            <w:tcW w:w="2051" w:type="dxa"/>
          </w:tcPr>
          <w:p w14:paraId="690EE69D" w14:textId="77777777" w:rsidR="009B49AB" w:rsidRDefault="009B49AB" w:rsidP="009B49AB">
            <w:pPr>
              <w:jc w:val="center"/>
              <w:cnfStyle w:val="000000010000" w:firstRow="0" w:lastRow="0" w:firstColumn="0" w:lastColumn="0" w:oddVBand="0" w:evenVBand="0" w:oddHBand="0" w:evenHBand="1" w:firstRowFirstColumn="0" w:firstRowLastColumn="0" w:lastRowFirstColumn="0" w:lastRowLastColumn="0"/>
              <w:rPr>
                <w:sz w:val="18"/>
                <w:szCs w:val="18"/>
              </w:rPr>
            </w:pPr>
          </w:p>
        </w:tc>
      </w:tr>
      <w:tr w:rsidR="009B49AB" w14:paraId="37B76DEF" w14:textId="77777777" w:rsidTr="00023BA3">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74" w:type="dxa"/>
          </w:tcPr>
          <w:p w14:paraId="773695BD" w14:textId="77777777" w:rsidR="009B49AB" w:rsidRDefault="009B49AB" w:rsidP="009B49AB">
            <w:pPr>
              <w:rPr>
                <w:sz w:val="18"/>
                <w:szCs w:val="18"/>
              </w:rPr>
            </w:pPr>
          </w:p>
        </w:tc>
        <w:tc>
          <w:tcPr>
            <w:tcW w:w="2354" w:type="dxa"/>
          </w:tcPr>
          <w:p w14:paraId="041B66FB" w14:textId="3D9C0423" w:rsidR="009B49AB" w:rsidRDefault="009B49AB" w:rsidP="009B49AB">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Selectivity-at-length inflection Barramundi</w:t>
            </w:r>
            <w:r w:rsidR="00023BA3">
              <w:rPr>
                <w:sz w:val="18"/>
                <w:szCs w:val="18"/>
              </w:rPr>
              <w:t xml:space="preserve"> &amp; Demersal</w:t>
            </w:r>
          </w:p>
        </w:tc>
        <w:tc>
          <w:tcPr>
            <w:tcW w:w="1559" w:type="dxa"/>
          </w:tcPr>
          <w:p w14:paraId="2A4A4D47" w14:textId="4D78D84A" w:rsidR="009B49AB" w:rsidRDefault="00FE7A52" w:rsidP="009B49AB">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62 cm</w:t>
            </w:r>
          </w:p>
        </w:tc>
        <w:tc>
          <w:tcPr>
            <w:tcW w:w="1843" w:type="dxa"/>
          </w:tcPr>
          <w:p w14:paraId="7F836911" w14:textId="61D8F8D1" w:rsidR="009B49AB" w:rsidRDefault="00023BA3" w:rsidP="009B49AB">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Pre-specified</w:t>
            </w:r>
          </w:p>
        </w:tc>
        <w:tc>
          <w:tcPr>
            <w:tcW w:w="2051" w:type="dxa"/>
          </w:tcPr>
          <w:p w14:paraId="6F62ADEE" w14:textId="5982300C" w:rsidR="009B49AB" w:rsidRDefault="00023BA3" w:rsidP="009B49AB">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Logistic function</w:t>
            </w:r>
          </w:p>
        </w:tc>
      </w:tr>
      <w:tr w:rsidR="009B49AB" w14:paraId="71F559B3" w14:textId="77777777" w:rsidTr="00023BA3">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74" w:type="dxa"/>
          </w:tcPr>
          <w:p w14:paraId="13014803" w14:textId="77777777" w:rsidR="009B49AB" w:rsidRDefault="009B49AB" w:rsidP="009B49AB">
            <w:pPr>
              <w:rPr>
                <w:sz w:val="18"/>
                <w:szCs w:val="18"/>
              </w:rPr>
            </w:pPr>
          </w:p>
        </w:tc>
        <w:tc>
          <w:tcPr>
            <w:tcW w:w="2354" w:type="dxa"/>
          </w:tcPr>
          <w:p w14:paraId="33345AEE" w14:textId="68D24C63" w:rsidR="009B49AB" w:rsidRDefault="009B49AB" w:rsidP="009B49AB">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Selectivity-at-</w:t>
            </w:r>
            <w:r w:rsidR="00023BA3">
              <w:rPr>
                <w:sz w:val="18"/>
                <w:szCs w:val="18"/>
              </w:rPr>
              <w:t>length</w:t>
            </w:r>
            <w:r>
              <w:rPr>
                <w:sz w:val="18"/>
                <w:szCs w:val="18"/>
              </w:rPr>
              <w:t xml:space="preserve"> width </w:t>
            </w:r>
            <w:r w:rsidR="00023BA3">
              <w:rPr>
                <w:sz w:val="18"/>
                <w:szCs w:val="18"/>
              </w:rPr>
              <w:t>Barramundi &amp; Demersal</w:t>
            </w:r>
          </w:p>
        </w:tc>
        <w:tc>
          <w:tcPr>
            <w:tcW w:w="1559" w:type="dxa"/>
          </w:tcPr>
          <w:p w14:paraId="7A912D01" w14:textId="1C77388B" w:rsidR="009B49AB" w:rsidRDefault="00FE7A52" w:rsidP="009B49AB">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9 cm</w:t>
            </w:r>
          </w:p>
        </w:tc>
        <w:tc>
          <w:tcPr>
            <w:tcW w:w="1843" w:type="dxa"/>
          </w:tcPr>
          <w:p w14:paraId="2E7889AF" w14:textId="435E6DA0" w:rsidR="009B49AB" w:rsidRDefault="00023BA3" w:rsidP="009B49AB">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Pre-specified</w:t>
            </w:r>
          </w:p>
        </w:tc>
        <w:tc>
          <w:tcPr>
            <w:tcW w:w="2051" w:type="dxa"/>
          </w:tcPr>
          <w:p w14:paraId="6146BE09" w14:textId="727A23C2" w:rsidR="009B49AB" w:rsidRDefault="00023BA3" w:rsidP="009B49AB">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Logistic function</w:t>
            </w:r>
          </w:p>
        </w:tc>
      </w:tr>
      <w:tr w:rsidR="009B49AB" w14:paraId="4C8AB50A" w14:textId="77777777" w:rsidTr="00023BA3">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74" w:type="dxa"/>
          </w:tcPr>
          <w:p w14:paraId="665791B8" w14:textId="77777777" w:rsidR="009B49AB" w:rsidRDefault="009B49AB" w:rsidP="009B49AB">
            <w:pPr>
              <w:rPr>
                <w:sz w:val="18"/>
                <w:szCs w:val="18"/>
              </w:rPr>
            </w:pPr>
          </w:p>
        </w:tc>
        <w:tc>
          <w:tcPr>
            <w:tcW w:w="2354" w:type="dxa"/>
          </w:tcPr>
          <w:p w14:paraId="487E3495" w14:textId="56F27F7B" w:rsidR="009B49AB" w:rsidRDefault="009B49AB" w:rsidP="009B49AB">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Selectivity-at-age inflection CLF</w:t>
            </w:r>
          </w:p>
        </w:tc>
        <w:tc>
          <w:tcPr>
            <w:tcW w:w="1559" w:type="dxa"/>
          </w:tcPr>
          <w:p w14:paraId="2CB411D2" w14:textId="4CE993C7" w:rsidR="009B49AB" w:rsidRPr="005B265F" w:rsidRDefault="00023BA3" w:rsidP="009B49AB">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1.24 years</w:t>
            </w:r>
          </w:p>
        </w:tc>
        <w:tc>
          <w:tcPr>
            <w:tcW w:w="1843" w:type="dxa"/>
          </w:tcPr>
          <w:p w14:paraId="131C6907" w14:textId="3011739E" w:rsidR="009B49AB" w:rsidRDefault="009B49AB" w:rsidP="009B49AB">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Estimated</w:t>
            </w:r>
          </w:p>
        </w:tc>
        <w:tc>
          <w:tcPr>
            <w:tcW w:w="2051" w:type="dxa"/>
          </w:tcPr>
          <w:p w14:paraId="43F5ECD0" w14:textId="288D3763" w:rsidR="009B49AB" w:rsidRDefault="009B49AB" w:rsidP="009B49AB">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Logistic function</w:t>
            </w:r>
          </w:p>
        </w:tc>
      </w:tr>
      <w:tr w:rsidR="009B49AB" w14:paraId="51762CD3" w14:textId="77777777" w:rsidTr="00023BA3">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74" w:type="dxa"/>
          </w:tcPr>
          <w:p w14:paraId="0050136F" w14:textId="77777777" w:rsidR="009B49AB" w:rsidRDefault="009B49AB" w:rsidP="009B49AB">
            <w:pPr>
              <w:rPr>
                <w:sz w:val="18"/>
                <w:szCs w:val="18"/>
              </w:rPr>
            </w:pPr>
            <w:bookmarkStart w:id="128" w:name="_Hlk196298516"/>
          </w:p>
        </w:tc>
        <w:tc>
          <w:tcPr>
            <w:tcW w:w="2354" w:type="dxa"/>
          </w:tcPr>
          <w:p w14:paraId="1B0631CA" w14:textId="4C929347" w:rsidR="009B49AB" w:rsidRDefault="009B49AB" w:rsidP="009B49AB">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Selectivity-at-age width CLF</w:t>
            </w:r>
          </w:p>
        </w:tc>
        <w:tc>
          <w:tcPr>
            <w:tcW w:w="1559" w:type="dxa"/>
          </w:tcPr>
          <w:p w14:paraId="57B0C928" w14:textId="0396BE00" w:rsidR="009B49AB" w:rsidRPr="005B265F" w:rsidRDefault="00023BA3" w:rsidP="009B49AB">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1.35 years</w:t>
            </w:r>
          </w:p>
        </w:tc>
        <w:tc>
          <w:tcPr>
            <w:tcW w:w="1843" w:type="dxa"/>
          </w:tcPr>
          <w:p w14:paraId="3421E34A" w14:textId="2E28DB1E" w:rsidR="009B49AB" w:rsidRDefault="009B49AB" w:rsidP="009B49AB">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Estimated</w:t>
            </w:r>
          </w:p>
        </w:tc>
        <w:tc>
          <w:tcPr>
            <w:tcW w:w="2051" w:type="dxa"/>
          </w:tcPr>
          <w:p w14:paraId="13196CF8" w14:textId="706ADCF2" w:rsidR="009B49AB" w:rsidRDefault="009B49AB" w:rsidP="009B49AB">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Logistic function</w:t>
            </w:r>
          </w:p>
        </w:tc>
      </w:tr>
      <w:tr w:rsidR="00023BA3" w14:paraId="10A7222C" w14:textId="77777777" w:rsidTr="00023BA3">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74" w:type="dxa"/>
          </w:tcPr>
          <w:p w14:paraId="65D85F16" w14:textId="77777777" w:rsidR="00023BA3" w:rsidRDefault="00023BA3" w:rsidP="009B49AB">
            <w:pPr>
              <w:rPr>
                <w:sz w:val="18"/>
                <w:szCs w:val="18"/>
              </w:rPr>
            </w:pPr>
          </w:p>
        </w:tc>
        <w:tc>
          <w:tcPr>
            <w:tcW w:w="2354" w:type="dxa"/>
          </w:tcPr>
          <w:p w14:paraId="38C4B5CB" w14:textId="6F487BA1" w:rsidR="00023BA3" w:rsidRDefault="00023BA3" w:rsidP="009B49AB">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Selectivity-at-age remaining fleets</w:t>
            </w:r>
          </w:p>
        </w:tc>
        <w:tc>
          <w:tcPr>
            <w:tcW w:w="1559" w:type="dxa"/>
          </w:tcPr>
          <w:p w14:paraId="6D7F0EAD" w14:textId="4ABBB58A" w:rsidR="00023BA3" w:rsidRPr="005B265F" w:rsidRDefault="00023BA3" w:rsidP="009B49AB">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w:t>
            </w:r>
          </w:p>
        </w:tc>
        <w:tc>
          <w:tcPr>
            <w:tcW w:w="1843" w:type="dxa"/>
          </w:tcPr>
          <w:p w14:paraId="3E62EC33" w14:textId="7DE410E6" w:rsidR="00023BA3" w:rsidRDefault="00023BA3" w:rsidP="009B49AB">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Pre-specified</w:t>
            </w:r>
          </w:p>
        </w:tc>
        <w:tc>
          <w:tcPr>
            <w:tcW w:w="2051" w:type="dxa"/>
          </w:tcPr>
          <w:p w14:paraId="740C22FC" w14:textId="64C96AC7" w:rsidR="00023BA3" w:rsidRDefault="00023BA3" w:rsidP="009B49AB">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Set as 1.0 for all ages (no age selectivity)</w:t>
            </w:r>
          </w:p>
        </w:tc>
      </w:tr>
      <w:bookmarkEnd w:id="128"/>
    </w:tbl>
    <w:p w14:paraId="1DC0EE36" w14:textId="4B3137A9" w:rsidR="00D8449C" w:rsidRPr="001950CA" w:rsidRDefault="00D8449C" w:rsidP="001950CA"/>
    <w:p w14:paraId="2FA41E94" w14:textId="77777777" w:rsidR="001950CA" w:rsidRDefault="001950CA" w:rsidP="001950CA">
      <w:pPr>
        <w:pStyle w:val="Heading5"/>
      </w:pPr>
      <w:bookmarkStart w:id="129" w:name="_Ref196730962"/>
      <w:r w:rsidRPr="00E55885">
        <w:t>Catch</w:t>
      </w:r>
      <w:bookmarkEnd w:id="129"/>
    </w:p>
    <w:p w14:paraId="4635E24A" w14:textId="7E125C29" w:rsidR="001950CA" w:rsidRPr="008B5296" w:rsidRDefault="001950CA" w:rsidP="001950CA">
      <w:r>
        <w:t>The Stock Synthesis model internally calculate</w:t>
      </w:r>
      <w:r w:rsidR="00FE7A52">
        <w:t>d</w:t>
      </w:r>
      <w:r>
        <w:t xml:space="preserve"> the catches by weight </w:t>
      </w:r>
      <w:r w:rsidR="003A38FC">
        <w:t>(</w:t>
      </w:r>
      <w:r w:rsidR="003A38FC">
        <w:fldChar w:fldCharType="begin"/>
      </w:r>
      <w:r w:rsidR="003A38FC">
        <w:instrText xml:space="preserve"> REF _Ref194926784 \h </w:instrText>
      </w:r>
      <w:r w:rsidR="003A38FC">
        <w:fldChar w:fldCharType="separate"/>
      </w:r>
      <w:r w:rsidR="00125126">
        <w:t xml:space="preserve">Figure </w:t>
      </w:r>
      <w:r w:rsidR="00125126">
        <w:rPr>
          <w:noProof/>
        </w:rPr>
        <w:t>4</w:t>
      </w:r>
      <w:r w:rsidR="003A38FC">
        <w:fldChar w:fldCharType="end"/>
      </w:r>
      <w:r w:rsidR="003A38FC">
        <w:t xml:space="preserve">) </w:t>
      </w:r>
      <w:r>
        <w:t xml:space="preserve">of the FTO and </w:t>
      </w:r>
      <w:r w:rsidR="00FE7A52">
        <w:t>R</w:t>
      </w:r>
      <w:r>
        <w:t xml:space="preserve">ecreational </w:t>
      </w:r>
      <w:r w:rsidR="00FE7A52">
        <w:t>fleets</w:t>
      </w:r>
      <w:r>
        <w:t xml:space="preserve">, which were input as number of fish. These results show that the </w:t>
      </w:r>
      <w:r w:rsidR="00FE7A52">
        <w:t>R</w:t>
      </w:r>
      <w:r>
        <w:t xml:space="preserve">ecreational </w:t>
      </w:r>
      <w:r w:rsidR="00FE7A52">
        <w:t>fleet</w:t>
      </w:r>
      <w:r>
        <w:t xml:space="preserve"> accounted for </w:t>
      </w:r>
      <w:proofErr w:type="gramStart"/>
      <w:r>
        <w:t>the majority of</w:t>
      </w:r>
      <w:proofErr w:type="gramEnd"/>
      <w:r>
        <w:t xml:space="preserve"> historical catch and was the dominant sector until 2002/03 (</w:t>
      </w:r>
      <w:r>
        <w:fldChar w:fldCharType="begin"/>
      </w:r>
      <w:r>
        <w:instrText xml:space="preserve"> REF _Ref196209544 \h </w:instrText>
      </w:r>
      <w:r>
        <w:fldChar w:fldCharType="separate"/>
      </w:r>
      <w:r w:rsidR="00125126">
        <w:t xml:space="preserve">Figure </w:t>
      </w:r>
      <w:r w:rsidR="00125126">
        <w:rPr>
          <w:noProof/>
        </w:rPr>
        <w:t>16</w:t>
      </w:r>
      <w:r>
        <w:fldChar w:fldCharType="end"/>
      </w:r>
      <w:r>
        <w:t xml:space="preserve">). Following this point, the CLF catches increased, while the </w:t>
      </w:r>
      <w:r w:rsidR="00FE7A52">
        <w:t>R</w:t>
      </w:r>
      <w:r>
        <w:t xml:space="preserve">ecreational catches </w:t>
      </w:r>
      <w:r w:rsidR="00DD71DF">
        <w:t>declined,</w:t>
      </w:r>
      <w:r w:rsidR="00FE7A52">
        <w:t xml:space="preserve"> and </w:t>
      </w:r>
      <w:r>
        <w:t xml:space="preserve">the CLF </w:t>
      </w:r>
      <w:r w:rsidR="00FE7A52">
        <w:t>became</w:t>
      </w:r>
      <w:r>
        <w:t xml:space="preserve"> the dominant fleet in the fishery (</w:t>
      </w:r>
      <w:r>
        <w:fldChar w:fldCharType="begin"/>
      </w:r>
      <w:r>
        <w:instrText xml:space="preserve"> REF _Ref196209544 \h </w:instrText>
      </w:r>
      <w:r>
        <w:fldChar w:fldCharType="separate"/>
      </w:r>
      <w:r w:rsidR="00125126">
        <w:t xml:space="preserve">Figure </w:t>
      </w:r>
      <w:r w:rsidR="00125126">
        <w:rPr>
          <w:noProof/>
        </w:rPr>
        <w:t>16</w:t>
      </w:r>
      <w:r>
        <w:fldChar w:fldCharType="end"/>
      </w:r>
      <w:r>
        <w:t>).</w:t>
      </w:r>
      <w:r w:rsidR="008B5296">
        <w:t xml:space="preserve"> The equilibrium fishing mortality for the recreational sector was estimated as 0.2 yr</w:t>
      </w:r>
      <w:r w:rsidR="008B5296" w:rsidRPr="008B5296">
        <w:rPr>
          <w:vertAlign w:val="superscript"/>
        </w:rPr>
        <w:noBreakHyphen/>
        <w:t>1</w:t>
      </w:r>
      <w:r w:rsidR="008B5296">
        <w:t xml:space="preserve"> (</w:t>
      </w:r>
      <w:r w:rsidR="008B5296">
        <w:fldChar w:fldCharType="begin"/>
      </w:r>
      <w:r w:rsidR="008B5296">
        <w:instrText xml:space="preserve"> REF _Ref196730463 \h </w:instrText>
      </w:r>
      <w:r w:rsidR="008B5296">
        <w:fldChar w:fldCharType="separate"/>
      </w:r>
      <w:r w:rsidR="00125126">
        <w:t xml:space="preserve">Table </w:t>
      </w:r>
      <w:r w:rsidR="00125126">
        <w:rPr>
          <w:noProof/>
        </w:rPr>
        <w:t>8</w:t>
      </w:r>
      <w:r w:rsidR="008B5296">
        <w:fldChar w:fldCharType="end"/>
      </w:r>
      <w:r w:rsidR="008B5296">
        <w:t>).</w:t>
      </w:r>
    </w:p>
    <w:p w14:paraId="1C371883" w14:textId="77777777" w:rsidR="001950CA" w:rsidRDefault="001950CA" w:rsidP="001950CA">
      <w:bookmarkStart w:id="130" w:name="_Ref196209523"/>
      <w:r>
        <w:rPr>
          <w:noProof/>
        </w:rPr>
        <w:drawing>
          <wp:inline distT="0" distB="0" distL="0" distR="0" wp14:anchorId="782444D8" wp14:editId="2271FD78">
            <wp:extent cx="5730950" cy="3084195"/>
            <wp:effectExtent l="0" t="0" r="3175" b="1905"/>
            <wp:docPr id="17499271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2439"/>
                    <a:stretch/>
                  </pic:blipFill>
                  <pic:spPr bwMode="auto">
                    <a:xfrm>
                      <a:off x="0" y="0"/>
                      <a:ext cx="5731510" cy="3084496"/>
                    </a:xfrm>
                    <a:prstGeom prst="rect">
                      <a:avLst/>
                    </a:prstGeom>
                    <a:noFill/>
                    <a:ln>
                      <a:noFill/>
                    </a:ln>
                    <a:extLst>
                      <a:ext uri="{53640926-AAD7-44D8-BBD7-CCE9431645EC}">
                        <a14:shadowObscured xmlns:a14="http://schemas.microsoft.com/office/drawing/2010/main"/>
                      </a:ext>
                    </a:extLst>
                  </pic:spPr>
                </pic:pic>
              </a:graphicData>
            </a:graphic>
          </wp:inline>
        </w:drawing>
      </w:r>
    </w:p>
    <w:p w14:paraId="08B41516" w14:textId="677ED8C7" w:rsidR="001950CA" w:rsidRPr="00E55885" w:rsidRDefault="001950CA" w:rsidP="00FA7B58">
      <w:pPr>
        <w:pStyle w:val="Caption"/>
      </w:pPr>
      <w:bookmarkStart w:id="131" w:name="_Ref196209544"/>
      <w:bookmarkStart w:id="132" w:name="_Toc208315727"/>
      <w:r>
        <w:t xml:space="preserve">Figure </w:t>
      </w:r>
      <w:r w:rsidR="009F1D9B">
        <w:fldChar w:fldCharType="begin"/>
      </w:r>
      <w:r w:rsidR="009F1D9B">
        <w:instrText xml:space="preserve"> SEQ Figure \* ARABIC </w:instrText>
      </w:r>
      <w:r w:rsidR="009F1D9B">
        <w:fldChar w:fldCharType="separate"/>
      </w:r>
      <w:r w:rsidR="00125126">
        <w:rPr>
          <w:noProof/>
        </w:rPr>
        <w:t>16</w:t>
      </w:r>
      <w:r w:rsidR="009F1D9B">
        <w:rPr>
          <w:noProof/>
        </w:rPr>
        <w:fldChar w:fldCharType="end"/>
      </w:r>
      <w:bookmarkEnd w:id="130"/>
      <w:bookmarkEnd w:id="131"/>
      <w:r>
        <w:t xml:space="preserve">: Catch (t) of </w:t>
      </w:r>
      <w:r w:rsidR="00A93DCE">
        <w:t>Black Jewfish</w:t>
      </w:r>
      <w:r>
        <w:t xml:space="preserve"> by different sectors. The tonnage of the FTO and Recreational fleets is estimated internally in the model and is converted based on the number of fish presented in </w:t>
      </w:r>
      <w:r>
        <w:fldChar w:fldCharType="begin"/>
      </w:r>
      <w:r>
        <w:instrText xml:space="preserve"> REF _Ref194926784 \h </w:instrText>
      </w:r>
      <w:r>
        <w:fldChar w:fldCharType="separate"/>
      </w:r>
      <w:r w:rsidR="00125126">
        <w:t xml:space="preserve">Figure </w:t>
      </w:r>
      <w:r w:rsidR="00125126">
        <w:rPr>
          <w:noProof/>
        </w:rPr>
        <w:t>4</w:t>
      </w:r>
      <w:r>
        <w:fldChar w:fldCharType="end"/>
      </w:r>
      <w:r>
        <w:t>.</w:t>
      </w:r>
      <w:r w:rsidRPr="001950CA">
        <w:t xml:space="preserve"> </w:t>
      </w:r>
      <w:r>
        <w:t>The x-axis displays integer years where 2025 corresponds to the 2024/25 fishing season, and so forth.</w:t>
      </w:r>
      <w:bookmarkEnd w:id="132"/>
    </w:p>
    <w:p w14:paraId="7F99A902" w14:textId="77777777" w:rsidR="001950CA" w:rsidRDefault="001950CA" w:rsidP="001950CA">
      <w:pPr>
        <w:pStyle w:val="Heading5"/>
      </w:pPr>
      <w:r>
        <w:t>Growth and Natural mortality</w:t>
      </w:r>
    </w:p>
    <w:p w14:paraId="5BE1956C" w14:textId="327CE234" w:rsidR="00801FC1" w:rsidRDefault="001950CA" w:rsidP="00F47284">
      <w:pPr>
        <w:rPr>
          <w:noProof/>
        </w:rPr>
      </w:pPr>
      <w:r>
        <w:t xml:space="preserve">The length-at-age estimated by the Stock Synthesis model was consistent with the </w:t>
      </w:r>
      <w:r w:rsidR="00D8449C">
        <w:t xml:space="preserve">biology </w:t>
      </w:r>
      <w:r>
        <w:t xml:space="preserve">of </w:t>
      </w:r>
      <w:r w:rsidR="00A93DCE">
        <w:t>Black Jewfish</w:t>
      </w:r>
      <w:r w:rsidR="00D8449C">
        <w:t xml:space="preserve"> </w:t>
      </w:r>
      <w:r w:rsidR="00FE7A52">
        <w:t>but differed to</w:t>
      </w:r>
      <w:r w:rsidR="00D8449C">
        <w:t xml:space="preserve"> the externally estimated growth curve (</w:t>
      </w:r>
      <w:r w:rsidR="00D8449C">
        <w:fldChar w:fldCharType="begin"/>
      </w:r>
      <w:r w:rsidR="00D8449C">
        <w:instrText xml:space="preserve"> REF _Ref195538668 \h </w:instrText>
      </w:r>
      <w:r w:rsidR="00D8449C">
        <w:fldChar w:fldCharType="separate"/>
      </w:r>
      <w:r w:rsidR="00125126">
        <w:t xml:space="preserve">Figure </w:t>
      </w:r>
      <w:r w:rsidR="00125126">
        <w:rPr>
          <w:noProof/>
        </w:rPr>
        <w:t>13</w:t>
      </w:r>
      <w:r w:rsidR="00D8449C">
        <w:fldChar w:fldCharType="end"/>
      </w:r>
      <w:r w:rsidR="00D8449C">
        <w:t>).</w:t>
      </w:r>
      <w:r w:rsidR="00FE7A52">
        <w:t xml:space="preserve"> A</w:t>
      </w:r>
      <w:r w:rsidR="00D8449C">
        <w:t xml:space="preserve"> lower </w:t>
      </w:r>
      <w:r w:rsidR="00D8449C">
        <w:rPr>
          <w:i/>
          <w:iCs/>
        </w:rPr>
        <w:t>k</w:t>
      </w:r>
      <w:r w:rsidR="00D8449C">
        <w:t xml:space="preserve"> was estimated than </w:t>
      </w:r>
      <w:r w:rsidR="00B05DBC">
        <w:t xml:space="preserve">in </w:t>
      </w:r>
      <w:r w:rsidR="00D8449C">
        <w:t xml:space="preserve">the external length-at-age model, producing slower growth at younger </w:t>
      </w:r>
      <w:r w:rsidR="00D8449C">
        <w:lastRenderedPageBreak/>
        <w:t>ages (</w:t>
      </w:r>
      <w:r w:rsidR="000C1555">
        <w:fldChar w:fldCharType="begin"/>
      </w:r>
      <w:r w:rsidR="000C1555">
        <w:instrText xml:space="preserve"> REF _Ref196730463 \h </w:instrText>
      </w:r>
      <w:r w:rsidR="000C1555">
        <w:fldChar w:fldCharType="separate"/>
      </w:r>
      <w:r w:rsidR="00125126">
        <w:t xml:space="preserve">Table </w:t>
      </w:r>
      <w:r w:rsidR="00125126">
        <w:rPr>
          <w:noProof/>
        </w:rPr>
        <w:t>8</w:t>
      </w:r>
      <w:r w:rsidR="000C1555">
        <w:fldChar w:fldCharType="end"/>
      </w:r>
      <w:r w:rsidR="00D8449C">
        <w:t xml:space="preserve">; </w:t>
      </w:r>
      <w:r w:rsidR="00D8449C">
        <w:fldChar w:fldCharType="begin"/>
      </w:r>
      <w:r w:rsidR="00D8449C">
        <w:instrText xml:space="preserve"> REF _Ref195538668 \h </w:instrText>
      </w:r>
      <w:r w:rsidR="00D8449C">
        <w:fldChar w:fldCharType="separate"/>
      </w:r>
      <w:r w:rsidR="00125126">
        <w:t xml:space="preserve">Figure </w:t>
      </w:r>
      <w:r w:rsidR="00125126">
        <w:rPr>
          <w:noProof/>
        </w:rPr>
        <w:t>13</w:t>
      </w:r>
      <w:r w:rsidR="00D8449C">
        <w:fldChar w:fldCharType="end"/>
      </w:r>
      <w:r w:rsidR="00D8449C">
        <w:t>;</w:t>
      </w:r>
      <w:r w:rsidR="00FE7A52">
        <w:t xml:space="preserve"> </w:t>
      </w:r>
      <w:r w:rsidR="00FE7A52">
        <w:fldChar w:fldCharType="begin"/>
      </w:r>
      <w:r w:rsidR="00FE7A52">
        <w:instrText xml:space="preserve"> REF _Ref196924437 \h </w:instrText>
      </w:r>
      <w:r w:rsidR="00FE7A52">
        <w:fldChar w:fldCharType="separate"/>
      </w:r>
      <w:r w:rsidR="00125126">
        <w:t xml:space="preserve">Figure </w:t>
      </w:r>
      <w:r w:rsidR="00125126">
        <w:rPr>
          <w:noProof/>
        </w:rPr>
        <w:t>17</w:t>
      </w:r>
      <w:r w:rsidR="00FE7A52">
        <w:fldChar w:fldCharType="end"/>
      </w:r>
      <w:r w:rsidR="00D8449C">
        <w:t>). This distinction occurred as the length-at-age estimated by the Stock Synthesis model consider</w:t>
      </w:r>
      <w:r w:rsidR="00FE7A52">
        <w:t>ed</w:t>
      </w:r>
      <w:r w:rsidR="00D8449C">
        <w:t xml:space="preserve"> the length compositions </w:t>
      </w:r>
      <w:r w:rsidR="00DD5189">
        <w:t xml:space="preserve">from </w:t>
      </w:r>
      <w:r w:rsidR="00D8449C">
        <w:t>the CLF fleet which is highly selective (</w:t>
      </w:r>
      <w:r w:rsidR="00D8449C">
        <w:fldChar w:fldCharType="begin"/>
      </w:r>
      <w:r w:rsidR="00D8449C">
        <w:instrText xml:space="preserve"> REF _Ref196210011 \h </w:instrText>
      </w:r>
      <w:r w:rsidR="00D8449C">
        <w:fldChar w:fldCharType="separate"/>
      </w:r>
      <w:r w:rsidR="00125126">
        <w:t xml:space="preserve">Figure </w:t>
      </w:r>
      <w:r w:rsidR="00125126">
        <w:rPr>
          <w:noProof/>
        </w:rPr>
        <w:t>18</w:t>
      </w:r>
      <w:r w:rsidR="00D8449C">
        <w:fldChar w:fldCharType="end"/>
      </w:r>
      <w:r w:rsidR="00D8449C">
        <w:t>). This selectivity indicates a lower probability of sampling fish smaller than 90 cm TL by the CLF which would result in length-at-age samples that have faster growing fish at younger ages</w:t>
      </w:r>
      <w:r w:rsidR="00F3698A">
        <w:t xml:space="preserve"> (</w:t>
      </w:r>
      <w:r w:rsidR="00FE7A52">
        <w:fldChar w:fldCharType="begin"/>
      </w:r>
      <w:r w:rsidR="00FE7A52">
        <w:instrText xml:space="preserve"> REF _Ref196924437 \h </w:instrText>
      </w:r>
      <w:r w:rsidR="00FE7A52">
        <w:fldChar w:fldCharType="separate"/>
      </w:r>
      <w:r w:rsidR="00125126">
        <w:t xml:space="preserve">Figure </w:t>
      </w:r>
      <w:r w:rsidR="00125126">
        <w:rPr>
          <w:noProof/>
        </w:rPr>
        <w:t>17</w:t>
      </w:r>
      <w:r w:rsidR="00FE7A52">
        <w:fldChar w:fldCharType="end"/>
      </w:r>
      <w:r w:rsidR="00F3698A">
        <w:t>)</w:t>
      </w:r>
      <w:r w:rsidR="00D8449C">
        <w:t xml:space="preserve">. Therefore, an externally estimated growth curve </w:t>
      </w:r>
      <w:r w:rsidR="00DD5189">
        <w:t xml:space="preserve">based on samples from this fishery </w:t>
      </w:r>
      <w:r w:rsidR="00D8449C">
        <w:t xml:space="preserve">would </w:t>
      </w:r>
      <w:r w:rsidR="00B05DBC">
        <w:t>indicate</w:t>
      </w:r>
      <w:r w:rsidR="00D8449C">
        <w:t xml:space="preserve"> faster early growth due to the over-representation of these </w:t>
      </w:r>
      <w:r w:rsidR="00B05DBC">
        <w:t xml:space="preserve">fast-growing </w:t>
      </w:r>
      <w:r w:rsidR="00D8449C">
        <w:t>fish</w:t>
      </w:r>
      <w:r w:rsidR="00B05DBC">
        <w:t>,</w:t>
      </w:r>
      <w:r w:rsidR="00D8449C">
        <w:t xml:space="preserve"> whereas an internally estimated growth curve by Stock Synthesis accounts for th</w:t>
      </w:r>
      <w:r w:rsidR="005E47EB">
        <w:t>eir increased probability of capture</w:t>
      </w:r>
      <w:r w:rsidR="00D8449C">
        <w:t xml:space="preserve"> (</w:t>
      </w:r>
      <w:r w:rsidR="00FE7A52">
        <w:fldChar w:fldCharType="begin"/>
      </w:r>
      <w:r w:rsidR="00FE7A52">
        <w:instrText xml:space="preserve"> REF _Ref196924437 \h </w:instrText>
      </w:r>
      <w:r w:rsidR="00FE7A52">
        <w:fldChar w:fldCharType="separate"/>
      </w:r>
      <w:r w:rsidR="00125126">
        <w:t xml:space="preserve">Figure </w:t>
      </w:r>
      <w:r w:rsidR="00125126">
        <w:rPr>
          <w:noProof/>
        </w:rPr>
        <w:t>17</w:t>
      </w:r>
      <w:r w:rsidR="00FE7A52">
        <w:fldChar w:fldCharType="end"/>
      </w:r>
      <w:r w:rsidR="00D8449C">
        <w:t>).</w:t>
      </w:r>
      <w:bookmarkStart w:id="133" w:name="_Ref196209932"/>
      <w:r w:rsidR="00801FC1">
        <w:rPr>
          <w:noProof/>
        </w:rPr>
        <w:drawing>
          <wp:inline distT="0" distB="0" distL="0" distR="0" wp14:anchorId="6BADB601" wp14:editId="07E6DF7E">
            <wp:extent cx="5731510" cy="3130112"/>
            <wp:effectExtent l="0" t="0" r="2540" b="0"/>
            <wp:docPr id="8304626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1184"/>
                    <a:stretch/>
                  </pic:blipFill>
                  <pic:spPr bwMode="auto">
                    <a:xfrm>
                      <a:off x="0" y="0"/>
                      <a:ext cx="5731510" cy="3130112"/>
                    </a:xfrm>
                    <a:prstGeom prst="rect">
                      <a:avLst/>
                    </a:prstGeom>
                    <a:noFill/>
                    <a:ln>
                      <a:noFill/>
                    </a:ln>
                    <a:extLst>
                      <a:ext uri="{53640926-AAD7-44D8-BBD7-CCE9431645EC}">
                        <a14:shadowObscured xmlns:a14="http://schemas.microsoft.com/office/drawing/2010/main"/>
                      </a:ext>
                    </a:extLst>
                  </pic:spPr>
                </pic:pic>
              </a:graphicData>
            </a:graphic>
          </wp:inline>
        </w:drawing>
      </w:r>
    </w:p>
    <w:p w14:paraId="1F5F0DA5" w14:textId="7003D6F2" w:rsidR="00115092" w:rsidRDefault="00D8449C" w:rsidP="00737998">
      <w:pPr>
        <w:pStyle w:val="Caption"/>
      </w:pPr>
      <w:bookmarkStart w:id="134" w:name="_Ref196924437"/>
      <w:bookmarkStart w:id="135" w:name="_Toc208315728"/>
      <w:r>
        <w:t xml:space="preserve">Figure </w:t>
      </w:r>
      <w:r w:rsidR="009F1D9B">
        <w:rPr>
          <w:iCs w:val="0"/>
        </w:rPr>
        <w:fldChar w:fldCharType="begin"/>
      </w:r>
      <w:r w:rsidR="009F1D9B">
        <w:instrText xml:space="preserve"> SEQ Figure \* ARABIC </w:instrText>
      </w:r>
      <w:r w:rsidR="009F1D9B">
        <w:rPr>
          <w:iCs w:val="0"/>
        </w:rPr>
        <w:fldChar w:fldCharType="separate"/>
      </w:r>
      <w:r w:rsidR="00125126">
        <w:rPr>
          <w:noProof/>
        </w:rPr>
        <w:t>17</w:t>
      </w:r>
      <w:r w:rsidR="009F1D9B">
        <w:rPr>
          <w:iCs w:val="0"/>
          <w:noProof/>
        </w:rPr>
        <w:fldChar w:fldCharType="end"/>
      </w:r>
      <w:bookmarkEnd w:id="133"/>
      <w:bookmarkEnd w:id="134"/>
      <w:r>
        <w:t xml:space="preserve">: Length-at-age estimated within the Stock Synthesis model for </w:t>
      </w:r>
      <w:r w:rsidR="00A93DCE">
        <w:t>Black Jewfish</w:t>
      </w:r>
      <w:r w:rsidR="00F3698A">
        <w:t xml:space="preserve">. The </w:t>
      </w:r>
      <w:r w:rsidR="00F47284">
        <w:t>red</w:t>
      </w:r>
      <w:r w:rsidR="00F3698A">
        <w:t xml:space="preserve"> line represents the model </w:t>
      </w:r>
      <w:r w:rsidR="00F03D22">
        <w:t>estimate,</w:t>
      </w:r>
      <w:r w:rsidR="00F3698A">
        <w:t xml:space="preserve"> and the </w:t>
      </w:r>
      <w:r w:rsidR="00F47284">
        <w:t>red dashed lines show</w:t>
      </w:r>
      <w:r w:rsidR="00F3698A">
        <w:t xml:space="preserve"> the coefficient of variation which changes with age. </w:t>
      </w:r>
      <w:r w:rsidR="00F47284">
        <w:t>The blue contours show the</w:t>
      </w:r>
      <w:r w:rsidR="00F3698A">
        <w:t xml:space="preserve"> probability of sampling fish of a given length and age based on the CLF selectivity.</w:t>
      </w:r>
      <w:bookmarkEnd w:id="135"/>
    </w:p>
    <w:p w14:paraId="63F34E44" w14:textId="77777777" w:rsidR="00303E0A" w:rsidRDefault="00303E0A" w:rsidP="00090799">
      <w:pPr>
        <w:spacing w:after="0"/>
      </w:pPr>
    </w:p>
    <w:p w14:paraId="75E5B85C" w14:textId="70130FA4" w:rsidR="00D8449C" w:rsidRPr="00F3698A" w:rsidRDefault="00D8449C" w:rsidP="00617B5C">
      <w:r w:rsidRPr="008B545A">
        <w:t>Natural mortality (</w:t>
      </w:r>
      <w:r w:rsidRPr="008B545A">
        <w:rPr>
          <w:i/>
          <w:iCs/>
        </w:rPr>
        <w:t>M</w:t>
      </w:r>
      <w:r w:rsidRPr="008B545A">
        <w:t>) was estimated as 0.5</w:t>
      </w:r>
      <w:r w:rsidR="005E47EB" w:rsidRPr="008B545A">
        <w:t>1</w:t>
      </w:r>
      <w:r w:rsidRPr="008B545A">
        <w:t xml:space="preserve"> yr</w:t>
      </w:r>
      <w:r w:rsidRPr="008B545A">
        <w:rPr>
          <w:vertAlign w:val="superscript"/>
        </w:rPr>
        <w:t>-1</w:t>
      </w:r>
      <w:r w:rsidRPr="008B545A">
        <w:t xml:space="preserve"> which </w:t>
      </w:r>
      <w:r w:rsidR="00F47284" w:rsidRPr="008B545A">
        <w:t>wa</w:t>
      </w:r>
      <w:r w:rsidRPr="008B545A">
        <w:t xml:space="preserve">s </w:t>
      </w:r>
      <w:proofErr w:type="gramStart"/>
      <w:r w:rsidR="005E47EB" w:rsidRPr="008B545A">
        <w:t>similar</w:t>
      </w:r>
      <w:r w:rsidRPr="008B545A">
        <w:t xml:space="preserve"> to</w:t>
      </w:r>
      <w:proofErr w:type="gramEnd"/>
      <w:r w:rsidRPr="008B545A">
        <w:t xml:space="preserve"> the mean of the applied lognormal prior (</w:t>
      </w:r>
      <w:r w:rsidR="000C1555" w:rsidRPr="008B545A">
        <w:fldChar w:fldCharType="begin"/>
      </w:r>
      <w:r w:rsidR="000C1555" w:rsidRPr="008B545A">
        <w:instrText xml:space="preserve"> REF _Ref196730463 \h </w:instrText>
      </w:r>
      <w:r w:rsidR="00DD5189" w:rsidRPr="009A573F">
        <w:instrText xml:space="preserve"> \* MERGEFORMAT </w:instrText>
      </w:r>
      <w:r w:rsidR="000C1555" w:rsidRPr="008B545A">
        <w:fldChar w:fldCharType="separate"/>
      </w:r>
      <w:r w:rsidR="00125126">
        <w:t xml:space="preserve">Table </w:t>
      </w:r>
      <w:r w:rsidR="00125126">
        <w:rPr>
          <w:noProof/>
        </w:rPr>
        <w:t>8</w:t>
      </w:r>
      <w:r w:rsidR="000C1555" w:rsidRPr="008B545A">
        <w:fldChar w:fldCharType="end"/>
      </w:r>
      <w:r w:rsidR="000C1555" w:rsidRPr="008B545A">
        <w:t xml:space="preserve">). </w:t>
      </w:r>
      <w:r w:rsidRPr="008B545A">
        <w:t>This</w:t>
      </w:r>
      <w:r>
        <w:t xml:space="preserve"> indicate</w:t>
      </w:r>
      <w:r w:rsidR="00F47284">
        <w:t>d</w:t>
      </w:r>
      <w:r>
        <w:t xml:space="preserve"> that there was little information in the model to update the value of </w:t>
      </w:r>
      <w:r>
        <w:rPr>
          <w:i/>
          <w:iCs/>
        </w:rPr>
        <w:t xml:space="preserve">M </w:t>
      </w:r>
      <w:r>
        <w:t xml:space="preserve">from this distribution and that this </w:t>
      </w:r>
      <w:r w:rsidR="00F3698A">
        <w:t xml:space="preserve">value was not in conflict with any data. This was further demonstrated in the likelihood profile, where a large range of </w:t>
      </w:r>
      <w:r w:rsidR="00F3698A">
        <w:rPr>
          <w:i/>
          <w:iCs/>
        </w:rPr>
        <w:t>M</w:t>
      </w:r>
      <w:r w:rsidR="00F3698A">
        <w:t xml:space="preserve"> values had similar total likelihood values (</w:t>
      </w:r>
      <w:r w:rsidR="000C1555">
        <w:fldChar w:fldCharType="begin"/>
      </w:r>
      <w:r w:rsidR="000C1555">
        <w:instrText xml:space="preserve"> REF _Ref196313435 \h </w:instrText>
      </w:r>
      <w:r w:rsidR="000C1555">
        <w:fldChar w:fldCharType="separate"/>
      </w:r>
      <w:r w:rsidR="00125126">
        <w:t xml:space="preserve">Figure </w:t>
      </w:r>
      <w:r w:rsidR="00125126">
        <w:rPr>
          <w:noProof/>
        </w:rPr>
        <w:t>41</w:t>
      </w:r>
      <w:r w:rsidR="000C1555">
        <w:fldChar w:fldCharType="end"/>
      </w:r>
      <w:r w:rsidR="00F3698A">
        <w:t xml:space="preserve">). While the prior distribution of </w:t>
      </w:r>
      <w:r w:rsidR="00F3698A">
        <w:rPr>
          <w:i/>
          <w:iCs/>
        </w:rPr>
        <w:t>M</w:t>
      </w:r>
      <w:r w:rsidR="00F3698A">
        <w:t xml:space="preserve"> was not updated </w:t>
      </w:r>
      <w:r w:rsidR="005E47EB">
        <w:t xml:space="preserve">in </w:t>
      </w:r>
      <w:r w:rsidR="00F3698A">
        <w:t xml:space="preserve">model posterior, its inclusion was useful and preferable to pre-specifying </w:t>
      </w:r>
      <w:r w:rsidR="00F3698A">
        <w:rPr>
          <w:i/>
          <w:iCs/>
        </w:rPr>
        <w:t>M</w:t>
      </w:r>
      <w:r w:rsidR="00F3698A">
        <w:t xml:space="preserve"> as the uncertainty in this parameter is encapsulated in the uncertainty of key model quantities (</w:t>
      </w:r>
      <w:r w:rsidR="00F3698A">
        <w:fldChar w:fldCharType="begin"/>
      </w:r>
      <w:r w:rsidR="00F3698A">
        <w:instrText xml:space="preserve"> REF _Ref196210700 \h </w:instrText>
      </w:r>
      <w:r w:rsidR="00F3698A">
        <w:fldChar w:fldCharType="separate"/>
      </w:r>
      <w:r w:rsidR="00125126">
        <w:t xml:space="preserve">Figure </w:t>
      </w:r>
      <w:r w:rsidR="00125126">
        <w:rPr>
          <w:noProof/>
        </w:rPr>
        <w:t>15</w:t>
      </w:r>
      <w:r w:rsidR="00F3698A">
        <w:fldChar w:fldCharType="end"/>
      </w:r>
      <w:r w:rsidR="00F3698A">
        <w:t>).</w:t>
      </w:r>
    </w:p>
    <w:p w14:paraId="1DCF4AA1" w14:textId="2B99056F" w:rsidR="001950CA" w:rsidRDefault="001950CA" w:rsidP="001950CA">
      <w:pPr>
        <w:pStyle w:val="Heading5"/>
      </w:pPr>
      <w:r>
        <w:t>Selectivity</w:t>
      </w:r>
    </w:p>
    <w:p w14:paraId="30EBA303" w14:textId="18239E7D" w:rsidR="00F03D22" w:rsidRPr="00F03D22" w:rsidRDefault="00F03D22" w:rsidP="005E72EA">
      <w:r>
        <w:t xml:space="preserve">The length </w:t>
      </w:r>
      <w:proofErr w:type="spellStart"/>
      <w:r>
        <w:t>selectivit</w:t>
      </w:r>
      <w:r w:rsidR="00DD5189">
        <w:t>ie</w:t>
      </w:r>
      <w:r>
        <w:t>s</w:t>
      </w:r>
      <w:proofErr w:type="spellEnd"/>
      <w:r>
        <w:t xml:space="preserve"> of the CLF and FTO fleets </w:t>
      </w:r>
      <w:r w:rsidR="00626F55">
        <w:t>had</w:t>
      </w:r>
      <w:r>
        <w:t xml:space="preserve"> highly distinct modes</w:t>
      </w:r>
      <w:r w:rsidR="00626F55">
        <w:t xml:space="preserve"> (</w:t>
      </w:r>
      <w:r w:rsidR="00C17FD8">
        <w:fldChar w:fldCharType="begin"/>
      </w:r>
      <w:r w:rsidR="00C17FD8">
        <w:instrText xml:space="preserve"> REF _Ref196210011 \h </w:instrText>
      </w:r>
      <w:r w:rsidR="00C17FD8">
        <w:fldChar w:fldCharType="separate"/>
      </w:r>
      <w:r w:rsidR="00125126">
        <w:t xml:space="preserve">Figure </w:t>
      </w:r>
      <w:r w:rsidR="00125126">
        <w:rPr>
          <w:noProof/>
        </w:rPr>
        <w:t>18</w:t>
      </w:r>
      <w:r w:rsidR="00C17FD8">
        <w:fldChar w:fldCharType="end"/>
      </w:r>
      <w:r w:rsidR="00626F55">
        <w:t>)</w:t>
      </w:r>
      <w:r>
        <w:t>.</w:t>
      </w:r>
      <w:r w:rsidR="00626F55">
        <w:t xml:space="preserve"> The FTO length selectivity was bimodal and peaked at </w:t>
      </w:r>
      <w:r w:rsidR="00B05DBC">
        <w:t xml:space="preserve">near </w:t>
      </w:r>
      <w:r w:rsidR="00626F55">
        <w:t>45 cm TL and to a lesser extent at approximately 110 cm TL (</w:t>
      </w:r>
      <w:r w:rsidR="00626F55">
        <w:fldChar w:fldCharType="begin"/>
      </w:r>
      <w:r w:rsidR="00626F55">
        <w:instrText xml:space="preserve"> REF _Ref196210011 \h </w:instrText>
      </w:r>
      <w:r w:rsidR="00626F55">
        <w:fldChar w:fldCharType="separate"/>
      </w:r>
      <w:r w:rsidR="00125126">
        <w:t xml:space="preserve">Figure </w:t>
      </w:r>
      <w:r w:rsidR="00125126">
        <w:rPr>
          <w:noProof/>
        </w:rPr>
        <w:t>18</w:t>
      </w:r>
      <w:r w:rsidR="00626F55">
        <w:fldChar w:fldCharType="end"/>
      </w:r>
      <w:r w:rsidR="00626F55">
        <w:t xml:space="preserve">). </w:t>
      </w:r>
      <w:r w:rsidR="00DD5189">
        <w:t xml:space="preserve">However, </w:t>
      </w:r>
      <w:r w:rsidR="00626F55">
        <w:t>the CLF had an extended peak from 100 – 120 cm TL (</w:t>
      </w:r>
      <w:r w:rsidR="00626F55">
        <w:fldChar w:fldCharType="begin"/>
      </w:r>
      <w:r w:rsidR="00626F55">
        <w:instrText xml:space="preserve"> REF _Ref196210011 \h </w:instrText>
      </w:r>
      <w:r w:rsidR="00626F55">
        <w:fldChar w:fldCharType="separate"/>
      </w:r>
      <w:r w:rsidR="00125126">
        <w:t xml:space="preserve">Figure </w:t>
      </w:r>
      <w:r w:rsidR="00125126">
        <w:rPr>
          <w:noProof/>
        </w:rPr>
        <w:t>18</w:t>
      </w:r>
      <w:r w:rsidR="00626F55">
        <w:fldChar w:fldCharType="end"/>
      </w:r>
      <w:r w:rsidR="00626F55">
        <w:t>).</w:t>
      </w:r>
      <w:r w:rsidR="00434894">
        <w:t xml:space="preserve"> These differences are like</w:t>
      </w:r>
      <w:r w:rsidR="00485313">
        <w:t>ly</w:t>
      </w:r>
      <w:r w:rsidR="00434894">
        <w:t xml:space="preserve"> caused</w:t>
      </w:r>
      <w:r w:rsidR="00485313">
        <w:t xml:space="preserve"> by an</w:t>
      </w:r>
      <w:r w:rsidR="00434894">
        <w:t xml:space="preserve"> operational difference of the two fleets. </w:t>
      </w:r>
      <w:r w:rsidR="00D21151">
        <w:t xml:space="preserve">There are relatively few </w:t>
      </w:r>
      <w:r w:rsidR="00434894">
        <w:t xml:space="preserve">Commercial CLF fishers </w:t>
      </w:r>
      <w:r w:rsidR="00D21151">
        <w:t xml:space="preserve">who </w:t>
      </w:r>
      <w:r w:rsidR="00434894">
        <w:t xml:space="preserve">typically target larger fish in </w:t>
      </w:r>
      <w:r w:rsidR="00434894">
        <w:lastRenderedPageBreak/>
        <w:t>specific aggregations, whereas the FTO fleet is larger and more diverse, and target a greater number of species.</w:t>
      </w:r>
      <w:r w:rsidR="00626F55">
        <w:t xml:space="preserve"> </w:t>
      </w:r>
      <w:r w:rsidR="00C17FD8">
        <w:t xml:space="preserve">A cubic spline selectivity was used for both fleets which had clear benefits for the FTO selectivity. However, given that the CLF selectivity appeared to have one mode, a dome shaped function was also examined. This resulted in a poorer fit to the CLF length compositions and therefore the cubic spline selectivity function was maintained. </w:t>
      </w:r>
      <w:r w:rsidR="00626F55">
        <w:t>The age at 50% selectivity for the CLF was 1.2 years old and ages above 4 years old were fully selected (</w:t>
      </w:r>
      <w:r w:rsidR="000C1555">
        <w:fldChar w:fldCharType="begin"/>
      </w:r>
      <w:r w:rsidR="000C1555">
        <w:instrText xml:space="preserve"> REF _Ref196730463 \h </w:instrText>
      </w:r>
      <w:r w:rsidR="000C1555">
        <w:fldChar w:fldCharType="separate"/>
      </w:r>
      <w:r w:rsidR="00125126">
        <w:t xml:space="preserve">Table </w:t>
      </w:r>
      <w:r w:rsidR="00125126">
        <w:rPr>
          <w:noProof/>
        </w:rPr>
        <w:t>8</w:t>
      </w:r>
      <w:r w:rsidR="000C1555">
        <w:fldChar w:fldCharType="end"/>
      </w:r>
      <w:r w:rsidR="00626F55">
        <w:t xml:space="preserve">; </w:t>
      </w:r>
      <w:r w:rsidR="00626F55">
        <w:fldChar w:fldCharType="begin"/>
      </w:r>
      <w:r w:rsidR="00626F55">
        <w:instrText xml:space="preserve"> REF _Ref196210011 \h </w:instrText>
      </w:r>
      <w:r w:rsidR="00626F55">
        <w:fldChar w:fldCharType="separate"/>
      </w:r>
      <w:r w:rsidR="00125126">
        <w:t xml:space="preserve">Figure </w:t>
      </w:r>
      <w:r w:rsidR="00125126">
        <w:rPr>
          <w:noProof/>
        </w:rPr>
        <w:t>18</w:t>
      </w:r>
      <w:r w:rsidR="00626F55">
        <w:fldChar w:fldCharType="end"/>
      </w:r>
      <w:r w:rsidR="00626F55">
        <w:t>)</w:t>
      </w:r>
      <w:r w:rsidR="00234F4C">
        <w:t>.</w:t>
      </w:r>
    </w:p>
    <w:p w14:paraId="4F000F3D" w14:textId="7CD81AEB" w:rsidR="00F3698A" w:rsidRPr="00F3698A" w:rsidRDefault="00C17FD8" w:rsidP="00F3698A">
      <w:r>
        <w:rPr>
          <w:noProof/>
        </w:rPr>
        <mc:AlternateContent>
          <mc:Choice Requires="wpg">
            <w:drawing>
              <wp:inline distT="0" distB="0" distL="0" distR="0" wp14:anchorId="094DE05A" wp14:editId="0D97B5FB">
                <wp:extent cx="4933949" cy="4381500"/>
                <wp:effectExtent l="0" t="0" r="635" b="0"/>
                <wp:docPr id="1885157269" name="Group 14"/>
                <wp:cNvGraphicFramePr/>
                <a:graphic xmlns:a="http://schemas.openxmlformats.org/drawingml/2006/main">
                  <a:graphicData uri="http://schemas.microsoft.com/office/word/2010/wordprocessingGroup">
                    <wpg:wgp>
                      <wpg:cNvGrpSpPr/>
                      <wpg:grpSpPr>
                        <a:xfrm>
                          <a:off x="0" y="0"/>
                          <a:ext cx="4933949" cy="4381500"/>
                          <a:chOff x="-365444" y="0"/>
                          <a:chExt cx="6106479" cy="6841490"/>
                        </a:xfrm>
                      </wpg:grpSpPr>
                      <wpg:grpSp>
                        <wpg:cNvPr id="2088133587" name="Group 13"/>
                        <wpg:cNvGrpSpPr/>
                        <wpg:grpSpPr>
                          <a:xfrm>
                            <a:off x="-365444" y="0"/>
                            <a:ext cx="6106479" cy="6841490"/>
                            <a:chOff x="-365444" y="0"/>
                            <a:chExt cx="6106479" cy="6841490"/>
                          </a:xfrm>
                        </wpg:grpSpPr>
                        <wpg:grpSp>
                          <wpg:cNvPr id="1508947214" name="Group 10"/>
                          <wpg:cNvGrpSpPr/>
                          <wpg:grpSpPr>
                            <a:xfrm>
                              <a:off x="-365444" y="28575"/>
                              <a:ext cx="6106479" cy="6812915"/>
                              <a:chOff x="-365444" y="0"/>
                              <a:chExt cx="6106479" cy="6812915"/>
                            </a:xfrm>
                          </wpg:grpSpPr>
                          <pic:pic xmlns:pic="http://schemas.openxmlformats.org/drawingml/2006/picture">
                            <pic:nvPicPr>
                              <pic:cNvPr id="202815914" name="Picture 4"/>
                              <pic:cNvPicPr>
                                <a:picLocks noChangeAspect="1"/>
                              </pic:cNvPicPr>
                            </pic:nvPicPr>
                            <pic:blipFill rotWithShape="1">
                              <a:blip r:embed="rId36" cstate="print">
                                <a:extLst>
                                  <a:ext uri="{28A0092B-C50C-407E-A947-70E740481C1C}">
                                    <a14:useLocalDpi xmlns:a14="http://schemas.microsoft.com/office/drawing/2010/main" val="0"/>
                                  </a:ext>
                                </a:extLst>
                              </a:blip>
                              <a:srcRect l="-6375" r="41"/>
                              <a:stretch/>
                            </pic:blipFill>
                            <pic:spPr bwMode="auto">
                              <a:xfrm>
                                <a:off x="-365444" y="0"/>
                                <a:ext cx="6094605" cy="3526791"/>
                              </a:xfrm>
                              <a:prstGeom prst="rect">
                                <a:avLst/>
                              </a:prstGeom>
                              <a:noFill/>
                              <a:ln>
                                <a:noFill/>
                              </a:ln>
                            </pic:spPr>
                          </pic:pic>
                          <pic:pic xmlns:pic="http://schemas.openxmlformats.org/drawingml/2006/picture">
                            <pic:nvPicPr>
                              <pic:cNvPr id="1902527552" name="Picture 5"/>
                              <pic:cNvPicPr>
                                <a:picLocks noChangeAspect="1"/>
                              </pic:cNvPicPr>
                            </pic:nvPicPr>
                            <pic:blipFill rotWithShape="1">
                              <a:blip r:embed="rId37" cstate="print">
                                <a:extLst>
                                  <a:ext uri="{28A0092B-C50C-407E-A947-70E740481C1C}">
                                    <a14:useLocalDpi xmlns:a14="http://schemas.microsoft.com/office/drawing/2010/main" val="0"/>
                                  </a:ext>
                                </a:extLst>
                              </a:blip>
                              <a:srcRect t="6212"/>
                              <a:stretch/>
                            </pic:blipFill>
                            <pic:spPr bwMode="auto">
                              <a:xfrm>
                                <a:off x="9525" y="3505200"/>
                                <a:ext cx="5731510" cy="3307715"/>
                              </a:xfrm>
                              <a:prstGeom prst="rect">
                                <a:avLst/>
                              </a:prstGeom>
                              <a:noFill/>
                              <a:ln>
                                <a:noFill/>
                              </a:ln>
                              <a:extLst>
                                <a:ext uri="{53640926-AAD7-44D8-BBD7-CCE9431645EC}">
                                  <a14:shadowObscured xmlns:a14="http://schemas.microsoft.com/office/drawing/2010/main"/>
                                </a:ext>
                              </a:extLst>
                            </pic:spPr>
                          </pic:pic>
                        </wpg:grpSp>
                        <wps:wsp>
                          <wps:cNvPr id="644449195" name="Text Box 2"/>
                          <wps:cNvSpPr txBox="1">
                            <a:spLocks noChangeArrowheads="1"/>
                          </wps:cNvSpPr>
                          <wps:spPr bwMode="auto">
                            <a:xfrm>
                              <a:off x="66675" y="0"/>
                              <a:ext cx="2292350" cy="420370"/>
                            </a:xfrm>
                            <a:prstGeom prst="rect">
                              <a:avLst/>
                            </a:prstGeom>
                            <a:noFill/>
                            <a:ln w="9525">
                              <a:noFill/>
                              <a:miter lim="800000"/>
                              <a:headEnd/>
                              <a:tailEnd/>
                            </a:ln>
                          </wps:spPr>
                          <wps:txbx>
                            <w:txbxContent>
                              <w:p w14:paraId="2E088E95" w14:textId="40BD46C4" w:rsidR="00F03D22" w:rsidRDefault="00F03D22">
                                <w:r>
                                  <w:t>A)</w:t>
                                </w:r>
                              </w:p>
                            </w:txbxContent>
                          </wps:txbx>
                          <wps:bodyPr rot="0" vert="horz" wrap="square" lIns="91440" tIns="45720" rIns="91440" bIns="45720" anchor="t" anchorCtr="0">
                            <a:noAutofit/>
                          </wps:bodyPr>
                        </wps:wsp>
                      </wpg:grpSp>
                      <wps:wsp>
                        <wps:cNvPr id="518485021" name="Text Box 2"/>
                        <wps:cNvSpPr txBox="1">
                          <a:spLocks noChangeArrowheads="1"/>
                        </wps:cNvSpPr>
                        <wps:spPr bwMode="auto">
                          <a:xfrm>
                            <a:off x="66675" y="3267075"/>
                            <a:ext cx="2292350" cy="420370"/>
                          </a:xfrm>
                          <a:prstGeom prst="rect">
                            <a:avLst/>
                          </a:prstGeom>
                          <a:noFill/>
                          <a:ln w="9525">
                            <a:noFill/>
                            <a:miter lim="800000"/>
                            <a:headEnd/>
                            <a:tailEnd/>
                          </a:ln>
                        </wps:spPr>
                        <wps:txbx>
                          <w:txbxContent>
                            <w:p w14:paraId="67474467" w14:textId="2B821A59" w:rsidR="00F03D22" w:rsidRDefault="00F03D22" w:rsidP="00F03D22">
                              <w:r>
                                <w:t>B)</w:t>
                              </w:r>
                            </w:p>
                          </w:txbxContent>
                        </wps:txbx>
                        <wps:bodyPr rot="0" vert="horz" wrap="square" lIns="91440" tIns="45720" rIns="91440" bIns="45720" anchor="t" anchorCtr="0">
                          <a:noAutofit/>
                        </wps:bodyPr>
                      </wps:wsp>
                    </wpg:wgp>
                  </a:graphicData>
                </a:graphic>
              </wp:inline>
            </w:drawing>
          </mc:Choice>
          <mc:Fallback>
            <w:pict>
              <v:group w14:anchorId="094DE05A" id="Group 14" o:spid="_x0000_s1026" style="width:388.5pt;height:345pt;mso-position-horizontal-relative:char;mso-position-vertical-relative:line" coordorigin="-3654" coordsize="61064,68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">
                <v:group id="Group 13" o:spid="_x0000_s1027" style="position:absolute;left:-3654;width:61064;height:68414" coordorigin="-3654" coordsize="61064,68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">
                  <v:group id="Group 10" o:spid="_x0000_s1028" style="position:absolute;left:-3654;top:285;width:61064;height:68129" coordorigin="-3654" coordsize="61064,6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9" type="#_x0000_t75" style="position:absolute;left:-3654;width:60945;height:35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">
                      <v:imagedata r:id="rId38" o:title="" cropleft="-4178f" cropright="27f"/>
                    </v:shape>
                    <v:shape id="Picture 5" o:spid="_x0000_s1030" type="#_x0000_t75" style="position:absolute;left:95;top:35052;width:57315;height:33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">
                      <v:imagedata r:id="rId39" o:title="" croptop="4071f"/>
                    </v:shape>
                  </v:group>
                  <v:shapetype id="_x0000_t202" coordsize="21600,21600" o:spt="202" path="m,l,21600r21600,l21600,xe">
                    <v:stroke joinstyle="miter"/>
                    <v:path gradientshapeok="t" o:connecttype="rect"/>
                  </v:shapetype>
                  <v:shape id="Text Box 2" o:spid="_x0000_s1031" type="#_x0000_t202" style="position:absolute;left:666;width:22924;height:4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" filled="f" stroked="f">
                    <v:textbox>
                      <w:txbxContent>
                        <w:p w14:paraId="2E088E95" w14:textId="40BD46C4" w:rsidR="00F03D22" w:rsidRDefault="00F03D22">
                          <w:r>
                            <w:t>A)</w:t>
                          </w:r>
                        </w:p>
                      </w:txbxContent>
                    </v:textbox>
                  </v:shape>
                </v:group>
                <v:shape id="Text Box 2" o:spid="_x0000_s1032" type="#_x0000_t202" style="position:absolute;left:666;top:32670;width:22924;height:4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" filled="f" stroked="f">
                  <v:textbox>
                    <w:txbxContent>
                      <w:p w14:paraId="67474467" w14:textId="2B821A59" w:rsidR="00F03D22" w:rsidRDefault="00F03D22" w:rsidP="00F03D22">
                        <w:r>
                          <w:t>B)</w:t>
                        </w:r>
                      </w:p>
                    </w:txbxContent>
                  </v:textbox>
                </v:shape>
                <w10:anchorlock/>
              </v:group>
            </w:pict>
          </mc:Fallback>
        </mc:AlternateContent>
      </w:r>
    </w:p>
    <w:p w14:paraId="21F24EC5" w14:textId="16FBB0DD" w:rsidR="00D8449C" w:rsidRDefault="00D8449C" w:rsidP="00FA7B58">
      <w:pPr>
        <w:pStyle w:val="Caption"/>
      </w:pPr>
      <w:bookmarkStart w:id="136" w:name="_Ref196210011"/>
      <w:bookmarkStart w:id="137" w:name="_Ref196211919"/>
      <w:bookmarkStart w:id="138" w:name="_Toc208315729"/>
      <w:r>
        <w:t xml:space="preserve">Figure </w:t>
      </w:r>
      <w:r w:rsidR="009F1D9B">
        <w:fldChar w:fldCharType="begin"/>
      </w:r>
      <w:r w:rsidR="009F1D9B">
        <w:instrText xml:space="preserve"> SEQ Figure \* ARABIC </w:instrText>
      </w:r>
      <w:r w:rsidR="009F1D9B">
        <w:fldChar w:fldCharType="separate"/>
      </w:r>
      <w:r w:rsidR="00125126">
        <w:rPr>
          <w:noProof/>
        </w:rPr>
        <w:t>18</w:t>
      </w:r>
      <w:r w:rsidR="009F1D9B">
        <w:rPr>
          <w:noProof/>
        </w:rPr>
        <w:fldChar w:fldCharType="end"/>
      </w:r>
      <w:bookmarkEnd w:id="136"/>
      <w:r>
        <w:t xml:space="preserve">: </w:t>
      </w:r>
      <w:r w:rsidR="00F03D22">
        <w:t xml:space="preserve">A) </w:t>
      </w:r>
      <w:r w:rsidR="00F3698A">
        <w:t>L</w:t>
      </w:r>
      <w:r>
        <w:t>ength selectivity</w:t>
      </w:r>
      <w:r w:rsidR="00F3698A">
        <w:t xml:space="preserve"> of the five fishing fleets for </w:t>
      </w:r>
      <w:r w:rsidR="00A93DCE">
        <w:t>Black Jewfish</w:t>
      </w:r>
      <w:r w:rsidR="00F3698A">
        <w:t xml:space="preserve">. Note that the recreational selectivity is mirrored to FTO </w:t>
      </w:r>
      <w:r w:rsidR="00F03D22">
        <w:t>selectivity,</w:t>
      </w:r>
      <w:r w:rsidR="00F3698A">
        <w:t xml:space="preserve"> and these are therefore identical.</w:t>
      </w:r>
      <w:r w:rsidR="00F03D22" w:rsidRPr="00F03D22">
        <w:t xml:space="preserve"> </w:t>
      </w:r>
      <w:r w:rsidR="00F03D22">
        <w:t>Age selectivity</w:t>
      </w:r>
      <w:r w:rsidR="00F03D22" w:rsidRPr="00F03D22">
        <w:t xml:space="preserve"> </w:t>
      </w:r>
      <w:r w:rsidR="00F03D22">
        <w:t xml:space="preserve">of the five fishing fleets for </w:t>
      </w:r>
      <w:r w:rsidR="00A93DCE">
        <w:t>Black Jewfish</w:t>
      </w:r>
      <w:r w:rsidR="00F03D22">
        <w:t>. Note that this is pre-specified as 100% selectivity for all ages for all fleets except the CLF.</w:t>
      </w:r>
      <w:bookmarkEnd w:id="137"/>
      <w:bookmarkEnd w:id="138"/>
    </w:p>
    <w:p w14:paraId="346ED50F" w14:textId="50208C00" w:rsidR="001950CA" w:rsidRDefault="001950CA" w:rsidP="001950CA">
      <w:pPr>
        <w:pStyle w:val="Heading5"/>
      </w:pPr>
      <w:bookmarkStart w:id="139" w:name="_Ref196730965"/>
      <w:r>
        <w:t>Recruitment</w:t>
      </w:r>
      <w:bookmarkEnd w:id="139"/>
    </w:p>
    <w:p w14:paraId="3C832F5A" w14:textId="6B7EC243" w:rsidR="00F63923" w:rsidRDefault="0017090C" w:rsidP="00617B5C">
      <w:r>
        <w:t xml:space="preserve">The </w:t>
      </w:r>
      <w:r w:rsidR="00B9325A">
        <w:t xml:space="preserve">Stock Synthesis model estimated an </w:t>
      </w:r>
      <w:r>
        <w:t>unfished recruitment (</w:t>
      </w:r>
      <w:r>
        <w:rPr>
          <w:i/>
          <w:iCs/>
        </w:rPr>
        <w:t>R</w:t>
      </w:r>
      <w:r>
        <w:rPr>
          <w:i/>
          <w:iCs/>
          <w:vertAlign w:val="subscript"/>
        </w:rPr>
        <w:t>0</w:t>
      </w:r>
      <w:r>
        <w:t xml:space="preserve">) </w:t>
      </w:r>
      <w:r w:rsidR="00B9325A">
        <w:t>in log-space of 5.43</w:t>
      </w:r>
      <w:r w:rsidR="000C1555">
        <w:t xml:space="preserve"> (</w:t>
      </w:r>
      <w:r w:rsidR="000C1555">
        <w:fldChar w:fldCharType="begin"/>
      </w:r>
      <w:r w:rsidR="000C1555">
        <w:instrText xml:space="preserve"> REF _Ref196730463 \h </w:instrText>
      </w:r>
      <w:r w:rsidR="000C1555">
        <w:fldChar w:fldCharType="separate"/>
      </w:r>
      <w:r w:rsidR="00125126">
        <w:t xml:space="preserve">Table </w:t>
      </w:r>
      <w:r w:rsidR="00125126">
        <w:rPr>
          <w:noProof/>
        </w:rPr>
        <w:t>8</w:t>
      </w:r>
      <w:r w:rsidR="000C1555">
        <w:fldChar w:fldCharType="end"/>
      </w:r>
      <w:r w:rsidR="000C1555">
        <w:t>)</w:t>
      </w:r>
      <w:r w:rsidR="00B9325A">
        <w:t>, which converts to</w:t>
      </w:r>
      <w:r>
        <w:t xml:space="preserve"> </w:t>
      </w:r>
      <w:r w:rsidR="00B9325A" w:rsidRPr="00B9325A">
        <w:t>227</w:t>
      </w:r>
      <w:r w:rsidR="00B9325A">
        <w:t>,</w:t>
      </w:r>
      <w:r w:rsidR="00B9325A" w:rsidRPr="00B9325A">
        <w:t>25</w:t>
      </w:r>
      <w:r w:rsidR="00B9325A">
        <w:t>7 age-zero recruits,</w:t>
      </w:r>
      <w:r>
        <w:t xml:space="preserve"> </w:t>
      </w:r>
      <w:r w:rsidR="00B9325A">
        <w:t xml:space="preserve">based on a pre-specified </w:t>
      </w:r>
      <w:r w:rsidR="00B9325A">
        <w:rPr>
          <w:i/>
          <w:iCs/>
        </w:rPr>
        <w:t>h</w:t>
      </w:r>
      <w:r w:rsidR="00B9325A">
        <w:t xml:space="preserve"> of 0.7</w:t>
      </w:r>
      <w:r w:rsidR="005E47EB">
        <w:t xml:space="preserve">. The </w:t>
      </w:r>
      <w:proofErr w:type="spellStart"/>
      <w:r w:rsidR="00B9325A">
        <w:rPr>
          <w:i/>
          <w:iCs/>
        </w:rPr>
        <w:t>σ</w:t>
      </w:r>
      <w:r w:rsidR="00B9325A">
        <w:rPr>
          <w:i/>
          <w:iCs/>
          <w:vertAlign w:val="subscript"/>
        </w:rPr>
        <w:t>R</w:t>
      </w:r>
      <w:proofErr w:type="spellEnd"/>
      <w:r w:rsidR="00B9325A">
        <w:t xml:space="preserve"> </w:t>
      </w:r>
      <w:r w:rsidR="005E47EB">
        <w:t>was pre-specified at</w:t>
      </w:r>
      <w:r w:rsidR="00B9325A">
        <w:t xml:space="preserve"> </w:t>
      </w:r>
      <w:r w:rsidR="0086361B">
        <w:t>0.51</w:t>
      </w:r>
      <w:r w:rsidR="00B9325A">
        <w:t xml:space="preserve"> </w:t>
      </w:r>
      <w:r w:rsidR="005E47EB">
        <w:t xml:space="preserve">after it </w:t>
      </w:r>
      <w:r w:rsidR="00B9325A">
        <w:t xml:space="preserve">was updated through the model tuning process (Section </w:t>
      </w:r>
      <w:r w:rsidR="00B9325A">
        <w:fldChar w:fldCharType="begin"/>
      </w:r>
      <w:r w:rsidR="00B9325A">
        <w:instrText xml:space="preserve"> REF _Ref196227078 \r \h </w:instrText>
      </w:r>
      <w:r w:rsidR="00B9325A">
        <w:fldChar w:fldCharType="separate"/>
      </w:r>
      <w:r w:rsidR="00125126">
        <w:t>3.5</w:t>
      </w:r>
      <w:r w:rsidR="00B9325A">
        <w:fldChar w:fldCharType="end"/>
      </w:r>
      <w:r w:rsidR="00B9325A">
        <w:t xml:space="preserve">). The recruitment was well estimated </w:t>
      </w:r>
      <w:r w:rsidR="00F47284">
        <w:t>as</w:t>
      </w:r>
      <w:r w:rsidR="00B9325A">
        <w:t xml:space="preserve"> 1) recruitment deviations about the stock recruitment relationship showed no signs of </w:t>
      </w:r>
      <w:r w:rsidR="00325FFA">
        <w:t>autocorrelation</w:t>
      </w:r>
      <w:r w:rsidR="00B9325A">
        <w:t>, 2) early recruitment deviations were estimated</w:t>
      </w:r>
      <w:r w:rsidR="005E47EB">
        <w:t xml:space="preserve"> according</w:t>
      </w:r>
      <w:r w:rsidR="00B9325A">
        <w:t xml:space="preserve"> to the stock recruitment relationship</w:t>
      </w:r>
      <w:r w:rsidR="00D6490D">
        <w:t xml:space="preserve"> and 3) the bias adjustment ramp was suitably updated to match that recommended by the Stock Synthesis model</w:t>
      </w:r>
      <w:r w:rsidR="00560EB1">
        <w:t xml:space="preserve"> (</w:t>
      </w:r>
      <w:r w:rsidR="00560EB1">
        <w:fldChar w:fldCharType="begin"/>
      </w:r>
      <w:r w:rsidR="00560EB1">
        <w:instrText xml:space="preserve"> REF _Ref196229602 \h </w:instrText>
      </w:r>
      <w:r w:rsidR="00560EB1">
        <w:fldChar w:fldCharType="separate"/>
      </w:r>
      <w:r w:rsidR="00125126">
        <w:t xml:space="preserve">Figure </w:t>
      </w:r>
      <w:r w:rsidR="00125126">
        <w:rPr>
          <w:noProof/>
        </w:rPr>
        <w:t>19</w:t>
      </w:r>
      <w:r w:rsidR="00560EB1">
        <w:fldChar w:fldCharType="end"/>
      </w:r>
      <w:r w:rsidR="00560EB1">
        <w:t>)</w:t>
      </w:r>
      <w:r w:rsidR="00D6490D">
        <w:t>.</w:t>
      </w:r>
      <w:r w:rsidR="00560EB1">
        <w:t xml:space="preserve"> The bias adjustment ramp shows the years where little to no information is available on </w:t>
      </w:r>
      <w:r w:rsidR="00560EB1">
        <w:lastRenderedPageBreak/>
        <w:t>recruitment versus years where more information is available (</w:t>
      </w:r>
      <w:r w:rsidR="00560EB1">
        <w:fldChar w:fldCharType="begin"/>
      </w:r>
      <w:r w:rsidR="00560EB1">
        <w:instrText xml:space="preserve"> REF _Ref196229602 \h </w:instrText>
      </w:r>
      <w:r w:rsidR="00560EB1">
        <w:fldChar w:fldCharType="separate"/>
      </w:r>
      <w:r w:rsidR="00125126">
        <w:t xml:space="preserve">Figure </w:t>
      </w:r>
      <w:r w:rsidR="00125126">
        <w:rPr>
          <w:noProof/>
        </w:rPr>
        <w:t>19</w:t>
      </w:r>
      <w:r w:rsidR="00560EB1">
        <w:fldChar w:fldCharType="end"/>
      </w:r>
      <w:r w:rsidR="00560EB1">
        <w:t>c). This demonstrates that recruitment could be estimated between 1989/90 to 2019/20, with years either side of this period having limited data</w:t>
      </w:r>
      <w:r w:rsidR="00940D9D">
        <w:t>,</w:t>
      </w:r>
      <w:r w:rsidR="00560EB1">
        <w:t xml:space="preserve"> insufficient</w:t>
      </w:r>
      <w:r w:rsidR="005E47EB">
        <w:t xml:space="preserve"> to provide</w:t>
      </w:r>
      <w:r w:rsidR="00560EB1">
        <w:t xml:space="preserve"> information to estimate recruitment (</w:t>
      </w:r>
      <w:r w:rsidR="00560EB1">
        <w:fldChar w:fldCharType="begin"/>
      </w:r>
      <w:r w:rsidR="00560EB1">
        <w:instrText xml:space="preserve"> REF _Ref196229602 \h </w:instrText>
      </w:r>
      <w:r w:rsidR="00560EB1">
        <w:fldChar w:fldCharType="separate"/>
      </w:r>
      <w:r w:rsidR="00125126">
        <w:t xml:space="preserve">Figure </w:t>
      </w:r>
      <w:r w:rsidR="00125126">
        <w:rPr>
          <w:noProof/>
        </w:rPr>
        <w:t>19</w:t>
      </w:r>
      <w:r w:rsidR="00560EB1">
        <w:fldChar w:fldCharType="end"/>
      </w:r>
      <w:r w:rsidR="00560EB1">
        <w:t>c)</w:t>
      </w:r>
      <w:r w:rsidR="00F47284">
        <w:t xml:space="preserve">. Likelihood profiles supported the final estimates or pre-specified values for </w:t>
      </w:r>
      <w:r w:rsidR="00F47284">
        <w:rPr>
          <w:i/>
          <w:iCs/>
        </w:rPr>
        <w:t>R</w:t>
      </w:r>
      <w:r w:rsidR="00F47284">
        <w:rPr>
          <w:i/>
          <w:iCs/>
          <w:vertAlign w:val="subscript"/>
        </w:rPr>
        <w:t>0</w:t>
      </w:r>
      <w:r w:rsidR="00F47284">
        <w:t xml:space="preserve">, </w:t>
      </w:r>
      <w:r w:rsidR="00F47284">
        <w:rPr>
          <w:i/>
          <w:iCs/>
        </w:rPr>
        <w:t>h</w:t>
      </w:r>
      <w:r w:rsidR="00F47284">
        <w:t xml:space="preserve">, and </w:t>
      </w:r>
      <w:proofErr w:type="spellStart"/>
      <w:r w:rsidR="00F47284">
        <w:rPr>
          <w:i/>
          <w:iCs/>
        </w:rPr>
        <w:t>σ</w:t>
      </w:r>
      <w:r w:rsidR="00F47284">
        <w:rPr>
          <w:i/>
          <w:iCs/>
          <w:vertAlign w:val="subscript"/>
        </w:rPr>
        <w:t>R</w:t>
      </w:r>
      <w:proofErr w:type="spellEnd"/>
      <w:r w:rsidR="00F47284">
        <w:t xml:space="preserve"> (Appendix </w:t>
      </w:r>
      <w:r w:rsidR="00F47284">
        <w:fldChar w:fldCharType="begin"/>
      </w:r>
      <w:r w:rsidR="00F47284">
        <w:instrText xml:space="preserve"> REF _Ref196729839 \r \h </w:instrText>
      </w:r>
      <w:r w:rsidR="00F47284">
        <w:fldChar w:fldCharType="separate"/>
      </w:r>
      <w:r w:rsidR="00125126">
        <w:t>10.2.3</w:t>
      </w:r>
      <w:r w:rsidR="00F47284">
        <w:fldChar w:fldCharType="end"/>
      </w:r>
      <w:r w:rsidR="00F47284">
        <w:t>)</w:t>
      </w:r>
      <w:r w:rsidR="008B5296">
        <w:t>.</w:t>
      </w:r>
      <w:r w:rsidR="00F63923">
        <w:br w:type="page"/>
      </w:r>
    </w:p>
    <w:p w14:paraId="1E1646E9" w14:textId="2473214F" w:rsidR="0017090C" w:rsidRDefault="00D6490D" w:rsidP="0017090C">
      <w:pPr>
        <w:jc w:val="center"/>
      </w:pPr>
      <w:r>
        <w:rPr>
          <w:noProof/>
        </w:rPr>
        <w:lastRenderedPageBreak/>
        <mc:AlternateContent>
          <mc:Choice Requires="wpg">
            <w:drawing>
              <wp:inline distT="0" distB="0" distL="0" distR="0" wp14:anchorId="6FD19628" wp14:editId="5DEFDAC3">
                <wp:extent cx="3452649" cy="7189076"/>
                <wp:effectExtent l="0" t="0" r="0" b="0"/>
                <wp:docPr id="581413816" name="Group 21"/>
                <wp:cNvGraphicFramePr/>
                <a:graphic xmlns:a="http://schemas.openxmlformats.org/drawingml/2006/main">
                  <a:graphicData uri="http://schemas.microsoft.com/office/word/2010/wordprocessingGroup">
                    <wpg:wgp>
                      <wpg:cNvGrpSpPr/>
                      <wpg:grpSpPr>
                        <a:xfrm>
                          <a:off x="0" y="0"/>
                          <a:ext cx="3452649" cy="7189076"/>
                          <a:chOff x="0" y="0"/>
                          <a:chExt cx="4190365" cy="7839075"/>
                        </a:xfrm>
                      </wpg:grpSpPr>
                      <wpg:grpSp>
                        <wpg:cNvPr id="699317400" name="Group 20"/>
                        <wpg:cNvGrpSpPr/>
                        <wpg:grpSpPr>
                          <a:xfrm>
                            <a:off x="0" y="133350"/>
                            <a:ext cx="4190365" cy="7705725"/>
                            <a:chOff x="0" y="0"/>
                            <a:chExt cx="4190365" cy="7705725"/>
                          </a:xfrm>
                        </wpg:grpSpPr>
                        <wpg:grpSp>
                          <wpg:cNvPr id="1611998722" name="Group 19"/>
                          <wpg:cNvGrpSpPr/>
                          <wpg:grpSpPr>
                            <a:xfrm>
                              <a:off x="0" y="0"/>
                              <a:ext cx="4190365" cy="7705725"/>
                              <a:chOff x="0" y="0"/>
                              <a:chExt cx="4190365" cy="7705725"/>
                            </a:xfrm>
                          </wpg:grpSpPr>
                          <wpg:grpSp>
                            <wpg:cNvPr id="1331525093" name="Group 18"/>
                            <wpg:cNvGrpSpPr/>
                            <wpg:grpSpPr>
                              <a:xfrm>
                                <a:off x="0" y="0"/>
                                <a:ext cx="4190365" cy="7705725"/>
                                <a:chOff x="0" y="0"/>
                                <a:chExt cx="4190365" cy="7705725"/>
                              </a:xfrm>
                            </wpg:grpSpPr>
                            <pic:pic xmlns:pic="http://schemas.openxmlformats.org/drawingml/2006/picture">
                              <pic:nvPicPr>
                                <pic:cNvPr id="737969038" name="Picture 16"/>
                                <pic:cNvPicPr>
                                  <a:picLocks noChangeAspect="1"/>
                                </pic:cNvPicPr>
                              </pic:nvPicPr>
                              <pic:blipFill rotWithShape="1">
                                <a:blip r:embed="rId40" cstate="print">
                                  <a:extLst>
                                    <a:ext uri="{28A0092B-C50C-407E-A947-70E740481C1C}">
                                      <a14:useLocalDpi xmlns:a14="http://schemas.microsoft.com/office/drawing/2010/main" val="0"/>
                                    </a:ext>
                                  </a:extLst>
                                </a:blip>
                                <a:srcRect t="12459" b="4100"/>
                                <a:stretch/>
                              </pic:blipFill>
                              <pic:spPr bwMode="auto">
                                <a:xfrm>
                                  <a:off x="85725" y="3571875"/>
                                  <a:ext cx="4104640" cy="21050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80925759" name="Picture 15"/>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228600" y="0"/>
                                  <a:ext cx="3619500" cy="3619500"/>
                                </a:xfrm>
                                <a:prstGeom prst="rect">
                                  <a:avLst/>
                                </a:prstGeom>
                                <a:noFill/>
                                <a:ln>
                                  <a:noFill/>
                                </a:ln>
                              </pic:spPr>
                            </pic:pic>
                            <pic:pic xmlns:pic="http://schemas.openxmlformats.org/drawingml/2006/picture">
                              <pic:nvPicPr>
                                <pic:cNvPr id="1652083363" name="Picture 17"/>
                                <pic:cNvPicPr>
                                  <a:picLocks noChangeAspect="1"/>
                                </pic:cNvPicPr>
                              </pic:nvPicPr>
                              <pic:blipFill rotWithShape="1">
                                <a:blip r:embed="rId42">
                                  <a:extLst>
                                    <a:ext uri="{28A0092B-C50C-407E-A947-70E740481C1C}">
                                      <a14:useLocalDpi xmlns:a14="http://schemas.microsoft.com/office/drawing/2010/main" val="0"/>
                                    </a:ext>
                                  </a:extLst>
                                </a:blip>
                                <a:srcRect t="16006" b="3569"/>
                                <a:stretch/>
                              </pic:blipFill>
                              <pic:spPr bwMode="auto">
                                <a:xfrm>
                                  <a:off x="0" y="5695950"/>
                                  <a:ext cx="4065905" cy="2009775"/>
                                </a:xfrm>
                                <a:prstGeom prst="rect">
                                  <a:avLst/>
                                </a:prstGeom>
                                <a:noFill/>
                                <a:ln>
                                  <a:noFill/>
                                </a:ln>
                                <a:extLst>
                                  <a:ext uri="{53640926-AAD7-44D8-BBD7-CCE9431645EC}">
                                    <a14:shadowObscured xmlns:a14="http://schemas.microsoft.com/office/drawing/2010/main"/>
                                  </a:ext>
                                </a:extLst>
                              </pic:spPr>
                            </pic:pic>
                          </wpg:grpSp>
                          <wps:wsp>
                            <wps:cNvPr id="817970668" name="Text Box 2"/>
                            <wps:cNvSpPr txBox="1">
                              <a:spLocks noChangeArrowheads="1"/>
                            </wps:cNvSpPr>
                            <wps:spPr bwMode="auto">
                              <a:xfrm>
                                <a:off x="38100" y="5429250"/>
                                <a:ext cx="342900" cy="247650"/>
                              </a:xfrm>
                              <a:prstGeom prst="rect">
                                <a:avLst/>
                              </a:prstGeom>
                              <a:noFill/>
                              <a:ln w="9525">
                                <a:noFill/>
                                <a:miter lim="800000"/>
                                <a:headEnd/>
                                <a:tailEnd/>
                              </a:ln>
                            </wps:spPr>
                            <wps:txbx>
                              <w:txbxContent>
                                <w:p w14:paraId="3F8513CC" w14:textId="69B2C1C6" w:rsidR="00D6490D" w:rsidRDefault="00D6490D" w:rsidP="00D6490D">
                                  <w:r>
                                    <w:t>C)</w:t>
                                  </w:r>
                                </w:p>
                              </w:txbxContent>
                            </wps:txbx>
                            <wps:bodyPr rot="0" vert="horz" wrap="square" lIns="91440" tIns="45720" rIns="91440" bIns="45720" anchor="t" anchorCtr="0">
                              <a:noAutofit/>
                            </wps:bodyPr>
                          </wps:wsp>
                        </wpg:grpSp>
                        <wps:wsp>
                          <wps:cNvPr id="683334988" name="Text Box 2"/>
                          <wps:cNvSpPr txBox="1">
                            <a:spLocks noChangeArrowheads="1"/>
                          </wps:cNvSpPr>
                          <wps:spPr bwMode="auto">
                            <a:xfrm>
                              <a:off x="66675" y="3409950"/>
                              <a:ext cx="342900" cy="247650"/>
                            </a:xfrm>
                            <a:prstGeom prst="rect">
                              <a:avLst/>
                            </a:prstGeom>
                            <a:noFill/>
                            <a:ln w="9525">
                              <a:noFill/>
                              <a:miter lim="800000"/>
                              <a:headEnd/>
                              <a:tailEnd/>
                            </a:ln>
                          </wps:spPr>
                          <wps:txbx>
                            <w:txbxContent>
                              <w:p w14:paraId="5C93E16A" w14:textId="6B284C21" w:rsidR="00D6490D" w:rsidRDefault="00D6490D" w:rsidP="00D6490D">
                                <w:r>
                                  <w:t>B)</w:t>
                                </w:r>
                              </w:p>
                            </w:txbxContent>
                          </wps:txbx>
                          <wps:bodyPr rot="0" vert="horz" wrap="square" lIns="91440" tIns="45720" rIns="91440" bIns="45720" anchor="t" anchorCtr="0">
                            <a:noAutofit/>
                          </wps:bodyPr>
                        </wps:wsp>
                      </wpg:grpSp>
                      <wps:wsp>
                        <wps:cNvPr id="1221727594" name="Text Box 2"/>
                        <wps:cNvSpPr txBox="1">
                          <a:spLocks noChangeArrowheads="1"/>
                        </wps:cNvSpPr>
                        <wps:spPr bwMode="auto">
                          <a:xfrm>
                            <a:off x="219075" y="0"/>
                            <a:ext cx="342900" cy="247650"/>
                          </a:xfrm>
                          <a:prstGeom prst="rect">
                            <a:avLst/>
                          </a:prstGeom>
                          <a:noFill/>
                          <a:ln w="9525">
                            <a:noFill/>
                            <a:miter lim="800000"/>
                            <a:headEnd/>
                            <a:tailEnd/>
                          </a:ln>
                        </wps:spPr>
                        <wps:txbx>
                          <w:txbxContent>
                            <w:p w14:paraId="74C5556D" w14:textId="55FAB324" w:rsidR="00D6490D" w:rsidRDefault="00D6490D">
                              <w:r>
                                <w:t>A)</w:t>
                              </w:r>
                            </w:p>
                          </w:txbxContent>
                        </wps:txbx>
                        <wps:bodyPr rot="0" vert="horz" wrap="square" lIns="91440" tIns="45720" rIns="91440" bIns="45720" anchor="t" anchorCtr="0">
                          <a:noAutofit/>
                        </wps:bodyPr>
                      </wps:wsp>
                    </wpg:wgp>
                  </a:graphicData>
                </a:graphic>
              </wp:inline>
            </w:drawing>
          </mc:Choice>
          <mc:Fallback>
            <w:pict>
              <v:group w14:anchorId="6FD19628" id="Group 21" o:spid="_x0000_s1033" style="width:271.85pt;height:566.05pt;mso-position-horizontal-relative:char;mso-position-vertical-relative:line" coordsize="41903,78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">
                <v:group id="Group 20" o:spid="_x0000_s1034" style="position:absolute;top:1333;width:41903;height:77057" coordsize="41903,77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">
                  <v:group id="Group 19" o:spid="_x0000_s1035" style="position:absolute;width:41903;height:77057" coordsize="41903,77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">
                    <v:group id="Group 18" o:spid="_x0000_s1036" style="position:absolute;width:41903;height:77057" coordsize="41903,77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">
                      <v:shape id="Picture 16" o:spid="_x0000_s1037" type="#_x0000_t75" style="position:absolute;left:857;top:35718;width:41046;height:2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">
                        <v:imagedata r:id="rId43" o:title="" croptop="8165f" cropbottom="2687f"/>
                      </v:shape>
                      <v:shape id="Picture 15" o:spid="_x0000_s1038" type="#_x0000_t75" style="position:absolute;left:2286;width:36195;height:36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">
                        <v:imagedata r:id="rId44" o:title=""/>
                      </v:shape>
                      <v:shape id="Picture 17" o:spid="_x0000_s1039" type="#_x0000_t75" style="position:absolute;top:56959;width:40659;height:20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">
                        <v:imagedata r:id="rId45" o:title="" croptop="10490f" cropbottom="2339f"/>
                      </v:shape>
                    </v:group>
                    <v:shape id="Text Box 2" o:spid="_x0000_s1040" type="#_x0000_t202" style="position:absolute;left:381;top:54292;width:3429;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" filled="f" stroked="f">
                      <v:textbox>
                        <w:txbxContent>
                          <w:p w14:paraId="3F8513CC" w14:textId="69B2C1C6" w:rsidR="00D6490D" w:rsidRDefault="00D6490D" w:rsidP="00D6490D">
                            <w:r>
                              <w:t>C)</w:t>
                            </w:r>
                          </w:p>
                        </w:txbxContent>
                      </v:textbox>
                    </v:shape>
                  </v:group>
                  <v:shape id="Text Box 2" o:spid="_x0000_s1041" type="#_x0000_t202" style="position:absolute;left:666;top:34099;width:3429;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" filled="f" stroked="f">
                    <v:textbox>
                      <w:txbxContent>
                        <w:p w14:paraId="5C93E16A" w14:textId="6B284C21" w:rsidR="00D6490D" w:rsidRDefault="00D6490D" w:rsidP="00D6490D">
                          <w:r>
                            <w:t>B)</w:t>
                          </w:r>
                        </w:p>
                      </w:txbxContent>
                    </v:textbox>
                  </v:shape>
                </v:group>
                <v:shape id="Text Box 2" o:spid="_x0000_s1042" type="#_x0000_t202" style="position:absolute;left:2190;width:3429;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" filled="f" stroked="f">
                  <v:textbox>
                    <w:txbxContent>
                      <w:p w14:paraId="74C5556D" w14:textId="55FAB324" w:rsidR="00D6490D" w:rsidRDefault="00D6490D">
                        <w:r>
                          <w:t>A)</w:t>
                        </w:r>
                      </w:p>
                    </w:txbxContent>
                  </v:textbox>
                </v:shape>
                <w10:anchorlock/>
              </v:group>
            </w:pict>
          </mc:Fallback>
        </mc:AlternateContent>
      </w:r>
    </w:p>
    <w:p w14:paraId="267F1B1D" w14:textId="2D64372C" w:rsidR="0017090C" w:rsidRDefault="0017090C" w:rsidP="00FA7B58">
      <w:pPr>
        <w:pStyle w:val="Caption"/>
      </w:pPr>
      <w:bookmarkStart w:id="140" w:name="_Ref196229602"/>
      <w:bookmarkStart w:id="141" w:name="_Toc208315730"/>
      <w:r>
        <w:t xml:space="preserve">Figure </w:t>
      </w:r>
      <w:r w:rsidR="009F1D9B">
        <w:fldChar w:fldCharType="begin"/>
      </w:r>
      <w:r w:rsidR="009F1D9B">
        <w:instrText xml:space="preserve"> SEQ Figure \* ARABIC </w:instrText>
      </w:r>
      <w:r w:rsidR="009F1D9B">
        <w:fldChar w:fldCharType="separate"/>
      </w:r>
      <w:r w:rsidR="00125126">
        <w:rPr>
          <w:noProof/>
        </w:rPr>
        <w:t>19</w:t>
      </w:r>
      <w:r w:rsidR="009F1D9B">
        <w:rPr>
          <w:noProof/>
        </w:rPr>
        <w:fldChar w:fldCharType="end"/>
      </w:r>
      <w:bookmarkEnd w:id="140"/>
      <w:r>
        <w:t>: A) Stock recruitment relationship, B) Recruitment deviations and estimated standard error, and c) The recruitment bias adjustment ramp.</w:t>
      </w:r>
      <w:r w:rsidR="0071339C" w:rsidRPr="0071339C">
        <w:t xml:space="preserve"> The x-axis displays integer years where 2020 corresponds to the 2019/20 fishing season, and so forth.</w:t>
      </w:r>
      <w:bookmarkEnd w:id="141"/>
      <w:r>
        <w:br w:type="page"/>
      </w:r>
    </w:p>
    <w:p w14:paraId="1AF080BC" w14:textId="5F3B0EBB" w:rsidR="001950CA" w:rsidRDefault="001950CA" w:rsidP="001950CA">
      <w:pPr>
        <w:pStyle w:val="Heading4"/>
      </w:pPr>
      <w:bookmarkStart w:id="142" w:name="_Toc208315678"/>
      <w:r>
        <w:lastRenderedPageBreak/>
        <w:t>Model fits to data</w:t>
      </w:r>
      <w:bookmarkEnd w:id="142"/>
    </w:p>
    <w:p w14:paraId="17876F6F" w14:textId="77777777" w:rsidR="001950CA" w:rsidRDefault="001950CA" w:rsidP="001950CA">
      <w:pPr>
        <w:pStyle w:val="Heading5"/>
      </w:pPr>
      <w:r>
        <w:t>Abundance indices</w:t>
      </w:r>
    </w:p>
    <w:p w14:paraId="51C92EDB" w14:textId="6025F5CD" w:rsidR="002E38F4" w:rsidRDefault="00717D86" w:rsidP="002E38F4">
      <w:r>
        <w:t xml:space="preserve">The model fit to the CLF abundance index determined through CPUE standardisation (Section </w:t>
      </w:r>
      <w:r>
        <w:fldChar w:fldCharType="begin"/>
      </w:r>
      <w:r>
        <w:instrText xml:space="preserve"> REF _Ref195111792 \r \h </w:instrText>
      </w:r>
      <w:r>
        <w:fldChar w:fldCharType="separate"/>
      </w:r>
      <w:r w:rsidR="00125126">
        <w:t>3.3.2</w:t>
      </w:r>
      <w:r>
        <w:fldChar w:fldCharType="end"/>
      </w:r>
      <w:r>
        <w:t>) was adequate with estimates passing within the standard errors for all years except 2018/19 (</w:t>
      </w:r>
      <w:r>
        <w:fldChar w:fldCharType="begin"/>
      </w:r>
      <w:r>
        <w:instrText xml:space="preserve"> REF _Ref196233600 \h </w:instrText>
      </w:r>
      <w:r>
        <w:fldChar w:fldCharType="separate"/>
      </w:r>
      <w:r w:rsidR="00125126">
        <w:t xml:space="preserve">Figure </w:t>
      </w:r>
      <w:r w:rsidR="00125126">
        <w:rPr>
          <w:noProof/>
        </w:rPr>
        <w:t>20</w:t>
      </w:r>
      <w:r>
        <w:fldChar w:fldCharType="end"/>
      </w:r>
      <w:r>
        <w:t>).</w:t>
      </w:r>
      <w:r w:rsidR="002E38F4">
        <w:rPr>
          <w:noProof/>
        </w:rPr>
        <w:drawing>
          <wp:inline distT="0" distB="0" distL="0" distR="0" wp14:anchorId="0F362559" wp14:editId="696A20C2">
            <wp:extent cx="5731510" cy="3526790"/>
            <wp:effectExtent l="0" t="0" r="2540" b="0"/>
            <wp:docPr id="204102266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3526790"/>
                    </a:xfrm>
                    <a:prstGeom prst="rect">
                      <a:avLst/>
                    </a:prstGeom>
                    <a:noFill/>
                    <a:ln>
                      <a:noFill/>
                    </a:ln>
                  </pic:spPr>
                </pic:pic>
              </a:graphicData>
            </a:graphic>
          </wp:inline>
        </w:drawing>
      </w:r>
    </w:p>
    <w:p w14:paraId="7069F643" w14:textId="42815B1F" w:rsidR="002E38F4" w:rsidRPr="00E55885" w:rsidRDefault="002E38F4" w:rsidP="00FA7B58">
      <w:pPr>
        <w:pStyle w:val="Caption"/>
      </w:pPr>
      <w:bookmarkStart w:id="143" w:name="_Ref196233600"/>
      <w:bookmarkStart w:id="144" w:name="_Toc208315731"/>
      <w:r>
        <w:t xml:space="preserve">Figure </w:t>
      </w:r>
      <w:r w:rsidR="009F1D9B">
        <w:fldChar w:fldCharType="begin"/>
      </w:r>
      <w:r w:rsidR="009F1D9B">
        <w:instrText xml:space="preserve"> SEQ Figure \* ARABIC </w:instrText>
      </w:r>
      <w:r w:rsidR="009F1D9B">
        <w:fldChar w:fldCharType="separate"/>
      </w:r>
      <w:r w:rsidR="00125126">
        <w:rPr>
          <w:noProof/>
        </w:rPr>
        <w:t>20</w:t>
      </w:r>
      <w:r w:rsidR="009F1D9B">
        <w:rPr>
          <w:noProof/>
        </w:rPr>
        <w:fldChar w:fldCharType="end"/>
      </w:r>
      <w:bookmarkEnd w:id="143"/>
      <w:r>
        <w:t>: Model fit (blue line) to the abundance index (points) for the CLF fleet. The error bars represent lognormal standard errors input to the model. The x-axis displays integer years where 2021 corresponds to the 2020/21 fishing season, and so forth.</w:t>
      </w:r>
      <w:bookmarkEnd w:id="144"/>
    </w:p>
    <w:p w14:paraId="41CAC593" w14:textId="77777777" w:rsidR="001950CA" w:rsidRDefault="001950CA" w:rsidP="001950CA">
      <w:pPr>
        <w:pStyle w:val="Heading5"/>
      </w:pPr>
      <w:r>
        <w:t>Length compositions</w:t>
      </w:r>
    </w:p>
    <w:p w14:paraId="55DA6610" w14:textId="3474C1DE" w:rsidR="002E38F4" w:rsidRDefault="00717D86" w:rsidP="00717D86">
      <w:r>
        <w:t>Good fits to length compositions were generally achieved for the CLF and FTO fleets (</w:t>
      </w:r>
      <w:r>
        <w:fldChar w:fldCharType="begin"/>
      </w:r>
      <w:r>
        <w:instrText xml:space="preserve"> REF _Ref196233957 \h </w:instrText>
      </w:r>
      <w:r>
        <w:fldChar w:fldCharType="separate"/>
      </w:r>
      <w:r w:rsidR="00125126">
        <w:t xml:space="preserve">Figure </w:t>
      </w:r>
      <w:r w:rsidR="00125126">
        <w:rPr>
          <w:noProof/>
        </w:rPr>
        <w:t>21</w:t>
      </w:r>
      <w:r>
        <w:fldChar w:fldCharType="end"/>
      </w:r>
      <w:r>
        <w:t xml:space="preserve">; </w:t>
      </w:r>
      <w:r>
        <w:fldChar w:fldCharType="begin"/>
      </w:r>
      <w:r>
        <w:instrText xml:space="preserve"> REF _Ref196233959 \h </w:instrText>
      </w:r>
      <w:r>
        <w:fldChar w:fldCharType="separate"/>
      </w:r>
      <w:r w:rsidR="00125126">
        <w:t xml:space="preserve">Figure </w:t>
      </w:r>
      <w:r w:rsidR="00125126">
        <w:rPr>
          <w:noProof/>
        </w:rPr>
        <w:t>22</w:t>
      </w:r>
      <w:r>
        <w:fldChar w:fldCharType="end"/>
      </w:r>
      <w:r>
        <w:t xml:space="preserve">). Model fits were poorest for years with lower sample sizes, which occurred more frequently for the FTO </w:t>
      </w:r>
      <w:r w:rsidRPr="008B545A">
        <w:t>length compositions (</w:t>
      </w:r>
      <w:r w:rsidRPr="008B545A">
        <w:fldChar w:fldCharType="begin"/>
      </w:r>
      <w:r w:rsidRPr="008B545A">
        <w:instrText xml:space="preserve"> REF _Ref196233957 \h </w:instrText>
      </w:r>
      <w:r w:rsidR="008B545A">
        <w:instrText xml:space="preserve"> \* MERGEFORMAT </w:instrText>
      </w:r>
      <w:r w:rsidRPr="008B545A">
        <w:fldChar w:fldCharType="separate"/>
      </w:r>
      <w:r w:rsidR="00125126">
        <w:t xml:space="preserve">Figure </w:t>
      </w:r>
      <w:r w:rsidR="00125126">
        <w:rPr>
          <w:noProof/>
        </w:rPr>
        <w:t>21</w:t>
      </w:r>
      <w:r w:rsidRPr="008B545A">
        <w:fldChar w:fldCharType="end"/>
      </w:r>
      <w:r w:rsidRPr="008B545A">
        <w:t xml:space="preserve">; </w:t>
      </w:r>
      <w:r w:rsidRPr="008B545A">
        <w:fldChar w:fldCharType="begin"/>
      </w:r>
      <w:r w:rsidRPr="008B545A">
        <w:instrText xml:space="preserve"> REF _Ref196233959 \h </w:instrText>
      </w:r>
      <w:r w:rsidR="008B545A">
        <w:instrText xml:space="preserve"> \* MERGEFORMAT </w:instrText>
      </w:r>
      <w:r w:rsidRPr="008B545A">
        <w:fldChar w:fldCharType="separate"/>
      </w:r>
      <w:r w:rsidR="00125126">
        <w:t xml:space="preserve">Figure </w:t>
      </w:r>
      <w:r w:rsidR="00125126">
        <w:rPr>
          <w:noProof/>
        </w:rPr>
        <w:t>22</w:t>
      </w:r>
      <w:r w:rsidRPr="008B545A">
        <w:fldChar w:fldCharType="end"/>
      </w:r>
      <w:r w:rsidRPr="008B545A">
        <w:t>). The model had good fits to mean lengths for both fleets, with model estimated mean lengths passing through the standard errors for all years, except 2</w:t>
      </w:r>
      <w:r>
        <w:t>012/13 for the CLF</w:t>
      </w:r>
      <w:r w:rsidR="008B545A">
        <w:t xml:space="preserve"> </w:t>
      </w:r>
      <w:r w:rsidR="00A176A1">
        <w:t>(</w:t>
      </w:r>
      <w:r w:rsidR="00A176A1">
        <w:fldChar w:fldCharType="begin"/>
      </w:r>
      <w:r w:rsidR="00A176A1">
        <w:instrText xml:space="preserve"> REF _Ref196233965 \h </w:instrText>
      </w:r>
      <w:r w:rsidR="00A176A1">
        <w:fldChar w:fldCharType="separate"/>
      </w:r>
      <w:r w:rsidR="00125126">
        <w:t xml:space="preserve">Figure </w:t>
      </w:r>
      <w:r w:rsidR="00125126">
        <w:rPr>
          <w:noProof/>
        </w:rPr>
        <w:t>23</w:t>
      </w:r>
      <w:r w:rsidR="00A176A1">
        <w:fldChar w:fldCharType="end"/>
      </w:r>
      <w:r w:rsidR="00A176A1">
        <w:t>)</w:t>
      </w:r>
      <w:r>
        <w:t xml:space="preserve">. The tuning procedure was adequately applied so that all variances matched those recommended by the Francis </w:t>
      </w:r>
      <w:r w:rsidR="001173B1" w:rsidRPr="001173B1">
        <w:rPr>
          <w:rFonts w:ascii="Lato" w:hAnsi="Lato"/>
          <w:sz w:val="20"/>
        </w:rPr>
        <w:t>(2011)</w:t>
      </w:r>
      <w:r>
        <w:t xml:space="preserve"> weighting approach (</w:t>
      </w:r>
      <w:r>
        <w:fldChar w:fldCharType="begin"/>
      </w:r>
      <w:r>
        <w:instrText xml:space="preserve"> REF _Ref196233965 \h </w:instrText>
      </w:r>
      <w:r>
        <w:fldChar w:fldCharType="separate"/>
      </w:r>
      <w:r w:rsidR="00125126">
        <w:t xml:space="preserve">Figure </w:t>
      </w:r>
      <w:r w:rsidR="00125126">
        <w:rPr>
          <w:noProof/>
        </w:rPr>
        <w:t>23</w:t>
      </w:r>
      <w:r>
        <w:fldChar w:fldCharType="end"/>
      </w:r>
      <w:r>
        <w:t xml:space="preserve">). </w:t>
      </w:r>
    </w:p>
    <w:p w14:paraId="3CDB204A" w14:textId="0D120549" w:rsidR="002E38F4" w:rsidRDefault="002E38F4" w:rsidP="002E38F4">
      <w:pPr>
        <w:jc w:val="center"/>
      </w:pPr>
    </w:p>
    <w:p w14:paraId="3BE7D63F" w14:textId="77777777" w:rsidR="002E38F4" w:rsidRDefault="002E38F4" w:rsidP="00FA7B58">
      <w:pPr>
        <w:pStyle w:val="Caption"/>
      </w:pPr>
      <w:r>
        <w:rPr>
          <w:noProof/>
        </w:rPr>
        <w:lastRenderedPageBreak/>
        <mc:AlternateContent>
          <mc:Choice Requires="wpg">
            <w:drawing>
              <wp:anchor distT="0" distB="0" distL="114300" distR="114300" simplePos="0" relativeHeight="251644928" behindDoc="0" locked="0" layoutInCell="1" allowOverlap="1" wp14:anchorId="4D0F5BED" wp14:editId="783C79F8">
                <wp:simplePos x="0" y="0"/>
                <wp:positionH relativeFrom="column">
                  <wp:align>center</wp:align>
                </wp:positionH>
                <wp:positionV relativeFrom="paragraph">
                  <wp:posOffset>0</wp:posOffset>
                </wp:positionV>
                <wp:extent cx="3114000" cy="5659200"/>
                <wp:effectExtent l="0" t="0" r="0" b="0"/>
                <wp:wrapTopAndBottom/>
                <wp:docPr id="1367890472" name="Group 29"/>
                <wp:cNvGraphicFramePr/>
                <a:graphic xmlns:a="http://schemas.openxmlformats.org/drawingml/2006/main">
                  <a:graphicData uri="http://schemas.microsoft.com/office/word/2010/wordprocessingGroup">
                    <wpg:wgp>
                      <wpg:cNvGrpSpPr/>
                      <wpg:grpSpPr>
                        <a:xfrm>
                          <a:off x="0" y="0"/>
                          <a:ext cx="3114000" cy="5659200"/>
                          <a:chOff x="0" y="0"/>
                          <a:chExt cx="3114675" cy="5660390"/>
                        </a:xfrm>
                      </wpg:grpSpPr>
                      <pic:pic xmlns:pic="http://schemas.openxmlformats.org/drawingml/2006/picture">
                        <pic:nvPicPr>
                          <pic:cNvPr id="525993555" name="Picture 28"/>
                          <pic:cNvPicPr>
                            <a:picLocks noChangeAspect="1"/>
                          </pic:cNvPicPr>
                        </pic:nvPicPr>
                        <pic:blipFill rotWithShape="1">
                          <a:blip r:embed="rId47" cstate="print">
                            <a:extLst>
                              <a:ext uri="{28A0092B-C50C-407E-A947-70E740481C1C}">
                                <a14:useLocalDpi xmlns:a14="http://schemas.microsoft.com/office/drawing/2010/main" val="0"/>
                              </a:ext>
                            </a:extLst>
                          </a:blip>
                          <a:srcRect l="45369" t="95181" r="38843" b="786"/>
                          <a:stretch/>
                        </pic:blipFill>
                        <pic:spPr bwMode="auto">
                          <a:xfrm>
                            <a:off x="1323975" y="5429250"/>
                            <a:ext cx="904875" cy="2311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4020618" name="Picture 27"/>
                          <pic:cNvPicPr>
                            <a:picLocks noChangeAspect="1"/>
                          </pic:cNvPicPr>
                        </pic:nvPicPr>
                        <pic:blipFill rotWithShape="1">
                          <a:blip r:embed="rId48">
                            <a:extLst>
                              <a:ext uri="{28A0092B-C50C-407E-A947-70E740481C1C}">
                                <a14:useLocalDpi xmlns:a14="http://schemas.microsoft.com/office/drawing/2010/main" val="0"/>
                              </a:ext>
                            </a:extLst>
                          </a:blip>
                          <a:srcRect r="45657" b="4443"/>
                          <a:stretch/>
                        </pic:blipFill>
                        <pic:spPr bwMode="auto">
                          <a:xfrm>
                            <a:off x="0" y="0"/>
                            <a:ext cx="3114675" cy="54768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2BDA6A8" id="Group 29" o:spid="_x0000_s1026" style="position:absolute;margin-left:0;margin-top:0;width:245.2pt;height:445.6pt;z-index:251644928;mso-position-horizontal:center;mso-width-relative:margin;mso-height-relative:margin" coordsize="31146,56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">
                <v:shape id="Picture 28" o:spid="_x0000_s1027" type="#_x0000_t75" style="position:absolute;left:13239;top:54292;width:9049;height: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">
                  <v:imagedata r:id="rId53" o:title="" croptop="62378f" cropbottom="515f" cropleft="29733f" cropright="25456f"/>
                </v:shape>
                <v:shape id="Picture 27" o:spid="_x0000_s1028" type="#_x0000_t75" style="position:absolute;width:31146;height:54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">
                  <v:imagedata r:id="rId54" o:title="" cropbottom="2912f" cropright="29922f"/>
                </v:shape>
                <w10:wrap type="topAndBottom"/>
              </v:group>
            </w:pict>
          </mc:Fallback>
        </mc:AlternateContent>
      </w:r>
    </w:p>
    <w:p w14:paraId="569BA55B" w14:textId="35532D2D" w:rsidR="002E38F4" w:rsidRDefault="002E38F4" w:rsidP="00FA7B58">
      <w:pPr>
        <w:pStyle w:val="Caption"/>
      </w:pPr>
      <w:bookmarkStart w:id="145" w:name="_Ref196233957"/>
      <w:bookmarkStart w:id="146" w:name="_Toc208315732"/>
      <w:r>
        <w:t xml:space="preserve">Figure </w:t>
      </w:r>
      <w:r w:rsidR="009F1D9B">
        <w:fldChar w:fldCharType="begin"/>
      </w:r>
      <w:r w:rsidR="009F1D9B">
        <w:instrText xml:space="preserve"> SEQ Figure \* ARABIC </w:instrText>
      </w:r>
      <w:r w:rsidR="009F1D9B">
        <w:fldChar w:fldCharType="separate"/>
      </w:r>
      <w:r w:rsidR="00125126">
        <w:rPr>
          <w:noProof/>
        </w:rPr>
        <w:t>21</w:t>
      </w:r>
      <w:r w:rsidR="009F1D9B">
        <w:rPr>
          <w:noProof/>
        </w:rPr>
        <w:fldChar w:fldCharType="end"/>
      </w:r>
      <w:bookmarkEnd w:id="145"/>
      <w:r>
        <w:t>: Model fit (green line) to CLF length compositions. Lengths were grouped into 2cm bins. The x-axis displays integer years where 2021 corresponds to the 2020/21 fishing season, and so forth.</w:t>
      </w:r>
      <w:bookmarkEnd w:id="146"/>
    </w:p>
    <w:p w14:paraId="5032A33E" w14:textId="0EC7D8E7" w:rsidR="002E38F4" w:rsidRDefault="002E38F4" w:rsidP="002E38F4">
      <w:r>
        <w:rPr>
          <w:noProof/>
        </w:rPr>
        <w:lastRenderedPageBreak/>
        <w:drawing>
          <wp:inline distT="0" distB="0" distL="0" distR="0" wp14:anchorId="5CF14527" wp14:editId="4DCA5AF7">
            <wp:extent cx="5731510" cy="5731510"/>
            <wp:effectExtent l="0" t="0" r="2540" b="2540"/>
            <wp:docPr id="151089831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35458B0E" w14:textId="31C0F255" w:rsidR="002E38F4" w:rsidRPr="00E55885" w:rsidRDefault="002E38F4" w:rsidP="00FA7B58">
      <w:pPr>
        <w:pStyle w:val="Caption"/>
      </w:pPr>
      <w:bookmarkStart w:id="147" w:name="_Ref196233959"/>
      <w:bookmarkStart w:id="148" w:name="_Toc208315733"/>
      <w:r>
        <w:t xml:space="preserve">Figure </w:t>
      </w:r>
      <w:r w:rsidR="009F1D9B">
        <w:fldChar w:fldCharType="begin"/>
      </w:r>
      <w:r w:rsidR="009F1D9B">
        <w:instrText xml:space="preserve"> SEQ Figure \* ARABIC </w:instrText>
      </w:r>
      <w:r w:rsidR="009F1D9B">
        <w:fldChar w:fldCharType="separate"/>
      </w:r>
      <w:r w:rsidR="00125126">
        <w:rPr>
          <w:noProof/>
        </w:rPr>
        <w:t>22</w:t>
      </w:r>
      <w:r w:rsidR="009F1D9B">
        <w:rPr>
          <w:noProof/>
        </w:rPr>
        <w:fldChar w:fldCharType="end"/>
      </w:r>
      <w:bookmarkEnd w:id="147"/>
      <w:r>
        <w:t>: Model fit (green line) to FTO length compositions. Lengths were grouped into 2cm bins. The x-axis displays integer years where 2021 corresponds to the 2020/21 fishing season, and so forth.</w:t>
      </w:r>
      <w:bookmarkEnd w:id="148"/>
    </w:p>
    <w:p w14:paraId="34A4E72D" w14:textId="7AC88DCB" w:rsidR="002E38F4" w:rsidRPr="002E38F4" w:rsidRDefault="000E3C9F" w:rsidP="002E38F4">
      <w:r>
        <w:rPr>
          <w:noProof/>
        </w:rPr>
        <w:lastRenderedPageBreak/>
        <mc:AlternateContent>
          <mc:Choice Requires="wpg">
            <w:drawing>
              <wp:inline distT="0" distB="0" distL="0" distR="0" wp14:anchorId="7AF49DC1" wp14:editId="1F64C3F7">
                <wp:extent cx="5731510" cy="2915450"/>
                <wp:effectExtent l="0" t="0" r="2540" b="0"/>
                <wp:docPr id="578667899" name="Group 34"/>
                <wp:cNvGraphicFramePr/>
                <a:graphic xmlns:a="http://schemas.openxmlformats.org/drawingml/2006/main">
                  <a:graphicData uri="http://schemas.microsoft.com/office/word/2010/wordprocessingGroup">
                    <wpg:wgp>
                      <wpg:cNvGrpSpPr/>
                      <wpg:grpSpPr>
                        <a:xfrm>
                          <a:off x="0" y="0"/>
                          <a:ext cx="5731510" cy="2915450"/>
                          <a:chOff x="0" y="0"/>
                          <a:chExt cx="6591300" cy="3352800"/>
                        </a:xfrm>
                      </wpg:grpSpPr>
                      <wpg:grpSp>
                        <wpg:cNvPr id="280681806" name="Group 33"/>
                        <wpg:cNvGrpSpPr/>
                        <wpg:grpSpPr>
                          <a:xfrm>
                            <a:off x="0" y="0"/>
                            <a:ext cx="6591300" cy="3352800"/>
                            <a:chOff x="0" y="0"/>
                            <a:chExt cx="6591300" cy="3352800"/>
                          </a:xfrm>
                        </wpg:grpSpPr>
                        <wpg:grpSp>
                          <wpg:cNvPr id="1795346347" name="Group 32"/>
                          <wpg:cNvGrpSpPr/>
                          <wpg:grpSpPr>
                            <a:xfrm>
                              <a:off x="0" y="0"/>
                              <a:ext cx="6591300" cy="3352800"/>
                              <a:chOff x="0" y="0"/>
                              <a:chExt cx="6591300" cy="3352800"/>
                            </a:xfrm>
                          </wpg:grpSpPr>
                          <pic:pic xmlns:pic="http://schemas.openxmlformats.org/drawingml/2006/picture">
                            <pic:nvPicPr>
                              <pic:cNvPr id="1450842439" name="Picture 31"/>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248025" y="0"/>
                                <a:ext cx="3343275" cy="3343275"/>
                              </a:xfrm>
                              <a:prstGeom prst="rect">
                                <a:avLst/>
                              </a:prstGeom>
                              <a:noFill/>
                              <a:ln>
                                <a:noFill/>
                              </a:ln>
                            </pic:spPr>
                          </pic:pic>
                          <pic:pic xmlns:pic="http://schemas.openxmlformats.org/drawingml/2006/picture">
                            <pic:nvPicPr>
                              <pic:cNvPr id="866140174" name="Picture 30"/>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52800" cy="3352800"/>
                              </a:xfrm>
                              <a:prstGeom prst="rect">
                                <a:avLst/>
                              </a:prstGeom>
                              <a:noFill/>
                              <a:ln>
                                <a:noFill/>
                              </a:ln>
                            </pic:spPr>
                          </pic:pic>
                        </wpg:grpSp>
                        <wps:wsp>
                          <wps:cNvPr id="2050830448" name="Text Box 2"/>
                          <wps:cNvSpPr txBox="1">
                            <a:spLocks noChangeArrowheads="1"/>
                          </wps:cNvSpPr>
                          <wps:spPr bwMode="auto">
                            <a:xfrm>
                              <a:off x="361950" y="161916"/>
                              <a:ext cx="426728" cy="295275"/>
                            </a:xfrm>
                            <a:prstGeom prst="rect">
                              <a:avLst/>
                            </a:prstGeom>
                            <a:noFill/>
                            <a:ln w="9525">
                              <a:noFill/>
                              <a:miter lim="800000"/>
                              <a:headEnd/>
                              <a:tailEnd/>
                            </a:ln>
                          </wps:spPr>
                          <wps:txbx>
                            <w:txbxContent>
                              <w:p w14:paraId="131799CD" w14:textId="4802C057" w:rsidR="000E3C9F" w:rsidRDefault="000E3C9F" w:rsidP="000E3C9F">
                                <w:r>
                                  <w:t>A)</w:t>
                                </w:r>
                              </w:p>
                            </w:txbxContent>
                          </wps:txbx>
                          <wps:bodyPr rot="0" vert="horz" wrap="square" lIns="91440" tIns="45720" rIns="91440" bIns="45720" anchor="t" anchorCtr="0">
                            <a:noAutofit/>
                          </wps:bodyPr>
                        </wps:wsp>
                      </wpg:grpSp>
                      <wps:wsp>
                        <wps:cNvPr id="1470957271" name="Text Box 2"/>
                        <wps:cNvSpPr txBox="1">
                          <a:spLocks noChangeArrowheads="1"/>
                        </wps:cNvSpPr>
                        <wps:spPr bwMode="auto">
                          <a:xfrm>
                            <a:off x="3619500" y="200013"/>
                            <a:ext cx="400565" cy="295275"/>
                          </a:xfrm>
                          <a:prstGeom prst="rect">
                            <a:avLst/>
                          </a:prstGeom>
                          <a:noFill/>
                          <a:ln w="9525">
                            <a:noFill/>
                            <a:miter lim="800000"/>
                            <a:headEnd/>
                            <a:tailEnd/>
                          </a:ln>
                        </wps:spPr>
                        <wps:txbx>
                          <w:txbxContent>
                            <w:p w14:paraId="0B73F69D" w14:textId="77777777" w:rsidR="000E3C9F" w:rsidRDefault="000E3C9F" w:rsidP="000E3C9F">
                              <w:r>
                                <w:t>B)</w:t>
                              </w:r>
                            </w:p>
                          </w:txbxContent>
                        </wps:txbx>
                        <wps:bodyPr rot="0" vert="horz" wrap="square" lIns="91440" tIns="45720" rIns="91440" bIns="45720" anchor="t" anchorCtr="0">
                          <a:noAutofit/>
                        </wps:bodyPr>
                      </wps:wsp>
                    </wpg:wgp>
                  </a:graphicData>
                </a:graphic>
              </wp:inline>
            </w:drawing>
          </mc:Choice>
          <mc:Fallback>
            <w:pict>
              <v:group w14:anchorId="7AF49DC1" id="Group 34" o:spid="_x0000_s1043" style="width:451.3pt;height:229.55pt;mso-position-horizontal-relative:char;mso-position-vertical-relative:line" coordsize="65913,33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">
                <v:group id="Group 33" o:spid="_x0000_s1044" style="position:absolute;width:65913;height:33528" coordsize="65913,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">
                  <v:group id="Group 32" o:spid="_x0000_s1045" style="position:absolute;width:65913;height:33528" coordsize="65913,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">
                    <v:shape id="Picture 31" o:spid="_x0000_s1046" type="#_x0000_t75" style="position:absolute;left:32480;width:33433;height:33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">
                      <v:imagedata r:id="rId57" o:title=""/>
                    </v:shape>
                    <v:shape id="Picture 30" o:spid="_x0000_s1047" type="#_x0000_t75" style="position:absolute;width:33528;height:33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">
                      <v:imagedata r:id="rId58" o:title=""/>
                    </v:shape>
                  </v:group>
                  <v:shape id="Text Box 2" o:spid="_x0000_s1048" type="#_x0000_t202" style="position:absolute;left:3619;top:1619;width:4267;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" filled="f" stroked="f">
                    <v:textbox>
                      <w:txbxContent>
                        <w:p w14:paraId="131799CD" w14:textId="4802C057" w:rsidR="000E3C9F" w:rsidRDefault="000E3C9F" w:rsidP="000E3C9F">
                          <w:r>
                            <w:t>A)</w:t>
                          </w:r>
                        </w:p>
                      </w:txbxContent>
                    </v:textbox>
                  </v:shape>
                </v:group>
                <v:shape id="Text Box 2" o:spid="_x0000_s1049" type="#_x0000_t202" style="position:absolute;left:36195;top:2000;width:4005;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" filled="f" stroked="f">
                  <v:textbox>
                    <w:txbxContent>
                      <w:p w14:paraId="0B73F69D" w14:textId="77777777" w:rsidR="000E3C9F" w:rsidRDefault="000E3C9F" w:rsidP="000E3C9F">
                        <w:r>
                          <w:t>B)</w:t>
                        </w:r>
                      </w:p>
                    </w:txbxContent>
                  </v:textbox>
                </v:shape>
                <w10:anchorlock/>
              </v:group>
            </w:pict>
          </mc:Fallback>
        </mc:AlternateContent>
      </w:r>
    </w:p>
    <w:p w14:paraId="58FDB7F2" w14:textId="31880B01" w:rsidR="000E3C9F" w:rsidRDefault="000E3C9F" w:rsidP="00FA7B58">
      <w:pPr>
        <w:pStyle w:val="Caption"/>
      </w:pPr>
      <w:bookmarkStart w:id="149" w:name="_Ref196233965"/>
      <w:bookmarkStart w:id="150" w:name="_Toc208315734"/>
      <w:r>
        <w:t xml:space="preserve">Figure </w:t>
      </w:r>
      <w:r w:rsidR="009F1D9B">
        <w:fldChar w:fldCharType="begin"/>
      </w:r>
      <w:r w:rsidR="009F1D9B">
        <w:instrText xml:space="preserve"> SEQ Figure \* ARABIC </w:instrText>
      </w:r>
      <w:r w:rsidR="009F1D9B">
        <w:fldChar w:fldCharType="separate"/>
      </w:r>
      <w:r w:rsidR="00125126">
        <w:rPr>
          <w:noProof/>
        </w:rPr>
        <w:t>23</w:t>
      </w:r>
      <w:r w:rsidR="009F1D9B">
        <w:rPr>
          <w:noProof/>
        </w:rPr>
        <w:fldChar w:fldCharType="end"/>
      </w:r>
      <w:bookmarkEnd w:id="149"/>
      <w:r>
        <w:t xml:space="preserve">: Model fit (blue line) to A) CLF and B) </w:t>
      </w:r>
      <w:r w:rsidR="002812DE">
        <w:t xml:space="preserve">FTO </w:t>
      </w:r>
      <w:r>
        <w:t>mean annual lengths.</w:t>
      </w:r>
      <w:r w:rsidRPr="000E3C9F">
        <w:t xml:space="preserve"> </w:t>
      </w:r>
      <w:r>
        <w:t xml:space="preserve">Open circles are the mean length calculated from the data and the black bars are the variance around these mean lengths, which have been tuned according to Francis </w:t>
      </w:r>
      <w:r w:rsidR="001173B1" w:rsidRPr="001173B1">
        <w:rPr>
          <w:rFonts w:ascii="Lato" w:hAnsi="Lato"/>
        </w:rPr>
        <w:t>(2011)</w:t>
      </w:r>
      <w:r>
        <w:t xml:space="preserve"> weighting. The x-axis displays integer years where 2020 corresponds to the 2019/20 fishing season, and so forth.</w:t>
      </w:r>
      <w:bookmarkEnd w:id="150"/>
    </w:p>
    <w:p w14:paraId="1B0A607C" w14:textId="280502DA" w:rsidR="001950CA" w:rsidRDefault="001950CA" w:rsidP="001950CA">
      <w:pPr>
        <w:pStyle w:val="Heading5"/>
      </w:pPr>
      <w:r>
        <w:t xml:space="preserve">Conditional </w:t>
      </w:r>
      <w:r w:rsidR="00B6037E">
        <w:t>a</w:t>
      </w:r>
      <w:r>
        <w:t>ge-at-Length</w:t>
      </w:r>
    </w:p>
    <w:p w14:paraId="030BE246" w14:textId="67D417E1" w:rsidR="007113C1" w:rsidRDefault="007113C1" w:rsidP="007113C1">
      <w:r>
        <w:t>Good model fits to CAAL data were achieved in each of the four available years (</w:t>
      </w:r>
      <w:r>
        <w:fldChar w:fldCharType="begin"/>
      </w:r>
      <w:r>
        <w:instrText xml:space="preserve"> REF _Ref196234106 \h </w:instrText>
      </w:r>
      <w:r>
        <w:fldChar w:fldCharType="separate"/>
      </w:r>
      <w:r w:rsidR="00125126">
        <w:t xml:space="preserve">Figure </w:t>
      </w:r>
      <w:r w:rsidR="00125126">
        <w:rPr>
          <w:noProof/>
        </w:rPr>
        <w:t>24</w:t>
      </w:r>
      <w:r>
        <w:fldChar w:fldCharType="end"/>
      </w:r>
      <w:r>
        <w:t>). All the residuals were small and no clear patterns across lengths or ages were apparent (</w:t>
      </w:r>
      <w:r>
        <w:fldChar w:fldCharType="begin"/>
      </w:r>
      <w:r>
        <w:instrText xml:space="preserve"> REF _Ref196234106 \h </w:instrText>
      </w:r>
      <w:r>
        <w:fldChar w:fldCharType="separate"/>
      </w:r>
      <w:r w:rsidR="00125126">
        <w:t xml:space="preserve">Figure </w:t>
      </w:r>
      <w:r w:rsidR="00125126">
        <w:rPr>
          <w:noProof/>
        </w:rPr>
        <w:t>24</w:t>
      </w:r>
      <w:r>
        <w:fldChar w:fldCharType="end"/>
      </w:r>
      <w:r>
        <w:t xml:space="preserve">). The tuning procedure was adequately applied so that all variances matched those recommended by the Francis </w:t>
      </w:r>
      <w:r w:rsidR="001173B1" w:rsidRPr="001173B1">
        <w:rPr>
          <w:rFonts w:ascii="Lato" w:hAnsi="Lato"/>
          <w:sz w:val="20"/>
        </w:rPr>
        <w:t>(2011)</w:t>
      </w:r>
      <w:r>
        <w:t xml:space="preserve"> weighting approach (</w:t>
      </w:r>
      <w:r>
        <w:fldChar w:fldCharType="begin"/>
      </w:r>
      <w:r>
        <w:instrText xml:space="preserve"> REF _Ref196234098 \h </w:instrText>
      </w:r>
      <w:r>
        <w:fldChar w:fldCharType="separate"/>
      </w:r>
      <w:r w:rsidR="00125126">
        <w:t xml:space="preserve">Figure </w:t>
      </w:r>
      <w:r w:rsidR="00125126">
        <w:rPr>
          <w:noProof/>
        </w:rPr>
        <w:t>25</w:t>
      </w:r>
      <w:r>
        <w:fldChar w:fldCharType="end"/>
      </w:r>
      <w:r>
        <w:t xml:space="preserve">). </w:t>
      </w:r>
    </w:p>
    <w:p w14:paraId="50A80BF8" w14:textId="79F44E80" w:rsidR="00717D86" w:rsidRPr="00717D86" w:rsidRDefault="00717D86" w:rsidP="00717D86"/>
    <w:p w14:paraId="4435FFDD" w14:textId="5394EB66" w:rsidR="0071339C" w:rsidRPr="0071339C" w:rsidRDefault="0071339C" w:rsidP="0071339C"/>
    <w:p w14:paraId="68C13374" w14:textId="0EF912C2" w:rsidR="001950CA" w:rsidRDefault="0071339C" w:rsidP="0071339C">
      <w:pPr>
        <w:jc w:val="center"/>
      </w:pPr>
      <w:r>
        <w:rPr>
          <w:noProof/>
        </w:rPr>
        <w:lastRenderedPageBreak/>
        <w:drawing>
          <wp:inline distT="0" distB="0" distL="0" distR="0" wp14:anchorId="6ABA02DD" wp14:editId="0193359D">
            <wp:extent cx="2705607" cy="8143875"/>
            <wp:effectExtent l="0" t="0" r="0" b="0"/>
            <wp:docPr id="61384369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66777"/>
                    <a:stretch/>
                  </pic:blipFill>
                  <pic:spPr bwMode="auto">
                    <a:xfrm>
                      <a:off x="0" y="0"/>
                      <a:ext cx="2712020" cy="8163179"/>
                    </a:xfrm>
                    <a:prstGeom prst="rect">
                      <a:avLst/>
                    </a:prstGeom>
                    <a:noFill/>
                    <a:ln>
                      <a:noFill/>
                    </a:ln>
                    <a:extLst>
                      <a:ext uri="{53640926-AAD7-44D8-BBD7-CCE9431645EC}">
                        <a14:shadowObscured xmlns:a14="http://schemas.microsoft.com/office/drawing/2010/main"/>
                      </a:ext>
                    </a:extLst>
                  </pic:spPr>
                </pic:pic>
              </a:graphicData>
            </a:graphic>
          </wp:inline>
        </w:drawing>
      </w:r>
    </w:p>
    <w:p w14:paraId="4A46C633" w14:textId="29C2B2D5" w:rsidR="0071339C" w:rsidRPr="00E55885" w:rsidRDefault="0071339C" w:rsidP="00FA7B58">
      <w:pPr>
        <w:pStyle w:val="Caption"/>
      </w:pPr>
      <w:bookmarkStart w:id="151" w:name="_Ref196234106"/>
      <w:bookmarkStart w:id="152" w:name="_Toc208315735"/>
      <w:r>
        <w:t xml:space="preserve">Figure </w:t>
      </w:r>
      <w:r w:rsidR="009F1D9B">
        <w:fldChar w:fldCharType="begin"/>
      </w:r>
      <w:r w:rsidR="009F1D9B">
        <w:instrText xml:space="preserve"> SEQ Figure \* ARABIC </w:instrText>
      </w:r>
      <w:r w:rsidR="009F1D9B">
        <w:fldChar w:fldCharType="separate"/>
      </w:r>
      <w:r w:rsidR="00125126">
        <w:rPr>
          <w:noProof/>
        </w:rPr>
        <w:t>24</w:t>
      </w:r>
      <w:r w:rsidR="009F1D9B">
        <w:rPr>
          <w:noProof/>
        </w:rPr>
        <w:fldChar w:fldCharType="end"/>
      </w:r>
      <w:bookmarkEnd w:id="151"/>
      <w:r>
        <w:t xml:space="preserve">: Annual conditional age-at-length residuals for the CLF fleet. The x-axis displays integer </w:t>
      </w:r>
      <w:r w:rsidR="00940D9D">
        <w:t>age (</w:t>
      </w:r>
      <w:r>
        <w:t>years</w:t>
      </w:r>
      <w:r w:rsidR="00940D9D">
        <w:t>)</w:t>
      </w:r>
      <w:r w:rsidR="007B5EAD">
        <w:t xml:space="preserve">; where </w:t>
      </w:r>
      <w:r>
        <w:t>2021 corresponds to the 2020/21 fishing season, and so forth.</w:t>
      </w:r>
      <w:bookmarkEnd w:id="152"/>
    </w:p>
    <w:p w14:paraId="77688CE2" w14:textId="182E7284" w:rsidR="0071339C" w:rsidRDefault="0071339C" w:rsidP="00FA7B58">
      <w:pPr>
        <w:pStyle w:val="Caption"/>
      </w:pPr>
    </w:p>
    <w:p w14:paraId="22552693" w14:textId="5DABBD15" w:rsidR="0071339C" w:rsidRDefault="0071339C" w:rsidP="0071339C">
      <w:pPr>
        <w:jc w:val="center"/>
      </w:pPr>
      <w:r>
        <w:rPr>
          <w:noProof/>
        </w:rPr>
        <w:lastRenderedPageBreak/>
        <w:drawing>
          <wp:inline distT="0" distB="0" distL="0" distR="0" wp14:anchorId="2081A938" wp14:editId="06A10320">
            <wp:extent cx="3619500" cy="3619500"/>
            <wp:effectExtent l="0" t="0" r="0" b="0"/>
            <wp:docPr id="183815634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19500" cy="3619500"/>
                    </a:xfrm>
                    <a:prstGeom prst="rect">
                      <a:avLst/>
                    </a:prstGeom>
                    <a:noFill/>
                    <a:ln>
                      <a:noFill/>
                    </a:ln>
                  </pic:spPr>
                </pic:pic>
              </a:graphicData>
            </a:graphic>
          </wp:inline>
        </w:drawing>
      </w:r>
    </w:p>
    <w:p w14:paraId="08472B2A" w14:textId="0F8175D9" w:rsidR="0071339C" w:rsidRDefault="0071339C" w:rsidP="00FA7B58">
      <w:pPr>
        <w:pStyle w:val="Caption"/>
      </w:pPr>
      <w:bookmarkStart w:id="153" w:name="_Ref196234098"/>
      <w:bookmarkStart w:id="154" w:name="_Toc208315736"/>
      <w:r>
        <w:t xml:space="preserve">Figure </w:t>
      </w:r>
      <w:r w:rsidR="009F1D9B">
        <w:fldChar w:fldCharType="begin"/>
      </w:r>
      <w:r w:rsidR="009F1D9B">
        <w:instrText xml:space="preserve"> SEQ Figure \* ARABIC </w:instrText>
      </w:r>
      <w:r w:rsidR="009F1D9B">
        <w:fldChar w:fldCharType="separate"/>
      </w:r>
      <w:r w:rsidR="00125126">
        <w:rPr>
          <w:noProof/>
        </w:rPr>
        <w:t>25</w:t>
      </w:r>
      <w:r w:rsidR="009F1D9B">
        <w:rPr>
          <w:noProof/>
        </w:rPr>
        <w:fldChar w:fldCharType="end"/>
      </w:r>
      <w:bookmarkEnd w:id="153"/>
      <w:r>
        <w:t xml:space="preserve">: Estimated mean age </w:t>
      </w:r>
      <w:r w:rsidR="00940D9D">
        <w:t xml:space="preserve">of Black Jewfish catches </w:t>
      </w:r>
      <w:r>
        <w:t xml:space="preserve">for the CLF fleet. Open circles are the mean age calculated from the data and the black bars are the variance around these mean ages, which have been tuned according to Francis </w:t>
      </w:r>
      <w:r w:rsidR="001173B1" w:rsidRPr="001173B1">
        <w:rPr>
          <w:rFonts w:ascii="Lato" w:hAnsi="Lato"/>
        </w:rPr>
        <w:t>(2011)</w:t>
      </w:r>
      <w:r>
        <w:t xml:space="preserve"> weighting. Blue lines represent the model estimated mean age.</w:t>
      </w:r>
      <w:r w:rsidRPr="0071339C">
        <w:t xml:space="preserve"> </w:t>
      </w:r>
      <w:r>
        <w:t>The x-axis displays integer years where 2020 corresponds to the 2019/20 fishing season, and so forth.</w:t>
      </w:r>
      <w:bookmarkStart w:id="155" w:name="_Ref195189035"/>
      <w:bookmarkEnd w:id="154"/>
    </w:p>
    <w:p w14:paraId="151E3C1E" w14:textId="35D7FC6F" w:rsidR="004F3A21" w:rsidRDefault="004F3A21" w:rsidP="004F3A21">
      <w:pPr>
        <w:pStyle w:val="Heading3"/>
      </w:pPr>
      <w:bookmarkStart w:id="156" w:name="_Toc208315679"/>
      <w:r>
        <w:t xml:space="preserve">Sensitivity </w:t>
      </w:r>
      <w:r w:rsidR="005E47EB">
        <w:t>s</w:t>
      </w:r>
      <w:r>
        <w:t>cenarios</w:t>
      </w:r>
      <w:bookmarkEnd w:id="155"/>
      <w:bookmarkEnd w:id="156"/>
    </w:p>
    <w:p w14:paraId="5C9465CA" w14:textId="2672C0F3" w:rsidR="00075359" w:rsidRDefault="005E72EA" w:rsidP="00075359">
      <w:r>
        <w:t xml:space="preserve">Ten sensitivity scenarios are presented to demonstrate the impact of decision making and data exploration that was part of the stock assessment modelling process. Each of the scenarios presented use </w:t>
      </w:r>
      <w:r w:rsidR="00BE4A44">
        <w:t xml:space="preserve">variations </w:t>
      </w:r>
      <w:r>
        <w:t xml:space="preserve">to the Base Case model to examine the effect of specific considerations. Each scenario </w:t>
      </w:r>
      <w:r w:rsidR="005E47EB">
        <w:t>culminates in</w:t>
      </w:r>
      <w:r>
        <w:t xml:space="preserve"> one of three conclusions: 1) The scenario did not differ to the Base Case, indicating that the model is uninfluenced by this decision or consideration, 2) the omission </w:t>
      </w:r>
      <w:r w:rsidR="007B3EE9">
        <w:t xml:space="preserve">of </w:t>
      </w:r>
      <w:r>
        <w:t xml:space="preserve">a particular data type (e.g. length compositions, abundance indices or CAAL) was influential on the model outcomes, but its inclusion remains </w:t>
      </w:r>
      <w:r w:rsidR="005E47EB">
        <w:t>justified</w:t>
      </w:r>
      <w:r>
        <w:t xml:space="preserve">, or 3) a scenario provides a different outcome to the Base Case model, but the scenario provided a poorer fit to the data or did not achieve convergence nor stability and therefore should </w:t>
      </w:r>
      <w:r w:rsidR="005E47EB">
        <w:t>be dismissed</w:t>
      </w:r>
      <w:r>
        <w:t xml:space="preserve">. Model convergence was determined based on whether any model had a final gradient less than 0.0001 (a standard threshold for </w:t>
      </w:r>
      <w:r w:rsidR="001B7B17">
        <w:t>Stock Synthesis</w:t>
      </w:r>
      <w:r>
        <w:t xml:space="preserve">). Model stability following length and age tuning (using the Francis (2011) method) was determined by whether running several tuning iterations and examining whether the </w:t>
      </w:r>
      <w:r w:rsidR="00E801BE">
        <w:t>model’s</w:t>
      </w:r>
      <w:r>
        <w:t xml:space="preserve"> </w:t>
      </w:r>
      <w:r w:rsidR="00E801BE">
        <w:t xml:space="preserve">likelihood and key quantities (i.e., </w:t>
      </w:r>
      <w:r w:rsidR="00E801BE" w:rsidRPr="00E801BE">
        <w:rPr>
          <w:i/>
          <w:iCs/>
        </w:rPr>
        <w:t>B</w:t>
      </w:r>
      <w:r w:rsidR="00E801BE" w:rsidRPr="00E801BE">
        <w:rPr>
          <w:i/>
          <w:iCs/>
          <w:vertAlign w:val="subscript"/>
        </w:rPr>
        <w:t>0</w:t>
      </w:r>
      <w:r w:rsidR="00E801BE">
        <w:t xml:space="preserve"> and </w:t>
      </w:r>
      <w:r w:rsidR="00E801BE" w:rsidRPr="00E801BE">
        <w:rPr>
          <w:i/>
          <w:iCs/>
        </w:rPr>
        <w:t>B</w:t>
      </w:r>
      <w:r w:rsidR="00E801BE" w:rsidRPr="00E801BE">
        <w:rPr>
          <w:i/>
          <w:iCs/>
          <w:vertAlign w:val="subscript"/>
        </w:rPr>
        <w:t>2023/24</w:t>
      </w:r>
      <w:r w:rsidR="00E801BE">
        <w:t xml:space="preserve">) were consistent in later iterations. </w:t>
      </w:r>
    </w:p>
    <w:p w14:paraId="556D9EAC" w14:textId="7D82EFDA" w:rsidR="00E801BE" w:rsidRDefault="00E801BE" w:rsidP="00075359">
      <w:r>
        <w:t xml:space="preserve">Given the large number of scenarios performed, these were grouped for clear presentation and exploration of results. The scenarios, groupings, descriptions and a summary of convergence and stability are provided in </w:t>
      </w:r>
      <w:r>
        <w:fldChar w:fldCharType="begin"/>
      </w:r>
      <w:r>
        <w:instrText xml:space="preserve"> REF _Ref195628105 \h </w:instrText>
      </w:r>
      <w:r>
        <w:fldChar w:fldCharType="separate"/>
      </w:r>
      <w:r w:rsidR="00125126">
        <w:t xml:space="preserve">Table </w:t>
      </w:r>
      <w:r w:rsidR="00125126">
        <w:rPr>
          <w:noProof/>
        </w:rPr>
        <w:t>9</w:t>
      </w:r>
      <w:r>
        <w:fldChar w:fldCharType="end"/>
      </w:r>
      <w:r>
        <w:t>.</w:t>
      </w:r>
    </w:p>
    <w:p w14:paraId="3A61F5A6" w14:textId="77777777" w:rsidR="00E801BE" w:rsidRDefault="00E801BE" w:rsidP="00075359"/>
    <w:p w14:paraId="7CF92E86" w14:textId="60DB39F7" w:rsidR="00617B5C" w:rsidRDefault="00617B5C" w:rsidP="00FA7B58">
      <w:pPr>
        <w:pStyle w:val="Caption"/>
      </w:pPr>
      <w:bookmarkStart w:id="157" w:name="_Ref195628105"/>
      <w:bookmarkStart w:id="158" w:name="_Toc208315765"/>
      <w:r>
        <w:lastRenderedPageBreak/>
        <w:t xml:space="preserve">Table </w:t>
      </w:r>
      <w:r w:rsidR="009F1D9B">
        <w:fldChar w:fldCharType="begin"/>
      </w:r>
      <w:r w:rsidR="009F1D9B">
        <w:instrText xml:space="preserve"> SEQ Table \* ARABIC </w:instrText>
      </w:r>
      <w:r w:rsidR="009F1D9B">
        <w:fldChar w:fldCharType="separate"/>
      </w:r>
      <w:r w:rsidR="00125126">
        <w:rPr>
          <w:noProof/>
        </w:rPr>
        <w:t>9</w:t>
      </w:r>
      <w:r w:rsidR="009F1D9B">
        <w:rPr>
          <w:noProof/>
        </w:rPr>
        <w:fldChar w:fldCharType="end"/>
      </w:r>
      <w:bookmarkEnd w:id="157"/>
      <w:r>
        <w:t>: List and description of modelled sensitivity scenarios, whether they converged and if they were stable following model tuning procedures. Convergence was determined based on whether the final gradient was lower than 0.0001 and the model variance could be estimated.</w:t>
      </w:r>
      <w:bookmarkEnd w:id="158"/>
    </w:p>
    <w:tbl>
      <w:tblPr>
        <w:tblStyle w:val="NTGtable1"/>
        <w:tblW w:w="0" w:type="auto"/>
        <w:tblLayout w:type="fixed"/>
        <w:tblLook w:val="04A0" w:firstRow="1" w:lastRow="0" w:firstColumn="1" w:lastColumn="0" w:noHBand="0" w:noVBand="1"/>
      </w:tblPr>
      <w:tblGrid>
        <w:gridCol w:w="1241"/>
        <w:gridCol w:w="1858"/>
        <w:gridCol w:w="3133"/>
        <w:gridCol w:w="1395"/>
        <w:gridCol w:w="1389"/>
      </w:tblGrid>
      <w:tr w:rsidR="00617B5C" w14:paraId="761D4B83" w14:textId="77777777" w:rsidTr="0003208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41" w:type="dxa"/>
          </w:tcPr>
          <w:p w14:paraId="7E7AB659" w14:textId="77777777" w:rsidR="00617B5C" w:rsidRDefault="00617B5C" w:rsidP="00032089">
            <w:pPr>
              <w:jc w:val="center"/>
            </w:pPr>
            <w:r>
              <w:t>Group</w:t>
            </w:r>
          </w:p>
        </w:tc>
        <w:tc>
          <w:tcPr>
            <w:tcW w:w="1858" w:type="dxa"/>
          </w:tcPr>
          <w:p w14:paraId="44B27549" w14:textId="77777777" w:rsidR="00617B5C" w:rsidRDefault="00617B5C" w:rsidP="00032089">
            <w:pPr>
              <w:jc w:val="center"/>
              <w:cnfStyle w:val="100000000000" w:firstRow="1" w:lastRow="0" w:firstColumn="0" w:lastColumn="0" w:oddVBand="0" w:evenVBand="0" w:oddHBand="0" w:evenHBand="0" w:firstRowFirstColumn="0" w:firstRowLastColumn="0" w:lastRowFirstColumn="0" w:lastRowLastColumn="0"/>
            </w:pPr>
            <w:r>
              <w:t>Scenario</w:t>
            </w:r>
          </w:p>
        </w:tc>
        <w:tc>
          <w:tcPr>
            <w:tcW w:w="3133" w:type="dxa"/>
          </w:tcPr>
          <w:p w14:paraId="0D4A3C3A" w14:textId="77777777" w:rsidR="00617B5C" w:rsidRDefault="00617B5C" w:rsidP="00032089">
            <w:pPr>
              <w:jc w:val="center"/>
              <w:cnfStyle w:val="100000000000" w:firstRow="1" w:lastRow="0" w:firstColumn="0" w:lastColumn="0" w:oddVBand="0" w:evenVBand="0" w:oddHBand="0" w:evenHBand="0" w:firstRowFirstColumn="0" w:firstRowLastColumn="0" w:lastRowFirstColumn="0" w:lastRowLastColumn="0"/>
            </w:pPr>
            <w:r>
              <w:t>Description</w:t>
            </w:r>
          </w:p>
        </w:tc>
        <w:tc>
          <w:tcPr>
            <w:tcW w:w="1395" w:type="dxa"/>
          </w:tcPr>
          <w:p w14:paraId="73F53437" w14:textId="77777777" w:rsidR="00617B5C" w:rsidRDefault="00617B5C" w:rsidP="00032089">
            <w:pPr>
              <w:jc w:val="center"/>
              <w:cnfStyle w:val="100000000000" w:firstRow="1" w:lastRow="0" w:firstColumn="0" w:lastColumn="0" w:oddVBand="0" w:evenVBand="0" w:oddHBand="0" w:evenHBand="0" w:firstRowFirstColumn="0" w:firstRowLastColumn="0" w:lastRowFirstColumn="0" w:lastRowLastColumn="0"/>
            </w:pPr>
            <w:r>
              <w:t>Converged</w:t>
            </w:r>
          </w:p>
        </w:tc>
        <w:tc>
          <w:tcPr>
            <w:tcW w:w="1389" w:type="dxa"/>
          </w:tcPr>
          <w:p w14:paraId="20E11632" w14:textId="77777777" w:rsidR="00617B5C" w:rsidRDefault="00617B5C" w:rsidP="00032089">
            <w:pPr>
              <w:jc w:val="center"/>
              <w:cnfStyle w:val="100000000000" w:firstRow="1" w:lastRow="0" w:firstColumn="0" w:lastColumn="0" w:oddVBand="0" w:evenVBand="0" w:oddHBand="0" w:evenHBand="0" w:firstRowFirstColumn="0" w:firstRowLastColumn="0" w:lastRowFirstColumn="0" w:lastRowLastColumn="0"/>
            </w:pPr>
            <w:r>
              <w:t>Tuned successfully</w:t>
            </w:r>
          </w:p>
        </w:tc>
      </w:tr>
      <w:tr w:rsidR="00617B5C" w14:paraId="42FED775" w14:textId="77777777" w:rsidTr="00032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1" w:type="dxa"/>
          </w:tcPr>
          <w:p w14:paraId="5CE6C824" w14:textId="77777777" w:rsidR="00617B5C" w:rsidRPr="005B265F" w:rsidRDefault="00617B5C" w:rsidP="00032089">
            <w:pPr>
              <w:rPr>
                <w:sz w:val="18"/>
                <w:szCs w:val="18"/>
              </w:rPr>
            </w:pPr>
            <w:r w:rsidRPr="005B265F">
              <w:rPr>
                <w:sz w:val="18"/>
                <w:szCs w:val="18"/>
              </w:rPr>
              <w:t>Early composition data</w:t>
            </w:r>
          </w:p>
        </w:tc>
        <w:tc>
          <w:tcPr>
            <w:tcW w:w="1858" w:type="dxa"/>
          </w:tcPr>
          <w:p w14:paraId="1C98E81E" w14:textId="77777777" w:rsidR="00617B5C" w:rsidRPr="005B265F" w:rsidRDefault="00617B5C" w:rsidP="00032089">
            <w:pPr>
              <w:cnfStyle w:val="000000100000" w:firstRow="0" w:lastRow="0" w:firstColumn="0" w:lastColumn="0" w:oddVBand="0" w:evenVBand="0" w:oddHBand="1" w:evenHBand="0" w:firstRowFirstColumn="0" w:firstRowLastColumn="0" w:lastRowFirstColumn="0" w:lastRowLastColumn="0"/>
              <w:rPr>
                <w:sz w:val="18"/>
                <w:szCs w:val="18"/>
              </w:rPr>
            </w:pPr>
            <w:r w:rsidRPr="005B265F">
              <w:rPr>
                <w:sz w:val="18"/>
                <w:szCs w:val="18"/>
              </w:rPr>
              <w:t>1 – 1990s lengths included</w:t>
            </w:r>
          </w:p>
        </w:tc>
        <w:tc>
          <w:tcPr>
            <w:tcW w:w="3133" w:type="dxa"/>
          </w:tcPr>
          <w:p w14:paraId="310D94FA" w14:textId="77777777" w:rsidR="00617B5C" w:rsidRPr="005B265F" w:rsidRDefault="00617B5C" w:rsidP="00032089">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Length compositions for the Research fleet are included and have a separate selectivity.</w:t>
            </w:r>
          </w:p>
        </w:tc>
        <w:tc>
          <w:tcPr>
            <w:tcW w:w="1395" w:type="dxa"/>
          </w:tcPr>
          <w:p w14:paraId="7118F8A2" w14:textId="77777777" w:rsidR="00617B5C" w:rsidRPr="005B265F" w:rsidRDefault="00617B5C" w:rsidP="00032089">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Yes</w:t>
            </w:r>
          </w:p>
        </w:tc>
        <w:tc>
          <w:tcPr>
            <w:tcW w:w="1389" w:type="dxa"/>
          </w:tcPr>
          <w:p w14:paraId="6607596F" w14:textId="77777777" w:rsidR="00617B5C" w:rsidRPr="005B265F" w:rsidRDefault="00617B5C" w:rsidP="00032089">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Yes</w:t>
            </w:r>
          </w:p>
        </w:tc>
      </w:tr>
      <w:tr w:rsidR="00617B5C" w14:paraId="4648A252" w14:textId="77777777" w:rsidTr="000320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1" w:type="dxa"/>
          </w:tcPr>
          <w:p w14:paraId="459C7F11" w14:textId="77777777" w:rsidR="00617B5C" w:rsidRPr="005B265F" w:rsidRDefault="00617B5C" w:rsidP="00032089">
            <w:pPr>
              <w:rPr>
                <w:sz w:val="18"/>
                <w:szCs w:val="18"/>
              </w:rPr>
            </w:pPr>
            <w:r w:rsidRPr="005B265F">
              <w:rPr>
                <w:sz w:val="18"/>
                <w:szCs w:val="18"/>
              </w:rPr>
              <w:t>Early composition data</w:t>
            </w:r>
          </w:p>
        </w:tc>
        <w:tc>
          <w:tcPr>
            <w:tcW w:w="1858" w:type="dxa"/>
          </w:tcPr>
          <w:p w14:paraId="1FC387AB" w14:textId="77777777" w:rsidR="00617B5C" w:rsidRPr="005B265F" w:rsidRDefault="00617B5C" w:rsidP="00032089">
            <w:pPr>
              <w:cnfStyle w:val="000000010000" w:firstRow="0" w:lastRow="0" w:firstColumn="0" w:lastColumn="0" w:oddVBand="0" w:evenVBand="0" w:oddHBand="0" w:evenHBand="1" w:firstRowFirstColumn="0" w:firstRowLastColumn="0" w:lastRowFirstColumn="0" w:lastRowLastColumn="0"/>
              <w:rPr>
                <w:sz w:val="18"/>
                <w:szCs w:val="18"/>
              </w:rPr>
            </w:pPr>
            <w:r w:rsidRPr="005B265F">
              <w:rPr>
                <w:sz w:val="18"/>
                <w:szCs w:val="18"/>
              </w:rPr>
              <w:t>2 – 1990s lengths and CAAL</w:t>
            </w:r>
          </w:p>
        </w:tc>
        <w:tc>
          <w:tcPr>
            <w:tcW w:w="3133" w:type="dxa"/>
          </w:tcPr>
          <w:p w14:paraId="2B387274" w14:textId="77777777" w:rsidR="00617B5C" w:rsidRPr="005B265F" w:rsidRDefault="00617B5C" w:rsidP="00032089">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Length compositions and CAAL for the Research fleet are included and have a separate selectivity.</w:t>
            </w:r>
          </w:p>
        </w:tc>
        <w:tc>
          <w:tcPr>
            <w:tcW w:w="1395" w:type="dxa"/>
          </w:tcPr>
          <w:p w14:paraId="2F8BA2FC" w14:textId="77777777" w:rsidR="00617B5C" w:rsidRPr="005B265F" w:rsidRDefault="00617B5C" w:rsidP="00032089">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Yes</w:t>
            </w:r>
          </w:p>
        </w:tc>
        <w:tc>
          <w:tcPr>
            <w:tcW w:w="1389" w:type="dxa"/>
          </w:tcPr>
          <w:p w14:paraId="1AF86508" w14:textId="77777777" w:rsidR="00617B5C" w:rsidRPr="005B265F" w:rsidRDefault="00617B5C" w:rsidP="00032089">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No – unstable final relative spawning biomass estimate</w:t>
            </w:r>
          </w:p>
        </w:tc>
      </w:tr>
      <w:tr w:rsidR="00617B5C" w14:paraId="76F55791" w14:textId="77777777" w:rsidTr="00032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1" w:type="dxa"/>
          </w:tcPr>
          <w:p w14:paraId="6B880964" w14:textId="77777777" w:rsidR="00617B5C" w:rsidRPr="005B265F" w:rsidRDefault="00617B5C" w:rsidP="00032089">
            <w:pPr>
              <w:rPr>
                <w:sz w:val="18"/>
                <w:szCs w:val="18"/>
              </w:rPr>
            </w:pPr>
            <w:r w:rsidRPr="005B265F">
              <w:rPr>
                <w:sz w:val="18"/>
                <w:szCs w:val="18"/>
              </w:rPr>
              <w:t>Data inputs</w:t>
            </w:r>
          </w:p>
        </w:tc>
        <w:tc>
          <w:tcPr>
            <w:tcW w:w="1858" w:type="dxa"/>
          </w:tcPr>
          <w:p w14:paraId="5CDD26DB" w14:textId="77777777" w:rsidR="00617B5C" w:rsidRPr="005B265F" w:rsidRDefault="00617B5C" w:rsidP="00032089">
            <w:pPr>
              <w:cnfStyle w:val="000000100000" w:firstRow="0" w:lastRow="0" w:firstColumn="0" w:lastColumn="0" w:oddVBand="0" w:evenVBand="0" w:oddHBand="1" w:evenHBand="0" w:firstRowFirstColumn="0" w:firstRowLastColumn="0" w:lastRowFirstColumn="0" w:lastRowLastColumn="0"/>
              <w:rPr>
                <w:sz w:val="18"/>
                <w:szCs w:val="18"/>
              </w:rPr>
            </w:pPr>
            <w:r w:rsidRPr="005B265F">
              <w:rPr>
                <w:sz w:val="18"/>
                <w:szCs w:val="18"/>
              </w:rPr>
              <w:t xml:space="preserve">3 – No </w:t>
            </w:r>
            <w:r>
              <w:rPr>
                <w:sz w:val="18"/>
                <w:szCs w:val="18"/>
              </w:rPr>
              <w:t>CPUE index</w:t>
            </w:r>
          </w:p>
        </w:tc>
        <w:tc>
          <w:tcPr>
            <w:tcW w:w="3133" w:type="dxa"/>
          </w:tcPr>
          <w:p w14:paraId="2B287E32" w14:textId="77777777" w:rsidR="00617B5C" w:rsidRPr="005B265F" w:rsidRDefault="00617B5C" w:rsidP="00032089">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CPUE index is removed from the model.</w:t>
            </w:r>
          </w:p>
        </w:tc>
        <w:tc>
          <w:tcPr>
            <w:tcW w:w="1395" w:type="dxa"/>
          </w:tcPr>
          <w:p w14:paraId="4B7E0773" w14:textId="77777777" w:rsidR="00617B5C" w:rsidRPr="005B265F" w:rsidRDefault="00617B5C" w:rsidP="00032089">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Yes</w:t>
            </w:r>
          </w:p>
        </w:tc>
        <w:tc>
          <w:tcPr>
            <w:tcW w:w="1389" w:type="dxa"/>
          </w:tcPr>
          <w:p w14:paraId="3CF0A4F6" w14:textId="77777777" w:rsidR="00617B5C" w:rsidRPr="005B265F" w:rsidRDefault="00617B5C" w:rsidP="00032089">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NA</w:t>
            </w:r>
          </w:p>
        </w:tc>
      </w:tr>
      <w:tr w:rsidR="00617B5C" w14:paraId="406C2147" w14:textId="77777777" w:rsidTr="000320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1" w:type="dxa"/>
          </w:tcPr>
          <w:p w14:paraId="3D2D4C96" w14:textId="77777777" w:rsidR="00617B5C" w:rsidRPr="005B265F" w:rsidRDefault="00617B5C" w:rsidP="00032089">
            <w:pPr>
              <w:rPr>
                <w:sz w:val="18"/>
                <w:szCs w:val="18"/>
              </w:rPr>
            </w:pPr>
            <w:r w:rsidRPr="005B265F">
              <w:rPr>
                <w:sz w:val="18"/>
                <w:szCs w:val="18"/>
              </w:rPr>
              <w:t>Data inputs</w:t>
            </w:r>
          </w:p>
        </w:tc>
        <w:tc>
          <w:tcPr>
            <w:tcW w:w="1858" w:type="dxa"/>
          </w:tcPr>
          <w:p w14:paraId="0DDFFA86" w14:textId="77777777" w:rsidR="00617B5C" w:rsidRPr="005B265F" w:rsidRDefault="00617B5C" w:rsidP="00032089">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4</w:t>
            </w:r>
            <w:r w:rsidRPr="005B265F">
              <w:rPr>
                <w:sz w:val="18"/>
                <w:szCs w:val="18"/>
              </w:rPr>
              <w:t xml:space="preserve"> – No length data</w:t>
            </w:r>
          </w:p>
        </w:tc>
        <w:tc>
          <w:tcPr>
            <w:tcW w:w="3133" w:type="dxa"/>
          </w:tcPr>
          <w:p w14:paraId="649AACF6" w14:textId="77777777" w:rsidR="00617B5C" w:rsidRPr="005B265F" w:rsidRDefault="00617B5C" w:rsidP="00032089">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All length compositions are removed from the model. A pre-specified logistic length selectivity is applied.</w:t>
            </w:r>
          </w:p>
        </w:tc>
        <w:tc>
          <w:tcPr>
            <w:tcW w:w="1395" w:type="dxa"/>
          </w:tcPr>
          <w:p w14:paraId="1CEA41BF" w14:textId="77777777" w:rsidR="00617B5C" w:rsidRPr="005B265F" w:rsidRDefault="00617B5C" w:rsidP="00032089">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No – gradient was 0.0004</w:t>
            </w:r>
          </w:p>
        </w:tc>
        <w:tc>
          <w:tcPr>
            <w:tcW w:w="1389" w:type="dxa"/>
          </w:tcPr>
          <w:p w14:paraId="61E8F0D6" w14:textId="77777777" w:rsidR="00617B5C" w:rsidRPr="005B265F" w:rsidRDefault="00617B5C" w:rsidP="00032089">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Yes</w:t>
            </w:r>
          </w:p>
        </w:tc>
      </w:tr>
      <w:tr w:rsidR="00617B5C" w14:paraId="675CD588" w14:textId="77777777" w:rsidTr="00032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1" w:type="dxa"/>
          </w:tcPr>
          <w:p w14:paraId="0F456AFA" w14:textId="77777777" w:rsidR="00617B5C" w:rsidRPr="005B265F" w:rsidRDefault="00617B5C" w:rsidP="00032089">
            <w:pPr>
              <w:rPr>
                <w:sz w:val="18"/>
                <w:szCs w:val="18"/>
              </w:rPr>
            </w:pPr>
            <w:r w:rsidRPr="005B265F">
              <w:rPr>
                <w:sz w:val="18"/>
                <w:szCs w:val="18"/>
              </w:rPr>
              <w:t>Data inputs</w:t>
            </w:r>
          </w:p>
        </w:tc>
        <w:tc>
          <w:tcPr>
            <w:tcW w:w="1858" w:type="dxa"/>
          </w:tcPr>
          <w:p w14:paraId="7525A58D" w14:textId="77777777" w:rsidR="00617B5C" w:rsidRPr="005B265F" w:rsidRDefault="00617B5C" w:rsidP="00032089">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5</w:t>
            </w:r>
            <w:r w:rsidRPr="005B265F">
              <w:rPr>
                <w:sz w:val="18"/>
                <w:szCs w:val="18"/>
              </w:rPr>
              <w:t xml:space="preserve"> – No CAAL data</w:t>
            </w:r>
          </w:p>
        </w:tc>
        <w:tc>
          <w:tcPr>
            <w:tcW w:w="3133" w:type="dxa"/>
          </w:tcPr>
          <w:p w14:paraId="404CFCEC" w14:textId="77777777" w:rsidR="00617B5C" w:rsidRPr="005B265F" w:rsidRDefault="00617B5C" w:rsidP="00032089">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All CAAL data are removed. Growth is not estimated.</w:t>
            </w:r>
          </w:p>
        </w:tc>
        <w:tc>
          <w:tcPr>
            <w:tcW w:w="1395" w:type="dxa"/>
          </w:tcPr>
          <w:p w14:paraId="648FB662" w14:textId="77777777" w:rsidR="00617B5C" w:rsidRPr="005B265F" w:rsidRDefault="00617B5C" w:rsidP="00032089">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Yes</w:t>
            </w:r>
          </w:p>
        </w:tc>
        <w:tc>
          <w:tcPr>
            <w:tcW w:w="1389" w:type="dxa"/>
          </w:tcPr>
          <w:p w14:paraId="7854C6D5" w14:textId="77777777" w:rsidR="00617B5C" w:rsidRPr="005B265F" w:rsidRDefault="00617B5C" w:rsidP="00032089">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Yes</w:t>
            </w:r>
          </w:p>
        </w:tc>
      </w:tr>
      <w:tr w:rsidR="00617B5C" w14:paraId="4D21D22E" w14:textId="77777777" w:rsidTr="000320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1" w:type="dxa"/>
          </w:tcPr>
          <w:p w14:paraId="6F78C1DB" w14:textId="77777777" w:rsidR="00617B5C" w:rsidRPr="005B265F" w:rsidRDefault="00617B5C" w:rsidP="00032089">
            <w:pPr>
              <w:rPr>
                <w:sz w:val="18"/>
                <w:szCs w:val="18"/>
              </w:rPr>
            </w:pPr>
            <w:r w:rsidRPr="005B265F">
              <w:rPr>
                <w:sz w:val="18"/>
                <w:szCs w:val="18"/>
              </w:rPr>
              <w:t>Data inputs</w:t>
            </w:r>
          </w:p>
        </w:tc>
        <w:tc>
          <w:tcPr>
            <w:tcW w:w="1858" w:type="dxa"/>
          </w:tcPr>
          <w:p w14:paraId="06B1EDA4" w14:textId="77777777" w:rsidR="00617B5C" w:rsidRPr="005B265F" w:rsidRDefault="00617B5C" w:rsidP="00032089">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6</w:t>
            </w:r>
            <w:r w:rsidRPr="005B265F">
              <w:rPr>
                <w:sz w:val="18"/>
                <w:szCs w:val="18"/>
              </w:rPr>
              <w:t xml:space="preserve"> – </w:t>
            </w:r>
            <w:r>
              <w:rPr>
                <w:sz w:val="18"/>
                <w:szCs w:val="18"/>
              </w:rPr>
              <w:t>No length data or CAAL data</w:t>
            </w:r>
          </w:p>
        </w:tc>
        <w:tc>
          <w:tcPr>
            <w:tcW w:w="3133" w:type="dxa"/>
          </w:tcPr>
          <w:p w14:paraId="72F66273" w14:textId="77777777" w:rsidR="00617B5C" w:rsidRPr="005B265F" w:rsidRDefault="00617B5C" w:rsidP="00032089">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All composition data are removed. No length selectivity is applied. Age selectivity is a pre-specified logistic function. Growth is not estimated.</w:t>
            </w:r>
          </w:p>
        </w:tc>
        <w:tc>
          <w:tcPr>
            <w:tcW w:w="1395" w:type="dxa"/>
          </w:tcPr>
          <w:p w14:paraId="712BC69E" w14:textId="77777777" w:rsidR="00617B5C" w:rsidRPr="005B265F" w:rsidRDefault="00617B5C" w:rsidP="00032089">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Yes</w:t>
            </w:r>
          </w:p>
        </w:tc>
        <w:tc>
          <w:tcPr>
            <w:tcW w:w="1389" w:type="dxa"/>
          </w:tcPr>
          <w:p w14:paraId="376F8A85" w14:textId="77777777" w:rsidR="00617B5C" w:rsidRPr="005B265F" w:rsidRDefault="00617B5C" w:rsidP="00032089">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NA</w:t>
            </w:r>
          </w:p>
        </w:tc>
      </w:tr>
      <w:tr w:rsidR="00617B5C" w14:paraId="6F3B34B9" w14:textId="77777777" w:rsidTr="00032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1" w:type="dxa"/>
          </w:tcPr>
          <w:p w14:paraId="2588FB97" w14:textId="77777777" w:rsidR="00617B5C" w:rsidRPr="005B265F" w:rsidRDefault="00617B5C" w:rsidP="00032089">
            <w:pPr>
              <w:rPr>
                <w:sz w:val="18"/>
                <w:szCs w:val="18"/>
              </w:rPr>
            </w:pPr>
            <w:r w:rsidRPr="005B265F">
              <w:rPr>
                <w:sz w:val="18"/>
                <w:szCs w:val="18"/>
              </w:rPr>
              <w:t>Recreational harvest</w:t>
            </w:r>
          </w:p>
        </w:tc>
        <w:tc>
          <w:tcPr>
            <w:tcW w:w="1858" w:type="dxa"/>
          </w:tcPr>
          <w:p w14:paraId="13289145" w14:textId="77777777" w:rsidR="00617B5C" w:rsidRPr="005B265F" w:rsidRDefault="00617B5C" w:rsidP="00032089">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7</w:t>
            </w:r>
            <w:r w:rsidRPr="005B265F">
              <w:rPr>
                <w:sz w:val="18"/>
                <w:szCs w:val="18"/>
              </w:rPr>
              <w:t xml:space="preserve"> – No equilibrium rec</w:t>
            </w:r>
            <w:r>
              <w:rPr>
                <w:sz w:val="18"/>
                <w:szCs w:val="18"/>
              </w:rPr>
              <w:t>reational</w:t>
            </w:r>
            <w:r w:rsidRPr="005B265F">
              <w:rPr>
                <w:sz w:val="18"/>
                <w:szCs w:val="18"/>
              </w:rPr>
              <w:t xml:space="preserve"> catch</w:t>
            </w:r>
          </w:p>
        </w:tc>
        <w:tc>
          <w:tcPr>
            <w:tcW w:w="3133" w:type="dxa"/>
          </w:tcPr>
          <w:p w14:paraId="1659CD80" w14:textId="77777777" w:rsidR="00617B5C" w:rsidRPr="005B265F" w:rsidRDefault="00617B5C" w:rsidP="00032089">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Initial equilibrium catch is not estimated for the recreational fleet. The model starts at 100% relative spawning biomass in the first year.</w:t>
            </w:r>
          </w:p>
        </w:tc>
        <w:tc>
          <w:tcPr>
            <w:tcW w:w="1395" w:type="dxa"/>
          </w:tcPr>
          <w:p w14:paraId="0E2D5B47" w14:textId="77777777" w:rsidR="00617B5C" w:rsidRPr="005B265F" w:rsidRDefault="00617B5C" w:rsidP="00032089">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Yes</w:t>
            </w:r>
          </w:p>
        </w:tc>
        <w:tc>
          <w:tcPr>
            <w:tcW w:w="1389" w:type="dxa"/>
          </w:tcPr>
          <w:p w14:paraId="7D1379F9" w14:textId="77777777" w:rsidR="00617B5C" w:rsidRPr="005B265F" w:rsidRDefault="00617B5C" w:rsidP="00032089">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NA</w:t>
            </w:r>
          </w:p>
        </w:tc>
      </w:tr>
      <w:tr w:rsidR="00617B5C" w14:paraId="34B89D1E" w14:textId="77777777" w:rsidTr="000320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1" w:type="dxa"/>
          </w:tcPr>
          <w:p w14:paraId="4D62935E" w14:textId="77777777" w:rsidR="00617B5C" w:rsidRPr="005B265F" w:rsidRDefault="00617B5C" w:rsidP="00032089">
            <w:pPr>
              <w:rPr>
                <w:sz w:val="18"/>
                <w:szCs w:val="18"/>
              </w:rPr>
            </w:pPr>
            <w:r w:rsidRPr="005B265F">
              <w:rPr>
                <w:sz w:val="18"/>
                <w:szCs w:val="18"/>
              </w:rPr>
              <w:t>Recreational harvest</w:t>
            </w:r>
          </w:p>
        </w:tc>
        <w:tc>
          <w:tcPr>
            <w:tcW w:w="1858" w:type="dxa"/>
          </w:tcPr>
          <w:p w14:paraId="59BC6838" w14:textId="77777777" w:rsidR="00617B5C" w:rsidRPr="005B265F" w:rsidRDefault="00617B5C" w:rsidP="00032089">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8</w:t>
            </w:r>
            <w:r w:rsidRPr="005B265F">
              <w:rPr>
                <w:sz w:val="18"/>
                <w:szCs w:val="18"/>
              </w:rPr>
              <w:t xml:space="preserve"> – FTO &amp; rec</w:t>
            </w:r>
            <w:r>
              <w:rPr>
                <w:sz w:val="18"/>
                <w:szCs w:val="18"/>
              </w:rPr>
              <w:t>reational</w:t>
            </w:r>
            <w:r w:rsidRPr="005B265F">
              <w:rPr>
                <w:sz w:val="18"/>
                <w:szCs w:val="18"/>
              </w:rPr>
              <w:t xml:space="preserve"> catch in weight</w:t>
            </w:r>
          </w:p>
        </w:tc>
        <w:tc>
          <w:tcPr>
            <w:tcW w:w="3133" w:type="dxa"/>
          </w:tcPr>
          <w:p w14:paraId="2BF71BD7" w14:textId="77777777" w:rsidR="00617B5C" w:rsidRPr="005B265F" w:rsidRDefault="00617B5C" w:rsidP="00032089">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Catch is input as a tonnage (as per the SRA input data) rather than as number of fish for the recreational and FTO fleets.</w:t>
            </w:r>
          </w:p>
        </w:tc>
        <w:tc>
          <w:tcPr>
            <w:tcW w:w="1395" w:type="dxa"/>
          </w:tcPr>
          <w:p w14:paraId="41F3C55F" w14:textId="77777777" w:rsidR="00617B5C" w:rsidRPr="005B265F" w:rsidRDefault="00617B5C" w:rsidP="00032089">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Yes</w:t>
            </w:r>
          </w:p>
        </w:tc>
        <w:tc>
          <w:tcPr>
            <w:tcW w:w="1389" w:type="dxa"/>
          </w:tcPr>
          <w:p w14:paraId="3FE7A52E" w14:textId="77777777" w:rsidR="00617B5C" w:rsidRPr="005B265F" w:rsidRDefault="00617B5C" w:rsidP="00032089">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NA</w:t>
            </w:r>
          </w:p>
        </w:tc>
      </w:tr>
      <w:tr w:rsidR="00617B5C" w14:paraId="2ACF1705" w14:textId="77777777" w:rsidTr="00032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1" w:type="dxa"/>
          </w:tcPr>
          <w:p w14:paraId="297065B6" w14:textId="77777777" w:rsidR="00617B5C" w:rsidRPr="005B265F" w:rsidRDefault="00617B5C" w:rsidP="00032089">
            <w:pPr>
              <w:rPr>
                <w:sz w:val="18"/>
                <w:szCs w:val="18"/>
              </w:rPr>
            </w:pPr>
            <w:r w:rsidRPr="005B265F">
              <w:rPr>
                <w:sz w:val="18"/>
                <w:szCs w:val="18"/>
              </w:rPr>
              <w:t>Sex structure</w:t>
            </w:r>
          </w:p>
        </w:tc>
        <w:tc>
          <w:tcPr>
            <w:tcW w:w="1858" w:type="dxa"/>
          </w:tcPr>
          <w:p w14:paraId="57FABA7A" w14:textId="77777777" w:rsidR="00617B5C" w:rsidRPr="005B265F" w:rsidRDefault="00617B5C" w:rsidP="00032089">
            <w:pPr>
              <w:cnfStyle w:val="000000100000" w:firstRow="0" w:lastRow="0" w:firstColumn="0" w:lastColumn="0" w:oddVBand="0" w:evenVBand="0" w:oddHBand="1" w:evenHBand="0" w:firstRowFirstColumn="0" w:firstRowLastColumn="0" w:lastRowFirstColumn="0" w:lastRowLastColumn="0"/>
              <w:rPr>
                <w:sz w:val="18"/>
                <w:szCs w:val="18"/>
              </w:rPr>
            </w:pPr>
            <w:r w:rsidRPr="005B265F">
              <w:rPr>
                <w:sz w:val="18"/>
                <w:szCs w:val="18"/>
              </w:rPr>
              <w:t>9 – Two sex model</w:t>
            </w:r>
          </w:p>
        </w:tc>
        <w:tc>
          <w:tcPr>
            <w:tcW w:w="3133" w:type="dxa"/>
          </w:tcPr>
          <w:p w14:paraId="48D0BF79" w14:textId="77777777" w:rsidR="00617B5C" w:rsidRPr="005B265F" w:rsidRDefault="00617B5C" w:rsidP="00032089">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Two sexes are specified in the model. Length compositions for CAAL are fit to for each sex with selectivity and growth were estimated for females and mirrored to males.</w:t>
            </w:r>
          </w:p>
        </w:tc>
        <w:tc>
          <w:tcPr>
            <w:tcW w:w="1395" w:type="dxa"/>
          </w:tcPr>
          <w:p w14:paraId="0B4E670B" w14:textId="77777777" w:rsidR="00617B5C" w:rsidRPr="005B265F" w:rsidRDefault="00617B5C" w:rsidP="00032089">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No – gradient was </w:t>
            </w:r>
            <w:bookmarkStart w:id="159" w:name="Home"/>
            <w:r w:rsidRPr="002A3F74">
              <w:rPr>
                <w:sz w:val="18"/>
                <w:szCs w:val="18"/>
              </w:rPr>
              <w:t xml:space="preserve">6430.15 </w:t>
            </w:r>
            <w:bookmarkEnd w:id="159"/>
          </w:p>
        </w:tc>
        <w:tc>
          <w:tcPr>
            <w:tcW w:w="1389" w:type="dxa"/>
          </w:tcPr>
          <w:p w14:paraId="59D3BB8E" w14:textId="77777777" w:rsidR="00617B5C" w:rsidRPr="005B265F" w:rsidRDefault="00617B5C" w:rsidP="00032089">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No – unstable final relative spawning biomass estimate</w:t>
            </w:r>
          </w:p>
        </w:tc>
      </w:tr>
      <w:tr w:rsidR="00617B5C" w14:paraId="4B27407B" w14:textId="77777777" w:rsidTr="000320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1" w:type="dxa"/>
          </w:tcPr>
          <w:p w14:paraId="65B2EBE3" w14:textId="77777777" w:rsidR="00617B5C" w:rsidRPr="005B265F" w:rsidRDefault="00617B5C" w:rsidP="00032089">
            <w:pPr>
              <w:rPr>
                <w:sz w:val="18"/>
                <w:szCs w:val="18"/>
              </w:rPr>
            </w:pPr>
            <w:r w:rsidRPr="005B265F">
              <w:rPr>
                <w:sz w:val="18"/>
                <w:szCs w:val="18"/>
              </w:rPr>
              <w:t>Sex structure</w:t>
            </w:r>
          </w:p>
        </w:tc>
        <w:tc>
          <w:tcPr>
            <w:tcW w:w="1858" w:type="dxa"/>
          </w:tcPr>
          <w:p w14:paraId="1C1051D6" w14:textId="77777777" w:rsidR="00617B5C" w:rsidRPr="005B265F" w:rsidRDefault="00617B5C" w:rsidP="00032089">
            <w:pPr>
              <w:cnfStyle w:val="000000010000" w:firstRow="0" w:lastRow="0" w:firstColumn="0" w:lastColumn="0" w:oddVBand="0" w:evenVBand="0" w:oddHBand="0" w:evenHBand="1" w:firstRowFirstColumn="0" w:firstRowLastColumn="0" w:lastRowFirstColumn="0" w:lastRowLastColumn="0"/>
              <w:rPr>
                <w:sz w:val="18"/>
                <w:szCs w:val="18"/>
              </w:rPr>
            </w:pPr>
            <w:r w:rsidRPr="005B265F">
              <w:rPr>
                <w:sz w:val="18"/>
                <w:szCs w:val="18"/>
              </w:rPr>
              <w:t>10 – Pooled sex model</w:t>
            </w:r>
          </w:p>
        </w:tc>
        <w:tc>
          <w:tcPr>
            <w:tcW w:w="3133" w:type="dxa"/>
          </w:tcPr>
          <w:p w14:paraId="39204793" w14:textId="77777777" w:rsidR="00617B5C" w:rsidRPr="005B265F" w:rsidRDefault="00617B5C" w:rsidP="00032089">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Sex specific compositions are combined, and sex ratios are used to separate males and females. Selectivity and growth were estimated for females and mirrored to males.</w:t>
            </w:r>
          </w:p>
        </w:tc>
        <w:tc>
          <w:tcPr>
            <w:tcW w:w="1395" w:type="dxa"/>
          </w:tcPr>
          <w:p w14:paraId="26669B29" w14:textId="77777777" w:rsidR="00617B5C" w:rsidRPr="005B265F" w:rsidRDefault="00617B5C" w:rsidP="00032089">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No – gradient was 0.0004</w:t>
            </w:r>
          </w:p>
        </w:tc>
        <w:tc>
          <w:tcPr>
            <w:tcW w:w="1389" w:type="dxa"/>
          </w:tcPr>
          <w:p w14:paraId="495B35AE" w14:textId="77777777" w:rsidR="00617B5C" w:rsidRPr="005B265F" w:rsidRDefault="00617B5C" w:rsidP="00032089">
            <w:pPr>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 xml:space="preserve">Yes </w:t>
            </w:r>
          </w:p>
        </w:tc>
      </w:tr>
    </w:tbl>
    <w:p w14:paraId="3BE19A95" w14:textId="77777777" w:rsidR="00617B5C" w:rsidRDefault="00617B5C" w:rsidP="00617B5C"/>
    <w:p w14:paraId="12BCD6F1" w14:textId="77777777" w:rsidR="00E801BE" w:rsidRDefault="00E801BE" w:rsidP="00617B5C"/>
    <w:p w14:paraId="2588054F" w14:textId="77777777" w:rsidR="00DD71DF" w:rsidRDefault="00DD71DF" w:rsidP="00617B5C"/>
    <w:p w14:paraId="3AAB08D5" w14:textId="77777777" w:rsidR="00DD71DF" w:rsidRPr="007C63F6" w:rsidRDefault="00DD71DF" w:rsidP="00617B5C"/>
    <w:p w14:paraId="212FD7F7" w14:textId="685D366F" w:rsidR="00617B5C" w:rsidRDefault="00E801BE" w:rsidP="00E801BE">
      <w:pPr>
        <w:pStyle w:val="Heading4"/>
      </w:pPr>
      <w:bookmarkStart w:id="160" w:name="_Toc208315680"/>
      <w:r>
        <w:lastRenderedPageBreak/>
        <w:t>Inclusion of 1990’s composition data</w:t>
      </w:r>
      <w:bookmarkEnd w:id="160"/>
    </w:p>
    <w:p w14:paraId="0390A28C" w14:textId="591A983D" w:rsidR="00E801BE" w:rsidRDefault="00E801BE" w:rsidP="00E801BE">
      <w:r>
        <w:t xml:space="preserve">As discussed in Sections </w:t>
      </w:r>
      <w:r w:rsidRPr="004E4D38">
        <w:fldChar w:fldCharType="begin"/>
      </w:r>
      <w:r w:rsidRPr="004E4D38">
        <w:instrText xml:space="preserve"> REF _Ref196741675 \r \h </w:instrText>
      </w:r>
      <w:r w:rsidR="004E4D38">
        <w:instrText xml:space="preserve"> \* MERGEFORMAT </w:instrText>
      </w:r>
      <w:r w:rsidRPr="004E4D38">
        <w:fldChar w:fldCharType="separate"/>
      </w:r>
      <w:r w:rsidR="00125126">
        <w:t>3.2</w:t>
      </w:r>
      <w:r w:rsidRPr="004E4D38">
        <w:fldChar w:fldCharType="end"/>
      </w:r>
      <w:r w:rsidR="0072394C" w:rsidRPr="004E4D38">
        <w:t xml:space="preserve"> </w:t>
      </w:r>
      <w:r w:rsidRPr="004E4D38">
        <w:t xml:space="preserve">and </w:t>
      </w:r>
      <w:r w:rsidRPr="004E4D38">
        <w:fldChar w:fldCharType="begin"/>
      </w:r>
      <w:r w:rsidRPr="004E4D38">
        <w:instrText xml:space="preserve"> REF _Ref196741677 \r \h </w:instrText>
      </w:r>
      <w:r w:rsidR="004E4D38">
        <w:instrText xml:space="preserve"> \* MERGEFORMAT </w:instrText>
      </w:r>
      <w:r w:rsidRPr="004E4D38">
        <w:fldChar w:fldCharType="separate"/>
      </w:r>
      <w:r w:rsidR="00125126">
        <w:t>3.3</w:t>
      </w:r>
      <w:r w:rsidRPr="004E4D38">
        <w:fldChar w:fldCharType="end"/>
      </w:r>
      <w:r w:rsidRPr="004E4D38">
        <w:t xml:space="preserve">, length and age data were collected through dedicated research program operated by JCU (Williams, unpublished data). While these data were available for inclusion in the assessment, information on how they were collected </w:t>
      </w:r>
      <w:r w:rsidR="005E47EB" w:rsidRPr="004E4D38">
        <w:t>was</w:t>
      </w:r>
      <w:r w:rsidRPr="004E4D38">
        <w:t xml:space="preserve"> unavailable. These data are presented in Sections </w:t>
      </w:r>
      <w:r w:rsidR="002F3952" w:rsidRPr="004E4D38">
        <w:fldChar w:fldCharType="begin"/>
      </w:r>
      <w:r w:rsidR="002F3952" w:rsidRPr="004E4D38">
        <w:instrText xml:space="preserve"> REF _Ref195527486 \r \h </w:instrText>
      </w:r>
      <w:r w:rsidR="00470DAF" w:rsidRPr="009A573F">
        <w:instrText xml:space="preserve"> \* MERGEFORMAT </w:instrText>
      </w:r>
      <w:r w:rsidR="002F3952" w:rsidRPr="004E4D38">
        <w:fldChar w:fldCharType="separate"/>
      </w:r>
      <w:r w:rsidR="00125126">
        <w:t>3.3.3</w:t>
      </w:r>
      <w:r w:rsidR="002F3952" w:rsidRPr="004E4D38">
        <w:fldChar w:fldCharType="end"/>
      </w:r>
      <w:r w:rsidR="002F3952" w:rsidRPr="004E4D38">
        <w:t xml:space="preserve"> and </w:t>
      </w:r>
      <w:r w:rsidR="002F3952" w:rsidRPr="004E4D38">
        <w:fldChar w:fldCharType="begin"/>
      </w:r>
      <w:r w:rsidR="002F3952" w:rsidRPr="004E4D38">
        <w:instrText xml:space="preserve"> REF _Ref195526851 \r \h </w:instrText>
      </w:r>
      <w:r w:rsidR="00470DAF" w:rsidRPr="009A573F">
        <w:instrText xml:space="preserve"> \* MERGEFORMAT </w:instrText>
      </w:r>
      <w:r w:rsidR="002F3952" w:rsidRPr="004E4D38">
        <w:fldChar w:fldCharType="separate"/>
      </w:r>
      <w:r w:rsidR="00125126">
        <w:t>3.3.4</w:t>
      </w:r>
      <w:r w:rsidR="002F3952" w:rsidRPr="004E4D38">
        <w:fldChar w:fldCharType="end"/>
      </w:r>
      <w:r w:rsidRPr="004E4D38">
        <w:t>. However, a</w:t>
      </w:r>
      <w:r>
        <w:t xml:space="preserve">s </w:t>
      </w:r>
      <w:r w:rsidR="005E47EB">
        <w:t xml:space="preserve">already </w:t>
      </w:r>
      <w:r>
        <w:t>noted, they were not included in the final model as it appeared that th</w:t>
      </w:r>
      <w:r w:rsidR="004E4D38">
        <w:t>is</w:t>
      </w:r>
      <w:r>
        <w:t xml:space="preserve"> data </w:t>
      </w:r>
      <w:r w:rsidR="004E4D38">
        <w:t xml:space="preserve">set </w:t>
      </w:r>
      <w:r>
        <w:t xml:space="preserve">had </w:t>
      </w:r>
      <w:r w:rsidR="004E4D38">
        <w:t xml:space="preserve">a </w:t>
      </w:r>
      <w:r>
        <w:t>different selectivity to the five fleets included in the Stock Synthesis model. A sixth fleet</w:t>
      </w:r>
      <w:r w:rsidR="00470DAF">
        <w:t>, representing these data,</w:t>
      </w:r>
      <w:r>
        <w:t xml:space="preserve"> was unsuccessfully included in early versions of the Base Case model </w:t>
      </w:r>
      <w:r w:rsidR="000A450B">
        <w:t xml:space="preserve">but subsequently </w:t>
      </w:r>
      <w:r>
        <w:t>disregarded as changes in selectivity across years (particularly for ages) w</w:t>
      </w:r>
      <w:r w:rsidR="005E47EB">
        <w:t>ere</w:t>
      </w:r>
      <w:r>
        <w:t xml:space="preserve"> apparent. Data collected for research purposes can be valuable as it </w:t>
      </w:r>
      <w:r w:rsidR="00470DAF">
        <w:t xml:space="preserve">potentially </w:t>
      </w:r>
      <w:r>
        <w:t>allows a more representative sample of the population to estimate important biological information</w:t>
      </w:r>
      <w:r w:rsidR="00470DAF">
        <w:t>,</w:t>
      </w:r>
      <w:r>
        <w:t xml:space="preserve"> such as growth and maturity. However, samples that represent the population may not represent the individuals captured by </w:t>
      </w:r>
      <w:r w:rsidR="004E4D38">
        <w:t>fishing</w:t>
      </w:r>
      <w:r>
        <w:t xml:space="preserve"> fleets, which are needed for annual composition data to be considered by the model. Research data can be included in a stock assessment by defining its own selectivity functions (as was attempted here). However, </w:t>
      </w:r>
      <w:r w:rsidR="00470DAF">
        <w:t xml:space="preserve">this was precluded </w:t>
      </w:r>
      <w:r w:rsidR="004E4D38">
        <w:t>as</w:t>
      </w:r>
      <w:r w:rsidR="00470DAF">
        <w:t xml:space="preserve"> </w:t>
      </w:r>
      <w:r w:rsidR="004E4D38">
        <w:t xml:space="preserve">there is </w:t>
      </w:r>
      <w:r>
        <w:t>a lack of knowledge of how and why samples were</w:t>
      </w:r>
      <w:r w:rsidR="000A450B">
        <w:t xml:space="preserve"> collected</w:t>
      </w:r>
      <w:r>
        <w:t>.</w:t>
      </w:r>
    </w:p>
    <w:p w14:paraId="625EE08F" w14:textId="236D50EB" w:rsidR="00E801BE" w:rsidRPr="00E801BE" w:rsidRDefault="00E801BE" w:rsidP="00E801BE">
      <w:r>
        <w:t>For completeness and transparency, these attempts are presented here as the first two sensitivity scenarios. Notably, Scenario 2 (both length compositions and CAAL included), provided more optimistic outputs</w:t>
      </w:r>
      <w:r w:rsidR="00470DAF">
        <w:t xml:space="preserve"> than</w:t>
      </w:r>
      <w:r w:rsidR="00D4601C">
        <w:t xml:space="preserve"> the Base Case model (</w:t>
      </w:r>
      <w:r w:rsidR="00D4601C">
        <w:fldChar w:fldCharType="begin"/>
      </w:r>
      <w:r w:rsidR="00D4601C">
        <w:instrText xml:space="preserve"> REF _Ref196742182 \h </w:instrText>
      </w:r>
      <w:r w:rsidR="00D4601C">
        <w:fldChar w:fldCharType="separate"/>
      </w:r>
      <w:r w:rsidR="00125126">
        <w:t xml:space="preserve">Figure </w:t>
      </w:r>
      <w:r w:rsidR="00125126">
        <w:rPr>
          <w:noProof/>
        </w:rPr>
        <w:t>26</w:t>
      </w:r>
      <w:r w:rsidR="00D4601C">
        <w:fldChar w:fldCharType="end"/>
      </w:r>
      <w:r w:rsidR="00D4601C">
        <w:t>). However, this scenario had poorer fits to the data and could not achieve stable model tuning (</w:t>
      </w:r>
      <w:r w:rsidR="00D4601C">
        <w:fldChar w:fldCharType="begin"/>
      </w:r>
      <w:r w:rsidR="00D4601C">
        <w:instrText xml:space="preserve"> REF _Ref195628105 \h </w:instrText>
      </w:r>
      <w:r w:rsidR="00D4601C">
        <w:fldChar w:fldCharType="separate"/>
      </w:r>
      <w:r w:rsidR="00125126">
        <w:t xml:space="preserve">Table </w:t>
      </w:r>
      <w:r w:rsidR="00125126">
        <w:rPr>
          <w:noProof/>
        </w:rPr>
        <w:t>9</w:t>
      </w:r>
      <w:r w:rsidR="00D4601C">
        <w:fldChar w:fldCharType="end"/>
      </w:r>
      <w:r w:rsidR="00D4601C">
        <w:t>). Ultimately, the inclusion of the CAAL data (Section</w:t>
      </w:r>
      <w:r w:rsidR="002F3952">
        <w:t xml:space="preserve"> </w:t>
      </w:r>
      <w:r w:rsidR="002F3952">
        <w:fldChar w:fldCharType="begin"/>
      </w:r>
      <w:r w:rsidR="002F3952">
        <w:instrText xml:space="preserve"> REF _Ref195526851 \r \h </w:instrText>
      </w:r>
      <w:r w:rsidR="002F3952">
        <w:fldChar w:fldCharType="separate"/>
      </w:r>
      <w:r w:rsidR="00125126">
        <w:t>3.3.4</w:t>
      </w:r>
      <w:r w:rsidR="002F3952">
        <w:fldChar w:fldCharType="end"/>
      </w:r>
      <w:r w:rsidR="00D4601C">
        <w:t>) could not be justified. While the model supported the inclusion of length information from this period, these data were also omitted as they were collected through the same sampl</w:t>
      </w:r>
      <w:r w:rsidR="005E47EB">
        <w:t>ing</w:t>
      </w:r>
      <w:r w:rsidR="00D4601C">
        <w:t xml:space="preserve"> as the omitted CAAL data (</w:t>
      </w:r>
      <w:r w:rsidR="00D4601C">
        <w:fldChar w:fldCharType="begin"/>
      </w:r>
      <w:r w:rsidR="00D4601C">
        <w:instrText xml:space="preserve"> REF _Ref196742182 \h </w:instrText>
      </w:r>
      <w:r w:rsidR="00D4601C">
        <w:fldChar w:fldCharType="separate"/>
      </w:r>
      <w:r w:rsidR="00125126">
        <w:t xml:space="preserve">Figure </w:t>
      </w:r>
      <w:r w:rsidR="00125126">
        <w:rPr>
          <w:noProof/>
        </w:rPr>
        <w:t>26</w:t>
      </w:r>
      <w:r w:rsidR="00D4601C">
        <w:fldChar w:fldCharType="end"/>
      </w:r>
      <w:r w:rsidR="00D4601C">
        <w:t xml:space="preserve">; </w:t>
      </w:r>
      <w:r w:rsidR="00D4601C">
        <w:fldChar w:fldCharType="begin"/>
      </w:r>
      <w:r w:rsidR="00D4601C">
        <w:instrText xml:space="preserve"> REF _Ref195628105 \h </w:instrText>
      </w:r>
      <w:r w:rsidR="00D4601C">
        <w:fldChar w:fldCharType="separate"/>
      </w:r>
      <w:r w:rsidR="00125126">
        <w:t xml:space="preserve">Table </w:t>
      </w:r>
      <w:r w:rsidR="00125126">
        <w:rPr>
          <w:noProof/>
        </w:rPr>
        <w:t>9</w:t>
      </w:r>
      <w:r w:rsidR="00D4601C">
        <w:fldChar w:fldCharType="end"/>
      </w:r>
      <w:r w:rsidR="00D4601C">
        <w:t xml:space="preserve">). It was determined that if one data type (CAAL) were omitted due to uncertainty and potential bias, then it was not justifiable to include the other data type (Length compositions) either. </w:t>
      </w:r>
      <w:r w:rsidR="00FE2F35">
        <w:t>Nevertheless</w:t>
      </w:r>
      <w:r w:rsidR="00D4601C">
        <w:t xml:space="preserve">, inclusion of these data resulted in a model that agreed with the Base Case, demonstrating that this decision was </w:t>
      </w:r>
      <w:r w:rsidR="00D4601C" w:rsidRPr="004E4D38">
        <w:t>inconsequential</w:t>
      </w:r>
      <w:r w:rsidR="00D4601C">
        <w:t xml:space="preserve"> to the final model outcomes (</w:t>
      </w:r>
      <w:r w:rsidR="00D4601C">
        <w:fldChar w:fldCharType="begin"/>
      </w:r>
      <w:r w:rsidR="00D4601C">
        <w:instrText xml:space="preserve"> REF _Ref196742182 \h </w:instrText>
      </w:r>
      <w:r w:rsidR="00D4601C">
        <w:fldChar w:fldCharType="separate"/>
      </w:r>
      <w:r w:rsidR="00125126">
        <w:t xml:space="preserve">Figure </w:t>
      </w:r>
      <w:r w:rsidR="00125126">
        <w:rPr>
          <w:noProof/>
        </w:rPr>
        <w:t>26</w:t>
      </w:r>
      <w:r w:rsidR="00D4601C">
        <w:fldChar w:fldCharType="end"/>
      </w:r>
      <w:r w:rsidR="00D4601C">
        <w:t>).</w:t>
      </w:r>
    </w:p>
    <w:p w14:paraId="63DC5C42" w14:textId="77777777" w:rsidR="00E801BE" w:rsidRPr="00E801BE" w:rsidRDefault="00E801BE" w:rsidP="00E801BE"/>
    <w:p w14:paraId="7E2D0F63" w14:textId="1BBD7D0A" w:rsidR="00075359" w:rsidRPr="00075359" w:rsidRDefault="00075359" w:rsidP="00DD71DF">
      <w:pPr>
        <w:spacing w:after="0"/>
      </w:pPr>
      <w:r w:rsidRPr="00075359">
        <w:rPr>
          <w:noProof/>
        </w:rPr>
        <w:lastRenderedPageBreak/>
        <w:drawing>
          <wp:inline distT="0" distB="0" distL="0" distR="0" wp14:anchorId="5C35272F" wp14:editId="4E93EB7A">
            <wp:extent cx="5731510" cy="4408805"/>
            <wp:effectExtent l="0" t="0" r="2540" b="0"/>
            <wp:docPr id="13368427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31510" cy="4408805"/>
                    </a:xfrm>
                    <a:prstGeom prst="rect">
                      <a:avLst/>
                    </a:prstGeom>
                    <a:noFill/>
                    <a:ln>
                      <a:noFill/>
                    </a:ln>
                  </pic:spPr>
                </pic:pic>
              </a:graphicData>
            </a:graphic>
          </wp:inline>
        </w:drawing>
      </w:r>
    </w:p>
    <w:p w14:paraId="7DCC4594" w14:textId="02CF397C" w:rsidR="00075359" w:rsidRDefault="00075359" w:rsidP="00FA7B58">
      <w:pPr>
        <w:pStyle w:val="Caption"/>
      </w:pPr>
      <w:bookmarkStart w:id="161" w:name="_Ref196742182"/>
      <w:bookmarkStart w:id="162" w:name="_Toc208315737"/>
      <w:r>
        <w:t xml:space="preserve">Figure </w:t>
      </w:r>
      <w:r w:rsidR="009F1D9B">
        <w:fldChar w:fldCharType="begin"/>
      </w:r>
      <w:r w:rsidR="009F1D9B">
        <w:instrText xml:space="preserve"> SEQ Figure \* ARABIC </w:instrText>
      </w:r>
      <w:r w:rsidR="009F1D9B">
        <w:fldChar w:fldCharType="separate"/>
      </w:r>
      <w:r w:rsidR="00125126">
        <w:rPr>
          <w:noProof/>
        </w:rPr>
        <w:t>26</w:t>
      </w:r>
      <w:r w:rsidR="009F1D9B">
        <w:rPr>
          <w:noProof/>
        </w:rPr>
        <w:fldChar w:fldCharType="end"/>
      </w:r>
      <w:bookmarkEnd w:id="161"/>
      <w:r>
        <w:t>: Relative spawning biomass estimates from sensitivity scenarios encompassing three model runs that include the Base Case model (blue line and shading), Scenario 1 – a scenario with omitted length compositions from the 1990’s reintroduced (red line and shading), and Scenario</w:t>
      </w:r>
      <w:r w:rsidRPr="00075359">
        <w:t xml:space="preserve"> </w:t>
      </w:r>
      <w:r>
        <w:t xml:space="preserve">2 – a scenario with omitted length compositions and CAAL from the 1990’s reintroduced (green line and shading). Full details or these model runs are provided in </w:t>
      </w:r>
      <w:r>
        <w:fldChar w:fldCharType="begin"/>
      </w:r>
      <w:r>
        <w:instrText xml:space="preserve"> REF _Ref195628105 \h </w:instrText>
      </w:r>
      <w:r>
        <w:fldChar w:fldCharType="separate"/>
      </w:r>
      <w:r w:rsidR="00125126">
        <w:t xml:space="preserve">Table </w:t>
      </w:r>
      <w:r w:rsidR="00125126">
        <w:rPr>
          <w:noProof/>
        </w:rPr>
        <w:t>9</w:t>
      </w:r>
      <w:r>
        <w:fldChar w:fldCharType="end"/>
      </w:r>
      <w:r>
        <w:t xml:space="preserve">. Note that Scenario </w:t>
      </w:r>
      <w:r w:rsidR="005E47EB">
        <w:t>2</w:t>
      </w:r>
      <w:r>
        <w:t xml:space="preserve"> could not achieve stable model tuning.</w:t>
      </w:r>
      <w:r w:rsidRPr="00075359">
        <w:t xml:space="preserve"> </w:t>
      </w:r>
      <w:r>
        <w:t>The x-axis displays integer years where 2020 corresponds to the 2019/20 fishing season, and so forth.</w:t>
      </w:r>
      <w:bookmarkEnd w:id="162"/>
    </w:p>
    <w:p w14:paraId="50F9DD52" w14:textId="3160EC9C" w:rsidR="002E6B97" w:rsidRDefault="002E6B97" w:rsidP="002E6B97">
      <w:pPr>
        <w:pStyle w:val="Heading4"/>
      </w:pPr>
      <w:bookmarkStart w:id="163" w:name="_Toc208315681"/>
      <w:r>
        <w:t>Data inputs</w:t>
      </w:r>
      <w:bookmarkEnd w:id="163"/>
    </w:p>
    <w:p w14:paraId="13F323C6" w14:textId="3D2B4310" w:rsidR="00871EC3" w:rsidRDefault="0072394C" w:rsidP="00871EC3">
      <w:r>
        <w:t>Four scenarios that removed different data inputs were examined</w:t>
      </w:r>
      <w:r w:rsidRPr="00BC5FFB">
        <w:t xml:space="preserve">: Scenario 3 which removed the index of abundance determined through standardised CPUE, Scenario 4 which removed the length composition data from all fleets, Scenario 5 which removed CAAL data and Scenario 6 which removed both the length compositions and CAAL data. Where a particular composition data </w:t>
      </w:r>
      <w:r w:rsidR="000A450B" w:rsidRPr="00BC5FFB">
        <w:t xml:space="preserve">type </w:t>
      </w:r>
      <w:r w:rsidRPr="00BC5FFB">
        <w:t>was removed, selectivity was accordingly a</w:t>
      </w:r>
      <w:r>
        <w:t xml:space="preserve">djusted to pre-specified values that would be used if no data </w:t>
      </w:r>
      <w:r w:rsidR="000A450B">
        <w:t xml:space="preserve">were </w:t>
      </w:r>
      <w:r>
        <w:t>available to estimate it (</w:t>
      </w:r>
      <w:r>
        <w:fldChar w:fldCharType="begin"/>
      </w:r>
      <w:r>
        <w:instrText xml:space="preserve"> REF _Ref195628105 \h </w:instrText>
      </w:r>
      <w:r>
        <w:fldChar w:fldCharType="separate"/>
      </w:r>
      <w:r w:rsidR="00125126">
        <w:t xml:space="preserve">Table </w:t>
      </w:r>
      <w:r w:rsidR="00125126">
        <w:rPr>
          <w:noProof/>
        </w:rPr>
        <w:t>9</w:t>
      </w:r>
      <w:r>
        <w:fldChar w:fldCharType="end"/>
      </w:r>
      <w:r>
        <w:t>).</w:t>
      </w:r>
    </w:p>
    <w:p w14:paraId="42323778" w14:textId="4BD6CCB8" w:rsidR="0072394C" w:rsidRPr="00871EC3" w:rsidRDefault="0072394C" w:rsidP="00871EC3">
      <w:r>
        <w:t xml:space="preserve">The scenarios demonstrated that each of these data inputs </w:t>
      </w:r>
      <w:r w:rsidR="000A450B">
        <w:t>improv</w:t>
      </w:r>
      <w:r w:rsidR="000A450B" w:rsidRPr="00BC5FFB">
        <w:t xml:space="preserve">ed </w:t>
      </w:r>
      <w:r w:rsidRPr="00BC5FFB">
        <w:t xml:space="preserve">the Stock Synthesis model as removing them worsened the model fits and led to poorer diagnostics. Scenarios 4 and 5 estimated </w:t>
      </w:r>
      <w:r w:rsidR="007E30ED" w:rsidRPr="00BC5FFB">
        <w:t>more</w:t>
      </w:r>
      <w:r w:rsidRPr="00BC5FFB">
        <w:t xml:space="preserve"> pessimistic relative spawning biomass trajectories than the Base Case model (</w:t>
      </w:r>
      <w:r w:rsidRPr="00BC5FFB">
        <w:fldChar w:fldCharType="begin"/>
      </w:r>
      <w:r w:rsidRPr="00BC5FFB">
        <w:instrText xml:space="preserve"> REF _Ref196745147 \h </w:instrText>
      </w:r>
      <w:r w:rsidR="00FE2F35" w:rsidRPr="009A573F">
        <w:instrText xml:space="preserve"> \* MERGEFORMAT </w:instrText>
      </w:r>
      <w:r w:rsidRPr="00BC5FFB">
        <w:fldChar w:fldCharType="separate"/>
      </w:r>
      <w:r w:rsidR="00125126">
        <w:t xml:space="preserve">Figure </w:t>
      </w:r>
      <w:r w:rsidR="00125126">
        <w:rPr>
          <w:noProof/>
        </w:rPr>
        <w:t>27</w:t>
      </w:r>
      <w:r w:rsidRPr="00BC5FFB">
        <w:fldChar w:fldCharType="end"/>
      </w:r>
      <w:r w:rsidRPr="00BC5FFB">
        <w:t>). Meanwhile Scenarios 3 and 6 estimated different relative spawning biomass trajectories to the Base Case, even though these trajectories would provide the same conclusions regarding stock status (</w:t>
      </w:r>
      <w:r w:rsidRPr="00BC5FFB">
        <w:fldChar w:fldCharType="begin"/>
      </w:r>
      <w:r w:rsidRPr="00BC5FFB">
        <w:instrText xml:space="preserve"> REF _Ref196745147 \h </w:instrText>
      </w:r>
      <w:r w:rsidR="00FE2F35" w:rsidRPr="009A573F">
        <w:instrText xml:space="preserve"> \* MERGEFORMAT </w:instrText>
      </w:r>
      <w:r w:rsidRPr="00BC5FFB">
        <w:fldChar w:fldCharType="separate"/>
      </w:r>
      <w:r w:rsidR="00125126">
        <w:t xml:space="preserve">Figure </w:t>
      </w:r>
      <w:r w:rsidR="00125126">
        <w:rPr>
          <w:noProof/>
        </w:rPr>
        <w:t>27</w:t>
      </w:r>
      <w:r w:rsidRPr="00BC5FFB">
        <w:fldChar w:fldCharType="end"/>
      </w:r>
      <w:r w:rsidRPr="00BC5FFB">
        <w:t xml:space="preserve">). Explanations for the deviations away from the Base Case become quite nuanced as the removal of indices and compositions means </w:t>
      </w:r>
      <w:r w:rsidRPr="00BC5FFB">
        <w:lastRenderedPageBreak/>
        <w:t xml:space="preserve">that different selectivity’s are </w:t>
      </w:r>
      <w:proofErr w:type="gramStart"/>
      <w:r w:rsidRPr="00BC5FFB">
        <w:t>used</w:t>
      </w:r>
      <w:proofErr w:type="gramEnd"/>
      <w:r w:rsidRPr="00BC5FFB">
        <w:t xml:space="preserve"> or growth becomes fixed, and each of these considerations impacts model performance. The main conclusion from these sensitivity analyses is that the omission or inclusion of </w:t>
      </w:r>
      <w:proofErr w:type="gramStart"/>
      <w:r w:rsidRPr="00BC5FFB">
        <w:t>particular data</w:t>
      </w:r>
      <w:proofErr w:type="gramEnd"/>
      <w:r w:rsidRPr="00BC5FFB">
        <w:t xml:space="preserve"> types does not lead to </w:t>
      </w:r>
      <w:r w:rsidR="000A450B" w:rsidRPr="009A573F">
        <w:t xml:space="preserve">consequentially </w:t>
      </w:r>
      <w:r w:rsidRPr="00BC5FFB">
        <w:t>different stock assessment outcomes nor stock status conclusions than the Base Case model (</w:t>
      </w:r>
      <w:r w:rsidRPr="00BC5FFB">
        <w:fldChar w:fldCharType="begin"/>
      </w:r>
      <w:r w:rsidRPr="00BC5FFB">
        <w:instrText xml:space="preserve"> REF _Ref196745147 \h </w:instrText>
      </w:r>
      <w:r w:rsidR="00FE2F35" w:rsidRPr="009A573F">
        <w:instrText xml:space="preserve"> \* MERGEFORMAT </w:instrText>
      </w:r>
      <w:r w:rsidRPr="00BC5FFB">
        <w:fldChar w:fldCharType="separate"/>
      </w:r>
      <w:r w:rsidR="00125126">
        <w:t xml:space="preserve">Figure </w:t>
      </w:r>
      <w:r w:rsidR="00125126">
        <w:rPr>
          <w:noProof/>
        </w:rPr>
        <w:t>27</w:t>
      </w:r>
      <w:r w:rsidRPr="00BC5FFB">
        <w:fldChar w:fldCharType="end"/>
      </w:r>
      <w:r w:rsidRPr="00BC5FFB">
        <w:t>).</w:t>
      </w:r>
    </w:p>
    <w:p w14:paraId="214117C0" w14:textId="20639E6E" w:rsidR="00075359" w:rsidRDefault="00075359" w:rsidP="00DD71DF">
      <w:pPr>
        <w:spacing w:after="0"/>
      </w:pPr>
      <w:r>
        <w:rPr>
          <w:noProof/>
        </w:rPr>
        <w:drawing>
          <wp:inline distT="0" distB="0" distL="0" distR="0" wp14:anchorId="28B39FFB" wp14:editId="7737E6C4">
            <wp:extent cx="5731510" cy="4405630"/>
            <wp:effectExtent l="0" t="0" r="2540" b="0"/>
            <wp:docPr id="21052397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1510" cy="4405630"/>
                    </a:xfrm>
                    <a:prstGeom prst="rect">
                      <a:avLst/>
                    </a:prstGeom>
                    <a:noFill/>
                    <a:ln>
                      <a:noFill/>
                    </a:ln>
                  </pic:spPr>
                </pic:pic>
              </a:graphicData>
            </a:graphic>
          </wp:inline>
        </w:drawing>
      </w:r>
    </w:p>
    <w:p w14:paraId="28A8F719" w14:textId="48FE2CCF" w:rsidR="00075359" w:rsidRDefault="00075359" w:rsidP="00FA7B58">
      <w:pPr>
        <w:pStyle w:val="Caption"/>
      </w:pPr>
      <w:bookmarkStart w:id="164" w:name="_Ref196745147"/>
      <w:bookmarkStart w:id="165" w:name="_Toc208315738"/>
      <w:r>
        <w:t xml:space="preserve">Figure </w:t>
      </w:r>
      <w:r w:rsidR="009F1D9B">
        <w:fldChar w:fldCharType="begin"/>
      </w:r>
      <w:r w:rsidR="009F1D9B">
        <w:instrText xml:space="preserve"> SEQ Figure \* ARABIC </w:instrText>
      </w:r>
      <w:r w:rsidR="009F1D9B">
        <w:fldChar w:fldCharType="separate"/>
      </w:r>
      <w:r w:rsidR="00125126">
        <w:rPr>
          <w:noProof/>
        </w:rPr>
        <w:t>27</w:t>
      </w:r>
      <w:r w:rsidR="009F1D9B">
        <w:rPr>
          <w:noProof/>
        </w:rPr>
        <w:fldChar w:fldCharType="end"/>
      </w:r>
      <w:bookmarkEnd w:id="164"/>
      <w:r>
        <w:t xml:space="preserve">: Relative spawning biomass estimates from sensitivity scenarios encompassing five model runs that include the Base Case model (blue line and shading), Scenario 3 – no CPUE used in the model (red line and shading), Scenario 4 – no length compositions included in the model (teal line and shading), Scenario 5 – no CAAL included in the model (green line and shading), and Scenario 6 – no length compositions or CAAL included in the model (red line and shading). Full details or these model runs are provided in </w:t>
      </w:r>
      <w:r>
        <w:fldChar w:fldCharType="begin"/>
      </w:r>
      <w:r>
        <w:instrText xml:space="preserve"> REF _Ref195628105 \h </w:instrText>
      </w:r>
      <w:r>
        <w:fldChar w:fldCharType="separate"/>
      </w:r>
      <w:r w:rsidR="00125126">
        <w:t xml:space="preserve">Table </w:t>
      </w:r>
      <w:r w:rsidR="00125126">
        <w:rPr>
          <w:noProof/>
        </w:rPr>
        <w:t>9</w:t>
      </w:r>
      <w:r>
        <w:fldChar w:fldCharType="end"/>
      </w:r>
      <w:r>
        <w:t xml:space="preserve">. Note that Scenario </w:t>
      </w:r>
      <w:r w:rsidR="000435C8">
        <w:t>4</w:t>
      </w:r>
      <w:r>
        <w:t xml:space="preserve"> </w:t>
      </w:r>
      <w:r w:rsidR="000435C8">
        <w:t>did not converge</w:t>
      </w:r>
      <w:r>
        <w:t>.</w:t>
      </w:r>
      <w:r w:rsidRPr="00075359">
        <w:t xml:space="preserve"> </w:t>
      </w:r>
      <w:r>
        <w:t>The x-axis displays integer years where 2020 corresponds to the 2019/20 fishing season, and so forth.</w:t>
      </w:r>
      <w:bookmarkEnd w:id="165"/>
    </w:p>
    <w:p w14:paraId="7D8E33FE" w14:textId="187BFA9B" w:rsidR="00075359" w:rsidRDefault="002E6B97" w:rsidP="002E6B97">
      <w:pPr>
        <w:pStyle w:val="Heading4"/>
      </w:pPr>
      <w:bookmarkStart w:id="166" w:name="_Toc208315682"/>
      <w:r>
        <w:t>Recreational harvest</w:t>
      </w:r>
      <w:bookmarkEnd w:id="166"/>
    </w:p>
    <w:p w14:paraId="369E67DB" w14:textId="3D968C2D" w:rsidR="00FC57A0" w:rsidRPr="00970E2A" w:rsidRDefault="00970E2A" w:rsidP="00970E2A">
      <w:r>
        <w:t>Two key decisions regarding recreation</w:t>
      </w:r>
      <w:r w:rsidR="007E30ED">
        <w:t>al</w:t>
      </w:r>
      <w:r>
        <w:t xml:space="preserve"> harvest were included in the Base Case model and were examined through Scenarios 7 and 8 (</w:t>
      </w:r>
      <w:r>
        <w:fldChar w:fldCharType="begin"/>
      </w:r>
      <w:r>
        <w:instrText xml:space="preserve"> REF _Ref195628105 \h </w:instrText>
      </w:r>
      <w:r w:rsidR="00BC5FFB">
        <w:instrText xml:space="preserve"> \* MERGEFORMAT </w:instrText>
      </w:r>
      <w:r>
        <w:fldChar w:fldCharType="separate"/>
      </w:r>
      <w:r w:rsidR="00125126">
        <w:t xml:space="preserve">Table </w:t>
      </w:r>
      <w:r w:rsidR="00125126">
        <w:rPr>
          <w:noProof/>
        </w:rPr>
        <w:t>9</w:t>
      </w:r>
      <w:r>
        <w:fldChar w:fldCharType="end"/>
      </w:r>
      <w:r>
        <w:t xml:space="preserve">; </w:t>
      </w:r>
      <w:r w:rsidRPr="00BC5FFB">
        <w:fldChar w:fldCharType="begin"/>
      </w:r>
      <w:r w:rsidRPr="00BC5FFB">
        <w:instrText xml:space="preserve"> REF _Ref196745755 \h </w:instrText>
      </w:r>
      <w:r w:rsidR="00BC5FFB" w:rsidRPr="00BC5FFB">
        <w:instrText xml:space="preserve"> \* MERGEFORMAT </w:instrText>
      </w:r>
      <w:r w:rsidRPr="00BC5FFB">
        <w:fldChar w:fldCharType="separate"/>
      </w:r>
      <w:r w:rsidR="00125126">
        <w:t xml:space="preserve">Figure </w:t>
      </w:r>
      <w:r w:rsidR="00125126">
        <w:rPr>
          <w:noProof/>
        </w:rPr>
        <w:t>28</w:t>
      </w:r>
      <w:r w:rsidRPr="00BC5FFB">
        <w:fldChar w:fldCharType="end"/>
      </w:r>
      <w:r w:rsidRPr="00BC5FFB">
        <w:t xml:space="preserve">). </w:t>
      </w:r>
      <w:r w:rsidR="000A450B" w:rsidRPr="009A573F">
        <w:t>We tested</w:t>
      </w:r>
      <w:r w:rsidRPr="00BC5FFB">
        <w:t xml:space="preserve"> the decision to estimate an equilibrium level of fishing mortality prior to the model time series in 1980/81 (</w:t>
      </w:r>
      <w:r w:rsidR="007E30ED" w:rsidRPr="00BC5FFB">
        <w:t xml:space="preserve">which is reversed for </w:t>
      </w:r>
      <w:r w:rsidRPr="00BC5FFB">
        <w:t>Scenario 7) and the decision to input catch by number of fish for recreational and FTO fleets, rather than externally converting these to tonnages (</w:t>
      </w:r>
      <w:r w:rsidR="007E30ED" w:rsidRPr="00BC5FFB">
        <w:t xml:space="preserve">which is reversed for </w:t>
      </w:r>
      <w:r w:rsidRPr="00BC5FFB">
        <w:t xml:space="preserve">Scenario 8). Scenario 7 is particularly important </w:t>
      </w:r>
      <w:r w:rsidR="007E30ED" w:rsidRPr="00BC5FFB">
        <w:t xml:space="preserve">to </w:t>
      </w:r>
      <w:r w:rsidRPr="00BC5FFB">
        <w:t>examine as it directly leads to relative spawning biomass in 1980/81 being</w:t>
      </w:r>
      <w:r w:rsidR="00FC57A0" w:rsidRPr="00BC5FFB">
        <w:t xml:space="preserve"> </w:t>
      </w:r>
      <w:r w:rsidRPr="00BC5FFB">
        <w:t xml:space="preserve">estimated at </w:t>
      </w:r>
      <w:r w:rsidR="007E30ED" w:rsidRPr="00BC5FFB">
        <w:t xml:space="preserve">100% </w:t>
      </w:r>
      <w:r w:rsidRPr="00BC5FFB">
        <w:t xml:space="preserve">rather than </w:t>
      </w:r>
      <w:r w:rsidR="007E30ED" w:rsidRPr="00BC5FFB">
        <w:t xml:space="preserve">81%. </w:t>
      </w:r>
      <w:r w:rsidRPr="00BC5FFB">
        <w:t>Th</w:t>
      </w:r>
      <w:r w:rsidR="00D10AA0" w:rsidRPr="00BC5FFB">
        <w:t>is</w:t>
      </w:r>
      <w:r w:rsidRPr="00BC5FFB">
        <w:t xml:space="preserve"> leads to a justifiable question of </w:t>
      </w:r>
      <w:proofErr w:type="gramStart"/>
      <w:r w:rsidRPr="00BC5FFB">
        <w:t>whether or not</w:t>
      </w:r>
      <w:proofErr w:type="gramEnd"/>
      <w:r w:rsidRPr="00BC5FFB">
        <w:t xml:space="preserve"> this would lead to a lower relative spawning </w:t>
      </w:r>
      <w:r w:rsidRPr="00BC5FFB">
        <w:lastRenderedPageBreak/>
        <w:t>biomass in 2023/24, given that the model is</w:t>
      </w:r>
      <w:r w:rsidR="000A450B" w:rsidRPr="009A573F">
        <w:t xml:space="preserve"> effectively</w:t>
      </w:r>
      <w:r w:rsidRPr="00BC5FFB">
        <w:t xml:space="preserve"> starti</w:t>
      </w:r>
      <w:r w:rsidR="00FC57A0" w:rsidRPr="00BC5FFB">
        <w:t xml:space="preserve">ng at a lower population level. However, Scenario 7 demonstrates that </w:t>
      </w:r>
      <w:r w:rsidR="00D10AA0" w:rsidRPr="00BC5FFB">
        <w:t xml:space="preserve">a similar </w:t>
      </w:r>
      <w:r w:rsidR="00FC57A0" w:rsidRPr="00BC5FFB">
        <w:t>relative spawning biomass result</w:t>
      </w:r>
      <w:r w:rsidR="007E30ED" w:rsidRPr="00BC5FFB">
        <w:t xml:space="preserve"> to the Base Case</w:t>
      </w:r>
      <w:r w:rsidR="00FC57A0" w:rsidRPr="00BC5FFB">
        <w:t xml:space="preserve"> in 2023/24 </w:t>
      </w:r>
      <w:r w:rsidR="007E30ED" w:rsidRPr="00BC5FFB">
        <w:t>wa</w:t>
      </w:r>
      <w:r w:rsidR="00FC57A0" w:rsidRPr="00BC5FFB">
        <w:t>s achieved</w:t>
      </w:r>
      <w:r w:rsidR="00D10AA0" w:rsidRPr="00BC5FFB">
        <w:t xml:space="preserve"> (</w:t>
      </w:r>
      <w:r w:rsidR="00D10AA0" w:rsidRPr="00BC5FFB">
        <w:fldChar w:fldCharType="begin"/>
      </w:r>
      <w:r w:rsidR="00D10AA0" w:rsidRPr="00BC5FFB">
        <w:instrText xml:space="preserve"> REF _Ref196745755 \h </w:instrText>
      </w:r>
      <w:r w:rsidR="00FE2F35" w:rsidRPr="009A573F">
        <w:instrText xml:space="preserve"> \* MERGEFORMAT </w:instrText>
      </w:r>
      <w:r w:rsidR="00D10AA0" w:rsidRPr="00BC5FFB">
        <w:fldChar w:fldCharType="separate"/>
      </w:r>
      <w:r w:rsidR="00125126">
        <w:t xml:space="preserve">Figure </w:t>
      </w:r>
      <w:r w:rsidR="00125126">
        <w:rPr>
          <w:noProof/>
        </w:rPr>
        <w:t>28</w:t>
      </w:r>
      <w:r w:rsidR="00D10AA0" w:rsidRPr="00BC5FFB">
        <w:fldChar w:fldCharType="end"/>
      </w:r>
      <w:r w:rsidR="00D10AA0" w:rsidRPr="00BC5FFB">
        <w:t>).</w:t>
      </w:r>
      <w:r w:rsidR="00FC57A0" w:rsidRPr="00BC5FFB">
        <w:t xml:space="preserve"> </w:t>
      </w:r>
      <w:r w:rsidR="00CC72B6">
        <w:t>W</w:t>
      </w:r>
      <w:r w:rsidR="00FC57A0" w:rsidRPr="00BC5FFB">
        <w:t>hile Scenario 7 starts at 100% relative spawning biomass in 1980/81, the Base Case mode</w:t>
      </w:r>
      <w:r w:rsidR="007E30ED" w:rsidRPr="00BC5FFB">
        <w:t>l</w:t>
      </w:r>
      <w:r w:rsidR="00FC57A0" w:rsidRPr="00BC5FFB">
        <w:t xml:space="preserve"> estimate</w:t>
      </w:r>
      <w:r w:rsidR="007E30ED" w:rsidRPr="00BC5FFB">
        <w:t>d</w:t>
      </w:r>
      <w:r w:rsidR="00FC57A0" w:rsidRPr="00BC5FFB">
        <w:t xml:space="preserve"> that the population is more productive and therefore there </w:t>
      </w:r>
      <w:r w:rsidR="007E30ED" w:rsidRPr="00BC5FFB">
        <w:t>wa</w:t>
      </w:r>
      <w:r w:rsidR="00FC57A0" w:rsidRPr="00BC5FFB">
        <w:t xml:space="preserve">s less of a decline between 1980/81 and 2023/24. This result </w:t>
      </w:r>
      <w:r w:rsidR="007E30ED" w:rsidRPr="00BC5FFB">
        <w:t>wa</w:t>
      </w:r>
      <w:r w:rsidR="00FC57A0" w:rsidRPr="00BC5FFB">
        <w:t>s achieved as higher levels of exploitation were experienced for longer which indicates higher levels of productivity to sustain these harvest levels.</w:t>
      </w:r>
      <w:r w:rsidR="00D10AA0" w:rsidRPr="00BC5FFB">
        <w:t xml:space="preserve"> </w:t>
      </w:r>
      <w:r w:rsidR="00FC57A0" w:rsidRPr="00BC5FFB">
        <w:t>The input of catch by number</w:t>
      </w:r>
      <w:r w:rsidR="00D10AA0" w:rsidRPr="00BC5FFB">
        <w:t>,</w:t>
      </w:r>
      <w:r w:rsidR="00FC57A0" w:rsidRPr="00BC5FFB">
        <w:t xml:space="preserve"> rather than weight</w:t>
      </w:r>
      <w:r w:rsidR="00D10AA0" w:rsidRPr="00BC5FFB">
        <w:t>,</w:t>
      </w:r>
      <w:r w:rsidR="00FC57A0" w:rsidRPr="00BC5FFB">
        <w:t xml:space="preserve"> for the recreational and FTO fleets </w:t>
      </w:r>
      <w:r w:rsidR="00D10AA0" w:rsidRPr="00BC5FFB">
        <w:t xml:space="preserve">(Scenario 8) </w:t>
      </w:r>
      <w:r w:rsidR="00FC57A0" w:rsidRPr="00BC5FFB">
        <w:t xml:space="preserve">yielded similar relative spawning biomass results to the Base Case model and </w:t>
      </w:r>
      <w:r w:rsidR="00D10AA0" w:rsidRPr="00BC5FFB">
        <w:t xml:space="preserve">was </w:t>
      </w:r>
      <w:r w:rsidR="00FC57A0" w:rsidRPr="00BC5FFB">
        <w:t>therefore inconsequential (</w:t>
      </w:r>
      <w:r w:rsidR="00FC57A0" w:rsidRPr="00BC5FFB">
        <w:fldChar w:fldCharType="begin"/>
      </w:r>
      <w:r w:rsidR="00FC57A0" w:rsidRPr="00BC5FFB">
        <w:instrText xml:space="preserve"> REF _Ref196745755 \h </w:instrText>
      </w:r>
      <w:r w:rsidR="00ED29DF" w:rsidRPr="009A573F">
        <w:instrText xml:space="preserve"> \* MERGEFORMAT </w:instrText>
      </w:r>
      <w:r w:rsidR="00FC57A0" w:rsidRPr="00BC5FFB">
        <w:fldChar w:fldCharType="separate"/>
      </w:r>
      <w:r w:rsidR="00125126">
        <w:t xml:space="preserve">Figure </w:t>
      </w:r>
      <w:r w:rsidR="00125126">
        <w:rPr>
          <w:noProof/>
        </w:rPr>
        <w:t>28</w:t>
      </w:r>
      <w:r w:rsidR="00FC57A0" w:rsidRPr="00BC5FFB">
        <w:fldChar w:fldCharType="end"/>
      </w:r>
      <w:r w:rsidR="00FC57A0" w:rsidRPr="00BC5FFB">
        <w:t>).</w:t>
      </w:r>
    </w:p>
    <w:p w14:paraId="2D985DA9" w14:textId="2F815B87" w:rsidR="00075359" w:rsidRDefault="00075359" w:rsidP="00DD71DF">
      <w:pPr>
        <w:spacing w:after="0"/>
      </w:pPr>
      <w:r>
        <w:rPr>
          <w:noProof/>
        </w:rPr>
        <w:drawing>
          <wp:inline distT="0" distB="0" distL="0" distR="0" wp14:anchorId="6CDFD3B2" wp14:editId="213B2BC6">
            <wp:extent cx="5731510" cy="4405630"/>
            <wp:effectExtent l="0" t="0" r="2540" b="0"/>
            <wp:docPr id="7634395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1510" cy="4405630"/>
                    </a:xfrm>
                    <a:prstGeom prst="rect">
                      <a:avLst/>
                    </a:prstGeom>
                    <a:noFill/>
                    <a:ln>
                      <a:noFill/>
                    </a:ln>
                  </pic:spPr>
                </pic:pic>
              </a:graphicData>
            </a:graphic>
          </wp:inline>
        </w:drawing>
      </w:r>
    </w:p>
    <w:p w14:paraId="2EEC9E6F" w14:textId="514DF7AC" w:rsidR="000435C8" w:rsidRDefault="000435C8" w:rsidP="00FA7B58">
      <w:pPr>
        <w:pStyle w:val="Caption"/>
      </w:pPr>
      <w:bookmarkStart w:id="167" w:name="_Ref196745755"/>
      <w:bookmarkStart w:id="168" w:name="_Toc208315739"/>
      <w:r>
        <w:t xml:space="preserve">Figure </w:t>
      </w:r>
      <w:r w:rsidR="009F1D9B">
        <w:fldChar w:fldCharType="begin"/>
      </w:r>
      <w:r w:rsidR="009F1D9B">
        <w:instrText xml:space="preserve"> SEQ Figure \* ARABIC </w:instrText>
      </w:r>
      <w:r w:rsidR="009F1D9B">
        <w:fldChar w:fldCharType="separate"/>
      </w:r>
      <w:r w:rsidR="00125126">
        <w:rPr>
          <w:noProof/>
        </w:rPr>
        <w:t>28</w:t>
      </w:r>
      <w:r w:rsidR="009F1D9B">
        <w:rPr>
          <w:noProof/>
        </w:rPr>
        <w:fldChar w:fldCharType="end"/>
      </w:r>
      <w:bookmarkEnd w:id="167"/>
      <w:r>
        <w:t>: Relative spawning biomass estimates from sensitivity scenarios encompassing three model runs that include the Base Case model (blue line and shading), Scenario 7 – a scenario with no equilibrium catch for the recreational sectors estimated (red line and shading), and Scenario</w:t>
      </w:r>
      <w:r w:rsidRPr="00075359">
        <w:t xml:space="preserve"> </w:t>
      </w:r>
      <w:r>
        <w:t xml:space="preserve">8 – a scenario catch for the FTO and recreational sectors was provided in weight rather than number (green line and shading). Full details or these model runs are provided in </w:t>
      </w:r>
      <w:r>
        <w:fldChar w:fldCharType="begin"/>
      </w:r>
      <w:r>
        <w:instrText xml:space="preserve"> REF _Ref195628105 \h </w:instrText>
      </w:r>
      <w:r>
        <w:fldChar w:fldCharType="separate"/>
      </w:r>
      <w:r w:rsidR="00125126">
        <w:t xml:space="preserve">Table </w:t>
      </w:r>
      <w:r w:rsidR="00125126">
        <w:rPr>
          <w:noProof/>
        </w:rPr>
        <w:t>9</w:t>
      </w:r>
      <w:r>
        <w:fldChar w:fldCharType="end"/>
      </w:r>
      <w:r>
        <w:t>. The x-axis displays integer years where 2020 corresponds to the 2019/20 fishing season, and so forth.</w:t>
      </w:r>
      <w:bookmarkEnd w:id="168"/>
    </w:p>
    <w:p w14:paraId="20927DB0" w14:textId="066D7899" w:rsidR="000435C8" w:rsidRDefault="002E6B97" w:rsidP="002E6B97">
      <w:pPr>
        <w:pStyle w:val="Heading4"/>
      </w:pPr>
      <w:bookmarkStart w:id="169" w:name="_Toc208315683"/>
      <w:r>
        <w:t>Sex structure</w:t>
      </w:r>
      <w:bookmarkEnd w:id="169"/>
    </w:p>
    <w:p w14:paraId="6EE586B6" w14:textId="601363AF" w:rsidR="00D10AA0" w:rsidRDefault="00D10AA0" w:rsidP="00D10AA0">
      <w:r>
        <w:t xml:space="preserve">Stock Synthesis can consider sex structure through three methods, each of which was trialled and </w:t>
      </w:r>
      <w:r w:rsidR="00ED29DF">
        <w:t xml:space="preserve">are </w:t>
      </w:r>
      <w:r>
        <w:t xml:space="preserve">presented here as sensitivity scenarios. The Base Case model used a combined sex structure where males are not differentiated from females according to biology, nor in the composition data. This structure should only be used when growth is not sexually dimorphic, sex ratios in the catch demonstrate parity and selectivity does not differ </w:t>
      </w:r>
      <w:r w:rsidR="007E30ED">
        <w:t>between</w:t>
      </w:r>
      <w:r>
        <w:t xml:space="preserve"> the sexes. </w:t>
      </w:r>
      <w:r w:rsidR="00BC5FFB" w:rsidRPr="00BC5FFB">
        <w:lastRenderedPageBreak/>
        <w:t>All</w:t>
      </w:r>
      <w:r w:rsidRPr="00BC5FFB">
        <w:t xml:space="preserve"> these pre-requisites apply to </w:t>
      </w:r>
      <w:r w:rsidR="00A93DCE" w:rsidRPr="00BC5FFB">
        <w:t>Black Jewfish</w:t>
      </w:r>
      <w:r w:rsidRPr="00BC5FFB">
        <w:t xml:space="preserve">. A </w:t>
      </w:r>
      <w:r w:rsidR="007E30ED" w:rsidRPr="00BC5FFB">
        <w:t>two-sex</w:t>
      </w:r>
      <w:r w:rsidRPr="00BC5FFB">
        <w:t xml:space="preserve"> model (Scenario 9) differentiated males and females in the composition data but estimated a combined sex growth curve. This scenario did not converge and could not achieve stable tuning (</w:t>
      </w:r>
      <w:r w:rsidRPr="00BC5FFB">
        <w:fldChar w:fldCharType="begin"/>
      </w:r>
      <w:r w:rsidRPr="00BC5FFB">
        <w:instrText xml:space="preserve"> REF _Ref195628105 \h </w:instrText>
      </w:r>
      <w:r w:rsidR="00BC5FFB">
        <w:instrText xml:space="preserve"> \* MERGEFORMAT </w:instrText>
      </w:r>
      <w:r w:rsidRPr="00BC5FFB">
        <w:fldChar w:fldCharType="separate"/>
      </w:r>
      <w:r w:rsidR="00125126">
        <w:t xml:space="preserve">Table </w:t>
      </w:r>
      <w:r w:rsidR="00125126">
        <w:rPr>
          <w:noProof/>
        </w:rPr>
        <w:t>9</w:t>
      </w:r>
      <w:r w:rsidRPr="00BC5FFB">
        <w:fldChar w:fldCharType="end"/>
      </w:r>
      <w:r w:rsidRPr="00BC5FFB">
        <w:t>). It also produced a more volatile relative spawning biomass trajectory than the Base Case (</w:t>
      </w:r>
      <w:r w:rsidRPr="00BC5FFB">
        <w:fldChar w:fldCharType="begin"/>
      </w:r>
      <w:r w:rsidRPr="00BC5FFB">
        <w:instrText xml:space="preserve"> REF _Ref196747006 \h </w:instrText>
      </w:r>
      <w:r w:rsidR="00BC5FFB">
        <w:instrText xml:space="preserve"> \* MERGEFORMAT </w:instrText>
      </w:r>
      <w:r w:rsidRPr="00BC5FFB">
        <w:fldChar w:fldCharType="separate"/>
      </w:r>
      <w:r w:rsidR="00125126">
        <w:t xml:space="preserve">Figure </w:t>
      </w:r>
      <w:r w:rsidR="00125126">
        <w:rPr>
          <w:noProof/>
        </w:rPr>
        <w:t>29</w:t>
      </w:r>
      <w:r w:rsidRPr="00BC5FFB">
        <w:fldChar w:fldCharType="end"/>
      </w:r>
      <w:r w:rsidRPr="00BC5FFB">
        <w:t>). This result is attributed to the fragmentation of composition data which has lower annual sample sizes once it is separated by sex. This reduced the ability of the model to effective</w:t>
      </w:r>
      <w:r w:rsidR="007E30ED" w:rsidRPr="00BC5FFB">
        <w:t>ly</w:t>
      </w:r>
      <w:r w:rsidRPr="00BC5FFB">
        <w:t xml:space="preserve"> estimate key quantities and fit to data inputs.</w:t>
      </w:r>
      <w:r>
        <w:t xml:space="preserve"> </w:t>
      </w:r>
    </w:p>
    <w:p w14:paraId="4562A39F" w14:textId="2F5C00FA" w:rsidR="00D10AA0" w:rsidRPr="00D10AA0" w:rsidRDefault="00D10AA0" w:rsidP="00D10AA0">
      <w:r>
        <w:t>Scenario 10 used a pooled sex structure (sex is assigned as ‘3’ rather than ‘1’ for females, ‘2’ for males or ‘0’ for unknown). Here, composition data are combined for the sexes and the proportions of</w:t>
      </w:r>
      <w:r w:rsidRPr="00D10AA0">
        <w:t xml:space="preserve"> </w:t>
      </w:r>
      <w:r>
        <w:t>males and females in the data are used to account for sex structure</w:t>
      </w:r>
      <w:r w:rsidR="00D21151">
        <w:t xml:space="preserve">, as opposed to the </w:t>
      </w:r>
      <w:r w:rsidR="00BA30D5">
        <w:t>B</w:t>
      </w:r>
      <w:r w:rsidR="00D21151">
        <w:t xml:space="preserve">ase </w:t>
      </w:r>
      <w:r w:rsidR="00BA30D5">
        <w:t>C</w:t>
      </w:r>
      <w:r w:rsidR="00D21151">
        <w:t>ase, which retained a single sex model throughout</w:t>
      </w:r>
      <w:r>
        <w:t xml:space="preserve">. This Scenario performed better than Scenario 9 as it maintained larger sample sizes for the composition data. It also provided a more </w:t>
      </w:r>
      <w:r w:rsidRPr="00716637">
        <w:t>optimistic relative spawning biomass trajectory in comparison to the Base Case model (</w:t>
      </w:r>
      <w:r w:rsidRPr="00716637">
        <w:fldChar w:fldCharType="begin"/>
      </w:r>
      <w:r w:rsidRPr="00716637">
        <w:instrText xml:space="preserve"> REF _Ref196747006 \h </w:instrText>
      </w:r>
      <w:r w:rsidR="00716637">
        <w:instrText xml:space="preserve"> \* MERGEFORMAT </w:instrText>
      </w:r>
      <w:r w:rsidRPr="00716637">
        <w:fldChar w:fldCharType="separate"/>
      </w:r>
      <w:r w:rsidR="00125126">
        <w:t xml:space="preserve">Figure </w:t>
      </w:r>
      <w:r w:rsidR="00125126">
        <w:rPr>
          <w:noProof/>
        </w:rPr>
        <w:t>29</w:t>
      </w:r>
      <w:r w:rsidRPr="00716637">
        <w:fldChar w:fldCharType="end"/>
      </w:r>
      <w:r w:rsidRPr="00716637">
        <w:t xml:space="preserve">). Therefore, this scenario was examined closely to determine if it should be considered as an alternative Base Case. Ultimately, it was rejected </w:t>
      </w:r>
      <w:r w:rsidR="007E30ED" w:rsidRPr="00716637">
        <w:t>with</w:t>
      </w:r>
      <w:r w:rsidRPr="00716637">
        <w:t xml:space="preserve"> the following justifications: 1) Scenario 10 did not meet convergence criteria</w:t>
      </w:r>
      <w:r w:rsidR="0076451F" w:rsidRPr="00716637">
        <w:t xml:space="preserve"> (although it was close to the threshold) despite achieving stable tuning (</w:t>
      </w:r>
      <w:r w:rsidR="0076451F" w:rsidRPr="00716637">
        <w:fldChar w:fldCharType="begin"/>
      </w:r>
      <w:r w:rsidR="0076451F" w:rsidRPr="00716637">
        <w:instrText xml:space="preserve"> REF _Ref195628105 \h </w:instrText>
      </w:r>
      <w:r w:rsidR="00ED29DF" w:rsidRPr="009A573F">
        <w:instrText xml:space="preserve"> \* MERGEFORMAT </w:instrText>
      </w:r>
      <w:r w:rsidR="0076451F" w:rsidRPr="00716637">
        <w:fldChar w:fldCharType="separate"/>
      </w:r>
      <w:r w:rsidR="00125126">
        <w:t xml:space="preserve">Table </w:t>
      </w:r>
      <w:r w:rsidR="00125126">
        <w:rPr>
          <w:noProof/>
        </w:rPr>
        <w:t>9</w:t>
      </w:r>
      <w:r w:rsidR="0076451F" w:rsidRPr="00716637">
        <w:fldChar w:fldCharType="end"/>
      </w:r>
      <w:r w:rsidR="0076451F" w:rsidRPr="00716637">
        <w:t>), and 2) a greater level of uncertainty for relative spawning biomass was estimated from the mid 2000’s onwards. This uncertainty was the main justification for its rejection as the Base Case model</w:t>
      </w:r>
      <w:r w:rsidR="00950746" w:rsidRPr="00716637">
        <w:t>,</w:t>
      </w:r>
      <w:r w:rsidR="0076451F" w:rsidRPr="00716637">
        <w:t xml:space="preserve"> </w:t>
      </w:r>
      <w:r w:rsidR="00CC72B6">
        <w:t>given that</w:t>
      </w:r>
      <w:r w:rsidR="00CC72B6" w:rsidRPr="00716637">
        <w:t xml:space="preserve"> </w:t>
      </w:r>
      <w:r w:rsidR="0076451F" w:rsidRPr="00716637">
        <w:t>the 95% confidence intervals spanned ~30 – 80% for relative spawning biomass in 2023/24 (</w:t>
      </w:r>
      <w:r w:rsidR="0076451F" w:rsidRPr="00716637">
        <w:fldChar w:fldCharType="begin"/>
      </w:r>
      <w:r w:rsidR="0076451F" w:rsidRPr="00716637">
        <w:instrText xml:space="preserve"> REF _Ref196747006 \h </w:instrText>
      </w:r>
      <w:r w:rsidR="00716637">
        <w:instrText xml:space="preserve"> \* MERGEFORMAT </w:instrText>
      </w:r>
      <w:r w:rsidR="0076451F" w:rsidRPr="00716637">
        <w:fldChar w:fldCharType="separate"/>
      </w:r>
      <w:r w:rsidR="00125126">
        <w:t xml:space="preserve">Figure </w:t>
      </w:r>
      <w:r w:rsidR="00125126">
        <w:rPr>
          <w:noProof/>
        </w:rPr>
        <w:t>29</w:t>
      </w:r>
      <w:r w:rsidR="0076451F" w:rsidRPr="00716637">
        <w:fldChar w:fldCharType="end"/>
      </w:r>
      <w:r w:rsidR="0076451F" w:rsidRPr="00716637">
        <w:t xml:space="preserve">). This level </w:t>
      </w:r>
      <w:r w:rsidR="00ED29DF" w:rsidRPr="00716637">
        <w:t xml:space="preserve">of </w:t>
      </w:r>
      <w:r w:rsidR="0076451F" w:rsidRPr="00716637">
        <w:t xml:space="preserve">uncertainty in the results </w:t>
      </w:r>
      <w:r w:rsidR="00950746" w:rsidRPr="00716637">
        <w:t>means the outputs are relatively uninformative</w:t>
      </w:r>
      <w:r w:rsidR="00950746">
        <w:t xml:space="preserve"> and </w:t>
      </w:r>
      <w:r w:rsidR="0076451F">
        <w:t xml:space="preserve">can be difficult to appropriately apply in management. </w:t>
      </w:r>
      <w:r w:rsidR="007F53A2">
        <w:t>Therefore,</w:t>
      </w:r>
      <w:r w:rsidR="0076451F">
        <w:t xml:space="preserve"> </w:t>
      </w:r>
      <w:r w:rsidR="007E30ED">
        <w:t>this alternative scenario did not provide a more appropriate model than the Base Case</w:t>
      </w:r>
      <w:r w:rsidR="0076451F">
        <w:t xml:space="preserve"> (</w:t>
      </w:r>
      <w:r w:rsidR="0076451F">
        <w:fldChar w:fldCharType="begin"/>
      </w:r>
      <w:r w:rsidR="0076451F">
        <w:instrText xml:space="preserve"> REF _Ref196747006 \h </w:instrText>
      </w:r>
      <w:r w:rsidR="0076451F">
        <w:fldChar w:fldCharType="separate"/>
      </w:r>
      <w:r w:rsidR="00125126">
        <w:t xml:space="preserve">Figure </w:t>
      </w:r>
      <w:r w:rsidR="00125126">
        <w:rPr>
          <w:noProof/>
        </w:rPr>
        <w:t>29</w:t>
      </w:r>
      <w:r w:rsidR="0076451F">
        <w:fldChar w:fldCharType="end"/>
      </w:r>
      <w:r w:rsidR="0076451F">
        <w:t>).</w:t>
      </w:r>
    </w:p>
    <w:p w14:paraId="1F80E570" w14:textId="48D02C57" w:rsidR="00075359" w:rsidRDefault="00075359" w:rsidP="00075359">
      <w:r>
        <w:rPr>
          <w:noProof/>
        </w:rPr>
        <w:lastRenderedPageBreak/>
        <w:drawing>
          <wp:inline distT="0" distB="0" distL="0" distR="0" wp14:anchorId="13D20F7D" wp14:editId="1875C5D7">
            <wp:extent cx="5731510" cy="4405630"/>
            <wp:effectExtent l="0" t="0" r="2540" b="0"/>
            <wp:docPr id="5847970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31510" cy="4405630"/>
                    </a:xfrm>
                    <a:prstGeom prst="rect">
                      <a:avLst/>
                    </a:prstGeom>
                    <a:noFill/>
                    <a:ln>
                      <a:noFill/>
                    </a:ln>
                  </pic:spPr>
                </pic:pic>
              </a:graphicData>
            </a:graphic>
          </wp:inline>
        </w:drawing>
      </w:r>
    </w:p>
    <w:p w14:paraId="1363F57B" w14:textId="29245CEC" w:rsidR="000435C8" w:rsidRDefault="000435C8" w:rsidP="00FA7B58">
      <w:pPr>
        <w:pStyle w:val="Caption"/>
      </w:pPr>
      <w:bookmarkStart w:id="170" w:name="_Ref196747006"/>
      <w:bookmarkStart w:id="171" w:name="_Toc208315740"/>
      <w:r>
        <w:t xml:space="preserve">Figure </w:t>
      </w:r>
      <w:r w:rsidR="009F1D9B">
        <w:fldChar w:fldCharType="begin"/>
      </w:r>
      <w:r w:rsidR="009F1D9B">
        <w:instrText xml:space="preserve"> SEQ Figure \* ARABIC </w:instrText>
      </w:r>
      <w:r w:rsidR="009F1D9B">
        <w:fldChar w:fldCharType="separate"/>
      </w:r>
      <w:r w:rsidR="00125126">
        <w:rPr>
          <w:noProof/>
        </w:rPr>
        <w:t>29</w:t>
      </w:r>
      <w:r w:rsidR="009F1D9B">
        <w:rPr>
          <w:noProof/>
        </w:rPr>
        <w:fldChar w:fldCharType="end"/>
      </w:r>
      <w:bookmarkEnd w:id="170"/>
      <w:r>
        <w:t>: Relative spawning biomass estimates from sensitivity scenarios encompassing three model runs that include the Base Case model (blue line and shading), Scenario 9 – a scenario males and females separated in the model structure (red line and shading), and Scenario</w:t>
      </w:r>
      <w:r w:rsidRPr="00075359">
        <w:t xml:space="preserve"> </w:t>
      </w:r>
      <w:r>
        <w:t xml:space="preserve">10 – a scenario where males and female data were </w:t>
      </w:r>
      <w:r w:rsidR="007E30ED">
        <w:t>pooled</w:t>
      </w:r>
      <w:r>
        <w:t xml:space="preserve"> and sex ratio was used separate sexes in the model structure (green line and shading). Full details or these model runs are provided in </w:t>
      </w:r>
      <w:r>
        <w:fldChar w:fldCharType="begin"/>
      </w:r>
      <w:r>
        <w:instrText xml:space="preserve"> REF _Ref195628105 \h </w:instrText>
      </w:r>
      <w:r>
        <w:fldChar w:fldCharType="separate"/>
      </w:r>
      <w:r w:rsidR="00125126">
        <w:t xml:space="preserve">Table </w:t>
      </w:r>
      <w:r w:rsidR="00125126">
        <w:rPr>
          <w:noProof/>
        </w:rPr>
        <w:t>9</w:t>
      </w:r>
      <w:r>
        <w:fldChar w:fldCharType="end"/>
      </w:r>
      <w:r>
        <w:t>. Note that Scenario 9 could not achieve stable model tuning and neither sensitivity scenario converged.</w:t>
      </w:r>
      <w:r w:rsidRPr="00075359">
        <w:t xml:space="preserve"> </w:t>
      </w:r>
      <w:r>
        <w:t>The x-axis displays integer years where 2020 corresponds to the 2019/20 fishing season, and so forth.</w:t>
      </w:r>
      <w:bookmarkEnd w:id="171"/>
    </w:p>
    <w:p w14:paraId="661D66F8" w14:textId="3EF7B76A" w:rsidR="00F1325C" w:rsidRDefault="00F1325C" w:rsidP="004F3A21">
      <w:pPr>
        <w:pStyle w:val="Heading1"/>
      </w:pPr>
      <w:bookmarkStart w:id="172" w:name="_Toc208315684"/>
      <w:r>
        <w:t xml:space="preserve">SRA </w:t>
      </w:r>
      <w:r w:rsidR="004F3A21">
        <w:t xml:space="preserve">- Greater Darwin Region </w:t>
      </w:r>
      <w:r w:rsidR="007F53A2">
        <w:t>a</w:t>
      </w:r>
      <w:r w:rsidR="004F3A21">
        <w:t>ssessment</w:t>
      </w:r>
      <w:bookmarkEnd w:id="172"/>
    </w:p>
    <w:p w14:paraId="21D1161B" w14:textId="5806F56F" w:rsidR="00D43C6C" w:rsidRDefault="00D43C6C" w:rsidP="00D43C6C">
      <w:r>
        <w:t xml:space="preserve">Previous assessments of Black Jewfish in the Greater Darwin Region have been undertaken using a stochastic Stock Reduction Analysis (SRA) </w:t>
      </w:r>
      <w:r w:rsidRPr="00D43C6C">
        <w:rPr>
          <w:rFonts w:ascii="Lato" w:hAnsi="Lato"/>
        </w:rPr>
        <w:t>(Lombardi &amp; Walters, 2011; Walters et al., 2006)</w:t>
      </w:r>
      <w:r>
        <w:t xml:space="preserve">, a description for which is provided in Section </w:t>
      </w:r>
      <w:r>
        <w:fldChar w:fldCharType="begin"/>
      </w:r>
      <w:r>
        <w:instrText xml:space="preserve"> REF _Ref197697138 \r \h </w:instrText>
      </w:r>
      <w:r>
        <w:fldChar w:fldCharType="separate"/>
      </w:r>
      <w:r w:rsidR="00125126">
        <w:t>2.9.1</w:t>
      </w:r>
      <w:r>
        <w:fldChar w:fldCharType="end"/>
      </w:r>
      <w:r>
        <w:t xml:space="preserve">. An SRA was undertaken in the current assessment with data up to 2023/24 </w:t>
      </w:r>
      <w:r w:rsidR="00723E17" w:rsidRPr="00716637">
        <w:t xml:space="preserve">with several refinements made since the last SRA conducted for Black Jewfish </w:t>
      </w:r>
      <w:r w:rsidR="00723E17" w:rsidRPr="00716637">
        <w:rPr>
          <w:rFonts w:ascii="Lato" w:hAnsi="Lato"/>
        </w:rPr>
        <w:t>(Saunders et al., 2020)</w:t>
      </w:r>
      <w:r w:rsidR="00723E17" w:rsidRPr="00716637">
        <w:t>. To assess the effects of these refinements on model outcomes, two stochastic SRA models were developed (</w:t>
      </w:r>
      <w:r w:rsidR="00723E17" w:rsidRPr="00716637">
        <w:fldChar w:fldCharType="begin"/>
      </w:r>
      <w:r w:rsidR="00723E17" w:rsidRPr="00716637">
        <w:instrText xml:space="preserve"> REF _Ref196909738 \h </w:instrText>
      </w:r>
      <w:r w:rsidR="004D74FE" w:rsidRPr="009A573F">
        <w:instrText xml:space="preserve"> \* MERGEFORMAT </w:instrText>
      </w:r>
      <w:r w:rsidR="00723E17" w:rsidRPr="00716637">
        <w:fldChar w:fldCharType="separate"/>
      </w:r>
      <w:r w:rsidR="00125126">
        <w:t xml:space="preserve">Table </w:t>
      </w:r>
      <w:r w:rsidR="00125126">
        <w:rPr>
          <w:noProof/>
        </w:rPr>
        <w:t>11</w:t>
      </w:r>
      <w:r w:rsidR="00723E17" w:rsidRPr="00716637">
        <w:fldChar w:fldCharType="end"/>
      </w:r>
      <w:r w:rsidR="00723E17" w:rsidRPr="00716637">
        <w:t xml:space="preserve">; </w:t>
      </w:r>
      <w:r w:rsidR="00723E17" w:rsidRPr="00716637">
        <w:fldChar w:fldCharType="begin"/>
      </w:r>
      <w:r w:rsidR="00723E17" w:rsidRPr="00716637">
        <w:instrText xml:space="preserve"> REF _Ref196909739 \h </w:instrText>
      </w:r>
      <w:r w:rsidR="004D74FE" w:rsidRPr="009A573F">
        <w:instrText xml:space="preserve"> \* MERGEFORMAT </w:instrText>
      </w:r>
      <w:r w:rsidR="00723E17" w:rsidRPr="00716637">
        <w:fldChar w:fldCharType="separate"/>
      </w:r>
      <w:r w:rsidR="00125126">
        <w:t xml:space="preserve">Table </w:t>
      </w:r>
      <w:r w:rsidR="00125126">
        <w:rPr>
          <w:noProof/>
        </w:rPr>
        <w:t>12</w:t>
      </w:r>
      <w:r w:rsidR="00723E17" w:rsidRPr="00716637">
        <w:fldChar w:fldCharType="end"/>
      </w:r>
      <w:r w:rsidR="00723E17" w:rsidRPr="00716637">
        <w:t xml:space="preserve">). </w:t>
      </w:r>
      <w:r w:rsidRPr="00716637">
        <w:t xml:space="preserve">These </w:t>
      </w:r>
      <w:r w:rsidR="00723E17" w:rsidRPr="00716637">
        <w:t xml:space="preserve">implemented </w:t>
      </w:r>
      <w:r w:rsidRPr="00716637">
        <w:t>refinements include</w:t>
      </w:r>
      <w:r w:rsidR="00723E17" w:rsidRPr="00716637">
        <w:t>d</w:t>
      </w:r>
      <w:r w:rsidRPr="00716637">
        <w:t>:</w:t>
      </w:r>
    </w:p>
    <w:p w14:paraId="43DAC991" w14:textId="45A85C8F" w:rsidR="00D43C6C" w:rsidRDefault="00D43C6C" w:rsidP="00D43C6C">
      <w:pPr>
        <w:pStyle w:val="ListParagraph"/>
        <w:numPr>
          <w:ilvl w:val="0"/>
          <w:numId w:val="22"/>
        </w:numPr>
        <w:spacing w:after="160" w:line="259" w:lineRule="auto"/>
        <w:contextualSpacing/>
      </w:pPr>
      <w:r>
        <w:t xml:space="preserve">Updating the life history parameters </w:t>
      </w:r>
      <w:r w:rsidR="00723E17">
        <w:t xml:space="preserve">to match those used as inputs for Stock Synthesis </w:t>
      </w:r>
      <w:r>
        <w:t xml:space="preserve">(see </w:t>
      </w:r>
      <w:r>
        <w:fldChar w:fldCharType="begin"/>
      </w:r>
      <w:r>
        <w:instrText xml:space="preserve"> REF _Ref196909740 \h </w:instrText>
      </w:r>
      <w:r>
        <w:fldChar w:fldCharType="separate"/>
      </w:r>
      <w:r w:rsidR="00125126">
        <w:t xml:space="preserve">Table </w:t>
      </w:r>
      <w:r w:rsidR="00125126">
        <w:rPr>
          <w:noProof/>
        </w:rPr>
        <w:t>10</w:t>
      </w:r>
      <w:r>
        <w:fldChar w:fldCharType="end"/>
      </w:r>
      <w:r>
        <w:t>).</w:t>
      </w:r>
    </w:p>
    <w:p w14:paraId="3B739BEA" w14:textId="432025D2" w:rsidR="00D43C6C" w:rsidRDefault="00D43C6C" w:rsidP="00D43C6C">
      <w:pPr>
        <w:pStyle w:val="ListParagraph"/>
        <w:numPr>
          <w:ilvl w:val="0"/>
          <w:numId w:val="22"/>
        </w:numPr>
        <w:spacing w:after="160" w:line="259" w:lineRule="auto"/>
        <w:contextualSpacing/>
      </w:pPr>
      <w:r>
        <w:t>Using updated standardise</w:t>
      </w:r>
      <w:r w:rsidR="00723E17">
        <w:t>d</w:t>
      </w:r>
      <w:r>
        <w:t xml:space="preserve"> CPUE</w:t>
      </w:r>
      <w:r w:rsidR="00723E17">
        <w:t xml:space="preserve"> series that matched the inputs for Stock Synthesis</w:t>
      </w:r>
      <w:r>
        <w:t>.</w:t>
      </w:r>
    </w:p>
    <w:p w14:paraId="5D312A7C" w14:textId="77777777" w:rsidR="00D43C6C" w:rsidRDefault="00D43C6C" w:rsidP="00D43C6C">
      <w:pPr>
        <w:pStyle w:val="ListParagraph"/>
        <w:numPr>
          <w:ilvl w:val="0"/>
          <w:numId w:val="22"/>
        </w:numPr>
        <w:spacing w:after="160" w:line="259" w:lineRule="auto"/>
        <w:contextualSpacing/>
      </w:pPr>
      <w:r>
        <w:t>Changing the catch time series and abundance index from calendar to financial year.</w:t>
      </w:r>
    </w:p>
    <w:p w14:paraId="4237C604" w14:textId="0937453B" w:rsidR="00D43C6C" w:rsidRDefault="00D43C6C" w:rsidP="00D43C6C">
      <w:pPr>
        <w:pStyle w:val="ListParagraph"/>
        <w:numPr>
          <w:ilvl w:val="0"/>
          <w:numId w:val="22"/>
        </w:numPr>
        <w:spacing w:after="160" w:line="259" w:lineRule="auto"/>
        <w:contextualSpacing/>
      </w:pPr>
      <w:r>
        <w:t>Incorporating age and length data</w:t>
      </w:r>
      <w:r w:rsidR="00723E17">
        <w:t xml:space="preserve"> that were used as inputs for Stock Synthesis</w:t>
      </w:r>
      <w:r>
        <w:t>.</w:t>
      </w:r>
    </w:p>
    <w:p w14:paraId="5313AB45" w14:textId="14DDB02C" w:rsidR="00D43C6C" w:rsidRDefault="00D43C6C" w:rsidP="00D43C6C">
      <w:pPr>
        <w:pStyle w:val="Caption"/>
      </w:pPr>
      <w:bookmarkStart w:id="173" w:name="_Ref196909740"/>
      <w:bookmarkStart w:id="174" w:name="_Toc196909732"/>
      <w:bookmarkStart w:id="175" w:name="_Toc208315766"/>
      <w:r>
        <w:lastRenderedPageBreak/>
        <w:t xml:space="preserve">Table </w:t>
      </w:r>
      <w:r w:rsidR="009F1D9B">
        <w:fldChar w:fldCharType="begin"/>
      </w:r>
      <w:r w:rsidR="009F1D9B">
        <w:instrText xml:space="preserve"> SEQ Table \* ARABIC </w:instrText>
      </w:r>
      <w:r w:rsidR="009F1D9B">
        <w:fldChar w:fldCharType="separate"/>
      </w:r>
      <w:r w:rsidR="00125126">
        <w:rPr>
          <w:noProof/>
        </w:rPr>
        <w:t>10</w:t>
      </w:r>
      <w:r w:rsidR="009F1D9B">
        <w:rPr>
          <w:noProof/>
        </w:rPr>
        <w:fldChar w:fldCharType="end"/>
      </w:r>
      <w:bookmarkEnd w:id="173"/>
      <w:r>
        <w:t>:</w:t>
      </w:r>
      <w:r w:rsidRPr="00F2347E">
        <w:t xml:space="preserve"> </w:t>
      </w:r>
      <w:r>
        <w:t>Life history and biological parameters provided in SRA for the 2020 and 2025 assessments of Black Jewfish in the Darwin Region.</w:t>
      </w:r>
      <w:bookmarkEnd w:id="174"/>
      <w:bookmarkEnd w:id="175"/>
    </w:p>
    <w:tbl>
      <w:tblPr>
        <w:tblStyle w:val="NTGtable1"/>
        <w:tblW w:w="9319" w:type="dxa"/>
        <w:tblInd w:w="-5" w:type="dxa"/>
        <w:tblLayout w:type="fixed"/>
        <w:tblLook w:val="04A0" w:firstRow="1" w:lastRow="0" w:firstColumn="1" w:lastColumn="0" w:noHBand="0" w:noVBand="1"/>
      </w:tblPr>
      <w:tblGrid>
        <w:gridCol w:w="1263"/>
        <w:gridCol w:w="3557"/>
        <w:gridCol w:w="2090"/>
        <w:gridCol w:w="36"/>
        <w:gridCol w:w="2362"/>
        <w:gridCol w:w="11"/>
      </w:tblGrid>
      <w:tr w:rsidR="00D43C6C" w14:paraId="7A7D10B5" w14:textId="77777777" w:rsidTr="00D43C6C">
        <w:trPr>
          <w:gridAfter w:val="1"/>
          <w:cnfStyle w:val="100000000000" w:firstRow="1" w:lastRow="0" w:firstColumn="0" w:lastColumn="0" w:oddVBand="0" w:evenVBand="0" w:oddHBand="0" w:evenHBand="0" w:firstRowFirstColumn="0" w:firstRowLastColumn="0" w:lastRowFirstColumn="0" w:lastRowLastColumn="0"/>
          <w:wAfter w:w="11" w:type="dxa"/>
          <w:trHeight w:val="390"/>
        </w:trPr>
        <w:tc>
          <w:tcPr>
            <w:cnfStyle w:val="001000000100" w:firstRow="0" w:lastRow="0" w:firstColumn="1" w:lastColumn="0" w:oddVBand="0" w:evenVBand="0" w:oddHBand="0" w:evenHBand="0" w:firstRowFirstColumn="1" w:firstRowLastColumn="0" w:lastRowFirstColumn="0" w:lastRowLastColumn="0"/>
            <w:tcW w:w="1263" w:type="dxa"/>
          </w:tcPr>
          <w:p w14:paraId="349E614A" w14:textId="77777777" w:rsidR="00D43C6C" w:rsidRDefault="00D43C6C" w:rsidP="00032089">
            <w:pPr>
              <w:jc w:val="center"/>
            </w:pPr>
            <w:r>
              <w:t>Parameter</w:t>
            </w:r>
          </w:p>
        </w:tc>
        <w:tc>
          <w:tcPr>
            <w:tcW w:w="3557" w:type="dxa"/>
          </w:tcPr>
          <w:p w14:paraId="3B072AF3" w14:textId="77777777" w:rsidR="00D43C6C" w:rsidRDefault="00D43C6C" w:rsidP="00032089">
            <w:pPr>
              <w:jc w:val="center"/>
              <w:cnfStyle w:val="100000000000" w:firstRow="1" w:lastRow="0" w:firstColumn="0" w:lastColumn="0" w:oddVBand="0" w:evenVBand="0" w:oddHBand="0" w:evenHBand="0" w:firstRowFirstColumn="0" w:firstRowLastColumn="0" w:lastRowFirstColumn="0" w:lastRowLastColumn="0"/>
            </w:pPr>
            <w:r>
              <w:t>Description</w:t>
            </w:r>
          </w:p>
        </w:tc>
        <w:tc>
          <w:tcPr>
            <w:tcW w:w="2126" w:type="dxa"/>
            <w:gridSpan w:val="2"/>
          </w:tcPr>
          <w:p w14:paraId="1D0788AB" w14:textId="77777777" w:rsidR="00D43C6C" w:rsidRDefault="00D43C6C" w:rsidP="00D43C6C">
            <w:pPr>
              <w:jc w:val="center"/>
              <w:cnfStyle w:val="100000000000" w:firstRow="1" w:lastRow="0" w:firstColumn="0" w:lastColumn="0" w:oddVBand="0" w:evenVBand="0" w:oddHBand="0" w:evenHBand="0" w:firstRowFirstColumn="0" w:firstRowLastColumn="0" w:lastRowFirstColumn="0" w:lastRowLastColumn="0"/>
            </w:pPr>
            <w:r>
              <w:t>2020 value</w:t>
            </w:r>
          </w:p>
        </w:tc>
        <w:tc>
          <w:tcPr>
            <w:tcW w:w="2362" w:type="dxa"/>
          </w:tcPr>
          <w:p w14:paraId="4512BA2C" w14:textId="77777777" w:rsidR="00D43C6C" w:rsidRDefault="00D43C6C" w:rsidP="00032089">
            <w:pPr>
              <w:jc w:val="center"/>
              <w:cnfStyle w:val="100000000000" w:firstRow="1" w:lastRow="0" w:firstColumn="0" w:lastColumn="0" w:oddVBand="0" w:evenVBand="0" w:oddHBand="0" w:evenHBand="0" w:firstRowFirstColumn="0" w:firstRowLastColumn="0" w:lastRowFirstColumn="0" w:lastRowLastColumn="0"/>
            </w:pPr>
            <w:r>
              <w:t>2025 value</w:t>
            </w:r>
          </w:p>
        </w:tc>
      </w:tr>
      <w:tr w:rsidR="00D43C6C" w14:paraId="699F07A8" w14:textId="77777777" w:rsidTr="00D43C6C">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263" w:type="dxa"/>
          </w:tcPr>
          <w:p w14:paraId="2AF6F115" w14:textId="77777777" w:rsidR="00D43C6C" w:rsidRDefault="00D43C6C" w:rsidP="00032089">
            <w:pPr>
              <w:rPr>
                <w:sz w:val="18"/>
                <w:szCs w:val="18"/>
              </w:rPr>
            </w:pPr>
            <w:r>
              <w:rPr>
                <w:rFonts w:ascii="Lato" w:hAnsi="Lato"/>
                <w:color w:val="000000"/>
                <w:sz w:val="18"/>
                <w:szCs w:val="18"/>
              </w:rPr>
              <w:t>K</w:t>
            </w:r>
          </w:p>
        </w:tc>
        <w:tc>
          <w:tcPr>
            <w:tcW w:w="3557" w:type="dxa"/>
          </w:tcPr>
          <w:p w14:paraId="5E8B79E2" w14:textId="77777777" w:rsidR="00D43C6C" w:rsidRPr="00437377" w:rsidRDefault="00D43C6C" w:rsidP="00032089">
            <w:pPr>
              <w:cnfStyle w:val="000000100000" w:firstRow="0" w:lastRow="0" w:firstColumn="0" w:lastColumn="0" w:oddVBand="0" w:evenVBand="0" w:oddHBand="1" w:evenHBand="0" w:firstRowFirstColumn="0" w:firstRowLastColumn="0" w:lastRowFirstColumn="0" w:lastRowLastColumn="0"/>
              <w:rPr>
                <w:sz w:val="18"/>
                <w:szCs w:val="18"/>
              </w:rPr>
            </w:pPr>
            <w:r>
              <w:rPr>
                <w:rFonts w:ascii="Lato" w:hAnsi="Lato"/>
                <w:color w:val="000000"/>
                <w:sz w:val="18"/>
                <w:szCs w:val="18"/>
              </w:rPr>
              <w:t xml:space="preserve">Von </w:t>
            </w:r>
            <w:proofErr w:type="spellStart"/>
            <w:r>
              <w:rPr>
                <w:rFonts w:ascii="Lato" w:hAnsi="Lato"/>
                <w:color w:val="000000"/>
                <w:sz w:val="18"/>
                <w:szCs w:val="18"/>
              </w:rPr>
              <w:t>Bertalanffy</w:t>
            </w:r>
            <w:proofErr w:type="spellEnd"/>
            <w:r>
              <w:rPr>
                <w:rFonts w:ascii="Lato" w:hAnsi="Lato"/>
                <w:color w:val="000000"/>
                <w:sz w:val="18"/>
                <w:szCs w:val="18"/>
              </w:rPr>
              <w:t xml:space="preserve"> Growth Parameter</w:t>
            </w:r>
          </w:p>
        </w:tc>
        <w:tc>
          <w:tcPr>
            <w:tcW w:w="2090" w:type="dxa"/>
          </w:tcPr>
          <w:p w14:paraId="27CFC957" w14:textId="77777777" w:rsidR="00D43C6C" w:rsidRPr="00023BA3" w:rsidRDefault="00D43C6C" w:rsidP="00032089">
            <w:pPr>
              <w:jc w:val="center"/>
              <w:cnfStyle w:val="000000100000" w:firstRow="0" w:lastRow="0" w:firstColumn="0" w:lastColumn="0" w:oddVBand="0" w:evenVBand="0" w:oddHBand="1" w:evenHBand="0" w:firstRowFirstColumn="0" w:firstRowLastColumn="0" w:lastRowFirstColumn="0" w:lastRowLastColumn="0"/>
              <w:rPr>
                <w:sz w:val="18"/>
                <w:szCs w:val="18"/>
              </w:rPr>
            </w:pPr>
            <w:r>
              <w:rPr>
                <w:rFonts w:ascii="Lato" w:hAnsi="Lato"/>
                <w:color w:val="000000"/>
                <w:sz w:val="18"/>
                <w:szCs w:val="18"/>
              </w:rPr>
              <w:t>0.32</w:t>
            </w:r>
          </w:p>
        </w:tc>
        <w:tc>
          <w:tcPr>
            <w:tcW w:w="2409" w:type="dxa"/>
            <w:gridSpan w:val="3"/>
          </w:tcPr>
          <w:p w14:paraId="696BDA35" w14:textId="77777777" w:rsidR="00D43C6C" w:rsidRDefault="00D43C6C" w:rsidP="00032089">
            <w:pPr>
              <w:jc w:val="center"/>
              <w:cnfStyle w:val="000000100000" w:firstRow="0" w:lastRow="0" w:firstColumn="0" w:lastColumn="0" w:oddVBand="0" w:evenVBand="0" w:oddHBand="1" w:evenHBand="0" w:firstRowFirstColumn="0" w:firstRowLastColumn="0" w:lastRowFirstColumn="0" w:lastRowLastColumn="0"/>
              <w:rPr>
                <w:rFonts w:ascii="Lato" w:hAnsi="Lato"/>
                <w:color w:val="000000"/>
                <w:sz w:val="18"/>
                <w:szCs w:val="18"/>
              </w:rPr>
            </w:pPr>
            <w:r>
              <w:rPr>
                <w:rFonts w:ascii="Lato" w:hAnsi="Lato"/>
                <w:color w:val="000000"/>
                <w:sz w:val="18"/>
                <w:szCs w:val="18"/>
              </w:rPr>
              <w:t>0.750</w:t>
            </w:r>
          </w:p>
        </w:tc>
      </w:tr>
      <w:tr w:rsidR="00D43C6C" w14:paraId="660CBE08" w14:textId="77777777" w:rsidTr="00D43C6C">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263" w:type="dxa"/>
          </w:tcPr>
          <w:p w14:paraId="14F5A129" w14:textId="77777777" w:rsidR="00D43C6C" w:rsidRDefault="00D43C6C" w:rsidP="00032089">
            <w:pPr>
              <w:rPr>
                <w:sz w:val="18"/>
                <w:szCs w:val="18"/>
              </w:rPr>
            </w:pPr>
            <w:proofErr w:type="spellStart"/>
            <w:r>
              <w:rPr>
                <w:rFonts w:ascii="Lato" w:hAnsi="Lato"/>
                <w:color w:val="000000"/>
                <w:sz w:val="18"/>
                <w:szCs w:val="18"/>
              </w:rPr>
              <w:t>L</w:t>
            </w:r>
            <w:r>
              <w:rPr>
                <w:rFonts w:ascii="Lato" w:hAnsi="Lato"/>
                <w:color w:val="000000"/>
                <w:sz w:val="18"/>
                <w:szCs w:val="18"/>
                <w:vertAlign w:val="subscript"/>
              </w:rPr>
              <w:t>inf</w:t>
            </w:r>
            <w:proofErr w:type="spellEnd"/>
          </w:p>
        </w:tc>
        <w:tc>
          <w:tcPr>
            <w:tcW w:w="3557" w:type="dxa"/>
          </w:tcPr>
          <w:p w14:paraId="2E344F4D" w14:textId="77777777" w:rsidR="00D43C6C" w:rsidRPr="00437377" w:rsidRDefault="00D43C6C" w:rsidP="00032089">
            <w:pPr>
              <w:cnfStyle w:val="000000010000" w:firstRow="0" w:lastRow="0" w:firstColumn="0" w:lastColumn="0" w:oddVBand="0" w:evenVBand="0" w:oddHBand="0" w:evenHBand="1" w:firstRowFirstColumn="0" w:firstRowLastColumn="0" w:lastRowFirstColumn="0" w:lastRowLastColumn="0"/>
              <w:rPr>
                <w:sz w:val="18"/>
                <w:szCs w:val="18"/>
              </w:rPr>
            </w:pPr>
            <w:r>
              <w:rPr>
                <w:rFonts w:ascii="Lato" w:hAnsi="Lato"/>
                <w:color w:val="000000"/>
                <w:sz w:val="18"/>
                <w:szCs w:val="18"/>
              </w:rPr>
              <w:t>Asymptotic length</w:t>
            </w:r>
          </w:p>
        </w:tc>
        <w:tc>
          <w:tcPr>
            <w:tcW w:w="2090" w:type="dxa"/>
          </w:tcPr>
          <w:p w14:paraId="27D319A9" w14:textId="77777777" w:rsidR="00D43C6C" w:rsidRPr="005B265F" w:rsidRDefault="00D43C6C" w:rsidP="00032089">
            <w:pPr>
              <w:jc w:val="center"/>
              <w:cnfStyle w:val="000000010000" w:firstRow="0" w:lastRow="0" w:firstColumn="0" w:lastColumn="0" w:oddVBand="0" w:evenVBand="0" w:oddHBand="0" w:evenHBand="1" w:firstRowFirstColumn="0" w:firstRowLastColumn="0" w:lastRowFirstColumn="0" w:lastRowLastColumn="0"/>
              <w:rPr>
                <w:sz w:val="18"/>
                <w:szCs w:val="18"/>
              </w:rPr>
            </w:pPr>
            <w:r>
              <w:rPr>
                <w:rFonts w:ascii="Lato" w:hAnsi="Lato"/>
                <w:color w:val="000000"/>
                <w:sz w:val="18"/>
                <w:szCs w:val="18"/>
              </w:rPr>
              <w:t>136 cm</w:t>
            </w:r>
          </w:p>
        </w:tc>
        <w:tc>
          <w:tcPr>
            <w:tcW w:w="2409" w:type="dxa"/>
            <w:gridSpan w:val="3"/>
          </w:tcPr>
          <w:p w14:paraId="688C3651" w14:textId="77777777" w:rsidR="00D43C6C" w:rsidRDefault="00D43C6C" w:rsidP="00032089">
            <w:pPr>
              <w:jc w:val="center"/>
              <w:cnfStyle w:val="000000010000" w:firstRow="0" w:lastRow="0" w:firstColumn="0" w:lastColumn="0" w:oddVBand="0" w:evenVBand="0" w:oddHBand="0" w:evenHBand="1" w:firstRowFirstColumn="0" w:firstRowLastColumn="0" w:lastRowFirstColumn="0" w:lastRowLastColumn="0"/>
              <w:rPr>
                <w:rFonts w:ascii="Lato" w:hAnsi="Lato"/>
                <w:color w:val="000000"/>
                <w:sz w:val="18"/>
                <w:szCs w:val="18"/>
              </w:rPr>
            </w:pPr>
            <w:r w:rsidRPr="00525BB7">
              <w:rPr>
                <w:rFonts w:ascii="Lato" w:hAnsi="Lato"/>
                <w:color w:val="000000"/>
                <w:sz w:val="18"/>
                <w:szCs w:val="18"/>
              </w:rPr>
              <w:t>114</w:t>
            </w:r>
            <w:r>
              <w:rPr>
                <w:rFonts w:ascii="Lato" w:hAnsi="Lato"/>
                <w:color w:val="000000"/>
                <w:sz w:val="18"/>
                <w:szCs w:val="18"/>
              </w:rPr>
              <w:t xml:space="preserve"> cm</w:t>
            </w:r>
          </w:p>
        </w:tc>
      </w:tr>
      <w:tr w:rsidR="00D43C6C" w14:paraId="1E9EE78C" w14:textId="77777777" w:rsidTr="00D43C6C">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263" w:type="dxa"/>
          </w:tcPr>
          <w:p w14:paraId="11E3155F" w14:textId="77777777" w:rsidR="00D43C6C" w:rsidRDefault="00D43C6C" w:rsidP="00032089">
            <w:pPr>
              <w:rPr>
                <w:sz w:val="18"/>
                <w:szCs w:val="18"/>
              </w:rPr>
            </w:pPr>
            <w:proofErr w:type="spellStart"/>
            <w:r>
              <w:rPr>
                <w:rFonts w:ascii="Lato" w:hAnsi="Lato"/>
                <w:color w:val="000000"/>
                <w:sz w:val="18"/>
                <w:szCs w:val="18"/>
              </w:rPr>
              <w:t>L</w:t>
            </w:r>
            <w:r>
              <w:rPr>
                <w:rFonts w:ascii="Lato" w:hAnsi="Lato"/>
                <w:color w:val="000000"/>
                <w:sz w:val="18"/>
                <w:szCs w:val="18"/>
                <w:vertAlign w:val="subscript"/>
              </w:rPr>
              <w:t>mat</w:t>
            </w:r>
            <w:proofErr w:type="spellEnd"/>
          </w:p>
        </w:tc>
        <w:tc>
          <w:tcPr>
            <w:tcW w:w="3557" w:type="dxa"/>
          </w:tcPr>
          <w:p w14:paraId="4FB79688" w14:textId="77777777" w:rsidR="00D43C6C" w:rsidRPr="009B49AB" w:rsidRDefault="00D43C6C" w:rsidP="00032089">
            <w:pPr>
              <w:cnfStyle w:val="000000100000" w:firstRow="0" w:lastRow="0" w:firstColumn="0" w:lastColumn="0" w:oddVBand="0" w:evenVBand="0" w:oddHBand="1" w:evenHBand="0" w:firstRowFirstColumn="0" w:firstRowLastColumn="0" w:lastRowFirstColumn="0" w:lastRowLastColumn="0"/>
              <w:rPr>
                <w:sz w:val="18"/>
                <w:szCs w:val="18"/>
              </w:rPr>
            </w:pPr>
            <w:r>
              <w:rPr>
                <w:rFonts w:ascii="Lato" w:hAnsi="Lato"/>
                <w:color w:val="000000"/>
                <w:sz w:val="18"/>
                <w:szCs w:val="18"/>
              </w:rPr>
              <w:t>Length at 50% maturity</w:t>
            </w:r>
          </w:p>
        </w:tc>
        <w:tc>
          <w:tcPr>
            <w:tcW w:w="2090" w:type="dxa"/>
          </w:tcPr>
          <w:p w14:paraId="5116C203" w14:textId="77777777" w:rsidR="00D43C6C" w:rsidRPr="005B265F" w:rsidRDefault="00D43C6C" w:rsidP="00032089">
            <w:pPr>
              <w:jc w:val="center"/>
              <w:cnfStyle w:val="000000100000" w:firstRow="0" w:lastRow="0" w:firstColumn="0" w:lastColumn="0" w:oddVBand="0" w:evenVBand="0" w:oddHBand="1" w:evenHBand="0" w:firstRowFirstColumn="0" w:firstRowLastColumn="0" w:lastRowFirstColumn="0" w:lastRowLastColumn="0"/>
              <w:rPr>
                <w:sz w:val="18"/>
                <w:szCs w:val="18"/>
              </w:rPr>
            </w:pPr>
            <w:r>
              <w:rPr>
                <w:rFonts w:ascii="Lato" w:hAnsi="Lato"/>
                <w:color w:val="000000"/>
                <w:sz w:val="18"/>
                <w:szCs w:val="18"/>
              </w:rPr>
              <w:t>80 cm</w:t>
            </w:r>
          </w:p>
        </w:tc>
        <w:tc>
          <w:tcPr>
            <w:tcW w:w="2409" w:type="dxa"/>
            <w:gridSpan w:val="3"/>
          </w:tcPr>
          <w:p w14:paraId="711DC86D" w14:textId="77777777" w:rsidR="00D43C6C" w:rsidRDefault="00D43C6C" w:rsidP="00032089">
            <w:pPr>
              <w:jc w:val="center"/>
              <w:cnfStyle w:val="000000100000" w:firstRow="0" w:lastRow="0" w:firstColumn="0" w:lastColumn="0" w:oddVBand="0" w:evenVBand="0" w:oddHBand="1" w:evenHBand="0" w:firstRowFirstColumn="0" w:firstRowLastColumn="0" w:lastRowFirstColumn="0" w:lastRowLastColumn="0"/>
              <w:rPr>
                <w:rFonts w:ascii="Lato" w:hAnsi="Lato"/>
                <w:color w:val="000000"/>
                <w:sz w:val="18"/>
                <w:szCs w:val="18"/>
              </w:rPr>
            </w:pPr>
            <w:r>
              <w:rPr>
                <w:rFonts w:ascii="Lato" w:hAnsi="Lato"/>
                <w:color w:val="000000"/>
                <w:sz w:val="18"/>
                <w:szCs w:val="18"/>
              </w:rPr>
              <w:t>89 cm</w:t>
            </w:r>
          </w:p>
        </w:tc>
      </w:tr>
      <w:tr w:rsidR="00D43C6C" w14:paraId="15E38751" w14:textId="77777777" w:rsidTr="00D43C6C">
        <w:trPr>
          <w:cnfStyle w:val="000000010000" w:firstRow="0" w:lastRow="0" w:firstColumn="0" w:lastColumn="0" w:oddVBand="0" w:evenVBand="0" w:oddHBand="0" w:evenHBand="1"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263" w:type="dxa"/>
          </w:tcPr>
          <w:p w14:paraId="5125B9B4" w14:textId="77777777" w:rsidR="00D43C6C" w:rsidRDefault="00D43C6C" w:rsidP="00032089">
            <w:pPr>
              <w:rPr>
                <w:sz w:val="18"/>
                <w:szCs w:val="18"/>
              </w:rPr>
            </w:pPr>
            <w:r>
              <w:rPr>
                <w:rFonts w:ascii="Lato" w:hAnsi="Lato"/>
                <w:color w:val="000000"/>
                <w:sz w:val="18"/>
                <w:szCs w:val="18"/>
              </w:rPr>
              <w:t>A</w:t>
            </w:r>
            <w:r>
              <w:rPr>
                <w:rFonts w:ascii="Lato" w:hAnsi="Lato"/>
                <w:color w:val="000000"/>
                <w:sz w:val="18"/>
                <w:szCs w:val="18"/>
                <w:vertAlign w:val="subscript"/>
              </w:rPr>
              <w:t>mat</w:t>
            </w:r>
          </w:p>
        </w:tc>
        <w:tc>
          <w:tcPr>
            <w:tcW w:w="3557" w:type="dxa"/>
          </w:tcPr>
          <w:p w14:paraId="2F52120C" w14:textId="77777777" w:rsidR="00D43C6C" w:rsidRPr="00437377" w:rsidRDefault="00D43C6C" w:rsidP="00032089">
            <w:pPr>
              <w:cnfStyle w:val="000000010000" w:firstRow="0" w:lastRow="0" w:firstColumn="0" w:lastColumn="0" w:oddVBand="0" w:evenVBand="0" w:oddHBand="0" w:evenHBand="1" w:firstRowFirstColumn="0" w:firstRowLastColumn="0" w:lastRowFirstColumn="0" w:lastRowLastColumn="0"/>
              <w:rPr>
                <w:sz w:val="18"/>
                <w:szCs w:val="18"/>
              </w:rPr>
            </w:pPr>
            <w:r>
              <w:rPr>
                <w:rFonts w:ascii="Lato" w:hAnsi="Lato"/>
                <w:color w:val="000000"/>
                <w:sz w:val="18"/>
                <w:szCs w:val="18"/>
              </w:rPr>
              <w:t>Age at 50% maturity</w:t>
            </w:r>
          </w:p>
        </w:tc>
        <w:tc>
          <w:tcPr>
            <w:tcW w:w="2090" w:type="dxa"/>
          </w:tcPr>
          <w:p w14:paraId="7A8B2029" w14:textId="77777777" w:rsidR="00D43C6C" w:rsidRPr="00023BA3" w:rsidRDefault="00D43C6C" w:rsidP="00032089">
            <w:pPr>
              <w:jc w:val="center"/>
              <w:cnfStyle w:val="000000010000" w:firstRow="0" w:lastRow="0" w:firstColumn="0" w:lastColumn="0" w:oddVBand="0" w:evenVBand="0" w:oddHBand="0" w:evenHBand="1" w:firstRowFirstColumn="0" w:firstRowLastColumn="0" w:lastRowFirstColumn="0" w:lastRowLastColumn="0"/>
              <w:rPr>
                <w:sz w:val="18"/>
                <w:szCs w:val="18"/>
                <w:vertAlign w:val="superscript"/>
              </w:rPr>
            </w:pPr>
            <w:r>
              <w:rPr>
                <w:rFonts w:ascii="Lato" w:hAnsi="Lato"/>
                <w:color w:val="000000"/>
                <w:sz w:val="18"/>
                <w:szCs w:val="18"/>
              </w:rPr>
              <w:t>3</w:t>
            </w:r>
          </w:p>
        </w:tc>
        <w:tc>
          <w:tcPr>
            <w:tcW w:w="2409" w:type="dxa"/>
            <w:gridSpan w:val="3"/>
          </w:tcPr>
          <w:p w14:paraId="465DC1E0" w14:textId="77777777" w:rsidR="00D43C6C" w:rsidRDefault="00D43C6C" w:rsidP="00032089">
            <w:pPr>
              <w:jc w:val="center"/>
              <w:cnfStyle w:val="000000010000" w:firstRow="0" w:lastRow="0" w:firstColumn="0" w:lastColumn="0" w:oddVBand="0" w:evenVBand="0" w:oddHBand="0" w:evenHBand="1" w:firstRowFirstColumn="0" w:firstRowLastColumn="0" w:lastRowFirstColumn="0" w:lastRowLastColumn="0"/>
              <w:rPr>
                <w:rFonts w:ascii="Lato" w:hAnsi="Lato"/>
                <w:color w:val="000000"/>
                <w:sz w:val="18"/>
                <w:szCs w:val="18"/>
              </w:rPr>
            </w:pPr>
            <w:r>
              <w:rPr>
                <w:rFonts w:ascii="Lato" w:hAnsi="Lato"/>
                <w:color w:val="000000"/>
                <w:sz w:val="18"/>
                <w:szCs w:val="18"/>
              </w:rPr>
              <w:t>3</w:t>
            </w:r>
          </w:p>
        </w:tc>
      </w:tr>
      <w:tr w:rsidR="00D43C6C" w14:paraId="60A0510B" w14:textId="77777777" w:rsidTr="00D43C6C">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263" w:type="dxa"/>
            <w:tcBorders>
              <w:bottom w:val="nil"/>
            </w:tcBorders>
          </w:tcPr>
          <w:p w14:paraId="54CAF934" w14:textId="77777777" w:rsidR="00D43C6C" w:rsidRDefault="00D43C6C" w:rsidP="00032089">
            <w:pPr>
              <w:rPr>
                <w:sz w:val="18"/>
                <w:szCs w:val="18"/>
              </w:rPr>
            </w:pPr>
            <w:r>
              <w:rPr>
                <w:rFonts w:ascii="Lato" w:hAnsi="Lato"/>
                <w:color w:val="000000"/>
                <w:sz w:val="18"/>
                <w:szCs w:val="18"/>
              </w:rPr>
              <w:t>S</w:t>
            </w:r>
          </w:p>
        </w:tc>
        <w:tc>
          <w:tcPr>
            <w:tcW w:w="3557" w:type="dxa"/>
            <w:tcBorders>
              <w:bottom w:val="nil"/>
            </w:tcBorders>
          </w:tcPr>
          <w:p w14:paraId="09C72460" w14:textId="77777777" w:rsidR="00D43C6C" w:rsidRPr="005B265F" w:rsidRDefault="00D43C6C" w:rsidP="00032089">
            <w:pPr>
              <w:cnfStyle w:val="000000100000" w:firstRow="0" w:lastRow="0" w:firstColumn="0" w:lastColumn="0" w:oddVBand="0" w:evenVBand="0" w:oddHBand="1" w:evenHBand="0" w:firstRowFirstColumn="0" w:firstRowLastColumn="0" w:lastRowFirstColumn="0" w:lastRowLastColumn="0"/>
              <w:rPr>
                <w:sz w:val="18"/>
                <w:szCs w:val="18"/>
              </w:rPr>
            </w:pPr>
            <w:r>
              <w:rPr>
                <w:rFonts w:ascii="Lato" w:hAnsi="Lato"/>
                <w:color w:val="000000"/>
                <w:sz w:val="18"/>
                <w:szCs w:val="18"/>
              </w:rPr>
              <w:t>Survival (</w:t>
            </w:r>
            <w:r w:rsidRPr="00CE51ED">
              <w:rPr>
                <w:rFonts w:ascii="Lato" w:hAnsi="Lato"/>
                <w:color w:val="000000"/>
                <w:sz w:val="18"/>
                <w:szCs w:val="18"/>
              </w:rPr>
              <w:t>exp(-M)</w:t>
            </w:r>
            <w:r>
              <w:rPr>
                <w:rFonts w:ascii="Lato" w:hAnsi="Lato"/>
                <w:color w:val="000000"/>
                <w:sz w:val="18"/>
                <w:szCs w:val="18"/>
              </w:rPr>
              <w:t>)</w:t>
            </w:r>
          </w:p>
        </w:tc>
        <w:tc>
          <w:tcPr>
            <w:tcW w:w="2090" w:type="dxa"/>
            <w:tcBorders>
              <w:bottom w:val="nil"/>
            </w:tcBorders>
          </w:tcPr>
          <w:p w14:paraId="37CB1A3E" w14:textId="77777777" w:rsidR="00D43C6C" w:rsidRPr="005B265F" w:rsidRDefault="00D43C6C" w:rsidP="00032089">
            <w:pPr>
              <w:jc w:val="center"/>
              <w:cnfStyle w:val="000000100000" w:firstRow="0" w:lastRow="0" w:firstColumn="0" w:lastColumn="0" w:oddVBand="0" w:evenVBand="0" w:oddHBand="1" w:evenHBand="0" w:firstRowFirstColumn="0" w:firstRowLastColumn="0" w:lastRowFirstColumn="0" w:lastRowLastColumn="0"/>
              <w:rPr>
                <w:sz w:val="18"/>
                <w:szCs w:val="18"/>
              </w:rPr>
            </w:pPr>
            <w:r>
              <w:rPr>
                <w:rFonts w:ascii="Lato" w:hAnsi="Lato"/>
                <w:color w:val="000000"/>
                <w:sz w:val="18"/>
                <w:szCs w:val="18"/>
              </w:rPr>
              <w:t>50% to 80%</w:t>
            </w:r>
          </w:p>
        </w:tc>
        <w:tc>
          <w:tcPr>
            <w:tcW w:w="2409" w:type="dxa"/>
            <w:gridSpan w:val="3"/>
            <w:tcBorders>
              <w:bottom w:val="nil"/>
            </w:tcBorders>
          </w:tcPr>
          <w:p w14:paraId="05BA8C2D" w14:textId="77777777" w:rsidR="00D43C6C" w:rsidRDefault="00D43C6C" w:rsidP="00032089">
            <w:pPr>
              <w:jc w:val="center"/>
              <w:cnfStyle w:val="000000100000" w:firstRow="0" w:lastRow="0" w:firstColumn="0" w:lastColumn="0" w:oddVBand="0" w:evenVBand="0" w:oddHBand="1" w:evenHBand="0" w:firstRowFirstColumn="0" w:firstRowLastColumn="0" w:lastRowFirstColumn="0" w:lastRowLastColumn="0"/>
              <w:rPr>
                <w:rFonts w:ascii="Lato" w:hAnsi="Lato"/>
                <w:color w:val="000000"/>
                <w:sz w:val="18"/>
                <w:szCs w:val="18"/>
              </w:rPr>
            </w:pPr>
            <w:r>
              <w:rPr>
                <w:rFonts w:ascii="Lato" w:hAnsi="Lato"/>
                <w:color w:val="000000"/>
                <w:sz w:val="18"/>
                <w:szCs w:val="18"/>
              </w:rPr>
              <w:t>50% to 80%</w:t>
            </w:r>
          </w:p>
        </w:tc>
      </w:tr>
      <w:tr w:rsidR="00D43C6C" w14:paraId="2E39FE89" w14:textId="77777777" w:rsidTr="00D43C6C">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263" w:type="dxa"/>
            <w:tcBorders>
              <w:top w:val="nil"/>
              <w:bottom w:val="nil"/>
            </w:tcBorders>
          </w:tcPr>
          <w:p w14:paraId="015203C4" w14:textId="77777777" w:rsidR="00D43C6C" w:rsidRDefault="00D43C6C" w:rsidP="00032089">
            <w:pPr>
              <w:rPr>
                <w:sz w:val="18"/>
                <w:szCs w:val="18"/>
              </w:rPr>
            </w:pPr>
            <w:proofErr w:type="spellStart"/>
            <w:r>
              <w:rPr>
                <w:rFonts w:ascii="Lato" w:hAnsi="Lato"/>
                <w:color w:val="000000"/>
                <w:sz w:val="18"/>
                <w:szCs w:val="18"/>
              </w:rPr>
              <w:t>CV</w:t>
            </w:r>
            <w:r>
              <w:rPr>
                <w:rFonts w:ascii="Lato" w:hAnsi="Lato"/>
                <w:color w:val="000000"/>
                <w:sz w:val="18"/>
                <w:szCs w:val="18"/>
                <w:vertAlign w:val="subscript"/>
              </w:rPr>
              <w:t>age</w:t>
            </w:r>
            <w:proofErr w:type="spellEnd"/>
          </w:p>
        </w:tc>
        <w:tc>
          <w:tcPr>
            <w:tcW w:w="3557" w:type="dxa"/>
            <w:tcBorders>
              <w:top w:val="nil"/>
              <w:bottom w:val="nil"/>
            </w:tcBorders>
          </w:tcPr>
          <w:p w14:paraId="426737D7" w14:textId="77777777" w:rsidR="00D43C6C" w:rsidRPr="005B265F" w:rsidRDefault="00D43C6C" w:rsidP="00032089">
            <w:pPr>
              <w:cnfStyle w:val="000000010000" w:firstRow="0" w:lastRow="0" w:firstColumn="0" w:lastColumn="0" w:oddVBand="0" w:evenVBand="0" w:oddHBand="0" w:evenHBand="1" w:firstRowFirstColumn="0" w:firstRowLastColumn="0" w:lastRowFirstColumn="0" w:lastRowLastColumn="0"/>
              <w:rPr>
                <w:sz w:val="18"/>
                <w:szCs w:val="18"/>
              </w:rPr>
            </w:pPr>
            <w:r>
              <w:rPr>
                <w:rFonts w:ascii="Lato" w:hAnsi="Lato"/>
                <w:color w:val="000000"/>
                <w:sz w:val="18"/>
                <w:szCs w:val="18"/>
              </w:rPr>
              <w:t>Coefficient of variation in length at age</w:t>
            </w:r>
          </w:p>
        </w:tc>
        <w:tc>
          <w:tcPr>
            <w:tcW w:w="2090" w:type="dxa"/>
            <w:tcBorders>
              <w:top w:val="nil"/>
              <w:bottom w:val="nil"/>
            </w:tcBorders>
          </w:tcPr>
          <w:p w14:paraId="0CD61172" w14:textId="77777777" w:rsidR="00D43C6C" w:rsidRPr="005B265F" w:rsidRDefault="00D43C6C" w:rsidP="00032089">
            <w:pPr>
              <w:jc w:val="center"/>
              <w:cnfStyle w:val="000000010000" w:firstRow="0" w:lastRow="0" w:firstColumn="0" w:lastColumn="0" w:oddVBand="0" w:evenVBand="0" w:oddHBand="0" w:evenHBand="1" w:firstRowFirstColumn="0" w:firstRowLastColumn="0" w:lastRowFirstColumn="0" w:lastRowLastColumn="0"/>
              <w:rPr>
                <w:sz w:val="18"/>
                <w:szCs w:val="18"/>
              </w:rPr>
            </w:pPr>
            <w:r>
              <w:rPr>
                <w:rFonts w:ascii="Lato" w:hAnsi="Lato"/>
                <w:color w:val="000000"/>
                <w:sz w:val="18"/>
                <w:szCs w:val="18"/>
              </w:rPr>
              <w:t>0.09</w:t>
            </w:r>
          </w:p>
        </w:tc>
        <w:tc>
          <w:tcPr>
            <w:tcW w:w="2409" w:type="dxa"/>
            <w:gridSpan w:val="3"/>
            <w:tcBorders>
              <w:top w:val="nil"/>
              <w:bottom w:val="nil"/>
            </w:tcBorders>
          </w:tcPr>
          <w:p w14:paraId="0B67F54B" w14:textId="77777777" w:rsidR="00D43C6C" w:rsidRDefault="00D43C6C" w:rsidP="00032089">
            <w:pPr>
              <w:jc w:val="center"/>
              <w:cnfStyle w:val="000000010000" w:firstRow="0" w:lastRow="0" w:firstColumn="0" w:lastColumn="0" w:oddVBand="0" w:evenVBand="0" w:oddHBand="0" w:evenHBand="1" w:firstRowFirstColumn="0" w:firstRowLastColumn="0" w:lastRowFirstColumn="0" w:lastRowLastColumn="0"/>
              <w:rPr>
                <w:rFonts w:ascii="Lato" w:hAnsi="Lato"/>
                <w:color w:val="000000"/>
                <w:sz w:val="18"/>
                <w:szCs w:val="18"/>
              </w:rPr>
            </w:pPr>
            <w:r>
              <w:rPr>
                <w:rFonts w:ascii="Lato" w:hAnsi="Lato"/>
                <w:color w:val="000000"/>
                <w:sz w:val="18"/>
                <w:szCs w:val="18"/>
              </w:rPr>
              <w:t>0.09</w:t>
            </w:r>
          </w:p>
        </w:tc>
      </w:tr>
      <w:tr w:rsidR="00D43C6C" w14:paraId="5B036699" w14:textId="77777777" w:rsidTr="00D43C6C">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263" w:type="dxa"/>
            <w:tcBorders>
              <w:top w:val="nil"/>
              <w:bottom w:val="nil"/>
            </w:tcBorders>
          </w:tcPr>
          <w:p w14:paraId="01E6A1C5" w14:textId="77777777" w:rsidR="00D43C6C" w:rsidRDefault="00D43C6C" w:rsidP="00032089">
            <w:pPr>
              <w:rPr>
                <w:sz w:val="18"/>
                <w:szCs w:val="18"/>
              </w:rPr>
            </w:pPr>
            <w:r>
              <w:rPr>
                <w:rFonts w:ascii="Lato" w:hAnsi="Lato"/>
                <w:color w:val="000000"/>
                <w:sz w:val="18"/>
                <w:szCs w:val="18"/>
              </w:rPr>
              <w:t>Wt</w:t>
            </w:r>
            <w:r>
              <w:rPr>
                <w:rFonts w:ascii="Lato" w:hAnsi="Lato"/>
                <w:color w:val="000000"/>
                <w:sz w:val="18"/>
                <w:szCs w:val="18"/>
                <w:vertAlign w:val="subscript"/>
              </w:rPr>
              <w:t>100</w:t>
            </w:r>
          </w:p>
        </w:tc>
        <w:tc>
          <w:tcPr>
            <w:tcW w:w="3557" w:type="dxa"/>
            <w:tcBorders>
              <w:top w:val="nil"/>
              <w:bottom w:val="nil"/>
            </w:tcBorders>
          </w:tcPr>
          <w:p w14:paraId="07D8A76F" w14:textId="77777777" w:rsidR="00D43C6C" w:rsidRPr="00437377" w:rsidRDefault="00D43C6C" w:rsidP="00032089">
            <w:pPr>
              <w:cnfStyle w:val="000000100000" w:firstRow="0" w:lastRow="0" w:firstColumn="0" w:lastColumn="0" w:oddVBand="0" w:evenVBand="0" w:oddHBand="1" w:evenHBand="0" w:firstRowFirstColumn="0" w:firstRowLastColumn="0" w:lastRowFirstColumn="0" w:lastRowLastColumn="0"/>
              <w:rPr>
                <w:sz w:val="18"/>
                <w:szCs w:val="18"/>
              </w:rPr>
            </w:pPr>
            <w:r>
              <w:rPr>
                <w:rFonts w:ascii="Lato" w:hAnsi="Lato"/>
                <w:color w:val="000000"/>
                <w:sz w:val="18"/>
                <w:szCs w:val="18"/>
              </w:rPr>
              <w:t>Weight at length of 100 cm</w:t>
            </w:r>
          </w:p>
        </w:tc>
        <w:tc>
          <w:tcPr>
            <w:tcW w:w="2090" w:type="dxa"/>
            <w:tcBorders>
              <w:top w:val="nil"/>
              <w:bottom w:val="nil"/>
            </w:tcBorders>
          </w:tcPr>
          <w:p w14:paraId="1D9C0EE4" w14:textId="77777777" w:rsidR="00D43C6C" w:rsidRPr="005B265F" w:rsidRDefault="00D43C6C" w:rsidP="00032089">
            <w:pPr>
              <w:jc w:val="center"/>
              <w:cnfStyle w:val="000000100000" w:firstRow="0" w:lastRow="0" w:firstColumn="0" w:lastColumn="0" w:oddVBand="0" w:evenVBand="0" w:oddHBand="1" w:evenHBand="0" w:firstRowFirstColumn="0" w:firstRowLastColumn="0" w:lastRowFirstColumn="0" w:lastRowLastColumn="0"/>
              <w:rPr>
                <w:sz w:val="18"/>
                <w:szCs w:val="18"/>
              </w:rPr>
            </w:pPr>
            <w:r>
              <w:rPr>
                <w:rFonts w:ascii="Lato" w:hAnsi="Lato"/>
                <w:color w:val="000000"/>
                <w:sz w:val="18"/>
                <w:szCs w:val="18"/>
              </w:rPr>
              <w:t>12.82 kg</w:t>
            </w:r>
          </w:p>
        </w:tc>
        <w:tc>
          <w:tcPr>
            <w:tcW w:w="2409" w:type="dxa"/>
            <w:gridSpan w:val="3"/>
            <w:tcBorders>
              <w:top w:val="nil"/>
              <w:bottom w:val="nil"/>
            </w:tcBorders>
          </w:tcPr>
          <w:p w14:paraId="06F408D4" w14:textId="77777777" w:rsidR="00D43C6C" w:rsidRDefault="00D43C6C" w:rsidP="00032089">
            <w:pPr>
              <w:jc w:val="center"/>
              <w:cnfStyle w:val="000000100000" w:firstRow="0" w:lastRow="0" w:firstColumn="0" w:lastColumn="0" w:oddVBand="0" w:evenVBand="0" w:oddHBand="1" w:evenHBand="0" w:firstRowFirstColumn="0" w:firstRowLastColumn="0" w:lastRowFirstColumn="0" w:lastRowLastColumn="0"/>
              <w:rPr>
                <w:rFonts w:ascii="Lato" w:hAnsi="Lato"/>
                <w:color w:val="000000"/>
                <w:sz w:val="18"/>
                <w:szCs w:val="18"/>
              </w:rPr>
            </w:pPr>
            <w:r>
              <w:rPr>
                <w:rFonts w:ascii="Lato" w:hAnsi="Lato"/>
                <w:color w:val="000000"/>
                <w:sz w:val="18"/>
                <w:szCs w:val="18"/>
              </w:rPr>
              <w:t>8.08 kg</w:t>
            </w:r>
          </w:p>
        </w:tc>
      </w:tr>
      <w:tr w:rsidR="00D43C6C" w14:paraId="78E4F66C" w14:textId="77777777" w:rsidTr="00D43C6C">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263" w:type="dxa"/>
            <w:tcBorders>
              <w:top w:val="nil"/>
            </w:tcBorders>
          </w:tcPr>
          <w:p w14:paraId="2C83D8E8" w14:textId="77777777" w:rsidR="00D43C6C" w:rsidRDefault="00D43C6C" w:rsidP="00032089">
            <w:pPr>
              <w:rPr>
                <w:sz w:val="18"/>
                <w:szCs w:val="18"/>
              </w:rPr>
            </w:pPr>
            <w:r>
              <w:rPr>
                <w:rFonts w:ascii="Lato" w:hAnsi="Lato"/>
                <w:color w:val="000000"/>
                <w:sz w:val="18"/>
                <w:szCs w:val="18"/>
              </w:rPr>
              <w:t>t</w:t>
            </w:r>
            <w:r>
              <w:rPr>
                <w:rFonts w:ascii="Lato" w:hAnsi="Lato"/>
                <w:color w:val="000000"/>
                <w:sz w:val="18"/>
                <w:szCs w:val="18"/>
                <w:vertAlign w:val="subscript"/>
              </w:rPr>
              <w:t>0</w:t>
            </w:r>
          </w:p>
        </w:tc>
        <w:tc>
          <w:tcPr>
            <w:tcW w:w="3557" w:type="dxa"/>
            <w:tcBorders>
              <w:top w:val="nil"/>
            </w:tcBorders>
          </w:tcPr>
          <w:p w14:paraId="59250BDB" w14:textId="77777777" w:rsidR="00D43C6C" w:rsidRDefault="00D43C6C" w:rsidP="00032089">
            <w:pPr>
              <w:cnfStyle w:val="000000010000" w:firstRow="0" w:lastRow="0" w:firstColumn="0" w:lastColumn="0" w:oddVBand="0" w:evenVBand="0" w:oddHBand="0" w:evenHBand="1" w:firstRowFirstColumn="0" w:firstRowLastColumn="0" w:lastRowFirstColumn="0" w:lastRowLastColumn="0"/>
              <w:rPr>
                <w:sz w:val="18"/>
                <w:szCs w:val="18"/>
              </w:rPr>
            </w:pPr>
            <w:r>
              <w:rPr>
                <w:rFonts w:ascii="Lato" w:hAnsi="Lato"/>
                <w:color w:val="000000"/>
                <w:sz w:val="18"/>
                <w:szCs w:val="18"/>
              </w:rPr>
              <w:t>Length at age 0</w:t>
            </w:r>
          </w:p>
        </w:tc>
        <w:tc>
          <w:tcPr>
            <w:tcW w:w="2090" w:type="dxa"/>
            <w:tcBorders>
              <w:top w:val="nil"/>
            </w:tcBorders>
          </w:tcPr>
          <w:p w14:paraId="7D44A6A6" w14:textId="77777777" w:rsidR="00D43C6C" w:rsidRPr="005B265F" w:rsidRDefault="00D43C6C" w:rsidP="00032089">
            <w:pPr>
              <w:jc w:val="center"/>
              <w:cnfStyle w:val="000000010000" w:firstRow="0" w:lastRow="0" w:firstColumn="0" w:lastColumn="0" w:oddVBand="0" w:evenVBand="0" w:oddHBand="0" w:evenHBand="1" w:firstRowFirstColumn="0" w:firstRowLastColumn="0" w:lastRowFirstColumn="0" w:lastRowLastColumn="0"/>
              <w:rPr>
                <w:sz w:val="18"/>
                <w:szCs w:val="18"/>
              </w:rPr>
            </w:pPr>
            <w:r>
              <w:rPr>
                <w:rFonts w:ascii="Lato" w:hAnsi="Lato"/>
                <w:color w:val="000000"/>
                <w:sz w:val="18"/>
                <w:szCs w:val="18"/>
              </w:rPr>
              <w:t>0 cm</w:t>
            </w:r>
          </w:p>
        </w:tc>
        <w:tc>
          <w:tcPr>
            <w:tcW w:w="2409" w:type="dxa"/>
            <w:gridSpan w:val="3"/>
            <w:tcBorders>
              <w:top w:val="nil"/>
            </w:tcBorders>
          </w:tcPr>
          <w:p w14:paraId="4DBA2331" w14:textId="77777777" w:rsidR="00D43C6C" w:rsidRPr="004D357D" w:rsidRDefault="00D43C6C" w:rsidP="00032089">
            <w:pPr>
              <w:jc w:val="center"/>
              <w:cnfStyle w:val="000000010000" w:firstRow="0" w:lastRow="0" w:firstColumn="0" w:lastColumn="0" w:oddVBand="0" w:evenVBand="0" w:oddHBand="0" w:evenHBand="1" w:firstRowFirstColumn="0" w:firstRowLastColumn="0" w:lastRowFirstColumn="0" w:lastRowLastColumn="0"/>
              <w:rPr>
                <w:rFonts w:cs="Arial"/>
                <w:sz w:val="18"/>
                <w:szCs w:val="18"/>
                <w:lang w:val="en-US"/>
              </w:rPr>
            </w:pPr>
            <w:r>
              <w:rPr>
                <w:rFonts w:cs="Arial"/>
                <w:sz w:val="18"/>
                <w:szCs w:val="18"/>
                <w:lang w:val="en-US"/>
              </w:rPr>
              <w:t>0 cm</w:t>
            </w:r>
          </w:p>
        </w:tc>
      </w:tr>
      <w:tr w:rsidR="00D43C6C" w14:paraId="3B22F452" w14:textId="77777777" w:rsidTr="00D43C6C">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263" w:type="dxa"/>
            <w:tcBorders>
              <w:bottom w:val="nil"/>
            </w:tcBorders>
          </w:tcPr>
          <w:p w14:paraId="02CE9575" w14:textId="77777777" w:rsidR="00D43C6C" w:rsidRDefault="00D43C6C" w:rsidP="00032089">
            <w:pPr>
              <w:rPr>
                <w:sz w:val="18"/>
                <w:szCs w:val="18"/>
              </w:rPr>
            </w:pPr>
            <w:proofErr w:type="spellStart"/>
            <w:r>
              <w:rPr>
                <w:rFonts w:ascii="Lato" w:hAnsi="Lato"/>
                <w:color w:val="000000"/>
                <w:sz w:val="18"/>
                <w:szCs w:val="18"/>
              </w:rPr>
              <w:t>SD</w:t>
            </w:r>
            <w:r>
              <w:rPr>
                <w:rFonts w:ascii="Lato" w:hAnsi="Lato"/>
                <w:color w:val="000000"/>
                <w:sz w:val="18"/>
                <w:szCs w:val="18"/>
                <w:vertAlign w:val="subscript"/>
              </w:rPr>
              <w:t>rec</w:t>
            </w:r>
            <w:proofErr w:type="spellEnd"/>
          </w:p>
        </w:tc>
        <w:tc>
          <w:tcPr>
            <w:tcW w:w="3557" w:type="dxa"/>
            <w:tcBorders>
              <w:bottom w:val="nil"/>
            </w:tcBorders>
          </w:tcPr>
          <w:p w14:paraId="4A4865AC" w14:textId="77777777" w:rsidR="00D43C6C" w:rsidRDefault="00D43C6C" w:rsidP="00032089">
            <w:pPr>
              <w:cnfStyle w:val="000000100000" w:firstRow="0" w:lastRow="0" w:firstColumn="0" w:lastColumn="0" w:oddVBand="0" w:evenVBand="0" w:oddHBand="1" w:evenHBand="0" w:firstRowFirstColumn="0" w:firstRowLastColumn="0" w:lastRowFirstColumn="0" w:lastRowLastColumn="0"/>
              <w:rPr>
                <w:sz w:val="18"/>
                <w:szCs w:val="18"/>
              </w:rPr>
            </w:pPr>
            <w:r>
              <w:rPr>
                <w:rFonts w:ascii="Lato" w:hAnsi="Lato"/>
                <w:color w:val="000000"/>
                <w:sz w:val="18"/>
                <w:szCs w:val="18"/>
              </w:rPr>
              <w:t>Standard deviation in recruitment</w:t>
            </w:r>
          </w:p>
        </w:tc>
        <w:tc>
          <w:tcPr>
            <w:tcW w:w="2090" w:type="dxa"/>
            <w:tcBorders>
              <w:bottom w:val="nil"/>
            </w:tcBorders>
          </w:tcPr>
          <w:p w14:paraId="56714BDB" w14:textId="77777777" w:rsidR="00D43C6C" w:rsidRPr="005B265F" w:rsidRDefault="00D43C6C" w:rsidP="00032089">
            <w:pPr>
              <w:jc w:val="center"/>
              <w:cnfStyle w:val="000000100000" w:firstRow="0" w:lastRow="0" w:firstColumn="0" w:lastColumn="0" w:oddVBand="0" w:evenVBand="0" w:oddHBand="1" w:evenHBand="0" w:firstRowFirstColumn="0" w:firstRowLastColumn="0" w:lastRowFirstColumn="0" w:lastRowLastColumn="0"/>
              <w:rPr>
                <w:sz w:val="18"/>
                <w:szCs w:val="18"/>
              </w:rPr>
            </w:pPr>
            <w:r>
              <w:rPr>
                <w:rFonts w:ascii="Lato" w:hAnsi="Lato"/>
                <w:color w:val="000000"/>
                <w:sz w:val="18"/>
                <w:szCs w:val="18"/>
              </w:rPr>
              <w:t>0.2</w:t>
            </w:r>
          </w:p>
        </w:tc>
        <w:tc>
          <w:tcPr>
            <w:tcW w:w="2409" w:type="dxa"/>
            <w:gridSpan w:val="3"/>
            <w:tcBorders>
              <w:bottom w:val="nil"/>
            </w:tcBorders>
          </w:tcPr>
          <w:p w14:paraId="5377EF44" w14:textId="77777777" w:rsidR="00D43C6C" w:rsidRDefault="00D43C6C" w:rsidP="00032089">
            <w:pPr>
              <w:jc w:val="center"/>
              <w:cnfStyle w:val="000000100000" w:firstRow="0" w:lastRow="0" w:firstColumn="0" w:lastColumn="0" w:oddVBand="0" w:evenVBand="0" w:oddHBand="1" w:evenHBand="0" w:firstRowFirstColumn="0" w:firstRowLastColumn="0" w:lastRowFirstColumn="0" w:lastRowLastColumn="0"/>
              <w:rPr>
                <w:rFonts w:ascii="Lato" w:hAnsi="Lato"/>
                <w:color w:val="000000"/>
                <w:sz w:val="18"/>
                <w:szCs w:val="18"/>
              </w:rPr>
            </w:pPr>
            <w:r>
              <w:rPr>
                <w:rFonts w:ascii="Lato" w:hAnsi="Lato"/>
                <w:color w:val="000000"/>
                <w:sz w:val="18"/>
                <w:szCs w:val="18"/>
              </w:rPr>
              <w:t>0.6</w:t>
            </w:r>
          </w:p>
        </w:tc>
      </w:tr>
      <w:tr w:rsidR="00D43C6C" w14:paraId="103E9640" w14:textId="77777777" w:rsidTr="00D43C6C">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263" w:type="dxa"/>
            <w:tcBorders>
              <w:top w:val="nil"/>
              <w:bottom w:val="single" w:sz="4" w:space="0" w:color="auto"/>
            </w:tcBorders>
          </w:tcPr>
          <w:p w14:paraId="4703C7DA" w14:textId="77777777" w:rsidR="00D43C6C" w:rsidRDefault="00D43C6C" w:rsidP="00032089">
            <w:pPr>
              <w:rPr>
                <w:sz w:val="18"/>
                <w:szCs w:val="18"/>
              </w:rPr>
            </w:pPr>
            <w:r>
              <w:rPr>
                <w:rFonts w:ascii="Lato" w:hAnsi="Lato"/>
                <w:color w:val="000000"/>
                <w:sz w:val="18"/>
                <w:szCs w:val="18"/>
              </w:rPr>
              <w:t>ρ</w:t>
            </w:r>
          </w:p>
        </w:tc>
        <w:tc>
          <w:tcPr>
            <w:tcW w:w="3557" w:type="dxa"/>
            <w:tcBorders>
              <w:top w:val="nil"/>
              <w:bottom w:val="single" w:sz="4" w:space="0" w:color="auto"/>
            </w:tcBorders>
          </w:tcPr>
          <w:p w14:paraId="7716DCC5" w14:textId="77777777" w:rsidR="00D43C6C" w:rsidRPr="00437377" w:rsidRDefault="00D43C6C" w:rsidP="00032089">
            <w:pPr>
              <w:cnfStyle w:val="000000010000" w:firstRow="0" w:lastRow="0" w:firstColumn="0" w:lastColumn="0" w:oddVBand="0" w:evenVBand="0" w:oddHBand="0" w:evenHBand="1" w:firstRowFirstColumn="0" w:firstRowLastColumn="0" w:lastRowFirstColumn="0" w:lastRowLastColumn="0"/>
              <w:rPr>
                <w:sz w:val="18"/>
                <w:szCs w:val="18"/>
              </w:rPr>
            </w:pPr>
            <w:r>
              <w:rPr>
                <w:rFonts w:ascii="Lato" w:hAnsi="Lato"/>
                <w:color w:val="000000"/>
                <w:sz w:val="18"/>
                <w:szCs w:val="18"/>
              </w:rPr>
              <w:t>Autocorrelation in recruitment</w:t>
            </w:r>
          </w:p>
        </w:tc>
        <w:tc>
          <w:tcPr>
            <w:tcW w:w="2090" w:type="dxa"/>
            <w:tcBorders>
              <w:top w:val="nil"/>
              <w:bottom w:val="single" w:sz="4" w:space="0" w:color="auto"/>
            </w:tcBorders>
          </w:tcPr>
          <w:p w14:paraId="432064F5" w14:textId="77777777" w:rsidR="00D43C6C" w:rsidRPr="005B265F" w:rsidRDefault="00D43C6C" w:rsidP="00032089">
            <w:pPr>
              <w:jc w:val="center"/>
              <w:cnfStyle w:val="000000010000" w:firstRow="0" w:lastRow="0" w:firstColumn="0" w:lastColumn="0" w:oddVBand="0" w:evenVBand="0" w:oddHBand="0" w:evenHBand="1" w:firstRowFirstColumn="0" w:firstRowLastColumn="0" w:lastRowFirstColumn="0" w:lastRowLastColumn="0"/>
              <w:rPr>
                <w:sz w:val="18"/>
                <w:szCs w:val="18"/>
              </w:rPr>
            </w:pPr>
            <w:r>
              <w:rPr>
                <w:rFonts w:ascii="Lato" w:hAnsi="Lato"/>
                <w:color w:val="000000"/>
                <w:sz w:val="18"/>
                <w:szCs w:val="18"/>
              </w:rPr>
              <w:t>0</w:t>
            </w:r>
          </w:p>
        </w:tc>
        <w:tc>
          <w:tcPr>
            <w:tcW w:w="2409" w:type="dxa"/>
            <w:gridSpan w:val="3"/>
            <w:tcBorders>
              <w:top w:val="nil"/>
              <w:bottom w:val="single" w:sz="4" w:space="0" w:color="auto"/>
            </w:tcBorders>
          </w:tcPr>
          <w:p w14:paraId="4CCDDA5A" w14:textId="77777777" w:rsidR="00D43C6C" w:rsidRDefault="00D43C6C" w:rsidP="00032089">
            <w:pPr>
              <w:jc w:val="center"/>
              <w:cnfStyle w:val="000000010000" w:firstRow="0" w:lastRow="0" w:firstColumn="0" w:lastColumn="0" w:oddVBand="0" w:evenVBand="0" w:oddHBand="0" w:evenHBand="1" w:firstRowFirstColumn="0" w:firstRowLastColumn="0" w:lastRowFirstColumn="0" w:lastRowLastColumn="0"/>
              <w:rPr>
                <w:rFonts w:ascii="Lato" w:hAnsi="Lato"/>
                <w:color w:val="000000"/>
                <w:sz w:val="18"/>
                <w:szCs w:val="18"/>
              </w:rPr>
            </w:pPr>
            <w:r>
              <w:rPr>
                <w:rFonts w:ascii="Lato" w:hAnsi="Lato"/>
                <w:color w:val="000000"/>
                <w:sz w:val="18"/>
                <w:szCs w:val="18"/>
              </w:rPr>
              <w:t>0</w:t>
            </w:r>
          </w:p>
        </w:tc>
      </w:tr>
    </w:tbl>
    <w:p w14:paraId="4C16C9C6" w14:textId="77777777" w:rsidR="00D43C6C" w:rsidRDefault="00D43C6C" w:rsidP="00D43C6C"/>
    <w:p w14:paraId="41A7AE65" w14:textId="69001D49" w:rsidR="00723E17" w:rsidRDefault="00723E17" w:rsidP="00723E17">
      <w:pPr>
        <w:pStyle w:val="Caption"/>
      </w:pPr>
      <w:bookmarkStart w:id="176" w:name="_Ref196909738"/>
      <w:bookmarkStart w:id="177" w:name="_Toc196909733"/>
      <w:bookmarkStart w:id="178" w:name="_Ref196909737"/>
      <w:bookmarkStart w:id="179" w:name="_Toc208315767"/>
      <w:r>
        <w:t xml:space="preserve">Table </w:t>
      </w:r>
      <w:r w:rsidR="009F1D9B">
        <w:fldChar w:fldCharType="begin"/>
      </w:r>
      <w:r w:rsidR="009F1D9B">
        <w:instrText xml:space="preserve"> SEQ Table \* ARABIC </w:instrText>
      </w:r>
      <w:r w:rsidR="009F1D9B">
        <w:fldChar w:fldCharType="separate"/>
      </w:r>
      <w:r w:rsidR="00125126">
        <w:rPr>
          <w:noProof/>
        </w:rPr>
        <w:t>11</w:t>
      </w:r>
      <w:r w:rsidR="009F1D9B">
        <w:rPr>
          <w:noProof/>
        </w:rPr>
        <w:fldChar w:fldCharType="end"/>
      </w:r>
      <w:bookmarkEnd w:id="176"/>
      <w:r>
        <w:t>:</w:t>
      </w:r>
      <w:r w:rsidRPr="00F2347E">
        <w:t xml:space="preserve"> </w:t>
      </w:r>
      <w:r>
        <w:t xml:space="preserve">Scenarios </w:t>
      </w:r>
      <w:r w:rsidR="004D74FE">
        <w:t xml:space="preserve">exploring </w:t>
      </w:r>
      <w:r>
        <w:t>assessments of Black Jewfish in the Darwin Region.</w:t>
      </w:r>
      <w:bookmarkEnd w:id="177"/>
      <w:bookmarkEnd w:id="178"/>
      <w:bookmarkEnd w:id="179"/>
    </w:p>
    <w:tbl>
      <w:tblPr>
        <w:tblStyle w:val="NTGtable1"/>
        <w:tblW w:w="9021" w:type="dxa"/>
        <w:tblInd w:w="-5" w:type="dxa"/>
        <w:tblLayout w:type="fixed"/>
        <w:tblLook w:val="04A0" w:firstRow="1" w:lastRow="0" w:firstColumn="1" w:lastColumn="0" w:noHBand="0" w:noVBand="1"/>
      </w:tblPr>
      <w:tblGrid>
        <w:gridCol w:w="1247"/>
        <w:gridCol w:w="2778"/>
        <w:gridCol w:w="1665"/>
        <w:gridCol w:w="1665"/>
        <w:gridCol w:w="1666"/>
      </w:tblGrid>
      <w:tr w:rsidR="00723E17" w14:paraId="73525727" w14:textId="77777777" w:rsidTr="00032089">
        <w:trPr>
          <w:cnfStyle w:val="100000000000" w:firstRow="1" w:lastRow="0" w:firstColumn="0" w:lastColumn="0" w:oddVBand="0" w:evenVBand="0" w:oddHBand="0" w:evenHBand="0" w:firstRowFirstColumn="0" w:firstRowLastColumn="0" w:lastRowFirstColumn="0" w:lastRowLastColumn="0"/>
          <w:trHeight w:val="390"/>
        </w:trPr>
        <w:tc>
          <w:tcPr>
            <w:cnfStyle w:val="001000000100" w:firstRow="0" w:lastRow="0" w:firstColumn="1" w:lastColumn="0" w:oddVBand="0" w:evenVBand="0" w:oddHBand="0" w:evenHBand="0" w:firstRowFirstColumn="1" w:firstRowLastColumn="0" w:lastRowFirstColumn="0" w:lastRowLastColumn="0"/>
            <w:tcW w:w="1247" w:type="dxa"/>
          </w:tcPr>
          <w:p w14:paraId="58DA30BB" w14:textId="77777777" w:rsidR="00723E17" w:rsidRDefault="00723E17" w:rsidP="00032089">
            <w:pPr>
              <w:jc w:val="center"/>
            </w:pPr>
            <w:r>
              <w:t>Scenario</w:t>
            </w:r>
          </w:p>
        </w:tc>
        <w:tc>
          <w:tcPr>
            <w:tcW w:w="2778" w:type="dxa"/>
          </w:tcPr>
          <w:p w14:paraId="458C602F" w14:textId="77777777" w:rsidR="00723E17" w:rsidRDefault="00723E17" w:rsidP="00032089">
            <w:pPr>
              <w:jc w:val="center"/>
              <w:cnfStyle w:val="100000000000" w:firstRow="1" w:lastRow="0" w:firstColumn="0" w:lastColumn="0" w:oddVBand="0" w:evenVBand="0" w:oddHBand="0" w:evenHBand="0" w:firstRowFirstColumn="0" w:firstRowLastColumn="0" w:lastRowFirstColumn="0" w:lastRowLastColumn="0"/>
            </w:pPr>
            <w:r>
              <w:t>Abundance Index</w:t>
            </w:r>
          </w:p>
        </w:tc>
        <w:tc>
          <w:tcPr>
            <w:tcW w:w="1665" w:type="dxa"/>
          </w:tcPr>
          <w:p w14:paraId="3552B448" w14:textId="77777777" w:rsidR="00723E17" w:rsidRDefault="00723E17" w:rsidP="00032089">
            <w:pPr>
              <w:jc w:val="center"/>
              <w:cnfStyle w:val="100000000000" w:firstRow="1" w:lastRow="0" w:firstColumn="0" w:lastColumn="0" w:oddVBand="0" w:evenVBand="0" w:oddHBand="0" w:evenHBand="0" w:firstRowFirstColumn="0" w:firstRowLastColumn="0" w:lastRowFirstColumn="0" w:lastRowLastColumn="0"/>
            </w:pPr>
            <w:r>
              <w:t>Life history parameters</w:t>
            </w:r>
          </w:p>
        </w:tc>
        <w:tc>
          <w:tcPr>
            <w:tcW w:w="1665" w:type="dxa"/>
          </w:tcPr>
          <w:p w14:paraId="40DAF364" w14:textId="77777777" w:rsidR="00723E17" w:rsidRDefault="00723E17" w:rsidP="00032089">
            <w:pPr>
              <w:jc w:val="center"/>
              <w:cnfStyle w:val="100000000000" w:firstRow="1" w:lastRow="0" w:firstColumn="0" w:lastColumn="0" w:oddVBand="0" w:evenVBand="0" w:oddHBand="0" w:evenHBand="0" w:firstRowFirstColumn="0" w:firstRowLastColumn="0" w:lastRowFirstColumn="0" w:lastRowLastColumn="0"/>
            </w:pPr>
            <w:r>
              <w:t>Data inputs</w:t>
            </w:r>
          </w:p>
        </w:tc>
        <w:tc>
          <w:tcPr>
            <w:tcW w:w="1666" w:type="dxa"/>
          </w:tcPr>
          <w:p w14:paraId="2AB816E0" w14:textId="77777777" w:rsidR="00723E17" w:rsidRDefault="00723E17" w:rsidP="00032089">
            <w:pPr>
              <w:jc w:val="center"/>
              <w:cnfStyle w:val="100000000000" w:firstRow="1" w:lastRow="0" w:firstColumn="0" w:lastColumn="0" w:oddVBand="0" w:evenVBand="0" w:oddHBand="0" w:evenHBand="0" w:firstRowFirstColumn="0" w:firstRowLastColumn="0" w:lastRowFirstColumn="0" w:lastRowLastColumn="0"/>
            </w:pPr>
            <w:r>
              <w:t>Last year of assessment</w:t>
            </w:r>
          </w:p>
        </w:tc>
      </w:tr>
      <w:tr w:rsidR="00723E17" w14:paraId="0A06F0C4" w14:textId="77777777" w:rsidTr="00032089">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247" w:type="dxa"/>
            <w:tcBorders>
              <w:bottom w:val="nil"/>
            </w:tcBorders>
          </w:tcPr>
          <w:p w14:paraId="38E673D2" w14:textId="77777777" w:rsidR="00723E17" w:rsidRDefault="00723E17" w:rsidP="00032089">
            <w:pPr>
              <w:rPr>
                <w:sz w:val="18"/>
                <w:szCs w:val="18"/>
              </w:rPr>
            </w:pPr>
            <w:r>
              <w:rPr>
                <w:rFonts w:ascii="Lato" w:hAnsi="Lato"/>
                <w:color w:val="000000"/>
                <w:sz w:val="18"/>
                <w:szCs w:val="18"/>
              </w:rPr>
              <w:t>Scenario A</w:t>
            </w:r>
          </w:p>
        </w:tc>
        <w:tc>
          <w:tcPr>
            <w:tcW w:w="2778" w:type="dxa"/>
            <w:tcBorders>
              <w:bottom w:val="nil"/>
            </w:tcBorders>
          </w:tcPr>
          <w:p w14:paraId="7BF6147B" w14:textId="77777777" w:rsidR="00723E17" w:rsidRPr="009B49AB" w:rsidRDefault="00723E17" w:rsidP="00032089">
            <w:pPr>
              <w:cnfStyle w:val="000000100000" w:firstRow="0" w:lastRow="0" w:firstColumn="0" w:lastColumn="0" w:oddVBand="0" w:evenVBand="0" w:oddHBand="1" w:evenHBand="0" w:firstRowFirstColumn="0" w:firstRowLastColumn="0" w:lastRowFirstColumn="0" w:lastRowLastColumn="0"/>
              <w:rPr>
                <w:sz w:val="18"/>
                <w:szCs w:val="18"/>
              </w:rPr>
            </w:pPr>
            <w:r>
              <w:rPr>
                <w:rFonts w:ascii="Lato" w:hAnsi="Lato"/>
                <w:color w:val="000000"/>
                <w:sz w:val="18"/>
                <w:szCs w:val="18"/>
              </w:rPr>
              <w:t xml:space="preserve">Updated GLM </w:t>
            </w:r>
            <w:r w:rsidRPr="00856D6C">
              <w:rPr>
                <w:rFonts w:ascii="Lato" w:hAnsi="Lato"/>
                <w:color w:val="000000"/>
                <w:sz w:val="18"/>
                <w:szCs w:val="18"/>
              </w:rPr>
              <w:t>standardised catch rate</w:t>
            </w:r>
          </w:p>
        </w:tc>
        <w:tc>
          <w:tcPr>
            <w:tcW w:w="1665" w:type="dxa"/>
            <w:tcBorders>
              <w:bottom w:val="nil"/>
            </w:tcBorders>
          </w:tcPr>
          <w:p w14:paraId="2A7CA0AE" w14:textId="77777777" w:rsidR="00723E17" w:rsidRDefault="00723E17" w:rsidP="00032089">
            <w:pPr>
              <w:jc w:val="center"/>
              <w:cnfStyle w:val="000000100000" w:firstRow="0" w:lastRow="0" w:firstColumn="0" w:lastColumn="0" w:oddVBand="0" w:evenVBand="0" w:oddHBand="1" w:evenHBand="0" w:firstRowFirstColumn="0" w:firstRowLastColumn="0" w:lastRowFirstColumn="0" w:lastRowLastColumn="0"/>
              <w:rPr>
                <w:rFonts w:ascii="Lato" w:hAnsi="Lato"/>
                <w:color w:val="000000"/>
                <w:sz w:val="18"/>
                <w:szCs w:val="18"/>
              </w:rPr>
            </w:pPr>
            <w:r>
              <w:rPr>
                <w:rFonts w:ascii="Lato" w:hAnsi="Lato"/>
                <w:color w:val="000000"/>
                <w:sz w:val="18"/>
                <w:szCs w:val="18"/>
              </w:rPr>
              <w:t>2025 values</w:t>
            </w:r>
          </w:p>
        </w:tc>
        <w:tc>
          <w:tcPr>
            <w:tcW w:w="1665" w:type="dxa"/>
            <w:tcBorders>
              <w:bottom w:val="nil"/>
            </w:tcBorders>
          </w:tcPr>
          <w:p w14:paraId="0A2CFF91" w14:textId="77777777" w:rsidR="00723E17" w:rsidRPr="005B265F" w:rsidRDefault="00723E17" w:rsidP="00032089">
            <w:pPr>
              <w:jc w:val="center"/>
              <w:cnfStyle w:val="000000100000" w:firstRow="0" w:lastRow="0" w:firstColumn="0" w:lastColumn="0" w:oddVBand="0" w:evenVBand="0" w:oddHBand="1" w:evenHBand="0" w:firstRowFirstColumn="0" w:firstRowLastColumn="0" w:lastRowFirstColumn="0" w:lastRowLastColumn="0"/>
              <w:rPr>
                <w:sz w:val="18"/>
                <w:szCs w:val="18"/>
              </w:rPr>
            </w:pPr>
            <w:r>
              <w:rPr>
                <w:rFonts w:ascii="Lato" w:hAnsi="Lato"/>
                <w:color w:val="000000"/>
                <w:sz w:val="18"/>
                <w:szCs w:val="18"/>
              </w:rPr>
              <w:t>Catch, Index</w:t>
            </w:r>
          </w:p>
        </w:tc>
        <w:tc>
          <w:tcPr>
            <w:tcW w:w="1666" w:type="dxa"/>
            <w:tcBorders>
              <w:bottom w:val="nil"/>
            </w:tcBorders>
          </w:tcPr>
          <w:p w14:paraId="7B5514AB" w14:textId="77777777" w:rsidR="00723E17" w:rsidRPr="005B265F" w:rsidRDefault="00723E17" w:rsidP="00032089">
            <w:pPr>
              <w:jc w:val="center"/>
              <w:cnfStyle w:val="000000100000" w:firstRow="0" w:lastRow="0" w:firstColumn="0" w:lastColumn="0" w:oddVBand="0" w:evenVBand="0" w:oddHBand="1" w:evenHBand="0" w:firstRowFirstColumn="0" w:firstRowLastColumn="0" w:lastRowFirstColumn="0" w:lastRowLastColumn="0"/>
              <w:rPr>
                <w:sz w:val="18"/>
                <w:szCs w:val="18"/>
              </w:rPr>
            </w:pPr>
            <w:r>
              <w:rPr>
                <w:rFonts w:ascii="Lato" w:hAnsi="Lato"/>
                <w:color w:val="000000"/>
                <w:sz w:val="18"/>
                <w:szCs w:val="18"/>
              </w:rPr>
              <w:t>2023/2024</w:t>
            </w:r>
          </w:p>
        </w:tc>
      </w:tr>
      <w:tr w:rsidR="00723E17" w14:paraId="1AFCA0E6" w14:textId="77777777" w:rsidTr="00032089">
        <w:trPr>
          <w:cnfStyle w:val="000000010000" w:firstRow="0" w:lastRow="0" w:firstColumn="0" w:lastColumn="0" w:oddVBand="0" w:evenVBand="0" w:oddHBand="0" w:evenHBand="1"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247" w:type="dxa"/>
            <w:tcBorders>
              <w:top w:val="nil"/>
              <w:bottom w:val="single" w:sz="4" w:space="0" w:color="auto"/>
            </w:tcBorders>
          </w:tcPr>
          <w:p w14:paraId="474F406E" w14:textId="77777777" w:rsidR="00723E17" w:rsidRDefault="00723E17" w:rsidP="00032089">
            <w:pPr>
              <w:rPr>
                <w:rFonts w:ascii="Lato" w:hAnsi="Lato"/>
                <w:color w:val="000000"/>
                <w:sz w:val="18"/>
                <w:szCs w:val="18"/>
              </w:rPr>
            </w:pPr>
            <w:r>
              <w:rPr>
                <w:rFonts w:ascii="Lato" w:hAnsi="Lato"/>
                <w:color w:val="000000"/>
                <w:sz w:val="18"/>
                <w:szCs w:val="18"/>
              </w:rPr>
              <w:t>Scenario B</w:t>
            </w:r>
          </w:p>
        </w:tc>
        <w:tc>
          <w:tcPr>
            <w:tcW w:w="2778" w:type="dxa"/>
            <w:tcBorders>
              <w:top w:val="nil"/>
              <w:bottom w:val="single" w:sz="4" w:space="0" w:color="auto"/>
            </w:tcBorders>
          </w:tcPr>
          <w:p w14:paraId="4667A2C3" w14:textId="77777777" w:rsidR="00723E17" w:rsidRDefault="00723E17" w:rsidP="00032089">
            <w:pPr>
              <w:cnfStyle w:val="000000010000" w:firstRow="0" w:lastRow="0" w:firstColumn="0" w:lastColumn="0" w:oddVBand="0" w:evenVBand="0" w:oddHBand="0" w:evenHBand="1" w:firstRowFirstColumn="0" w:firstRowLastColumn="0" w:lastRowFirstColumn="0" w:lastRowLastColumn="0"/>
              <w:rPr>
                <w:rFonts w:ascii="Lato" w:hAnsi="Lato"/>
                <w:color w:val="000000"/>
                <w:sz w:val="18"/>
                <w:szCs w:val="18"/>
              </w:rPr>
            </w:pPr>
            <w:r>
              <w:rPr>
                <w:rFonts w:ascii="Lato" w:hAnsi="Lato"/>
                <w:color w:val="000000"/>
                <w:sz w:val="18"/>
                <w:szCs w:val="18"/>
              </w:rPr>
              <w:t xml:space="preserve">Updated GLM </w:t>
            </w:r>
            <w:r w:rsidRPr="00856D6C">
              <w:rPr>
                <w:rFonts w:ascii="Lato" w:hAnsi="Lato"/>
                <w:color w:val="000000"/>
                <w:sz w:val="18"/>
                <w:szCs w:val="18"/>
              </w:rPr>
              <w:t>standardised catch rate</w:t>
            </w:r>
          </w:p>
        </w:tc>
        <w:tc>
          <w:tcPr>
            <w:tcW w:w="1665" w:type="dxa"/>
            <w:tcBorders>
              <w:top w:val="nil"/>
              <w:bottom w:val="single" w:sz="4" w:space="0" w:color="auto"/>
            </w:tcBorders>
          </w:tcPr>
          <w:p w14:paraId="10DBF4C6" w14:textId="77777777" w:rsidR="00723E17" w:rsidRDefault="00723E17" w:rsidP="00032089">
            <w:pPr>
              <w:jc w:val="center"/>
              <w:cnfStyle w:val="000000010000" w:firstRow="0" w:lastRow="0" w:firstColumn="0" w:lastColumn="0" w:oddVBand="0" w:evenVBand="0" w:oddHBand="0" w:evenHBand="1" w:firstRowFirstColumn="0" w:firstRowLastColumn="0" w:lastRowFirstColumn="0" w:lastRowLastColumn="0"/>
              <w:rPr>
                <w:rFonts w:ascii="Lato" w:hAnsi="Lato"/>
                <w:color w:val="000000"/>
                <w:sz w:val="18"/>
                <w:szCs w:val="18"/>
              </w:rPr>
            </w:pPr>
            <w:r>
              <w:rPr>
                <w:rFonts w:ascii="Lato" w:hAnsi="Lato"/>
                <w:color w:val="000000"/>
                <w:sz w:val="18"/>
                <w:szCs w:val="18"/>
              </w:rPr>
              <w:t>2025 values</w:t>
            </w:r>
          </w:p>
        </w:tc>
        <w:tc>
          <w:tcPr>
            <w:tcW w:w="1665" w:type="dxa"/>
            <w:tcBorders>
              <w:top w:val="nil"/>
              <w:bottom w:val="single" w:sz="4" w:space="0" w:color="auto"/>
            </w:tcBorders>
          </w:tcPr>
          <w:p w14:paraId="614A12EA" w14:textId="77777777" w:rsidR="00723E17" w:rsidRDefault="00723E17" w:rsidP="00032089">
            <w:pPr>
              <w:jc w:val="center"/>
              <w:cnfStyle w:val="000000010000" w:firstRow="0" w:lastRow="0" w:firstColumn="0" w:lastColumn="0" w:oddVBand="0" w:evenVBand="0" w:oddHBand="0" w:evenHBand="1" w:firstRowFirstColumn="0" w:firstRowLastColumn="0" w:lastRowFirstColumn="0" w:lastRowLastColumn="0"/>
              <w:rPr>
                <w:rFonts w:ascii="Lato" w:hAnsi="Lato"/>
                <w:color w:val="000000"/>
                <w:sz w:val="18"/>
                <w:szCs w:val="18"/>
              </w:rPr>
            </w:pPr>
            <w:r>
              <w:rPr>
                <w:rFonts w:ascii="Lato" w:hAnsi="Lato"/>
                <w:color w:val="000000"/>
                <w:sz w:val="18"/>
                <w:szCs w:val="18"/>
              </w:rPr>
              <w:t>Catch, Index, Age composition, Length composition</w:t>
            </w:r>
          </w:p>
        </w:tc>
        <w:tc>
          <w:tcPr>
            <w:tcW w:w="1666" w:type="dxa"/>
            <w:tcBorders>
              <w:top w:val="nil"/>
              <w:bottom w:val="single" w:sz="4" w:space="0" w:color="auto"/>
            </w:tcBorders>
          </w:tcPr>
          <w:p w14:paraId="71C483AE" w14:textId="77777777" w:rsidR="00723E17" w:rsidRDefault="00723E17" w:rsidP="00032089">
            <w:pPr>
              <w:jc w:val="center"/>
              <w:cnfStyle w:val="000000010000" w:firstRow="0" w:lastRow="0" w:firstColumn="0" w:lastColumn="0" w:oddVBand="0" w:evenVBand="0" w:oddHBand="0" w:evenHBand="1" w:firstRowFirstColumn="0" w:firstRowLastColumn="0" w:lastRowFirstColumn="0" w:lastRowLastColumn="0"/>
              <w:rPr>
                <w:rFonts w:ascii="Lato" w:hAnsi="Lato"/>
                <w:color w:val="000000"/>
                <w:sz w:val="18"/>
                <w:szCs w:val="18"/>
              </w:rPr>
            </w:pPr>
            <w:r>
              <w:rPr>
                <w:rFonts w:ascii="Lato" w:hAnsi="Lato"/>
                <w:color w:val="000000"/>
                <w:sz w:val="18"/>
                <w:szCs w:val="18"/>
              </w:rPr>
              <w:t>2023/2024</w:t>
            </w:r>
          </w:p>
        </w:tc>
      </w:tr>
    </w:tbl>
    <w:p w14:paraId="56003BE4" w14:textId="77777777" w:rsidR="00D43C6C" w:rsidRDefault="00D43C6C" w:rsidP="00D43C6C"/>
    <w:p w14:paraId="62068965" w14:textId="5AC59D60" w:rsidR="00D43C6C" w:rsidRPr="004F3A21" w:rsidRDefault="00D43C6C" w:rsidP="00D43C6C">
      <w:pPr>
        <w:pStyle w:val="Caption"/>
      </w:pPr>
      <w:bookmarkStart w:id="180" w:name="_Ref196909739"/>
      <w:bookmarkStart w:id="181" w:name="_Toc196909734"/>
      <w:bookmarkStart w:id="182" w:name="_Toc208315768"/>
      <w:r>
        <w:t xml:space="preserve">Table </w:t>
      </w:r>
      <w:r w:rsidR="009F1D9B">
        <w:fldChar w:fldCharType="begin"/>
      </w:r>
      <w:r w:rsidR="009F1D9B">
        <w:instrText xml:space="preserve"> SEQ Table \* ARABIC </w:instrText>
      </w:r>
      <w:r w:rsidR="009F1D9B">
        <w:fldChar w:fldCharType="separate"/>
      </w:r>
      <w:r w:rsidR="00125126">
        <w:rPr>
          <w:noProof/>
        </w:rPr>
        <w:t>12</w:t>
      </w:r>
      <w:r w:rsidR="009F1D9B">
        <w:rPr>
          <w:noProof/>
        </w:rPr>
        <w:fldChar w:fldCharType="end"/>
      </w:r>
      <w:bookmarkEnd w:id="180"/>
      <w:r>
        <w:t>:</w:t>
      </w:r>
      <w:r w:rsidRPr="00F2347E">
        <w:t xml:space="preserve"> </w:t>
      </w:r>
      <w:r>
        <w:t>Input data for SRA of Black Jewfish in the Darwin Region.</w:t>
      </w:r>
      <w:bookmarkEnd w:id="181"/>
      <w:bookmarkEnd w:id="182"/>
    </w:p>
    <w:tbl>
      <w:tblPr>
        <w:tblStyle w:val="NTGtable1"/>
        <w:tblW w:w="9072" w:type="dxa"/>
        <w:tblInd w:w="-5" w:type="dxa"/>
        <w:tblLook w:val="04A0" w:firstRow="1" w:lastRow="0" w:firstColumn="1" w:lastColumn="0" w:noHBand="0" w:noVBand="1"/>
      </w:tblPr>
      <w:tblGrid>
        <w:gridCol w:w="2269"/>
        <w:gridCol w:w="6803"/>
      </w:tblGrid>
      <w:tr w:rsidR="00D43C6C" w:rsidRPr="00F15F07" w14:paraId="610EF0BE" w14:textId="77777777" w:rsidTr="00D43C6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9" w:type="dxa"/>
          </w:tcPr>
          <w:p w14:paraId="2FD1D34A" w14:textId="77777777" w:rsidR="00D43C6C" w:rsidRPr="00F15F07" w:rsidRDefault="00D43C6C" w:rsidP="00032089">
            <w:pPr>
              <w:spacing w:before="120" w:after="120"/>
              <w:rPr>
                <w:sz w:val="18"/>
                <w:szCs w:val="18"/>
              </w:rPr>
            </w:pPr>
            <w:r w:rsidRPr="00F15F07">
              <w:rPr>
                <w:sz w:val="18"/>
                <w:szCs w:val="18"/>
              </w:rPr>
              <w:t>Data Type</w:t>
            </w:r>
          </w:p>
        </w:tc>
        <w:tc>
          <w:tcPr>
            <w:tcW w:w="6803" w:type="dxa"/>
          </w:tcPr>
          <w:p w14:paraId="1FA3916E" w14:textId="77777777" w:rsidR="00D43C6C" w:rsidRPr="00F15F07" w:rsidRDefault="00D43C6C" w:rsidP="00032089">
            <w:pPr>
              <w:spacing w:before="120" w:after="120"/>
              <w:cnfStyle w:val="100000000000" w:firstRow="1" w:lastRow="0" w:firstColumn="0" w:lastColumn="0" w:oddVBand="0" w:evenVBand="0" w:oddHBand="0" w:evenHBand="0" w:firstRowFirstColumn="0" w:firstRowLastColumn="0" w:lastRowFirstColumn="0" w:lastRowLastColumn="0"/>
              <w:rPr>
                <w:sz w:val="18"/>
                <w:szCs w:val="18"/>
              </w:rPr>
            </w:pPr>
            <w:r w:rsidRPr="00F15F07">
              <w:rPr>
                <w:sz w:val="18"/>
                <w:szCs w:val="18"/>
              </w:rPr>
              <w:t>Description</w:t>
            </w:r>
          </w:p>
        </w:tc>
      </w:tr>
      <w:tr w:rsidR="00D43C6C" w:rsidRPr="00F15F07" w14:paraId="45C7F0BD" w14:textId="77777777" w:rsidTr="00D43C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15368351" w14:textId="77777777" w:rsidR="00D43C6C" w:rsidRPr="00F15F07" w:rsidRDefault="00D43C6C" w:rsidP="00032089">
            <w:pPr>
              <w:spacing w:before="120" w:after="120"/>
              <w:rPr>
                <w:sz w:val="18"/>
                <w:szCs w:val="18"/>
              </w:rPr>
            </w:pPr>
            <w:r w:rsidRPr="00F15F07">
              <w:rPr>
                <w:sz w:val="18"/>
                <w:szCs w:val="18"/>
              </w:rPr>
              <w:t>Catch Time Series</w:t>
            </w:r>
          </w:p>
        </w:tc>
        <w:tc>
          <w:tcPr>
            <w:tcW w:w="6803" w:type="dxa"/>
          </w:tcPr>
          <w:p w14:paraId="6758692E" w14:textId="77777777" w:rsidR="00D43C6C" w:rsidRPr="00F15F07" w:rsidRDefault="00D43C6C" w:rsidP="00032089">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F15F07">
              <w:rPr>
                <w:sz w:val="18"/>
                <w:szCs w:val="18"/>
              </w:rPr>
              <w:t>Total removals from all sectors and discards in each year</w:t>
            </w:r>
            <w:r>
              <w:rPr>
                <w:sz w:val="18"/>
                <w:szCs w:val="18"/>
              </w:rPr>
              <w:t xml:space="preserve"> (tonnes)</w:t>
            </w:r>
          </w:p>
        </w:tc>
      </w:tr>
      <w:tr w:rsidR="00D43C6C" w:rsidRPr="00F15F07" w14:paraId="4A88F90A" w14:textId="77777777" w:rsidTr="00D43C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226B5323" w14:textId="77777777" w:rsidR="00D43C6C" w:rsidRPr="00F15F07" w:rsidRDefault="00D43C6C" w:rsidP="00032089">
            <w:pPr>
              <w:spacing w:before="120" w:after="120"/>
              <w:rPr>
                <w:sz w:val="18"/>
                <w:szCs w:val="18"/>
              </w:rPr>
            </w:pPr>
            <w:r w:rsidRPr="00F15F07">
              <w:rPr>
                <w:sz w:val="18"/>
                <w:szCs w:val="18"/>
              </w:rPr>
              <w:t>Abundance Index</w:t>
            </w:r>
          </w:p>
        </w:tc>
        <w:tc>
          <w:tcPr>
            <w:tcW w:w="6803" w:type="dxa"/>
          </w:tcPr>
          <w:p w14:paraId="0A611C57" w14:textId="0AB66471" w:rsidR="00D43C6C" w:rsidRPr="00F15F07" w:rsidRDefault="00D43C6C" w:rsidP="00032089">
            <w:pPr>
              <w:spacing w:before="120" w:after="120"/>
              <w:cnfStyle w:val="000000010000" w:firstRow="0" w:lastRow="0" w:firstColumn="0" w:lastColumn="0" w:oddVBand="0" w:evenVBand="0" w:oddHBand="0" w:evenHBand="1" w:firstRowFirstColumn="0" w:firstRowLastColumn="0" w:lastRowFirstColumn="0" w:lastRowLastColumn="0"/>
              <w:rPr>
                <w:sz w:val="18"/>
                <w:szCs w:val="18"/>
              </w:rPr>
            </w:pPr>
            <w:r w:rsidRPr="00F15F07">
              <w:rPr>
                <w:sz w:val="18"/>
                <w:szCs w:val="18"/>
              </w:rPr>
              <w:t>GLM standardi</w:t>
            </w:r>
            <w:r>
              <w:rPr>
                <w:sz w:val="18"/>
                <w:szCs w:val="18"/>
              </w:rPr>
              <w:t>s</w:t>
            </w:r>
            <w:r w:rsidRPr="00F15F07">
              <w:rPr>
                <w:sz w:val="18"/>
                <w:szCs w:val="18"/>
              </w:rPr>
              <w:t xml:space="preserve">ed catch rate </w:t>
            </w:r>
            <w:r w:rsidR="00723E17">
              <w:rPr>
                <w:sz w:val="18"/>
                <w:szCs w:val="18"/>
              </w:rPr>
              <w:t>from 2004/05 to 2022/23</w:t>
            </w:r>
          </w:p>
        </w:tc>
      </w:tr>
      <w:tr w:rsidR="00D43C6C" w:rsidRPr="00F15F07" w14:paraId="17BFEC34" w14:textId="77777777" w:rsidTr="00D43C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03C6E0C2" w14:textId="77777777" w:rsidR="00D43C6C" w:rsidRPr="00F15F07" w:rsidRDefault="00D43C6C" w:rsidP="00032089">
            <w:pPr>
              <w:spacing w:before="120" w:after="120"/>
              <w:rPr>
                <w:sz w:val="18"/>
                <w:szCs w:val="18"/>
              </w:rPr>
            </w:pPr>
            <w:r w:rsidRPr="00F15F07">
              <w:rPr>
                <w:sz w:val="18"/>
                <w:szCs w:val="18"/>
              </w:rPr>
              <w:t>Age composition</w:t>
            </w:r>
          </w:p>
        </w:tc>
        <w:tc>
          <w:tcPr>
            <w:tcW w:w="6803" w:type="dxa"/>
          </w:tcPr>
          <w:p w14:paraId="7FA92A12" w14:textId="77777777" w:rsidR="00D43C6C" w:rsidRPr="00F15F07" w:rsidRDefault="00D43C6C" w:rsidP="00032089">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F15F07">
              <w:rPr>
                <w:sz w:val="18"/>
                <w:szCs w:val="18"/>
              </w:rPr>
              <w:t xml:space="preserve">Age composition data </w:t>
            </w:r>
            <w:r>
              <w:rPr>
                <w:sz w:val="18"/>
                <w:szCs w:val="18"/>
              </w:rPr>
              <w:t xml:space="preserve">from 2004/05, 2005/06, 2018/19, 2020/21 </w:t>
            </w:r>
          </w:p>
        </w:tc>
      </w:tr>
      <w:tr w:rsidR="00D43C6C" w:rsidRPr="00F15F07" w14:paraId="5B062616" w14:textId="77777777" w:rsidTr="00D43C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38D53D84" w14:textId="77777777" w:rsidR="00D43C6C" w:rsidRPr="00F15F07" w:rsidRDefault="00D43C6C" w:rsidP="00032089">
            <w:pPr>
              <w:spacing w:before="120" w:after="120"/>
              <w:rPr>
                <w:sz w:val="18"/>
                <w:szCs w:val="18"/>
              </w:rPr>
            </w:pPr>
            <w:r>
              <w:rPr>
                <w:sz w:val="18"/>
                <w:szCs w:val="18"/>
              </w:rPr>
              <w:t>Length composition</w:t>
            </w:r>
          </w:p>
        </w:tc>
        <w:tc>
          <w:tcPr>
            <w:tcW w:w="6803" w:type="dxa"/>
          </w:tcPr>
          <w:p w14:paraId="67A5B463" w14:textId="77777777" w:rsidR="00D43C6C" w:rsidRPr="00F15F07" w:rsidRDefault="00D43C6C" w:rsidP="00032089">
            <w:pPr>
              <w:spacing w:before="120" w:after="120"/>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Length composition data from 2005/06, 2006/07, 2011/12, 2012/13, 2013/14, 2018/19, 2019/20, 2020/21, 2021/22, 2023/24</w:t>
            </w:r>
          </w:p>
        </w:tc>
      </w:tr>
      <w:tr w:rsidR="00D43C6C" w:rsidRPr="00F15F07" w14:paraId="7C4B0018" w14:textId="77777777" w:rsidTr="00D43C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15EFF7F5" w14:textId="77777777" w:rsidR="00D43C6C" w:rsidRPr="00F15F07" w:rsidRDefault="00D43C6C" w:rsidP="00032089">
            <w:pPr>
              <w:spacing w:before="120" w:after="120"/>
              <w:rPr>
                <w:sz w:val="18"/>
                <w:szCs w:val="18"/>
              </w:rPr>
            </w:pPr>
            <w:r w:rsidRPr="00F15F07">
              <w:rPr>
                <w:sz w:val="18"/>
                <w:szCs w:val="18"/>
              </w:rPr>
              <w:t>Vulnerability / Selectivity</w:t>
            </w:r>
          </w:p>
        </w:tc>
        <w:tc>
          <w:tcPr>
            <w:tcW w:w="6803" w:type="dxa"/>
          </w:tcPr>
          <w:p w14:paraId="32081CF0" w14:textId="77777777" w:rsidR="00D43C6C" w:rsidRPr="00F15F07" w:rsidRDefault="00D43C6C" w:rsidP="00032089">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Age selectivity is a pre-specified logistic function. No length selectivity is applied.</w:t>
            </w:r>
          </w:p>
        </w:tc>
      </w:tr>
    </w:tbl>
    <w:p w14:paraId="644FA1E9" w14:textId="77777777" w:rsidR="00D43C6C" w:rsidRDefault="00D43C6C" w:rsidP="00D43C6C">
      <w:pPr>
        <w:pStyle w:val="Heading2"/>
      </w:pPr>
      <w:bookmarkStart w:id="183" w:name="_Toc196909667"/>
      <w:bookmarkStart w:id="184" w:name="_Toc208315685"/>
      <w:r>
        <w:t>SRA outcomes</w:t>
      </w:r>
      <w:bookmarkEnd w:id="183"/>
      <w:bookmarkEnd w:id="184"/>
    </w:p>
    <w:p w14:paraId="3BC105FF" w14:textId="4179789A" w:rsidR="00D43C6C" w:rsidRPr="00716637" w:rsidRDefault="00D43C6C" w:rsidP="00D43C6C">
      <w:r>
        <w:t xml:space="preserve">The </w:t>
      </w:r>
      <w:r w:rsidR="00723E17">
        <w:t xml:space="preserve">two </w:t>
      </w:r>
      <w:r>
        <w:t xml:space="preserve">stochastic SRAs </w:t>
      </w:r>
      <w:r w:rsidRPr="00716637">
        <w:t>resulted in divergent outcomes depending on the data sources included in the model (</w:t>
      </w:r>
      <w:r w:rsidRPr="00716637">
        <w:fldChar w:fldCharType="begin"/>
      </w:r>
      <w:r w:rsidRPr="00716637">
        <w:instrText xml:space="preserve"> REF _Ref197696911 \h </w:instrText>
      </w:r>
      <w:r w:rsidR="00716637">
        <w:instrText xml:space="preserve"> \* MERGEFORMAT </w:instrText>
      </w:r>
      <w:r w:rsidRPr="00716637">
        <w:fldChar w:fldCharType="separate"/>
      </w:r>
      <w:r w:rsidR="00125126">
        <w:t xml:space="preserve">Figure </w:t>
      </w:r>
      <w:r w:rsidR="00125126">
        <w:rPr>
          <w:noProof/>
        </w:rPr>
        <w:t>30</w:t>
      </w:r>
      <w:r w:rsidRPr="00716637">
        <w:fldChar w:fldCharType="end"/>
      </w:r>
      <w:r w:rsidRPr="00716637">
        <w:t>). The addition of updated life history parameters, catch time series calculated by financial rather than calendar year, and updated CPUE standardisation model (</w:t>
      </w:r>
      <w:r w:rsidRPr="00716637">
        <w:fldChar w:fldCharType="begin"/>
      </w:r>
      <w:r w:rsidRPr="00716637">
        <w:instrText xml:space="preserve"> REF _Ref197696911 \h </w:instrText>
      </w:r>
      <w:r w:rsidR="00411C31" w:rsidRPr="009A573F">
        <w:instrText xml:space="preserve"> \* MERGEFORMAT </w:instrText>
      </w:r>
      <w:r w:rsidRPr="00716637">
        <w:fldChar w:fldCharType="separate"/>
      </w:r>
      <w:r w:rsidR="00125126">
        <w:t xml:space="preserve">Figure </w:t>
      </w:r>
      <w:r w:rsidR="00125126">
        <w:rPr>
          <w:noProof/>
        </w:rPr>
        <w:t>30</w:t>
      </w:r>
      <w:r w:rsidRPr="00716637">
        <w:fldChar w:fldCharType="end"/>
      </w:r>
      <w:r w:rsidRPr="00716637">
        <w:t>; Scenario A) did not lead to major changes to the model outcomes compared to the 2020 assessment</w:t>
      </w:r>
      <w:r w:rsidR="008E1058">
        <w:t>,</w:t>
      </w:r>
      <w:r w:rsidR="00723E17" w:rsidRPr="00716637">
        <w:t xml:space="preserve"> which determined a similar relative biomass culminating </w:t>
      </w:r>
      <w:r w:rsidR="00723E17" w:rsidRPr="00716637">
        <w:lastRenderedPageBreak/>
        <w:t xml:space="preserve">at 93% in 2019 </w:t>
      </w:r>
      <w:r w:rsidR="00723E17" w:rsidRPr="00716637">
        <w:rPr>
          <w:rFonts w:ascii="Lato" w:hAnsi="Lato"/>
        </w:rPr>
        <w:t>(Saunders et al., 2020)</w:t>
      </w:r>
      <w:r w:rsidR="00723E17" w:rsidRPr="00716637">
        <w:t xml:space="preserve">. The relative biomass in 2023/24 was </w:t>
      </w:r>
      <w:r w:rsidR="00BA30D5">
        <w:t>estimated</w:t>
      </w:r>
      <w:r w:rsidR="00BA30D5" w:rsidRPr="00716637">
        <w:t xml:space="preserve"> </w:t>
      </w:r>
      <w:r w:rsidR="00723E17" w:rsidRPr="00716637">
        <w:t>to be</w:t>
      </w:r>
      <w:r w:rsidR="00842930" w:rsidRPr="00716637">
        <w:t xml:space="preserve"> </w:t>
      </w:r>
      <w:r w:rsidR="004E7AA8" w:rsidRPr="00716637">
        <w:t>85</w:t>
      </w:r>
      <w:r w:rsidR="00842930" w:rsidRPr="00716637">
        <w:t>% in Scenario A.</w:t>
      </w:r>
      <w:r w:rsidR="00723E17" w:rsidRPr="00716637">
        <w:t xml:space="preserve"> </w:t>
      </w:r>
      <w:r w:rsidRPr="00716637">
        <w:t xml:space="preserve"> However, the inclusion of length and age composition information resulted in a substantially lower </w:t>
      </w:r>
      <w:r w:rsidR="00842930" w:rsidRPr="00716637">
        <w:t xml:space="preserve">relative </w:t>
      </w:r>
      <w:r w:rsidRPr="00716637">
        <w:t>biomass estimate</w:t>
      </w:r>
      <w:r w:rsidR="00842930" w:rsidRPr="00716637">
        <w:t xml:space="preserve"> in 2023/24 of </w:t>
      </w:r>
      <w:r w:rsidR="004E7AA8" w:rsidRPr="00716637">
        <w:t>33</w:t>
      </w:r>
      <w:r w:rsidR="00842930" w:rsidRPr="00716637">
        <w:t>%</w:t>
      </w:r>
      <w:r w:rsidRPr="00716637">
        <w:t xml:space="preserve"> (Scenario B). Similarly, Scenario B produced lower estimates of egg production (as a proportion of virgin egg production) and higher estimates of fishing mortality (as a proportion of </w:t>
      </w:r>
      <w:r w:rsidRPr="00716637">
        <w:rPr>
          <w:i/>
          <w:iCs/>
        </w:rPr>
        <w:t>F</w:t>
      </w:r>
      <w:r w:rsidR="009F1D9B" w:rsidRPr="00716637">
        <w:rPr>
          <w:i/>
          <w:iCs/>
          <w:vertAlign w:val="subscript"/>
        </w:rPr>
        <w:t>MSY</w:t>
      </w:r>
      <w:r w:rsidRPr="00716637">
        <w:t>) (</w:t>
      </w:r>
      <w:r w:rsidRPr="00716637">
        <w:fldChar w:fldCharType="begin"/>
      </w:r>
      <w:r w:rsidRPr="00716637">
        <w:instrText xml:space="preserve"> REF _Ref197696911 \h </w:instrText>
      </w:r>
      <w:r w:rsidR="00411C31" w:rsidRPr="009A573F">
        <w:instrText xml:space="preserve"> \* MERGEFORMAT </w:instrText>
      </w:r>
      <w:r w:rsidRPr="00716637">
        <w:fldChar w:fldCharType="separate"/>
      </w:r>
      <w:r w:rsidR="00125126">
        <w:t xml:space="preserve">Figure </w:t>
      </w:r>
      <w:r w:rsidR="00125126">
        <w:rPr>
          <w:noProof/>
        </w:rPr>
        <w:t>30</w:t>
      </w:r>
      <w:r w:rsidRPr="00716637">
        <w:fldChar w:fldCharType="end"/>
      </w:r>
      <w:r w:rsidRPr="00716637">
        <w:t xml:space="preserve">). </w:t>
      </w:r>
    </w:p>
    <w:p w14:paraId="770FDD20" w14:textId="6B6895A9" w:rsidR="00D43C6C" w:rsidRDefault="00D43C6C" w:rsidP="00D43C6C">
      <w:r w:rsidRPr="00716637">
        <w:t xml:space="preserve">While direct comparisons between </w:t>
      </w:r>
      <w:r w:rsidR="00842930" w:rsidRPr="00716637">
        <w:t>S</w:t>
      </w:r>
      <w:r w:rsidRPr="00716637">
        <w:t xml:space="preserve">tock </w:t>
      </w:r>
      <w:r w:rsidR="00842930" w:rsidRPr="00716637">
        <w:t>S</w:t>
      </w:r>
      <w:r w:rsidRPr="00716637">
        <w:t>ynthesis and SRA models</w:t>
      </w:r>
      <w:r w:rsidR="00842930" w:rsidRPr="00716637">
        <w:t xml:space="preserve"> might be nuanced</w:t>
      </w:r>
      <w:r w:rsidRPr="00716637">
        <w:t>, SRA Scenario A</w:t>
      </w:r>
      <w:r w:rsidR="00842930" w:rsidRPr="00716637">
        <w:t xml:space="preserve">, </w:t>
      </w:r>
      <w:r w:rsidR="00716637">
        <w:t>which</w:t>
      </w:r>
      <w:r w:rsidR="00842930" w:rsidRPr="00716637">
        <w:t xml:space="preserve"> included only catch and CPUE (</w:t>
      </w:r>
      <w:proofErr w:type="gramStart"/>
      <w:r w:rsidR="00842930" w:rsidRPr="00716637">
        <w:t>similar to</w:t>
      </w:r>
      <w:proofErr w:type="gramEnd"/>
      <w:r w:rsidR="00842930" w:rsidRPr="00716637">
        <w:t xml:space="preserve"> the 2020 assessment </w:t>
      </w:r>
      <w:r w:rsidR="00842930" w:rsidRPr="00716637">
        <w:rPr>
          <w:rFonts w:ascii="Lato" w:hAnsi="Lato"/>
        </w:rPr>
        <w:t>(Saunders et al., 2020)</w:t>
      </w:r>
      <w:r w:rsidR="00842930" w:rsidRPr="00716637">
        <w:t>),</w:t>
      </w:r>
      <w:r w:rsidRPr="00716637">
        <w:t xml:space="preserve"> produced a substantially more optimistic assessment than</w:t>
      </w:r>
      <w:r w:rsidR="00D21151" w:rsidRPr="00716637">
        <w:t xml:space="preserve"> the </w:t>
      </w:r>
      <w:r w:rsidR="00BA30D5">
        <w:t>B</w:t>
      </w:r>
      <w:r w:rsidR="00D21151" w:rsidRPr="00716637">
        <w:t xml:space="preserve">ase </w:t>
      </w:r>
      <w:r w:rsidR="00BA30D5">
        <w:t>C</w:t>
      </w:r>
      <w:r w:rsidR="00D21151" w:rsidRPr="00716637">
        <w:t>ase</w:t>
      </w:r>
      <w:r w:rsidRPr="00716637">
        <w:t xml:space="preserve"> stock synthesis</w:t>
      </w:r>
      <w:r w:rsidR="00D21151" w:rsidRPr="00716637">
        <w:t xml:space="preserve"> model</w:t>
      </w:r>
      <w:r w:rsidRPr="00716637">
        <w:t xml:space="preserve">. </w:t>
      </w:r>
      <w:r w:rsidR="00842930" w:rsidRPr="00716637">
        <w:t>Meanwhile Scenario B, which included the length and age compositions (</w:t>
      </w:r>
      <w:proofErr w:type="gramStart"/>
      <w:r w:rsidR="00842930" w:rsidRPr="00716637">
        <w:t>similar to</w:t>
      </w:r>
      <w:proofErr w:type="gramEnd"/>
      <w:r w:rsidR="00842930" w:rsidRPr="00716637">
        <w:t xml:space="preserve"> Stock Synthesis), had a</w:t>
      </w:r>
      <w:r w:rsidR="00716637">
        <w:t xml:space="preserve">n outcome </w:t>
      </w:r>
      <w:r w:rsidR="00842930" w:rsidRPr="00716637">
        <w:t xml:space="preserve">that was similar to Stock Synthesis. </w:t>
      </w:r>
      <w:r w:rsidRPr="00716637">
        <w:t xml:space="preserve">The reasons behind this discrepancy are </w:t>
      </w:r>
      <w:r w:rsidR="00842930" w:rsidRPr="00716637">
        <w:t>discussed in</w:t>
      </w:r>
      <w:r w:rsidRPr="00716637">
        <w:t xml:space="preserve"> </w:t>
      </w:r>
      <w:r w:rsidR="00842930" w:rsidRPr="00716637">
        <w:t xml:space="preserve">Section </w:t>
      </w:r>
      <w:r w:rsidR="00842930" w:rsidRPr="00716637">
        <w:fldChar w:fldCharType="begin"/>
      </w:r>
      <w:r w:rsidR="00842930" w:rsidRPr="00716637">
        <w:instrText xml:space="preserve"> REF _Ref197698136 \r \h </w:instrText>
      </w:r>
      <w:r w:rsidR="00411C31" w:rsidRPr="009A573F">
        <w:instrText xml:space="preserve"> \* MERGEFORMAT </w:instrText>
      </w:r>
      <w:r w:rsidR="00842930" w:rsidRPr="00716637">
        <w:fldChar w:fldCharType="separate"/>
      </w:r>
      <w:r w:rsidR="00125126">
        <w:t>7.2</w:t>
      </w:r>
      <w:r w:rsidR="00842930" w:rsidRPr="00716637">
        <w:fldChar w:fldCharType="end"/>
      </w:r>
      <w:r w:rsidRPr="00716637">
        <w:t>.</w:t>
      </w:r>
    </w:p>
    <w:p w14:paraId="5C4D9334" w14:textId="77777777" w:rsidR="00D43C6C" w:rsidRDefault="00D43C6C" w:rsidP="00D43C6C">
      <w:bookmarkStart w:id="185" w:name="_Ref196909952"/>
      <w:bookmarkStart w:id="186" w:name="_Toc196909712"/>
      <w:r>
        <w:rPr>
          <w:noProof/>
        </w:rPr>
        <w:drawing>
          <wp:inline distT="0" distB="0" distL="0" distR="0" wp14:anchorId="6F36022B" wp14:editId="7075E3F2">
            <wp:extent cx="5314950" cy="5314950"/>
            <wp:effectExtent l="0" t="0" r="0" b="0"/>
            <wp:docPr id="1168623673" name="Picture 4"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623673" name="Picture 4" descr="A graph of a function&#10;&#10;AI-generated content may be incorrect."/>
                    <pic:cNvPicPr/>
                  </pic:nvPicPr>
                  <pic:blipFill>
                    <a:blip r:embed="rId65">
                      <a:extLst>
                        <a:ext uri="{28A0092B-C50C-407E-A947-70E740481C1C}">
                          <a14:useLocalDpi xmlns:a14="http://schemas.microsoft.com/office/drawing/2010/main" val="0"/>
                        </a:ext>
                      </a:extLst>
                    </a:blip>
                    <a:stretch>
                      <a:fillRect/>
                    </a:stretch>
                  </pic:blipFill>
                  <pic:spPr>
                    <a:xfrm>
                      <a:off x="0" y="0"/>
                      <a:ext cx="5314950" cy="5314950"/>
                    </a:xfrm>
                    <a:prstGeom prst="rect">
                      <a:avLst/>
                    </a:prstGeom>
                  </pic:spPr>
                </pic:pic>
              </a:graphicData>
            </a:graphic>
          </wp:inline>
        </w:drawing>
      </w:r>
    </w:p>
    <w:p w14:paraId="27151792" w14:textId="0A6DB75B" w:rsidR="00D43C6C" w:rsidRDefault="00D43C6C" w:rsidP="00D43C6C">
      <w:pPr>
        <w:pStyle w:val="Caption"/>
      </w:pPr>
      <w:bookmarkStart w:id="187" w:name="_Ref197696911"/>
      <w:bookmarkStart w:id="188" w:name="_Toc208315741"/>
      <w:bookmarkEnd w:id="185"/>
      <w:r>
        <w:t xml:space="preserve">Figure </w:t>
      </w:r>
      <w:r w:rsidR="009F1D9B">
        <w:fldChar w:fldCharType="begin"/>
      </w:r>
      <w:r w:rsidR="009F1D9B">
        <w:instrText xml:space="preserve"> SEQ Figure \* ARABIC </w:instrText>
      </w:r>
      <w:r w:rsidR="009F1D9B">
        <w:fldChar w:fldCharType="separate"/>
      </w:r>
      <w:r w:rsidR="00125126">
        <w:rPr>
          <w:noProof/>
        </w:rPr>
        <w:t>30</w:t>
      </w:r>
      <w:r w:rsidR="009F1D9B">
        <w:rPr>
          <w:noProof/>
        </w:rPr>
        <w:fldChar w:fldCharType="end"/>
      </w:r>
      <w:bookmarkEnd w:id="187"/>
      <w:r>
        <w:t>:</w:t>
      </w:r>
      <w:r w:rsidR="00411C31">
        <w:t xml:space="preserve"> </w:t>
      </w:r>
      <w:r w:rsidRPr="00282375">
        <w:t xml:space="preserve">Stock status output from the stochastic SRA assessment scenarios exploring the implications of </w:t>
      </w:r>
      <w:r>
        <w:t>life history parameters</w:t>
      </w:r>
      <w:r w:rsidRPr="00282375">
        <w:t xml:space="preserve"> with data to 20</w:t>
      </w:r>
      <w:r>
        <w:t>23/24</w:t>
      </w:r>
      <w:r w:rsidRPr="00282375">
        <w:t xml:space="preserve">. </w:t>
      </w:r>
      <w:bookmarkEnd w:id="186"/>
      <w:r>
        <w:t>E</w:t>
      </w:r>
      <w:r w:rsidRPr="00737998">
        <w:rPr>
          <w:vertAlign w:val="subscript"/>
        </w:rPr>
        <w:t>2023</w:t>
      </w:r>
      <w:r>
        <w:t>/E</w:t>
      </w:r>
      <w:r w:rsidRPr="00737998">
        <w:rPr>
          <w:vertAlign w:val="subscript"/>
        </w:rPr>
        <w:t>0</w:t>
      </w:r>
      <w:r>
        <w:t xml:space="preserve"> is the estimated current egg production as a proportion of virgin egg production, and F</w:t>
      </w:r>
      <w:r w:rsidRPr="00737998">
        <w:rPr>
          <w:vertAlign w:val="subscript"/>
        </w:rPr>
        <w:t>2023</w:t>
      </w:r>
      <w:r>
        <w:t>/F</w:t>
      </w:r>
      <w:r w:rsidR="00BA30D5">
        <w:rPr>
          <w:vertAlign w:val="subscript"/>
        </w:rPr>
        <w:t>MSY</w:t>
      </w:r>
      <w:r>
        <w:t xml:space="preserve"> is the estimated current fishing mortality as a proportion of fishing mortality at MSY.</w:t>
      </w:r>
      <w:r w:rsidR="00FC59CE">
        <w:t xml:space="preserve"> Ellipses are the 95% </w:t>
      </w:r>
      <w:r w:rsidR="00FC59CE" w:rsidRPr="00FC59CE">
        <w:t xml:space="preserve">probability region </w:t>
      </w:r>
      <w:r w:rsidR="00FC59CE">
        <w:t>(i.e.</w:t>
      </w:r>
      <w:r w:rsidR="00FC59CE" w:rsidRPr="00FC59CE">
        <w:t xml:space="preserve"> 9</w:t>
      </w:r>
      <w:r w:rsidR="00FC59CE">
        <w:t>5</w:t>
      </w:r>
      <w:r w:rsidR="00FC59CE" w:rsidRPr="00FC59CE">
        <w:t>% chance that the estimated status measures fall within that region</w:t>
      </w:r>
      <w:r w:rsidR="00FC59CE">
        <w:t>).</w:t>
      </w:r>
      <w:bookmarkEnd w:id="188"/>
    </w:p>
    <w:p w14:paraId="212D7E40" w14:textId="08EE1D13" w:rsidR="004F3A21" w:rsidRDefault="004F3A21" w:rsidP="004F3A21">
      <w:pPr>
        <w:pStyle w:val="Heading1"/>
      </w:pPr>
      <w:bookmarkStart w:id="189" w:name="_Ref197078310"/>
      <w:bookmarkStart w:id="190" w:name="_Toc208315686"/>
      <w:r>
        <w:lastRenderedPageBreak/>
        <w:t xml:space="preserve">Regional NT </w:t>
      </w:r>
      <w:r w:rsidR="006D6951">
        <w:t>Catch-MSY</w:t>
      </w:r>
      <w:r w:rsidR="00FD708C">
        <w:t xml:space="preserve"> </w:t>
      </w:r>
      <w:r w:rsidR="007F53A2">
        <w:t>a</w:t>
      </w:r>
      <w:r>
        <w:t>ssessment</w:t>
      </w:r>
      <w:bookmarkEnd w:id="189"/>
      <w:bookmarkEnd w:id="190"/>
    </w:p>
    <w:p w14:paraId="23A3CCD9" w14:textId="7401975F" w:rsidR="00FD708C" w:rsidRDefault="00FD708C" w:rsidP="00FD708C">
      <w:r>
        <w:t xml:space="preserve">A </w:t>
      </w:r>
      <w:r w:rsidR="006D6951">
        <w:t>Catch-MSY</w:t>
      </w:r>
      <w:r>
        <w:t xml:space="preserve"> </w:t>
      </w:r>
      <w:r w:rsidR="006344D1">
        <w:t>model</w:t>
      </w:r>
      <w:r>
        <w:t xml:space="preserve"> was undertaken for the Regional NT assessment unit using total commercial catch estimates and a ‘medium’ resilience setting. This resilience level i</w:t>
      </w:r>
      <w:r w:rsidR="006344D1">
        <w:t>s</w:t>
      </w:r>
      <w:r>
        <w:t xml:space="preserve"> one of four </w:t>
      </w:r>
      <w:r w:rsidR="006344D1">
        <w:t xml:space="preserve">in-built </w:t>
      </w:r>
      <w:r>
        <w:t xml:space="preserve">options available in the </w:t>
      </w:r>
      <w:proofErr w:type="spellStart"/>
      <w:r w:rsidRPr="00FD708C">
        <w:rPr>
          <w:rFonts w:ascii="Consolas" w:hAnsi="Consolas"/>
        </w:rPr>
        <w:t>datalowSA</w:t>
      </w:r>
      <w:proofErr w:type="spellEnd"/>
      <w:r>
        <w:rPr>
          <w:rFonts w:ascii="Consolas" w:hAnsi="Consolas"/>
        </w:rPr>
        <w:t xml:space="preserve"> </w:t>
      </w:r>
      <w:r w:rsidRPr="00FD708C">
        <w:t>pack</w:t>
      </w:r>
      <w:r>
        <w:t xml:space="preserve">age </w:t>
      </w:r>
      <w:r w:rsidR="006344D1" w:rsidRPr="006344D1">
        <w:rPr>
          <w:rFonts w:ascii="Lato" w:hAnsi="Lato"/>
        </w:rPr>
        <w:t>(Haddon et al., 2019)</w:t>
      </w:r>
      <w:r>
        <w:t xml:space="preserve"> which also include</w:t>
      </w:r>
      <w:r w:rsidR="00252415">
        <w:t>s</w:t>
      </w:r>
      <w:r>
        <w:t xml:space="preserve"> ‘very low’, ‘low’ and ‘high’. Black Jewfish are considered a relatively productive species warranting a </w:t>
      </w:r>
      <w:r w:rsidRPr="00716637">
        <w:t xml:space="preserve">medium resilience setting. A ‘high’ setting would refer to </w:t>
      </w:r>
      <w:r w:rsidR="008E1058">
        <w:t xml:space="preserve">a </w:t>
      </w:r>
      <w:r w:rsidR="00AA5153" w:rsidRPr="00716637">
        <w:t xml:space="preserve">very </w:t>
      </w:r>
      <w:r w:rsidRPr="00716637">
        <w:t xml:space="preserve">productive species such as small pelagic fish species. The resilience levels used in the </w:t>
      </w:r>
      <w:r w:rsidR="006D6951" w:rsidRPr="009A573F">
        <w:t>Catch-MSY</w:t>
      </w:r>
      <w:r w:rsidRPr="00716637">
        <w:t xml:space="preserve"> model provide defined ranges of </w:t>
      </w:r>
      <w:r w:rsidRPr="00716637">
        <w:rPr>
          <w:i/>
          <w:iCs/>
        </w:rPr>
        <w:t>r</w:t>
      </w:r>
      <w:r w:rsidRPr="00716637">
        <w:t xml:space="preserve"> and </w:t>
      </w:r>
      <w:r w:rsidRPr="00716637">
        <w:rPr>
          <w:i/>
          <w:iCs/>
        </w:rPr>
        <w:t>K</w:t>
      </w:r>
      <w:r w:rsidRPr="00716637">
        <w:t xml:space="preserve"> that are considered in iterations, which can affect the </w:t>
      </w:r>
      <w:r w:rsidR="006D6951" w:rsidRPr="009A573F">
        <w:t>Catch-MSY</w:t>
      </w:r>
      <w:r w:rsidRPr="00716637">
        <w:t xml:space="preserve"> results. Therefore, sensitivity scenarios were performed by running the commercial catch series with all four resilience settings to examine the results (</w:t>
      </w:r>
      <w:r w:rsidR="006344D1" w:rsidRPr="00716637">
        <w:fldChar w:fldCharType="begin"/>
      </w:r>
      <w:r w:rsidR="006344D1" w:rsidRPr="00716637">
        <w:instrText xml:space="preserve"> REF _Ref197077493 \h </w:instrText>
      </w:r>
      <w:r w:rsidR="00AA5153" w:rsidRPr="009A573F">
        <w:instrText xml:space="preserve"> \* MERGEFORMAT </w:instrText>
      </w:r>
      <w:r w:rsidR="006344D1" w:rsidRPr="00716637">
        <w:fldChar w:fldCharType="separate"/>
      </w:r>
      <w:r w:rsidR="00125126">
        <w:t xml:space="preserve">Table </w:t>
      </w:r>
      <w:r w:rsidR="00125126">
        <w:rPr>
          <w:noProof/>
        </w:rPr>
        <w:t>13</w:t>
      </w:r>
      <w:r w:rsidR="006344D1" w:rsidRPr="00716637">
        <w:fldChar w:fldCharType="end"/>
      </w:r>
      <w:r w:rsidRPr="00716637">
        <w:t>).</w:t>
      </w:r>
      <w:r w:rsidR="006344D1" w:rsidRPr="00716637">
        <w:t xml:space="preserve"> The results of all but the ‘very low’ resilience setting agreed with the</w:t>
      </w:r>
      <w:r w:rsidR="006344D1">
        <w:t xml:space="preserve"> Base Case setting, demonstrating that the choice of resilience was not consequential. A ‘very low’ resilience setting does not match the biology of Black Jewfish.</w:t>
      </w:r>
    </w:p>
    <w:p w14:paraId="6C4C213E" w14:textId="175348EC" w:rsidR="006344D1" w:rsidRPr="00FA7B58" w:rsidRDefault="006344D1" w:rsidP="00FA7B58">
      <w:pPr>
        <w:pStyle w:val="Caption"/>
      </w:pPr>
      <w:bookmarkStart w:id="191" w:name="_Ref197077493"/>
      <w:bookmarkStart w:id="192" w:name="_Toc208315769"/>
      <w:r>
        <w:t xml:space="preserve">Table </w:t>
      </w:r>
      <w:r w:rsidR="009F1D9B">
        <w:fldChar w:fldCharType="begin"/>
      </w:r>
      <w:r w:rsidR="009F1D9B">
        <w:instrText xml:space="preserve"> SEQ Table \* ARABIC </w:instrText>
      </w:r>
      <w:r w:rsidR="009F1D9B">
        <w:fldChar w:fldCharType="separate"/>
      </w:r>
      <w:r w:rsidR="00125126">
        <w:rPr>
          <w:noProof/>
        </w:rPr>
        <w:t>13</w:t>
      </w:r>
      <w:r w:rsidR="009F1D9B">
        <w:rPr>
          <w:noProof/>
        </w:rPr>
        <w:fldChar w:fldCharType="end"/>
      </w:r>
      <w:bookmarkEnd w:id="191"/>
      <w:r>
        <w:t>: Catch-MSY results</w:t>
      </w:r>
      <w:r w:rsidR="00FA7B58">
        <w:t xml:space="preserve"> for the Regional NT</w:t>
      </w:r>
      <w:r>
        <w:t xml:space="preserve"> based on the four in-built resilience options in the </w:t>
      </w:r>
      <w:proofErr w:type="spellStart"/>
      <w:r w:rsidRPr="00FD708C">
        <w:rPr>
          <w:rFonts w:ascii="Consolas" w:hAnsi="Consolas"/>
        </w:rPr>
        <w:t>datalowSA</w:t>
      </w:r>
      <w:proofErr w:type="spellEnd"/>
      <w:r>
        <w:rPr>
          <w:rFonts w:ascii="Consolas" w:hAnsi="Consolas"/>
        </w:rPr>
        <w:t xml:space="preserve"> </w:t>
      </w:r>
      <w:r w:rsidRPr="00FD708C">
        <w:t>pack</w:t>
      </w:r>
      <w:r>
        <w:t xml:space="preserve">age </w:t>
      </w:r>
      <w:r w:rsidRPr="006344D1">
        <w:rPr>
          <w:rFonts w:ascii="Lato" w:hAnsi="Lato"/>
          <w:sz w:val="22"/>
        </w:rPr>
        <w:t>(Haddon et al., 2019)</w:t>
      </w:r>
      <w:r>
        <w:t>.</w:t>
      </w:r>
      <w:bookmarkEnd w:id="192"/>
    </w:p>
    <w:tbl>
      <w:tblPr>
        <w:tblStyle w:val="NTGtable1"/>
        <w:tblW w:w="0" w:type="auto"/>
        <w:tblLook w:val="04A0" w:firstRow="1" w:lastRow="0" w:firstColumn="1" w:lastColumn="0" w:noHBand="0" w:noVBand="1"/>
      </w:tblPr>
      <w:tblGrid>
        <w:gridCol w:w="1803"/>
        <w:gridCol w:w="2303"/>
        <w:gridCol w:w="1303"/>
        <w:gridCol w:w="1803"/>
        <w:gridCol w:w="1804"/>
      </w:tblGrid>
      <w:tr w:rsidR="006344D1" w14:paraId="2769726E" w14:textId="77777777" w:rsidTr="006344D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03" w:type="dxa"/>
          </w:tcPr>
          <w:p w14:paraId="2DE2BB80" w14:textId="6B6A3D4A" w:rsidR="006344D1" w:rsidRPr="006344D1" w:rsidRDefault="006344D1" w:rsidP="006344D1">
            <w:r w:rsidRPr="006344D1">
              <w:rPr>
                <w:rFonts w:ascii="Aptos Narrow" w:hAnsi="Aptos Narrow"/>
              </w:rPr>
              <w:t>Parameter</w:t>
            </w:r>
          </w:p>
        </w:tc>
        <w:tc>
          <w:tcPr>
            <w:tcW w:w="2303" w:type="dxa"/>
          </w:tcPr>
          <w:p w14:paraId="6E3FED85" w14:textId="419A0C3C" w:rsidR="006344D1" w:rsidRPr="006344D1" w:rsidRDefault="006344D1" w:rsidP="00A473DB">
            <w:pPr>
              <w:jc w:val="center"/>
              <w:cnfStyle w:val="100000000000" w:firstRow="1" w:lastRow="0" w:firstColumn="0" w:lastColumn="0" w:oddVBand="0" w:evenVBand="0" w:oddHBand="0" w:evenHBand="0" w:firstRowFirstColumn="0" w:firstRowLastColumn="0" w:lastRowFirstColumn="0" w:lastRowLastColumn="0"/>
            </w:pPr>
            <w:r w:rsidRPr="006344D1">
              <w:rPr>
                <w:rFonts w:ascii="Aptos Narrow" w:hAnsi="Aptos Narrow"/>
              </w:rPr>
              <w:t>Base Case</w:t>
            </w:r>
            <w:r>
              <w:rPr>
                <w:rFonts w:ascii="Aptos Narrow" w:hAnsi="Aptos Narrow"/>
              </w:rPr>
              <w:t xml:space="preserve"> (Medium)</w:t>
            </w:r>
          </w:p>
        </w:tc>
        <w:tc>
          <w:tcPr>
            <w:tcW w:w="1303" w:type="dxa"/>
          </w:tcPr>
          <w:p w14:paraId="25880739" w14:textId="3F4E308C" w:rsidR="006344D1" w:rsidRPr="006344D1" w:rsidRDefault="006344D1" w:rsidP="00A473DB">
            <w:pPr>
              <w:jc w:val="center"/>
              <w:cnfStyle w:val="100000000000" w:firstRow="1" w:lastRow="0" w:firstColumn="0" w:lastColumn="0" w:oddVBand="0" w:evenVBand="0" w:oddHBand="0" w:evenHBand="0" w:firstRowFirstColumn="0" w:firstRowLastColumn="0" w:lastRowFirstColumn="0" w:lastRowLastColumn="0"/>
            </w:pPr>
            <w:r w:rsidRPr="006344D1">
              <w:rPr>
                <w:rFonts w:ascii="Aptos Narrow" w:hAnsi="Aptos Narrow"/>
              </w:rPr>
              <w:t>Very</w:t>
            </w:r>
            <w:r>
              <w:rPr>
                <w:rFonts w:ascii="Aptos Narrow" w:hAnsi="Aptos Narrow"/>
              </w:rPr>
              <w:t xml:space="preserve"> </w:t>
            </w:r>
            <w:r w:rsidRPr="006344D1">
              <w:rPr>
                <w:rFonts w:ascii="Aptos Narrow" w:hAnsi="Aptos Narrow"/>
              </w:rPr>
              <w:t>low</w:t>
            </w:r>
          </w:p>
        </w:tc>
        <w:tc>
          <w:tcPr>
            <w:tcW w:w="1803" w:type="dxa"/>
          </w:tcPr>
          <w:p w14:paraId="6E89CB94" w14:textId="36FD1863" w:rsidR="006344D1" w:rsidRPr="006344D1" w:rsidRDefault="006344D1" w:rsidP="00A473DB">
            <w:pPr>
              <w:jc w:val="center"/>
              <w:cnfStyle w:val="100000000000" w:firstRow="1" w:lastRow="0" w:firstColumn="0" w:lastColumn="0" w:oddVBand="0" w:evenVBand="0" w:oddHBand="0" w:evenHBand="0" w:firstRowFirstColumn="0" w:firstRowLastColumn="0" w:lastRowFirstColumn="0" w:lastRowLastColumn="0"/>
            </w:pPr>
            <w:r>
              <w:rPr>
                <w:rFonts w:ascii="Aptos Narrow" w:hAnsi="Aptos Narrow"/>
              </w:rPr>
              <w:t>L</w:t>
            </w:r>
            <w:r w:rsidRPr="006344D1">
              <w:rPr>
                <w:rFonts w:ascii="Aptos Narrow" w:hAnsi="Aptos Narrow"/>
              </w:rPr>
              <w:t>ow</w:t>
            </w:r>
          </w:p>
        </w:tc>
        <w:tc>
          <w:tcPr>
            <w:tcW w:w="1804" w:type="dxa"/>
          </w:tcPr>
          <w:p w14:paraId="3753DD9C" w14:textId="7BA7A96A" w:rsidR="006344D1" w:rsidRPr="006344D1" w:rsidRDefault="006344D1" w:rsidP="00A473DB">
            <w:pPr>
              <w:jc w:val="center"/>
              <w:cnfStyle w:val="100000000000" w:firstRow="1" w:lastRow="0" w:firstColumn="0" w:lastColumn="0" w:oddVBand="0" w:evenVBand="0" w:oddHBand="0" w:evenHBand="0" w:firstRowFirstColumn="0" w:firstRowLastColumn="0" w:lastRowFirstColumn="0" w:lastRowLastColumn="0"/>
            </w:pPr>
            <w:r>
              <w:rPr>
                <w:rFonts w:ascii="Aptos Narrow" w:hAnsi="Aptos Narrow"/>
              </w:rPr>
              <w:t>H</w:t>
            </w:r>
            <w:r w:rsidRPr="006344D1">
              <w:rPr>
                <w:rFonts w:ascii="Aptos Narrow" w:hAnsi="Aptos Narrow"/>
              </w:rPr>
              <w:t>igh</w:t>
            </w:r>
          </w:p>
        </w:tc>
      </w:tr>
      <w:tr w:rsidR="006344D1" w14:paraId="588F2CD2" w14:textId="77777777" w:rsidTr="006344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1357A7C0" w14:textId="0CE2C0EE" w:rsidR="006344D1" w:rsidRPr="006344D1" w:rsidRDefault="006344D1" w:rsidP="006344D1">
            <w:pPr>
              <w:rPr>
                <w:i/>
                <w:iCs/>
              </w:rPr>
            </w:pPr>
            <w:r w:rsidRPr="006344D1">
              <w:rPr>
                <w:rFonts w:ascii="Aptos Narrow" w:hAnsi="Aptos Narrow"/>
                <w:i/>
                <w:iCs/>
                <w:color w:val="000000"/>
              </w:rPr>
              <w:t>MSY</w:t>
            </w:r>
          </w:p>
        </w:tc>
        <w:tc>
          <w:tcPr>
            <w:tcW w:w="2303" w:type="dxa"/>
          </w:tcPr>
          <w:p w14:paraId="24CB36A9" w14:textId="500AAA7D" w:rsidR="006344D1" w:rsidRDefault="00A72624" w:rsidP="006344D1">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32</w:t>
            </w:r>
            <w:r w:rsidR="00D76C9C">
              <w:rPr>
                <w:rFonts w:ascii="Aptos Narrow" w:hAnsi="Aptos Narrow"/>
                <w:color w:val="000000"/>
              </w:rPr>
              <w:t xml:space="preserve"> </w:t>
            </w:r>
            <w:r w:rsidR="006344D1">
              <w:rPr>
                <w:rFonts w:ascii="Aptos Narrow" w:hAnsi="Aptos Narrow"/>
                <w:color w:val="000000"/>
              </w:rPr>
              <w:t>t</w:t>
            </w:r>
          </w:p>
        </w:tc>
        <w:tc>
          <w:tcPr>
            <w:tcW w:w="1303" w:type="dxa"/>
          </w:tcPr>
          <w:p w14:paraId="22FCB6EE" w14:textId="443B4F3B" w:rsidR="006344D1" w:rsidRDefault="00DB7959" w:rsidP="006344D1">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10</w:t>
            </w:r>
            <w:r w:rsidR="00D76C9C">
              <w:rPr>
                <w:rFonts w:ascii="Aptos Narrow" w:hAnsi="Aptos Narrow"/>
                <w:color w:val="000000"/>
              </w:rPr>
              <w:t xml:space="preserve"> t</w:t>
            </w:r>
          </w:p>
        </w:tc>
        <w:tc>
          <w:tcPr>
            <w:tcW w:w="1803" w:type="dxa"/>
          </w:tcPr>
          <w:p w14:paraId="54029184" w14:textId="325B71C3" w:rsidR="006344D1" w:rsidRDefault="00DB7959" w:rsidP="006344D1">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28</w:t>
            </w:r>
            <w:r w:rsidR="00D76C9C">
              <w:rPr>
                <w:rFonts w:ascii="Aptos Narrow" w:hAnsi="Aptos Narrow"/>
                <w:color w:val="000000"/>
              </w:rPr>
              <w:t xml:space="preserve"> t</w:t>
            </w:r>
          </w:p>
        </w:tc>
        <w:tc>
          <w:tcPr>
            <w:tcW w:w="1804" w:type="dxa"/>
          </w:tcPr>
          <w:p w14:paraId="0195529E" w14:textId="79280BD2" w:rsidR="006344D1" w:rsidRDefault="00DB7959" w:rsidP="006344D1">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47</w:t>
            </w:r>
            <w:r w:rsidR="00D76C9C">
              <w:rPr>
                <w:rFonts w:ascii="Aptos Narrow" w:hAnsi="Aptos Narrow"/>
                <w:color w:val="000000"/>
              </w:rPr>
              <w:t xml:space="preserve"> </w:t>
            </w:r>
            <w:r w:rsidR="006344D1">
              <w:rPr>
                <w:rFonts w:ascii="Aptos Narrow" w:hAnsi="Aptos Narrow"/>
                <w:color w:val="000000"/>
              </w:rPr>
              <w:t>t</w:t>
            </w:r>
          </w:p>
        </w:tc>
      </w:tr>
      <w:tr w:rsidR="006344D1" w14:paraId="61407397" w14:textId="77777777" w:rsidTr="006344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07B761B0" w14:textId="0B32EA30" w:rsidR="006344D1" w:rsidRPr="006344D1" w:rsidRDefault="00716637" w:rsidP="006344D1">
            <w:pPr>
              <w:rPr>
                <w:i/>
                <w:iCs/>
              </w:rPr>
            </w:pPr>
            <w:r w:rsidRPr="006344D1">
              <w:rPr>
                <w:rFonts w:ascii="Aptos Narrow" w:hAnsi="Aptos Narrow"/>
                <w:i/>
                <w:iCs/>
                <w:color w:val="000000"/>
              </w:rPr>
              <w:t>R</w:t>
            </w:r>
          </w:p>
        </w:tc>
        <w:tc>
          <w:tcPr>
            <w:tcW w:w="2303" w:type="dxa"/>
          </w:tcPr>
          <w:p w14:paraId="212B635F" w14:textId="105A6A28" w:rsidR="006344D1" w:rsidRDefault="006344D1" w:rsidP="006344D1">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0.</w:t>
            </w:r>
            <w:r w:rsidR="00A72624">
              <w:rPr>
                <w:rFonts w:ascii="Aptos Narrow" w:hAnsi="Aptos Narrow"/>
                <w:color w:val="000000"/>
              </w:rPr>
              <w:t>62</w:t>
            </w:r>
          </w:p>
        </w:tc>
        <w:tc>
          <w:tcPr>
            <w:tcW w:w="1303" w:type="dxa"/>
          </w:tcPr>
          <w:p w14:paraId="18900377" w14:textId="77A7458A" w:rsidR="006344D1" w:rsidRDefault="006344D1" w:rsidP="006344D1">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0.0</w:t>
            </w:r>
            <w:r w:rsidR="00DB7959">
              <w:rPr>
                <w:rFonts w:ascii="Aptos Narrow" w:hAnsi="Aptos Narrow"/>
                <w:color w:val="000000"/>
              </w:rPr>
              <w:t>8</w:t>
            </w:r>
          </w:p>
        </w:tc>
        <w:tc>
          <w:tcPr>
            <w:tcW w:w="1803" w:type="dxa"/>
          </w:tcPr>
          <w:p w14:paraId="67E19870" w14:textId="64D25ED5" w:rsidR="006344D1" w:rsidRDefault="006344D1" w:rsidP="006344D1">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0.</w:t>
            </w:r>
            <w:r w:rsidR="00A473DB">
              <w:rPr>
                <w:rFonts w:ascii="Aptos Narrow" w:hAnsi="Aptos Narrow"/>
                <w:color w:val="000000"/>
              </w:rPr>
              <w:t>3</w:t>
            </w:r>
            <w:r w:rsidR="00DB7959">
              <w:rPr>
                <w:rFonts w:ascii="Aptos Narrow" w:hAnsi="Aptos Narrow"/>
                <w:color w:val="000000"/>
              </w:rPr>
              <w:t>8</w:t>
            </w:r>
          </w:p>
        </w:tc>
        <w:tc>
          <w:tcPr>
            <w:tcW w:w="1804" w:type="dxa"/>
          </w:tcPr>
          <w:p w14:paraId="54A1E0F8" w14:textId="5D5CA6DC" w:rsidR="006344D1" w:rsidRDefault="00DB7959" w:rsidP="006344D1">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1.17</w:t>
            </w:r>
          </w:p>
        </w:tc>
      </w:tr>
      <w:tr w:rsidR="006344D1" w14:paraId="1C0CF7EC" w14:textId="77777777" w:rsidTr="006344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009F5E79" w14:textId="412588A0" w:rsidR="006344D1" w:rsidRPr="006344D1" w:rsidRDefault="006344D1" w:rsidP="006344D1">
            <w:pPr>
              <w:rPr>
                <w:i/>
                <w:iCs/>
              </w:rPr>
            </w:pPr>
            <w:r w:rsidRPr="006344D1">
              <w:rPr>
                <w:rFonts w:ascii="Aptos Narrow" w:hAnsi="Aptos Narrow"/>
                <w:i/>
                <w:iCs/>
                <w:color w:val="000000"/>
              </w:rPr>
              <w:t>K</w:t>
            </w:r>
          </w:p>
        </w:tc>
        <w:tc>
          <w:tcPr>
            <w:tcW w:w="2303" w:type="dxa"/>
          </w:tcPr>
          <w:p w14:paraId="7CF7E9AC" w14:textId="467A1F16" w:rsidR="006344D1" w:rsidRDefault="00A72624" w:rsidP="006344D1">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209</w:t>
            </w:r>
            <w:r w:rsidR="006344D1">
              <w:rPr>
                <w:rFonts w:ascii="Aptos Narrow" w:hAnsi="Aptos Narrow"/>
                <w:color w:val="000000"/>
              </w:rPr>
              <w:t xml:space="preserve"> t</w:t>
            </w:r>
          </w:p>
        </w:tc>
        <w:tc>
          <w:tcPr>
            <w:tcW w:w="1303" w:type="dxa"/>
          </w:tcPr>
          <w:p w14:paraId="4DCC61A6" w14:textId="56076EAD" w:rsidR="006344D1" w:rsidRDefault="00DB7959" w:rsidP="006344D1">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485</w:t>
            </w:r>
            <w:r w:rsidR="006344D1">
              <w:rPr>
                <w:rFonts w:ascii="Aptos Narrow" w:hAnsi="Aptos Narrow"/>
                <w:color w:val="000000"/>
              </w:rPr>
              <w:t xml:space="preserve"> t</w:t>
            </w:r>
          </w:p>
        </w:tc>
        <w:tc>
          <w:tcPr>
            <w:tcW w:w="1803" w:type="dxa"/>
          </w:tcPr>
          <w:p w14:paraId="34CAED8E" w14:textId="536A6095" w:rsidR="006344D1" w:rsidRDefault="00DB7959" w:rsidP="006344D1">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296</w:t>
            </w:r>
            <w:r w:rsidR="006344D1">
              <w:rPr>
                <w:rFonts w:ascii="Aptos Narrow" w:hAnsi="Aptos Narrow"/>
                <w:color w:val="000000"/>
              </w:rPr>
              <w:t xml:space="preserve"> t</w:t>
            </w:r>
          </w:p>
        </w:tc>
        <w:tc>
          <w:tcPr>
            <w:tcW w:w="1804" w:type="dxa"/>
          </w:tcPr>
          <w:p w14:paraId="680828AA" w14:textId="33081FA7" w:rsidR="006344D1" w:rsidRDefault="00DB7959" w:rsidP="006344D1">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162</w:t>
            </w:r>
            <w:r w:rsidR="006344D1">
              <w:rPr>
                <w:rFonts w:ascii="Aptos Narrow" w:hAnsi="Aptos Narrow"/>
                <w:color w:val="000000"/>
              </w:rPr>
              <w:t xml:space="preserve"> t</w:t>
            </w:r>
          </w:p>
        </w:tc>
      </w:tr>
      <w:tr w:rsidR="006344D1" w14:paraId="1E13FCDF" w14:textId="77777777" w:rsidTr="006344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388FDD5F" w14:textId="031A3231" w:rsidR="006344D1" w:rsidRPr="006344D1" w:rsidRDefault="006344D1" w:rsidP="006344D1">
            <w:pPr>
              <w:rPr>
                <w:i/>
                <w:iCs/>
              </w:rPr>
            </w:pPr>
            <w:r w:rsidRPr="006344D1">
              <w:rPr>
                <w:rFonts w:ascii="Aptos Narrow" w:hAnsi="Aptos Narrow"/>
                <w:i/>
                <w:iCs/>
                <w:color w:val="000000"/>
              </w:rPr>
              <w:t>B</w:t>
            </w:r>
            <w:r w:rsidRPr="006344D1">
              <w:rPr>
                <w:rFonts w:ascii="Aptos Narrow" w:hAnsi="Aptos Narrow"/>
                <w:i/>
                <w:iCs/>
                <w:color w:val="000000"/>
                <w:vertAlign w:val="subscript"/>
              </w:rPr>
              <w:t>MSY</w:t>
            </w:r>
          </w:p>
        </w:tc>
        <w:tc>
          <w:tcPr>
            <w:tcW w:w="2303" w:type="dxa"/>
          </w:tcPr>
          <w:p w14:paraId="022C47AD" w14:textId="59B3163E" w:rsidR="006344D1" w:rsidRDefault="00DB7959" w:rsidP="006344D1">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105</w:t>
            </w:r>
            <w:r w:rsidR="006344D1">
              <w:rPr>
                <w:rFonts w:ascii="Aptos Narrow" w:hAnsi="Aptos Narrow"/>
                <w:color w:val="000000"/>
              </w:rPr>
              <w:t xml:space="preserve"> t</w:t>
            </w:r>
          </w:p>
        </w:tc>
        <w:tc>
          <w:tcPr>
            <w:tcW w:w="1303" w:type="dxa"/>
          </w:tcPr>
          <w:p w14:paraId="77C67A3B" w14:textId="46693ACA" w:rsidR="006344D1" w:rsidRDefault="00DB7959" w:rsidP="006344D1">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243</w:t>
            </w:r>
            <w:r w:rsidR="006344D1">
              <w:rPr>
                <w:rFonts w:ascii="Aptos Narrow" w:hAnsi="Aptos Narrow"/>
                <w:color w:val="000000"/>
              </w:rPr>
              <w:t xml:space="preserve"> t</w:t>
            </w:r>
          </w:p>
        </w:tc>
        <w:tc>
          <w:tcPr>
            <w:tcW w:w="1803" w:type="dxa"/>
          </w:tcPr>
          <w:p w14:paraId="144C2718" w14:textId="4E01314C" w:rsidR="006344D1" w:rsidRDefault="00DB7959" w:rsidP="006344D1">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148</w:t>
            </w:r>
            <w:r w:rsidR="00A473DB">
              <w:rPr>
                <w:rFonts w:ascii="Aptos Narrow" w:hAnsi="Aptos Narrow"/>
                <w:color w:val="000000"/>
              </w:rPr>
              <w:t xml:space="preserve"> </w:t>
            </w:r>
            <w:r w:rsidR="006344D1">
              <w:rPr>
                <w:rFonts w:ascii="Aptos Narrow" w:hAnsi="Aptos Narrow"/>
                <w:color w:val="000000"/>
              </w:rPr>
              <w:t>t</w:t>
            </w:r>
          </w:p>
        </w:tc>
        <w:tc>
          <w:tcPr>
            <w:tcW w:w="1804" w:type="dxa"/>
          </w:tcPr>
          <w:p w14:paraId="48847F49" w14:textId="1ECD0940" w:rsidR="006344D1" w:rsidRDefault="00DB7959" w:rsidP="006344D1">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 xml:space="preserve">81 </w:t>
            </w:r>
            <w:r w:rsidR="006344D1">
              <w:rPr>
                <w:rFonts w:ascii="Aptos Narrow" w:hAnsi="Aptos Narrow"/>
                <w:color w:val="000000"/>
              </w:rPr>
              <w:t>t</w:t>
            </w:r>
          </w:p>
        </w:tc>
      </w:tr>
      <w:tr w:rsidR="006344D1" w14:paraId="73335633" w14:textId="77777777" w:rsidTr="006344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7FD8B952" w14:textId="043BDD00" w:rsidR="006344D1" w:rsidRPr="006344D1" w:rsidRDefault="006344D1" w:rsidP="006344D1">
            <w:pPr>
              <w:rPr>
                <w:i/>
                <w:iCs/>
              </w:rPr>
            </w:pPr>
            <w:r w:rsidRPr="006344D1">
              <w:rPr>
                <w:rFonts w:ascii="Aptos Narrow" w:hAnsi="Aptos Narrow"/>
                <w:i/>
                <w:iCs/>
                <w:color w:val="000000"/>
              </w:rPr>
              <w:t>H</w:t>
            </w:r>
            <w:r w:rsidRPr="006344D1">
              <w:rPr>
                <w:rFonts w:ascii="Aptos Narrow" w:hAnsi="Aptos Narrow"/>
                <w:i/>
                <w:iCs/>
                <w:color w:val="000000"/>
                <w:vertAlign w:val="subscript"/>
              </w:rPr>
              <w:t>MSY</w:t>
            </w:r>
          </w:p>
        </w:tc>
        <w:tc>
          <w:tcPr>
            <w:tcW w:w="2303" w:type="dxa"/>
          </w:tcPr>
          <w:p w14:paraId="384A757A" w14:textId="0BEF09EB" w:rsidR="006344D1" w:rsidRDefault="006344D1" w:rsidP="006344D1">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0.</w:t>
            </w:r>
            <w:r w:rsidR="00DB7959">
              <w:rPr>
                <w:rFonts w:ascii="Aptos Narrow" w:hAnsi="Aptos Narrow"/>
                <w:color w:val="000000"/>
              </w:rPr>
              <w:t>31</w:t>
            </w:r>
          </w:p>
        </w:tc>
        <w:tc>
          <w:tcPr>
            <w:tcW w:w="1303" w:type="dxa"/>
          </w:tcPr>
          <w:p w14:paraId="1B89985F" w14:textId="3804D6AD" w:rsidR="006344D1" w:rsidRDefault="006344D1" w:rsidP="006344D1">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0.04</w:t>
            </w:r>
          </w:p>
        </w:tc>
        <w:tc>
          <w:tcPr>
            <w:tcW w:w="1803" w:type="dxa"/>
          </w:tcPr>
          <w:p w14:paraId="08A74031" w14:textId="6C5C4499" w:rsidR="006344D1" w:rsidRDefault="006344D1" w:rsidP="006344D1">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0.1</w:t>
            </w:r>
            <w:r w:rsidR="00DB7959">
              <w:rPr>
                <w:rFonts w:ascii="Aptos Narrow" w:hAnsi="Aptos Narrow"/>
                <w:color w:val="000000"/>
              </w:rPr>
              <w:t>9</w:t>
            </w:r>
          </w:p>
        </w:tc>
        <w:tc>
          <w:tcPr>
            <w:tcW w:w="1804" w:type="dxa"/>
          </w:tcPr>
          <w:p w14:paraId="13565CD0" w14:textId="2AC0A5AF" w:rsidR="006344D1" w:rsidRDefault="006344D1" w:rsidP="006344D1">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0.</w:t>
            </w:r>
            <w:r w:rsidR="00DB7959">
              <w:rPr>
                <w:rFonts w:ascii="Aptos Narrow" w:hAnsi="Aptos Narrow"/>
                <w:color w:val="000000"/>
              </w:rPr>
              <w:t>58</w:t>
            </w:r>
          </w:p>
        </w:tc>
      </w:tr>
      <w:tr w:rsidR="006344D1" w14:paraId="36B42A9B" w14:textId="77777777" w:rsidTr="006344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137EDD0A" w14:textId="1E5CF6E0" w:rsidR="006344D1" w:rsidRPr="006344D1" w:rsidRDefault="006344D1" w:rsidP="006344D1">
            <w:pPr>
              <w:rPr>
                <w:i/>
                <w:iCs/>
                <w:vertAlign w:val="subscript"/>
              </w:rPr>
            </w:pPr>
            <w:r w:rsidRPr="006344D1">
              <w:rPr>
                <w:rFonts w:ascii="Aptos Narrow" w:hAnsi="Aptos Narrow"/>
                <w:i/>
                <w:iCs/>
                <w:color w:val="000000"/>
              </w:rPr>
              <w:t>B</w:t>
            </w:r>
            <w:r w:rsidRPr="006344D1">
              <w:rPr>
                <w:rFonts w:ascii="Aptos Narrow" w:hAnsi="Aptos Narrow"/>
                <w:i/>
                <w:iCs/>
                <w:color w:val="000000"/>
                <w:vertAlign w:val="subscript"/>
              </w:rPr>
              <w:t>2023/24</w:t>
            </w:r>
          </w:p>
        </w:tc>
        <w:tc>
          <w:tcPr>
            <w:tcW w:w="2303" w:type="dxa"/>
          </w:tcPr>
          <w:p w14:paraId="04F27B83" w14:textId="26CC5AE1" w:rsidR="006344D1" w:rsidRDefault="00DB7959" w:rsidP="006344D1">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84</w:t>
            </w:r>
            <w:r w:rsidR="00FA7B58">
              <w:rPr>
                <w:rFonts w:ascii="Aptos Narrow" w:hAnsi="Aptos Narrow"/>
                <w:color w:val="000000"/>
              </w:rPr>
              <w:t>%</w:t>
            </w:r>
          </w:p>
        </w:tc>
        <w:tc>
          <w:tcPr>
            <w:tcW w:w="1303" w:type="dxa"/>
          </w:tcPr>
          <w:p w14:paraId="657910E0" w14:textId="5A48522F" w:rsidR="006344D1" w:rsidRDefault="00DB7959" w:rsidP="006344D1">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48</w:t>
            </w:r>
            <w:r w:rsidR="00FA7B58">
              <w:rPr>
                <w:rFonts w:ascii="Aptos Narrow" w:hAnsi="Aptos Narrow"/>
                <w:color w:val="000000"/>
              </w:rPr>
              <w:t>%</w:t>
            </w:r>
          </w:p>
        </w:tc>
        <w:tc>
          <w:tcPr>
            <w:tcW w:w="1803" w:type="dxa"/>
          </w:tcPr>
          <w:p w14:paraId="70895BBB" w14:textId="5E206FD0" w:rsidR="006344D1" w:rsidRDefault="00DB7959" w:rsidP="006344D1">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81</w:t>
            </w:r>
            <w:r w:rsidR="00FA7B58">
              <w:rPr>
                <w:rFonts w:ascii="Aptos Narrow" w:hAnsi="Aptos Narrow"/>
                <w:color w:val="000000"/>
              </w:rPr>
              <w:t>%</w:t>
            </w:r>
          </w:p>
        </w:tc>
        <w:tc>
          <w:tcPr>
            <w:tcW w:w="1804" w:type="dxa"/>
          </w:tcPr>
          <w:p w14:paraId="60910686" w14:textId="2D81763F" w:rsidR="006344D1" w:rsidRDefault="00DB7959" w:rsidP="006344D1">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93</w:t>
            </w:r>
            <w:r w:rsidR="00FA7B58">
              <w:rPr>
                <w:rFonts w:ascii="Aptos Narrow" w:hAnsi="Aptos Narrow"/>
                <w:color w:val="000000"/>
              </w:rPr>
              <w:t>%</w:t>
            </w:r>
          </w:p>
        </w:tc>
      </w:tr>
    </w:tbl>
    <w:p w14:paraId="2566F44D" w14:textId="77777777" w:rsidR="006344D1" w:rsidRDefault="006344D1" w:rsidP="00FD708C"/>
    <w:p w14:paraId="671279E6" w14:textId="7DDB1F24" w:rsidR="00FA7B58" w:rsidRDefault="00FD708C" w:rsidP="00FD708C">
      <w:r>
        <w:t xml:space="preserve">The </w:t>
      </w:r>
      <w:r w:rsidR="006D6951">
        <w:t>Catch-MSY</w:t>
      </w:r>
      <w:r>
        <w:t xml:space="preserve"> model determined an MSY of </w:t>
      </w:r>
      <w:r w:rsidR="00DB7959">
        <w:t>32</w:t>
      </w:r>
      <w:r w:rsidR="00A473DB">
        <w:t xml:space="preserve"> </w:t>
      </w:r>
      <w:r>
        <w:t xml:space="preserve">t for the Regional NT assessment unit with a </w:t>
      </w:r>
      <w:r>
        <w:rPr>
          <w:i/>
          <w:iCs/>
        </w:rPr>
        <w:t>B</w:t>
      </w:r>
      <w:r>
        <w:rPr>
          <w:i/>
          <w:iCs/>
          <w:vertAlign w:val="subscript"/>
        </w:rPr>
        <w:t>MSY</w:t>
      </w:r>
      <w:r>
        <w:rPr>
          <w:i/>
          <w:iCs/>
        </w:rPr>
        <w:t xml:space="preserve"> </w:t>
      </w:r>
      <w:r>
        <w:t>of</w:t>
      </w:r>
      <w:r w:rsidR="00A473DB">
        <w:t xml:space="preserve"> </w:t>
      </w:r>
      <w:r w:rsidR="00DB7959">
        <w:t>105</w:t>
      </w:r>
      <w:r w:rsidR="00A473DB">
        <w:t xml:space="preserve"> </w:t>
      </w:r>
      <w:r>
        <w:t xml:space="preserve">t and an </w:t>
      </w:r>
      <w:r>
        <w:rPr>
          <w:i/>
          <w:iCs/>
        </w:rPr>
        <w:t>H</w:t>
      </w:r>
      <w:r>
        <w:rPr>
          <w:i/>
          <w:iCs/>
          <w:vertAlign w:val="subscript"/>
        </w:rPr>
        <w:t>MSY</w:t>
      </w:r>
      <w:r>
        <w:t xml:space="preserve"> of 0.</w:t>
      </w:r>
      <w:r w:rsidR="00DB7959">
        <w:t>31</w:t>
      </w:r>
      <w:r>
        <w:t xml:space="preserve"> (</w:t>
      </w:r>
      <w:r w:rsidR="006344D1">
        <w:fldChar w:fldCharType="begin"/>
      </w:r>
      <w:r w:rsidR="006344D1">
        <w:instrText xml:space="preserve"> REF _Ref197077493 \h </w:instrText>
      </w:r>
      <w:r w:rsidR="006344D1">
        <w:fldChar w:fldCharType="separate"/>
      </w:r>
      <w:r w:rsidR="00125126">
        <w:t xml:space="preserve">Table </w:t>
      </w:r>
      <w:r w:rsidR="00125126">
        <w:rPr>
          <w:noProof/>
        </w:rPr>
        <w:t>13</w:t>
      </w:r>
      <w:r w:rsidR="006344D1">
        <w:fldChar w:fldCharType="end"/>
      </w:r>
      <w:r w:rsidR="006344D1">
        <w:t xml:space="preserve">; </w:t>
      </w:r>
      <w:r w:rsidR="00FA7B58">
        <w:fldChar w:fldCharType="begin"/>
      </w:r>
      <w:r w:rsidR="00FA7B58">
        <w:instrText xml:space="preserve"> REF _Ref197077766 \h </w:instrText>
      </w:r>
      <w:r w:rsidR="00FA7B58">
        <w:fldChar w:fldCharType="separate"/>
      </w:r>
      <w:r w:rsidR="00125126">
        <w:t xml:space="preserve">Figure </w:t>
      </w:r>
      <w:r w:rsidR="00125126">
        <w:rPr>
          <w:noProof/>
        </w:rPr>
        <w:t>31</w:t>
      </w:r>
      <w:r w:rsidR="00FA7B58">
        <w:fldChar w:fldCharType="end"/>
      </w:r>
      <w:r>
        <w:t xml:space="preserve">). The harvest fraction </w:t>
      </w:r>
      <w:r w:rsidR="00DB7959">
        <w:t>peaked at unstainable levels in 1988/</w:t>
      </w:r>
      <w:r w:rsidR="00D06959">
        <w:t>1989 followed by a sharp</w:t>
      </w:r>
      <w:r w:rsidR="00DB7959">
        <w:t xml:space="preserve"> decline after foreign fleets </w:t>
      </w:r>
      <w:r w:rsidR="00022EE2">
        <w:t>ceased</w:t>
      </w:r>
      <w:r w:rsidR="00DB7959">
        <w:t xml:space="preserve"> fishing northern Australia in 1990. The harvest rate remained low </w:t>
      </w:r>
      <w:r w:rsidR="00D06959">
        <w:t xml:space="preserve">for the next 15 </w:t>
      </w:r>
      <w:r w:rsidR="008E1058">
        <w:t>years but</w:t>
      </w:r>
      <w:r w:rsidR="00D06959">
        <w:t xml:space="preserve"> has increased in the last 10 years</w:t>
      </w:r>
      <w:r>
        <w:t xml:space="preserve"> </w:t>
      </w:r>
      <w:r w:rsidR="00D06959">
        <w:t xml:space="preserve">in line with the domestic trawl fishery </w:t>
      </w:r>
      <w:r>
        <w:t>(</w:t>
      </w:r>
      <w:r w:rsidR="00FA7B58">
        <w:fldChar w:fldCharType="begin"/>
      </w:r>
      <w:r w:rsidR="00FA7B58">
        <w:instrText xml:space="preserve"> REF _Ref197077766 \h </w:instrText>
      </w:r>
      <w:r w:rsidR="00FA7B58">
        <w:fldChar w:fldCharType="separate"/>
      </w:r>
      <w:r w:rsidR="00125126">
        <w:t xml:space="preserve">Figure </w:t>
      </w:r>
      <w:r w:rsidR="00125126">
        <w:rPr>
          <w:noProof/>
        </w:rPr>
        <w:t>31</w:t>
      </w:r>
      <w:r w:rsidR="00FA7B58">
        <w:fldChar w:fldCharType="end"/>
      </w:r>
      <w:r>
        <w:t xml:space="preserve">). From the information available, a relative biomass of </w:t>
      </w:r>
      <w:r w:rsidR="00D06959">
        <w:t>84</w:t>
      </w:r>
      <w:r>
        <w:t xml:space="preserve">% was </w:t>
      </w:r>
      <w:r w:rsidR="00022EE2">
        <w:t xml:space="preserve">estimated </w:t>
      </w:r>
      <w:r w:rsidR="001F2046">
        <w:t xml:space="preserve">at the beginning of </w:t>
      </w:r>
      <w:r w:rsidR="00B42A4F">
        <w:t>202</w:t>
      </w:r>
      <w:r w:rsidR="001F2046">
        <w:t>4</w:t>
      </w:r>
      <w:r w:rsidR="00B42A4F">
        <w:t>/2</w:t>
      </w:r>
      <w:r w:rsidR="001F2046">
        <w:t>5</w:t>
      </w:r>
      <w:r w:rsidR="00FA7B58">
        <w:t xml:space="preserve"> (</w:t>
      </w:r>
      <w:r w:rsidR="00FA7B58">
        <w:fldChar w:fldCharType="begin"/>
      </w:r>
      <w:r w:rsidR="00FA7B58">
        <w:instrText xml:space="preserve"> REF _Ref197077493 \h </w:instrText>
      </w:r>
      <w:r w:rsidR="00FA7B58">
        <w:fldChar w:fldCharType="separate"/>
      </w:r>
      <w:r w:rsidR="00125126">
        <w:t xml:space="preserve">Table </w:t>
      </w:r>
      <w:r w:rsidR="00125126">
        <w:rPr>
          <w:noProof/>
        </w:rPr>
        <w:t>13</w:t>
      </w:r>
      <w:r w:rsidR="00FA7B58">
        <w:fldChar w:fldCharType="end"/>
      </w:r>
      <w:r w:rsidR="00FA7B58">
        <w:t xml:space="preserve">). </w:t>
      </w:r>
    </w:p>
    <w:p w14:paraId="2A7B4508" w14:textId="35716418" w:rsidR="00B42A4F" w:rsidRPr="00B42A4F" w:rsidRDefault="006D6951" w:rsidP="00FD708C">
      <w:r>
        <w:t>Catch-MSY</w:t>
      </w:r>
      <w:r w:rsidR="00B42A4F">
        <w:t xml:space="preserve"> assessments rely on changes in biomass to be evident in the catch series. </w:t>
      </w:r>
      <w:r w:rsidR="00022EE2">
        <w:t>Over time t</w:t>
      </w:r>
      <w:r w:rsidR="00D06959">
        <w:t xml:space="preserve">he </w:t>
      </w:r>
      <w:r w:rsidR="00C66287">
        <w:t xml:space="preserve">contrast in catch </w:t>
      </w:r>
      <w:r w:rsidR="00A45CDF">
        <w:t xml:space="preserve">in the regional assessment </w:t>
      </w:r>
      <w:r w:rsidR="00022EE2">
        <w:t xml:space="preserve">unit </w:t>
      </w:r>
      <w:r w:rsidR="00C66287">
        <w:t xml:space="preserve">has been </w:t>
      </w:r>
      <w:r w:rsidR="00022EE2">
        <w:t xml:space="preserve">driven strongly </w:t>
      </w:r>
      <w:r w:rsidR="00C66287">
        <w:t xml:space="preserve">by management change (i.e. the exit of the foreign fleet and the emergence of domestic trawl), which may mask the biomass driven changes in catch </w:t>
      </w:r>
      <w:r w:rsidR="00FA7B58">
        <w:t>(</w:t>
      </w:r>
      <w:r w:rsidR="00FA7B58">
        <w:fldChar w:fldCharType="begin"/>
      </w:r>
      <w:r w:rsidR="00FA7B58">
        <w:instrText xml:space="preserve"> REF _Ref197077766 \h </w:instrText>
      </w:r>
      <w:r w:rsidR="00FA7B58">
        <w:fldChar w:fldCharType="separate"/>
      </w:r>
      <w:r w:rsidR="00125126">
        <w:t xml:space="preserve">Figure </w:t>
      </w:r>
      <w:r w:rsidR="00125126">
        <w:rPr>
          <w:noProof/>
        </w:rPr>
        <w:t>31</w:t>
      </w:r>
      <w:r w:rsidR="00FA7B58">
        <w:fldChar w:fldCharType="end"/>
      </w:r>
      <w:r w:rsidR="00FA7B58">
        <w:t xml:space="preserve">). </w:t>
      </w:r>
      <w:r w:rsidR="00C66287">
        <w:t>This makes it</w:t>
      </w:r>
      <w:r w:rsidR="00B42A4F">
        <w:t xml:space="preserve"> difficult to determine the exact harvest fraction that may be estimated. Catch-MSY models perform best when catches fluctuate through time with relative stable fishing dynamics, which indicates changes in biomass. </w:t>
      </w:r>
      <w:r w:rsidR="00A45CDF">
        <w:t xml:space="preserve">Greater contrast and consistent management </w:t>
      </w:r>
      <w:r w:rsidR="00B42A4F">
        <w:t xml:space="preserve">would demonstrate more certain </w:t>
      </w:r>
      <w:r>
        <w:t>Catch-MSY</w:t>
      </w:r>
      <w:r w:rsidR="00B42A4F">
        <w:t xml:space="preserve"> estimates and provide more confident estimates of stock status. In situations where there is insufficient contrast in catches</w:t>
      </w:r>
      <w:r w:rsidR="00FA7B58">
        <w:t>,</w:t>
      </w:r>
      <w:r w:rsidR="00B42A4F">
        <w:t xml:space="preserve"> </w:t>
      </w:r>
      <w:r>
        <w:t>Catch-MSY</w:t>
      </w:r>
      <w:r w:rsidR="00B42A4F">
        <w:t xml:space="preserve"> assessments will tend to estimate MSY as </w:t>
      </w:r>
      <w:r w:rsidR="00FA7B58">
        <w:t>an approximate</w:t>
      </w:r>
      <w:r w:rsidR="00B42A4F">
        <w:t xml:space="preserve"> average catch of the time series.</w:t>
      </w:r>
      <w:r w:rsidR="00FA7B58">
        <w:t xml:space="preserve"> </w:t>
      </w:r>
      <w:r w:rsidR="00E6354B">
        <w:t>T</w:t>
      </w:r>
      <w:r w:rsidR="00B42A4F">
        <w:t xml:space="preserve">he </w:t>
      </w:r>
      <w:r>
        <w:t>Catch-MSY</w:t>
      </w:r>
      <w:r w:rsidR="00B42A4F">
        <w:t xml:space="preserve"> </w:t>
      </w:r>
      <w:r w:rsidR="00B42A4F">
        <w:lastRenderedPageBreak/>
        <w:t xml:space="preserve">assessment </w:t>
      </w:r>
      <w:r w:rsidR="00FA7B58">
        <w:t>determined</w:t>
      </w:r>
      <w:r w:rsidR="00B42A4F">
        <w:t xml:space="preserve"> </w:t>
      </w:r>
      <w:r w:rsidR="00B42A4F">
        <w:rPr>
          <w:i/>
          <w:iCs/>
        </w:rPr>
        <w:t>H</w:t>
      </w:r>
      <w:r w:rsidR="00B42A4F">
        <w:rPr>
          <w:i/>
          <w:iCs/>
          <w:vertAlign w:val="subscript"/>
        </w:rPr>
        <w:t>2023/24</w:t>
      </w:r>
      <w:r w:rsidR="00B42A4F">
        <w:rPr>
          <w:i/>
          <w:iCs/>
        </w:rPr>
        <w:t>/H</w:t>
      </w:r>
      <w:r w:rsidR="00B42A4F">
        <w:rPr>
          <w:i/>
          <w:iCs/>
          <w:vertAlign w:val="subscript"/>
        </w:rPr>
        <w:t>MSY</w:t>
      </w:r>
      <w:r w:rsidR="00B42A4F">
        <w:t xml:space="preserve"> to be less than one</w:t>
      </w:r>
      <w:r w:rsidR="00E6354B">
        <w:t xml:space="preserve">, </w:t>
      </w:r>
      <w:r w:rsidR="00B42A4F">
        <w:t xml:space="preserve">which indicates </w:t>
      </w:r>
      <w:r w:rsidR="00E6354B">
        <w:t>that fishing is sustainable</w:t>
      </w:r>
      <w:r w:rsidR="00B42A4F">
        <w:t>.</w:t>
      </w:r>
      <w:r w:rsidR="009028E4">
        <w:t xml:space="preserve"> It is important to note that </w:t>
      </w:r>
      <w:r>
        <w:t>Catch-MSY</w:t>
      </w:r>
      <w:r w:rsidR="009028E4">
        <w:t xml:space="preserve"> is a data-limited stock assessment </w:t>
      </w:r>
      <w:r w:rsidR="008E1058">
        <w:t>approach,</w:t>
      </w:r>
      <w:r w:rsidR="009028E4">
        <w:t xml:space="preserve"> and that model uncertainty </w:t>
      </w:r>
      <w:r w:rsidR="00DF7F86">
        <w:t>is</w:t>
      </w:r>
      <w:r w:rsidR="009028E4">
        <w:t xml:space="preserve"> unavoidable.</w:t>
      </w:r>
    </w:p>
    <w:p w14:paraId="32D23D42" w14:textId="00AD1030" w:rsidR="000A2036" w:rsidRDefault="00FD708C" w:rsidP="00D60183">
      <w:pPr>
        <w:spacing w:after="0"/>
        <w:jc w:val="center"/>
      </w:pPr>
      <w:r>
        <w:rPr>
          <w:noProof/>
        </w:rPr>
        <w:drawing>
          <wp:inline distT="0" distB="0" distL="0" distR="0" wp14:anchorId="1E788337" wp14:editId="3DCE55B1">
            <wp:extent cx="5105400" cy="7019925"/>
            <wp:effectExtent l="0" t="0" r="0" b="9525"/>
            <wp:docPr id="15402108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210825"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5116895" cy="7035731"/>
                    </a:xfrm>
                    <a:prstGeom prst="rect">
                      <a:avLst/>
                    </a:prstGeom>
                    <a:noFill/>
                    <a:ln>
                      <a:noFill/>
                    </a:ln>
                  </pic:spPr>
                </pic:pic>
              </a:graphicData>
            </a:graphic>
          </wp:inline>
        </w:drawing>
      </w:r>
    </w:p>
    <w:p w14:paraId="3152CF24" w14:textId="6CA27B0A" w:rsidR="005A3765" w:rsidRDefault="006344D1" w:rsidP="005A3765">
      <w:pPr>
        <w:pStyle w:val="Caption"/>
        <w:rPr>
          <w:iCs w:val="0"/>
        </w:rPr>
      </w:pPr>
      <w:bookmarkStart w:id="193" w:name="_Ref197077766"/>
      <w:bookmarkStart w:id="194" w:name="_Toc208315742"/>
      <w:r>
        <w:t xml:space="preserve">Figure </w:t>
      </w:r>
      <w:r w:rsidR="009F1D9B">
        <w:fldChar w:fldCharType="begin"/>
      </w:r>
      <w:r w:rsidR="009F1D9B">
        <w:instrText xml:space="preserve"> SEQ Figure \* ARABIC </w:instrText>
      </w:r>
      <w:r w:rsidR="009F1D9B">
        <w:fldChar w:fldCharType="separate"/>
      </w:r>
      <w:r w:rsidR="00125126">
        <w:rPr>
          <w:noProof/>
        </w:rPr>
        <w:t>31</w:t>
      </w:r>
      <w:r w:rsidR="009F1D9B">
        <w:rPr>
          <w:noProof/>
        </w:rPr>
        <w:fldChar w:fldCharType="end"/>
      </w:r>
      <w:bookmarkEnd w:id="193"/>
      <w:r>
        <w:t xml:space="preserve">: Catch-MSY results for Black Jewfish from the Regional NT. </w:t>
      </w:r>
      <w:r w:rsidR="00973556">
        <w:t xml:space="preserve">The blue dashed line represents the mean MSY (Panel A), </w:t>
      </w:r>
      <w:r w:rsidR="00973556">
        <w:rPr>
          <w:i/>
        </w:rPr>
        <w:t>B</w:t>
      </w:r>
      <w:r w:rsidR="00973556">
        <w:rPr>
          <w:i/>
          <w:vertAlign w:val="subscript"/>
        </w:rPr>
        <w:t>MSY</w:t>
      </w:r>
      <w:r w:rsidR="00973556">
        <w:t xml:space="preserve"> (Panel B) and </w:t>
      </w:r>
      <w:r w:rsidR="00973556">
        <w:rPr>
          <w:i/>
        </w:rPr>
        <w:t>H</w:t>
      </w:r>
      <w:r w:rsidR="00973556">
        <w:rPr>
          <w:i/>
          <w:vertAlign w:val="subscript"/>
        </w:rPr>
        <w:t>MSY</w:t>
      </w:r>
      <w:r w:rsidR="00973556">
        <w:t xml:space="preserve"> (Panel C), the blue shading around the line shows the 95% confidence intervals. </w:t>
      </w:r>
      <w:r>
        <w:t xml:space="preserve">The black lines in panels B and C represent the mean annual values from the </w:t>
      </w:r>
      <w:r w:rsidR="006D6951">
        <w:t>Catch-MSY</w:t>
      </w:r>
      <w:r>
        <w:t xml:space="preserve"> model, and the blue shading represents the 50%, 75% and 95% quantiles. </w:t>
      </w:r>
      <w:r w:rsidR="001F2046">
        <w:t>Panel B shows the biomass at the start of the year.</w:t>
      </w:r>
      <w:bookmarkEnd w:id="194"/>
    </w:p>
    <w:p w14:paraId="64BE59FF" w14:textId="3354E943" w:rsidR="000A2036" w:rsidRDefault="000A2036" w:rsidP="000A2036">
      <w:pPr>
        <w:pStyle w:val="Heading1"/>
      </w:pPr>
      <w:bookmarkStart w:id="195" w:name="_Toc208315687"/>
      <w:r>
        <w:lastRenderedPageBreak/>
        <w:t xml:space="preserve">Gulf of Carpentaria </w:t>
      </w:r>
      <w:r w:rsidR="006D6951">
        <w:t>Catch-MSY</w:t>
      </w:r>
      <w:r w:rsidR="00FD708C">
        <w:t xml:space="preserve"> </w:t>
      </w:r>
      <w:r>
        <w:t>assessment</w:t>
      </w:r>
      <w:bookmarkEnd w:id="195"/>
    </w:p>
    <w:p w14:paraId="256BED90" w14:textId="4DA88C32" w:rsidR="00FA7B58" w:rsidRDefault="00FA7B58" w:rsidP="005D1BCF">
      <w:r>
        <w:t xml:space="preserve">A </w:t>
      </w:r>
      <w:r w:rsidR="006D6951">
        <w:t>Catch-MSY</w:t>
      </w:r>
      <w:r>
        <w:t xml:space="preserve"> model was undertaken for the Gulf of Carpentaria assessment unit using the same methods as the Regional NT </w:t>
      </w:r>
      <w:r w:rsidR="006D6951">
        <w:t>Catch-MSY</w:t>
      </w:r>
      <w:r>
        <w:t xml:space="preserve"> assessment (Section </w:t>
      </w:r>
      <w:r>
        <w:fldChar w:fldCharType="begin"/>
      </w:r>
      <w:r>
        <w:instrText xml:space="preserve"> REF _Ref197078310 \r \h </w:instrText>
      </w:r>
      <w:r>
        <w:fldChar w:fldCharType="separate"/>
      </w:r>
      <w:r w:rsidR="00125126">
        <w:t>5</w:t>
      </w:r>
      <w:r>
        <w:fldChar w:fldCharType="end"/>
      </w:r>
      <w:r>
        <w:t xml:space="preserve">). </w:t>
      </w:r>
      <w:r w:rsidR="00645B8C">
        <w:t xml:space="preserve">As was the case with the Regional NT assessment, </w:t>
      </w:r>
      <w:r>
        <w:t xml:space="preserve">all but the ‘very low’ resilience setting </w:t>
      </w:r>
      <w:r w:rsidR="00DF7F86">
        <w:t xml:space="preserve">approximately </w:t>
      </w:r>
      <w:r>
        <w:t>agree</w:t>
      </w:r>
      <w:r w:rsidR="00BA30D5">
        <w:t>d</w:t>
      </w:r>
      <w:r>
        <w:t xml:space="preserve"> with the Base Case setting</w:t>
      </w:r>
      <w:r w:rsidR="00645B8C">
        <w:t xml:space="preserve"> in the Gulf of Carpentaria</w:t>
      </w:r>
      <w:r>
        <w:t>, demonstrating that the choice of resilience was not consequential</w:t>
      </w:r>
      <w:r w:rsidR="005D1BCF">
        <w:t xml:space="preserve"> (</w:t>
      </w:r>
      <w:r w:rsidR="005D1BCF">
        <w:fldChar w:fldCharType="begin"/>
      </w:r>
      <w:r w:rsidR="005D1BCF">
        <w:instrText xml:space="preserve"> REF _Ref197078476 \h </w:instrText>
      </w:r>
      <w:r w:rsidR="005D1BCF">
        <w:fldChar w:fldCharType="separate"/>
      </w:r>
      <w:r w:rsidR="00125126">
        <w:t xml:space="preserve">Table </w:t>
      </w:r>
      <w:r w:rsidR="00125126">
        <w:rPr>
          <w:noProof/>
        </w:rPr>
        <w:t>14</w:t>
      </w:r>
      <w:r w:rsidR="005D1BCF">
        <w:fldChar w:fldCharType="end"/>
      </w:r>
      <w:r w:rsidR="005D1BCF">
        <w:t>)</w:t>
      </w:r>
      <w:r>
        <w:t xml:space="preserve">. </w:t>
      </w:r>
    </w:p>
    <w:p w14:paraId="38857AF0" w14:textId="5C3D84EB" w:rsidR="00FA7B58" w:rsidRPr="00FA7B58" w:rsidRDefault="00FA7B58" w:rsidP="00FA7B58">
      <w:pPr>
        <w:pStyle w:val="Caption"/>
      </w:pPr>
      <w:bookmarkStart w:id="196" w:name="_Ref197078476"/>
      <w:bookmarkStart w:id="197" w:name="_Toc208315770"/>
      <w:r>
        <w:t xml:space="preserve">Table </w:t>
      </w:r>
      <w:r w:rsidR="009F1D9B">
        <w:fldChar w:fldCharType="begin"/>
      </w:r>
      <w:r w:rsidR="009F1D9B">
        <w:instrText xml:space="preserve"> SEQ Table \* ARABIC </w:instrText>
      </w:r>
      <w:r w:rsidR="009F1D9B">
        <w:fldChar w:fldCharType="separate"/>
      </w:r>
      <w:r w:rsidR="00125126">
        <w:rPr>
          <w:noProof/>
        </w:rPr>
        <w:t>14</w:t>
      </w:r>
      <w:r w:rsidR="009F1D9B">
        <w:rPr>
          <w:noProof/>
        </w:rPr>
        <w:fldChar w:fldCharType="end"/>
      </w:r>
      <w:bookmarkEnd w:id="196"/>
      <w:r>
        <w:t xml:space="preserve">: Catch-MSY results for the Gulf of Carpentaria based on the four in-built resilience options in the </w:t>
      </w:r>
      <w:proofErr w:type="spellStart"/>
      <w:r w:rsidRPr="00FD708C">
        <w:rPr>
          <w:rFonts w:ascii="Consolas" w:hAnsi="Consolas"/>
        </w:rPr>
        <w:t>datalowSA</w:t>
      </w:r>
      <w:proofErr w:type="spellEnd"/>
      <w:r>
        <w:rPr>
          <w:rFonts w:ascii="Consolas" w:hAnsi="Consolas"/>
        </w:rPr>
        <w:t xml:space="preserve"> </w:t>
      </w:r>
      <w:r w:rsidRPr="00FD708C">
        <w:t>pack</w:t>
      </w:r>
      <w:r>
        <w:t xml:space="preserve">age </w:t>
      </w:r>
      <w:r w:rsidRPr="006344D1">
        <w:rPr>
          <w:rFonts w:ascii="Lato" w:hAnsi="Lato"/>
          <w:sz w:val="22"/>
        </w:rPr>
        <w:t>(Haddon et al., 2019)</w:t>
      </w:r>
      <w:r>
        <w:t>.</w:t>
      </w:r>
      <w:bookmarkEnd w:id="197"/>
    </w:p>
    <w:tbl>
      <w:tblPr>
        <w:tblStyle w:val="NTGtable1"/>
        <w:tblW w:w="0" w:type="auto"/>
        <w:tblLook w:val="04A0" w:firstRow="1" w:lastRow="0" w:firstColumn="1" w:lastColumn="0" w:noHBand="0" w:noVBand="1"/>
      </w:tblPr>
      <w:tblGrid>
        <w:gridCol w:w="1803"/>
        <w:gridCol w:w="2303"/>
        <w:gridCol w:w="1303"/>
        <w:gridCol w:w="1803"/>
        <w:gridCol w:w="1804"/>
      </w:tblGrid>
      <w:tr w:rsidR="00FA7B58" w14:paraId="22523249" w14:textId="77777777" w:rsidTr="0003208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03" w:type="dxa"/>
          </w:tcPr>
          <w:p w14:paraId="73CA29EB" w14:textId="77777777" w:rsidR="00FA7B58" w:rsidRPr="006344D1" w:rsidRDefault="00FA7B58" w:rsidP="00032089">
            <w:r w:rsidRPr="006344D1">
              <w:rPr>
                <w:rFonts w:ascii="Aptos Narrow" w:hAnsi="Aptos Narrow"/>
              </w:rPr>
              <w:t>Parameter</w:t>
            </w:r>
          </w:p>
        </w:tc>
        <w:tc>
          <w:tcPr>
            <w:tcW w:w="2303" w:type="dxa"/>
          </w:tcPr>
          <w:p w14:paraId="2DB70951" w14:textId="77777777" w:rsidR="00FA7B58" w:rsidRPr="006344D1" w:rsidRDefault="00FA7B58" w:rsidP="00A473DB">
            <w:pPr>
              <w:jc w:val="center"/>
              <w:cnfStyle w:val="100000000000" w:firstRow="1" w:lastRow="0" w:firstColumn="0" w:lastColumn="0" w:oddVBand="0" w:evenVBand="0" w:oddHBand="0" w:evenHBand="0" w:firstRowFirstColumn="0" w:firstRowLastColumn="0" w:lastRowFirstColumn="0" w:lastRowLastColumn="0"/>
            </w:pPr>
            <w:r w:rsidRPr="006344D1">
              <w:rPr>
                <w:rFonts w:ascii="Aptos Narrow" w:hAnsi="Aptos Narrow"/>
              </w:rPr>
              <w:t>Base Case</w:t>
            </w:r>
            <w:r>
              <w:rPr>
                <w:rFonts w:ascii="Aptos Narrow" w:hAnsi="Aptos Narrow"/>
              </w:rPr>
              <w:t xml:space="preserve"> (Medium)</w:t>
            </w:r>
          </w:p>
        </w:tc>
        <w:tc>
          <w:tcPr>
            <w:tcW w:w="1303" w:type="dxa"/>
          </w:tcPr>
          <w:p w14:paraId="61ED4676" w14:textId="77777777" w:rsidR="00FA7B58" w:rsidRPr="006344D1" w:rsidRDefault="00FA7B58" w:rsidP="00A473DB">
            <w:pPr>
              <w:jc w:val="center"/>
              <w:cnfStyle w:val="100000000000" w:firstRow="1" w:lastRow="0" w:firstColumn="0" w:lastColumn="0" w:oddVBand="0" w:evenVBand="0" w:oddHBand="0" w:evenHBand="0" w:firstRowFirstColumn="0" w:firstRowLastColumn="0" w:lastRowFirstColumn="0" w:lastRowLastColumn="0"/>
            </w:pPr>
            <w:r w:rsidRPr="006344D1">
              <w:rPr>
                <w:rFonts w:ascii="Aptos Narrow" w:hAnsi="Aptos Narrow"/>
              </w:rPr>
              <w:t>Very</w:t>
            </w:r>
            <w:r>
              <w:rPr>
                <w:rFonts w:ascii="Aptos Narrow" w:hAnsi="Aptos Narrow"/>
              </w:rPr>
              <w:t xml:space="preserve"> </w:t>
            </w:r>
            <w:r w:rsidRPr="006344D1">
              <w:rPr>
                <w:rFonts w:ascii="Aptos Narrow" w:hAnsi="Aptos Narrow"/>
              </w:rPr>
              <w:t>low</w:t>
            </w:r>
          </w:p>
        </w:tc>
        <w:tc>
          <w:tcPr>
            <w:tcW w:w="1803" w:type="dxa"/>
          </w:tcPr>
          <w:p w14:paraId="66B4F521" w14:textId="77777777" w:rsidR="00FA7B58" w:rsidRPr="006344D1" w:rsidRDefault="00FA7B58" w:rsidP="00A473DB">
            <w:pPr>
              <w:jc w:val="center"/>
              <w:cnfStyle w:val="100000000000" w:firstRow="1" w:lastRow="0" w:firstColumn="0" w:lastColumn="0" w:oddVBand="0" w:evenVBand="0" w:oddHBand="0" w:evenHBand="0" w:firstRowFirstColumn="0" w:firstRowLastColumn="0" w:lastRowFirstColumn="0" w:lastRowLastColumn="0"/>
            </w:pPr>
            <w:r>
              <w:rPr>
                <w:rFonts w:ascii="Aptos Narrow" w:hAnsi="Aptos Narrow"/>
              </w:rPr>
              <w:t>L</w:t>
            </w:r>
            <w:r w:rsidRPr="006344D1">
              <w:rPr>
                <w:rFonts w:ascii="Aptos Narrow" w:hAnsi="Aptos Narrow"/>
              </w:rPr>
              <w:t>ow</w:t>
            </w:r>
          </w:p>
        </w:tc>
        <w:tc>
          <w:tcPr>
            <w:tcW w:w="1804" w:type="dxa"/>
          </w:tcPr>
          <w:p w14:paraId="472CF224" w14:textId="77777777" w:rsidR="00FA7B58" w:rsidRPr="006344D1" w:rsidRDefault="00FA7B58" w:rsidP="00A473DB">
            <w:pPr>
              <w:jc w:val="center"/>
              <w:cnfStyle w:val="100000000000" w:firstRow="1" w:lastRow="0" w:firstColumn="0" w:lastColumn="0" w:oddVBand="0" w:evenVBand="0" w:oddHBand="0" w:evenHBand="0" w:firstRowFirstColumn="0" w:firstRowLastColumn="0" w:lastRowFirstColumn="0" w:lastRowLastColumn="0"/>
            </w:pPr>
            <w:r>
              <w:rPr>
                <w:rFonts w:ascii="Aptos Narrow" w:hAnsi="Aptos Narrow"/>
              </w:rPr>
              <w:t>H</w:t>
            </w:r>
            <w:r w:rsidRPr="006344D1">
              <w:rPr>
                <w:rFonts w:ascii="Aptos Narrow" w:hAnsi="Aptos Narrow"/>
              </w:rPr>
              <w:t>igh</w:t>
            </w:r>
          </w:p>
        </w:tc>
      </w:tr>
      <w:tr w:rsidR="005D1BCF" w14:paraId="6650CA80" w14:textId="77777777" w:rsidTr="00032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465FE0E1" w14:textId="77777777" w:rsidR="005D1BCF" w:rsidRPr="006344D1" w:rsidRDefault="005D1BCF" w:rsidP="005D1BCF">
            <w:pPr>
              <w:rPr>
                <w:i/>
                <w:iCs/>
              </w:rPr>
            </w:pPr>
            <w:r w:rsidRPr="006344D1">
              <w:rPr>
                <w:rFonts w:ascii="Aptos Narrow" w:hAnsi="Aptos Narrow"/>
                <w:i/>
                <w:iCs/>
                <w:color w:val="000000"/>
              </w:rPr>
              <w:t>MSY</w:t>
            </w:r>
          </w:p>
        </w:tc>
        <w:tc>
          <w:tcPr>
            <w:tcW w:w="2303" w:type="dxa"/>
            <w:vAlign w:val="bottom"/>
          </w:tcPr>
          <w:p w14:paraId="6742E0B7" w14:textId="4E5C446E" w:rsidR="005D1BCF" w:rsidRDefault="005D1BCF" w:rsidP="005D1BCF">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1</w:t>
            </w:r>
            <w:r w:rsidR="00A473DB">
              <w:rPr>
                <w:rFonts w:ascii="Aptos Narrow" w:hAnsi="Aptos Narrow"/>
                <w:color w:val="000000"/>
              </w:rPr>
              <w:t xml:space="preserve">3 </w:t>
            </w:r>
            <w:r>
              <w:rPr>
                <w:rFonts w:ascii="Aptos Narrow" w:hAnsi="Aptos Narrow"/>
                <w:color w:val="000000"/>
              </w:rPr>
              <w:t>t</w:t>
            </w:r>
          </w:p>
        </w:tc>
        <w:tc>
          <w:tcPr>
            <w:tcW w:w="1303" w:type="dxa"/>
            <w:vAlign w:val="bottom"/>
          </w:tcPr>
          <w:p w14:paraId="0BB3C98A" w14:textId="11328528" w:rsidR="005D1BCF" w:rsidRDefault="00A473DB" w:rsidP="005D1BCF">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 xml:space="preserve">4 </w:t>
            </w:r>
            <w:r w:rsidR="005D1BCF">
              <w:rPr>
                <w:rFonts w:ascii="Aptos Narrow" w:hAnsi="Aptos Narrow"/>
                <w:color w:val="000000"/>
              </w:rPr>
              <w:t>t</w:t>
            </w:r>
          </w:p>
        </w:tc>
        <w:tc>
          <w:tcPr>
            <w:tcW w:w="1803" w:type="dxa"/>
            <w:vAlign w:val="bottom"/>
          </w:tcPr>
          <w:p w14:paraId="0B476CAE" w14:textId="4D3CB2F4" w:rsidR="005D1BCF" w:rsidRDefault="00A473DB" w:rsidP="005D1BCF">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 xml:space="preserve">10 </w:t>
            </w:r>
            <w:r w:rsidR="005D1BCF">
              <w:rPr>
                <w:rFonts w:ascii="Aptos Narrow" w:hAnsi="Aptos Narrow"/>
                <w:color w:val="000000"/>
              </w:rPr>
              <w:t>t</w:t>
            </w:r>
          </w:p>
        </w:tc>
        <w:tc>
          <w:tcPr>
            <w:tcW w:w="1804" w:type="dxa"/>
            <w:vAlign w:val="bottom"/>
          </w:tcPr>
          <w:p w14:paraId="4E2115DE" w14:textId="29BC4954" w:rsidR="005D1BCF" w:rsidRDefault="005D1BCF" w:rsidP="005D1BCF">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1</w:t>
            </w:r>
            <w:r w:rsidR="00A473DB">
              <w:rPr>
                <w:rFonts w:ascii="Aptos Narrow" w:hAnsi="Aptos Narrow"/>
                <w:color w:val="000000"/>
              </w:rPr>
              <w:t xml:space="preserve">5 </w:t>
            </w:r>
            <w:r>
              <w:rPr>
                <w:rFonts w:ascii="Aptos Narrow" w:hAnsi="Aptos Narrow"/>
                <w:color w:val="000000"/>
              </w:rPr>
              <w:t>t</w:t>
            </w:r>
          </w:p>
        </w:tc>
      </w:tr>
      <w:tr w:rsidR="005D1BCF" w14:paraId="0A26B08C" w14:textId="77777777" w:rsidTr="000320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44757D12" w14:textId="77777777" w:rsidR="005D1BCF" w:rsidRPr="006344D1" w:rsidRDefault="005D1BCF" w:rsidP="005D1BCF">
            <w:pPr>
              <w:rPr>
                <w:i/>
                <w:iCs/>
              </w:rPr>
            </w:pPr>
            <w:r w:rsidRPr="006344D1">
              <w:rPr>
                <w:rFonts w:ascii="Aptos Narrow" w:hAnsi="Aptos Narrow"/>
                <w:i/>
                <w:iCs/>
                <w:color w:val="000000"/>
              </w:rPr>
              <w:t>r</w:t>
            </w:r>
          </w:p>
        </w:tc>
        <w:tc>
          <w:tcPr>
            <w:tcW w:w="2303" w:type="dxa"/>
            <w:vAlign w:val="bottom"/>
          </w:tcPr>
          <w:p w14:paraId="6A4BFCF2" w14:textId="5C4B1466" w:rsidR="005D1BCF" w:rsidRDefault="005D1BCF" w:rsidP="005D1BCF">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0.5</w:t>
            </w:r>
          </w:p>
        </w:tc>
        <w:tc>
          <w:tcPr>
            <w:tcW w:w="1303" w:type="dxa"/>
            <w:vAlign w:val="bottom"/>
          </w:tcPr>
          <w:p w14:paraId="0033AEDA" w14:textId="71EDD394" w:rsidR="005D1BCF" w:rsidRDefault="005D1BCF" w:rsidP="005D1BCF">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0.09</w:t>
            </w:r>
          </w:p>
        </w:tc>
        <w:tc>
          <w:tcPr>
            <w:tcW w:w="1803" w:type="dxa"/>
            <w:vAlign w:val="bottom"/>
          </w:tcPr>
          <w:p w14:paraId="59C799FD" w14:textId="51B1BC25" w:rsidR="005D1BCF" w:rsidRDefault="005D1BCF" w:rsidP="005D1BCF">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0.</w:t>
            </w:r>
            <w:r w:rsidR="00A473DB">
              <w:rPr>
                <w:rFonts w:ascii="Aptos Narrow" w:hAnsi="Aptos Narrow"/>
                <w:color w:val="000000"/>
              </w:rPr>
              <w:t>28</w:t>
            </w:r>
          </w:p>
        </w:tc>
        <w:tc>
          <w:tcPr>
            <w:tcW w:w="1804" w:type="dxa"/>
            <w:vAlign w:val="bottom"/>
          </w:tcPr>
          <w:p w14:paraId="596B72F9" w14:textId="4B9B8EA6" w:rsidR="005D1BCF" w:rsidRDefault="005D1BCF" w:rsidP="005D1BCF">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0.7</w:t>
            </w:r>
            <w:r w:rsidR="00A473DB">
              <w:rPr>
                <w:rFonts w:ascii="Aptos Narrow" w:hAnsi="Aptos Narrow"/>
                <w:color w:val="000000"/>
              </w:rPr>
              <w:t>1</w:t>
            </w:r>
          </w:p>
        </w:tc>
      </w:tr>
      <w:tr w:rsidR="005D1BCF" w14:paraId="5F203DE6" w14:textId="77777777" w:rsidTr="00032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094FA887" w14:textId="77777777" w:rsidR="005D1BCF" w:rsidRPr="006344D1" w:rsidRDefault="005D1BCF" w:rsidP="005D1BCF">
            <w:pPr>
              <w:rPr>
                <w:i/>
                <w:iCs/>
              </w:rPr>
            </w:pPr>
            <w:r w:rsidRPr="006344D1">
              <w:rPr>
                <w:rFonts w:ascii="Aptos Narrow" w:hAnsi="Aptos Narrow"/>
                <w:i/>
                <w:iCs/>
                <w:color w:val="000000"/>
              </w:rPr>
              <w:t>K</w:t>
            </w:r>
          </w:p>
        </w:tc>
        <w:tc>
          <w:tcPr>
            <w:tcW w:w="2303" w:type="dxa"/>
            <w:vAlign w:val="bottom"/>
          </w:tcPr>
          <w:p w14:paraId="50010953" w14:textId="347FE5A8" w:rsidR="005D1BCF" w:rsidRDefault="00A473DB" w:rsidP="005D1BCF">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 xml:space="preserve">102 </w:t>
            </w:r>
            <w:r w:rsidR="005D1BCF">
              <w:rPr>
                <w:rFonts w:ascii="Aptos Narrow" w:hAnsi="Aptos Narrow"/>
                <w:color w:val="000000"/>
              </w:rPr>
              <w:t>t</w:t>
            </w:r>
          </w:p>
        </w:tc>
        <w:tc>
          <w:tcPr>
            <w:tcW w:w="1303" w:type="dxa"/>
            <w:vAlign w:val="bottom"/>
          </w:tcPr>
          <w:p w14:paraId="52CF9D87" w14:textId="245EA8D0" w:rsidR="005D1BCF" w:rsidRDefault="00A473DB" w:rsidP="005D1BCF">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 xml:space="preserve">198 </w:t>
            </w:r>
            <w:r w:rsidR="005D1BCF">
              <w:rPr>
                <w:rFonts w:ascii="Aptos Narrow" w:hAnsi="Aptos Narrow"/>
                <w:color w:val="000000"/>
              </w:rPr>
              <w:t>t</w:t>
            </w:r>
          </w:p>
        </w:tc>
        <w:tc>
          <w:tcPr>
            <w:tcW w:w="1803" w:type="dxa"/>
            <w:vAlign w:val="bottom"/>
          </w:tcPr>
          <w:p w14:paraId="01DB1EDC" w14:textId="63ECCEA5" w:rsidR="005D1BCF" w:rsidRDefault="00A473DB" w:rsidP="005D1BCF">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 xml:space="preserve">142 </w:t>
            </w:r>
            <w:r w:rsidR="005D1BCF">
              <w:rPr>
                <w:rFonts w:ascii="Aptos Narrow" w:hAnsi="Aptos Narrow"/>
                <w:color w:val="000000"/>
              </w:rPr>
              <w:t>t</w:t>
            </w:r>
          </w:p>
        </w:tc>
        <w:tc>
          <w:tcPr>
            <w:tcW w:w="1804" w:type="dxa"/>
            <w:vAlign w:val="bottom"/>
          </w:tcPr>
          <w:p w14:paraId="4E3B9717" w14:textId="6D5C6AA4" w:rsidR="005D1BCF" w:rsidRDefault="00A473DB" w:rsidP="005D1BCF">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 xml:space="preserve">85 </w:t>
            </w:r>
            <w:r w:rsidR="005D1BCF">
              <w:rPr>
                <w:rFonts w:ascii="Aptos Narrow" w:hAnsi="Aptos Narrow"/>
                <w:color w:val="000000"/>
              </w:rPr>
              <w:t>t</w:t>
            </w:r>
          </w:p>
        </w:tc>
      </w:tr>
      <w:tr w:rsidR="005D1BCF" w14:paraId="4E477769" w14:textId="77777777" w:rsidTr="000320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72F38AA6" w14:textId="77777777" w:rsidR="005D1BCF" w:rsidRPr="006344D1" w:rsidRDefault="005D1BCF" w:rsidP="005D1BCF">
            <w:pPr>
              <w:rPr>
                <w:i/>
                <w:iCs/>
              </w:rPr>
            </w:pPr>
            <w:r w:rsidRPr="006344D1">
              <w:rPr>
                <w:rFonts w:ascii="Aptos Narrow" w:hAnsi="Aptos Narrow"/>
                <w:i/>
                <w:iCs/>
                <w:color w:val="000000"/>
              </w:rPr>
              <w:t>B</w:t>
            </w:r>
            <w:r w:rsidRPr="006344D1">
              <w:rPr>
                <w:rFonts w:ascii="Aptos Narrow" w:hAnsi="Aptos Narrow"/>
                <w:i/>
                <w:iCs/>
                <w:color w:val="000000"/>
                <w:vertAlign w:val="subscript"/>
              </w:rPr>
              <w:t>MSY</w:t>
            </w:r>
          </w:p>
        </w:tc>
        <w:tc>
          <w:tcPr>
            <w:tcW w:w="2303" w:type="dxa"/>
            <w:vAlign w:val="bottom"/>
          </w:tcPr>
          <w:p w14:paraId="041B0A4E" w14:textId="08A50A55" w:rsidR="005D1BCF" w:rsidRDefault="00A473DB" w:rsidP="005D1BCF">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5</w:t>
            </w:r>
            <w:r w:rsidR="005D1BCF">
              <w:rPr>
                <w:rFonts w:ascii="Aptos Narrow" w:hAnsi="Aptos Narrow"/>
                <w:color w:val="000000"/>
              </w:rPr>
              <w:t>1</w:t>
            </w:r>
            <w:r>
              <w:rPr>
                <w:rFonts w:ascii="Aptos Narrow" w:hAnsi="Aptos Narrow"/>
                <w:color w:val="000000"/>
              </w:rPr>
              <w:t xml:space="preserve"> </w:t>
            </w:r>
            <w:r w:rsidR="005D1BCF">
              <w:rPr>
                <w:rFonts w:ascii="Aptos Narrow" w:hAnsi="Aptos Narrow"/>
                <w:color w:val="000000"/>
              </w:rPr>
              <w:t>t</w:t>
            </w:r>
          </w:p>
        </w:tc>
        <w:tc>
          <w:tcPr>
            <w:tcW w:w="1303" w:type="dxa"/>
            <w:vAlign w:val="bottom"/>
          </w:tcPr>
          <w:p w14:paraId="1C66F987" w14:textId="33C43153" w:rsidR="005D1BCF" w:rsidRDefault="00A473DB" w:rsidP="005D1BCF">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99 t</w:t>
            </w:r>
          </w:p>
        </w:tc>
        <w:tc>
          <w:tcPr>
            <w:tcW w:w="1803" w:type="dxa"/>
            <w:vAlign w:val="bottom"/>
          </w:tcPr>
          <w:p w14:paraId="357F6372" w14:textId="6E369AF6" w:rsidR="005D1BCF" w:rsidRDefault="00A473DB" w:rsidP="005D1BCF">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 xml:space="preserve">71 </w:t>
            </w:r>
            <w:r w:rsidR="005D1BCF">
              <w:rPr>
                <w:rFonts w:ascii="Aptos Narrow" w:hAnsi="Aptos Narrow"/>
                <w:color w:val="000000"/>
              </w:rPr>
              <w:t>t</w:t>
            </w:r>
          </w:p>
        </w:tc>
        <w:tc>
          <w:tcPr>
            <w:tcW w:w="1804" w:type="dxa"/>
            <w:vAlign w:val="bottom"/>
          </w:tcPr>
          <w:p w14:paraId="7316D71D" w14:textId="751710FA" w:rsidR="005D1BCF" w:rsidRDefault="00A473DB" w:rsidP="005D1BCF">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 xml:space="preserve">43 </w:t>
            </w:r>
            <w:r w:rsidR="005D1BCF">
              <w:rPr>
                <w:rFonts w:ascii="Aptos Narrow" w:hAnsi="Aptos Narrow"/>
                <w:color w:val="000000"/>
              </w:rPr>
              <w:t>t</w:t>
            </w:r>
          </w:p>
        </w:tc>
      </w:tr>
      <w:tr w:rsidR="005D1BCF" w14:paraId="2B00AD46" w14:textId="77777777" w:rsidTr="00032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26BCC4FF" w14:textId="77777777" w:rsidR="005D1BCF" w:rsidRPr="006344D1" w:rsidRDefault="005D1BCF" w:rsidP="005D1BCF">
            <w:pPr>
              <w:rPr>
                <w:i/>
                <w:iCs/>
              </w:rPr>
            </w:pPr>
            <w:r w:rsidRPr="006344D1">
              <w:rPr>
                <w:rFonts w:ascii="Aptos Narrow" w:hAnsi="Aptos Narrow"/>
                <w:i/>
                <w:iCs/>
                <w:color w:val="000000"/>
              </w:rPr>
              <w:t>H</w:t>
            </w:r>
            <w:r w:rsidRPr="006344D1">
              <w:rPr>
                <w:rFonts w:ascii="Aptos Narrow" w:hAnsi="Aptos Narrow"/>
                <w:i/>
                <w:iCs/>
                <w:color w:val="000000"/>
                <w:vertAlign w:val="subscript"/>
              </w:rPr>
              <w:t>MSY</w:t>
            </w:r>
          </w:p>
        </w:tc>
        <w:tc>
          <w:tcPr>
            <w:tcW w:w="2303" w:type="dxa"/>
            <w:vAlign w:val="bottom"/>
          </w:tcPr>
          <w:p w14:paraId="32DE39E9" w14:textId="23B04C53" w:rsidR="005D1BCF" w:rsidRDefault="005D1BCF" w:rsidP="005D1BCF">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0.25</w:t>
            </w:r>
          </w:p>
        </w:tc>
        <w:tc>
          <w:tcPr>
            <w:tcW w:w="1303" w:type="dxa"/>
            <w:vAlign w:val="bottom"/>
          </w:tcPr>
          <w:p w14:paraId="1260803B" w14:textId="144A63C3" w:rsidR="005D1BCF" w:rsidRDefault="005D1BCF" w:rsidP="005D1BCF">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0.04</w:t>
            </w:r>
          </w:p>
        </w:tc>
        <w:tc>
          <w:tcPr>
            <w:tcW w:w="1803" w:type="dxa"/>
            <w:vAlign w:val="bottom"/>
          </w:tcPr>
          <w:p w14:paraId="1B241015" w14:textId="6BA7EB35" w:rsidR="005D1BCF" w:rsidRDefault="005D1BCF" w:rsidP="005D1BCF">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0.1</w:t>
            </w:r>
            <w:r w:rsidR="00A473DB">
              <w:rPr>
                <w:rFonts w:ascii="Aptos Narrow" w:hAnsi="Aptos Narrow"/>
                <w:color w:val="000000"/>
              </w:rPr>
              <w:t>4</w:t>
            </w:r>
          </w:p>
        </w:tc>
        <w:tc>
          <w:tcPr>
            <w:tcW w:w="1804" w:type="dxa"/>
            <w:vAlign w:val="bottom"/>
          </w:tcPr>
          <w:p w14:paraId="5189B564" w14:textId="7D9FE224" w:rsidR="005D1BCF" w:rsidRDefault="005D1BCF" w:rsidP="005D1BCF">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0.3</w:t>
            </w:r>
            <w:r w:rsidR="00A473DB">
              <w:rPr>
                <w:rFonts w:ascii="Aptos Narrow" w:hAnsi="Aptos Narrow"/>
                <w:color w:val="000000"/>
              </w:rPr>
              <w:t>6</w:t>
            </w:r>
          </w:p>
        </w:tc>
      </w:tr>
      <w:tr w:rsidR="005D1BCF" w14:paraId="7BF52902" w14:textId="77777777" w:rsidTr="000320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54041824" w14:textId="24BEDA14" w:rsidR="005D1BCF" w:rsidRPr="006344D1" w:rsidRDefault="005D1BCF" w:rsidP="005D1BCF">
            <w:pPr>
              <w:rPr>
                <w:i/>
                <w:iCs/>
                <w:vertAlign w:val="subscript"/>
              </w:rPr>
            </w:pPr>
            <w:r w:rsidRPr="006344D1">
              <w:rPr>
                <w:rFonts w:ascii="Aptos Narrow" w:hAnsi="Aptos Narrow"/>
                <w:i/>
                <w:iCs/>
                <w:color w:val="000000"/>
              </w:rPr>
              <w:t>B</w:t>
            </w:r>
            <w:r w:rsidRPr="006344D1">
              <w:rPr>
                <w:rFonts w:ascii="Aptos Narrow" w:hAnsi="Aptos Narrow"/>
                <w:i/>
                <w:iCs/>
                <w:color w:val="000000"/>
                <w:vertAlign w:val="subscript"/>
              </w:rPr>
              <w:t>202</w:t>
            </w:r>
            <w:r w:rsidR="001F2046">
              <w:rPr>
                <w:rFonts w:ascii="Aptos Narrow" w:hAnsi="Aptos Narrow"/>
                <w:i/>
                <w:iCs/>
                <w:color w:val="000000"/>
                <w:vertAlign w:val="subscript"/>
              </w:rPr>
              <w:t>4</w:t>
            </w:r>
            <w:r w:rsidRPr="006344D1">
              <w:rPr>
                <w:rFonts w:ascii="Aptos Narrow" w:hAnsi="Aptos Narrow"/>
                <w:i/>
                <w:iCs/>
                <w:color w:val="000000"/>
                <w:vertAlign w:val="subscript"/>
              </w:rPr>
              <w:t>/2</w:t>
            </w:r>
            <w:r w:rsidR="001F2046">
              <w:rPr>
                <w:rFonts w:ascii="Aptos Narrow" w:hAnsi="Aptos Narrow"/>
                <w:i/>
                <w:iCs/>
                <w:color w:val="000000"/>
                <w:vertAlign w:val="subscript"/>
              </w:rPr>
              <w:t>5</w:t>
            </w:r>
          </w:p>
        </w:tc>
        <w:tc>
          <w:tcPr>
            <w:tcW w:w="2303" w:type="dxa"/>
            <w:vAlign w:val="bottom"/>
          </w:tcPr>
          <w:p w14:paraId="3C1F0262" w14:textId="43D64F50" w:rsidR="005D1BCF" w:rsidRDefault="005D1BCF" w:rsidP="005D1BCF">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3</w:t>
            </w:r>
            <w:r w:rsidR="00A473DB">
              <w:rPr>
                <w:rFonts w:ascii="Aptos Narrow" w:hAnsi="Aptos Narrow"/>
                <w:color w:val="000000"/>
              </w:rPr>
              <w:t>5</w:t>
            </w:r>
            <w:r>
              <w:rPr>
                <w:rFonts w:ascii="Aptos Narrow" w:hAnsi="Aptos Narrow"/>
                <w:color w:val="000000"/>
              </w:rPr>
              <w:t>%</w:t>
            </w:r>
          </w:p>
        </w:tc>
        <w:tc>
          <w:tcPr>
            <w:tcW w:w="1303" w:type="dxa"/>
            <w:vAlign w:val="bottom"/>
          </w:tcPr>
          <w:p w14:paraId="0CAB3342" w14:textId="6FC89CB9" w:rsidR="005D1BCF" w:rsidRDefault="005D1BCF" w:rsidP="005D1BCF">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2</w:t>
            </w:r>
            <w:r w:rsidR="00A473DB">
              <w:rPr>
                <w:rFonts w:ascii="Aptos Narrow" w:hAnsi="Aptos Narrow"/>
                <w:color w:val="000000"/>
              </w:rPr>
              <w:t>5</w:t>
            </w:r>
            <w:r>
              <w:rPr>
                <w:rFonts w:ascii="Aptos Narrow" w:hAnsi="Aptos Narrow"/>
                <w:color w:val="000000"/>
              </w:rPr>
              <w:t>%</w:t>
            </w:r>
          </w:p>
        </w:tc>
        <w:tc>
          <w:tcPr>
            <w:tcW w:w="1803" w:type="dxa"/>
            <w:vAlign w:val="bottom"/>
          </w:tcPr>
          <w:p w14:paraId="1EDA33A9" w14:textId="5F8EE46D" w:rsidR="005D1BCF" w:rsidRDefault="005D1BCF" w:rsidP="005D1BCF">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3</w:t>
            </w:r>
            <w:r w:rsidR="00A473DB">
              <w:rPr>
                <w:rFonts w:ascii="Aptos Narrow" w:hAnsi="Aptos Narrow"/>
                <w:color w:val="000000"/>
              </w:rPr>
              <w:t>5</w:t>
            </w:r>
            <w:r>
              <w:rPr>
                <w:rFonts w:ascii="Aptos Narrow" w:hAnsi="Aptos Narrow"/>
                <w:color w:val="000000"/>
              </w:rPr>
              <w:t>%</w:t>
            </w:r>
          </w:p>
        </w:tc>
        <w:tc>
          <w:tcPr>
            <w:tcW w:w="1804" w:type="dxa"/>
            <w:vAlign w:val="bottom"/>
          </w:tcPr>
          <w:p w14:paraId="33FC9537" w14:textId="07F0587B" w:rsidR="005D1BCF" w:rsidRDefault="00A473DB" w:rsidP="005D1BCF">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37</w:t>
            </w:r>
            <w:r w:rsidR="005D1BCF">
              <w:rPr>
                <w:rFonts w:ascii="Aptos Narrow" w:hAnsi="Aptos Narrow"/>
                <w:color w:val="000000"/>
              </w:rPr>
              <w:t>%</w:t>
            </w:r>
          </w:p>
        </w:tc>
      </w:tr>
    </w:tbl>
    <w:p w14:paraId="07331D41" w14:textId="77777777" w:rsidR="00FA7B58" w:rsidRDefault="00FA7B58" w:rsidP="00FA7B58"/>
    <w:p w14:paraId="4B8E2CCA" w14:textId="5833B771" w:rsidR="00FA7B58" w:rsidRPr="00B42A4F" w:rsidRDefault="00FA7B58" w:rsidP="00FA7B58">
      <w:r>
        <w:t xml:space="preserve">The </w:t>
      </w:r>
      <w:r w:rsidR="006D6951">
        <w:t>Catch-MSY</w:t>
      </w:r>
      <w:r>
        <w:t xml:space="preserve"> model determined an MSY of </w:t>
      </w:r>
      <w:r w:rsidR="005D1BCF">
        <w:t>1</w:t>
      </w:r>
      <w:r w:rsidR="00A473DB">
        <w:t>3</w:t>
      </w:r>
      <w:r w:rsidR="005D1BCF">
        <w:t xml:space="preserve"> </w:t>
      </w:r>
      <w:r>
        <w:t xml:space="preserve">t for the </w:t>
      </w:r>
      <w:r w:rsidR="005D1BCF">
        <w:t>Gulf of Carpentaria</w:t>
      </w:r>
      <w:r>
        <w:t xml:space="preserve"> assessment unit with a </w:t>
      </w:r>
      <w:r>
        <w:rPr>
          <w:i/>
          <w:iCs/>
        </w:rPr>
        <w:t>B</w:t>
      </w:r>
      <w:r>
        <w:rPr>
          <w:i/>
          <w:iCs/>
          <w:vertAlign w:val="subscript"/>
        </w:rPr>
        <w:t>MSY</w:t>
      </w:r>
      <w:r>
        <w:rPr>
          <w:i/>
          <w:iCs/>
        </w:rPr>
        <w:t xml:space="preserve"> </w:t>
      </w:r>
      <w:r>
        <w:t xml:space="preserve">of </w:t>
      </w:r>
      <w:r w:rsidR="00022EE2">
        <w:t>51</w:t>
      </w:r>
      <w:r w:rsidR="00A473DB">
        <w:t xml:space="preserve"> </w:t>
      </w:r>
      <w:r>
        <w:t xml:space="preserve">t and an </w:t>
      </w:r>
      <w:r>
        <w:rPr>
          <w:i/>
          <w:iCs/>
        </w:rPr>
        <w:t>H</w:t>
      </w:r>
      <w:r>
        <w:rPr>
          <w:i/>
          <w:iCs/>
          <w:vertAlign w:val="subscript"/>
        </w:rPr>
        <w:t>MSY</w:t>
      </w:r>
      <w:r>
        <w:t xml:space="preserve"> of 0.2</w:t>
      </w:r>
      <w:r w:rsidR="005D1BCF">
        <w:t>5</w:t>
      </w:r>
      <w:r>
        <w:t xml:space="preserve"> (</w:t>
      </w:r>
      <w:r w:rsidR="005D1BCF">
        <w:fldChar w:fldCharType="begin"/>
      </w:r>
      <w:r w:rsidR="005D1BCF">
        <w:instrText xml:space="preserve"> REF _Ref197078476 \h </w:instrText>
      </w:r>
      <w:r w:rsidR="005D1BCF">
        <w:fldChar w:fldCharType="separate"/>
      </w:r>
      <w:r w:rsidR="00125126">
        <w:t xml:space="preserve">Table </w:t>
      </w:r>
      <w:r w:rsidR="00125126">
        <w:rPr>
          <w:noProof/>
        </w:rPr>
        <w:t>14</w:t>
      </w:r>
      <w:r w:rsidR="005D1BCF">
        <w:fldChar w:fldCharType="end"/>
      </w:r>
      <w:r w:rsidR="005D1BCF">
        <w:t xml:space="preserve">; </w:t>
      </w:r>
      <w:r w:rsidR="005D1BCF">
        <w:fldChar w:fldCharType="begin"/>
      </w:r>
      <w:r w:rsidR="005D1BCF">
        <w:instrText xml:space="preserve"> REF _Ref197078537 \h </w:instrText>
      </w:r>
      <w:r w:rsidR="005D1BCF">
        <w:fldChar w:fldCharType="separate"/>
      </w:r>
      <w:r w:rsidR="00125126">
        <w:t xml:space="preserve">Figure </w:t>
      </w:r>
      <w:r w:rsidR="00125126">
        <w:rPr>
          <w:noProof/>
        </w:rPr>
        <w:t>32</w:t>
      </w:r>
      <w:r w:rsidR="005D1BCF">
        <w:fldChar w:fldCharType="end"/>
      </w:r>
      <w:r>
        <w:t xml:space="preserve">). The harvest fraction was </w:t>
      </w:r>
      <w:r w:rsidR="005D1BCF">
        <w:t>below 0</w:t>
      </w:r>
      <w:r w:rsidR="00A473DB">
        <w:t>.2</w:t>
      </w:r>
      <w:r w:rsidR="005D1BCF">
        <w:t xml:space="preserve"> until 2021/22 at which point it increased above </w:t>
      </w:r>
      <w:r w:rsidR="005D1BCF">
        <w:rPr>
          <w:i/>
          <w:iCs/>
        </w:rPr>
        <w:t>H</w:t>
      </w:r>
      <w:r w:rsidR="005D1BCF">
        <w:rPr>
          <w:i/>
          <w:iCs/>
          <w:vertAlign w:val="subscript"/>
        </w:rPr>
        <w:t>MSY</w:t>
      </w:r>
      <w:r w:rsidR="005D1BCF">
        <w:t xml:space="preserve"> when two higher years of catches occurred</w:t>
      </w:r>
      <w:r>
        <w:t xml:space="preserve"> (</w:t>
      </w:r>
      <w:r w:rsidR="005D1BCF">
        <w:fldChar w:fldCharType="begin"/>
      </w:r>
      <w:r w:rsidR="005D1BCF">
        <w:instrText xml:space="preserve"> REF _Ref197078537 \h </w:instrText>
      </w:r>
      <w:r w:rsidR="005D1BCF">
        <w:fldChar w:fldCharType="separate"/>
      </w:r>
      <w:r w:rsidR="00125126">
        <w:t xml:space="preserve">Figure </w:t>
      </w:r>
      <w:r w:rsidR="00125126">
        <w:rPr>
          <w:noProof/>
        </w:rPr>
        <w:t>32</w:t>
      </w:r>
      <w:r w:rsidR="005D1BCF">
        <w:fldChar w:fldCharType="end"/>
      </w:r>
      <w:r>
        <w:t>). From the information available, a relative biomass of 3</w:t>
      </w:r>
      <w:r w:rsidR="00A473DB">
        <w:t>5</w:t>
      </w:r>
      <w:r>
        <w:t xml:space="preserve">% was determined </w:t>
      </w:r>
      <w:r w:rsidR="001F2046">
        <w:t>at the beginning of</w:t>
      </w:r>
      <w:r>
        <w:t xml:space="preserve"> 202</w:t>
      </w:r>
      <w:r w:rsidR="001F2046">
        <w:t>4</w:t>
      </w:r>
      <w:r>
        <w:t>/2</w:t>
      </w:r>
      <w:r w:rsidR="001F2046">
        <w:t>5</w:t>
      </w:r>
      <w:r>
        <w:t xml:space="preserve"> (</w:t>
      </w:r>
      <w:r w:rsidR="001F2046">
        <w:fldChar w:fldCharType="begin"/>
      </w:r>
      <w:r w:rsidR="001F2046">
        <w:instrText xml:space="preserve"> REF _Ref197078476 \h </w:instrText>
      </w:r>
      <w:r w:rsidR="001F2046">
        <w:fldChar w:fldCharType="separate"/>
      </w:r>
      <w:r w:rsidR="00125126">
        <w:t xml:space="preserve">Table </w:t>
      </w:r>
      <w:r w:rsidR="00125126">
        <w:rPr>
          <w:noProof/>
        </w:rPr>
        <w:t>14</w:t>
      </w:r>
      <w:r w:rsidR="001F2046">
        <w:fldChar w:fldCharType="end"/>
      </w:r>
      <w:r>
        <w:t xml:space="preserve">). </w:t>
      </w:r>
      <w:r w:rsidR="00645B8C">
        <w:t xml:space="preserve">There is very little contrast in the catches </w:t>
      </w:r>
      <w:r w:rsidR="00257EF2">
        <w:t>from</w:t>
      </w:r>
      <w:r w:rsidR="00645B8C">
        <w:t xml:space="preserve"> the Gulf of Carpentaria and the assessment unit has likely been lightly exploited. </w:t>
      </w:r>
      <w:r w:rsidR="001F2046">
        <w:t>Therefore, the exact exploitation levels for the Gulf of Carpentaria assessment unit remain unclear.</w:t>
      </w:r>
      <w:r w:rsidR="009028E4">
        <w:t xml:space="preserve"> It is important to note that </w:t>
      </w:r>
      <w:r w:rsidR="006D6951">
        <w:t>Catch-MSY</w:t>
      </w:r>
      <w:r w:rsidR="009028E4">
        <w:t xml:space="preserve"> is a data-limited stock assessment </w:t>
      </w:r>
      <w:r w:rsidR="00257EF2">
        <w:t>approach,</w:t>
      </w:r>
      <w:r w:rsidR="009028E4">
        <w:t xml:space="preserve"> and that model uncertainty </w:t>
      </w:r>
      <w:r w:rsidR="00645B8C">
        <w:t>is</w:t>
      </w:r>
      <w:r w:rsidR="009028E4">
        <w:t xml:space="preserve"> unavoidable.</w:t>
      </w:r>
    </w:p>
    <w:p w14:paraId="7CDAF25C" w14:textId="77777777" w:rsidR="00FA7B58" w:rsidRDefault="00FA7B58" w:rsidP="00D60183">
      <w:pPr>
        <w:spacing w:after="0"/>
        <w:jc w:val="center"/>
      </w:pPr>
      <w:r>
        <w:rPr>
          <w:noProof/>
        </w:rPr>
        <w:lastRenderedPageBreak/>
        <w:drawing>
          <wp:inline distT="0" distB="0" distL="0" distR="0" wp14:anchorId="271160D7" wp14:editId="3F65F674">
            <wp:extent cx="5786861" cy="7956933"/>
            <wp:effectExtent l="0" t="0" r="4445" b="6350"/>
            <wp:docPr id="1780005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00583"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5786861" cy="7956933"/>
                    </a:xfrm>
                    <a:prstGeom prst="rect">
                      <a:avLst/>
                    </a:prstGeom>
                    <a:noFill/>
                    <a:ln>
                      <a:noFill/>
                    </a:ln>
                  </pic:spPr>
                </pic:pic>
              </a:graphicData>
            </a:graphic>
          </wp:inline>
        </w:drawing>
      </w:r>
    </w:p>
    <w:p w14:paraId="0EBF8783" w14:textId="037542F9" w:rsidR="005A3765" w:rsidRDefault="00FA7B58" w:rsidP="005A3765">
      <w:pPr>
        <w:pStyle w:val="Caption"/>
      </w:pPr>
      <w:bookmarkStart w:id="198" w:name="_Ref197078537"/>
      <w:bookmarkStart w:id="199" w:name="_Ref197078532"/>
      <w:bookmarkStart w:id="200" w:name="_Toc208315743"/>
      <w:r>
        <w:t xml:space="preserve">Figure </w:t>
      </w:r>
      <w:r w:rsidR="009F1D9B">
        <w:fldChar w:fldCharType="begin"/>
      </w:r>
      <w:r w:rsidR="009F1D9B">
        <w:instrText xml:space="preserve"> SEQ Figure \* ARABIC </w:instrText>
      </w:r>
      <w:r w:rsidR="009F1D9B">
        <w:fldChar w:fldCharType="separate"/>
      </w:r>
      <w:r w:rsidR="00125126">
        <w:rPr>
          <w:noProof/>
        </w:rPr>
        <w:t>32</w:t>
      </w:r>
      <w:r w:rsidR="009F1D9B">
        <w:rPr>
          <w:noProof/>
        </w:rPr>
        <w:fldChar w:fldCharType="end"/>
      </w:r>
      <w:bookmarkEnd w:id="198"/>
      <w:r>
        <w:t xml:space="preserve">: Catch-MSY results for Black Jewfish from the Gulf of Carpentaria. </w:t>
      </w:r>
      <w:r w:rsidR="00C665BC">
        <w:t xml:space="preserve">The blue dashed line represents the mean MSY (Panel A), </w:t>
      </w:r>
      <w:r w:rsidR="00C665BC">
        <w:rPr>
          <w:i/>
        </w:rPr>
        <w:t>B</w:t>
      </w:r>
      <w:r w:rsidR="00C665BC">
        <w:rPr>
          <w:i/>
          <w:vertAlign w:val="subscript"/>
        </w:rPr>
        <w:t>MSY</w:t>
      </w:r>
      <w:r w:rsidR="00C665BC">
        <w:t xml:space="preserve"> (Panel B) and </w:t>
      </w:r>
      <w:r w:rsidR="00C665BC">
        <w:rPr>
          <w:i/>
        </w:rPr>
        <w:t>H</w:t>
      </w:r>
      <w:r w:rsidR="00C665BC">
        <w:rPr>
          <w:i/>
          <w:vertAlign w:val="subscript"/>
        </w:rPr>
        <w:t>MSY</w:t>
      </w:r>
      <w:r w:rsidR="00C665BC">
        <w:t xml:space="preserve"> (Panel C), the blue shading around this line shows the 95% confidence intervals. </w:t>
      </w:r>
      <w:r>
        <w:t xml:space="preserve">The black lines in panels B and C represent the mean annual values from the </w:t>
      </w:r>
      <w:r w:rsidR="006D6951">
        <w:t>Catch-MSY</w:t>
      </w:r>
      <w:r>
        <w:t xml:space="preserve"> model, and the blue shading represents the 50%, 75% and 95% quantiles. </w:t>
      </w:r>
      <w:bookmarkEnd w:id="199"/>
      <w:r w:rsidR="001F2046">
        <w:t>Panel B shows the biomass</w:t>
      </w:r>
      <w:r w:rsidR="00341DC6">
        <w:t xml:space="preserve"> at the start of the year</w:t>
      </w:r>
      <w:r w:rsidR="001F2046">
        <w:t>.</w:t>
      </w:r>
      <w:bookmarkEnd w:id="200"/>
      <w:r w:rsidR="005A3765">
        <w:br w:type="page"/>
      </w:r>
    </w:p>
    <w:p w14:paraId="72D4CED4" w14:textId="13197FC1" w:rsidR="00F1325C" w:rsidRDefault="00F1325C" w:rsidP="00F1325C">
      <w:pPr>
        <w:pStyle w:val="Heading1"/>
      </w:pPr>
      <w:bookmarkStart w:id="201" w:name="_Toc208315688"/>
      <w:r>
        <w:lastRenderedPageBreak/>
        <w:t>Discussion</w:t>
      </w:r>
      <w:bookmarkEnd w:id="201"/>
    </w:p>
    <w:p w14:paraId="61DBD08C" w14:textId="4E106087" w:rsidR="007F53A2" w:rsidRDefault="007F53A2" w:rsidP="007F53A2">
      <w:pPr>
        <w:pStyle w:val="Heading2"/>
      </w:pPr>
      <w:bookmarkStart w:id="202" w:name="_Toc208315689"/>
      <w:r>
        <w:t>Stock status</w:t>
      </w:r>
      <w:bookmarkEnd w:id="202"/>
    </w:p>
    <w:p w14:paraId="215F5E4D" w14:textId="0243C364" w:rsidR="007F53A2" w:rsidRPr="007F53A2" w:rsidRDefault="007F53A2" w:rsidP="007F53A2">
      <w:pPr>
        <w:pStyle w:val="Heading3"/>
      </w:pPr>
      <w:bookmarkStart w:id="203" w:name="_Toc208315690"/>
      <w:r>
        <w:t>Greater Darwin Region</w:t>
      </w:r>
      <w:bookmarkEnd w:id="203"/>
    </w:p>
    <w:p w14:paraId="61A9CAFA" w14:textId="1892DE77" w:rsidR="007F53A2" w:rsidRDefault="007F53A2" w:rsidP="007F53A2">
      <w:r w:rsidRPr="0044772D">
        <w:t xml:space="preserve">Stock status for the Greater Darwin Region </w:t>
      </w:r>
      <w:r w:rsidR="007E30ED" w:rsidRPr="0044772D">
        <w:t>wa</w:t>
      </w:r>
      <w:r w:rsidRPr="0044772D">
        <w:t xml:space="preserve">s determined from the </w:t>
      </w:r>
      <w:r w:rsidR="007E30ED" w:rsidRPr="0044772D">
        <w:t>Stock Synthesi</w:t>
      </w:r>
      <w:r w:rsidR="0088000A" w:rsidRPr="0044772D">
        <w:t>s</w:t>
      </w:r>
      <w:r w:rsidR="007E30ED" w:rsidRPr="0044772D">
        <w:t xml:space="preserve"> </w:t>
      </w:r>
      <w:r w:rsidRPr="0044772D">
        <w:t xml:space="preserve">Base Case model outputs. </w:t>
      </w:r>
      <w:r w:rsidR="0088000A" w:rsidRPr="0044772D">
        <w:t>T</w:t>
      </w:r>
      <w:r w:rsidRPr="0044772D">
        <w:t xml:space="preserve">he relative spawning biomass (41%) of Black Jewfish </w:t>
      </w:r>
      <w:r w:rsidR="007E30ED" w:rsidRPr="0044772D">
        <w:t>wa</w:t>
      </w:r>
      <w:r w:rsidRPr="0044772D">
        <w:t xml:space="preserve">s above the 30% biomass limit reference point and </w:t>
      </w:r>
      <w:r w:rsidRPr="0044772D">
        <w:rPr>
          <w:i/>
          <w:iCs/>
        </w:rPr>
        <w:t>F/F</w:t>
      </w:r>
      <w:r w:rsidRPr="0044772D">
        <w:rPr>
          <w:i/>
          <w:iCs/>
          <w:vertAlign w:val="subscript"/>
        </w:rPr>
        <w:t>MSY</w:t>
      </w:r>
      <w:r w:rsidRPr="0044772D">
        <w:t xml:space="preserve"> </w:t>
      </w:r>
      <w:r w:rsidR="007E30ED" w:rsidRPr="0044772D">
        <w:t>wa</w:t>
      </w:r>
      <w:r w:rsidRPr="0044772D">
        <w:t xml:space="preserve">s less than 1 in 2023/24. However, current exploitation levels remain too high to allow the population to </w:t>
      </w:r>
      <w:r w:rsidR="007E30ED" w:rsidRPr="0044772D">
        <w:t>achieve</w:t>
      </w:r>
      <w:r w:rsidRPr="0044772D">
        <w:t xml:space="preserve"> the target biomass reference point of 60%. </w:t>
      </w:r>
      <w:r w:rsidR="0088000A" w:rsidRPr="0044772D">
        <w:t xml:space="preserve">While the stock meets the criteria </w:t>
      </w:r>
      <w:r w:rsidR="00DF7F86" w:rsidRPr="0044772D">
        <w:t xml:space="preserve">for </w:t>
      </w:r>
      <w:r w:rsidR="005A3765" w:rsidRPr="0044772D">
        <w:t>‘</w:t>
      </w:r>
      <w:r w:rsidR="0088000A" w:rsidRPr="0044772D">
        <w:t>Sustainable</w:t>
      </w:r>
      <w:r w:rsidR="005A3765" w:rsidRPr="0044772D">
        <w:t>’</w:t>
      </w:r>
      <w:r w:rsidR="0088000A" w:rsidRPr="0044772D">
        <w:t xml:space="preserve"> specified in</w:t>
      </w:r>
      <w:r w:rsidR="0088000A">
        <w:t xml:space="preserve"> </w:t>
      </w:r>
      <w:r w:rsidR="005A3765">
        <w:t xml:space="preserve">National Fishery Status Reporting Framework </w:t>
      </w:r>
      <w:r w:rsidR="005A3765" w:rsidRPr="00BE33AB">
        <w:rPr>
          <w:rFonts w:ascii="Lato" w:hAnsi="Lato"/>
        </w:rPr>
        <w:t>(</w:t>
      </w:r>
      <w:proofErr w:type="spellStart"/>
      <w:r w:rsidR="005A3765" w:rsidRPr="00BE33AB">
        <w:rPr>
          <w:rFonts w:ascii="Lato" w:hAnsi="Lato"/>
        </w:rPr>
        <w:t>Piddocke</w:t>
      </w:r>
      <w:proofErr w:type="spellEnd"/>
      <w:r w:rsidR="005A3765" w:rsidRPr="00BE33AB">
        <w:rPr>
          <w:rFonts w:ascii="Lato" w:hAnsi="Lato"/>
        </w:rPr>
        <w:t xml:space="preserve"> et al., 2021)</w:t>
      </w:r>
      <w:r w:rsidR="005A3765">
        <w:t xml:space="preserve">, </w:t>
      </w:r>
      <w:r w:rsidR="0088000A">
        <w:t xml:space="preserve">the Stock Synthesis assessment indicated that it does not meet the management criteria specified in the Coastal Line Fishery Harvest Strategy </w:t>
      </w:r>
      <w:r w:rsidR="0088000A" w:rsidRPr="0088000A">
        <w:rPr>
          <w:rFonts w:ascii="Lato" w:hAnsi="Lato"/>
        </w:rPr>
        <w:t>(DITT, 2023)</w:t>
      </w:r>
      <w:r w:rsidR="0088000A">
        <w:t>.</w:t>
      </w:r>
      <w:r w:rsidR="005A3765">
        <w:t xml:space="preserve"> </w:t>
      </w:r>
      <w:r>
        <w:t>For this to occur</w:t>
      </w:r>
      <w:r w:rsidRPr="0044772D">
        <w:t>, catches will need to be further decreased</w:t>
      </w:r>
      <w:r w:rsidR="0088000A" w:rsidRPr="0044772D">
        <w:t xml:space="preserve"> so that the relative spawning biomass can increase from 41% to the target of 60%</w:t>
      </w:r>
      <w:r w:rsidRPr="0044772D">
        <w:t xml:space="preserve">. The Stock Synthesis model estimated that a </w:t>
      </w:r>
      <w:r w:rsidR="0044772D" w:rsidRPr="0044772D">
        <w:t>long-term</w:t>
      </w:r>
      <w:r w:rsidRPr="0044772D">
        <w:t xml:space="preserve"> catch</w:t>
      </w:r>
      <w:r>
        <w:t xml:space="preserve"> of 139 t would be sustainable once the population has reached the target of 60% relative spawning biomass. </w:t>
      </w:r>
    </w:p>
    <w:p w14:paraId="1533E39C" w14:textId="3EC7B2D9" w:rsidR="0088000A" w:rsidRDefault="008F7432" w:rsidP="007F53A2">
      <w:proofErr w:type="gramStart"/>
      <w:r w:rsidRPr="0088000A">
        <w:t>On the basis of</w:t>
      </w:r>
      <w:proofErr w:type="gramEnd"/>
      <w:r w:rsidRPr="0088000A">
        <w:t xml:space="preserve"> the evidence provided above, </w:t>
      </w:r>
      <w:r w:rsidRPr="00FE2A5E">
        <w:rPr>
          <w:rFonts w:eastAsia="Tahoma"/>
          <w:color w:val="000000"/>
        </w:rPr>
        <w:t xml:space="preserve">the stock </w:t>
      </w:r>
      <w:r>
        <w:rPr>
          <w:rFonts w:eastAsia="Tahoma"/>
          <w:color w:val="000000"/>
        </w:rPr>
        <w:t>is</w:t>
      </w:r>
      <w:r w:rsidRPr="00FE2A5E">
        <w:rPr>
          <w:rFonts w:eastAsia="Tahoma"/>
          <w:color w:val="000000"/>
        </w:rPr>
        <w:t xml:space="preserve"> unlikely to be depleted, and </w:t>
      </w:r>
      <w:r>
        <w:rPr>
          <w:rFonts w:eastAsia="Tahoma"/>
          <w:color w:val="000000"/>
        </w:rPr>
        <w:t>the</w:t>
      </w:r>
      <w:r w:rsidRPr="00FE2A5E">
        <w:rPr>
          <w:rFonts w:eastAsia="Tahoma"/>
          <w:color w:val="000000"/>
        </w:rPr>
        <w:t xml:space="preserve"> recruitment is unlikely to be impaired</w:t>
      </w:r>
      <w:r>
        <w:rPr>
          <w:rFonts w:eastAsia="Tahoma"/>
          <w:color w:val="000000"/>
        </w:rPr>
        <w:t>.</w:t>
      </w:r>
      <w:r>
        <w:t xml:space="preserve"> </w:t>
      </w:r>
      <w:r w:rsidR="0088000A">
        <w:t>Black Jewfish</w:t>
      </w:r>
      <w:r w:rsidR="0088000A" w:rsidRPr="0088000A">
        <w:t xml:space="preserve"> in</w:t>
      </w:r>
      <w:r w:rsidR="0088000A">
        <w:t xml:space="preserve"> the</w:t>
      </w:r>
      <w:r w:rsidR="0088000A" w:rsidRPr="0088000A">
        <w:t xml:space="preserve"> </w:t>
      </w:r>
      <w:r w:rsidR="0088000A">
        <w:rPr>
          <w:b/>
          <w:bCs/>
        </w:rPr>
        <w:t>Greater Darwin Region</w:t>
      </w:r>
      <w:r w:rsidR="0088000A" w:rsidRPr="0088000A">
        <w:rPr>
          <w:b/>
          <w:bCs/>
        </w:rPr>
        <w:t xml:space="preserve"> </w:t>
      </w:r>
      <w:r w:rsidR="0088000A">
        <w:t>was</w:t>
      </w:r>
      <w:r w:rsidR="0088000A" w:rsidRPr="0088000A">
        <w:t xml:space="preserve"> classified as</w:t>
      </w:r>
      <w:r w:rsidR="0088000A">
        <w:t xml:space="preserve"> </w:t>
      </w:r>
      <w:r w:rsidR="0088000A">
        <w:rPr>
          <w:b/>
          <w:bCs/>
        </w:rPr>
        <w:t>S</w:t>
      </w:r>
      <w:r w:rsidR="0088000A" w:rsidRPr="006344D1">
        <w:rPr>
          <w:b/>
          <w:bCs/>
        </w:rPr>
        <w:t>ustainable</w:t>
      </w:r>
      <w:r w:rsidR="0088000A">
        <w:t>.</w:t>
      </w:r>
    </w:p>
    <w:p w14:paraId="745BB8E4" w14:textId="2854F10F" w:rsidR="00D60183" w:rsidRDefault="00D60183" w:rsidP="00D60183">
      <w:pPr>
        <w:pStyle w:val="Heading3"/>
      </w:pPr>
      <w:bookmarkStart w:id="204" w:name="_Toc208315691"/>
      <w:r>
        <w:t>Regional NT</w:t>
      </w:r>
      <w:bookmarkEnd w:id="204"/>
    </w:p>
    <w:p w14:paraId="54060C90" w14:textId="23F7CE9F" w:rsidR="0088000A" w:rsidRDefault="0062079C" w:rsidP="004F6696">
      <w:r>
        <w:t xml:space="preserve">The spatial scale of the regional NT assessment is vast with relatively little catch. </w:t>
      </w:r>
      <w:r w:rsidR="004F6696" w:rsidRPr="0044772D">
        <w:t xml:space="preserve">The </w:t>
      </w:r>
      <w:r w:rsidR="006D6951" w:rsidRPr="009A573F">
        <w:t>Catch-MSY</w:t>
      </w:r>
      <w:r w:rsidR="004F6696" w:rsidRPr="0044772D">
        <w:t xml:space="preserve"> assessment indicated that catches have</w:t>
      </w:r>
      <w:r w:rsidR="0044772D">
        <w:t xml:space="preserve"> previously </w:t>
      </w:r>
      <w:r w:rsidR="00E6354B" w:rsidRPr="009A573F">
        <w:t xml:space="preserve">exceeded sustainable </w:t>
      </w:r>
      <w:proofErr w:type="gramStart"/>
      <w:r w:rsidR="00E6354B" w:rsidRPr="009A573F">
        <w:t>levels, but</w:t>
      </w:r>
      <w:proofErr w:type="gramEnd"/>
      <w:r w:rsidR="00E6354B" w:rsidRPr="009A573F">
        <w:t xml:space="preserve"> have been sustainable since 1990</w:t>
      </w:r>
      <w:r w:rsidR="004F6696" w:rsidRPr="0044772D">
        <w:t>.</w:t>
      </w:r>
      <w:r w:rsidRPr="0044772D">
        <w:t xml:space="preserve"> </w:t>
      </w:r>
      <w:r w:rsidR="009028E4" w:rsidRPr="0044772D">
        <w:t xml:space="preserve">It is important to note that </w:t>
      </w:r>
      <w:r w:rsidR="006D6951" w:rsidRPr="0044772D">
        <w:t>Catch-MSY</w:t>
      </w:r>
      <w:r w:rsidR="009028E4" w:rsidRPr="0044772D">
        <w:t xml:space="preserve"> is a da</w:t>
      </w:r>
      <w:r w:rsidR="009028E4">
        <w:t xml:space="preserve">ta-limited stock assessment </w:t>
      </w:r>
      <w:proofErr w:type="gramStart"/>
      <w:r w:rsidR="009028E4">
        <w:t>approach</w:t>
      </w:r>
      <w:proofErr w:type="gramEnd"/>
      <w:r w:rsidR="009028E4">
        <w:t xml:space="preserve"> and that model uncertainty can be unavoidable.</w:t>
      </w:r>
      <w:r w:rsidR="004F6696">
        <w:t xml:space="preserve"> However, from the results provided, it can be concluded that biomass is unlikely to have declined to a point where recruitment could be impaired. </w:t>
      </w:r>
    </w:p>
    <w:p w14:paraId="777103C4" w14:textId="691C12FE" w:rsidR="004F6696" w:rsidRPr="00B42A4F" w:rsidRDefault="008F7432" w:rsidP="004F6696">
      <w:proofErr w:type="gramStart"/>
      <w:r w:rsidRPr="0088000A">
        <w:t>On the basis of</w:t>
      </w:r>
      <w:proofErr w:type="gramEnd"/>
      <w:r w:rsidRPr="0088000A">
        <w:t xml:space="preserve"> the evidence provided above, </w:t>
      </w:r>
      <w:r w:rsidRPr="00FE2A5E">
        <w:rPr>
          <w:rFonts w:eastAsia="Tahoma"/>
          <w:color w:val="000000"/>
        </w:rPr>
        <w:t xml:space="preserve">the stock </w:t>
      </w:r>
      <w:r>
        <w:rPr>
          <w:rFonts w:eastAsia="Tahoma"/>
          <w:color w:val="000000"/>
        </w:rPr>
        <w:t>is</w:t>
      </w:r>
      <w:r w:rsidRPr="00FE2A5E">
        <w:rPr>
          <w:rFonts w:eastAsia="Tahoma"/>
          <w:color w:val="000000"/>
        </w:rPr>
        <w:t xml:space="preserve"> unlikely to be depleted, and </w:t>
      </w:r>
      <w:r>
        <w:rPr>
          <w:rFonts w:eastAsia="Tahoma"/>
          <w:color w:val="000000"/>
        </w:rPr>
        <w:t>the</w:t>
      </w:r>
      <w:r w:rsidRPr="00FE2A5E">
        <w:rPr>
          <w:rFonts w:eastAsia="Tahoma"/>
          <w:color w:val="000000"/>
        </w:rPr>
        <w:t xml:space="preserve"> recruitment is unlikely to be impaired</w:t>
      </w:r>
      <w:r>
        <w:rPr>
          <w:rFonts w:eastAsia="Tahoma"/>
          <w:color w:val="000000"/>
        </w:rPr>
        <w:t>.</w:t>
      </w:r>
      <w:r>
        <w:t xml:space="preserve"> </w:t>
      </w:r>
      <w:r w:rsidR="0088000A">
        <w:t>Black Jewfish</w:t>
      </w:r>
      <w:r w:rsidR="0088000A" w:rsidRPr="0088000A">
        <w:t xml:space="preserve"> in </w:t>
      </w:r>
      <w:r w:rsidR="0088000A" w:rsidRPr="0088000A">
        <w:rPr>
          <w:b/>
          <w:bCs/>
        </w:rPr>
        <w:t xml:space="preserve">Regional </w:t>
      </w:r>
      <w:r w:rsidR="0088000A">
        <w:rPr>
          <w:b/>
          <w:bCs/>
        </w:rPr>
        <w:t>NT</w:t>
      </w:r>
      <w:r w:rsidR="0088000A" w:rsidRPr="0088000A">
        <w:rPr>
          <w:b/>
          <w:bCs/>
        </w:rPr>
        <w:t xml:space="preserve"> </w:t>
      </w:r>
      <w:r w:rsidR="0088000A">
        <w:t>was</w:t>
      </w:r>
      <w:r w:rsidR="0088000A" w:rsidRPr="0088000A">
        <w:t xml:space="preserve"> classified as</w:t>
      </w:r>
      <w:r w:rsidR="0088000A">
        <w:t xml:space="preserve"> </w:t>
      </w:r>
      <w:r w:rsidR="0088000A">
        <w:rPr>
          <w:b/>
          <w:bCs/>
        </w:rPr>
        <w:t>S</w:t>
      </w:r>
      <w:r w:rsidR="004F6696" w:rsidRPr="006344D1">
        <w:rPr>
          <w:b/>
          <w:bCs/>
        </w:rPr>
        <w:t>ustainable</w:t>
      </w:r>
      <w:r w:rsidR="004F6696">
        <w:t>.</w:t>
      </w:r>
    </w:p>
    <w:p w14:paraId="5989DD5A" w14:textId="69079D73" w:rsidR="00D60183" w:rsidRDefault="00D60183" w:rsidP="00D60183">
      <w:pPr>
        <w:pStyle w:val="Heading3"/>
      </w:pPr>
      <w:bookmarkStart w:id="205" w:name="_Toc208315692"/>
      <w:r>
        <w:t>Gulf of Carpentaria</w:t>
      </w:r>
      <w:bookmarkEnd w:id="205"/>
    </w:p>
    <w:p w14:paraId="21FB55C2" w14:textId="60A117A1" w:rsidR="0088000A" w:rsidRDefault="004F6696" w:rsidP="0088000A">
      <w:r>
        <w:t xml:space="preserve">The </w:t>
      </w:r>
      <w:r w:rsidR="006D6951">
        <w:t>Catch-MSY</w:t>
      </w:r>
      <w:r>
        <w:t xml:space="preserve"> assessment </w:t>
      </w:r>
      <w:r w:rsidR="0088000A">
        <w:t xml:space="preserve">indicated that catches have been historically low and well beneath the </w:t>
      </w:r>
      <w:r w:rsidR="0088000A">
        <w:rPr>
          <w:i/>
          <w:iCs/>
        </w:rPr>
        <w:t>H</w:t>
      </w:r>
      <w:r w:rsidR="0088000A">
        <w:rPr>
          <w:i/>
          <w:iCs/>
          <w:vertAlign w:val="subscript"/>
        </w:rPr>
        <w:t>MSY</w:t>
      </w:r>
      <w:r w:rsidR="0088000A">
        <w:t xml:space="preserve">. However, </w:t>
      </w:r>
      <w:r>
        <w:t xml:space="preserve">there is insufficient information available to determine if </w:t>
      </w:r>
      <w:r>
        <w:rPr>
          <w:i/>
          <w:iCs/>
        </w:rPr>
        <w:t>H</w:t>
      </w:r>
      <w:r>
        <w:rPr>
          <w:i/>
          <w:iCs/>
          <w:vertAlign w:val="subscript"/>
        </w:rPr>
        <w:t>MSY</w:t>
      </w:r>
      <w:r>
        <w:t xml:space="preserve"> has </w:t>
      </w:r>
      <w:r w:rsidR="0044772D">
        <w:t>been</w:t>
      </w:r>
      <w:r>
        <w:t xml:space="preserve"> exceeded</w:t>
      </w:r>
      <w:r w:rsidR="0088000A">
        <w:t>, given that only a few years of higher catches have occurred</w:t>
      </w:r>
      <w:r>
        <w:t>.</w:t>
      </w:r>
      <w:r w:rsidR="009028E4" w:rsidRPr="009028E4">
        <w:t xml:space="preserve"> </w:t>
      </w:r>
      <w:r w:rsidR="009028E4">
        <w:t xml:space="preserve">It is important to note that </w:t>
      </w:r>
      <w:r w:rsidR="006D6951">
        <w:t>Catch-MSY</w:t>
      </w:r>
      <w:r w:rsidR="009028E4">
        <w:t xml:space="preserve"> is a data-limited stock assessment </w:t>
      </w:r>
      <w:proofErr w:type="gramStart"/>
      <w:r w:rsidR="009028E4">
        <w:t>approach</w:t>
      </w:r>
      <w:proofErr w:type="gramEnd"/>
      <w:r w:rsidR="009028E4">
        <w:t xml:space="preserve"> and that model uncertainty </w:t>
      </w:r>
      <w:r w:rsidR="0044772D">
        <w:t>is</w:t>
      </w:r>
      <w:r w:rsidR="009028E4">
        <w:t xml:space="preserve"> unavoidable.</w:t>
      </w:r>
      <w:r>
        <w:t xml:space="preserve"> </w:t>
      </w:r>
      <w:r w:rsidR="0088000A">
        <w:t>F</w:t>
      </w:r>
      <w:r>
        <w:t xml:space="preserve">rom the results provided, it can be concluded that biomass is unlikely to have declined to a point where recruitment could be impaired. </w:t>
      </w:r>
    </w:p>
    <w:p w14:paraId="68A2B3C3" w14:textId="01F8D47A" w:rsidR="004F6696" w:rsidRDefault="0088000A" w:rsidP="0088000A">
      <w:proofErr w:type="gramStart"/>
      <w:r w:rsidRPr="0088000A">
        <w:lastRenderedPageBreak/>
        <w:t>On the basis of</w:t>
      </w:r>
      <w:proofErr w:type="gramEnd"/>
      <w:r w:rsidRPr="0088000A">
        <w:t xml:space="preserve"> the evidence provided above, </w:t>
      </w:r>
      <w:r w:rsidR="008F7432" w:rsidRPr="00FE2A5E">
        <w:rPr>
          <w:rFonts w:eastAsia="Tahoma"/>
          <w:color w:val="000000"/>
        </w:rPr>
        <w:t xml:space="preserve">the stock </w:t>
      </w:r>
      <w:r w:rsidR="008F7432">
        <w:rPr>
          <w:rFonts w:eastAsia="Tahoma"/>
          <w:color w:val="000000"/>
        </w:rPr>
        <w:t>is</w:t>
      </w:r>
      <w:r w:rsidR="008F7432" w:rsidRPr="00FE2A5E">
        <w:rPr>
          <w:rFonts w:eastAsia="Tahoma"/>
          <w:color w:val="000000"/>
        </w:rPr>
        <w:t xml:space="preserve"> unlikely to be depleted, and </w:t>
      </w:r>
      <w:r w:rsidR="008F7432">
        <w:rPr>
          <w:rFonts w:eastAsia="Tahoma"/>
          <w:color w:val="000000"/>
        </w:rPr>
        <w:t>the</w:t>
      </w:r>
      <w:r w:rsidR="008F7432" w:rsidRPr="00FE2A5E">
        <w:rPr>
          <w:rFonts w:eastAsia="Tahoma"/>
          <w:color w:val="000000"/>
        </w:rPr>
        <w:t xml:space="preserve"> recruitment is unlikely to be impaired</w:t>
      </w:r>
      <w:r w:rsidR="008F7432">
        <w:rPr>
          <w:rFonts w:eastAsia="Tahoma"/>
          <w:color w:val="000000"/>
        </w:rPr>
        <w:t>.</w:t>
      </w:r>
      <w:r w:rsidR="008F7432">
        <w:t xml:space="preserve"> </w:t>
      </w:r>
      <w:r>
        <w:t>Black Jewfish</w:t>
      </w:r>
      <w:r w:rsidRPr="0088000A">
        <w:t xml:space="preserve"> in the</w:t>
      </w:r>
      <w:r>
        <w:rPr>
          <w:b/>
          <w:bCs/>
        </w:rPr>
        <w:t xml:space="preserve"> Gulf of Carpentaria</w:t>
      </w:r>
      <w:r w:rsidRPr="0088000A">
        <w:rPr>
          <w:b/>
          <w:bCs/>
        </w:rPr>
        <w:t xml:space="preserve"> </w:t>
      </w:r>
      <w:r>
        <w:t>was</w:t>
      </w:r>
      <w:r w:rsidRPr="0088000A">
        <w:t xml:space="preserve"> classified as</w:t>
      </w:r>
      <w:r w:rsidR="004F6696">
        <w:t xml:space="preserve"> </w:t>
      </w:r>
      <w:r>
        <w:rPr>
          <w:b/>
          <w:bCs/>
        </w:rPr>
        <w:t>S</w:t>
      </w:r>
      <w:r w:rsidR="004F6696" w:rsidRPr="006344D1">
        <w:rPr>
          <w:b/>
          <w:bCs/>
        </w:rPr>
        <w:t>ustainable</w:t>
      </w:r>
      <w:r w:rsidR="004F6696">
        <w:t>.</w:t>
      </w:r>
    </w:p>
    <w:p w14:paraId="06D09915" w14:textId="4F6B8297" w:rsidR="001F2046" w:rsidRDefault="00D60183" w:rsidP="00D60183">
      <w:pPr>
        <w:pStyle w:val="Heading2"/>
      </w:pPr>
      <w:bookmarkStart w:id="206" w:name="_Ref197698136"/>
      <w:bookmarkStart w:id="207" w:name="_Toc208315693"/>
      <w:r>
        <w:t>Updates to Greater Darwin Region assessment</w:t>
      </w:r>
      <w:bookmarkEnd w:id="206"/>
      <w:bookmarkEnd w:id="207"/>
    </w:p>
    <w:p w14:paraId="5D7927D4" w14:textId="6E7F44A6" w:rsidR="00F14663" w:rsidRDefault="00842930" w:rsidP="00842930">
      <w:r>
        <w:t xml:space="preserve">The previous Black Jewfish stock assessment used an SRA to determine stock status </w:t>
      </w:r>
      <w:r w:rsidRPr="00723E17">
        <w:rPr>
          <w:rFonts w:ascii="Lato" w:hAnsi="Lato"/>
        </w:rPr>
        <w:t>(Saunders et al., 2020)</w:t>
      </w:r>
      <w:r>
        <w:t xml:space="preserve">. This SRA analysis was considered a data limited approach as it only </w:t>
      </w:r>
      <w:r w:rsidRPr="0044772D">
        <w:t xml:space="preserve">incorporated catch, CPUE and information </w:t>
      </w:r>
      <w:r w:rsidR="003A4EC7" w:rsidRPr="009A573F">
        <w:t xml:space="preserve">on </w:t>
      </w:r>
      <w:r w:rsidRPr="0044772D">
        <w:t xml:space="preserve">species biology. From this information, the past assessment </w:t>
      </w:r>
      <w:r w:rsidR="0044772D" w:rsidRPr="009A573F">
        <w:t>(</w:t>
      </w:r>
      <w:r w:rsidRPr="0044772D">
        <w:t>Scenario A</w:t>
      </w:r>
      <w:r w:rsidR="0044772D" w:rsidRPr="009A573F">
        <w:t>)</w:t>
      </w:r>
      <w:r w:rsidR="00F14663" w:rsidRPr="0044772D">
        <w:t xml:space="preserve"> </w:t>
      </w:r>
      <w:r w:rsidRPr="0044772D">
        <w:t>determined that Black Jewfish were lightly exploited and had high levels of relative biomass</w:t>
      </w:r>
      <w:r w:rsidR="00F14663" w:rsidRPr="0044772D">
        <w:t xml:space="preserve"> in the final assessment years. However, this contrasts with the</w:t>
      </w:r>
      <w:r w:rsidR="00F14663">
        <w:t xml:space="preserve"> newly developed Stock Synthesis model which demonstrated that the Black Jewfish population in the Greater Darwin Region has undergone stock declines and presently has a </w:t>
      </w:r>
      <w:r w:rsidR="00F14663" w:rsidRPr="0044772D">
        <w:t xml:space="preserve">relative spawning biomass estimate of 41%. This produces two key questions regarding model </w:t>
      </w:r>
      <w:r w:rsidR="00A168BD" w:rsidRPr="0044772D">
        <w:t>specification</w:t>
      </w:r>
      <w:r w:rsidR="00DD0F34" w:rsidRPr="0044772D">
        <w:t xml:space="preserve"> and performance</w:t>
      </w:r>
      <w:r w:rsidR="00A168BD" w:rsidRPr="0044772D">
        <w:t>:</w:t>
      </w:r>
    </w:p>
    <w:p w14:paraId="6F051932" w14:textId="0D6B28D2" w:rsidR="00D76C9C" w:rsidRDefault="00A168BD" w:rsidP="00842930">
      <w:r w:rsidRPr="00A168BD">
        <w:rPr>
          <w:b/>
          <w:bCs/>
        </w:rPr>
        <w:t>W</w:t>
      </w:r>
      <w:r w:rsidR="00F14663" w:rsidRPr="00A168BD">
        <w:rPr>
          <w:b/>
          <w:bCs/>
        </w:rPr>
        <w:t>hy are the results different between the previous SRA and the Stock Synthesis model presented in this stock assessment?</w:t>
      </w:r>
      <w:r w:rsidR="00F14663">
        <w:t xml:space="preserve"> An answer to this lies in Scenario B for the SRA which included length and age compositions. This SRA scenario has a relative </w:t>
      </w:r>
      <w:r w:rsidR="005357DA">
        <w:t xml:space="preserve">low </w:t>
      </w:r>
      <w:r w:rsidR="00F14663">
        <w:t xml:space="preserve">biomass trajectory that more closely resembled the Stock Synthesis model and had a final </w:t>
      </w:r>
      <w:r w:rsidR="00635447">
        <w:t xml:space="preserve">depletion </w:t>
      </w:r>
      <w:r w:rsidR="00F14663">
        <w:t xml:space="preserve">of </w:t>
      </w:r>
      <w:r w:rsidR="004E7AA8">
        <w:t>33</w:t>
      </w:r>
      <w:r w:rsidR="00F14663">
        <w:t>%</w:t>
      </w:r>
      <w:r w:rsidR="003A4EC7">
        <w:t xml:space="preserve"> </w:t>
      </w:r>
      <w:r w:rsidR="00635447">
        <w:t xml:space="preserve">of </w:t>
      </w:r>
      <w:r w:rsidR="00635447" w:rsidRPr="00635447">
        <w:t>B</w:t>
      </w:r>
      <w:r w:rsidR="00635447">
        <w:rPr>
          <w:vertAlign w:val="subscript"/>
        </w:rPr>
        <w:t>0</w:t>
      </w:r>
      <w:r w:rsidR="00635447">
        <w:t xml:space="preserve"> </w:t>
      </w:r>
      <w:r w:rsidR="00F14663">
        <w:t xml:space="preserve">in 2023/24. This indicates the </w:t>
      </w:r>
      <w:r w:rsidR="00F14663" w:rsidRPr="0044772D">
        <w:t>impact of the length and age data to the SRA</w:t>
      </w:r>
      <w:r w:rsidR="00635447" w:rsidRPr="0044772D">
        <w:t>,</w:t>
      </w:r>
      <w:r w:rsidR="00F14663" w:rsidRPr="0044772D">
        <w:t xml:space="preserve"> which did not appropriate</w:t>
      </w:r>
      <w:r w:rsidR="00B84F1B" w:rsidRPr="0044772D">
        <w:t>ly</w:t>
      </w:r>
      <w:r w:rsidR="00F14663" w:rsidRPr="0044772D">
        <w:t xml:space="preserve"> determine the level of exploitation for Black Jewfish</w:t>
      </w:r>
      <w:r w:rsidR="00635447" w:rsidRPr="0044772D">
        <w:t xml:space="preserve"> without these inputs</w:t>
      </w:r>
      <w:r w:rsidR="00F14663" w:rsidRPr="0044772D">
        <w:t xml:space="preserve">. </w:t>
      </w:r>
      <w:r w:rsidRPr="0044772D">
        <w:t xml:space="preserve">If a Stock Synthesis model had not been implemented in </w:t>
      </w:r>
      <w:r w:rsidR="00DD0F34" w:rsidRPr="0044772D">
        <w:t>the current</w:t>
      </w:r>
      <w:r w:rsidRPr="0044772D">
        <w:t xml:space="preserve"> assessment, then SRA Scenario B would have led to the same stock status outcome. Scenario B primarily differs to </w:t>
      </w:r>
      <w:r w:rsidRPr="00BF3A20">
        <w:t xml:space="preserve">the previous SRA by including age data collected since </w:t>
      </w:r>
      <w:r w:rsidR="003A4EC7" w:rsidRPr="00BF3A20">
        <w:t xml:space="preserve">the </w:t>
      </w:r>
      <w:r w:rsidRPr="00BF3A20">
        <w:t>assessment was published</w:t>
      </w:r>
      <w:r w:rsidR="00DD0F34" w:rsidRPr="00BF3A20">
        <w:t xml:space="preserve"> in 2020</w:t>
      </w:r>
      <w:r w:rsidRPr="00BF3A20">
        <w:t>, along with length compositions across the time series. Without these data, SRA Scenario A performed similarly to the last assessment, indicating the key point of difference</w:t>
      </w:r>
      <w:r w:rsidR="00360CDF" w:rsidRPr="00BF3A20">
        <w:t xml:space="preserve"> is the length and age information</w:t>
      </w:r>
      <w:r w:rsidRPr="00BF3A20">
        <w:t>.</w:t>
      </w:r>
      <w:r w:rsidRPr="00A168BD">
        <w:t xml:space="preserve"> </w:t>
      </w:r>
    </w:p>
    <w:p w14:paraId="74495AA9" w14:textId="4E439930" w:rsidR="00A168BD" w:rsidRDefault="000C74A6" w:rsidP="00842930">
      <w:r>
        <w:t xml:space="preserve">The length-and age-based </w:t>
      </w:r>
      <w:proofErr w:type="spellStart"/>
      <w:r w:rsidR="00D572FD">
        <w:t>selectivities</w:t>
      </w:r>
      <w:proofErr w:type="spellEnd"/>
      <w:r w:rsidR="00D572FD">
        <w:t xml:space="preserve"> </w:t>
      </w:r>
      <w:r>
        <w:t>estimated by Stock Synthesis indicate the importance of</w:t>
      </w:r>
      <w:r w:rsidR="00D76C9C">
        <w:t xml:space="preserve"> including</w:t>
      </w:r>
      <w:r>
        <w:t xml:space="preserve"> biological data, as the effects of fishing on the highly selected components of the po</w:t>
      </w:r>
      <w:r w:rsidRPr="00BF3A20">
        <w:t xml:space="preserve">pulation (e.g. fish between 80 – 120 cm TL) would be difficult to model </w:t>
      </w:r>
      <w:r w:rsidR="009F1D9B" w:rsidRPr="00BF3A20">
        <w:t>in their absence</w:t>
      </w:r>
      <w:r w:rsidRPr="00BF3A20">
        <w:t xml:space="preserve">. </w:t>
      </w:r>
      <w:r w:rsidR="00B84F1B" w:rsidRPr="00BF3A20">
        <w:t xml:space="preserve">The Stock Synthesis scenario that </w:t>
      </w:r>
      <w:r w:rsidR="00D76C9C" w:rsidRPr="00BF3A20">
        <w:t>approximated</w:t>
      </w:r>
      <w:r w:rsidR="00B84F1B" w:rsidRPr="00BF3A20">
        <w:t xml:space="preserve"> the structure of SRA</w:t>
      </w:r>
      <w:r w:rsidRPr="00BF3A20">
        <w:t xml:space="preserve"> Scenario A</w:t>
      </w:r>
      <w:r w:rsidR="00D76C9C" w:rsidRPr="00BF3A20">
        <w:t>,</w:t>
      </w:r>
      <w:r w:rsidR="00B84F1B" w:rsidRPr="00BF3A20">
        <w:t xml:space="preserve"> </w:t>
      </w:r>
      <w:r w:rsidRPr="00BF3A20">
        <w:t xml:space="preserve">by only using catch and CPUE </w:t>
      </w:r>
      <w:r w:rsidR="00B84F1B" w:rsidRPr="00BF3A20">
        <w:t xml:space="preserve">(Scenario </w:t>
      </w:r>
      <w:r w:rsidR="003514FB" w:rsidRPr="00BF3A20">
        <w:t>6</w:t>
      </w:r>
      <w:r w:rsidR="00B84F1B" w:rsidRPr="00BF3A20">
        <w:t>)</w:t>
      </w:r>
      <w:r w:rsidR="00D76C9C" w:rsidRPr="00BF3A20">
        <w:t>,</w:t>
      </w:r>
      <w:r w:rsidR="00B84F1B" w:rsidRPr="00BF3A20">
        <w:t xml:space="preserve"> estimated a relative spawning biomass that was not contradictory to th</w:t>
      </w:r>
      <w:r w:rsidRPr="00BF3A20">
        <w:t xml:space="preserve">e </w:t>
      </w:r>
      <w:r w:rsidR="00B84F1B" w:rsidRPr="00BF3A20">
        <w:t xml:space="preserve">Base Case model. However, this Scenario was sensitive to parameter starting values to </w:t>
      </w:r>
      <w:r w:rsidR="00B84F1B" w:rsidRPr="00BF3A20">
        <w:rPr>
          <w:i/>
          <w:iCs/>
        </w:rPr>
        <w:t>R</w:t>
      </w:r>
      <w:r w:rsidR="00B84F1B" w:rsidRPr="00BF3A20">
        <w:rPr>
          <w:i/>
          <w:iCs/>
          <w:vertAlign w:val="subscript"/>
        </w:rPr>
        <w:t>0</w:t>
      </w:r>
      <w:r w:rsidR="00B84F1B" w:rsidRPr="00BF3A20">
        <w:t xml:space="preserve"> which </w:t>
      </w:r>
      <w:r w:rsidRPr="00BF3A20">
        <w:t xml:space="preserve">affects the </w:t>
      </w:r>
      <w:r w:rsidR="00B84F1B" w:rsidRPr="00BF3A20">
        <w:t>scale</w:t>
      </w:r>
      <w:r w:rsidRPr="00BF3A20">
        <w:t xml:space="preserve"> of</w:t>
      </w:r>
      <w:r w:rsidR="00B84F1B" w:rsidRPr="00BF3A20">
        <w:t xml:space="preserve"> the population size. When a larger starting value for </w:t>
      </w:r>
      <w:r w:rsidR="00B84F1B" w:rsidRPr="00BF3A20">
        <w:rPr>
          <w:i/>
          <w:iCs/>
        </w:rPr>
        <w:t>R</w:t>
      </w:r>
      <w:r w:rsidR="00B84F1B" w:rsidRPr="00BF3A20">
        <w:rPr>
          <w:i/>
          <w:iCs/>
          <w:vertAlign w:val="subscript"/>
        </w:rPr>
        <w:t>0</w:t>
      </w:r>
      <w:r w:rsidR="00B84F1B" w:rsidRPr="00BF3A20">
        <w:t xml:space="preserve"> was used, a relative biomass trajectory with higher biomass levels was estimated</w:t>
      </w:r>
      <w:r w:rsidRPr="00BF3A20">
        <w:t xml:space="preserve">, </w:t>
      </w:r>
      <w:proofErr w:type="gramStart"/>
      <w:r w:rsidRPr="00BF3A20">
        <w:t>similar to</w:t>
      </w:r>
      <w:proofErr w:type="gramEnd"/>
      <w:r w:rsidRPr="00BF3A20">
        <w:t xml:space="preserve"> SRA Scenario A</w:t>
      </w:r>
      <w:r w:rsidR="00B84F1B" w:rsidRPr="00BF3A20">
        <w:t xml:space="preserve">. This more closely aligns with the results of the last </w:t>
      </w:r>
      <w:r w:rsidR="00D76C9C" w:rsidRPr="00BF3A20">
        <w:t>SRA</w:t>
      </w:r>
      <w:r w:rsidR="00B84F1B" w:rsidRPr="00BF3A20">
        <w:t xml:space="preserve"> </w:t>
      </w:r>
      <w:r w:rsidR="00B84F1B" w:rsidRPr="00BF3A20">
        <w:rPr>
          <w:rFonts w:ascii="Lato" w:hAnsi="Lato"/>
        </w:rPr>
        <w:t>(Saunders et al., 2020)</w:t>
      </w:r>
      <w:r w:rsidR="00B84F1B" w:rsidRPr="00BF3A20">
        <w:t xml:space="preserve"> and infers that the same issue may have occurred in that </w:t>
      </w:r>
      <w:r w:rsidR="00D76C9C" w:rsidRPr="00BF3A20">
        <w:t>assessment</w:t>
      </w:r>
      <w:r w:rsidR="00B84F1B" w:rsidRPr="00BF3A20">
        <w:t>.</w:t>
      </w:r>
      <w:r w:rsidRPr="00BF3A20">
        <w:t xml:space="preserve"> However, this Stock Synthesis scenario did not </w:t>
      </w:r>
      <w:r w:rsidR="00D76C9C" w:rsidRPr="00BF3A20">
        <w:t xml:space="preserve">initially </w:t>
      </w:r>
      <w:r w:rsidRPr="00BF3A20">
        <w:t>converge, and its performance was addressed by usi</w:t>
      </w:r>
      <w:r>
        <w:t xml:space="preserve">ng a lower starting value for </w:t>
      </w:r>
      <w:r>
        <w:rPr>
          <w:i/>
          <w:iCs/>
        </w:rPr>
        <w:t>R</w:t>
      </w:r>
      <w:r>
        <w:rPr>
          <w:i/>
          <w:iCs/>
          <w:vertAlign w:val="subscript"/>
        </w:rPr>
        <w:t>0</w:t>
      </w:r>
      <w:r>
        <w:t xml:space="preserve">. </w:t>
      </w:r>
      <w:r w:rsidR="00B84F1B">
        <w:t>The key difference</w:t>
      </w:r>
      <w:r w:rsidR="00902C04">
        <w:t>s</w:t>
      </w:r>
      <w:r w:rsidR="00B84F1B">
        <w:t xml:space="preserve"> between the previous and current assessment </w:t>
      </w:r>
      <w:r>
        <w:t>we</w:t>
      </w:r>
      <w:r w:rsidR="00B84F1B">
        <w:t>re</w:t>
      </w:r>
      <w:r w:rsidR="00D76C9C">
        <w:t xml:space="preserve"> therefore</w:t>
      </w:r>
      <w:r w:rsidR="00B84F1B">
        <w:t xml:space="preserve"> due to the inclusion of length and age data</w:t>
      </w:r>
      <w:r>
        <w:t xml:space="preserve"> </w:t>
      </w:r>
      <w:r w:rsidR="00D76C9C">
        <w:t xml:space="preserve">that 1) </w:t>
      </w:r>
      <w:r>
        <w:t>provide</w:t>
      </w:r>
      <w:r w:rsidR="00D76C9C">
        <w:t>d</w:t>
      </w:r>
      <w:r>
        <w:t xml:space="preserve"> more information on the exploited components of the population</w:t>
      </w:r>
      <w:r w:rsidR="00B84F1B">
        <w:t xml:space="preserve">, and 2) </w:t>
      </w:r>
      <w:r w:rsidR="00D76C9C">
        <w:t>were needed by the SRA to</w:t>
      </w:r>
      <w:r w:rsidR="00B84F1B">
        <w:t xml:space="preserve"> </w:t>
      </w:r>
      <w:r w:rsidR="00D76C9C">
        <w:t>determine</w:t>
      </w:r>
      <w:r w:rsidR="00B84F1B">
        <w:t xml:space="preserve"> the scale of the population biomass</w:t>
      </w:r>
      <w:r w:rsidR="003A4EC7">
        <w:t xml:space="preserve">, </w:t>
      </w:r>
      <w:r w:rsidR="00D76C9C">
        <w:t>which could not be achieved from</w:t>
      </w:r>
      <w:r w:rsidR="00B84F1B">
        <w:t xml:space="preserve"> CPUE alone. These </w:t>
      </w:r>
      <w:r w:rsidR="00D76C9C">
        <w:t xml:space="preserve">modelling difficulties </w:t>
      </w:r>
      <w:r w:rsidR="00B84F1B">
        <w:t xml:space="preserve">were identified through the application of Stock Synthesis </w:t>
      </w:r>
      <w:r w:rsidR="00B84F1B">
        <w:lastRenderedPageBreak/>
        <w:t xml:space="preserve">in the current assessment, </w:t>
      </w:r>
      <w:r>
        <w:t>whereas t</w:t>
      </w:r>
      <w:r w:rsidR="00A168BD" w:rsidRPr="00A168BD">
        <w:t xml:space="preserve">he issues with the previous assessment stem from </w:t>
      </w:r>
      <w:r w:rsidR="003A4EC7">
        <w:t xml:space="preserve">a lack of diagnostic ability for </w:t>
      </w:r>
      <w:r w:rsidR="00D76C9C">
        <w:t xml:space="preserve">SRA </w:t>
      </w:r>
      <w:r w:rsidR="00A168BD">
        <w:t xml:space="preserve">model performance. This leads us to the next question: </w:t>
      </w:r>
    </w:p>
    <w:p w14:paraId="6025624B" w14:textId="62CB0E71" w:rsidR="00F14663" w:rsidRDefault="00D13173" w:rsidP="00842930">
      <w:r>
        <w:rPr>
          <w:b/>
          <w:bCs/>
        </w:rPr>
        <w:t xml:space="preserve">Why were the </w:t>
      </w:r>
      <w:r w:rsidR="00F14663" w:rsidRPr="00A168BD">
        <w:rPr>
          <w:b/>
          <w:bCs/>
        </w:rPr>
        <w:t xml:space="preserve">results of the previous SRA </w:t>
      </w:r>
      <w:r>
        <w:rPr>
          <w:b/>
          <w:bCs/>
        </w:rPr>
        <w:t>overly optimistic</w:t>
      </w:r>
      <w:r w:rsidR="00F14663" w:rsidRPr="00A168BD">
        <w:rPr>
          <w:b/>
          <w:bCs/>
        </w:rPr>
        <w:t>?</w:t>
      </w:r>
      <w:r w:rsidR="00F14663">
        <w:t xml:space="preserve"> This can be related to the </w:t>
      </w:r>
      <w:r w:rsidR="005A3AB3">
        <w:t>extent</w:t>
      </w:r>
      <w:r w:rsidR="00F14663">
        <w:t xml:space="preserve"> of information provided from an SRA analysis versus Stock Synthesis. An SRA is a data limited approach which determines appropriate relative biomass trajectories based on </w:t>
      </w:r>
      <w:r w:rsidR="006D6951">
        <w:t xml:space="preserve">prior information and </w:t>
      </w:r>
      <w:r w:rsidR="00F14663">
        <w:t>limited data</w:t>
      </w:r>
      <w:r w:rsidR="006D6951">
        <w:t>,</w:t>
      </w:r>
      <w:r w:rsidR="00F14663">
        <w:t xml:space="preserve"> </w:t>
      </w:r>
      <w:r w:rsidR="006D6951">
        <w:t>which previously included only catch and CPUE</w:t>
      </w:r>
      <w:r w:rsidR="00D169CF">
        <w:t xml:space="preserve"> for Black Jewfish</w:t>
      </w:r>
      <w:r w:rsidR="006D6951">
        <w:t>.</w:t>
      </w:r>
      <w:r w:rsidR="00F14663">
        <w:t xml:space="preserve"> </w:t>
      </w:r>
      <w:r w:rsidR="006D6951">
        <w:t xml:space="preserve">Black Jewfish are known to aggregate and catch rates for this species are </w:t>
      </w:r>
      <w:proofErr w:type="spellStart"/>
      <w:r w:rsidR="006D6951">
        <w:t>hyperstable</w:t>
      </w:r>
      <w:proofErr w:type="spellEnd"/>
      <w:r w:rsidR="006D6951">
        <w:t>, whereby cate rates remain high even while fish densities decrease.</w:t>
      </w:r>
      <w:r w:rsidR="00BF3A20">
        <w:t xml:space="preserve"> This hyperstability does undermine the assumption that catch rates are a proxy for abundance for this species, particularly where no other biological information is used (i.e. length and age information). In addition, a</w:t>
      </w:r>
      <w:r w:rsidR="00F14663">
        <w:t xml:space="preserve">n SRA does not fit to the data </w:t>
      </w:r>
      <w:r w:rsidR="00A168BD">
        <w:t xml:space="preserve">and </w:t>
      </w:r>
      <w:r w:rsidR="00DD0F34">
        <w:t xml:space="preserve">there are no </w:t>
      </w:r>
      <w:r w:rsidR="00A168BD">
        <w:t xml:space="preserve">model fits </w:t>
      </w:r>
      <w:r w:rsidR="00DD0F34">
        <w:t>to</w:t>
      </w:r>
      <w:r w:rsidR="00A168BD">
        <w:t xml:space="preserve"> be examined. Therefore,</w:t>
      </w:r>
      <w:r w:rsidR="00F14663">
        <w:t xml:space="preserve"> it is far more difficult to determine if a suitable model has been </w:t>
      </w:r>
      <w:r w:rsidR="005A3AB3">
        <w:t>developed</w:t>
      </w:r>
      <w:r w:rsidR="00F14663">
        <w:t>. Instead</w:t>
      </w:r>
      <w:r w:rsidR="00A168BD">
        <w:t>,</w:t>
      </w:r>
      <w:r w:rsidR="00F14663">
        <w:t xml:space="preserve"> the user is provided with a relative biomass trend and a range of leading parameter values that </w:t>
      </w:r>
      <w:r w:rsidR="003A4EC7">
        <w:t>resulted in</w:t>
      </w:r>
      <w:r w:rsidR="00F14663">
        <w:t xml:space="preserve"> successful model implementations. Conversely, Stock Synthesis fits to multiple data sources and routinely provides information on model performance through warnings, errors</w:t>
      </w:r>
      <w:r w:rsidR="00A168BD">
        <w:t xml:space="preserve"> and </w:t>
      </w:r>
      <w:r w:rsidR="00F14663">
        <w:t>plots of model fits to data. It also has a corresponding R package (</w:t>
      </w:r>
      <w:r w:rsidR="00A168BD" w:rsidRPr="00A168BD">
        <w:rPr>
          <w:rFonts w:ascii="Consolas" w:hAnsi="Consolas"/>
        </w:rPr>
        <w:t>ss3diags</w:t>
      </w:r>
      <w:r w:rsidR="00A168BD">
        <w:t xml:space="preserve"> </w:t>
      </w:r>
      <w:r w:rsidR="00A168BD" w:rsidRPr="00A168BD">
        <w:rPr>
          <w:rFonts w:ascii="Lato" w:hAnsi="Lato"/>
        </w:rPr>
        <w:t>(Winker et al., 2025)</w:t>
      </w:r>
      <w:r w:rsidR="00F14663">
        <w:t>)</w:t>
      </w:r>
      <w:r w:rsidR="00A168BD">
        <w:t xml:space="preserve"> which </w:t>
      </w:r>
      <w:r w:rsidR="005A3AB3">
        <w:t xml:space="preserve">provides </w:t>
      </w:r>
      <w:r w:rsidR="00F14663">
        <w:t>detailed diagnostics</w:t>
      </w:r>
      <w:r w:rsidR="00A168BD">
        <w:t xml:space="preserve"> to determine</w:t>
      </w:r>
      <w:r w:rsidR="00DD0F34">
        <w:t xml:space="preserve"> model appropriateness</w:t>
      </w:r>
      <w:r w:rsidR="00F14663">
        <w:t xml:space="preserve">. The development of a Stock Synthesis model is therefore a data driven process where model misspecification becomes far easier to detect and address. While an SRA is </w:t>
      </w:r>
      <w:r w:rsidR="00A168BD">
        <w:t>valuable method in the stock assessment toolbox</w:t>
      </w:r>
      <w:r w:rsidR="00DD0F34">
        <w:t xml:space="preserve"> and outperforms other data-limited methods</w:t>
      </w:r>
      <w:r w:rsidR="00A168BD">
        <w:t>, it does not provide the same level of comprehensiveness</w:t>
      </w:r>
      <w:r w:rsidR="005A3AB3">
        <w:t xml:space="preserve"> and insight</w:t>
      </w:r>
      <w:r w:rsidR="00A168BD">
        <w:t xml:space="preserve"> as a Stock Synthesis model. </w:t>
      </w:r>
    </w:p>
    <w:p w14:paraId="43B86C36" w14:textId="267BFAC5" w:rsidR="00F1325C" w:rsidRDefault="00F1325C" w:rsidP="00F1325C">
      <w:pPr>
        <w:pStyle w:val="Heading1"/>
      </w:pPr>
      <w:bookmarkStart w:id="208" w:name="_Toc208315694"/>
      <w:r>
        <w:t>Option to improve assessments</w:t>
      </w:r>
      <w:bookmarkEnd w:id="208"/>
    </w:p>
    <w:p w14:paraId="36341900" w14:textId="135E487B" w:rsidR="00930DDA" w:rsidRDefault="00930DDA" w:rsidP="00930DDA">
      <w:pPr>
        <w:pStyle w:val="Heading2"/>
      </w:pPr>
      <w:bookmarkStart w:id="209" w:name="_Toc208315695"/>
      <w:r>
        <w:t>Greater Darwin Region</w:t>
      </w:r>
      <w:bookmarkEnd w:id="209"/>
    </w:p>
    <w:p w14:paraId="0E99A618" w14:textId="512F392C" w:rsidR="00987362" w:rsidRDefault="00987362" w:rsidP="00987362">
      <w:pPr>
        <w:pStyle w:val="Heading3"/>
      </w:pPr>
      <w:bookmarkStart w:id="210" w:name="_Toc208315696"/>
      <w:r>
        <w:t>Improved data collection</w:t>
      </w:r>
      <w:bookmarkEnd w:id="210"/>
    </w:p>
    <w:p w14:paraId="5CC346BC" w14:textId="6639E2FB" w:rsidR="00106ACC" w:rsidRDefault="00987362" w:rsidP="00884462">
      <w:r>
        <w:t xml:space="preserve">Estimates of recreational catch were reconstructed </w:t>
      </w:r>
      <w:r w:rsidR="007E30ED">
        <w:t>for</w:t>
      </w:r>
      <w:r>
        <w:t xml:space="preserve"> many years of this assessment as annual surveys </w:t>
      </w:r>
      <w:r w:rsidR="00837B9D">
        <w:t>have</w:t>
      </w:r>
      <w:r>
        <w:t xml:space="preserve"> not </w:t>
      </w:r>
      <w:r w:rsidR="00837B9D">
        <w:t xml:space="preserve">been </w:t>
      </w:r>
      <w:r>
        <w:t>conducted</w:t>
      </w:r>
      <w:r w:rsidR="00837B9D">
        <w:t xml:space="preserve"> across most of the time series</w:t>
      </w:r>
      <w:r>
        <w:t xml:space="preserve">. Instead, semi-regular </w:t>
      </w:r>
      <w:r w:rsidR="00884462">
        <w:t xml:space="preserve">recreational fishing </w:t>
      </w:r>
      <w:r>
        <w:t xml:space="preserve">surveys </w:t>
      </w:r>
      <w:r w:rsidR="00884462">
        <w:t xml:space="preserve">were linearly interpolated across years and included in the models as annual harvests. </w:t>
      </w:r>
      <w:proofErr w:type="gramStart"/>
      <w:r w:rsidR="00884462">
        <w:t>In reality, these</w:t>
      </w:r>
      <w:proofErr w:type="gramEnd"/>
      <w:r w:rsidR="00884462">
        <w:t xml:space="preserve"> are estimates rather than data and should have a measure of uncertainty associated with them. </w:t>
      </w:r>
      <w:r w:rsidR="007E30ED">
        <w:t xml:space="preserve">However, this is a challenge faced across Australian </w:t>
      </w:r>
      <w:r w:rsidR="00CA47EA">
        <w:t xml:space="preserve">and international </w:t>
      </w:r>
      <w:r w:rsidR="007E30ED">
        <w:t xml:space="preserve">fisheries and methods to account for this remain limited. </w:t>
      </w:r>
      <w:r w:rsidR="00884462">
        <w:t>More regular recreational fish</w:t>
      </w:r>
      <w:r w:rsidR="007E30ED">
        <w:t xml:space="preserve">ery </w:t>
      </w:r>
      <w:r w:rsidR="00884462">
        <w:t xml:space="preserve">data collection would improve the data being provided to the </w:t>
      </w:r>
      <w:r w:rsidR="007E30ED">
        <w:t>model</w:t>
      </w:r>
      <w:r w:rsidR="00884462">
        <w:t>, increasing the level of certainty in the stock assessment outputs.</w:t>
      </w:r>
      <w:r w:rsidR="00D169CF">
        <w:t xml:space="preserve"> </w:t>
      </w:r>
      <w:r w:rsidR="00106ACC">
        <w:t xml:space="preserve">The assessment would also benefit from improved reporting in FTO </w:t>
      </w:r>
      <w:r w:rsidR="00D169CF">
        <w:t>logbooks and improved validation across the entire fleet.</w:t>
      </w:r>
    </w:p>
    <w:p w14:paraId="3189AB43" w14:textId="70E033C9" w:rsidR="00BF3A20" w:rsidRPr="00987362" w:rsidRDefault="00BF3A20" w:rsidP="00884462">
      <w:r>
        <w:t xml:space="preserve">The value of length and age information </w:t>
      </w:r>
      <w:r w:rsidR="009E60C2">
        <w:t xml:space="preserve">when assessing Black Jewfish </w:t>
      </w:r>
      <w:r>
        <w:t>ha</w:t>
      </w:r>
      <w:r w:rsidR="009E60C2">
        <w:t>s</w:t>
      </w:r>
      <w:r>
        <w:t xml:space="preserve"> been demonstrated in this </w:t>
      </w:r>
      <w:r w:rsidR="009E60C2">
        <w:t>assessment. Ongoing collection length and age information will further improve model estimation and provide greater confidence in assessment outcomes.</w:t>
      </w:r>
    </w:p>
    <w:p w14:paraId="55A8970E" w14:textId="149AB836" w:rsidR="00987362" w:rsidRPr="00987362" w:rsidRDefault="00987362" w:rsidP="00987362">
      <w:pPr>
        <w:pStyle w:val="Heading3"/>
      </w:pPr>
      <w:bookmarkStart w:id="211" w:name="_Toc208315697"/>
      <w:r>
        <w:t>Consideration of spatial structure</w:t>
      </w:r>
      <w:bookmarkEnd w:id="211"/>
    </w:p>
    <w:p w14:paraId="3D14A540" w14:textId="5FF55960" w:rsidR="009E60C2" w:rsidRDefault="00930DDA" w:rsidP="00930DDA">
      <w:r>
        <w:lastRenderedPageBreak/>
        <w:t xml:space="preserve">The greatest improvement that could be made to the Greater Darwin Region stock assessment is the consideration of spawning aggregations through greater spatial structure. Black </w:t>
      </w:r>
      <w:r w:rsidR="00A93DCE">
        <w:t>Jewfish</w:t>
      </w:r>
      <w:r>
        <w:t xml:space="preserve"> are known to form aggregations that can result in high levels of targeting and </w:t>
      </w:r>
      <w:r w:rsidR="00883E7F">
        <w:t xml:space="preserve">catch rates tend to be </w:t>
      </w:r>
      <w:proofErr w:type="spellStart"/>
      <w:r w:rsidR="007679AD">
        <w:t>hyperstable</w:t>
      </w:r>
      <w:proofErr w:type="spellEnd"/>
      <w:r w:rsidR="007679AD">
        <w:t xml:space="preserve"> </w:t>
      </w:r>
      <w:r w:rsidR="005A3765" w:rsidRPr="001173B1">
        <w:rPr>
          <w:rFonts w:ascii="Lato" w:hAnsi="Lato"/>
        </w:rPr>
        <w:t xml:space="preserve">(Randall, Saunders, et al., 2023; </w:t>
      </w:r>
      <w:proofErr w:type="spellStart"/>
      <w:r w:rsidR="005A3765" w:rsidRPr="001173B1">
        <w:rPr>
          <w:rFonts w:ascii="Lato" w:hAnsi="Lato"/>
        </w:rPr>
        <w:t>Taillebois</w:t>
      </w:r>
      <w:proofErr w:type="spellEnd"/>
      <w:r w:rsidR="005A3765" w:rsidRPr="001173B1">
        <w:rPr>
          <w:rFonts w:ascii="Lato" w:hAnsi="Lato"/>
        </w:rPr>
        <w:t xml:space="preserve"> et al., 2017)</w:t>
      </w:r>
      <w:r>
        <w:t xml:space="preserve">. Available evidence suggests that adult movement of </w:t>
      </w:r>
      <w:r w:rsidR="00A93DCE">
        <w:t>Black Jewfish</w:t>
      </w:r>
      <w:r>
        <w:t xml:space="preserve"> is limited, and these aggregations could also suffer from localised depletion </w:t>
      </w:r>
      <w:r w:rsidR="005A3765" w:rsidRPr="005A3765">
        <w:rPr>
          <w:rFonts w:ascii="Lato" w:hAnsi="Lato"/>
        </w:rPr>
        <w:t>(Randall, Saunders, et al., 2023)</w:t>
      </w:r>
      <w:r>
        <w:t xml:space="preserve">. Three main aggregation areas are known for </w:t>
      </w:r>
      <w:r w:rsidR="00A93DCE">
        <w:t>Black Jewfish</w:t>
      </w:r>
      <w:r>
        <w:t xml:space="preserve"> in the Greater Darwin Region with these recently recognised in the Coastal Line Fishery </w:t>
      </w:r>
      <w:r w:rsidR="00837B9D">
        <w:t>H</w:t>
      </w:r>
      <w:r>
        <w:t xml:space="preserve">arvest </w:t>
      </w:r>
      <w:r w:rsidR="00837B9D">
        <w:t>S</w:t>
      </w:r>
      <w:r>
        <w:t xml:space="preserve">trategy </w:t>
      </w:r>
      <w:r w:rsidR="007E30ED" w:rsidRPr="007E30ED">
        <w:rPr>
          <w:rFonts w:ascii="Lato" w:hAnsi="Lato"/>
        </w:rPr>
        <w:t>(DITT, 2023)</w:t>
      </w:r>
      <w:r>
        <w:t xml:space="preserve">. However, the Stock Synthesis model developed in this assessment </w:t>
      </w:r>
      <w:r w:rsidR="00883E7F">
        <w:t xml:space="preserve">could </w:t>
      </w:r>
      <w:r>
        <w:t xml:space="preserve">not consider this </w:t>
      </w:r>
      <w:r w:rsidR="00883E7F">
        <w:t xml:space="preserve">fine scale </w:t>
      </w:r>
      <w:r>
        <w:t>spatial structure, nor the dynamics related to it</w:t>
      </w:r>
      <w:r w:rsidR="00883E7F">
        <w:t xml:space="preserve">, given the </w:t>
      </w:r>
      <w:r w:rsidR="009E60C2">
        <w:t>paucity of data at the aggregation level</w:t>
      </w:r>
      <w:r>
        <w:t xml:space="preserve">. It is therefore possible that different relative spawning biomass trajectories exist for these aggregations. </w:t>
      </w:r>
    </w:p>
    <w:p w14:paraId="06EBFE36" w14:textId="732B31C5" w:rsidR="00930DDA" w:rsidRDefault="00883E7F" w:rsidP="00930DDA">
      <w:r>
        <w:t>A</w:t>
      </w:r>
      <w:r w:rsidR="00930DDA">
        <w:t xml:space="preserve"> spatially structured Stock Synthesis model was simultaneously developed </w:t>
      </w:r>
      <w:r w:rsidR="00CB5ECC">
        <w:t xml:space="preserve">during this assessment </w:t>
      </w:r>
      <w:r w:rsidR="00930DDA">
        <w:t xml:space="preserve">to examine these effects. However, the application of this spatially structured model was unsuccessful. While appropriate spatial population dynamics were successfully specified using Stock Synthesis, this model did not achieve suitable convergence and was clearly unstable during the tuning process. As a result, this model could not be considered in management and has not been presented. It </w:t>
      </w:r>
      <w:r w:rsidR="00F87F6C">
        <w:t>does,</w:t>
      </w:r>
      <w:r w:rsidR="00930DDA">
        <w:t xml:space="preserve"> however, remain </w:t>
      </w:r>
      <w:r w:rsidR="00F87F6C">
        <w:t>an</w:t>
      </w:r>
      <w:r w:rsidR="00930DDA">
        <w:t xml:space="preserve"> important area of future model improvement</w:t>
      </w:r>
      <w:r>
        <w:t>.</w:t>
      </w:r>
      <w:r w:rsidR="00930DDA">
        <w:t xml:space="preserve"> Therefore, a description </w:t>
      </w:r>
      <w:r w:rsidR="00F87F6C">
        <w:t>of this attempted model is summarised here, with advice provided for its future development. The single-are</w:t>
      </w:r>
      <w:r w:rsidR="00CB5ECC">
        <w:t>a</w:t>
      </w:r>
      <w:r w:rsidR="00F87F6C">
        <w:t xml:space="preserve"> Stock Synthesis model presented in this report (Section </w:t>
      </w:r>
      <w:r w:rsidR="00F87F6C">
        <w:fldChar w:fldCharType="begin"/>
      </w:r>
      <w:r w:rsidR="00F87F6C">
        <w:instrText xml:space="preserve"> REF _Ref196834251 \r \h </w:instrText>
      </w:r>
      <w:r w:rsidR="00F87F6C">
        <w:fldChar w:fldCharType="separate"/>
      </w:r>
      <w:r w:rsidR="00125126">
        <w:t>3</w:t>
      </w:r>
      <w:r w:rsidR="00F87F6C">
        <w:fldChar w:fldCharType="end"/>
      </w:r>
      <w:r w:rsidR="00F87F6C">
        <w:t>) remains the most appropriate scientific evidence for the management of the stock until such a time as this spatially structured model can be successfully implemented.</w:t>
      </w:r>
    </w:p>
    <w:p w14:paraId="4EA02347" w14:textId="76C29222" w:rsidR="00F87F6C" w:rsidRDefault="00F87F6C" w:rsidP="00930DDA">
      <w:r>
        <w:t>The spatially structured Stock Synthesis model was adapted from the single-area model in the following ways:</w:t>
      </w:r>
    </w:p>
    <w:p w14:paraId="6FFF13EC" w14:textId="6A9E37B7" w:rsidR="00F87F6C" w:rsidRDefault="00F87F6C" w:rsidP="00F87F6C">
      <w:pPr>
        <w:pStyle w:val="ListParagraph"/>
        <w:numPr>
          <w:ilvl w:val="0"/>
          <w:numId w:val="21"/>
        </w:numPr>
      </w:pPr>
      <w:r>
        <w:t xml:space="preserve">The three aggregation sites referred to in the CLF harvest strategy </w:t>
      </w:r>
      <w:r w:rsidR="00CB5ECC" w:rsidRPr="007E30ED">
        <w:rPr>
          <w:rFonts w:ascii="Lato" w:hAnsi="Lato"/>
        </w:rPr>
        <w:t>(DITT, 2023)</w:t>
      </w:r>
      <w:r w:rsidR="00CB5ECC">
        <w:t xml:space="preserve"> were </w:t>
      </w:r>
      <w:r>
        <w:t xml:space="preserve">defined </w:t>
      </w:r>
      <w:r w:rsidR="00CB5ECC">
        <w:t xml:space="preserve">as </w:t>
      </w:r>
      <w:r>
        <w:t>three areas</w:t>
      </w:r>
      <w:r w:rsidR="00CB5ECC">
        <w:t xml:space="preserve"> </w:t>
      </w:r>
      <w:r>
        <w:t xml:space="preserve">in the model, with intermediary areas associated with each </w:t>
      </w:r>
      <w:r w:rsidR="00CB5ECC">
        <w:t>aggregation</w:t>
      </w:r>
      <w:r>
        <w:t xml:space="preserve">. Most of the catch and effort of the fishing fleets occurs within small geographic areas surrounding these aggregations. </w:t>
      </w:r>
    </w:p>
    <w:p w14:paraId="2FD3F677" w14:textId="3AA219A3" w:rsidR="00F87F6C" w:rsidRDefault="00F87F6C" w:rsidP="00F87F6C">
      <w:pPr>
        <w:pStyle w:val="ListParagraph"/>
        <w:numPr>
          <w:ilvl w:val="0"/>
          <w:numId w:val="21"/>
        </w:numPr>
      </w:pPr>
      <w:r>
        <w:t>Sub-populations within each model area had recruitment linked to a global stock recruitment relationship (i.e., recruitment is shared across all three areas) with time varying fractions of annual recruitment estimated. No adult movement occurred between model areas, so sub-population dynamics were only driven through recruitment and exploitation</w:t>
      </w:r>
      <w:r w:rsidR="00CA47EA">
        <w:t>,</w:t>
      </w:r>
      <w:r>
        <w:t xml:space="preserve"> as no migration occurred.</w:t>
      </w:r>
    </w:p>
    <w:p w14:paraId="51E7DD5B" w14:textId="5721C6D0" w:rsidR="00F87F6C" w:rsidRPr="009E60C2" w:rsidRDefault="00F87F6C" w:rsidP="00F87F6C">
      <w:pPr>
        <w:pStyle w:val="ListParagraph"/>
        <w:numPr>
          <w:ilvl w:val="0"/>
          <w:numId w:val="21"/>
        </w:numPr>
      </w:pPr>
      <w:r w:rsidRPr="009E60C2">
        <w:t>Catch, CPUE, length compositions and CAAL were disaggregated and associated with each model area according to fishing grids, which were used to define model area boundaries. Catches from the recreational sector were not available at this scale. Therefore, the spatial distribution of FTO catches were applied to total recreational catch to separate these by model area. The average distribution of FTO catches was used to separate recreational catch across areas prior to the commencement of FTO logbooks. There is no further information that can be used to separate recreational catch by area, and this consideration is a key point of uncertainty in a spatially structured model.</w:t>
      </w:r>
    </w:p>
    <w:p w14:paraId="05991CD0" w14:textId="3775E670" w:rsidR="00F87F6C" w:rsidRDefault="00F87F6C" w:rsidP="00F87F6C">
      <w:pPr>
        <w:pStyle w:val="ListParagraph"/>
        <w:numPr>
          <w:ilvl w:val="0"/>
          <w:numId w:val="21"/>
        </w:numPr>
      </w:pPr>
      <w:r w:rsidRPr="009E60C2">
        <w:lastRenderedPageBreak/>
        <w:t>Mo</w:t>
      </w:r>
      <w:r>
        <w:t>st recreational and FTO catch occurred in the model area associated with the Mitchell Point aggregation (which is the aggregation nearest to Darwin), with relatively minor catches occurring in the other two model areas. Therefore, equilibrium fishing mortality for the recreational fleet was only estimated for the Mitchell Point model area.</w:t>
      </w:r>
    </w:p>
    <w:p w14:paraId="0C505135" w14:textId="56B42536" w:rsidR="00F87F6C" w:rsidRDefault="00A14C72" w:rsidP="00032089">
      <w:pPr>
        <w:pStyle w:val="ListParagraph"/>
        <w:numPr>
          <w:ilvl w:val="0"/>
          <w:numId w:val="21"/>
        </w:numPr>
      </w:pPr>
      <w:r>
        <w:t xml:space="preserve">Catchability was mirrored to the Channel Point area rather than being estimated individually for each model area. This improves model stability when there is no reason to believe that catchability </w:t>
      </w:r>
      <w:r w:rsidR="009E60C2">
        <w:t>i</w:t>
      </w:r>
      <w:r>
        <w:t xml:space="preserve">s spatially variable. This area was selected as it was where most CLF </w:t>
      </w:r>
      <w:proofErr w:type="gramStart"/>
      <w:r w:rsidR="00CB5ECC">
        <w:t>catch</w:t>
      </w:r>
      <w:proofErr w:type="gramEnd"/>
      <w:r>
        <w:t xml:space="preserve"> and effort </w:t>
      </w:r>
      <w:r w:rsidR="009E60C2">
        <w:t>occurs</w:t>
      </w:r>
      <w:r>
        <w:t xml:space="preserve">. </w:t>
      </w:r>
    </w:p>
    <w:p w14:paraId="4C5D38A0" w14:textId="6B345B73" w:rsidR="00A14C72" w:rsidRDefault="00A14C72" w:rsidP="00032089">
      <w:pPr>
        <w:pStyle w:val="ListParagraph"/>
        <w:numPr>
          <w:ilvl w:val="0"/>
          <w:numId w:val="21"/>
        </w:numPr>
      </w:pPr>
      <w:r>
        <w:t>Growth estimation was trialled as a single growth pattern across model areas, as well as area specific growth to improve model stability. Whether or not growth was area specific was not resolved</w:t>
      </w:r>
      <w:r w:rsidR="00CB5ECC">
        <w:t xml:space="preserve"> due to model instability</w:t>
      </w:r>
      <w:r>
        <w:t>.</w:t>
      </w:r>
    </w:p>
    <w:p w14:paraId="19F8568E" w14:textId="416A425C" w:rsidR="00A14C72" w:rsidRDefault="00A14C72" w:rsidP="00032089">
      <w:pPr>
        <w:pStyle w:val="ListParagraph"/>
        <w:numPr>
          <w:ilvl w:val="0"/>
          <w:numId w:val="21"/>
        </w:numPr>
      </w:pPr>
      <w:r>
        <w:t>A combined sex model was used for model development as a two-sex model further reduced the sample sizes of length and CAAL data.</w:t>
      </w:r>
    </w:p>
    <w:p w14:paraId="71ED89BD" w14:textId="3C086241" w:rsidR="00A14C72" w:rsidRDefault="00A14C72" w:rsidP="00A14C72">
      <w:r>
        <w:t xml:space="preserve">The value of a spatially structured model is that relative spawning biomass can be estimated for each spawning aggregation, allowing spatially explicit management be applied when stock </w:t>
      </w:r>
      <w:r w:rsidR="00430169">
        <w:t>status differs between</w:t>
      </w:r>
      <w:r>
        <w:t xml:space="preserve"> each of these areas. However, these spatially explicit relative spawning biomass estimates were not reliably estimated during the model development process. This was concluded as relatively minor changes to model structure or decision making led to volatility in model results. One model specification might have estimated a higher level of biomass in one area, with a greater decline in another, while a minor change to the model specification would provide </w:t>
      </w:r>
      <w:r w:rsidR="00CB5ECC">
        <w:t xml:space="preserve">the opposite </w:t>
      </w:r>
      <w:r>
        <w:t>result</w:t>
      </w:r>
      <w:r w:rsidR="00CB5ECC">
        <w:t>s</w:t>
      </w:r>
      <w:r>
        <w:t xml:space="preserve"> </w:t>
      </w:r>
      <w:r w:rsidR="007859BA">
        <w:t xml:space="preserve">that altered stock status conclusions for </w:t>
      </w:r>
      <w:r w:rsidR="00CB5ECC">
        <w:t>all</w:t>
      </w:r>
      <w:r w:rsidR="007859BA">
        <w:t xml:space="preserve"> areas. This degree of uncertainty was unacceptable, leading to any degree of spatial structure being disregarded in this report.</w:t>
      </w:r>
    </w:p>
    <w:p w14:paraId="1C8B92FD" w14:textId="28AE3E7E" w:rsidR="007859BA" w:rsidRDefault="007859BA" w:rsidP="00A14C72">
      <w:r>
        <w:t>Th</w:t>
      </w:r>
      <w:r w:rsidR="00837B9D">
        <w:t>is</w:t>
      </w:r>
      <w:r>
        <w:t xml:space="preserve"> attempt to specify a spatially structured stock assessment model remained a valuable exercise as it: 1) demonstrated that the correct model structure for </w:t>
      </w:r>
      <w:r w:rsidR="00A93DCE">
        <w:t>Black Jewfish</w:t>
      </w:r>
      <w:r>
        <w:t xml:space="preserve"> biology and population structure </w:t>
      </w:r>
      <w:r w:rsidR="00CA47EA">
        <w:t xml:space="preserve">might </w:t>
      </w:r>
      <w:r>
        <w:t>be designed</w:t>
      </w:r>
      <w:r w:rsidR="00837B9D">
        <w:t xml:space="preserve"> if sufficient data become available</w:t>
      </w:r>
      <w:r>
        <w:t>, and 2) demonstrated that the single are</w:t>
      </w:r>
      <w:r w:rsidR="00CB5ECC">
        <w:t>a</w:t>
      </w:r>
      <w:r>
        <w:t xml:space="preserve"> presented here is the best available science to manage the </w:t>
      </w:r>
      <w:r w:rsidR="00A93DCE">
        <w:t>Black Jewfish</w:t>
      </w:r>
      <w:r>
        <w:t xml:space="preserve"> population in the Greater Darwin Region as further model extension was not possible.</w:t>
      </w:r>
    </w:p>
    <w:p w14:paraId="7DD04CB8" w14:textId="3FA02A4F" w:rsidR="007859BA" w:rsidRPr="00930DDA" w:rsidRDefault="007859BA" w:rsidP="00A14C72">
      <w:r>
        <w:t xml:space="preserve">Future development of the spatially structured model is possible and would allow the stock assessment to match the management units of the fishery (i.e., the spawning aggregations). However, its successful application would require expanded sampling of </w:t>
      </w:r>
      <w:r w:rsidR="00430169">
        <w:t xml:space="preserve">catch and effort information as well as </w:t>
      </w:r>
      <w:r>
        <w:t xml:space="preserve">lengths and ages to provide sufficient data to model sub-populations. The extent of this expanded sampling has not been determined within this assessment, although future attempts to do so would be valuable </w:t>
      </w:r>
      <w:proofErr w:type="gramStart"/>
      <w:r>
        <w:t>in order to</w:t>
      </w:r>
      <w:proofErr w:type="gramEnd"/>
      <w:r>
        <w:t xml:space="preserve"> </w:t>
      </w:r>
      <w:r w:rsidR="00CA47EA">
        <w:t xml:space="preserve">evaluate </w:t>
      </w:r>
      <w:r>
        <w:t xml:space="preserve">the resources required </w:t>
      </w:r>
      <w:r w:rsidR="00CB5ECC">
        <w:t>for this extension</w:t>
      </w:r>
      <w:r>
        <w:t>.</w:t>
      </w:r>
      <w:r w:rsidR="00430169">
        <w:t xml:space="preserve">  Determining</w:t>
      </w:r>
      <w:r w:rsidR="003C7B0D">
        <w:t xml:space="preserve"> and quantifying</w:t>
      </w:r>
      <w:r w:rsidR="00430169">
        <w:t xml:space="preserve"> aspects of the spatial dynamics, such as movement between aggregations at different life history stages, and spatial attributes of spawning and recruitment, would also be informative</w:t>
      </w:r>
      <w:r w:rsidR="003C7B0D">
        <w:t xml:space="preserve"> but would also likely be experimentally and economically challenging</w:t>
      </w:r>
      <w:r w:rsidR="00CA47EA">
        <w:t>.</w:t>
      </w:r>
    </w:p>
    <w:p w14:paraId="0C4DCF58" w14:textId="7E77F015" w:rsidR="00FF56D1" w:rsidRDefault="00FF56D1">
      <w:pPr>
        <w:spacing w:line="240" w:lineRule="auto"/>
      </w:pPr>
      <w:r>
        <w:br w:type="page"/>
      </w:r>
    </w:p>
    <w:p w14:paraId="6716CAA0" w14:textId="2228D2FD" w:rsidR="00AA1CE5" w:rsidRPr="008B5296" w:rsidRDefault="00AA1CE5" w:rsidP="008B5296">
      <w:pPr>
        <w:pStyle w:val="Heading1"/>
      </w:pPr>
      <w:bookmarkStart w:id="212" w:name="_Toc208315698"/>
      <w:r>
        <w:lastRenderedPageBreak/>
        <w:t>References</w:t>
      </w:r>
      <w:bookmarkEnd w:id="212"/>
    </w:p>
    <w:p w14:paraId="1830BED5" w14:textId="3BCF0F19" w:rsidR="00D576EA" w:rsidRDefault="00D576EA" w:rsidP="00D576EA">
      <w:pPr>
        <w:pStyle w:val="Bibliography"/>
      </w:pPr>
      <w:proofErr w:type="spellStart"/>
      <w:r>
        <w:t>Bartoń</w:t>
      </w:r>
      <w:proofErr w:type="spellEnd"/>
      <w:r>
        <w:t xml:space="preserve">, K. (2024). </w:t>
      </w:r>
      <w:proofErr w:type="spellStart"/>
      <w:r>
        <w:rPr>
          <w:i/>
          <w:iCs/>
        </w:rPr>
        <w:t>MuMIn</w:t>
      </w:r>
      <w:proofErr w:type="spellEnd"/>
      <w:r>
        <w:rPr>
          <w:i/>
          <w:iCs/>
        </w:rPr>
        <w:t>: Multi-Model Inference</w:t>
      </w:r>
      <w:r>
        <w:t>. https://CRAN.R-project.org/package=MuMIn</w:t>
      </w:r>
    </w:p>
    <w:p w14:paraId="2115A382" w14:textId="77777777" w:rsidR="00D576EA" w:rsidRDefault="00D576EA" w:rsidP="00D576EA">
      <w:pPr>
        <w:pStyle w:val="Bibliography"/>
      </w:pPr>
      <w:proofErr w:type="spellStart"/>
      <w:r>
        <w:t>Beverton</w:t>
      </w:r>
      <w:proofErr w:type="spellEnd"/>
      <w:r>
        <w:t xml:space="preserve">, R. J. H., &amp; Holt, S. J. (1957). </w:t>
      </w:r>
      <w:r>
        <w:rPr>
          <w:i/>
          <w:iCs/>
        </w:rPr>
        <w:t>On the Dynamics of Exploited Fish Populations</w:t>
      </w:r>
      <w:r>
        <w:t xml:space="preserve"> (1st ed.). Chapman and Hall.</w:t>
      </w:r>
    </w:p>
    <w:p w14:paraId="562E798F" w14:textId="77777777" w:rsidR="00D576EA" w:rsidRDefault="00D576EA" w:rsidP="00D576EA">
      <w:pPr>
        <w:pStyle w:val="Bibliography"/>
      </w:pPr>
      <w:r>
        <w:t xml:space="preserve">Blaber, S., Brewer, D., Salini, J., &amp; Kerr, J. (1990). Biomasses, catch rates and abundances of demersal fishes, particularly predators of prawns, in a tropical bay in the Gulf of Carpentaria, Australia. </w:t>
      </w:r>
      <w:r>
        <w:rPr>
          <w:i/>
          <w:iCs/>
        </w:rPr>
        <w:t>Marine Biology</w:t>
      </w:r>
      <w:r>
        <w:t xml:space="preserve">, </w:t>
      </w:r>
      <w:r>
        <w:rPr>
          <w:i/>
          <w:iCs/>
        </w:rPr>
        <w:t>107</w:t>
      </w:r>
      <w:r>
        <w:t>(3), 397–408.</w:t>
      </w:r>
    </w:p>
    <w:p w14:paraId="4FFA39CA" w14:textId="77777777" w:rsidR="00D576EA" w:rsidRDefault="00D576EA" w:rsidP="00D576EA">
      <w:pPr>
        <w:pStyle w:val="Bibliography"/>
      </w:pPr>
      <w:r>
        <w:t xml:space="preserve">Breheny, P., &amp; Burchett, W. (2017). Visualization of Regression Models Using </w:t>
      </w:r>
      <w:proofErr w:type="spellStart"/>
      <w:r>
        <w:t>visreg</w:t>
      </w:r>
      <w:proofErr w:type="spellEnd"/>
      <w:r>
        <w:t xml:space="preserve">. </w:t>
      </w:r>
      <w:r>
        <w:rPr>
          <w:i/>
          <w:iCs/>
        </w:rPr>
        <w:t>The R Journal</w:t>
      </w:r>
      <w:r>
        <w:t xml:space="preserve">, </w:t>
      </w:r>
      <w:r>
        <w:rPr>
          <w:i/>
          <w:iCs/>
        </w:rPr>
        <w:t>9</w:t>
      </w:r>
      <w:r>
        <w:t>(2), 56–71.</w:t>
      </w:r>
    </w:p>
    <w:p w14:paraId="4D87E83A" w14:textId="77777777" w:rsidR="00D576EA" w:rsidRDefault="00D576EA" w:rsidP="00D576EA">
      <w:pPr>
        <w:pStyle w:val="Bibliography"/>
      </w:pPr>
      <w:r>
        <w:t xml:space="preserve">Brooks, M. E., Kristensen, K., Benthem, K. J. van, Magnusson, A., Berg, C. W., Nielsen, A., Skaug, H. J., </w:t>
      </w:r>
      <w:proofErr w:type="spellStart"/>
      <w:r>
        <w:t>Maechler</w:t>
      </w:r>
      <w:proofErr w:type="spellEnd"/>
      <w:r>
        <w:t xml:space="preserve">, M., &amp; Bolker, B. M. (2017). </w:t>
      </w:r>
      <w:proofErr w:type="spellStart"/>
      <w:r>
        <w:t>glmmTMB</w:t>
      </w:r>
      <w:proofErr w:type="spellEnd"/>
      <w:r>
        <w:t xml:space="preserve"> Balances Speed and Flexibility Among Packages for Zero-inflated Generalized Linear Mixed </w:t>
      </w:r>
      <w:proofErr w:type="spellStart"/>
      <w:r>
        <w:t>Modeling</w:t>
      </w:r>
      <w:proofErr w:type="spellEnd"/>
      <w:r>
        <w:t xml:space="preserve">. </w:t>
      </w:r>
      <w:r>
        <w:rPr>
          <w:i/>
          <w:iCs/>
        </w:rPr>
        <w:t>The R Journal</w:t>
      </w:r>
      <w:r>
        <w:t xml:space="preserve">, </w:t>
      </w:r>
      <w:r>
        <w:rPr>
          <w:i/>
          <w:iCs/>
        </w:rPr>
        <w:t>9</w:t>
      </w:r>
      <w:r>
        <w:t>(2), 378–400.</w:t>
      </w:r>
    </w:p>
    <w:p w14:paraId="71E4DDD9" w14:textId="77777777" w:rsidR="00D576EA" w:rsidRDefault="00D576EA" w:rsidP="00D576EA">
      <w:pPr>
        <w:pStyle w:val="Bibliography"/>
      </w:pPr>
      <w:r>
        <w:t xml:space="preserve">Cadrin, S. X. (1997). Retrospective analysis of virtual population estimates for Atlantic menhaden stock assessment. </w:t>
      </w:r>
      <w:r>
        <w:rPr>
          <w:i/>
          <w:iCs/>
        </w:rPr>
        <w:t>Fish. Bull. US</w:t>
      </w:r>
      <w:r>
        <w:t xml:space="preserve">, </w:t>
      </w:r>
      <w:r>
        <w:rPr>
          <w:i/>
          <w:iCs/>
        </w:rPr>
        <w:t>95</w:t>
      </w:r>
      <w:r>
        <w:t>, 445–455.</w:t>
      </w:r>
    </w:p>
    <w:p w14:paraId="741FB36F" w14:textId="024A0E05" w:rsidR="00D576EA" w:rsidRDefault="00D576EA" w:rsidP="00D576EA">
      <w:pPr>
        <w:pStyle w:val="Bibliography"/>
      </w:pPr>
      <w:r>
        <w:t xml:space="preserve">Carvalho, F., Winker, H., Courtney, D., Kapur, M., Kell, L., Cardinale, M., Schirripa, M., </w:t>
      </w:r>
      <w:proofErr w:type="spellStart"/>
      <w:r>
        <w:t>Kitakado</w:t>
      </w:r>
      <w:proofErr w:type="spellEnd"/>
      <w:r>
        <w:t xml:space="preserve">, T., Yemane, D., Piner, K. R., Maunder, M. N., Taylor, I., Wetzel, C. R., Doering, K., Johnson, K. F., &amp; Methot, R. D. (2021). A cookbook for using model diagnostics in integrated stock assessments. </w:t>
      </w:r>
      <w:r>
        <w:rPr>
          <w:i/>
          <w:iCs/>
        </w:rPr>
        <w:t>Fisheries Research</w:t>
      </w:r>
      <w:r>
        <w:t xml:space="preserve">, </w:t>
      </w:r>
      <w:r>
        <w:rPr>
          <w:i/>
          <w:iCs/>
        </w:rPr>
        <w:t>240</w:t>
      </w:r>
      <w:r>
        <w:t xml:space="preserve">, 105959. </w:t>
      </w:r>
      <w:hyperlink r:id="rId68" w:history="1">
        <w:r w:rsidR="008F77D0" w:rsidRPr="00E34542">
          <w:rPr>
            <w:rStyle w:val="Hyperlink"/>
          </w:rPr>
          <w:t>https://doi.org/10.1016/j.fishres.2021.105959</w:t>
        </w:r>
      </w:hyperlink>
    </w:p>
    <w:p w14:paraId="2ACAF428" w14:textId="77777777" w:rsidR="008F77D0" w:rsidRDefault="008F77D0" w:rsidP="008F77D0">
      <w:pPr>
        <w:pStyle w:val="Bibliography"/>
      </w:pPr>
      <w:r>
        <w:t xml:space="preserve">Cope, J. &amp; Hamel O. (2022). Upgrading from M version 0.2: An application-based method for practical estimation, evaluation and uncertainty characterization of natural mortality. </w:t>
      </w:r>
      <w:r>
        <w:rPr>
          <w:i/>
          <w:iCs/>
        </w:rPr>
        <w:t>Fisheries Research</w:t>
      </w:r>
      <w:r>
        <w:t xml:space="preserve">, </w:t>
      </w:r>
      <w:r>
        <w:rPr>
          <w:i/>
          <w:iCs/>
        </w:rPr>
        <w:t>256</w:t>
      </w:r>
      <w:r>
        <w:t>, 106493. https://doi.org/10.1016/j.fishres.2022.106493</w:t>
      </w:r>
    </w:p>
    <w:p w14:paraId="7F338ED9" w14:textId="77777777" w:rsidR="00D576EA" w:rsidRDefault="00D576EA" w:rsidP="00D576EA">
      <w:pPr>
        <w:pStyle w:val="Bibliography"/>
      </w:pPr>
      <w:r>
        <w:t xml:space="preserve">DITT. (2023). </w:t>
      </w:r>
      <w:r>
        <w:rPr>
          <w:i/>
          <w:iCs/>
        </w:rPr>
        <w:t>Coastal Line Fishery harvest strategy. Department of Industry, Tourism and Trade (DITT). Darwin, NT, Australia</w:t>
      </w:r>
      <w:r>
        <w:t>.</w:t>
      </w:r>
    </w:p>
    <w:p w14:paraId="77FC1FD4" w14:textId="77777777" w:rsidR="00D576EA" w:rsidRDefault="00D576EA" w:rsidP="00D576EA">
      <w:pPr>
        <w:pStyle w:val="Bibliography"/>
      </w:pPr>
      <w:r>
        <w:t xml:space="preserve">Francis, R. I. C. C. (2011). Data weighting in statistical fisheries stock assessment models. </w:t>
      </w:r>
      <w:r>
        <w:rPr>
          <w:i/>
          <w:iCs/>
        </w:rPr>
        <w:t>Canadian Journal of Fisheries and Aquatic Sciences</w:t>
      </w:r>
      <w:r>
        <w:t xml:space="preserve">, </w:t>
      </w:r>
      <w:r>
        <w:rPr>
          <w:i/>
          <w:iCs/>
        </w:rPr>
        <w:t>68</w:t>
      </w:r>
      <w:r>
        <w:t>(6), 1124–1138. https://doi.org/10.1139/f2011-025</w:t>
      </w:r>
    </w:p>
    <w:p w14:paraId="1E5DF1BE" w14:textId="77777777" w:rsidR="00D576EA" w:rsidRDefault="00D576EA" w:rsidP="00D576EA">
      <w:pPr>
        <w:pStyle w:val="Bibliography"/>
      </w:pPr>
      <w:proofErr w:type="spellStart"/>
      <w:r>
        <w:t>Gabry</w:t>
      </w:r>
      <w:proofErr w:type="spellEnd"/>
      <w:r>
        <w:t xml:space="preserve">, J., &amp; Mahr, T. (2020). </w:t>
      </w:r>
      <w:proofErr w:type="spellStart"/>
      <w:r>
        <w:rPr>
          <w:i/>
          <w:iCs/>
        </w:rPr>
        <w:t>Bayesplot</w:t>
      </w:r>
      <w:proofErr w:type="spellEnd"/>
      <w:r>
        <w:rPr>
          <w:i/>
          <w:iCs/>
        </w:rPr>
        <w:t>: Plotting for Bayesian Models. R package version 1.7.2, https://mc-stan.org/bayesplot</w:t>
      </w:r>
      <w:r>
        <w:t>.</w:t>
      </w:r>
    </w:p>
    <w:p w14:paraId="150FC4E4" w14:textId="77777777" w:rsidR="00D576EA" w:rsidRDefault="00D576EA" w:rsidP="00D576EA">
      <w:pPr>
        <w:pStyle w:val="Bibliography"/>
      </w:pPr>
      <w:r>
        <w:t xml:space="preserve">Grubert, M. A., Saunders, T. (Thor), Martin, J. M., Lee, H., &amp; Walters, C. J. (2013). </w:t>
      </w:r>
      <w:r>
        <w:rPr>
          <w:i/>
          <w:iCs/>
        </w:rPr>
        <w:t>Stock assessments of selected Northern Territory fishes</w:t>
      </w:r>
      <w:r>
        <w:t>.</w:t>
      </w:r>
    </w:p>
    <w:p w14:paraId="19012184" w14:textId="77777777" w:rsidR="00D576EA" w:rsidRDefault="00D576EA" w:rsidP="00D576EA">
      <w:pPr>
        <w:pStyle w:val="Bibliography"/>
      </w:pPr>
      <w:r>
        <w:t xml:space="preserve">Haddon, M., Burch, P., &amp; Dowling, N. (2019). </w:t>
      </w:r>
      <w:r>
        <w:rPr>
          <w:i/>
          <w:iCs/>
        </w:rPr>
        <w:t xml:space="preserve">Reducing the Number of Undefined Species in Future Status of Australian Fish Stocks Reports: Phase Two—Training in the assess- </w:t>
      </w:r>
      <w:proofErr w:type="spellStart"/>
      <w:r>
        <w:rPr>
          <w:i/>
          <w:iCs/>
        </w:rPr>
        <w:t>ment</w:t>
      </w:r>
      <w:proofErr w:type="spellEnd"/>
      <w:r>
        <w:rPr>
          <w:i/>
          <w:iCs/>
        </w:rPr>
        <w:t xml:space="preserve"> of data-poor stocks</w:t>
      </w:r>
      <w:r>
        <w:t>.</w:t>
      </w:r>
    </w:p>
    <w:p w14:paraId="623779EB" w14:textId="77777777" w:rsidR="00D576EA" w:rsidRDefault="00D576EA" w:rsidP="00D576EA">
      <w:pPr>
        <w:pStyle w:val="Bibliography"/>
      </w:pPr>
      <w:r>
        <w:t xml:space="preserve">Hamel, O. S. (2015). A method for calculating a meta-analytical prior for the natural mortality rate using multiple life history correlates. </w:t>
      </w:r>
      <w:r>
        <w:rPr>
          <w:i/>
          <w:iCs/>
        </w:rPr>
        <w:t>ICES Journal of Marine Science</w:t>
      </w:r>
      <w:r>
        <w:t xml:space="preserve">, </w:t>
      </w:r>
      <w:r>
        <w:rPr>
          <w:i/>
          <w:iCs/>
        </w:rPr>
        <w:t>72</w:t>
      </w:r>
      <w:r>
        <w:t>(1), 62–69. https://doi.org/10.1093/icesjms/fsu131</w:t>
      </w:r>
    </w:p>
    <w:p w14:paraId="054D204A" w14:textId="77777777" w:rsidR="00D576EA" w:rsidRDefault="00D576EA" w:rsidP="00D576EA">
      <w:pPr>
        <w:pStyle w:val="Bibliography"/>
      </w:pPr>
      <w:r>
        <w:t xml:space="preserve">Hartig, F. (2024). </w:t>
      </w:r>
      <w:proofErr w:type="spellStart"/>
      <w:r>
        <w:rPr>
          <w:i/>
          <w:iCs/>
        </w:rPr>
        <w:t>DHARMa</w:t>
      </w:r>
      <w:proofErr w:type="spellEnd"/>
      <w:r>
        <w:rPr>
          <w:i/>
          <w:iCs/>
        </w:rPr>
        <w:t>: Residual Diagnostics for Hierarchical (Multi-Level / Mixed) Regression Models</w:t>
      </w:r>
      <w:r>
        <w:t>. https://CRAN.R-project.org/package=DHARMa</w:t>
      </w:r>
    </w:p>
    <w:p w14:paraId="7ADC6A48" w14:textId="77777777" w:rsidR="00D576EA" w:rsidRDefault="00D576EA" w:rsidP="00D576EA">
      <w:pPr>
        <w:pStyle w:val="Bibliography"/>
      </w:pPr>
      <w:r>
        <w:t xml:space="preserve">Henry, G., &amp; Lyle, J. (2003). </w:t>
      </w:r>
      <w:r>
        <w:rPr>
          <w:i/>
          <w:iCs/>
        </w:rPr>
        <w:t>The national recreational and indigenous fishing survey: Vol. FRDC project 99/158, Final Report.</w:t>
      </w:r>
    </w:p>
    <w:p w14:paraId="74E63D38" w14:textId="77777777" w:rsidR="00D576EA" w:rsidRDefault="00D576EA" w:rsidP="00D576EA">
      <w:pPr>
        <w:pStyle w:val="Bibliography"/>
      </w:pPr>
      <w:r>
        <w:lastRenderedPageBreak/>
        <w:t xml:space="preserve">Hurtado-Ferro, F., </w:t>
      </w:r>
      <w:proofErr w:type="spellStart"/>
      <w:r>
        <w:t>Szuwalski</w:t>
      </w:r>
      <w:proofErr w:type="spellEnd"/>
      <w:r>
        <w:t xml:space="preserve">, C. S., Valero, J. L., Anderson, S. C., Cunningham, C. J., Johnson, K. F., </w:t>
      </w:r>
      <w:proofErr w:type="spellStart"/>
      <w:r>
        <w:t>Licandeo</w:t>
      </w:r>
      <w:proofErr w:type="spellEnd"/>
      <w:r>
        <w:t xml:space="preserve">, R., </w:t>
      </w:r>
      <w:proofErr w:type="spellStart"/>
      <w:r>
        <w:t>McGilliard</w:t>
      </w:r>
      <w:proofErr w:type="spellEnd"/>
      <w:r>
        <w:t xml:space="preserve">, C. R., Monnahan, C. C., Muradian, M. L., &amp; others. (2015). Looking in the rear-view mirror: Bias and retrospective patterns in integrated, age-structured stock assessment models. </w:t>
      </w:r>
      <w:r>
        <w:rPr>
          <w:i/>
          <w:iCs/>
        </w:rPr>
        <w:t>ICES Journal of Marine Science</w:t>
      </w:r>
      <w:r>
        <w:t xml:space="preserve">, </w:t>
      </w:r>
      <w:r>
        <w:rPr>
          <w:i/>
          <w:iCs/>
        </w:rPr>
        <w:t>72</w:t>
      </w:r>
      <w:r>
        <w:t>(1), 99–110.</w:t>
      </w:r>
    </w:p>
    <w:p w14:paraId="3FC7914B" w14:textId="77777777" w:rsidR="00D576EA" w:rsidRDefault="00D576EA" w:rsidP="00D576EA">
      <w:pPr>
        <w:pStyle w:val="Bibliography"/>
      </w:pPr>
      <w:r>
        <w:t xml:space="preserve">James, P. (1994). </w:t>
      </w:r>
      <w:r>
        <w:rPr>
          <w:i/>
          <w:iCs/>
        </w:rPr>
        <w:t>Endangered, vulnerable and rare marine fishes and animals</w:t>
      </w:r>
      <w:r>
        <w:t>.</w:t>
      </w:r>
    </w:p>
    <w:p w14:paraId="661DBF23" w14:textId="77777777" w:rsidR="00D576EA" w:rsidRDefault="00D576EA" w:rsidP="00D576EA">
      <w:pPr>
        <w:pStyle w:val="Bibliography"/>
      </w:pPr>
      <w:r>
        <w:t xml:space="preserve">Jensen, A. L. (1996). </w:t>
      </w:r>
      <w:proofErr w:type="spellStart"/>
      <w:r>
        <w:t>Beverton</w:t>
      </w:r>
      <w:proofErr w:type="spellEnd"/>
      <w:r>
        <w:t xml:space="preserve"> and Holt life history invariants result from optimal trade-off of reproduction and survival. </w:t>
      </w:r>
      <w:r>
        <w:rPr>
          <w:i/>
          <w:iCs/>
        </w:rPr>
        <w:t>Canadian Journal of Fisheries and Aquatic Sciences</w:t>
      </w:r>
      <w:r>
        <w:t xml:space="preserve">, </w:t>
      </w:r>
      <w:r>
        <w:rPr>
          <w:i/>
          <w:iCs/>
        </w:rPr>
        <w:t>53</w:t>
      </w:r>
      <w:r>
        <w:t>(4), 820–822. https://doi.org/10.1139/f95-233</w:t>
      </w:r>
    </w:p>
    <w:p w14:paraId="1E3A9A34" w14:textId="77777777" w:rsidR="00D576EA" w:rsidRDefault="00D576EA" w:rsidP="00D576EA">
      <w:pPr>
        <w:pStyle w:val="Bibliography"/>
      </w:pPr>
      <w:r>
        <w:t xml:space="preserve">Lombardi, L., &amp; Walters, C. (2011). Stochastic Stock Reduction Analysis (SRA) User Guide. </w:t>
      </w:r>
      <w:r>
        <w:rPr>
          <w:i/>
          <w:iCs/>
        </w:rPr>
        <w:t xml:space="preserve">NOAA Fisheries Service, Southeast Fisheries Science </w:t>
      </w:r>
      <w:proofErr w:type="spellStart"/>
      <w:r>
        <w:rPr>
          <w:i/>
          <w:iCs/>
        </w:rPr>
        <w:t>Center</w:t>
      </w:r>
      <w:proofErr w:type="spellEnd"/>
      <w:r>
        <w:rPr>
          <w:i/>
          <w:iCs/>
        </w:rPr>
        <w:t>, Panama City Laboratory</w:t>
      </w:r>
      <w:r>
        <w:t xml:space="preserve">, </w:t>
      </w:r>
      <w:r>
        <w:rPr>
          <w:i/>
          <w:iCs/>
        </w:rPr>
        <w:t>3500</w:t>
      </w:r>
      <w:r>
        <w:t>, 11–03.</w:t>
      </w:r>
    </w:p>
    <w:p w14:paraId="493A735D" w14:textId="77777777" w:rsidR="00D576EA" w:rsidRDefault="00D576EA" w:rsidP="00D576EA">
      <w:pPr>
        <w:pStyle w:val="Bibliography"/>
      </w:pPr>
      <w:proofErr w:type="spellStart"/>
      <w:r>
        <w:t>Lüdecke</w:t>
      </w:r>
      <w:proofErr w:type="spellEnd"/>
      <w:r>
        <w:t xml:space="preserve">, D., Ben-Shachar, M. S., Patil, I., Waggoner, P., &amp; Makowski, D. (2021). performance: An R Package for Assessment, Comparison and Testing of Statistical Models. </w:t>
      </w:r>
      <w:r>
        <w:rPr>
          <w:i/>
          <w:iCs/>
        </w:rPr>
        <w:t xml:space="preserve">Journal of </w:t>
      </w:r>
      <w:proofErr w:type="gramStart"/>
      <w:r>
        <w:rPr>
          <w:i/>
          <w:iCs/>
        </w:rPr>
        <w:t>Open Source</w:t>
      </w:r>
      <w:proofErr w:type="gramEnd"/>
      <w:r>
        <w:rPr>
          <w:i/>
          <w:iCs/>
        </w:rPr>
        <w:t xml:space="preserve"> Software</w:t>
      </w:r>
      <w:r>
        <w:t xml:space="preserve">, </w:t>
      </w:r>
      <w:r>
        <w:rPr>
          <w:i/>
          <w:iCs/>
        </w:rPr>
        <w:t>6</w:t>
      </w:r>
      <w:r>
        <w:t>(60), 3139. https://doi.org/10.21105/joss.03139</w:t>
      </w:r>
    </w:p>
    <w:p w14:paraId="626892A5" w14:textId="77777777" w:rsidR="00D576EA" w:rsidRDefault="00D576EA" w:rsidP="00D576EA">
      <w:pPr>
        <w:pStyle w:val="Bibliography"/>
      </w:pPr>
      <w:r>
        <w:t xml:space="preserve">Martell, S., &amp; Froese, R. (2013). A simple method for estimating MSY from catch and resilience. </w:t>
      </w:r>
      <w:r>
        <w:rPr>
          <w:i/>
          <w:iCs/>
        </w:rPr>
        <w:t>Fish and Fisheries</w:t>
      </w:r>
      <w:r>
        <w:t xml:space="preserve">, </w:t>
      </w:r>
      <w:r>
        <w:rPr>
          <w:i/>
          <w:iCs/>
        </w:rPr>
        <w:t>14</w:t>
      </w:r>
      <w:r>
        <w:t>(4), 504–514.</w:t>
      </w:r>
    </w:p>
    <w:p w14:paraId="60CEB84E" w14:textId="77777777" w:rsidR="00D576EA" w:rsidRDefault="00D576EA" w:rsidP="00D576EA">
      <w:pPr>
        <w:pStyle w:val="Bibliography"/>
      </w:pPr>
      <w:r>
        <w:t xml:space="preserve">Maunder, M. N., Hamel, O. S., Lee, H.-H., Piner, K. R., Cope, J. M., Punt, A. E., Ianelli, J. N., Castillo-Jordán, C., Kapur, M. S., &amp; Methot, R. D. (2023). A review of estimation methods for natural mortality and their performance in the context of fishery stock assessment. </w:t>
      </w:r>
      <w:r>
        <w:rPr>
          <w:i/>
          <w:iCs/>
        </w:rPr>
        <w:t>Fisheries Research</w:t>
      </w:r>
      <w:r>
        <w:t xml:space="preserve">, </w:t>
      </w:r>
      <w:r>
        <w:rPr>
          <w:i/>
          <w:iCs/>
        </w:rPr>
        <w:t>257</w:t>
      </w:r>
      <w:r>
        <w:t>, 106489. https://doi.org/10.1016/j.fishres.2022.106489</w:t>
      </w:r>
    </w:p>
    <w:p w14:paraId="7581658B" w14:textId="77777777" w:rsidR="00D576EA" w:rsidRDefault="00D576EA" w:rsidP="00D576EA">
      <w:pPr>
        <w:pStyle w:val="Bibliography"/>
      </w:pPr>
      <w:r>
        <w:t xml:space="preserve">Methot, R. D., &amp; Taylor, I. G. (2011). Adjusting for bias due to variability of estimated recruitments in fishery assessment models. </w:t>
      </w:r>
      <w:r>
        <w:rPr>
          <w:i/>
          <w:iCs/>
        </w:rPr>
        <w:t>Canadian Journal of Fisheries and Aquatic Sciences</w:t>
      </w:r>
      <w:r>
        <w:t xml:space="preserve">, </w:t>
      </w:r>
      <w:r>
        <w:rPr>
          <w:i/>
          <w:iCs/>
        </w:rPr>
        <w:t>68</w:t>
      </w:r>
      <w:r>
        <w:t>(10), 1744–1760. https://doi.org/10.1139/f2011-092</w:t>
      </w:r>
    </w:p>
    <w:p w14:paraId="00218434" w14:textId="77777777" w:rsidR="00D576EA" w:rsidRDefault="00D576EA" w:rsidP="00D576EA">
      <w:pPr>
        <w:pStyle w:val="Bibliography"/>
      </w:pPr>
      <w:r>
        <w:t xml:space="preserve">Methot, R. D., &amp; Wetzel, C. R. (2013). Stock synthesis: A biological and statistical framework for fish stock assessment and fishery management. </w:t>
      </w:r>
      <w:r>
        <w:rPr>
          <w:i/>
          <w:iCs/>
        </w:rPr>
        <w:t>Fisheries Research</w:t>
      </w:r>
      <w:r>
        <w:t xml:space="preserve">, </w:t>
      </w:r>
      <w:r>
        <w:rPr>
          <w:i/>
          <w:iCs/>
        </w:rPr>
        <w:t>142</w:t>
      </w:r>
      <w:r>
        <w:t>, 86–99. https://doi.org/10.1016/j.fishres.2012.10.012</w:t>
      </w:r>
    </w:p>
    <w:p w14:paraId="20D9785D" w14:textId="77777777" w:rsidR="00D576EA" w:rsidRDefault="00D576EA" w:rsidP="00D576EA">
      <w:pPr>
        <w:pStyle w:val="Bibliography"/>
      </w:pPr>
      <w:r>
        <w:t xml:space="preserve">Mohn, R. (1999). The retrospective problem in sequential population analysis: An investigation using cod fishery and simulated data. </w:t>
      </w:r>
      <w:r>
        <w:rPr>
          <w:i/>
          <w:iCs/>
        </w:rPr>
        <w:t>ICES Journal of Marine Science</w:t>
      </w:r>
      <w:r>
        <w:t xml:space="preserve">, </w:t>
      </w:r>
      <w:r>
        <w:rPr>
          <w:i/>
          <w:iCs/>
        </w:rPr>
        <w:t>56</w:t>
      </w:r>
      <w:r>
        <w:t>(4), 473–488.</w:t>
      </w:r>
    </w:p>
    <w:p w14:paraId="51EB477A" w14:textId="77777777" w:rsidR="00D576EA" w:rsidRDefault="00D576EA" w:rsidP="00D576EA">
      <w:pPr>
        <w:pStyle w:val="Bibliography"/>
        <w:rPr>
          <w:i/>
          <w:iCs/>
        </w:rPr>
      </w:pPr>
      <w:r>
        <w:t xml:space="preserve">Ogle, D. H. (2016). </w:t>
      </w:r>
      <w:r>
        <w:rPr>
          <w:i/>
          <w:iCs/>
        </w:rPr>
        <w:t>FSA: Fisheries Stock Analysis. R package version 0.8.5.</w:t>
      </w:r>
    </w:p>
    <w:p w14:paraId="728CB1A0" w14:textId="77777777" w:rsidR="008F77D0" w:rsidRDefault="008F77D0" w:rsidP="008F77D0">
      <w:pPr>
        <w:spacing w:after="0"/>
        <w:ind w:left="709" w:hanging="709"/>
      </w:pPr>
      <w:r w:rsidRPr="008F77D0">
        <w:t xml:space="preserve">O'Neill, MF, Leigh, GM, Martin, JM, Newman, SJ, Chambers, M, </w:t>
      </w:r>
      <w:proofErr w:type="spellStart"/>
      <w:r w:rsidRPr="008F77D0">
        <w:t>Dichmont</w:t>
      </w:r>
      <w:proofErr w:type="spellEnd"/>
      <w:r w:rsidRPr="008F77D0">
        <w:t>, CM and Buckworth, RC 2011, Sustaining productivity of tropical red snappers using new monitoring and reference points, Fisheries Research and Development Corporation Project Number 2009/037.</w:t>
      </w:r>
    </w:p>
    <w:p w14:paraId="4A21E451" w14:textId="294FB983" w:rsidR="00D576EA" w:rsidRDefault="00D576EA" w:rsidP="008F77D0">
      <w:pPr>
        <w:spacing w:after="0"/>
        <w:ind w:left="709" w:hanging="709"/>
      </w:pPr>
      <w:r>
        <w:t xml:space="preserve">Pauly, D. (1980). On the interrelationships between natural mortality, growth parameters, and mean environmental temperature in 175 fish stocks. </w:t>
      </w:r>
      <w:r>
        <w:rPr>
          <w:i/>
          <w:iCs/>
        </w:rPr>
        <w:t>ICES Journal of Marine Science</w:t>
      </w:r>
      <w:r>
        <w:t xml:space="preserve">, </w:t>
      </w:r>
      <w:r>
        <w:rPr>
          <w:i/>
          <w:iCs/>
        </w:rPr>
        <w:t>39</w:t>
      </w:r>
      <w:r>
        <w:t>(2), 175–192. https://doi.org/10.1093/icesjms/39.2.175</w:t>
      </w:r>
    </w:p>
    <w:p w14:paraId="1140DED4" w14:textId="77777777" w:rsidR="00D576EA" w:rsidRDefault="00D576EA" w:rsidP="00D576EA">
      <w:pPr>
        <w:pStyle w:val="Bibliography"/>
      </w:pPr>
      <w:r>
        <w:t xml:space="preserve">Penny, S., Lovett, R. A., Trinnie, F., &amp; Newman, S. J. (2018). </w:t>
      </w:r>
      <w:r>
        <w:rPr>
          <w:i/>
          <w:iCs/>
        </w:rPr>
        <w:t>Black jewfish Protonibea diacanthus.</w:t>
      </w:r>
      <w:r>
        <w:t xml:space="preserve"> Status of Australian fish stocks. Canberra, Fisheries Research and Development Corporation.</w:t>
      </w:r>
    </w:p>
    <w:p w14:paraId="00B137F9" w14:textId="77777777" w:rsidR="00D576EA" w:rsidRDefault="00D576EA" w:rsidP="00D576EA">
      <w:pPr>
        <w:pStyle w:val="Bibliography"/>
      </w:pPr>
      <w:r>
        <w:t xml:space="preserve">Phelan, M. (2008). </w:t>
      </w:r>
      <w:r>
        <w:rPr>
          <w:i/>
          <w:iCs/>
        </w:rPr>
        <w:t>Assessment of the Implications of Target Fishing on Black Jewfish (Protonibea Diacanthus) Aggregations in Northern Territory</w:t>
      </w:r>
      <w:r>
        <w:t>.</w:t>
      </w:r>
    </w:p>
    <w:p w14:paraId="29BCED7A" w14:textId="77777777" w:rsidR="00D576EA" w:rsidRDefault="00D576EA" w:rsidP="00D576EA">
      <w:pPr>
        <w:pStyle w:val="Bibliography"/>
      </w:pPr>
      <w:proofErr w:type="spellStart"/>
      <w:r>
        <w:lastRenderedPageBreak/>
        <w:t>Piddocke</w:t>
      </w:r>
      <w:proofErr w:type="spellEnd"/>
      <w:r>
        <w:t xml:space="preserve">, T., Ashby, C., Hartmann, K., Hesp, A., Hone, P., Klemke, J., Mayfield, S., Roelofs, A., Saunders, T., Stewart, J., Wise, B., &amp; Woodhams, J. (eds). (2021). </w:t>
      </w:r>
      <w:r>
        <w:rPr>
          <w:i/>
          <w:iCs/>
        </w:rPr>
        <w:t>Status of Australian fish stocks reports 2020. Fisheries Research and Development Corporation, Canberra.</w:t>
      </w:r>
    </w:p>
    <w:p w14:paraId="4FEF26A1" w14:textId="77777777" w:rsidR="00D576EA" w:rsidRDefault="00D576EA" w:rsidP="00D576EA">
      <w:pPr>
        <w:pStyle w:val="Bibliography"/>
      </w:pPr>
      <w:r>
        <w:t xml:space="preserve">Porter, M., Barton, D. P., </w:t>
      </w:r>
      <w:proofErr w:type="spellStart"/>
      <w:r>
        <w:t>Hearnden</w:t>
      </w:r>
      <w:proofErr w:type="spellEnd"/>
      <w:r>
        <w:t xml:space="preserve">, M., Randall, J., Crook, D. A., &amp; Shamsi, S. (2023). Relationships between local variability in parasite communities of the black-spotted croaker (Protonibea </w:t>
      </w:r>
      <w:proofErr w:type="gramStart"/>
      <w:r>
        <w:t>diacanthus)(</w:t>
      </w:r>
      <w:proofErr w:type="gramEnd"/>
      <w:r>
        <w:t xml:space="preserve">Teleostei: Sciaenidae) and host population structure and seasonality. </w:t>
      </w:r>
      <w:r>
        <w:rPr>
          <w:i/>
          <w:iCs/>
        </w:rPr>
        <w:t>Scientific Reports</w:t>
      </w:r>
      <w:r>
        <w:t xml:space="preserve">, </w:t>
      </w:r>
      <w:r>
        <w:rPr>
          <w:i/>
          <w:iCs/>
        </w:rPr>
        <w:t>13</w:t>
      </w:r>
      <w:r>
        <w:t>(1), 10291.</w:t>
      </w:r>
    </w:p>
    <w:p w14:paraId="24A9D481" w14:textId="77777777" w:rsidR="00D576EA" w:rsidRDefault="00D576EA" w:rsidP="00D576EA">
      <w:pPr>
        <w:pStyle w:val="Bibliography"/>
      </w:pPr>
      <w:r>
        <w:t xml:space="preserve">Punt, A. E. (2023). Those who fail to learn from history are condemned to repeat it: A perspective on current stock assessment good practices and the consequences of not following them. </w:t>
      </w:r>
      <w:r>
        <w:rPr>
          <w:i/>
          <w:iCs/>
        </w:rPr>
        <w:t>Fisheries Research</w:t>
      </w:r>
      <w:r>
        <w:t xml:space="preserve">, </w:t>
      </w:r>
      <w:r>
        <w:rPr>
          <w:i/>
          <w:iCs/>
        </w:rPr>
        <w:t>261</w:t>
      </w:r>
      <w:r>
        <w:t>, 106642. https://doi.org/10.1016/j.fishres.2023.106642</w:t>
      </w:r>
    </w:p>
    <w:p w14:paraId="224A2B23" w14:textId="77777777" w:rsidR="00D576EA" w:rsidRDefault="00D576EA" w:rsidP="00D576EA">
      <w:pPr>
        <w:pStyle w:val="Bibliography"/>
      </w:pPr>
      <w:r>
        <w:t xml:space="preserve">Punt, A. E., Johnson, K. F., Taylor, I. G., &amp; Burch, P. (2025). </w:t>
      </w:r>
      <w:proofErr w:type="spellStart"/>
      <w:r>
        <w:rPr>
          <w:i/>
          <w:iCs/>
        </w:rPr>
        <w:t>AgeingError</w:t>
      </w:r>
      <w:proofErr w:type="spellEnd"/>
      <w:r>
        <w:rPr>
          <w:i/>
          <w:iCs/>
        </w:rPr>
        <w:t>: Estimating ageing error with “TMB” from double reads</w:t>
      </w:r>
      <w:r>
        <w:t>. https://github.com/pfmc-assessments/AgeingError</w:t>
      </w:r>
    </w:p>
    <w:p w14:paraId="1265A221" w14:textId="77777777" w:rsidR="00D576EA" w:rsidRDefault="00D576EA" w:rsidP="00D576EA">
      <w:pPr>
        <w:pStyle w:val="Bibliography"/>
      </w:pPr>
      <w:r>
        <w:t xml:space="preserve">Punt, A. E., Smith, D. C., </w:t>
      </w:r>
      <w:proofErr w:type="spellStart"/>
      <w:r>
        <w:t>KrusicGolub</w:t>
      </w:r>
      <w:proofErr w:type="spellEnd"/>
      <w:r>
        <w:t xml:space="preserve">, K., &amp; Robertson, S. (2008). Quantifying age-reading error for use in fisheries stock assessments, with application to species in Australia’s southern and eastern </w:t>
      </w:r>
      <w:proofErr w:type="spellStart"/>
      <w:r>
        <w:t>scalefish</w:t>
      </w:r>
      <w:proofErr w:type="spellEnd"/>
      <w:r>
        <w:t xml:space="preserve"> and shark fishery. </w:t>
      </w:r>
      <w:r>
        <w:rPr>
          <w:i/>
          <w:iCs/>
        </w:rPr>
        <w:t>Canadian Journal of Fisheries and Aquatic Sciences</w:t>
      </w:r>
      <w:r>
        <w:t xml:space="preserve">, </w:t>
      </w:r>
      <w:r>
        <w:rPr>
          <w:i/>
          <w:iCs/>
        </w:rPr>
        <w:t>65</w:t>
      </w:r>
      <w:r>
        <w:t>, 1991–2005. https://doi.org/10.1139/F08-111</w:t>
      </w:r>
    </w:p>
    <w:p w14:paraId="6009793E" w14:textId="77777777" w:rsidR="00D576EA" w:rsidRDefault="00D576EA" w:rsidP="00D576EA">
      <w:pPr>
        <w:pStyle w:val="Bibliography"/>
      </w:pPr>
      <w:r>
        <w:t xml:space="preserve">Randall, J., Saunders, T., Barton, D., Porter, M., King, A., </w:t>
      </w:r>
      <w:proofErr w:type="spellStart"/>
      <w:r>
        <w:t>Kaestli</w:t>
      </w:r>
      <w:proofErr w:type="spellEnd"/>
      <w:r>
        <w:t xml:space="preserve">, M., Gibb, K., Adair, B., Wedd, D., Roberts, B., Kopf, K., &amp; Crook, D. A. (2023). Biology of Black Jewfish (Protonibea diacanthus) in the Northern Territory: Information to Support Stock Assessment (Project No. 2018/027). </w:t>
      </w:r>
      <w:r>
        <w:rPr>
          <w:i/>
          <w:iCs/>
        </w:rPr>
        <w:t xml:space="preserve">Fisheries Research and Development Corporation. Available at Https://Www. </w:t>
      </w:r>
      <w:proofErr w:type="spellStart"/>
      <w:r>
        <w:rPr>
          <w:i/>
          <w:iCs/>
        </w:rPr>
        <w:t>Frdc</w:t>
      </w:r>
      <w:proofErr w:type="spellEnd"/>
      <w:r>
        <w:rPr>
          <w:i/>
          <w:iCs/>
        </w:rPr>
        <w:t>. Com. Au/Project/2018-027</w:t>
      </w:r>
      <w:r>
        <w:t>.</w:t>
      </w:r>
    </w:p>
    <w:p w14:paraId="667D34A2" w14:textId="77777777" w:rsidR="00D576EA" w:rsidRDefault="00D576EA" w:rsidP="00D576EA">
      <w:pPr>
        <w:pStyle w:val="Bibliography"/>
      </w:pPr>
      <w:r>
        <w:t xml:space="preserve">Randall, J., Williams, S., Trinnie, F., &amp; Newman, S. J. (2023). </w:t>
      </w:r>
      <w:r>
        <w:rPr>
          <w:i/>
          <w:iCs/>
        </w:rPr>
        <w:t>Black jewfish Protonibea diacanthus.</w:t>
      </w:r>
      <w:r>
        <w:t xml:space="preserve"> Status of Australian Fish Stocks. Canberra, Fisheries Research and Development Corporation.</w:t>
      </w:r>
    </w:p>
    <w:p w14:paraId="6C592761" w14:textId="77777777" w:rsidR="00D576EA" w:rsidRDefault="00D576EA" w:rsidP="00D576EA">
      <w:pPr>
        <w:pStyle w:val="Bibliography"/>
      </w:pPr>
      <w:proofErr w:type="spellStart"/>
      <w:r>
        <w:t>Rikhter</w:t>
      </w:r>
      <w:proofErr w:type="spellEnd"/>
      <w:r>
        <w:t xml:space="preserve">, V. A., &amp; </w:t>
      </w:r>
      <w:proofErr w:type="spellStart"/>
      <w:r>
        <w:t>Efanov</w:t>
      </w:r>
      <w:proofErr w:type="spellEnd"/>
      <w:r>
        <w:t xml:space="preserve">, V. N. (1976). On one of the approaches to estimation of natural mortality of fish populations. </w:t>
      </w:r>
      <w:r>
        <w:rPr>
          <w:i/>
          <w:iCs/>
        </w:rPr>
        <w:t>ICNAF Res. Doc. 79/VI/8, 12.</w:t>
      </w:r>
    </w:p>
    <w:p w14:paraId="3348B019" w14:textId="77777777" w:rsidR="00D576EA" w:rsidRDefault="00D576EA" w:rsidP="00D576EA">
      <w:pPr>
        <w:pStyle w:val="Bibliography"/>
      </w:pPr>
      <w:r>
        <w:t xml:space="preserve">Roelofs, A., </w:t>
      </w:r>
      <w:proofErr w:type="spellStart"/>
      <w:r>
        <w:t>Piddocke</w:t>
      </w:r>
      <w:proofErr w:type="spellEnd"/>
      <w:r>
        <w:t xml:space="preserve">, T., Ashby, Crispian, Conron, S., Hartmann, K., Hesp, A., Hone, P., Jacobsen, I., Jesson-Kerr, M., Mayfield, S., Stewart, J., Usher, M., Woodhams, J., &amp; Wright, D. (Eds.). (2024). </w:t>
      </w:r>
      <w:r>
        <w:rPr>
          <w:i/>
          <w:iCs/>
        </w:rPr>
        <w:t>Status of Australian Fish Stocks Reports 2024</w:t>
      </w:r>
      <w:r>
        <w:t>. Fisheries Research and Development Corporation. https://www.fish.gov.au/about/authors</w:t>
      </w:r>
    </w:p>
    <w:p w14:paraId="06986C4D" w14:textId="77777777" w:rsidR="00D576EA" w:rsidRDefault="00D576EA" w:rsidP="00D576EA">
      <w:pPr>
        <w:pStyle w:val="Bibliography"/>
      </w:pPr>
      <w:r>
        <w:t xml:space="preserve">Roff, D. A. (1984). The Evolution of Life History Parameters in Teleosts. </w:t>
      </w:r>
      <w:r>
        <w:rPr>
          <w:i/>
          <w:iCs/>
        </w:rPr>
        <w:t>Canadian Journal of Fisheries and Aquatic Sciences</w:t>
      </w:r>
      <w:r>
        <w:t xml:space="preserve">, </w:t>
      </w:r>
      <w:r>
        <w:rPr>
          <w:i/>
          <w:iCs/>
        </w:rPr>
        <w:t>41</w:t>
      </w:r>
      <w:r>
        <w:t>(6), 989–1000. https://doi.org/10.1139/f84-114</w:t>
      </w:r>
    </w:p>
    <w:p w14:paraId="207F88D0" w14:textId="77777777" w:rsidR="00D576EA" w:rsidRDefault="00D576EA" w:rsidP="00D576EA">
      <w:pPr>
        <w:pStyle w:val="Bibliography"/>
      </w:pPr>
      <w:proofErr w:type="spellStart"/>
      <w:r>
        <w:t>Sadovy</w:t>
      </w:r>
      <w:proofErr w:type="spellEnd"/>
      <w:r>
        <w:t xml:space="preserve">, Y. (2001). The threat of fishing to highly fecund fishes. </w:t>
      </w:r>
      <w:r>
        <w:rPr>
          <w:i/>
          <w:iCs/>
        </w:rPr>
        <w:t>Journal of Fish Biology</w:t>
      </w:r>
      <w:r>
        <w:t xml:space="preserve">, </w:t>
      </w:r>
      <w:r>
        <w:rPr>
          <w:i/>
          <w:iCs/>
        </w:rPr>
        <w:t>59</w:t>
      </w:r>
      <w:r>
        <w:t>, 90–108. https://doi.org/10.1111/j.1095-8649.2001.tb01381.x</w:t>
      </w:r>
    </w:p>
    <w:p w14:paraId="57B047F0" w14:textId="77777777" w:rsidR="00D576EA" w:rsidRDefault="00D576EA" w:rsidP="00D576EA">
      <w:pPr>
        <w:pStyle w:val="Bibliography"/>
      </w:pPr>
      <w:r>
        <w:t xml:space="preserve">Saunders, T., Barton, D. P., Crook, D., Ovenden, J., Newman, S. J., Saunders, R., </w:t>
      </w:r>
      <w:proofErr w:type="spellStart"/>
      <w:r>
        <w:t>Taillebois</w:t>
      </w:r>
      <w:proofErr w:type="spellEnd"/>
      <w:r>
        <w:t xml:space="preserve">, L., Taylor, J., Travers, M. J., Dudgeon, C., &amp; others. (2017). </w:t>
      </w:r>
      <w:r>
        <w:rPr>
          <w:i/>
          <w:iCs/>
        </w:rPr>
        <w:t>Optimising the management of tropical reef fish through the development of indigenous scientific capability.</w:t>
      </w:r>
    </w:p>
    <w:p w14:paraId="20C49AC1" w14:textId="77777777" w:rsidR="00D576EA" w:rsidRDefault="00D576EA" w:rsidP="00D576EA">
      <w:pPr>
        <w:pStyle w:val="Bibliography"/>
      </w:pPr>
      <w:r>
        <w:t xml:space="preserve">Saunders, T., </w:t>
      </w:r>
      <w:proofErr w:type="spellStart"/>
      <w:r>
        <w:t>Pidd</w:t>
      </w:r>
      <w:proofErr w:type="spellEnd"/>
      <w:r>
        <w:t xml:space="preserve">, A., &amp; Newman, S. J. (2020). </w:t>
      </w:r>
      <w:r>
        <w:rPr>
          <w:i/>
          <w:iCs/>
        </w:rPr>
        <w:t>Black jewfish Protonibea diacanthus.</w:t>
      </w:r>
      <w:r>
        <w:t xml:space="preserve"> Status of Australian Fish Stocks. Canberra, Fisheries Research and Development Corporation.</w:t>
      </w:r>
    </w:p>
    <w:p w14:paraId="3171AC6A" w14:textId="77777777" w:rsidR="00D576EA" w:rsidRDefault="00D576EA" w:rsidP="00D576EA">
      <w:pPr>
        <w:pStyle w:val="Bibliography"/>
      </w:pPr>
      <w:r>
        <w:t xml:space="preserve">Saunders, T., Roelofs, A., &amp; Newman, S. J. (2016). </w:t>
      </w:r>
      <w:r>
        <w:rPr>
          <w:i/>
          <w:iCs/>
        </w:rPr>
        <w:t>Black jewfish Protonibea diacanthus.</w:t>
      </w:r>
      <w:r>
        <w:t xml:space="preserve"> Status of Australian fish stocks. Canberra, Fisheries Research and Development Corporation.</w:t>
      </w:r>
    </w:p>
    <w:p w14:paraId="70F0313A" w14:textId="77777777" w:rsidR="00D576EA" w:rsidRDefault="00D576EA" w:rsidP="00D576EA">
      <w:pPr>
        <w:pStyle w:val="Bibliography"/>
      </w:pPr>
      <w:r>
        <w:t xml:space="preserve">Smart, J. J. (2020). </w:t>
      </w:r>
      <w:proofErr w:type="spellStart"/>
      <w:r>
        <w:rPr>
          <w:i/>
          <w:iCs/>
        </w:rPr>
        <w:t>BayesGrowth</w:t>
      </w:r>
      <w:proofErr w:type="spellEnd"/>
      <w:r>
        <w:rPr>
          <w:i/>
          <w:iCs/>
        </w:rPr>
        <w:t>: Estimate fish growth using MCMC analysis. R package version 0.3.0.  Https://github.com/jonathansmart/BayesGrowth</w:t>
      </w:r>
      <w:r>
        <w:t>.</w:t>
      </w:r>
    </w:p>
    <w:p w14:paraId="499D6C4A" w14:textId="77777777" w:rsidR="00D576EA" w:rsidRDefault="00D576EA" w:rsidP="00D576EA">
      <w:pPr>
        <w:pStyle w:val="Bibliography"/>
      </w:pPr>
      <w:r>
        <w:lastRenderedPageBreak/>
        <w:t xml:space="preserve">Smart, J. J., &amp; Grammer, G. L. (2021). Modernising fish and shark growth curves with Bayesian length-at-age models. </w:t>
      </w:r>
      <w:r>
        <w:rPr>
          <w:i/>
          <w:iCs/>
        </w:rPr>
        <w:t>PLOS ONE</w:t>
      </w:r>
      <w:r>
        <w:t xml:space="preserve">, </w:t>
      </w:r>
      <w:r>
        <w:rPr>
          <w:i/>
          <w:iCs/>
        </w:rPr>
        <w:t>16</w:t>
      </w:r>
      <w:r>
        <w:t>(2), e0246734. https://doi.org/10.1371/journal.pone.0246734</w:t>
      </w:r>
    </w:p>
    <w:p w14:paraId="37503437" w14:textId="77777777" w:rsidR="00D576EA" w:rsidRDefault="00D576EA" w:rsidP="00D576EA">
      <w:pPr>
        <w:pStyle w:val="Bibliography"/>
      </w:pPr>
      <w:proofErr w:type="spellStart"/>
      <w:r>
        <w:t>Taillebois</w:t>
      </w:r>
      <w:proofErr w:type="spellEnd"/>
      <w:r>
        <w:t xml:space="preserve">, L., Barton, D. P., Crook, D. A., Saunders, T., Taylor, J., </w:t>
      </w:r>
      <w:proofErr w:type="spellStart"/>
      <w:r>
        <w:t>Hearnden</w:t>
      </w:r>
      <w:proofErr w:type="spellEnd"/>
      <w:r>
        <w:t xml:space="preserve">, M., Saunders, R. J., Newman, S. J., Travers, M. J., Welch, D. J., Greig, A., Dudgeon, C., Maher, S., &amp; Ovenden, J. R. (2017). Strong population structure deduced from genetics, otolith chemistry and parasite abundances </w:t>
      </w:r>
      <w:proofErr w:type="gramStart"/>
      <w:r>
        <w:t>explains</w:t>
      </w:r>
      <w:proofErr w:type="gramEnd"/>
      <w:r>
        <w:t xml:space="preserve"> vulnerability to localized fishery collapse in a large Sciaenid fish, Protonibea diacanthus. </w:t>
      </w:r>
      <w:r>
        <w:rPr>
          <w:i/>
          <w:iCs/>
        </w:rPr>
        <w:t>Evolutionary Applications</w:t>
      </w:r>
      <w:r>
        <w:t xml:space="preserve">, </w:t>
      </w:r>
      <w:r>
        <w:rPr>
          <w:i/>
          <w:iCs/>
        </w:rPr>
        <w:t>10</w:t>
      </w:r>
      <w:r>
        <w:t>(10), 978–993. https://doi.org/10.1111/eva.12499</w:t>
      </w:r>
    </w:p>
    <w:p w14:paraId="1AEFF9F3" w14:textId="77777777" w:rsidR="00D576EA" w:rsidRDefault="00D576EA" w:rsidP="00D576EA">
      <w:pPr>
        <w:pStyle w:val="Bibliography"/>
      </w:pPr>
      <w:r>
        <w:t xml:space="preserve">Taylor, I. G., Doering, K. L., Johnson, K. F., Wetzel, C. R., &amp; Stewart, I. J. (2021). Beyond visualizing catch-at-age models: Lessons learned from the r4ss package about software to support stock assessments. </w:t>
      </w:r>
      <w:r>
        <w:rPr>
          <w:i/>
          <w:iCs/>
        </w:rPr>
        <w:t>Fisheries Research</w:t>
      </w:r>
      <w:r>
        <w:t xml:space="preserve">, </w:t>
      </w:r>
      <w:r>
        <w:rPr>
          <w:i/>
          <w:iCs/>
        </w:rPr>
        <w:t>239</w:t>
      </w:r>
      <w:r>
        <w:t>, 105924. https://doi.org/10.1016/j.fishres.2021.105924</w:t>
      </w:r>
    </w:p>
    <w:p w14:paraId="03549C33" w14:textId="77777777" w:rsidR="00D576EA" w:rsidRDefault="00D576EA" w:rsidP="00D576EA">
      <w:pPr>
        <w:pStyle w:val="Bibliography"/>
      </w:pPr>
      <w:r>
        <w:t xml:space="preserve">Then, A. Y., Hoenig, J. M., Hall, N. G., &amp; Hewitt, D. A. (2015). Evaluating the predictive performance of empirical estimators of natural mortality rate using information on over 200 fish species. </w:t>
      </w:r>
      <w:r>
        <w:rPr>
          <w:i/>
          <w:iCs/>
        </w:rPr>
        <w:t>ICES Journal of Marine Science</w:t>
      </w:r>
      <w:r>
        <w:t xml:space="preserve">, </w:t>
      </w:r>
      <w:r>
        <w:rPr>
          <w:i/>
          <w:iCs/>
        </w:rPr>
        <w:t>72</w:t>
      </w:r>
      <w:r>
        <w:t>(1), 82–92. https://doi.org/10.1093/icesjms/fsu136</w:t>
      </w:r>
    </w:p>
    <w:p w14:paraId="5FF8F77D" w14:textId="77777777" w:rsidR="00D576EA" w:rsidRDefault="00D576EA" w:rsidP="00D576EA">
      <w:pPr>
        <w:pStyle w:val="Bibliography"/>
      </w:pPr>
      <w:proofErr w:type="spellStart"/>
      <w:r>
        <w:t>Vidthayanon</w:t>
      </w:r>
      <w:proofErr w:type="spellEnd"/>
      <w:r>
        <w:t xml:space="preserve">, C., &amp; </w:t>
      </w:r>
      <w:proofErr w:type="spellStart"/>
      <w:r>
        <w:t>Premcharoen</w:t>
      </w:r>
      <w:proofErr w:type="spellEnd"/>
      <w:r>
        <w:t xml:space="preserve">, S. (2002). The status of estuarine fish diversity in Thailand. </w:t>
      </w:r>
      <w:r>
        <w:rPr>
          <w:i/>
          <w:iCs/>
        </w:rPr>
        <w:t>Marine and Freshwater Research</w:t>
      </w:r>
      <w:r>
        <w:t xml:space="preserve">, </w:t>
      </w:r>
      <w:r>
        <w:rPr>
          <w:i/>
          <w:iCs/>
        </w:rPr>
        <w:t>53</w:t>
      </w:r>
      <w:r>
        <w:t>(2), 471–478.</w:t>
      </w:r>
    </w:p>
    <w:p w14:paraId="6D3B61A2" w14:textId="77777777" w:rsidR="00D576EA" w:rsidRDefault="00D576EA" w:rsidP="00D576EA">
      <w:pPr>
        <w:pStyle w:val="Bibliography"/>
      </w:pPr>
      <w:r>
        <w:t xml:space="preserve">von </w:t>
      </w:r>
      <w:proofErr w:type="spellStart"/>
      <w:r>
        <w:t>Bertalanffy</w:t>
      </w:r>
      <w:proofErr w:type="spellEnd"/>
      <w:r>
        <w:t xml:space="preserve">, L. (1938). A quantitative theory of organic growth (inquires on growth laws. II). </w:t>
      </w:r>
      <w:r>
        <w:rPr>
          <w:i/>
          <w:iCs/>
        </w:rPr>
        <w:t>Human Biology</w:t>
      </w:r>
      <w:r>
        <w:t xml:space="preserve">, </w:t>
      </w:r>
      <w:r>
        <w:rPr>
          <w:i/>
          <w:iCs/>
        </w:rPr>
        <w:t>10</w:t>
      </w:r>
      <w:r>
        <w:t>(2), 181–213. https://doi.org/10.2307/41447359</w:t>
      </w:r>
    </w:p>
    <w:p w14:paraId="1A1D71ED" w14:textId="77777777" w:rsidR="00D576EA" w:rsidRDefault="00D576EA" w:rsidP="00D576EA">
      <w:pPr>
        <w:pStyle w:val="Bibliography"/>
      </w:pPr>
      <w:r>
        <w:t xml:space="preserve">Walters, C. J., Martell, S. J. D., &amp; Korman, J. (2006). A stochastic approach to stock reduction analysis. </w:t>
      </w:r>
      <w:r>
        <w:rPr>
          <w:i/>
          <w:iCs/>
        </w:rPr>
        <w:t>Canadian Journal of Fisheries and Aquatic Sciences</w:t>
      </w:r>
      <w:r>
        <w:t xml:space="preserve">, </w:t>
      </w:r>
      <w:r>
        <w:rPr>
          <w:i/>
          <w:iCs/>
        </w:rPr>
        <w:t>63</w:t>
      </w:r>
      <w:r>
        <w:t>(1), 212–223. https://doi.org/10.1139/f05-213</w:t>
      </w:r>
    </w:p>
    <w:p w14:paraId="76A83E20" w14:textId="77777777" w:rsidR="00D576EA" w:rsidRDefault="00D576EA" w:rsidP="00D576EA">
      <w:pPr>
        <w:pStyle w:val="Bibliography"/>
      </w:pPr>
      <w:r>
        <w:t xml:space="preserve">West, L., Lyle, J., Matthews, S., Stark, K., &amp; Steffe, A. (2012). </w:t>
      </w:r>
      <w:r>
        <w:rPr>
          <w:i/>
          <w:iCs/>
        </w:rPr>
        <w:t>Survey of recreational fishing in the Northern Territory, 2009-10.</w:t>
      </w:r>
    </w:p>
    <w:p w14:paraId="2F645833" w14:textId="77777777" w:rsidR="00D576EA" w:rsidRDefault="00D576EA" w:rsidP="00D576EA">
      <w:pPr>
        <w:pStyle w:val="Bibliography"/>
      </w:pPr>
      <w:r>
        <w:t xml:space="preserve">West, L., Stark, K., Dysart, K., &amp; Lyle, J. (2022). Survey of recreational fishing in the Northern Territory: 2018 to 2019. </w:t>
      </w:r>
      <w:r>
        <w:rPr>
          <w:i/>
          <w:iCs/>
        </w:rPr>
        <w:t>Northern Territory Fisheries</w:t>
      </w:r>
      <w:r>
        <w:t>.</w:t>
      </w:r>
    </w:p>
    <w:p w14:paraId="379858B2" w14:textId="77777777" w:rsidR="00D576EA" w:rsidRDefault="00D576EA" w:rsidP="00D576EA">
      <w:pPr>
        <w:pStyle w:val="Bibliography"/>
      </w:pPr>
      <w:r>
        <w:t xml:space="preserve">Williams, S. M., Mitchell, J. D., Barnett, A., &amp; Leahy, S. M. (2023). </w:t>
      </w:r>
      <w:r>
        <w:rPr>
          <w:i/>
          <w:iCs/>
        </w:rPr>
        <w:t>Assessing the population biology of Black Jewfish (Protonibea diacanthus) in Queensland</w:t>
      </w:r>
      <w:r>
        <w:t xml:space="preserve"> [Monograph]. FRDC. https://era.daf.qld.gov.au/id/eprint/9544/</w:t>
      </w:r>
    </w:p>
    <w:p w14:paraId="6A8F7908" w14:textId="77777777" w:rsidR="00D576EA" w:rsidRDefault="00D576EA" w:rsidP="00D576EA">
      <w:pPr>
        <w:pStyle w:val="Bibliography"/>
      </w:pPr>
      <w:r>
        <w:t xml:space="preserve">Winker, H., Carvalho, F., Cardinale, M., Kell, L., Oshima, M., &amp; Fletcher, E. (2025). </w:t>
      </w:r>
      <w:r>
        <w:rPr>
          <w:i/>
          <w:iCs/>
        </w:rPr>
        <w:t xml:space="preserve">ss3diags: Stock Synthesis Model Diagnostics for </w:t>
      </w:r>
      <w:proofErr w:type="spellStart"/>
      <w:r>
        <w:rPr>
          <w:i/>
          <w:iCs/>
        </w:rPr>
        <w:t>Intergated</w:t>
      </w:r>
      <w:proofErr w:type="spellEnd"/>
      <w:r>
        <w:rPr>
          <w:i/>
          <w:iCs/>
        </w:rPr>
        <w:t xml:space="preserve"> Stock Assessments</w:t>
      </w:r>
      <w:r>
        <w:t>. https://github.com/PIFSCstockassessments/ss3diags</w:t>
      </w:r>
    </w:p>
    <w:p w14:paraId="1D2315FA" w14:textId="77777777" w:rsidR="00D576EA" w:rsidRDefault="00D576EA" w:rsidP="00D576EA">
      <w:pPr>
        <w:pStyle w:val="Bibliography"/>
      </w:pPr>
      <w:r>
        <w:t xml:space="preserve">Winker, H., Carvalho, F., &amp; Kapur, M. (2018). JABBA: Just Another Bayesian Biomass Assessment. </w:t>
      </w:r>
      <w:r>
        <w:rPr>
          <w:i/>
          <w:iCs/>
        </w:rPr>
        <w:t>Fisheries Research</w:t>
      </w:r>
      <w:r>
        <w:t xml:space="preserve">, </w:t>
      </w:r>
      <w:r>
        <w:rPr>
          <w:i/>
          <w:iCs/>
        </w:rPr>
        <w:t>204</w:t>
      </w:r>
      <w:r>
        <w:t>, 275–288. https://doi.org/10.1016/j.fishres.2018.03.010</w:t>
      </w:r>
    </w:p>
    <w:p w14:paraId="1ABB8270" w14:textId="4BE8C4B4" w:rsidR="00AA1CE5" w:rsidRDefault="00AA1CE5" w:rsidP="008B5296">
      <w:pPr>
        <w:pStyle w:val="Bibliography"/>
      </w:pPr>
      <w:r>
        <w:br w:type="page"/>
      </w:r>
    </w:p>
    <w:p w14:paraId="07643D8F" w14:textId="3B4C3BBA" w:rsidR="002F5760" w:rsidRPr="00FE2A5E" w:rsidRDefault="002F5760" w:rsidP="00F1325C">
      <w:pPr>
        <w:pStyle w:val="Heading1"/>
        <w:rPr>
          <w:rFonts w:ascii="Times New Roman" w:hAnsi="Times New Roman"/>
        </w:rPr>
      </w:pPr>
      <w:bookmarkStart w:id="213" w:name="_Toc208315699"/>
      <w:r w:rsidRPr="004C19A7">
        <w:lastRenderedPageBreak/>
        <w:t>Appendi</w:t>
      </w:r>
      <w:r w:rsidR="006A6BBD">
        <w:t>ces</w:t>
      </w:r>
      <w:bookmarkEnd w:id="213"/>
    </w:p>
    <w:p w14:paraId="5CF59647" w14:textId="4F8ED8EA" w:rsidR="006A6BBD" w:rsidRDefault="007278C6" w:rsidP="00F1325C">
      <w:pPr>
        <w:pStyle w:val="Heading2"/>
      </w:pPr>
      <w:bookmarkStart w:id="214" w:name="_Ref194937128"/>
      <w:bookmarkStart w:id="215" w:name="_Toc208315700"/>
      <w:r>
        <w:t>CPUE</w:t>
      </w:r>
      <w:r w:rsidR="006A6BBD">
        <w:t xml:space="preserve"> </w:t>
      </w:r>
      <w:r>
        <w:t>s</w:t>
      </w:r>
      <w:r w:rsidR="006A6BBD">
        <w:t>tandardisation</w:t>
      </w:r>
      <w:bookmarkEnd w:id="214"/>
      <w:bookmarkEnd w:id="215"/>
    </w:p>
    <w:p w14:paraId="7C41DAA4" w14:textId="72B9169F" w:rsidR="002F5760" w:rsidRPr="008F444B" w:rsidRDefault="002F5760" w:rsidP="006A6BBD">
      <w:pPr>
        <w:pStyle w:val="Heading3"/>
      </w:pPr>
      <w:bookmarkStart w:id="216" w:name="_Toc208315701"/>
      <w:r w:rsidRPr="008F444B">
        <w:t>Model diagnostics</w:t>
      </w:r>
      <w:bookmarkEnd w:id="216"/>
    </w:p>
    <w:p w14:paraId="056DB334" w14:textId="257483B7" w:rsidR="002F5760" w:rsidRPr="008F444B" w:rsidRDefault="002F5760" w:rsidP="008F444B">
      <w:r w:rsidRPr="008F444B">
        <w:t xml:space="preserve">A large range of models were tested before selecting the </w:t>
      </w:r>
      <w:r w:rsidR="008F444B" w:rsidRPr="008F444B">
        <w:t>final</w:t>
      </w:r>
      <w:r w:rsidRPr="008F444B">
        <w:t xml:space="preserve"> model</w:t>
      </w:r>
      <w:r w:rsidR="008F444B" w:rsidRPr="008F444B">
        <w:t xml:space="preserve"> (Section </w:t>
      </w:r>
      <w:r w:rsidR="008F444B" w:rsidRPr="008F444B">
        <w:fldChar w:fldCharType="begin"/>
      </w:r>
      <w:r w:rsidR="008F444B" w:rsidRPr="008F444B">
        <w:instrText xml:space="preserve"> REF _Ref195111792 \r \h  \* MERGEFORMAT </w:instrText>
      </w:r>
      <w:r w:rsidR="008F444B" w:rsidRPr="008F444B">
        <w:fldChar w:fldCharType="separate"/>
      </w:r>
      <w:r w:rsidR="00125126">
        <w:t>3.3.2</w:t>
      </w:r>
      <w:r w:rsidR="008F444B" w:rsidRPr="008F444B">
        <w:fldChar w:fldCharType="end"/>
      </w:r>
      <w:r w:rsidR="008F444B" w:rsidRPr="008F444B">
        <w:t>)</w:t>
      </w:r>
      <w:r w:rsidRPr="008F444B">
        <w:t xml:space="preserve">. The selection was based on multiple criteria such as lowest Akaike Information Criterion (AIC), </w:t>
      </w:r>
      <w:proofErr w:type="gramStart"/>
      <w:r w:rsidRPr="008F444B">
        <w:t>no</w:t>
      </w:r>
      <w:proofErr w:type="gramEnd"/>
      <w:r w:rsidRPr="008F444B">
        <w:t xml:space="preserve"> over or under dispersion</w:t>
      </w:r>
      <w:r w:rsidR="000F6629">
        <w:t xml:space="preserve"> and</w:t>
      </w:r>
      <w:r w:rsidRPr="008F444B">
        <w:t xml:space="preserve"> no strong residual patterns. The models were </w:t>
      </w:r>
      <w:r w:rsidR="008F444B" w:rsidRPr="008F444B">
        <w:t xml:space="preserve">examined using the </w:t>
      </w:r>
      <w:r w:rsidR="008F444B" w:rsidRPr="008E2F9C">
        <w:rPr>
          <w:rFonts w:ascii="Consolas" w:hAnsi="Consolas"/>
        </w:rPr>
        <w:t>performance</w:t>
      </w:r>
      <w:r w:rsidR="008F444B" w:rsidRPr="008F444B">
        <w:t xml:space="preserve"> and</w:t>
      </w:r>
      <w:r w:rsidRPr="008F444B">
        <w:t xml:space="preserve"> </w:t>
      </w:r>
      <w:proofErr w:type="spellStart"/>
      <w:r w:rsidRPr="008F444B">
        <w:rPr>
          <w:rFonts w:ascii="Consolas" w:hAnsi="Consolas"/>
        </w:rPr>
        <w:t>DHARMa</w:t>
      </w:r>
      <w:proofErr w:type="spellEnd"/>
      <w:r w:rsidRPr="008F444B">
        <w:t xml:space="preserve"> R package</w:t>
      </w:r>
      <w:r w:rsidR="008F444B" w:rsidRPr="008F444B">
        <w:t>s</w:t>
      </w:r>
      <w:r w:rsidRPr="008F444B">
        <w:t xml:space="preserve"> </w:t>
      </w:r>
      <w:r w:rsidR="001173B1" w:rsidRPr="001173B1">
        <w:rPr>
          <w:rFonts w:ascii="Lato" w:hAnsi="Lato"/>
        </w:rPr>
        <w:t xml:space="preserve">(Hartig, 2024; </w:t>
      </w:r>
      <w:proofErr w:type="spellStart"/>
      <w:r w:rsidR="001173B1" w:rsidRPr="001173B1">
        <w:rPr>
          <w:rFonts w:ascii="Lato" w:hAnsi="Lato"/>
        </w:rPr>
        <w:t>Lüdecke</w:t>
      </w:r>
      <w:proofErr w:type="spellEnd"/>
      <w:r w:rsidR="001173B1" w:rsidRPr="001173B1">
        <w:rPr>
          <w:rFonts w:ascii="Lato" w:hAnsi="Lato"/>
        </w:rPr>
        <w:t xml:space="preserve"> et al., 2021)</w:t>
      </w:r>
      <w:r w:rsidR="008F444B" w:rsidRPr="008F444B">
        <w:t xml:space="preserve"> </w:t>
      </w:r>
      <w:r w:rsidRPr="008F444B">
        <w:t xml:space="preserve">which provide </w:t>
      </w:r>
      <w:r w:rsidR="008F444B" w:rsidRPr="008F444B">
        <w:t>several useful statistics and visual diagnostics to determine if the model has been fit appropriately to the data.</w:t>
      </w:r>
    </w:p>
    <w:p w14:paraId="5C807B79" w14:textId="3ACAEA4A" w:rsidR="002F5760" w:rsidRPr="008F444B" w:rsidRDefault="00F84C5B" w:rsidP="004C19A7">
      <w:pPr>
        <w:pStyle w:val="EndNoteBibliography"/>
      </w:pPr>
      <w:r>
        <w:drawing>
          <wp:inline distT="0" distB="0" distL="0" distR="0" wp14:anchorId="170427A1" wp14:editId="0CFB8F7A">
            <wp:extent cx="5731510" cy="5731510"/>
            <wp:effectExtent l="0" t="0" r="2540" b="2540"/>
            <wp:docPr id="7746359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63598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5731510" cy="5731510"/>
                    </a:xfrm>
                    <a:prstGeom prst="rect">
                      <a:avLst/>
                    </a:prstGeom>
                    <a:noFill/>
                    <a:ln>
                      <a:noFill/>
                    </a:ln>
                  </pic:spPr>
                </pic:pic>
              </a:graphicData>
            </a:graphic>
          </wp:inline>
        </w:drawing>
      </w:r>
    </w:p>
    <w:p w14:paraId="480DC9E4" w14:textId="4743AAA4" w:rsidR="002F5760" w:rsidRPr="008F444B" w:rsidRDefault="002F5760" w:rsidP="00FA7B58">
      <w:pPr>
        <w:pStyle w:val="Caption"/>
      </w:pPr>
      <w:bookmarkStart w:id="217" w:name="_Toc208315744"/>
      <w:r w:rsidRPr="008F444B">
        <w:t xml:space="preserve">Figure </w:t>
      </w:r>
      <w:r w:rsidR="009F1D9B">
        <w:fldChar w:fldCharType="begin"/>
      </w:r>
      <w:r w:rsidR="009F1D9B">
        <w:instrText xml:space="preserve"> SEQ Figure \* ARABIC </w:instrText>
      </w:r>
      <w:r w:rsidR="009F1D9B">
        <w:fldChar w:fldCharType="separate"/>
      </w:r>
      <w:r w:rsidR="00125126">
        <w:rPr>
          <w:noProof/>
        </w:rPr>
        <w:t>33</w:t>
      </w:r>
      <w:r w:rsidR="009F1D9B">
        <w:rPr>
          <w:noProof/>
        </w:rPr>
        <w:fldChar w:fldCharType="end"/>
      </w:r>
      <w:r w:rsidRPr="008F444B">
        <w:t xml:space="preserve">: </w:t>
      </w:r>
      <w:r w:rsidR="008F444B" w:rsidRPr="008F444B">
        <w:t xml:space="preserve">The model diagnostic plots output from the </w:t>
      </w:r>
      <w:r w:rsidR="008F444B" w:rsidRPr="008F444B">
        <w:rPr>
          <w:rFonts w:ascii="Consolas" w:hAnsi="Consolas"/>
        </w:rPr>
        <w:t>performance</w:t>
      </w:r>
      <w:r w:rsidR="008F444B" w:rsidRPr="008F444B">
        <w:t xml:space="preserve"> R package</w:t>
      </w:r>
      <w:bookmarkEnd w:id="217"/>
    </w:p>
    <w:p w14:paraId="5B46359E" w14:textId="583498E3" w:rsidR="008F444B" w:rsidRPr="008F444B" w:rsidRDefault="00F84C5B" w:rsidP="008F444B">
      <w:r w:rsidRPr="00F84C5B">
        <w:rPr>
          <w:noProof/>
        </w:rPr>
        <w:lastRenderedPageBreak/>
        <w:drawing>
          <wp:inline distT="0" distB="0" distL="0" distR="0" wp14:anchorId="5E3452F4" wp14:editId="31904A06">
            <wp:extent cx="5731256" cy="3582035"/>
            <wp:effectExtent l="0" t="0" r="3175" b="0"/>
            <wp:docPr id="7636909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90969"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5731256" cy="3582035"/>
                    </a:xfrm>
                    <a:prstGeom prst="rect">
                      <a:avLst/>
                    </a:prstGeom>
                    <a:noFill/>
                    <a:ln>
                      <a:noFill/>
                    </a:ln>
                  </pic:spPr>
                </pic:pic>
              </a:graphicData>
            </a:graphic>
          </wp:inline>
        </w:drawing>
      </w:r>
    </w:p>
    <w:p w14:paraId="24CFC4EC" w14:textId="3E9C6C7D" w:rsidR="008F444B" w:rsidRPr="008F444B" w:rsidRDefault="008F444B" w:rsidP="00FA7B58">
      <w:pPr>
        <w:pStyle w:val="Caption"/>
      </w:pPr>
      <w:bookmarkStart w:id="218" w:name="_Toc208315745"/>
      <w:r w:rsidRPr="008F444B">
        <w:t xml:space="preserve">Figure </w:t>
      </w:r>
      <w:r w:rsidR="009F1D9B">
        <w:fldChar w:fldCharType="begin"/>
      </w:r>
      <w:r w:rsidR="009F1D9B">
        <w:instrText xml:space="preserve"> SEQ Figure \* ARABIC </w:instrText>
      </w:r>
      <w:r w:rsidR="009F1D9B">
        <w:fldChar w:fldCharType="separate"/>
      </w:r>
      <w:r w:rsidR="00125126">
        <w:rPr>
          <w:noProof/>
        </w:rPr>
        <w:t>34</w:t>
      </w:r>
      <w:r w:rsidR="009F1D9B">
        <w:rPr>
          <w:noProof/>
        </w:rPr>
        <w:fldChar w:fldCharType="end"/>
      </w:r>
      <w:r w:rsidRPr="008F444B">
        <w:t xml:space="preserve">: The model diagnostic plots output from the </w:t>
      </w:r>
      <w:proofErr w:type="spellStart"/>
      <w:r w:rsidRPr="008F444B">
        <w:rPr>
          <w:rFonts w:ascii="Consolas" w:hAnsi="Consolas"/>
        </w:rPr>
        <w:t>DHARMa</w:t>
      </w:r>
      <w:proofErr w:type="spellEnd"/>
      <w:r w:rsidRPr="008F444B">
        <w:t xml:space="preserve"> R package</w:t>
      </w:r>
      <w:bookmarkEnd w:id="218"/>
    </w:p>
    <w:p w14:paraId="6CBCDF4F" w14:textId="77777777" w:rsidR="008F444B" w:rsidRPr="008F444B" w:rsidRDefault="008F444B" w:rsidP="008F444B">
      <w:pPr>
        <w:rPr>
          <w:highlight w:val="yellow"/>
        </w:rPr>
      </w:pPr>
    </w:p>
    <w:p w14:paraId="2E01EBAC" w14:textId="57A7168D" w:rsidR="002F5760" w:rsidRPr="008F5A1D" w:rsidRDefault="008F5A1D" w:rsidP="006A6BBD">
      <w:pPr>
        <w:pStyle w:val="Heading3"/>
      </w:pPr>
      <w:bookmarkStart w:id="219" w:name="_Toc208315702"/>
      <w:r>
        <w:t>Effect size of variables used in CPUE standardisation.</w:t>
      </w:r>
      <w:bookmarkEnd w:id="219"/>
    </w:p>
    <w:p w14:paraId="0D333669" w14:textId="7BD48EB0" w:rsidR="00E456C8" w:rsidRPr="008F5A1D" w:rsidRDefault="00E456C8" w:rsidP="004C19A7">
      <w:r w:rsidRPr="008F5A1D">
        <w:t xml:space="preserve">The effect sizes of the independent variables were similarly calculated </w:t>
      </w:r>
      <w:r w:rsidR="008F5A1D">
        <w:t>individually using model predictions that held all other variables constant</w:t>
      </w:r>
      <w:r w:rsidRPr="008F5A1D">
        <w:t xml:space="preserve">. These were produced using the </w:t>
      </w:r>
      <w:proofErr w:type="spellStart"/>
      <w:r w:rsidRPr="008F5A1D">
        <w:t>visreg</w:t>
      </w:r>
      <w:proofErr w:type="spellEnd"/>
      <w:r w:rsidRPr="008F5A1D">
        <w:t xml:space="preserve"> R package </w:t>
      </w:r>
      <w:r w:rsidR="001173B1" w:rsidRPr="001173B1">
        <w:rPr>
          <w:rFonts w:ascii="Lato" w:hAnsi="Lato"/>
        </w:rPr>
        <w:t>(Breheny &amp; Burchett, 2017)</w:t>
      </w:r>
      <w:r w:rsidRPr="008F5A1D">
        <w:t>. These demonstrate that there were strong effects of month and licence on CPUE, whereas the effect of grid was relatively weak (</w:t>
      </w:r>
      <w:r w:rsidR="00F84C5B">
        <w:fldChar w:fldCharType="begin"/>
      </w:r>
      <w:r w:rsidR="00F84C5B">
        <w:instrText xml:space="preserve"> REF _Ref195112362 \h </w:instrText>
      </w:r>
      <w:r w:rsidR="00F84C5B">
        <w:fldChar w:fldCharType="separate"/>
      </w:r>
      <w:r w:rsidR="00125126" w:rsidRPr="008F5A1D">
        <w:t xml:space="preserve">Figure </w:t>
      </w:r>
      <w:r w:rsidR="00125126">
        <w:rPr>
          <w:noProof/>
        </w:rPr>
        <w:t>35</w:t>
      </w:r>
      <w:r w:rsidR="00F84C5B">
        <w:fldChar w:fldCharType="end"/>
      </w:r>
      <w:r w:rsidRPr="008F5A1D">
        <w:t>). However, the Year variable had a much stronger influence on CPUE</w:t>
      </w:r>
      <w:r w:rsidR="008F5A1D" w:rsidRPr="008F5A1D">
        <w:t xml:space="preserve"> (</w:t>
      </w:r>
      <w:r w:rsidR="00F84C5B">
        <w:fldChar w:fldCharType="begin"/>
      </w:r>
      <w:r w:rsidR="00F84C5B">
        <w:instrText xml:space="preserve"> REF _Ref195112362 \h </w:instrText>
      </w:r>
      <w:r w:rsidR="00F84C5B">
        <w:fldChar w:fldCharType="separate"/>
      </w:r>
      <w:r w:rsidR="00125126" w:rsidRPr="008F5A1D">
        <w:t xml:space="preserve">Figure </w:t>
      </w:r>
      <w:r w:rsidR="00125126">
        <w:rPr>
          <w:noProof/>
        </w:rPr>
        <w:t>35</w:t>
      </w:r>
      <w:r w:rsidR="00F84C5B">
        <w:fldChar w:fldCharType="end"/>
      </w:r>
      <w:r w:rsidR="008F5A1D" w:rsidRPr="008F5A1D">
        <w:t>), which demonstrates why standardised CPUE closely matched nominal CPUE.</w:t>
      </w:r>
    </w:p>
    <w:p w14:paraId="58A4F983" w14:textId="4EC43C0F" w:rsidR="00E456C8" w:rsidRDefault="00E456C8" w:rsidP="004C19A7">
      <w:pPr>
        <w:rPr>
          <w:highlight w:val="yellow"/>
        </w:rPr>
      </w:pPr>
      <w:r>
        <w:rPr>
          <w:noProof/>
        </w:rPr>
        <w:lastRenderedPageBreak/>
        <w:drawing>
          <wp:inline distT="0" distB="0" distL="0" distR="0" wp14:anchorId="5CCECCB6" wp14:editId="5D226EA5">
            <wp:extent cx="5731510" cy="4298632"/>
            <wp:effectExtent l="0" t="0" r="2540" b="6985"/>
            <wp:docPr id="4831686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168674"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5731510" cy="4298632"/>
                    </a:xfrm>
                    <a:prstGeom prst="rect">
                      <a:avLst/>
                    </a:prstGeom>
                    <a:noFill/>
                    <a:ln>
                      <a:noFill/>
                    </a:ln>
                  </pic:spPr>
                </pic:pic>
              </a:graphicData>
            </a:graphic>
          </wp:inline>
        </w:drawing>
      </w:r>
    </w:p>
    <w:p w14:paraId="77A1D9F0" w14:textId="517DFD93" w:rsidR="00E456C8" w:rsidRPr="008F444B" w:rsidRDefault="008F5A1D" w:rsidP="00FA7B58">
      <w:pPr>
        <w:pStyle w:val="Caption"/>
      </w:pPr>
      <w:bookmarkStart w:id="220" w:name="_Ref195112362"/>
      <w:bookmarkStart w:id="221" w:name="_Toc208315746"/>
      <w:r w:rsidRPr="008F5A1D">
        <w:t xml:space="preserve">Figure </w:t>
      </w:r>
      <w:r w:rsidR="009F1D9B">
        <w:fldChar w:fldCharType="begin"/>
      </w:r>
      <w:r w:rsidR="009F1D9B">
        <w:instrText xml:space="preserve"> SEQ Figure \* ARABIC </w:instrText>
      </w:r>
      <w:r w:rsidR="009F1D9B">
        <w:fldChar w:fldCharType="separate"/>
      </w:r>
      <w:r w:rsidR="00125126">
        <w:rPr>
          <w:noProof/>
        </w:rPr>
        <w:t>35</w:t>
      </w:r>
      <w:r w:rsidR="009F1D9B">
        <w:rPr>
          <w:noProof/>
        </w:rPr>
        <w:fldChar w:fldCharType="end"/>
      </w:r>
      <w:bookmarkEnd w:id="220"/>
      <w:r w:rsidRPr="008F5A1D">
        <w:t xml:space="preserve">: </w:t>
      </w:r>
      <w:r>
        <w:t>Effect size of independent variables from the CPUE standardisation GLMM: A) Fishing season, B) Month, C) Grid and D) Licence. Note that all variables have been centred on a mean of 1 so that they are comparable. Also licence number has been obscured to protect confidentiality. The licence effect presented is a modelled effect and not an observed result from catch and effort returns.</w:t>
      </w:r>
      <w:bookmarkEnd w:id="221"/>
    </w:p>
    <w:p w14:paraId="1171F562" w14:textId="77777777" w:rsidR="002F5760" w:rsidRPr="008F444B" w:rsidRDefault="002F5760" w:rsidP="006A6BBD">
      <w:pPr>
        <w:pStyle w:val="Heading3"/>
      </w:pPr>
      <w:bookmarkStart w:id="222" w:name="_Toc208315703"/>
      <w:r w:rsidRPr="008F444B">
        <w:t>Coefficient of variation for CPUE</w:t>
      </w:r>
      <w:bookmarkEnd w:id="222"/>
      <w:r w:rsidRPr="008F444B">
        <w:t xml:space="preserve"> </w:t>
      </w:r>
    </w:p>
    <w:p w14:paraId="5BDF5A09" w14:textId="1E0BC4E9" w:rsidR="002F5760" w:rsidRPr="008F444B" w:rsidRDefault="002F5760" w:rsidP="004C19A7">
      <w:r w:rsidRPr="008F444B">
        <w:t xml:space="preserve">The Stock Synthesis </w:t>
      </w:r>
      <w:r w:rsidR="008F5A1D" w:rsidRPr="008F444B">
        <w:t>requires</w:t>
      </w:r>
      <w:r w:rsidRPr="008F444B">
        <w:t xml:space="preserve"> </w:t>
      </w:r>
      <w:r w:rsidR="00056FB1">
        <w:t>a</w:t>
      </w:r>
      <w:r w:rsidRPr="008F444B">
        <w:t xml:space="preserve"> </w:t>
      </w:r>
      <w:r w:rsidR="008F5A1D" w:rsidRPr="008F444B">
        <w:t>standard error in log space of</w:t>
      </w:r>
      <w:r w:rsidRPr="008F444B">
        <w:t xml:space="preserve"> </w:t>
      </w:r>
      <w:r w:rsidR="008F5A1D" w:rsidRPr="008F444B">
        <w:t>the abundance index</w:t>
      </w:r>
      <w:r w:rsidRPr="008F444B">
        <w:t xml:space="preserve">. This </w:t>
      </w:r>
      <w:r w:rsidR="008F5A1D" w:rsidRPr="008F444B">
        <w:t>wa</w:t>
      </w:r>
      <w:r w:rsidRPr="008F444B">
        <w:t xml:space="preserve">s </w:t>
      </w:r>
      <w:r w:rsidR="00F9580C">
        <w:t>developed</w:t>
      </w:r>
      <w:r w:rsidR="00F9580C" w:rsidRPr="008F444B">
        <w:t xml:space="preserve"> </w:t>
      </w:r>
      <w:r w:rsidRPr="008F444B">
        <w:t xml:space="preserve">by fitting a </w:t>
      </w:r>
      <w:r w:rsidR="00056FB1">
        <w:t>loess smoother to the point estimates of the abundance indices</w:t>
      </w:r>
      <w:r w:rsidR="00F84C5B">
        <w:t xml:space="preserve"> (</w:t>
      </w:r>
      <w:r w:rsidR="00F84C5B">
        <w:fldChar w:fldCharType="begin"/>
      </w:r>
      <w:r w:rsidR="00F84C5B">
        <w:instrText xml:space="preserve"> REF _Ref195112393 \h </w:instrText>
      </w:r>
      <w:r w:rsidR="00F84C5B">
        <w:fldChar w:fldCharType="separate"/>
      </w:r>
      <w:r w:rsidR="00125126" w:rsidRPr="008F444B">
        <w:t xml:space="preserve">Figure </w:t>
      </w:r>
      <w:r w:rsidR="00125126">
        <w:rPr>
          <w:noProof/>
        </w:rPr>
        <w:t>36</w:t>
      </w:r>
      <w:r w:rsidR="00F84C5B">
        <w:fldChar w:fldCharType="end"/>
      </w:r>
      <w:r w:rsidR="00F84C5B">
        <w:t>)</w:t>
      </w:r>
      <w:r w:rsidRPr="008F444B">
        <w:t xml:space="preserve">. </w:t>
      </w:r>
      <w:r w:rsidR="00056FB1">
        <w:t xml:space="preserve">The standard error of the abundance indices (constant across years) was calculated as the standard error of the residuals between the abundance indices and the loess smoother </w:t>
      </w:r>
      <w:r w:rsidR="001173B1" w:rsidRPr="001173B1">
        <w:rPr>
          <w:rFonts w:ascii="Lato" w:hAnsi="Lato"/>
        </w:rPr>
        <w:t>(Punt, 2023)</w:t>
      </w:r>
      <w:r w:rsidR="00056FB1">
        <w:t xml:space="preserve">. </w:t>
      </w:r>
    </w:p>
    <w:p w14:paraId="228DF645" w14:textId="0C577241" w:rsidR="002F5760" w:rsidRPr="006A6BBD" w:rsidRDefault="008F444B" w:rsidP="004C19A7">
      <w:pPr>
        <w:pStyle w:val="EndNoteBibliography"/>
        <w:rPr>
          <w:highlight w:val="yellow"/>
        </w:rPr>
      </w:pPr>
      <w:r>
        <w:lastRenderedPageBreak/>
        <w:drawing>
          <wp:inline distT="0" distB="0" distL="0" distR="0" wp14:anchorId="025BDCED" wp14:editId="07946258">
            <wp:extent cx="5731510" cy="3582035"/>
            <wp:effectExtent l="0" t="0" r="2540" b="0"/>
            <wp:docPr id="12128778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31510" cy="3582035"/>
                    </a:xfrm>
                    <a:prstGeom prst="rect">
                      <a:avLst/>
                    </a:prstGeom>
                    <a:noFill/>
                    <a:ln>
                      <a:noFill/>
                    </a:ln>
                  </pic:spPr>
                </pic:pic>
              </a:graphicData>
            </a:graphic>
          </wp:inline>
        </w:drawing>
      </w:r>
    </w:p>
    <w:p w14:paraId="5A43D4D2" w14:textId="3DDB4358" w:rsidR="00F47284" w:rsidRDefault="002F5760" w:rsidP="00523859">
      <w:pPr>
        <w:pStyle w:val="Caption"/>
        <w:rPr>
          <w:rFonts w:ascii="Calibri" w:eastAsiaTheme="minorHAnsi" w:hAnsi="Calibri" w:cs="Calibri"/>
          <w:noProof/>
          <w:lang w:val="en-US"/>
        </w:rPr>
      </w:pPr>
      <w:bookmarkStart w:id="223" w:name="_Ref195112393"/>
      <w:bookmarkStart w:id="224" w:name="_Toc208315747"/>
      <w:r w:rsidRPr="008F444B">
        <w:t xml:space="preserve">Figure </w:t>
      </w:r>
      <w:r w:rsidR="009F1D9B">
        <w:fldChar w:fldCharType="begin"/>
      </w:r>
      <w:r w:rsidR="009F1D9B">
        <w:instrText xml:space="preserve"> SEQ Figure \* ARABIC </w:instrText>
      </w:r>
      <w:r w:rsidR="009F1D9B">
        <w:fldChar w:fldCharType="separate"/>
      </w:r>
      <w:r w:rsidR="00125126">
        <w:rPr>
          <w:noProof/>
        </w:rPr>
        <w:t>36</w:t>
      </w:r>
      <w:r w:rsidR="009F1D9B">
        <w:rPr>
          <w:noProof/>
        </w:rPr>
        <w:fldChar w:fldCharType="end"/>
      </w:r>
      <w:bookmarkEnd w:id="223"/>
      <w:r w:rsidR="008F5A1D" w:rsidRPr="008F444B">
        <w:t xml:space="preserve">: </w:t>
      </w:r>
      <w:r w:rsidRPr="008F444B">
        <w:t xml:space="preserve">Standardised </w:t>
      </w:r>
      <w:r w:rsidR="008F5A1D" w:rsidRPr="008F444B">
        <w:t>abundance index</w:t>
      </w:r>
      <w:r w:rsidRPr="008F444B">
        <w:t xml:space="preserve"> and the smooth curve fitted using </w:t>
      </w:r>
      <w:r w:rsidR="00056FB1">
        <w:t>loess</w:t>
      </w:r>
      <w:r w:rsidRPr="008F444B">
        <w:t>.</w:t>
      </w:r>
      <w:bookmarkEnd w:id="224"/>
    </w:p>
    <w:p w14:paraId="3FD41A89" w14:textId="2D3E987A" w:rsidR="001C710B" w:rsidRDefault="001C710B" w:rsidP="001C710B">
      <w:pPr>
        <w:pStyle w:val="Heading2"/>
      </w:pPr>
      <w:bookmarkStart w:id="225" w:name="_Toc208315704"/>
      <w:r>
        <w:t xml:space="preserve">Model </w:t>
      </w:r>
      <w:r w:rsidR="007278C6">
        <w:t>d</w:t>
      </w:r>
      <w:r>
        <w:t>iagnostics</w:t>
      </w:r>
      <w:bookmarkEnd w:id="225"/>
    </w:p>
    <w:p w14:paraId="333D92C8" w14:textId="2242574B" w:rsidR="00CE76F3" w:rsidRPr="00CE76F3" w:rsidRDefault="00CE76F3" w:rsidP="00CE76F3">
      <w:r>
        <w:t xml:space="preserve">Model diagnostics were performed for the Stock Synthesis model using the processes outlined in </w:t>
      </w:r>
      <w:r w:rsidR="001173B1" w:rsidRPr="001173B1">
        <w:rPr>
          <w:rFonts w:ascii="Lato" w:hAnsi="Lato"/>
        </w:rPr>
        <w:t>(Carvalho et al., 2021)</w:t>
      </w:r>
      <w:r>
        <w:t xml:space="preserve"> which use the supporting R packages of </w:t>
      </w:r>
      <w:r w:rsidRPr="00CE76F3">
        <w:rPr>
          <w:rFonts w:ascii="Consolas" w:hAnsi="Consolas"/>
        </w:rPr>
        <w:t>r4ss</w:t>
      </w:r>
      <w:r>
        <w:t xml:space="preserve"> and </w:t>
      </w:r>
      <w:r w:rsidRPr="00CE76F3">
        <w:rPr>
          <w:rFonts w:ascii="Consolas" w:hAnsi="Consolas"/>
        </w:rPr>
        <w:t>ss3diags</w:t>
      </w:r>
      <w:r>
        <w:t xml:space="preserve"> </w:t>
      </w:r>
      <w:r w:rsidR="001173B1" w:rsidRPr="001173B1">
        <w:rPr>
          <w:rFonts w:ascii="Lato" w:hAnsi="Lato"/>
        </w:rPr>
        <w:t>(Taylor et al., 2021; Winker et al., 2025)</w:t>
      </w:r>
      <w:r>
        <w:t>.</w:t>
      </w:r>
    </w:p>
    <w:p w14:paraId="470780CE" w14:textId="51B263E6" w:rsidR="001C710B" w:rsidRDefault="002F42E8" w:rsidP="001C710B">
      <w:pPr>
        <w:pStyle w:val="Heading3"/>
      </w:pPr>
      <w:bookmarkStart w:id="226" w:name="_Toc208315705"/>
      <w:r>
        <w:t>Jitter test</w:t>
      </w:r>
      <w:bookmarkEnd w:id="226"/>
    </w:p>
    <w:p w14:paraId="3224CD7C" w14:textId="7309172A" w:rsidR="006E64D2" w:rsidRDefault="006E64D2" w:rsidP="006E64D2">
      <w:r w:rsidRPr="006E64D2">
        <w:t>A jitter test is conducted to determine whether models are sensitive to the initial parameter values and that the model converged to a global minimum rather than at local minimum. Jitter analysis is a technique used to test the optimality, robustness and stability of the maximum likelihood estimate obtained for a particular model. This involves randomly changing the starting values used for all estimated parameters and re-running the model, to test what alternative solutions may be found by the optimisation algorithm from different initial locations, which is sometimes referred to as sensitivity to initial conditions. Two diagnostics</w:t>
      </w:r>
      <w:r>
        <w:t xml:space="preserve"> </w:t>
      </w:r>
      <w:r w:rsidRPr="006E64D2">
        <w:t xml:space="preserve">are of interest with a jitter analysis, a check on whether a better “optimal solution” may be found, with a higher likelihood value, </w:t>
      </w:r>
      <w:proofErr w:type="gramStart"/>
      <w:r w:rsidRPr="006E64D2">
        <w:t>and also</w:t>
      </w:r>
      <w:proofErr w:type="gramEnd"/>
      <w:r w:rsidRPr="006E64D2">
        <w:t xml:space="preserve"> to see how frequently the optimal solution is found. As all estimated parameters are randomly modified, or “jittered,” simultaneously, this can sometimes result in a model either failing to converge or finding a local </w:t>
      </w:r>
      <w:r w:rsidR="00916CC4">
        <w:t>minimum</w:t>
      </w:r>
      <w:r w:rsidR="00916CC4" w:rsidRPr="006E64D2">
        <w:t xml:space="preserve"> </w:t>
      </w:r>
      <w:r w:rsidRPr="006E64D2">
        <w:t xml:space="preserve">in a different (suboptimal) part of the multi-dimensional parameter space. A jitter analysis was conducted with </w:t>
      </w:r>
      <w:r>
        <w:t>50</w:t>
      </w:r>
      <w:r w:rsidRPr="006E64D2">
        <w:t xml:space="preserve"> replications, modifying initial parameter values by 10%. Jittering was implemented in </w:t>
      </w:r>
      <w:r>
        <w:t xml:space="preserve">using the </w:t>
      </w:r>
      <w:r w:rsidRPr="006E64D2">
        <w:rPr>
          <w:rFonts w:ascii="Consolas" w:hAnsi="Consolas"/>
        </w:rPr>
        <w:t>r4ss</w:t>
      </w:r>
      <w:r w:rsidRPr="006E64D2">
        <w:t xml:space="preserve"> </w:t>
      </w:r>
      <w:r>
        <w:t xml:space="preserve">R package </w:t>
      </w:r>
      <w:r w:rsidR="001173B1" w:rsidRPr="001173B1">
        <w:rPr>
          <w:rFonts w:ascii="Lato" w:hAnsi="Lato"/>
        </w:rPr>
        <w:t>(Taylor et al., 2021)</w:t>
      </w:r>
      <w:r>
        <w:t xml:space="preserve"> and followed the process outlined by Carvalho et al. </w:t>
      </w:r>
      <w:r w:rsidR="001173B1" w:rsidRPr="001173B1">
        <w:rPr>
          <w:rFonts w:ascii="Lato" w:hAnsi="Lato"/>
        </w:rPr>
        <w:t>(2021)</w:t>
      </w:r>
      <w:r>
        <w:t>.</w:t>
      </w:r>
      <w:r w:rsidRPr="006E64D2">
        <w:t>The jitter test did not provide evidence to reject the hypothesis that the parameter optimization converged to a global solution</w:t>
      </w:r>
      <w:r>
        <w:t xml:space="preserve"> </w:t>
      </w:r>
      <w:r w:rsidR="00B96D5F">
        <w:t>(</w:t>
      </w:r>
      <w:r w:rsidR="00B96D5F">
        <w:fldChar w:fldCharType="begin"/>
      </w:r>
      <w:r w:rsidR="00B96D5F">
        <w:instrText xml:space="preserve"> REF _Ref196307787 \h </w:instrText>
      </w:r>
      <w:r w:rsidR="00B96D5F">
        <w:fldChar w:fldCharType="separate"/>
      </w:r>
      <w:r w:rsidR="00125126">
        <w:t xml:space="preserve">Figure </w:t>
      </w:r>
      <w:r w:rsidR="00125126">
        <w:rPr>
          <w:noProof/>
        </w:rPr>
        <w:t>37</w:t>
      </w:r>
      <w:r w:rsidR="00B96D5F">
        <w:fldChar w:fldCharType="end"/>
      </w:r>
      <w:r w:rsidR="00B96D5F">
        <w:t>)</w:t>
      </w:r>
      <w:r>
        <w:t>.</w:t>
      </w:r>
    </w:p>
    <w:p w14:paraId="0AE74257" w14:textId="16C2BE96" w:rsidR="006E64D2" w:rsidRDefault="006E64D2" w:rsidP="006E64D2">
      <w:r>
        <w:rPr>
          <w:noProof/>
        </w:rPr>
        <w:lastRenderedPageBreak/>
        <w:drawing>
          <wp:inline distT="0" distB="0" distL="0" distR="0" wp14:anchorId="49DF8B49" wp14:editId="206F76F1">
            <wp:extent cx="4692423" cy="3519577"/>
            <wp:effectExtent l="0" t="0" r="0" b="5080"/>
            <wp:docPr id="10514319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697282" cy="3523221"/>
                    </a:xfrm>
                    <a:prstGeom prst="rect">
                      <a:avLst/>
                    </a:prstGeom>
                    <a:noFill/>
                    <a:ln>
                      <a:noFill/>
                    </a:ln>
                  </pic:spPr>
                </pic:pic>
              </a:graphicData>
            </a:graphic>
          </wp:inline>
        </w:drawing>
      </w:r>
    </w:p>
    <w:p w14:paraId="6C18580A" w14:textId="4F9D44CA" w:rsidR="006E64D2" w:rsidRPr="006E64D2" w:rsidRDefault="006E64D2" w:rsidP="00FA7B58">
      <w:pPr>
        <w:pStyle w:val="Caption"/>
      </w:pPr>
      <w:bookmarkStart w:id="227" w:name="_Ref196307787"/>
      <w:bookmarkStart w:id="228" w:name="_Toc208315748"/>
      <w:r>
        <w:t xml:space="preserve">Figure </w:t>
      </w:r>
      <w:r w:rsidR="009F1D9B">
        <w:fldChar w:fldCharType="begin"/>
      </w:r>
      <w:r w:rsidR="009F1D9B">
        <w:instrText xml:space="preserve"> SEQ Figure \* ARABIC </w:instrText>
      </w:r>
      <w:r w:rsidR="009F1D9B">
        <w:fldChar w:fldCharType="separate"/>
      </w:r>
      <w:r w:rsidR="00125126">
        <w:rPr>
          <w:noProof/>
        </w:rPr>
        <w:t>37</w:t>
      </w:r>
      <w:r w:rsidR="009F1D9B">
        <w:rPr>
          <w:noProof/>
        </w:rPr>
        <w:fldChar w:fldCharType="end"/>
      </w:r>
      <w:bookmarkEnd w:id="227"/>
      <w:r w:rsidRPr="006E64D2">
        <w:t>: Log-likelihood estimates of reference model that converged during the jitter analysis.</w:t>
      </w:r>
      <w:bookmarkEnd w:id="228"/>
    </w:p>
    <w:p w14:paraId="36F1D6EF" w14:textId="63206617" w:rsidR="002F42E8" w:rsidRDefault="002F42E8" w:rsidP="002F42E8">
      <w:pPr>
        <w:pStyle w:val="Heading3"/>
      </w:pPr>
      <w:bookmarkStart w:id="229" w:name="_Toc208315706"/>
      <w:r>
        <w:t>Goodness of fit</w:t>
      </w:r>
      <w:bookmarkEnd w:id="229"/>
    </w:p>
    <w:p w14:paraId="3A55A4AA" w14:textId="25D70CB4" w:rsidR="002F42E8" w:rsidRDefault="002F42E8" w:rsidP="002F42E8">
      <w:pPr>
        <w:pStyle w:val="Heading4"/>
      </w:pPr>
      <w:bookmarkStart w:id="230" w:name="_Toc208315707"/>
      <w:r>
        <w:t>Root mean-square error</w:t>
      </w:r>
      <w:bookmarkEnd w:id="230"/>
    </w:p>
    <w:p w14:paraId="1BC0DA4F" w14:textId="5AEF5ACD" w:rsidR="006E64D2" w:rsidRDefault="006E64D2" w:rsidP="006E64D2">
      <w:r>
        <w:t xml:space="preserve">Root mean-square error (RMSE) describes the standard deviation of residuals, such that: </w:t>
      </w:r>
    </w:p>
    <w:p w14:paraId="7A3B477B" w14:textId="7EE38CA2" w:rsidR="006E64D2" w:rsidRDefault="006E64D2" w:rsidP="006E64D2">
      <m:oMathPara>
        <m:oMath>
          <m:r>
            <w:rPr>
              <w:rFonts w:ascii="Cambria Math" w:hAnsi="Cambria Math"/>
            </w:rPr>
            <m:t>RMSE=</m:t>
          </m:r>
          <m:rad>
            <m:radPr>
              <m:degHide m:val="1"/>
              <m:ctrlPr>
                <w:rPr>
                  <w:rFonts w:ascii="Cambria Math" w:hAnsi="Cambria Math"/>
                  <w:i/>
                </w:rPr>
              </m:ctrlPr>
            </m:radPr>
            <m:deg/>
            <m:e>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t</m:t>
                      </m:r>
                    </m:sub>
                    <m:sup>
                      <m:r>
                        <w:rPr>
                          <w:rFonts w:ascii="Cambria Math" w:hAnsi="Cambria Math"/>
                        </w:rPr>
                        <m:t xml:space="preserve"> </m:t>
                      </m:r>
                    </m:sup>
                    <m:e>
                      <m:r>
                        <w:rPr>
                          <w:rFonts w:ascii="Cambria Math" w:hAnsi="Cambria Math"/>
                        </w:rPr>
                        <m:t>(</m:t>
                      </m:r>
                      <m:sSup>
                        <m:sSupPr>
                          <m:ctrlPr>
                            <w:rPr>
                              <w:rFonts w:ascii="Cambria Math" w:hAnsi="Cambria Math"/>
                              <w:i/>
                            </w:rPr>
                          </m:ctrlPr>
                        </m:sSupPr>
                        <m:e>
                          <m:acc>
                            <m:accPr>
                              <m:ctrlPr>
                                <w:rPr>
                                  <w:rFonts w:ascii="Cambria Math" w:hAnsi="Cambria Math"/>
                                  <w:i/>
                                </w:rPr>
                              </m:ctrlPr>
                            </m:accPr>
                            <m:e>
                              <m:sSub>
                                <m:sSubPr>
                                  <m:ctrlPr>
                                    <w:rPr>
                                      <w:rFonts w:ascii="Cambria Math" w:hAnsi="Cambria Math"/>
                                      <w:i/>
                                    </w:rPr>
                                  </m:ctrlPr>
                                </m:sSubPr>
                                <m:e>
                                  <m:r>
                                    <w:rPr>
                                      <w:rFonts w:ascii="Cambria Math" w:hAnsi="Cambria Math"/>
                                    </w:rPr>
                                    <m:t>y</m:t>
                                  </m:r>
                                </m:e>
                                <m:sub>
                                  <m:r>
                                    <w:rPr>
                                      <w:rFonts w:ascii="Cambria Math" w:hAnsi="Cambria Math"/>
                                    </w:rPr>
                                    <m:t>t</m:t>
                                  </m:r>
                                </m:sub>
                              </m:sSub>
                            </m:e>
                          </m:acc>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t</m:t>
                              </m:r>
                            </m:sub>
                          </m:sSub>
                          <m:r>
                            <w:rPr>
                              <w:rFonts w:ascii="Cambria Math" w:hAnsi="Cambria Math"/>
                            </w:rPr>
                            <m:t>)</m:t>
                          </m:r>
                        </m:e>
                        <m:sup>
                          <m:r>
                            <w:rPr>
                              <w:rFonts w:ascii="Cambria Math" w:hAnsi="Cambria Math"/>
                            </w:rPr>
                            <m:t>2</m:t>
                          </m:r>
                        </m:sup>
                      </m:sSup>
                    </m:e>
                  </m:nary>
                </m:num>
                <m:den>
                  <m:r>
                    <w:rPr>
                      <w:rFonts w:ascii="Cambria Math" w:hAnsi="Cambria Math"/>
                    </w:rPr>
                    <m:t>n</m:t>
                  </m:r>
                </m:den>
              </m:f>
            </m:e>
          </m:rad>
        </m:oMath>
      </m:oMathPara>
    </w:p>
    <w:p w14:paraId="6971AACE" w14:textId="41DE795C" w:rsidR="00B96D5F" w:rsidRDefault="006E64D2" w:rsidP="00B96D5F">
      <w:r>
        <w:t xml:space="preserve">Where </w:t>
      </w:r>
      <m:oMath>
        <m:acc>
          <m:accPr>
            <m:ctrlPr>
              <w:rPr>
                <w:rFonts w:ascii="Cambria Math" w:hAnsi="Cambria Math"/>
                <w:i/>
              </w:rPr>
            </m:ctrlPr>
          </m:accPr>
          <m:e>
            <m:sSub>
              <m:sSubPr>
                <m:ctrlPr>
                  <w:rPr>
                    <w:rFonts w:ascii="Cambria Math" w:hAnsi="Cambria Math"/>
                    <w:i/>
                  </w:rPr>
                </m:ctrlPr>
              </m:sSubPr>
              <m:e>
                <m:r>
                  <w:rPr>
                    <w:rFonts w:ascii="Cambria Math" w:hAnsi="Cambria Math"/>
                  </w:rPr>
                  <m:t>y</m:t>
                </m:r>
              </m:e>
              <m:sub>
                <m:r>
                  <w:rPr>
                    <w:rFonts w:ascii="Cambria Math" w:hAnsi="Cambria Math"/>
                  </w:rPr>
                  <m:t>t</m:t>
                </m:r>
              </m:sub>
            </m:sSub>
          </m:e>
        </m:acc>
      </m:oMath>
      <w:r>
        <w:t xml:space="preserve"> is the predicted value at the time step </w:t>
      </w:r>
      <w:r w:rsidRPr="00B96D5F">
        <w:rPr>
          <w:i/>
          <w:iCs/>
        </w:rPr>
        <w:t>t</w:t>
      </w:r>
      <w:r>
        <w:t xml:space="preserve">, </w:t>
      </w:r>
      <m:oMath>
        <m:sSub>
          <m:sSubPr>
            <m:ctrlPr>
              <w:rPr>
                <w:rFonts w:ascii="Cambria Math" w:hAnsi="Cambria Math"/>
                <w:i/>
              </w:rPr>
            </m:ctrlPr>
          </m:sSubPr>
          <m:e>
            <m:r>
              <w:rPr>
                <w:rFonts w:ascii="Cambria Math" w:hAnsi="Cambria Math"/>
              </w:rPr>
              <m:t>y</m:t>
            </m:r>
          </m:e>
          <m:sub>
            <m:r>
              <w:rPr>
                <w:rFonts w:ascii="Cambria Math" w:hAnsi="Cambria Math"/>
              </w:rPr>
              <m:t>t</m:t>
            </m:r>
          </m:sub>
        </m:sSub>
      </m:oMath>
      <w:r>
        <w:t xml:space="preserve"> is the observed value, and </w:t>
      </w:r>
      <w:r w:rsidRPr="00B96D5F">
        <w:rPr>
          <w:i/>
          <w:iCs/>
        </w:rPr>
        <w:t>n</w:t>
      </w:r>
      <w:r>
        <w:t xml:space="preserve"> is the number of observations. A relatively small RMSE (</w:t>
      </w:r>
      <w:r w:rsidR="00BA30D5">
        <w:t>&lt;</w:t>
      </w:r>
      <w:r>
        <w:t xml:space="preserve">30%) indicates a reasonably precise model fit to relative abundance indices </w:t>
      </w:r>
      <w:r w:rsidR="001173B1" w:rsidRPr="001173B1">
        <w:rPr>
          <w:rFonts w:ascii="Lato" w:hAnsi="Lato"/>
        </w:rPr>
        <w:t>(Winker et al., 2018)</w:t>
      </w:r>
      <w:r>
        <w:t>.</w:t>
      </w:r>
    </w:p>
    <w:p w14:paraId="48B2A0BD" w14:textId="3B63C020" w:rsidR="00B96D5F" w:rsidRDefault="00B96D5F" w:rsidP="00B96D5F">
      <w:r>
        <w:fldChar w:fldCharType="begin"/>
      </w:r>
      <w:r>
        <w:instrText xml:space="preserve"> REF _Ref196308262 \h </w:instrText>
      </w:r>
      <w:r>
        <w:fldChar w:fldCharType="separate"/>
      </w:r>
      <w:r w:rsidR="00125126">
        <w:t xml:space="preserve">Table </w:t>
      </w:r>
      <w:r w:rsidR="00125126">
        <w:rPr>
          <w:noProof/>
        </w:rPr>
        <w:t>15</w:t>
      </w:r>
      <w:r>
        <w:fldChar w:fldCharType="end"/>
      </w:r>
      <w:r>
        <w:t xml:space="preserve"> shows the RMSE score obtained for the model fit to the relative abundance index and estimated mean length</w:t>
      </w:r>
      <w:r w:rsidR="00F9580C">
        <w:t xml:space="preserve"> and mean age</w:t>
      </w:r>
      <w:r>
        <w:t>. Results indicate a good fit to the abundance index and mean length estimates (</w:t>
      </w:r>
      <w:r>
        <w:fldChar w:fldCharType="begin"/>
      </w:r>
      <w:r>
        <w:instrText xml:space="preserve"> REF _Ref196308587 \h </w:instrText>
      </w:r>
      <w:r>
        <w:fldChar w:fldCharType="separate"/>
      </w:r>
      <w:r w:rsidR="00125126">
        <w:t xml:space="preserve">Figure </w:t>
      </w:r>
      <w:r w:rsidR="00125126">
        <w:rPr>
          <w:noProof/>
        </w:rPr>
        <w:t>38</w:t>
      </w:r>
      <w:r>
        <w:fldChar w:fldCharType="end"/>
      </w:r>
      <w:r>
        <w:t>).</w:t>
      </w:r>
    </w:p>
    <w:p w14:paraId="49868DE0" w14:textId="161D9503" w:rsidR="00B96D5F" w:rsidRDefault="00B96D5F" w:rsidP="00FA7B58">
      <w:pPr>
        <w:pStyle w:val="Caption"/>
      </w:pPr>
      <w:bookmarkStart w:id="231" w:name="_Ref196308262"/>
      <w:bookmarkStart w:id="232" w:name="_Toc208315771"/>
      <w:r>
        <w:t xml:space="preserve">Table </w:t>
      </w:r>
      <w:r w:rsidR="009F1D9B">
        <w:fldChar w:fldCharType="begin"/>
      </w:r>
      <w:r w:rsidR="009F1D9B">
        <w:instrText xml:space="preserve"> SEQ Table \* ARABIC </w:instrText>
      </w:r>
      <w:r w:rsidR="009F1D9B">
        <w:fldChar w:fldCharType="separate"/>
      </w:r>
      <w:r w:rsidR="00125126">
        <w:rPr>
          <w:noProof/>
        </w:rPr>
        <w:t>15</w:t>
      </w:r>
      <w:r w:rsidR="009F1D9B">
        <w:rPr>
          <w:noProof/>
        </w:rPr>
        <w:fldChar w:fldCharType="end"/>
      </w:r>
      <w:bookmarkEnd w:id="231"/>
      <w:r>
        <w:t>: Root Mean Square Error indicating the Goodness-of-fit statistic of reference model.</w:t>
      </w:r>
      <w:bookmarkEnd w:id="232"/>
    </w:p>
    <w:tbl>
      <w:tblPr>
        <w:tblStyle w:val="NTGtable1"/>
        <w:tblW w:w="0" w:type="auto"/>
        <w:tblLook w:val="04A0" w:firstRow="1" w:lastRow="0" w:firstColumn="1" w:lastColumn="0" w:noHBand="0" w:noVBand="1"/>
      </w:tblPr>
      <w:tblGrid>
        <w:gridCol w:w="2830"/>
        <w:gridCol w:w="851"/>
        <w:gridCol w:w="2693"/>
        <w:gridCol w:w="2642"/>
      </w:tblGrid>
      <w:tr w:rsidR="00B96D5F" w14:paraId="23562796" w14:textId="77777777" w:rsidTr="00B96D5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30" w:type="dxa"/>
          </w:tcPr>
          <w:p w14:paraId="4E9B3BE9" w14:textId="4C337C18" w:rsidR="00B96D5F" w:rsidRPr="00B96D5F" w:rsidRDefault="00B96D5F" w:rsidP="00B96D5F">
            <w:pPr>
              <w:jc w:val="center"/>
              <w:rPr>
                <w:sz w:val="20"/>
                <w:szCs w:val="20"/>
              </w:rPr>
            </w:pPr>
            <w:r w:rsidRPr="00B96D5F">
              <w:rPr>
                <w:sz w:val="20"/>
                <w:szCs w:val="20"/>
              </w:rPr>
              <w:t>Data type</w:t>
            </w:r>
          </w:p>
        </w:tc>
        <w:tc>
          <w:tcPr>
            <w:tcW w:w="851" w:type="dxa"/>
          </w:tcPr>
          <w:p w14:paraId="34563D4D" w14:textId="3E75CCFC" w:rsidR="00B96D5F" w:rsidRPr="00B96D5F" w:rsidRDefault="00B96D5F" w:rsidP="00B96D5F">
            <w:pPr>
              <w:jc w:val="center"/>
              <w:cnfStyle w:val="100000000000" w:firstRow="1" w:lastRow="0" w:firstColumn="0" w:lastColumn="0" w:oddVBand="0" w:evenVBand="0" w:oddHBand="0" w:evenHBand="0" w:firstRowFirstColumn="0" w:firstRowLastColumn="0" w:lastRowFirstColumn="0" w:lastRowLastColumn="0"/>
              <w:rPr>
                <w:sz w:val="20"/>
                <w:szCs w:val="20"/>
              </w:rPr>
            </w:pPr>
            <w:r w:rsidRPr="00B96D5F">
              <w:rPr>
                <w:sz w:val="20"/>
                <w:szCs w:val="20"/>
              </w:rPr>
              <w:t>Fleet</w:t>
            </w:r>
          </w:p>
        </w:tc>
        <w:tc>
          <w:tcPr>
            <w:tcW w:w="2693" w:type="dxa"/>
          </w:tcPr>
          <w:p w14:paraId="6B7A7CC6" w14:textId="7DECE73B" w:rsidR="00B96D5F" w:rsidRPr="00B96D5F" w:rsidRDefault="00B96D5F" w:rsidP="00B96D5F">
            <w:pPr>
              <w:jc w:val="center"/>
              <w:cnfStyle w:val="100000000000" w:firstRow="1" w:lastRow="0" w:firstColumn="0" w:lastColumn="0" w:oddVBand="0" w:evenVBand="0" w:oddHBand="0" w:evenHBand="0" w:firstRowFirstColumn="0" w:firstRowLastColumn="0" w:lastRowFirstColumn="0" w:lastRowLastColumn="0"/>
              <w:rPr>
                <w:sz w:val="20"/>
                <w:szCs w:val="20"/>
              </w:rPr>
            </w:pPr>
            <w:r w:rsidRPr="00B96D5F">
              <w:rPr>
                <w:sz w:val="20"/>
                <w:szCs w:val="20"/>
              </w:rPr>
              <w:t>RMSE</w:t>
            </w:r>
          </w:p>
        </w:tc>
        <w:tc>
          <w:tcPr>
            <w:tcW w:w="2642" w:type="dxa"/>
          </w:tcPr>
          <w:p w14:paraId="5511B4E9" w14:textId="5C6A60FE" w:rsidR="00B96D5F" w:rsidRPr="00B96D5F" w:rsidRDefault="00B96D5F" w:rsidP="00B96D5F">
            <w:pPr>
              <w:jc w:val="center"/>
              <w:cnfStyle w:val="100000000000" w:firstRow="1" w:lastRow="0" w:firstColumn="0" w:lastColumn="0" w:oddVBand="0" w:evenVBand="0" w:oddHBand="0" w:evenHBand="0" w:firstRowFirstColumn="0" w:firstRowLastColumn="0" w:lastRowFirstColumn="0" w:lastRowLastColumn="0"/>
              <w:rPr>
                <w:sz w:val="20"/>
                <w:szCs w:val="20"/>
              </w:rPr>
            </w:pPr>
            <w:r w:rsidRPr="00B96D5F">
              <w:rPr>
                <w:sz w:val="20"/>
                <w:szCs w:val="20"/>
              </w:rPr>
              <w:t>Number of observations</w:t>
            </w:r>
          </w:p>
        </w:tc>
      </w:tr>
      <w:tr w:rsidR="00B96D5F" w14:paraId="75575CEC" w14:textId="77777777" w:rsidTr="00B96D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B397045" w14:textId="52FD5618" w:rsidR="00B96D5F" w:rsidRDefault="00B96D5F" w:rsidP="00B96D5F">
            <w:r>
              <w:t>Abundance index</w:t>
            </w:r>
          </w:p>
        </w:tc>
        <w:tc>
          <w:tcPr>
            <w:tcW w:w="851" w:type="dxa"/>
          </w:tcPr>
          <w:p w14:paraId="2594EB8C" w14:textId="46C9BB8D" w:rsidR="00B96D5F" w:rsidRDefault="00B96D5F" w:rsidP="00B96D5F">
            <w:pPr>
              <w:cnfStyle w:val="000000100000" w:firstRow="0" w:lastRow="0" w:firstColumn="0" w:lastColumn="0" w:oddVBand="0" w:evenVBand="0" w:oddHBand="1" w:evenHBand="0" w:firstRowFirstColumn="0" w:firstRowLastColumn="0" w:lastRowFirstColumn="0" w:lastRowLastColumn="0"/>
            </w:pPr>
            <w:r>
              <w:t>CLF</w:t>
            </w:r>
          </w:p>
        </w:tc>
        <w:tc>
          <w:tcPr>
            <w:tcW w:w="2693" w:type="dxa"/>
          </w:tcPr>
          <w:p w14:paraId="5D1D2396" w14:textId="3527C316" w:rsidR="00B96D5F" w:rsidRDefault="00B96D5F" w:rsidP="00B96D5F">
            <w:pPr>
              <w:jc w:val="center"/>
              <w:cnfStyle w:val="000000100000" w:firstRow="0" w:lastRow="0" w:firstColumn="0" w:lastColumn="0" w:oddVBand="0" w:evenVBand="0" w:oddHBand="1" w:evenHBand="0" w:firstRowFirstColumn="0" w:firstRowLastColumn="0" w:lastRowFirstColumn="0" w:lastRowLastColumn="0"/>
            </w:pPr>
            <w:r>
              <w:t>19.7%</w:t>
            </w:r>
          </w:p>
        </w:tc>
        <w:tc>
          <w:tcPr>
            <w:tcW w:w="2642" w:type="dxa"/>
          </w:tcPr>
          <w:p w14:paraId="41EB2781" w14:textId="10C89043" w:rsidR="00B96D5F" w:rsidRDefault="00B96D5F" w:rsidP="00B96D5F">
            <w:pPr>
              <w:jc w:val="center"/>
              <w:cnfStyle w:val="000000100000" w:firstRow="0" w:lastRow="0" w:firstColumn="0" w:lastColumn="0" w:oddVBand="0" w:evenVBand="0" w:oddHBand="1" w:evenHBand="0" w:firstRowFirstColumn="0" w:firstRowLastColumn="0" w:lastRowFirstColumn="0" w:lastRowLastColumn="0"/>
            </w:pPr>
            <w:r>
              <w:t>19</w:t>
            </w:r>
          </w:p>
        </w:tc>
      </w:tr>
      <w:tr w:rsidR="00B96D5F" w14:paraId="7DEBBDD2" w14:textId="77777777" w:rsidTr="00B96D5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394BA81" w14:textId="6511E91E" w:rsidR="00B96D5F" w:rsidRDefault="00B96D5F" w:rsidP="00B96D5F">
            <w:r>
              <w:t>Mean length</w:t>
            </w:r>
          </w:p>
        </w:tc>
        <w:tc>
          <w:tcPr>
            <w:tcW w:w="851" w:type="dxa"/>
          </w:tcPr>
          <w:p w14:paraId="6BC3A893" w14:textId="57F28521" w:rsidR="00B96D5F" w:rsidRDefault="00B96D5F" w:rsidP="00B96D5F">
            <w:pPr>
              <w:cnfStyle w:val="000000010000" w:firstRow="0" w:lastRow="0" w:firstColumn="0" w:lastColumn="0" w:oddVBand="0" w:evenVBand="0" w:oddHBand="0" w:evenHBand="1" w:firstRowFirstColumn="0" w:firstRowLastColumn="0" w:lastRowFirstColumn="0" w:lastRowLastColumn="0"/>
            </w:pPr>
            <w:r>
              <w:t>CLF</w:t>
            </w:r>
          </w:p>
        </w:tc>
        <w:tc>
          <w:tcPr>
            <w:tcW w:w="2693" w:type="dxa"/>
          </w:tcPr>
          <w:p w14:paraId="4C26F4B4" w14:textId="67D36DCA" w:rsidR="00B96D5F" w:rsidRDefault="00B96D5F" w:rsidP="00B96D5F">
            <w:pPr>
              <w:jc w:val="center"/>
              <w:cnfStyle w:val="000000010000" w:firstRow="0" w:lastRow="0" w:firstColumn="0" w:lastColumn="0" w:oddVBand="0" w:evenVBand="0" w:oddHBand="0" w:evenHBand="1" w:firstRowFirstColumn="0" w:firstRowLastColumn="0" w:lastRowFirstColumn="0" w:lastRowLastColumn="0"/>
            </w:pPr>
            <w:r>
              <w:t>3.5%</w:t>
            </w:r>
          </w:p>
        </w:tc>
        <w:tc>
          <w:tcPr>
            <w:tcW w:w="2642" w:type="dxa"/>
          </w:tcPr>
          <w:p w14:paraId="0D868D69" w14:textId="51E0ED63" w:rsidR="00B96D5F" w:rsidRDefault="00B96D5F" w:rsidP="00B96D5F">
            <w:pPr>
              <w:jc w:val="center"/>
              <w:cnfStyle w:val="000000010000" w:firstRow="0" w:lastRow="0" w:firstColumn="0" w:lastColumn="0" w:oddVBand="0" w:evenVBand="0" w:oddHBand="0" w:evenHBand="1" w:firstRowFirstColumn="0" w:firstRowLastColumn="0" w:lastRowFirstColumn="0" w:lastRowLastColumn="0"/>
            </w:pPr>
            <w:r>
              <w:t>10</w:t>
            </w:r>
          </w:p>
        </w:tc>
      </w:tr>
      <w:tr w:rsidR="00B96D5F" w14:paraId="07C6268C" w14:textId="77777777" w:rsidTr="00B96D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7DE28D5" w14:textId="67416CA8" w:rsidR="00B96D5F" w:rsidRDefault="00B96D5F" w:rsidP="00B96D5F">
            <w:r>
              <w:t>Mean length</w:t>
            </w:r>
          </w:p>
        </w:tc>
        <w:tc>
          <w:tcPr>
            <w:tcW w:w="851" w:type="dxa"/>
          </w:tcPr>
          <w:p w14:paraId="00D163DA" w14:textId="4F31B6BB" w:rsidR="00B96D5F" w:rsidRDefault="00B96D5F" w:rsidP="00B96D5F">
            <w:pPr>
              <w:cnfStyle w:val="000000100000" w:firstRow="0" w:lastRow="0" w:firstColumn="0" w:lastColumn="0" w:oddVBand="0" w:evenVBand="0" w:oddHBand="1" w:evenHBand="0" w:firstRowFirstColumn="0" w:firstRowLastColumn="0" w:lastRowFirstColumn="0" w:lastRowLastColumn="0"/>
            </w:pPr>
            <w:r>
              <w:t>FTO</w:t>
            </w:r>
          </w:p>
        </w:tc>
        <w:tc>
          <w:tcPr>
            <w:tcW w:w="2693" w:type="dxa"/>
          </w:tcPr>
          <w:p w14:paraId="7BF047F5" w14:textId="1CF46BAC" w:rsidR="00B96D5F" w:rsidRDefault="00B96D5F" w:rsidP="00B96D5F">
            <w:pPr>
              <w:jc w:val="center"/>
              <w:cnfStyle w:val="000000100000" w:firstRow="0" w:lastRow="0" w:firstColumn="0" w:lastColumn="0" w:oddVBand="0" w:evenVBand="0" w:oddHBand="1" w:evenHBand="0" w:firstRowFirstColumn="0" w:firstRowLastColumn="0" w:lastRowFirstColumn="0" w:lastRowLastColumn="0"/>
            </w:pPr>
            <w:r>
              <w:t>14.9%</w:t>
            </w:r>
          </w:p>
        </w:tc>
        <w:tc>
          <w:tcPr>
            <w:tcW w:w="2642" w:type="dxa"/>
          </w:tcPr>
          <w:p w14:paraId="4C0570D3" w14:textId="3F1FF1F8" w:rsidR="00B96D5F" w:rsidRDefault="00B96D5F" w:rsidP="00B96D5F">
            <w:pPr>
              <w:jc w:val="center"/>
              <w:cnfStyle w:val="000000100000" w:firstRow="0" w:lastRow="0" w:firstColumn="0" w:lastColumn="0" w:oddVBand="0" w:evenVBand="0" w:oddHBand="1" w:evenHBand="0" w:firstRowFirstColumn="0" w:firstRowLastColumn="0" w:lastRowFirstColumn="0" w:lastRowLastColumn="0"/>
            </w:pPr>
            <w:r>
              <w:t>14</w:t>
            </w:r>
          </w:p>
        </w:tc>
      </w:tr>
      <w:tr w:rsidR="00B96D5F" w14:paraId="41258625" w14:textId="77777777" w:rsidTr="00B96D5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E43A87A" w14:textId="51208A8B" w:rsidR="00B96D5F" w:rsidRDefault="00B96D5F" w:rsidP="00B96D5F">
            <w:r>
              <w:t>Mean age</w:t>
            </w:r>
          </w:p>
        </w:tc>
        <w:tc>
          <w:tcPr>
            <w:tcW w:w="851" w:type="dxa"/>
          </w:tcPr>
          <w:p w14:paraId="44A31854" w14:textId="58B24997" w:rsidR="00B96D5F" w:rsidRDefault="00B96D5F" w:rsidP="00B96D5F">
            <w:pPr>
              <w:cnfStyle w:val="000000010000" w:firstRow="0" w:lastRow="0" w:firstColumn="0" w:lastColumn="0" w:oddVBand="0" w:evenVBand="0" w:oddHBand="0" w:evenHBand="1" w:firstRowFirstColumn="0" w:firstRowLastColumn="0" w:lastRowFirstColumn="0" w:lastRowLastColumn="0"/>
            </w:pPr>
            <w:r>
              <w:t>CLF</w:t>
            </w:r>
          </w:p>
        </w:tc>
        <w:tc>
          <w:tcPr>
            <w:tcW w:w="2693" w:type="dxa"/>
          </w:tcPr>
          <w:p w14:paraId="3FE91759" w14:textId="49B131FE" w:rsidR="00B96D5F" w:rsidRDefault="00B96D5F" w:rsidP="00B96D5F">
            <w:pPr>
              <w:jc w:val="center"/>
              <w:cnfStyle w:val="000000010000" w:firstRow="0" w:lastRow="0" w:firstColumn="0" w:lastColumn="0" w:oddVBand="0" w:evenVBand="0" w:oddHBand="0" w:evenHBand="1" w:firstRowFirstColumn="0" w:firstRowLastColumn="0" w:lastRowFirstColumn="0" w:lastRowLastColumn="0"/>
            </w:pPr>
            <w:r>
              <w:t>2.3%</w:t>
            </w:r>
          </w:p>
        </w:tc>
        <w:tc>
          <w:tcPr>
            <w:tcW w:w="2642" w:type="dxa"/>
          </w:tcPr>
          <w:p w14:paraId="6C317A16" w14:textId="2D73B6EF" w:rsidR="00B96D5F" w:rsidRDefault="00B96D5F" w:rsidP="00B96D5F">
            <w:pPr>
              <w:jc w:val="center"/>
              <w:cnfStyle w:val="000000010000" w:firstRow="0" w:lastRow="0" w:firstColumn="0" w:lastColumn="0" w:oddVBand="0" w:evenVBand="0" w:oddHBand="0" w:evenHBand="1" w:firstRowFirstColumn="0" w:firstRowLastColumn="0" w:lastRowFirstColumn="0" w:lastRowLastColumn="0"/>
            </w:pPr>
            <w:r>
              <w:t>4</w:t>
            </w:r>
          </w:p>
        </w:tc>
      </w:tr>
    </w:tbl>
    <w:p w14:paraId="7476E8A5" w14:textId="31CAB450" w:rsidR="00B96D5F" w:rsidRDefault="00B96D5F" w:rsidP="00B96D5F">
      <w:r>
        <w:rPr>
          <w:noProof/>
        </w:rPr>
        <w:lastRenderedPageBreak/>
        <mc:AlternateContent>
          <mc:Choice Requires="wpg">
            <w:drawing>
              <wp:inline distT="0" distB="0" distL="0" distR="0" wp14:anchorId="4874356E" wp14:editId="66CC7178">
                <wp:extent cx="5692775" cy="4303395"/>
                <wp:effectExtent l="0" t="0" r="3175" b="1905"/>
                <wp:docPr id="1871126340" name="Group 14"/>
                <wp:cNvGraphicFramePr/>
                <a:graphic xmlns:a="http://schemas.openxmlformats.org/drawingml/2006/main">
                  <a:graphicData uri="http://schemas.microsoft.com/office/word/2010/wordprocessingGroup">
                    <wpg:wgp>
                      <wpg:cNvGrpSpPr/>
                      <wpg:grpSpPr>
                        <a:xfrm>
                          <a:off x="0" y="0"/>
                          <a:ext cx="5692775" cy="4303395"/>
                          <a:chOff x="0" y="0"/>
                          <a:chExt cx="5692775" cy="4303395"/>
                        </a:xfrm>
                      </wpg:grpSpPr>
                      <wpg:grpSp>
                        <wpg:cNvPr id="1748547984" name="Group 13"/>
                        <wpg:cNvGrpSpPr/>
                        <wpg:grpSpPr>
                          <a:xfrm>
                            <a:off x="0" y="0"/>
                            <a:ext cx="5692775" cy="4303395"/>
                            <a:chOff x="0" y="0"/>
                            <a:chExt cx="5692775" cy="4303395"/>
                          </a:xfrm>
                        </wpg:grpSpPr>
                        <wpg:grpSp>
                          <wpg:cNvPr id="1838851114" name="Group 12"/>
                          <wpg:cNvGrpSpPr/>
                          <wpg:grpSpPr>
                            <a:xfrm>
                              <a:off x="0" y="0"/>
                              <a:ext cx="5692775" cy="4303395"/>
                              <a:chOff x="0" y="0"/>
                              <a:chExt cx="5692775" cy="4303395"/>
                            </a:xfrm>
                          </wpg:grpSpPr>
                          <wpg:grpSp>
                            <wpg:cNvPr id="2066396127" name="Group 10"/>
                            <wpg:cNvGrpSpPr/>
                            <wpg:grpSpPr>
                              <a:xfrm>
                                <a:off x="0" y="0"/>
                                <a:ext cx="5692775" cy="4303395"/>
                                <a:chOff x="0" y="0"/>
                                <a:chExt cx="5693110" cy="4303646"/>
                              </a:xfrm>
                            </wpg:grpSpPr>
                            <pic:pic xmlns:pic="http://schemas.openxmlformats.org/drawingml/2006/picture">
                              <pic:nvPicPr>
                                <pic:cNvPr id="369703203" name="Picture 7"/>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2173856"/>
                                  <a:ext cx="2768600" cy="2129790"/>
                                </a:xfrm>
                                <a:prstGeom prst="rect">
                                  <a:avLst/>
                                </a:prstGeom>
                                <a:noFill/>
                                <a:ln>
                                  <a:noFill/>
                                </a:ln>
                              </pic:spPr>
                            </pic:pic>
                            <pic:pic xmlns:pic="http://schemas.openxmlformats.org/drawingml/2006/picture">
                              <pic:nvPicPr>
                                <pic:cNvPr id="1950324611" name="Picture 9"/>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92095" cy="2147570"/>
                                </a:xfrm>
                                <a:prstGeom prst="rect">
                                  <a:avLst/>
                                </a:prstGeom>
                                <a:noFill/>
                                <a:ln>
                                  <a:noFill/>
                                </a:ln>
                              </pic:spPr>
                            </pic:pic>
                            <pic:pic xmlns:pic="http://schemas.openxmlformats.org/drawingml/2006/picture">
                              <pic:nvPicPr>
                                <pic:cNvPr id="1473569892" name="Picture 8"/>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2898475" y="0"/>
                                  <a:ext cx="2794635" cy="2149475"/>
                                </a:xfrm>
                                <a:prstGeom prst="rect">
                                  <a:avLst/>
                                </a:prstGeom>
                                <a:noFill/>
                                <a:ln>
                                  <a:noFill/>
                                </a:ln>
                              </pic:spPr>
                            </pic:pic>
                          </wpg:grpSp>
                          <wps:wsp>
                            <wps:cNvPr id="631055672" name="Text Box 2"/>
                            <wps:cNvSpPr txBox="1">
                              <a:spLocks noChangeArrowheads="1"/>
                            </wps:cNvSpPr>
                            <wps:spPr bwMode="auto">
                              <a:xfrm>
                                <a:off x="310551" y="112143"/>
                                <a:ext cx="361950" cy="318770"/>
                              </a:xfrm>
                              <a:prstGeom prst="rect">
                                <a:avLst/>
                              </a:prstGeom>
                              <a:noFill/>
                              <a:ln w="9525">
                                <a:noFill/>
                                <a:miter lim="800000"/>
                                <a:headEnd/>
                                <a:tailEnd/>
                              </a:ln>
                            </wps:spPr>
                            <wps:txbx>
                              <w:txbxContent>
                                <w:p w14:paraId="467C0519" w14:textId="77777777" w:rsidR="00B96D5F" w:rsidRDefault="00B96D5F" w:rsidP="00B96D5F">
                                  <w:r>
                                    <w:t>A)</w:t>
                                  </w:r>
                                </w:p>
                              </w:txbxContent>
                            </wps:txbx>
                            <wps:bodyPr rot="0" vert="horz" wrap="square" lIns="91440" tIns="45720" rIns="91440" bIns="45720" anchor="t" anchorCtr="0">
                              <a:noAutofit/>
                            </wps:bodyPr>
                          </wps:wsp>
                        </wpg:grpSp>
                        <wps:wsp>
                          <wps:cNvPr id="240181867" name="Text Box 2"/>
                          <wps:cNvSpPr txBox="1">
                            <a:spLocks noChangeArrowheads="1"/>
                          </wps:cNvSpPr>
                          <wps:spPr bwMode="auto">
                            <a:xfrm>
                              <a:off x="345057" y="2294626"/>
                              <a:ext cx="361950" cy="318770"/>
                            </a:xfrm>
                            <a:prstGeom prst="rect">
                              <a:avLst/>
                            </a:prstGeom>
                            <a:noFill/>
                            <a:ln w="9525">
                              <a:noFill/>
                              <a:miter lim="800000"/>
                              <a:headEnd/>
                              <a:tailEnd/>
                            </a:ln>
                          </wps:spPr>
                          <wps:txbx>
                            <w:txbxContent>
                              <w:p w14:paraId="51073EA1" w14:textId="53EE2F98" w:rsidR="00B96D5F" w:rsidRDefault="00B96D5F" w:rsidP="00B96D5F">
                                <w:r>
                                  <w:t>C)</w:t>
                                </w:r>
                              </w:p>
                            </w:txbxContent>
                          </wps:txbx>
                          <wps:bodyPr rot="0" vert="horz" wrap="square" lIns="91440" tIns="45720" rIns="91440" bIns="45720" anchor="t" anchorCtr="0">
                            <a:noAutofit/>
                          </wps:bodyPr>
                        </wps:wsp>
                      </wpg:grpSp>
                      <wps:wsp>
                        <wps:cNvPr id="2018442658" name="Text Box 2"/>
                        <wps:cNvSpPr txBox="1">
                          <a:spLocks noChangeArrowheads="1"/>
                        </wps:cNvSpPr>
                        <wps:spPr bwMode="auto">
                          <a:xfrm>
                            <a:off x="3209026" y="103517"/>
                            <a:ext cx="457200" cy="318770"/>
                          </a:xfrm>
                          <a:prstGeom prst="rect">
                            <a:avLst/>
                          </a:prstGeom>
                          <a:noFill/>
                          <a:ln w="9525">
                            <a:noFill/>
                            <a:miter lim="800000"/>
                            <a:headEnd/>
                            <a:tailEnd/>
                          </a:ln>
                        </wps:spPr>
                        <wps:txbx>
                          <w:txbxContent>
                            <w:p w14:paraId="67FC5060" w14:textId="7713E363" w:rsidR="00B96D5F" w:rsidRDefault="00B96D5F" w:rsidP="00B96D5F">
                              <w:r>
                                <w:t>B)</w:t>
                              </w:r>
                            </w:p>
                          </w:txbxContent>
                        </wps:txbx>
                        <wps:bodyPr rot="0" vert="horz" wrap="square" lIns="91440" tIns="45720" rIns="91440" bIns="45720" anchor="t" anchorCtr="0">
                          <a:noAutofit/>
                        </wps:bodyPr>
                      </wps:wsp>
                    </wpg:wgp>
                  </a:graphicData>
                </a:graphic>
              </wp:inline>
            </w:drawing>
          </mc:Choice>
          <mc:Fallback>
            <w:pict>
              <v:group w14:anchorId="4874356E" id="_x0000_s1050" style="width:448.25pt;height:338.85pt;mso-position-horizontal-relative:char;mso-position-vertical-relative:line" coordsize="56927,43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">
                <v:group id="Group 13" o:spid="_x0000_s1051" style="position:absolute;width:56927;height:43033" coordsize="56927,43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">
                  <v:group id="Group 12" o:spid="_x0000_s1052" style="position:absolute;width:56927;height:43033" coordsize="56927,43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">
                    <v:group id="Group 10" o:spid="_x0000_s1053" style="position:absolute;width:56927;height:43033" coordsize="56931,43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">
                      <v:shape id="Picture 7" o:spid="_x0000_s1054" type="#_x0000_t75" style="position:absolute;top:21738;width:27686;height:21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">
                        <v:imagedata r:id="rId77" o:title=""/>
                      </v:shape>
                      <v:shape id="Picture 9" o:spid="_x0000_s1055" type="#_x0000_t75" style="position:absolute;width:27920;height:21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">
                        <v:imagedata r:id="rId78" o:title=""/>
                      </v:shape>
                      <v:shape id="Picture 8" o:spid="_x0000_s1056" type="#_x0000_t75" style="position:absolute;left:28984;width:27947;height:2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">
                        <v:imagedata r:id="rId79" o:title=""/>
                      </v:shape>
                    </v:group>
                    <v:shape id="Text Box 2" o:spid="_x0000_s1057" type="#_x0000_t202" style="position:absolute;left:3105;top:1121;width:3620;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" filled="f" stroked="f">
                      <v:textbox>
                        <w:txbxContent>
                          <w:p w14:paraId="467C0519" w14:textId="77777777" w:rsidR="00B96D5F" w:rsidRDefault="00B96D5F" w:rsidP="00B96D5F">
                            <w:r>
                              <w:t>A)</w:t>
                            </w:r>
                          </w:p>
                        </w:txbxContent>
                      </v:textbox>
                    </v:shape>
                  </v:group>
                  <v:shape id="Text Box 2" o:spid="_x0000_s1058" type="#_x0000_t202" style="position:absolute;left:3450;top:22946;width:3620;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" filled="f" stroked="f">
                    <v:textbox>
                      <w:txbxContent>
                        <w:p w14:paraId="51073EA1" w14:textId="53EE2F98" w:rsidR="00B96D5F" w:rsidRDefault="00B96D5F" w:rsidP="00B96D5F">
                          <w:r>
                            <w:t>C)</w:t>
                          </w:r>
                        </w:p>
                      </w:txbxContent>
                    </v:textbox>
                  </v:shape>
                </v:group>
                <v:shape id="Text Box 2" o:spid="_x0000_s1059" type="#_x0000_t202" style="position:absolute;left:32090;top:1035;width:4572;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" filled="f" stroked="f">
                  <v:textbox>
                    <w:txbxContent>
                      <w:p w14:paraId="67FC5060" w14:textId="7713E363" w:rsidR="00B96D5F" w:rsidRDefault="00B96D5F" w:rsidP="00B96D5F">
                        <w:r>
                          <w:t>B)</w:t>
                        </w:r>
                      </w:p>
                    </w:txbxContent>
                  </v:textbox>
                </v:shape>
                <w10:anchorlock/>
              </v:group>
            </w:pict>
          </mc:Fallback>
        </mc:AlternateContent>
      </w:r>
    </w:p>
    <w:p w14:paraId="1216214A" w14:textId="55E893F0" w:rsidR="00B96D5F" w:rsidRDefault="00B96D5F" w:rsidP="00FA7B58">
      <w:pPr>
        <w:pStyle w:val="Caption"/>
      </w:pPr>
      <w:bookmarkStart w:id="233" w:name="_Ref196308587"/>
      <w:bookmarkStart w:id="234" w:name="_Toc208315749"/>
      <w:r>
        <w:t xml:space="preserve">Figure </w:t>
      </w:r>
      <w:r w:rsidR="009F1D9B">
        <w:fldChar w:fldCharType="begin"/>
      </w:r>
      <w:r w:rsidR="009F1D9B">
        <w:instrText xml:space="preserve"> SEQ Figure \* ARABIC </w:instrText>
      </w:r>
      <w:r w:rsidR="009F1D9B">
        <w:fldChar w:fldCharType="separate"/>
      </w:r>
      <w:r w:rsidR="00125126">
        <w:rPr>
          <w:noProof/>
        </w:rPr>
        <w:t>38</w:t>
      </w:r>
      <w:r w:rsidR="009F1D9B">
        <w:rPr>
          <w:noProof/>
        </w:rPr>
        <w:fldChar w:fldCharType="end"/>
      </w:r>
      <w:bookmarkEnd w:id="233"/>
      <w:r>
        <w:t xml:space="preserve">: </w:t>
      </w:r>
      <w:r w:rsidRPr="00B96D5F">
        <w:t xml:space="preserve">Joint residual plots for </w:t>
      </w:r>
      <w:r>
        <w:t xml:space="preserve">A) </w:t>
      </w:r>
      <w:r w:rsidRPr="00B96D5F">
        <w:t xml:space="preserve">annual mean CPUE residuals from </w:t>
      </w:r>
      <w:r>
        <w:t>CLF,</w:t>
      </w:r>
      <w:r w:rsidRPr="00B96D5F">
        <w:t xml:space="preserve"> </w:t>
      </w:r>
      <w:r>
        <w:t>B) annual CAAL residuals for the CLF</w:t>
      </w:r>
      <w:r w:rsidRPr="00B96D5F">
        <w:t xml:space="preserve"> </w:t>
      </w:r>
      <w:r>
        <w:t xml:space="preserve">C) </w:t>
      </w:r>
      <w:r w:rsidRPr="00B96D5F">
        <w:t>annual mean length residuals by multiple fishing</w:t>
      </w:r>
      <w:r>
        <w:t xml:space="preserve"> fleets</w:t>
      </w:r>
      <w:r w:rsidRPr="00B96D5F">
        <w:t>. Solid black line show loess smoother through all residuals. Box plots indicate the median and quantiles in cases where residuals from the multiple sectors are available for any given year.</w:t>
      </w:r>
      <w:r w:rsidR="0061522F" w:rsidRPr="0061522F">
        <w:t xml:space="preserve"> </w:t>
      </w:r>
      <w:r w:rsidR="0061522F">
        <w:t>The x-axis displays integer years where 2020 corresponds to the 2019/20 fishing season, and so forth.</w:t>
      </w:r>
      <w:bookmarkEnd w:id="234"/>
    </w:p>
    <w:p w14:paraId="48B07FAE" w14:textId="71EE13DF" w:rsidR="002F42E8" w:rsidRDefault="002F42E8" w:rsidP="002F42E8">
      <w:pPr>
        <w:pStyle w:val="Heading4"/>
      </w:pPr>
      <w:bookmarkStart w:id="235" w:name="_Toc208315708"/>
      <w:r>
        <w:t>Runs test</w:t>
      </w:r>
      <w:bookmarkEnd w:id="235"/>
    </w:p>
    <w:p w14:paraId="1FE272A1" w14:textId="012EECD1" w:rsidR="00B96D5F" w:rsidRDefault="00B96D5F" w:rsidP="00B96D5F">
      <w:r>
        <w:t xml:space="preserve">The </w:t>
      </w:r>
      <w:r w:rsidRPr="00B96D5F">
        <w:t>Wald-Wolfowitz</w:t>
      </w:r>
      <w:r>
        <w:t xml:space="preserve"> runs test is a non-parametric test that evaluates the null hypothesis that the elements of a sequence are not independent from each other. We specify an </w:t>
      </w:r>
      <w:r>
        <w:rPr>
          <w:rFonts w:ascii="Cambria Math" w:hAnsi="Cambria Math" w:cs="Cambria Math"/>
        </w:rPr>
        <w:t xml:space="preserve">α </w:t>
      </w:r>
      <w:r>
        <w:t>= 0.05 threshold when applying the runs test to the reference model residuals. To assist in interpretation, green shading on the figure presenting the time series of residuals indicates the runs test has passed (randomly distributed time series of residuals, p≥0.05), while red indicates it has failed (p&lt;0.05).</w:t>
      </w:r>
    </w:p>
    <w:p w14:paraId="5752F63D" w14:textId="75B2A8E3" w:rsidR="00B96D5F" w:rsidRDefault="00B96D5F" w:rsidP="00090799">
      <w:r>
        <w:t>There was no evidence (p ≥0.05) to reject the hypothesis of randomly distributed residuals for the abundance index fit (CLF), mean length fit (CLF and FTO), nor CAAL (CLF) as all data points fell inside the three-sigma limit (</w:t>
      </w:r>
      <w:r w:rsidR="00090799">
        <w:fldChar w:fldCharType="begin"/>
      </w:r>
      <w:r w:rsidR="00090799">
        <w:instrText xml:space="preserve"> REF _Ref208328659 \h </w:instrText>
      </w:r>
      <w:r w:rsidR="00090799">
        <w:fldChar w:fldCharType="separate"/>
      </w:r>
      <w:r w:rsidR="00090799">
        <w:t xml:space="preserve">Table </w:t>
      </w:r>
      <w:r w:rsidR="00090799">
        <w:rPr>
          <w:noProof/>
        </w:rPr>
        <w:t>16</w:t>
      </w:r>
      <w:r w:rsidR="00090799">
        <w:fldChar w:fldCharType="end"/>
      </w:r>
      <w:r w:rsidR="00090799">
        <w:t xml:space="preserve"> </w:t>
      </w:r>
      <w:r>
        <w:t>and</w:t>
      </w:r>
      <w:r w:rsidR="00BF5780">
        <w:t xml:space="preserve"> </w:t>
      </w:r>
      <w:r w:rsidR="00BF5780">
        <w:fldChar w:fldCharType="begin"/>
      </w:r>
      <w:r w:rsidR="00BF5780">
        <w:instrText xml:space="preserve"> REF _Ref196308898 \h </w:instrText>
      </w:r>
      <w:r w:rsidR="00BF5780">
        <w:fldChar w:fldCharType="separate"/>
      </w:r>
      <w:r w:rsidR="00125126">
        <w:t xml:space="preserve">Figure </w:t>
      </w:r>
      <w:r w:rsidR="00125126">
        <w:rPr>
          <w:noProof/>
        </w:rPr>
        <w:t>39</w:t>
      </w:r>
      <w:r w:rsidR="00BF5780">
        <w:fldChar w:fldCharType="end"/>
      </w:r>
      <w:r>
        <w:t>).</w:t>
      </w:r>
    </w:p>
    <w:p w14:paraId="344F3BDE" w14:textId="77777777" w:rsidR="00F63923" w:rsidRDefault="00F63923" w:rsidP="00FA7B58">
      <w:pPr>
        <w:pStyle w:val="Caption"/>
      </w:pPr>
      <w:bookmarkStart w:id="236" w:name="_Ref196308847"/>
      <w:r>
        <w:br w:type="page"/>
      </w:r>
    </w:p>
    <w:p w14:paraId="5ED6C127" w14:textId="021D4B28" w:rsidR="00B96D5F" w:rsidRDefault="00B96D5F" w:rsidP="00FA7B58">
      <w:pPr>
        <w:pStyle w:val="Caption"/>
      </w:pPr>
      <w:bookmarkStart w:id="237" w:name="_Ref208328659"/>
      <w:bookmarkStart w:id="238" w:name="_Toc208315772"/>
      <w:r>
        <w:lastRenderedPageBreak/>
        <w:t xml:space="preserve">Table </w:t>
      </w:r>
      <w:r w:rsidR="009F1D9B">
        <w:fldChar w:fldCharType="begin"/>
      </w:r>
      <w:r w:rsidR="009F1D9B">
        <w:instrText xml:space="preserve"> SEQ Table \* ARABIC </w:instrText>
      </w:r>
      <w:r w:rsidR="009F1D9B">
        <w:fldChar w:fldCharType="separate"/>
      </w:r>
      <w:r w:rsidR="00125126">
        <w:rPr>
          <w:noProof/>
        </w:rPr>
        <w:t>16</w:t>
      </w:r>
      <w:r w:rsidR="009F1D9B">
        <w:rPr>
          <w:noProof/>
        </w:rPr>
        <w:fldChar w:fldCharType="end"/>
      </w:r>
      <w:bookmarkEnd w:id="236"/>
      <w:bookmarkEnd w:id="237"/>
      <w:r>
        <w:t xml:space="preserve">: </w:t>
      </w:r>
      <w:r w:rsidRPr="00B96D5F">
        <w:t>Runs test indicate no residual patterns for the model fits of the reference model in Stock Synthesis.</w:t>
      </w:r>
      <w:bookmarkEnd w:id="238"/>
    </w:p>
    <w:tbl>
      <w:tblPr>
        <w:tblStyle w:val="NTGtable1"/>
        <w:tblW w:w="0" w:type="auto"/>
        <w:tblLook w:val="04A0" w:firstRow="1" w:lastRow="0" w:firstColumn="1" w:lastColumn="0" w:noHBand="0" w:noVBand="1"/>
      </w:tblPr>
      <w:tblGrid>
        <w:gridCol w:w="2830"/>
        <w:gridCol w:w="851"/>
        <w:gridCol w:w="2693"/>
        <w:gridCol w:w="2642"/>
      </w:tblGrid>
      <w:tr w:rsidR="00B96D5F" w14:paraId="3A0A26BE" w14:textId="77777777" w:rsidTr="0003208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30" w:type="dxa"/>
          </w:tcPr>
          <w:p w14:paraId="6FBCE303" w14:textId="77777777" w:rsidR="00B96D5F" w:rsidRPr="00B96D5F" w:rsidRDefault="00B96D5F" w:rsidP="00032089">
            <w:pPr>
              <w:jc w:val="center"/>
              <w:rPr>
                <w:sz w:val="20"/>
                <w:szCs w:val="20"/>
              </w:rPr>
            </w:pPr>
            <w:r w:rsidRPr="00B96D5F">
              <w:rPr>
                <w:sz w:val="20"/>
                <w:szCs w:val="20"/>
              </w:rPr>
              <w:t>Data type</w:t>
            </w:r>
          </w:p>
        </w:tc>
        <w:tc>
          <w:tcPr>
            <w:tcW w:w="851" w:type="dxa"/>
          </w:tcPr>
          <w:p w14:paraId="3C5DCEDE" w14:textId="77777777" w:rsidR="00B96D5F" w:rsidRPr="00B96D5F" w:rsidRDefault="00B96D5F" w:rsidP="00032089">
            <w:pPr>
              <w:jc w:val="center"/>
              <w:cnfStyle w:val="100000000000" w:firstRow="1" w:lastRow="0" w:firstColumn="0" w:lastColumn="0" w:oddVBand="0" w:evenVBand="0" w:oddHBand="0" w:evenHBand="0" w:firstRowFirstColumn="0" w:firstRowLastColumn="0" w:lastRowFirstColumn="0" w:lastRowLastColumn="0"/>
              <w:rPr>
                <w:sz w:val="20"/>
                <w:szCs w:val="20"/>
              </w:rPr>
            </w:pPr>
            <w:r w:rsidRPr="00B96D5F">
              <w:rPr>
                <w:sz w:val="20"/>
                <w:szCs w:val="20"/>
              </w:rPr>
              <w:t>Fleet</w:t>
            </w:r>
          </w:p>
        </w:tc>
        <w:tc>
          <w:tcPr>
            <w:tcW w:w="2693" w:type="dxa"/>
          </w:tcPr>
          <w:p w14:paraId="75D60053" w14:textId="3D924825" w:rsidR="00B96D5F" w:rsidRPr="00B96D5F" w:rsidRDefault="00B96D5F" w:rsidP="00032089">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p-value</w:t>
            </w:r>
          </w:p>
        </w:tc>
        <w:tc>
          <w:tcPr>
            <w:tcW w:w="2642" w:type="dxa"/>
          </w:tcPr>
          <w:p w14:paraId="2DD75CA6" w14:textId="61908E46" w:rsidR="00B96D5F" w:rsidRPr="00B96D5F" w:rsidRDefault="00B96D5F" w:rsidP="00032089">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Test</w:t>
            </w:r>
          </w:p>
        </w:tc>
      </w:tr>
      <w:tr w:rsidR="00B96D5F" w14:paraId="221C8883" w14:textId="77777777" w:rsidTr="00032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27D2A14" w14:textId="77777777" w:rsidR="00B96D5F" w:rsidRDefault="00B96D5F" w:rsidP="00B96D5F">
            <w:r>
              <w:t>Abundance index</w:t>
            </w:r>
          </w:p>
        </w:tc>
        <w:tc>
          <w:tcPr>
            <w:tcW w:w="851" w:type="dxa"/>
          </w:tcPr>
          <w:p w14:paraId="06C4200E" w14:textId="77777777" w:rsidR="00B96D5F" w:rsidRDefault="00B96D5F" w:rsidP="00B96D5F">
            <w:pPr>
              <w:cnfStyle w:val="000000100000" w:firstRow="0" w:lastRow="0" w:firstColumn="0" w:lastColumn="0" w:oddVBand="0" w:evenVBand="0" w:oddHBand="1" w:evenHBand="0" w:firstRowFirstColumn="0" w:firstRowLastColumn="0" w:lastRowFirstColumn="0" w:lastRowLastColumn="0"/>
            </w:pPr>
            <w:r>
              <w:t>CLF</w:t>
            </w:r>
          </w:p>
        </w:tc>
        <w:tc>
          <w:tcPr>
            <w:tcW w:w="2693" w:type="dxa"/>
            <w:vAlign w:val="bottom"/>
          </w:tcPr>
          <w:p w14:paraId="2D0E63F2" w14:textId="3E46F90A" w:rsidR="00B96D5F" w:rsidRDefault="00B96D5F" w:rsidP="00B96D5F">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0.72</w:t>
            </w:r>
          </w:p>
        </w:tc>
        <w:tc>
          <w:tcPr>
            <w:tcW w:w="2642" w:type="dxa"/>
          </w:tcPr>
          <w:p w14:paraId="1C1D10DC" w14:textId="3749A622" w:rsidR="00B96D5F" w:rsidRDefault="00B96D5F" w:rsidP="00B96D5F">
            <w:pPr>
              <w:jc w:val="center"/>
              <w:cnfStyle w:val="000000100000" w:firstRow="0" w:lastRow="0" w:firstColumn="0" w:lastColumn="0" w:oddVBand="0" w:evenVBand="0" w:oddHBand="1" w:evenHBand="0" w:firstRowFirstColumn="0" w:firstRowLastColumn="0" w:lastRowFirstColumn="0" w:lastRowLastColumn="0"/>
            </w:pPr>
            <w:r>
              <w:t>Passed</w:t>
            </w:r>
          </w:p>
        </w:tc>
      </w:tr>
      <w:tr w:rsidR="00B96D5F" w14:paraId="1F94D737" w14:textId="77777777" w:rsidTr="000320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BADD318" w14:textId="77777777" w:rsidR="00B96D5F" w:rsidRDefault="00B96D5F" w:rsidP="00B96D5F">
            <w:r>
              <w:t>Mean length</w:t>
            </w:r>
          </w:p>
        </w:tc>
        <w:tc>
          <w:tcPr>
            <w:tcW w:w="851" w:type="dxa"/>
          </w:tcPr>
          <w:p w14:paraId="168820D4" w14:textId="77777777" w:rsidR="00B96D5F" w:rsidRDefault="00B96D5F" w:rsidP="00B96D5F">
            <w:pPr>
              <w:cnfStyle w:val="000000010000" w:firstRow="0" w:lastRow="0" w:firstColumn="0" w:lastColumn="0" w:oddVBand="0" w:evenVBand="0" w:oddHBand="0" w:evenHBand="1" w:firstRowFirstColumn="0" w:firstRowLastColumn="0" w:lastRowFirstColumn="0" w:lastRowLastColumn="0"/>
            </w:pPr>
            <w:r>
              <w:t>CLF</w:t>
            </w:r>
          </w:p>
        </w:tc>
        <w:tc>
          <w:tcPr>
            <w:tcW w:w="2693" w:type="dxa"/>
            <w:vAlign w:val="bottom"/>
          </w:tcPr>
          <w:p w14:paraId="7F602813" w14:textId="3C49A501" w:rsidR="00B96D5F" w:rsidRDefault="00B96D5F" w:rsidP="00B96D5F">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0.5</w:t>
            </w:r>
          </w:p>
        </w:tc>
        <w:tc>
          <w:tcPr>
            <w:tcW w:w="2642" w:type="dxa"/>
          </w:tcPr>
          <w:p w14:paraId="26EE508C" w14:textId="0A7EF687" w:rsidR="00B96D5F" w:rsidRDefault="00B96D5F" w:rsidP="00B96D5F">
            <w:pPr>
              <w:jc w:val="center"/>
              <w:cnfStyle w:val="000000010000" w:firstRow="0" w:lastRow="0" w:firstColumn="0" w:lastColumn="0" w:oddVBand="0" w:evenVBand="0" w:oddHBand="0" w:evenHBand="1" w:firstRowFirstColumn="0" w:firstRowLastColumn="0" w:lastRowFirstColumn="0" w:lastRowLastColumn="0"/>
            </w:pPr>
            <w:r>
              <w:t>Passed</w:t>
            </w:r>
          </w:p>
        </w:tc>
      </w:tr>
      <w:tr w:rsidR="00B96D5F" w14:paraId="6EEA178F" w14:textId="77777777" w:rsidTr="00032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C110FFB" w14:textId="77777777" w:rsidR="00B96D5F" w:rsidRDefault="00B96D5F" w:rsidP="00B96D5F">
            <w:r>
              <w:t>Mean length</w:t>
            </w:r>
          </w:p>
        </w:tc>
        <w:tc>
          <w:tcPr>
            <w:tcW w:w="851" w:type="dxa"/>
          </w:tcPr>
          <w:p w14:paraId="259ED019" w14:textId="77777777" w:rsidR="00B96D5F" w:rsidRDefault="00B96D5F" w:rsidP="00B96D5F">
            <w:pPr>
              <w:cnfStyle w:val="000000100000" w:firstRow="0" w:lastRow="0" w:firstColumn="0" w:lastColumn="0" w:oddVBand="0" w:evenVBand="0" w:oddHBand="1" w:evenHBand="0" w:firstRowFirstColumn="0" w:firstRowLastColumn="0" w:lastRowFirstColumn="0" w:lastRowLastColumn="0"/>
            </w:pPr>
            <w:r>
              <w:t>FTO</w:t>
            </w:r>
          </w:p>
        </w:tc>
        <w:tc>
          <w:tcPr>
            <w:tcW w:w="2693" w:type="dxa"/>
            <w:vAlign w:val="bottom"/>
          </w:tcPr>
          <w:p w14:paraId="58A22699" w14:textId="591C68D2" w:rsidR="00B96D5F" w:rsidRDefault="00B96D5F" w:rsidP="00B96D5F">
            <w:pPr>
              <w:jc w:val="center"/>
              <w:cnfStyle w:val="000000100000" w:firstRow="0" w:lastRow="0" w:firstColumn="0" w:lastColumn="0" w:oddVBand="0" w:evenVBand="0" w:oddHBand="1" w:evenHBand="0" w:firstRowFirstColumn="0" w:firstRowLastColumn="0" w:lastRowFirstColumn="0" w:lastRowLastColumn="0"/>
            </w:pPr>
            <w:r>
              <w:rPr>
                <w:rFonts w:ascii="Aptos Narrow" w:hAnsi="Aptos Narrow"/>
                <w:color w:val="000000"/>
              </w:rPr>
              <w:t>0.58</w:t>
            </w:r>
          </w:p>
        </w:tc>
        <w:tc>
          <w:tcPr>
            <w:tcW w:w="2642" w:type="dxa"/>
          </w:tcPr>
          <w:p w14:paraId="5FAF9B6A" w14:textId="5CBB3BDC" w:rsidR="00B96D5F" w:rsidRDefault="00B96D5F" w:rsidP="00B96D5F">
            <w:pPr>
              <w:jc w:val="center"/>
              <w:cnfStyle w:val="000000100000" w:firstRow="0" w:lastRow="0" w:firstColumn="0" w:lastColumn="0" w:oddVBand="0" w:evenVBand="0" w:oddHBand="1" w:evenHBand="0" w:firstRowFirstColumn="0" w:firstRowLastColumn="0" w:lastRowFirstColumn="0" w:lastRowLastColumn="0"/>
            </w:pPr>
            <w:r>
              <w:t>Passed</w:t>
            </w:r>
          </w:p>
        </w:tc>
      </w:tr>
      <w:tr w:rsidR="00B96D5F" w14:paraId="5844BC6D" w14:textId="77777777" w:rsidTr="000320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596B1ED" w14:textId="77777777" w:rsidR="00B96D5F" w:rsidRDefault="00B96D5F" w:rsidP="00B96D5F">
            <w:r>
              <w:t>Mean age</w:t>
            </w:r>
          </w:p>
        </w:tc>
        <w:tc>
          <w:tcPr>
            <w:tcW w:w="851" w:type="dxa"/>
          </w:tcPr>
          <w:p w14:paraId="21349702" w14:textId="77777777" w:rsidR="00B96D5F" w:rsidRDefault="00B96D5F" w:rsidP="00B96D5F">
            <w:pPr>
              <w:cnfStyle w:val="000000010000" w:firstRow="0" w:lastRow="0" w:firstColumn="0" w:lastColumn="0" w:oddVBand="0" w:evenVBand="0" w:oddHBand="0" w:evenHBand="1" w:firstRowFirstColumn="0" w:firstRowLastColumn="0" w:lastRowFirstColumn="0" w:lastRowLastColumn="0"/>
            </w:pPr>
            <w:r>
              <w:t>CLF</w:t>
            </w:r>
          </w:p>
        </w:tc>
        <w:tc>
          <w:tcPr>
            <w:tcW w:w="2693" w:type="dxa"/>
            <w:vAlign w:val="bottom"/>
          </w:tcPr>
          <w:p w14:paraId="7991ED42" w14:textId="31EE2F8F" w:rsidR="00B96D5F" w:rsidRDefault="00B96D5F" w:rsidP="00B96D5F">
            <w:pPr>
              <w:jc w:val="center"/>
              <w:cnfStyle w:val="000000010000" w:firstRow="0" w:lastRow="0" w:firstColumn="0" w:lastColumn="0" w:oddVBand="0" w:evenVBand="0" w:oddHBand="0" w:evenHBand="1" w:firstRowFirstColumn="0" w:firstRowLastColumn="0" w:lastRowFirstColumn="0" w:lastRowLastColumn="0"/>
            </w:pPr>
            <w:r>
              <w:rPr>
                <w:rFonts w:ascii="Aptos Narrow" w:hAnsi="Aptos Narrow"/>
                <w:color w:val="000000"/>
              </w:rPr>
              <w:t>0.84</w:t>
            </w:r>
          </w:p>
        </w:tc>
        <w:tc>
          <w:tcPr>
            <w:tcW w:w="2642" w:type="dxa"/>
          </w:tcPr>
          <w:p w14:paraId="6E47EC64" w14:textId="55B5F266" w:rsidR="00B96D5F" w:rsidRDefault="00B96D5F" w:rsidP="00B96D5F">
            <w:pPr>
              <w:jc w:val="center"/>
              <w:cnfStyle w:val="000000010000" w:firstRow="0" w:lastRow="0" w:firstColumn="0" w:lastColumn="0" w:oddVBand="0" w:evenVBand="0" w:oddHBand="0" w:evenHBand="1" w:firstRowFirstColumn="0" w:firstRowLastColumn="0" w:lastRowFirstColumn="0" w:lastRowLastColumn="0"/>
            </w:pPr>
            <w:r>
              <w:t>Passed</w:t>
            </w:r>
          </w:p>
        </w:tc>
      </w:tr>
    </w:tbl>
    <w:p w14:paraId="2910D6BD" w14:textId="77777777" w:rsidR="00BF5780" w:rsidRDefault="00BF5780" w:rsidP="00B96D5F"/>
    <w:p w14:paraId="5BB3AC13" w14:textId="61D7A63A" w:rsidR="00B96D5F" w:rsidRDefault="00BF5780" w:rsidP="00B96D5F">
      <w:r>
        <w:rPr>
          <w:noProof/>
        </w:rPr>
        <mc:AlternateContent>
          <mc:Choice Requires="wpg">
            <w:drawing>
              <wp:inline distT="0" distB="0" distL="0" distR="0" wp14:anchorId="6DD2BD6C" wp14:editId="63E99248">
                <wp:extent cx="5693003" cy="4336667"/>
                <wp:effectExtent l="0" t="0" r="3175" b="6985"/>
                <wp:docPr id="1946254796" name="Group 17"/>
                <wp:cNvGraphicFramePr/>
                <a:graphic xmlns:a="http://schemas.openxmlformats.org/drawingml/2006/main">
                  <a:graphicData uri="http://schemas.microsoft.com/office/word/2010/wordprocessingGroup">
                    <wpg:wgp>
                      <wpg:cNvGrpSpPr/>
                      <wpg:grpSpPr>
                        <a:xfrm>
                          <a:off x="0" y="0"/>
                          <a:ext cx="5693003" cy="4336667"/>
                          <a:chOff x="0" y="0"/>
                          <a:chExt cx="5693003" cy="4336667"/>
                        </a:xfrm>
                      </wpg:grpSpPr>
                      <wpg:grpSp>
                        <wpg:cNvPr id="754544015" name="Group 14"/>
                        <wpg:cNvGrpSpPr/>
                        <wpg:grpSpPr>
                          <a:xfrm>
                            <a:off x="0" y="0"/>
                            <a:ext cx="5692775" cy="4303395"/>
                            <a:chOff x="0" y="0"/>
                            <a:chExt cx="5692617" cy="4303345"/>
                          </a:xfrm>
                        </wpg:grpSpPr>
                        <wpg:grpSp>
                          <wpg:cNvPr id="1312066722" name="Group 13"/>
                          <wpg:cNvGrpSpPr/>
                          <wpg:grpSpPr>
                            <a:xfrm>
                              <a:off x="0" y="0"/>
                              <a:ext cx="5692617" cy="4303345"/>
                              <a:chOff x="0" y="0"/>
                              <a:chExt cx="5692617" cy="4303345"/>
                            </a:xfrm>
                          </wpg:grpSpPr>
                          <wpg:grpSp>
                            <wpg:cNvPr id="683481277" name="Group 12"/>
                            <wpg:cNvGrpSpPr/>
                            <wpg:grpSpPr>
                              <a:xfrm>
                                <a:off x="0" y="0"/>
                                <a:ext cx="5692617" cy="4303345"/>
                                <a:chOff x="0" y="0"/>
                                <a:chExt cx="5692617" cy="4303345"/>
                              </a:xfrm>
                            </wpg:grpSpPr>
                            <wpg:grpSp>
                              <wpg:cNvPr id="816366219" name="Group 10"/>
                              <wpg:cNvGrpSpPr/>
                              <wpg:grpSpPr>
                                <a:xfrm>
                                  <a:off x="0" y="0"/>
                                  <a:ext cx="5692617" cy="4303345"/>
                                  <a:chOff x="0" y="0"/>
                                  <a:chExt cx="5692952" cy="4303596"/>
                                </a:xfrm>
                              </wpg:grpSpPr>
                              <pic:pic xmlns:pic="http://schemas.openxmlformats.org/drawingml/2006/picture">
                                <pic:nvPicPr>
                                  <pic:cNvPr id="580056769" name="Picture 7"/>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bwMode="auto">
                                  <a:xfrm>
                                    <a:off x="0" y="2173906"/>
                                    <a:ext cx="2768600" cy="2129690"/>
                                  </a:xfrm>
                                  <a:prstGeom prst="rect">
                                    <a:avLst/>
                                  </a:prstGeom>
                                  <a:noFill/>
                                  <a:ln>
                                    <a:noFill/>
                                  </a:ln>
                                </pic:spPr>
                              </pic:pic>
                              <pic:pic xmlns:pic="http://schemas.openxmlformats.org/drawingml/2006/picture">
                                <pic:nvPicPr>
                                  <pic:cNvPr id="2118859330" name="Picture 9"/>
                                  <pic:cNvPicPr>
                                    <a:picLocks noChangeAspect="1"/>
                                  </pic:cNvPicPr>
                                </pic:nvPicPr>
                                <pic:blipFill>
                                  <a:blip r:embed="rId81">
                                    <a:extLst>
                                      <a:ext uri="{28A0092B-C50C-407E-A947-70E740481C1C}">
                                        <a14:useLocalDpi xmlns:a14="http://schemas.microsoft.com/office/drawing/2010/main" val="0"/>
                                      </a:ext>
                                    </a:extLst>
                                  </a:blip>
                                  <a:srcRect/>
                                  <a:stretch/>
                                </pic:blipFill>
                                <pic:spPr bwMode="auto">
                                  <a:xfrm>
                                    <a:off x="126" y="0"/>
                                    <a:ext cx="2791842" cy="2147570"/>
                                  </a:xfrm>
                                  <a:prstGeom prst="rect">
                                    <a:avLst/>
                                  </a:prstGeom>
                                  <a:noFill/>
                                  <a:ln>
                                    <a:noFill/>
                                  </a:ln>
                                </pic:spPr>
                              </pic:pic>
                              <pic:pic xmlns:pic="http://schemas.openxmlformats.org/drawingml/2006/picture">
                                <pic:nvPicPr>
                                  <pic:cNvPr id="1305129482" name="Picture 8"/>
                                  <pic:cNvPicPr>
                                    <a:picLocks noChangeAspect="1"/>
                                  </pic:cNvPicPr>
                                </pic:nvPicPr>
                                <pic:blipFill>
                                  <a:blip r:embed="rId82">
                                    <a:extLst>
                                      <a:ext uri="{28A0092B-C50C-407E-A947-70E740481C1C}">
                                        <a14:useLocalDpi xmlns:a14="http://schemas.microsoft.com/office/drawing/2010/main" val="0"/>
                                      </a:ext>
                                    </a:extLst>
                                  </a:blip>
                                  <a:srcRect/>
                                  <a:stretch/>
                                </pic:blipFill>
                                <pic:spPr bwMode="auto">
                                  <a:xfrm>
                                    <a:off x="2898633" y="0"/>
                                    <a:ext cx="2794319" cy="2149475"/>
                                  </a:xfrm>
                                  <a:prstGeom prst="rect">
                                    <a:avLst/>
                                  </a:prstGeom>
                                  <a:noFill/>
                                  <a:ln>
                                    <a:noFill/>
                                  </a:ln>
                                </pic:spPr>
                              </pic:pic>
                            </wpg:grpSp>
                            <wps:wsp>
                              <wps:cNvPr id="67882396" name="Text Box 2"/>
                              <wps:cNvSpPr txBox="1">
                                <a:spLocks noChangeArrowheads="1"/>
                              </wps:cNvSpPr>
                              <wps:spPr bwMode="auto">
                                <a:xfrm>
                                  <a:off x="310551" y="112143"/>
                                  <a:ext cx="361950" cy="318770"/>
                                </a:xfrm>
                                <a:prstGeom prst="rect">
                                  <a:avLst/>
                                </a:prstGeom>
                                <a:noFill/>
                                <a:ln w="9525">
                                  <a:noFill/>
                                  <a:miter lim="800000"/>
                                  <a:headEnd/>
                                  <a:tailEnd/>
                                </a:ln>
                              </wps:spPr>
                              <wps:txbx>
                                <w:txbxContent>
                                  <w:p w14:paraId="0A16A78F" w14:textId="77777777" w:rsidR="00BF5780" w:rsidRDefault="00BF5780" w:rsidP="00BF5780">
                                    <w:r>
                                      <w:t>A)</w:t>
                                    </w:r>
                                  </w:p>
                                </w:txbxContent>
                              </wps:txbx>
                              <wps:bodyPr rot="0" vert="horz" wrap="square" lIns="91440" tIns="45720" rIns="91440" bIns="45720" anchor="t" anchorCtr="0">
                                <a:noAutofit/>
                              </wps:bodyPr>
                            </wps:wsp>
                          </wpg:grpSp>
                          <wps:wsp>
                            <wps:cNvPr id="1444496713" name="Text Box 2"/>
                            <wps:cNvSpPr txBox="1">
                              <a:spLocks noChangeArrowheads="1"/>
                            </wps:cNvSpPr>
                            <wps:spPr bwMode="auto">
                              <a:xfrm>
                                <a:off x="345057" y="2294626"/>
                                <a:ext cx="361950" cy="318770"/>
                              </a:xfrm>
                              <a:prstGeom prst="rect">
                                <a:avLst/>
                              </a:prstGeom>
                              <a:noFill/>
                              <a:ln w="9525">
                                <a:noFill/>
                                <a:miter lim="800000"/>
                                <a:headEnd/>
                                <a:tailEnd/>
                              </a:ln>
                            </wps:spPr>
                            <wps:txbx>
                              <w:txbxContent>
                                <w:p w14:paraId="48B91E06" w14:textId="77777777" w:rsidR="00BF5780" w:rsidRDefault="00BF5780" w:rsidP="00BF5780">
                                  <w:r>
                                    <w:t>C)</w:t>
                                  </w:r>
                                </w:p>
                              </w:txbxContent>
                            </wps:txbx>
                            <wps:bodyPr rot="0" vert="horz" wrap="square" lIns="91440" tIns="45720" rIns="91440" bIns="45720" anchor="t" anchorCtr="0">
                              <a:noAutofit/>
                            </wps:bodyPr>
                          </wps:wsp>
                        </wpg:grpSp>
                        <wps:wsp>
                          <wps:cNvPr id="1077096025" name="Text Box 2"/>
                          <wps:cNvSpPr txBox="1">
                            <a:spLocks noChangeArrowheads="1"/>
                          </wps:cNvSpPr>
                          <wps:spPr bwMode="auto">
                            <a:xfrm>
                              <a:off x="3209026" y="103517"/>
                              <a:ext cx="457200" cy="318770"/>
                            </a:xfrm>
                            <a:prstGeom prst="rect">
                              <a:avLst/>
                            </a:prstGeom>
                            <a:noFill/>
                            <a:ln w="9525">
                              <a:noFill/>
                              <a:miter lim="800000"/>
                              <a:headEnd/>
                              <a:tailEnd/>
                            </a:ln>
                          </wps:spPr>
                          <wps:txbx>
                            <w:txbxContent>
                              <w:p w14:paraId="20559C21" w14:textId="77777777" w:rsidR="00BF5780" w:rsidRDefault="00BF5780" w:rsidP="00BF5780">
                                <w:r>
                                  <w:t>B)</w:t>
                                </w:r>
                              </w:p>
                            </w:txbxContent>
                          </wps:txbx>
                          <wps:bodyPr rot="0" vert="horz" wrap="square" lIns="91440" tIns="45720" rIns="91440" bIns="45720" anchor="t" anchorCtr="0">
                            <a:noAutofit/>
                          </wps:bodyPr>
                        </wps:wsp>
                      </wpg:grpSp>
                      <wpg:grpSp>
                        <wpg:cNvPr id="1071961741" name="Group 16"/>
                        <wpg:cNvGrpSpPr/>
                        <wpg:grpSpPr>
                          <a:xfrm>
                            <a:off x="2881223" y="2173857"/>
                            <a:ext cx="2811780" cy="2162810"/>
                            <a:chOff x="0" y="0"/>
                            <a:chExt cx="2811780" cy="2162810"/>
                          </a:xfrm>
                        </wpg:grpSpPr>
                        <pic:pic xmlns:pic="http://schemas.openxmlformats.org/drawingml/2006/picture">
                          <pic:nvPicPr>
                            <pic:cNvPr id="1579990817" name="Picture 15"/>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11780" cy="2162810"/>
                            </a:xfrm>
                            <a:prstGeom prst="rect">
                              <a:avLst/>
                            </a:prstGeom>
                            <a:noFill/>
                            <a:ln>
                              <a:noFill/>
                            </a:ln>
                          </pic:spPr>
                        </pic:pic>
                        <wps:wsp>
                          <wps:cNvPr id="1298367404" name="Text Box 2"/>
                          <wps:cNvSpPr txBox="1">
                            <a:spLocks noChangeArrowheads="1"/>
                          </wps:cNvSpPr>
                          <wps:spPr bwMode="auto">
                            <a:xfrm>
                              <a:off x="310551" y="60385"/>
                              <a:ext cx="457213" cy="318774"/>
                            </a:xfrm>
                            <a:prstGeom prst="rect">
                              <a:avLst/>
                            </a:prstGeom>
                            <a:noFill/>
                            <a:ln w="9525">
                              <a:noFill/>
                              <a:miter lim="800000"/>
                              <a:headEnd/>
                              <a:tailEnd/>
                            </a:ln>
                          </wps:spPr>
                          <wps:txbx>
                            <w:txbxContent>
                              <w:p w14:paraId="63373E1E" w14:textId="2BE330D9" w:rsidR="00BF5780" w:rsidRDefault="00BF5780" w:rsidP="00BF5780">
                                <w:r>
                                  <w:t>D)</w:t>
                                </w:r>
                              </w:p>
                            </w:txbxContent>
                          </wps:txbx>
                          <wps:bodyPr rot="0" vert="horz" wrap="square" lIns="91440" tIns="45720" rIns="91440" bIns="45720" anchor="t" anchorCtr="0">
                            <a:noAutofit/>
                          </wps:bodyPr>
                        </wps:wsp>
                      </wpg:grpSp>
                    </wpg:wgp>
                  </a:graphicData>
                </a:graphic>
              </wp:inline>
            </w:drawing>
          </mc:Choice>
          <mc:Fallback>
            <w:pict>
              <v:group w14:anchorId="6DD2BD6C" id="Group 17" o:spid="_x0000_s1060" style="width:448.25pt;height:341.45pt;mso-position-horizontal-relative:char;mso-position-vertical-relative:line" coordsize="56930,43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&#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">
                <v:group id="_x0000_s1061" style="position:absolute;width:56927;height:43033" coordsize="56926,43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">
                  <v:group id="Group 13" o:spid="_x0000_s1062" style="position:absolute;width:56926;height:43033" coordsize="56926,43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">
                    <v:group id="Group 12" o:spid="_x0000_s1063" style="position:absolute;width:56926;height:43033" coordsize="56926,43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">
                      <v:group id="Group 10" o:spid="_x0000_s1064" style="position:absolute;width:56926;height:43033" coordsize="56929,4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">
                        <v:shape id="Picture 7" o:spid="_x0000_s1065" type="#_x0000_t75" style="position:absolute;top:21739;width:27686;height:21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">
                          <v:imagedata r:id="rId84" o:title=""/>
                        </v:shape>
                        <v:shape id="Picture 9" o:spid="_x0000_s1066" type="#_x0000_t75" style="position:absolute;left:1;width:27918;height:21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">
                          <v:imagedata r:id="rId85" o:title=""/>
                        </v:shape>
                        <v:shape id="Picture 8" o:spid="_x0000_s1067" type="#_x0000_t75" style="position:absolute;left:28986;width:27943;height:2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">
                          <v:imagedata r:id="rId86" o:title=""/>
                        </v:shape>
                      </v:group>
                      <v:shape id="Text Box 2" o:spid="_x0000_s1068" type="#_x0000_t202" style="position:absolute;left:3105;top:1121;width:3620;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" filled="f" stroked="f">
                        <v:textbox>
                          <w:txbxContent>
                            <w:p w14:paraId="0A16A78F" w14:textId="77777777" w:rsidR="00BF5780" w:rsidRDefault="00BF5780" w:rsidP="00BF5780">
                              <w:r>
                                <w:t>A)</w:t>
                              </w:r>
                            </w:p>
                          </w:txbxContent>
                        </v:textbox>
                      </v:shape>
                    </v:group>
                    <v:shape id="Text Box 2" o:spid="_x0000_s1069" type="#_x0000_t202" style="position:absolute;left:3450;top:22946;width:3620;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" filled="f" stroked="f">
                      <v:textbox>
                        <w:txbxContent>
                          <w:p w14:paraId="48B91E06" w14:textId="77777777" w:rsidR="00BF5780" w:rsidRDefault="00BF5780" w:rsidP="00BF5780">
                            <w:r>
                              <w:t>C)</w:t>
                            </w:r>
                          </w:p>
                        </w:txbxContent>
                      </v:textbox>
                    </v:shape>
                  </v:group>
                  <v:shape id="Text Box 2" o:spid="_x0000_s1070" type="#_x0000_t202" style="position:absolute;left:32090;top:1035;width:4572;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" filled="f" stroked="f">
                    <v:textbox>
                      <w:txbxContent>
                        <w:p w14:paraId="20559C21" w14:textId="77777777" w:rsidR="00BF5780" w:rsidRDefault="00BF5780" w:rsidP="00BF5780">
                          <w:r>
                            <w:t>B)</w:t>
                          </w:r>
                        </w:p>
                      </w:txbxContent>
                    </v:textbox>
                  </v:shape>
                </v:group>
                <v:group id="Group 16" o:spid="_x0000_s1071" style="position:absolute;left:28812;top:21738;width:28118;height:21628" coordsize="28117,2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">
                  <v:shape id="Picture 15" o:spid="_x0000_s1072" type="#_x0000_t75" style="position:absolute;width:28117;height:21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">
                    <v:imagedata r:id="rId87" o:title=""/>
                  </v:shape>
                  <v:shape id="Text Box 2" o:spid="_x0000_s1073" type="#_x0000_t202" style="position:absolute;left:3105;top:603;width:4572;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" filled="f" stroked="f">
                    <v:textbox>
                      <w:txbxContent>
                        <w:p w14:paraId="63373E1E" w14:textId="2BE330D9" w:rsidR="00BF5780" w:rsidRDefault="00BF5780" w:rsidP="00BF5780">
                          <w:r>
                            <w:t>D)</w:t>
                          </w:r>
                        </w:p>
                      </w:txbxContent>
                    </v:textbox>
                  </v:shape>
                </v:group>
                <w10:anchorlock/>
              </v:group>
            </w:pict>
          </mc:Fallback>
        </mc:AlternateContent>
      </w:r>
    </w:p>
    <w:p w14:paraId="6C101098" w14:textId="5C17B861" w:rsidR="00B96D5F" w:rsidRDefault="00B96D5F" w:rsidP="00FA7B58">
      <w:pPr>
        <w:pStyle w:val="Caption"/>
      </w:pPr>
      <w:bookmarkStart w:id="239" w:name="_Ref196308898"/>
      <w:bookmarkStart w:id="240" w:name="_Toc208315750"/>
      <w:r>
        <w:t xml:space="preserve">Figure </w:t>
      </w:r>
      <w:r w:rsidR="009F1D9B">
        <w:fldChar w:fldCharType="begin"/>
      </w:r>
      <w:r w:rsidR="009F1D9B">
        <w:instrText xml:space="preserve"> SEQ Figure \* ARABIC </w:instrText>
      </w:r>
      <w:r w:rsidR="009F1D9B">
        <w:fldChar w:fldCharType="separate"/>
      </w:r>
      <w:r w:rsidR="00125126">
        <w:rPr>
          <w:noProof/>
        </w:rPr>
        <w:t>39</w:t>
      </w:r>
      <w:r w:rsidR="009F1D9B">
        <w:rPr>
          <w:noProof/>
        </w:rPr>
        <w:fldChar w:fldCharType="end"/>
      </w:r>
      <w:bookmarkEnd w:id="239"/>
      <w:r w:rsidRPr="00B96D5F">
        <w:t xml:space="preserve">: Runs tests results illustrate </w:t>
      </w:r>
      <w:r w:rsidR="00BF5780">
        <w:t>A)</w:t>
      </w:r>
      <w:r w:rsidRPr="00B96D5F">
        <w:t xml:space="preserve"> CPUE fit</w:t>
      </w:r>
      <w:r w:rsidR="00BF5780">
        <w:t xml:space="preserve">, B) CAAL fit, and </w:t>
      </w:r>
      <w:r w:rsidRPr="00B96D5F">
        <w:t xml:space="preserve">mean lengths of </w:t>
      </w:r>
      <w:r w:rsidR="00BF5780">
        <w:t>length</w:t>
      </w:r>
      <w:r w:rsidRPr="00B96D5F">
        <w:t xml:space="preserve"> composition data of </w:t>
      </w:r>
      <w:r w:rsidR="00BF5780">
        <w:t>C</w:t>
      </w:r>
      <w:r w:rsidRPr="00B96D5F">
        <w:t>) FTO</w:t>
      </w:r>
      <w:r w:rsidR="00BF5780">
        <w:t xml:space="preserve"> </w:t>
      </w:r>
      <w:r w:rsidRPr="00B96D5F">
        <w:t xml:space="preserve">and </w:t>
      </w:r>
      <w:r w:rsidR="00BF5780">
        <w:t>D) CLF</w:t>
      </w:r>
      <w:r w:rsidRPr="00B96D5F">
        <w:t>. Green shading indicates no evidence to reject the hypothesis of a randomly distributed time series of residuals. The shaded area spans three residual standard deviations to either side from zero.</w:t>
      </w:r>
      <w:r w:rsidR="0061522F" w:rsidRPr="0061522F">
        <w:t xml:space="preserve"> </w:t>
      </w:r>
      <w:r w:rsidR="0061522F">
        <w:t>The x-axis displays integer years where 2020 corresponds to the 2019/20 fishing season, and so forth.</w:t>
      </w:r>
      <w:bookmarkEnd w:id="240"/>
    </w:p>
    <w:p w14:paraId="37C117CE" w14:textId="77777777" w:rsidR="002F42E8" w:rsidRDefault="002F42E8" w:rsidP="002F42E8">
      <w:pPr>
        <w:pStyle w:val="Heading3"/>
      </w:pPr>
      <w:bookmarkStart w:id="241" w:name="_Ref196316854"/>
      <w:bookmarkStart w:id="242" w:name="_Ref196729839"/>
      <w:bookmarkStart w:id="243" w:name="_Toc208315709"/>
      <w:r>
        <w:t>Parameter profiling</w:t>
      </w:r>
      <w:bookmarkEnd w:id="241"/>
      <w:bookmarkEnd w:id="242"/>
      <w:bookmarkEnd w:id="243"/>
    </w:p>
    <w:p w14:paraId="3F79D169" w14:textId="485BDC1E" w:rsidR="004F18FC" w:rsidRPr="004F18FC" w:rsidRDefault="009A07C1" w:rsidP="002F42E8">
      <w:r>
        <w:t>Parameter profiling involves examining model parameters or quantities individually, by pre-specifying them across a range of values and re-running the model to determine the differences that may occur. These differences were examined here using the change in total likelihood and likelihood components, as well as changes in relative spawning biomass (</w:t>
      </w:r>
      <w:r w:rsidR="004F18FC">
        <w:fldChar w:fldCharType="begin"/>
      </w:r>
      <w:r w:rsidR="004F18FC">
        <w:instrText xml:space="preserve"> REF _Ref196313434 \h </w:instrText>
      </w:r>
      <w:r w:rsidR="004F18FC">
        <w:fldChar w:fldCharType="separate"/>
      </w:r>
      <w:r w:rsidR="00125126">
        <w:t xml:space="preserve">Figure </w:t>
      </w:r>
      <w:r w:rsidR="00125126">
        <w:rPr>
          <w:noProof/>
        </w:rPr>
        <w:t>40</w:t>
      </w:r>
      <w:r w:rsidR="004F18FC">
        <w:fldChar w:fldCharType="end"/>
      </w:r>
      <w:r w:rsidR="004F18FC">
        <w:t xml:space="preserve">; </w:t>
      </w:r>
      <w:r w:rsidR="004F18FC">
        <w:fldChar w:fldCharType="begin"/>
      </w:r>
      <w:r w:rsidR="004F18FC">
        <w:instrText xml:space="preserve"> REF _Ref196313435 \h </w:instrText>
      </w:r>
      <w:r w:rsidR="004F18FC">
        <w:fldChar w:fldCharType="separate"/>
      </w:r>
      <w:r w:rsidR="00125126">
        <w:t xml:space="preserve">Figure </w:t>
      </w:r>
      <w:r w:rsidR="00125126">
        <w:rPr>
          <w:noProof/>
        </w:rPr>
        <w:t>41</w:t>
      </w:r>
      <w:r w:rsidR="004F18FC">
        <w:fldChar w:fldCharType="end"/>
      </w:r>
      <w:r w:rsidR="004F18FC">
        <w:t xml:space="preserve">; </w:t>
      </w:r>
      <w:r w:rsidR="004F18FC">
        <w:fldChar w:fldCharType="begin"/>
      </w:r>
      <w:r w:rsidR="004F18FC">
        <w:instrText xml:space="preserve"> REF _Ref196313437 \h </w:instrText>
      </w:r>
      <w:r w:rsidR="004F18FC">
        <w:fldChar w:fldCharType="separate"/>
      </w:r>
      <w:r w:rsidR="00125126" w:rsidRPr="00737998">
        <w:rPr>
          <w:sz w:val="20"/>
          <w:szCs w:val="20"/>
        </w:rPr>
        <w:t xml:space="preserve">Figure </w:t>
      </w:r>
      <w:r w:rsidR="00125126">
        <w:rPr>
          <w:noProof/>
          <w:sz w:val="20"/>
          <w:szCs w:val="20"/>
        </w:rPr>
        <w:t>42</w:t>
      </w:r>
      <w:r w:rsidR="004F18FC">
        <w:fldChar w:fldCharType="end"/>
      </w:r>
      <w:r w:rsidR="004F18FC">
        <w:t xml:space="preserve">; </w:t>
      </w:r>
      <w:r w:rsidR="004F18FC">
        <w:fldChar w:fldCharType="begin"/>
      </w:r>
      <w:r w:rsidR="004F18FC">
        <w:instrText xml:space="preserve"> REF _Ref196313438 \h </w:instrText>
      </w:r>
      <w:r w:rsidR="004F18FC">
        <w:fldChar w:fldCharType="separate"/>
      </w:r>
      <w:r w:rsidR="00125126">
        <w:t xml:space="preserve">Figure </w:t>
      </w:r>
      <w:r w:rsidR="00125126">
        <w:rPr>
          <w:noProof/>
        </w:rPr>
        <w:t>43</w:t>
      </w:r>
      <w:r w:rsidR="004F18FC">
        <w:fldChar w:fldCharType="end"/>
      </w:r>
      <w:r w:rsidR="004F18FC">
        <w:t xml:space="preserve">). Parameter profiling demonstrates that a model parameter </w:t>
      </w:r>
      <w:r w:rsidR="004F18FC">
        <w:lastRenderedPageBreak/>
        <w:t xml:space="preserve">or quantity has been suitably estimating or pre-specified if changes in negative log-likelihoods change by less than 1.96. </w:t>
      </w:r>
    </w:p>
    <w:p w14:paraId="01DD8ADD" w14:textId="41A2FFCA" w:rsidR="004F18FC" w:rsidRPr="004F18FC" w:rsidRDefault="004F18FC" w:rsidP="004F18FC">
      <w:r>
        <w:t>Similarly, if the range of parameter values examined produce similar quantities of interest (such as relative spawning biomass), then consideration of alternative values or settings becomes less consequential.</w:t>
      </w:r>
      <w:r w:rsidRPr="004F18FC">
        <w:t xml:space="preserve"> </w:t>
      </w:r>
      <w:r>
        <w:t xml:space="preserve">Profiling of leading parameters such as </w:t>
      </w:r>
      <w:r>
        <w:rPr>
          <w:i/>
          <w:iCs/>
        </w:rPr>
        <w:t>R</w:t>
      </w:r>
      <w:r>
        <w:rPr>
          <w:i/>
          <w:iCs/>
          <w:vertAlign w:val="subscript"/>
        </w:rPr>
        <w:t>0</w:t>
      </w:r>
      <w:r>
        <w:t xml:space="preserve"> can be a useful exercise in determining which data or model components are providing the most information.</w:t>
      </w:r>
    </w:p>
    <w:p w14:paraId="78C76094" w14:textId="0EA5D2CD" w:rsidR="004F18FC" w:rsidRPr="0081529A" w:rsidRDefault="004F18FC" w:rsidP="002F42E8">
      <w:r>
        <w:t xml:space="preserve">For </w:t>
      </w:r>
      <w:r w:rsidR="00A93DCE">
        <w:t>Black Jewfish</w:t>
      </w:r>
      <w:r>
        <w:t xml:space="preserve">, the Base Case model was profiled for </w:t>
      </w:r>
      <w:r>
        <w:rPr>
          <w:i/>
          <w:iCs/>
        </w:rPr>
        <w:t>R</w:t>
      </w:r>
      <w:r>
        <w:rPr>
          <w:i/>
          <w:iCs/>
          <w:vertAlign w:val="subscript"/>
        </w:rPr>
        <w:t xml:space="preserve">0 </w:t>
      </w:r>
      <w:r>
        <w:t>(</w:t>
      </w:r>
      <w:r>
        <w:fldChar w:fldCharType="begin"/>
      </w:r>
      <w:r>
        <w:instrText xml:space="preserve"> REF _Ref196313434 \h </w:instrText>
      </w:r>
      <w:r>
        <w:fldChar w:fldCharType="separate"/>
      </w:r>
      <w:r w:rsidR="00125126">
        <w:t xml:space="preserve">Figure </w:t>
      </w:r>
      <w:r w:rsidR="00125126">
        <w:rPr>
          <w:noProof/>
        </w:rPr>
        <w:t>40</w:t>
      </w:r>
      <w:r>
        <w:fldChar w:fldCharType="end"/>
      </w:r>
      <w:r>
        <w:t xml:space="preserve">), </w:t>
      </w:r>
      <w:r>
        <w:rPr>
          <w:i/>
          <w:iCs/>
        </w:rPr>
        <w:t xml:space="preserve">M </w:t>
      </w:r>
      <w:r>
        <w:t>(</w:t>
      </w:r>
      <w:r>
        <w:fldChar w:fldCharType="begin"/>
      </w:r>
      <w:r>
        <w:instrText xml:space="preserve"> REF _Ref196313435 \h </w:instrText>
      </w:r>
      <w:r>
        <w:fldChar w:fldCharType="separate"/>
      </w:r>
      <w:r w:rsidR="00125126">
        <w:t xml:space="preserve">Figure </w:t>
      </w:r>
      <w:r w:rsidR="00125126">
        <w:rPr>
          <w:noProof/>
        </w:rPr>
        <w:t>41</w:t>
      </w:r>
      <w:r>
        <w:fldChar w:fldCharType="end"/>
      </w:r>
      <w:r>
        <w:t>)</w:t>
      </w:r>
      <w:r>
        <w:rPr>
          <w:i/>
          <w:iCs/>
        </w:rPr>
        <w:t>, h</w:t>
      </w:r>
      <w:r>
        <w:t xml:space="preserve"> (</w:t>
      </w:r>
      <w:r>
        <w:fldChar w:fldCharType="begin"/>
      </w:r>
      <w:r>
        <w:instrText xml:space="preserve"> REF _Ref196313437 \h </w:instrText>
      </w:r>
      <w:r>
        <w:fldChar w:fldCharType="separate"/>
      </w:r>
      <w:r w:rsidR="00125126" w:rsidRPr="00737998">
        <w:rPr>
          <w:sz w:val="20"/>
          <w:szCs w:val="20"/>
        </w:rPr>
        <w:t xml:space="preserve">Figure </w:t>
      </w:r>
      <w:r w:rsidR="00125126">
        <w:rPr>
          <w:noProof/>
          <w:sz w:val="20"/>
          <w:szCs w:val="20"/>
        </w:rPr>
        <w:t>42</w:t>
      </w:r>
      <w:r>
        <w:fldChar w:fldCharType="end"/>
      </w:r>
      <w:r>
        <w:t xml:space="preserve">) and </w:t>
      </w:r>
      <w:proofErr w:type="spellStart"/>
      <w:r w:rsidRPr="00937DE3">
        <w:rPr>
          <w:i/>
          <w:iCs/>
        </w:rPr>
        <w:t>σ</w:t>
      </w:r>
      <w:r w:rsidRPr="00937DE3">
        <w:rPr>
          <w:i/>
          <w:iCs/>
          <w:vertAlign w:val="subscript"/>
        </w:rPr>
        <w:t>R</w:t>
      </w:r>
      <w:proofErr w:type="spellEnd"/>
      <w:r>
        <w:t xml:space="preserve"> (</w:t>
      </w:r>
      <w:r>
        <w:fldChar w:fldCharType="begin"/>
      </w:r>
      <w:r>
        <w:instrText xml:space="preserve"> REF _Ref196313438 \h </w:instrText>
      </w:r>
      <w:r>
        <w:fldChar w:fldCharType="separate"/>
      </w:r>
      <w:r w:rsidR="00125126">
        <w:t xml:space="preserve">Figure </w:t>
      </w:r>
      <w:r w:rsidR="00125126">
        <w:rPr>
          <w:noProof/>
        </w:rPr>
        <w:t>43</w:t>
      </w:r>
      <w:r>
        <w:fldChar w:fldCharType="end"/>
      </w:r>
      <w:r>
        <w:t xml:space="preserve">) which are all important parameters. </w:t>
      </w:r>
      <w:r w:rsidR="0081529A">
        <w:t xml:space="preserve">The profile for </w:t>
      </w:r>
      <w:r w:rsidR="0081529A">
        <w:rPr>
          <w:i/>
          <w:iCs/>
        </w:rPr>
        <w:t>R</w:t>
      </w:r>
      <w:r w:rsidR="0081529A">
        <w:rPr>
          <w:i/>
          <w:iCs/>
          <w:vertAlign w:val="subscript"/>
        </w:rPr>
        <w:t>0</w:t>
      </w:r>
      <w:r w:rsidR="0081529A">
        <w:t xml:space="preserve"> </w:t>
      </w:r>
      <w:r w:rsidR="005E4076">
        <w:t xml:space="preserve">(estimated in the Base Case as 5.42) </w:t>
      </w:r>
      <w:r w:rsidR="0081529A">
        <w:t xml:space="preserve">demonstrated that the recruitment and age composition likelihoods had the greatest influence. The profile of the total likelihood was mostly smooth, although peaks occurred at </w:t>
      </w:r>
      <w:proofErr w:type="gramStart"/>
      <w:r w:rsidR="0081529A">
        <w:t>particular values</w:t>
      </w:r>
      <w:proofErr w:type="gramEnd"/>
      <w:r w:rsidR="0081529A">
        <w:t xml:space="preserve"> that were driven by the age data (</w:t>
      </w:r>
      <w:r w:rsidR="0081529A">
        <w:fldChar w:fldCharType="begin"/>
      </w:r>
      <w:r w:rsidR="0081529A">
        <w:instrText xml:space="preserve"> REF _Ref196313434 \h </w:instrText>
      </w:r>
      <w:r w:rsidR="0081529A">
        <w:fldChar w:fldCharType="separate"/>
      </w:r>
      <w:r w:rsidR="00125126">
        <w:t xml:space="preserve">Figure </w:t>
      </w:r>
      <w:r w:rsidR="00125126">
        <w:rPr>
          <w:noProof/>
        </w:rPr>
        <w:t>40</w:t>
      </w:r>
      <w:r w:rsidR="0081529A">
        <w:fldChar w:fldCharType="end"/>
      </w:r>
      <w:r w:rsidR="0081529A">
        <w:t>). Th</w:t>
      </w:r>
      <w:r w:rsidR="00AB3B78">
        <w:t xml:space="preserve">ese </w:t>
      </w:r>
      <w:r w:rsidR="0081529A">
        <w:t xml:space="preserve">likely </w:t>
      </w:r>
      <w:r w:rsidR="00AB3B78">
        <w:t xml:space="preserve">resulted from </w:t>
      </w:r>
      <w:r w:rsidR="0081529A">
        <w:t xml:space="preserve">Francis </w:t>
      </w:r>
      <w:r w:rsidR="001173B1" w:rsidRPr="001173B1">
        <w:rPr>
          <w:rFonts w:ascii="Lato" w:hAnsi="Lato"/>
        </w:rPr>
        <w:t>(2011)</w:t>
      </w:r>
      <w:r w:rsidR="0081529A">
        <w:t xml:space="preserve"> tunings that were implemented in the Base Case </w:t>
      </w:r>
      <w:proofErr w:type="gramStart"/>
      <w:r w:rsidR="0081529A">
        <w:t>model, but</w:t>
      </w:r>
      <w:proofErr w:type="gramEnd"/>
      <w:r w:rsidR="0081529A">
        <w:t xml:space="preserve"> are not updated as part of the profiling analysis</w:t>
      </w:r>
      <w:r w:rsidR="00AB3B78" w:rsidRPr="00AB3B78">
        <w:t xml:space="preserve"> </w:t>
      </w:r>
      <w:r w:rsidR="00AB3B78">
        <w:t>and so become suboptimal in the profiling</w:t>
      </w:r>
      <w:r w:rsidR="0081529A">
        <w:t>. Therefore, these model runs may have encountered local minima as a result. Similar results occurred for</w:t>
      </w:r>
      <w:r w:rsidR="0081529A">
        <w:rPr>
          <w:i/>
          <w:iCs/>
        </w:rPr>
        <w:t xml:space="preserve"> h</w:t>
      </w:r>
      <w:r w:rsidR="0081529A">
        <w:t xml:space="preserve"> (</w:t>
      </w:r>
      <w:r w:rsidR="0081529A">
        <w:fldChar w:fldCharType="begin"/>
      </w:r>
      <w:r w:rsidR="0081529A">
        <w:instrText xml:space="preserve"> REF _Ref196313437 \h </w:instrText>
      </w:r>
      <w:r w:rsidR="0081529A">
        <w:fldChar w:fldCharType="separate"/>
      </w:r>
      <w:r w:rsidR="00125126" w:rsidRPr="00737998">
        <w:rPr>
          <w:sz w:val="20"/>
          <w:szCs w:val="20"/>
        </w:rPr>
        <w:t xml:space="preserve">Figure </w:t>
      </w:r>
      <w:r w:rsidR="00125126">
        <w:rPr>
          <w:noProof/>
          <w:sz w:val="20"/>
          <w:szCs w:val="20"/>
        </w:rPr>
        <w:t>42</w:t>
      </w:r>
      <w:r w:rsidR="0081529A">
        <w:fldChar w:fldCharType="end"/>
      </w:r>
      <w:r w:rsidR="0081529A">
        <w:t xml:space="preserve">) and </w:t>
      </w:r>
      <w:proofErr w:type="spellStart"/>
      <w:r w:rsidR="0081529A" w:rsidRPr="00937DE3">
        <w:rPr>
          <w:i/>
          <w:iCs/>
        </w:rPr>
        <w:t>σ</w:t>
      </w:r>
      <w:r w:rsidR="0081529A" w:rsidRPr="00937DE3">
        <w:rPr>
          <w:i/>
          <w:iCs/>
          <w:vertAlign w:val="subscript"/>
        </w:rPr>
        <w:t>R</w:t>
      </w:r>
      <w:proofErr w:type="spellEnd"/>
      <w:r w:rsidR="0081529A">
        <w:t xml:space="preserve"> (</w:t>
      </w:r>
      <w:r w:rsidR="0081529A">
        <w:fldChar w:fldCharType="begin"/>
      </w:r>
      <w:r w:rsidR="0081529A">
        <w:instrText xml:space="preserve"> REF _Ref196313438 \h </w:instrText>
      </w:r>
      <w:r w:rsidR="0081529A">
        <w:fldChar w:fldCharType="separate"/>
      </w:r>
      <w:r w:rsidR="00125126">
        <w:t xml:space="preserve">Figure </w:t>
      </w:r>
      <w:r w:rsidR="00125126">
        <w:rPr>
          <w:noProof/>
        </w:rPr>
        <w:t>43</w:t>
      </w:r>
      <w:r w:rsidR="0081529A">
        <w:fldChar w:fldCharType="end"/>
      </w:r>
      <w:r w:rsidR="0081529A">
        <w:t>).</w:t>
      </w:r>
    </w:p>
    <w:p w14:paraId="06B61B1B" w14:textId="61361584" w:rsidR="00937DE3" w:rsidRDefault="00937DE3" w:rsidP="00FA7B58">
      <w:pPr>
        <w:pStyle w:val="Caption"/>
      </w:pPr>
      <w:r>
        <w:rPr>
          <w:noProof/>
        </w:rPr>
        <w:drawing>
          <wp:inline distT="0" distB="0" distL="0" distR="0" wp14:anchorId="1866C4DB" wp14:editId="7EFCE3E2">
            <wp:extent cx="4250281" cy="3269411"/>
            <wp:effectExtent l="0" t="0" r="0" b="7620"/>
            <wp:docPr id="1115348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264493" cy="3280343"/>
                    </a:xfrm>
                    <a:prstGeom prst="rect">
                      <a:avLst/>
                    </a:prstGeom>
                    <a:noFill/>
                    <a:ln>
                      <a:noFill/>
                    </a:ln>
                  </pic:spPr>
                </pic:pic>
              </a:graphicData>
            </a:graphic>
          </wp:inline>
        </w:drawing>
      </w:r>
    </w:p>
    <w:p w14:paraId="09C0BC53" w14:textId="3728DAB9" w:rsidR="00F3698A" w:rsidRDefault="00F3698A" w:rsidP="00FA7B58">
      <w:pPr>
        <w:pStyle w:val="Caption"/>
      </w:pPr>
      <w:bookmarkStart w:id="244" w:name="_Ref196313434"/>
      <w:bookmarkStart w:id="245" w:name="_Toc208315751"/>
      <w:r>
        <w:t xml:space="preserve">Figure </w:t>
      </w:r>
      <w:r w:rsidR="009F1D9B">
        <w:fldChar w:fldCharType="begin"/>
      </w:r>
      <w:r w:rsidR="009F1D9B">
        <w:instrText xml:space="preserve"> SEQ Figure \* ARABIC </w:instrText>
      </w:r>
      <w:r w:rsidR="009F1D9B">
        <w:fldChar w:fldCharType="separate"/>
      </w:r>
      <w:r w:rsidR="00125126">
        <w:rPr>
          <w:noProof/>
        </w:rPr>
        <w:t>40</w:t>
      </w:r>
      <w:r w:rsidR="009F1D9B">
        <w:rPr>
          <w:noProof/>
        </w:rPr>
        <w:fldChar w:fldCharType="end"/>
      </w:r>
      <w:bookmarkEnd w:id="244"/>
      <w:r>
        <w:t xml:space="preserve">: </w:t>
      </w:r>
      <w:r w:rsidR="00937DE3">
        <w:t>Parameter profiling for log virgin recruitment (</w:t>
      </w:r>
      <w:r w:rsidRPr="00937DE3">
        <w:rPr>
          <w:i/>
        </w:rPr>
        <w:t>R</w:t>
      </w:r>
      <w:r w:rsidRPr="00937DE3">
        <w:rPr>
          <w:i/>
          <w:vertAlign w:val="subscript"/>
        </w:rPr>
        <w:t>0</w:t>
      </w:r>
      <w:r w:rsidR="00937DE3">
        <w:rPr>
          <w:i/>
        </w:rPr>
        <w:t>)</w:t>
      </w:r>
      <w:r w:rsidR="00937DE3">
        <w:t>.</w:t>
      </w:r>
      <w:r w:rsidR="004F18FC">
        <w:t xml:space="preserve"> The dashed horizontal line indicates a -log-likelihood change cutoff of 1.96.</w:t>
      </w:r>
      <w:bookmarkEnd w:id="245"/>
    </w:p>
    <w:p w14:paraId="009FEA36" w14:textId="77777777" w:rsidR="00C25877" w:rsidRPr="00C25877" w:rsidRDefault="00C25877" w:rsidP="00737998"/>
    <w:p w14:paraId="457B5A52" w14:textId="7DB340C9" w:rsidR="00937DE3" w:rsidRDefault="0081529A" w:rsidP="00FA7B58">
      <w:pPr>
        <w:pStyle w:val="Caption"/>
      </w:pPr>
      <w:r>
        <w:rPr>
          <w:i/>
        </w:rPr>
        <w:t>M</w:t>
      </w:r>
      <w:r>
        <w:t xml:space="preserve"> was estimated in the model </w:t>
      </w:r>
      <w:r w:rsidR="005E4076">
        <w:t>as 0.51yr</w:t>
      </w:r>
      <w:r w:rsidR="005E4076">
        <w:rPr>
          <w:vertAlign w:val="superscript"/>
        </w:rPr>
        <w:t>-1</w:t>
      </w:r>
      <w:r w:rsidR="005E4076">
        <w:t xml:space="preserve"> using</w:t>
      </w:r>
      <w:r>
        <w:t xml:space="preserve"> a lognormal prior. It’s likelihood profile demonstrated that this parameter was largely driven by its prior, with other likelihood components providing little information to inform estimates of </w:t>
      </w:r>
      <w:r>
        <w:rPr>
          <w:i/>
        </w:rPr>
        <w:t xml:space="preserve">M </w:t>
      </w:r>
      <w:r>
        <w:t>(</w:t>
      </w:r>
      <w:r>
        <w:fldChar w:fldCharType="begin"/>
      </w:r>
      <w:r>
        <w:instrText xml:space="preserve"> REF _Ref196313435 \h </w:instrText>
      </w:r>
      <w:r>
        <w:fldChar w:fldCharType="separate"/>
      </w:r>
      <w:r w:rsidR="00125126">
        <w:t xml:space="preserve">Figure </w:t>
      </w:r>
      <w:r w:rsidR="00125126">
        <w:rPr>
          <w:noProof/>
        </w:rPr>
        <w:t>41</w:t>
      </w:r>
      <w:r>
        <w:fldChar w:fldCharType="end"/>
      </w:r>
      <w:r>
        <w:t>)</w:t>
      </w:r>
      <w:r>
        <w:rPr>
          <w:i/>
        </w:rPr>
        <w:t>.</w:t>
      </w:r>
      <w:r>
        <w:t xml:space="preserve"> Estimates of </w:t>
      </w:r>
      <w:r>
        <w:rPr>
          <w:i/>
        </w:rPr>
        <w:t>M</w:t>
      </w:r>
      <w:r>
        <w:t xml:space="preserve"> were influential on relative spawning biomass (</w:t>
      </w:r>
      <w:r>
        <w:fldChar w:fldCharType="begin"/>
      </w:r>
      <w:r>
        <w:instrText xml:space="preserve"> REF _Ref196313435 \h </w:instrText>
      </w:r>
      <w:r>
        <w:fldChar w:fldCharType="separate"/>
      </w:r>
      <w:r w:rsidR="00125126">
        <w:t xml:space="preserve">Figure </w:t>
      </w:r>
      <w:r w:rsidR="00125126">
        <w:rPr>
          <w:noProof/>
        </w:rPr>
        <w:t>41</w:t>
      </w:r>
      <w:r>
        <w:fldChar w:fldCharType="end"/>
      </w:r>
      <w:r>
        <w:t xml:space="preserve">), which is common in stock assessments and the mechanics of this are well understood. Higher values of </w:t>
      </w:r>
      <w:r>
        <w:rPr>
          <w:i/>
        </w:rPr>
        <w:t>M</w:t>
      </w:r>
      <w:r>
        <w:t xml:space="preserve"> will result in lower values of </w:t>
      </w:r>
      <w:r>
        <w:rPr>
          <w:i/>
        </w:rPr>
        <w:t>F</w:t>
      </w:r>
      <w:r>
        <w:t xml:space="preserve">, which in turn estimate higher absolute estimates of biomass. Therefore, specification of </w:t>
      </w:r>
      <w:r>
        <w:rPr>
          <w:i/>
        </w:rPr>
        <w:t>M</w:t>
      </w:r>
      <w:r>
        <w:t xml:space="preserve"> in a stock assessment is a critical process that must be treated carefully. Here, best practice procedures were followed to estimate </w:t>
      </w:r>
      <w:r>
        <w:rPr>
          <w:i/>
        </w:rPr>
        <w:t>M</w:t>
      </w:r>
      <w:r>
        <w:t xml:space="preserve"> externally using a variety of life history correlates (Section </w:t>
      </w:r>
      <w:r>
        <w:fldChar w:fldCharType="begin"/>
      </w:r>
      <w:r>
        <w:instrText xml:space="preserve"> REF _Ref196314146 \r \h </w:instrText>
      </w:r>
      <w:r>
        <w:fldChar w:fldCharType="separate"/>
      </w:r>
      <w:r w:rsidR="00125126">
        <w:t>3.4.2</w:t>
      </w:r>
      <w:r>
        <w:fldChar w:fldCharType="end"/>
      </w:r>
      <w:r>
        <w:t xml:space="preserve">). A composite distribution was then determined and used as a prior in the Stock Synthesis model </w:t>
      </w:r>
      <w:r w:rsidR="001173B1" w:rsidRPr="001173B1">
        <w:rPr>
          <w:rFonts w:ascii="Lato" w:hAnsi="Lato"/>
        </w:rPr>
        <w:t xml:space="preserve">(Hamel &amp; Cope, 2022; Hamel, 2015; Maunder et al., </w:t>
      </w:r>
      <w:r w:rsidR="001173B1" w:rsidRPr="001173B1">
        <w:rPr>
          <w:rFonts w:ascii="Lato" w:hAnsi="Lato"/>
        </w:rPr>
        <w:lastRenderedPageBreak/>
        <w:t>2023)</w:t>
      </w:r>
      <w:r>
        <w:t xml:space="preserve">. While their remains some uncertainty </w:t>
      </w:r>
      <w:r w:rsidR="00A93B61">
        <w:t xml:space="preserve">of </w:t>
      </w:r>
      <w:r>
        <w:t xml:space="preserve">the true value of </w:t>
      </w:r>
      <w:r>
        <w:rPr>
          <w:i/>
        </w:rPr>
        <w:t>M</w:t>
      </w:r>
      <w:r>
        <w:t>, the estimated value here is justified and defensible as it represents the collective information available for this parameter and its appropriate application within the Stock Synthesis model.</w:t>
      </w:r>
      <w:bookmarkStart w:id="246" w:name="_Ref196210593"/>
      <w:r w:rsidR="001C5A94">
        <w:rPr>
          <w:noProof/>
        </w:rPr>
        <mc:AlternateContent>
          <mc:Choice Requires="wpg">
            <w:drawing>
              <wp:inline distT="0" distB="0" distL="0" distR="0" wp14:anchorId="7230223F" wp14:editId="6A1C8012">
                <wp:extent cx="5485465" cy="2303145"/>
                <wp:effectExtent l="0" t="0" r="1270" b="1905"/>
                <wp:docPr id="374820503" name="Group 5"/>
                <wp:cNvGraphicFramePr/>
                <a:graphic xmlns:a="http://schemas.openxmlformats.org/drawingml/2006/main">
                  <a:graphicData uri="http://schemas.microsoft.com/office/word/2010/wordprocessingGroup">
                    <wpg:wgp>
                      <wpg:cNvGrpSpPr/>
                      <wpg:grpSpPr>
                        <a:xfrm>
                          <a:off x="0" y="0"/>
                          <a:ext cx="5485465" cy="2303145"/>
                          <a:chOff x="0" y="0"/>
                          <a:chExt cx="5485465" cy="2303145"/>
                        </a:xfrm>
                      </wpg:grpSpPr>
                      <pic:pic xmlns:pic="http://schemas.openxmlformats.org/drawingml/2006/picture">
                        <pic:nvPicPr>
                          <pic:cNvPr id="467566174" name="Picture 2"/>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94025" cy="2303145"/>
                          </a:xfrm>
                          <a:prstGeom prst="rect">
                            <a:avLst/>
                          </a:prstGeom>
                          <a:noFill/>
                          <a:ln>
                            <a:noFill/>
                          </a:ln>
                        </pic:spPr>
                      </pic:pic>
                      <pic:pic xmlns:pic="http://schemas.openxmlformats.org/drawingml/2006/picture">
                        <pic:nvPicPr>
                          <pic:cNvPr id="1873397579" name="Picture 4"/>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2898475" y="276045"/>
                            <a:ext cx="2586990" cy="1990090"/>
                          </a:xfrm>
                          <a:prstGeom prst="rect">
                            <a:avLst/>
                          </a:prstGeom>
                          <a:noFill/>
                          <a:ln>
                            <a:noFill/>
                          </a:ln>
                        </pic:spPr>
                      </pic:pic>
                    </wpg:wgp>
                  </a:graphicData>
                </a:graphic>
              </wp:inline>
            </w:drawing>
          </mc:Choice>
          <mc:Fallback>
            <w:pict>
              <v:group w14:anchorId="0234BB48" id="Group 5" o:spid="_x0000_s1026" style="width:431.95pt;height:181.35pt;mso-position-horizontal-relative:char;mso-position-vertical-relative:line" coordsize="54854,23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">
                <v:shape id="Picture 2" o:spid="_x0000_s1027" type="#_x0000_t75" style="position:absolute;width:29940;height:23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">
                  <v:imagedata r:id="rId91" o:title=""/>
                </v:shape>
                <v:shape id="Picture 4" o:spid="_x0000_s1028" type="#_x0000_t75" style="position:absolute;left:28984;top:2760;width:25870;height:19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">
                  <v:imagedata r:id="rId92" o:title=""/>
                </v:shape>
                <w10:anchorlock/>
              </v:group>
            </w:pict>
          </mc:Fallback>
        </mc:AlternateContent>
      </w:r>
    </w:p>
    <w:p w14:paraId="460B885B" w14:textId="48C7993E" w:rsidR="004F18FC" w:rsidRPr="00937DE3" w:rsidRDefault="00F3698A" w:rsidP="00FA7B58">
      <w:pPr>
        <w:pStyle w:val="Caption"/>
      </w:pPr>
      <w:bookmarkStart w:id="247" w:name="_Ref196313435"/>
      <w:bookmarkStart w:id="248" w:name="_Toc208315752"/>
      <w:r>
        <w:t xml:space="preserve">Figure </w:t>
      </w:r>
      <w:r w:rsidR="009F1D9B">
        <w:fldChar w:fldCharType="begin"/>
      </w:r>
      <w:r w:rsidR="009F1D9B">
        <w:instrText xml:space="preserve"> SEQ Figure \* ARABIC </w:instrText>
      </w:r>
      <w:r w:rsidR="009F1D9B">
        <w:fldChar w:fldCharType="separate"/>
      </w:r>
      <w:r w:rsidR="00125126">
        <w:rPr>
          <w:noProof/>
        </w:rPr>
        <w:t>41</w:t>
      </w:r>
      <w:r w:rsidR="009F1D9B">
        <w:rPr>
          <w:noProof/>
        </w:rPr>
        <w:fldChar w:fldCharType="end"/>
      </w:r>
      <w:bookmarkEnd w:id="246"/>
      <w:bookmarkEnd w:id="247"/>
      <w:r>
        <w:t xml:space="preserve">: </w:t>
      </w:r>
      <w:r w:rsidR="00937DE3">
        <w:t xml:space="preserve">Parameter profiling for </w:t>
      </w:r>
      <w:r>
        <w:t>Natural mortality</w:t>
      </w:r>
      <w:r w:rsidR="00937DE3">
        <w:t xml:space="preserve"> (</w:t>
      </w:r>
      <w:r w:rsidR="00937DE3">
        <w:rPr>
          <w:i/>
        </w:rPr>
        <w:t>M</w:t>
      </w:r>
      <w:r w:rsidR="00937DE3">
        <w:t xml:space="preserve">) and estimates of relative spawning biomass (± standard error) using different </w:t>
      </w:r>
      <w:r w:rsidR="00937DE3">
        <w:rPr>
          <w:i/>
        </w:rPr>
        <w:t>M</w:t>
      </w:r>
      <w:r w:rsidR="00937DE3">
        <w:t xml:space="preserve"> values.</w:t>
      </w:r>
      <w:r w:rsidR="004F18FC">
        <w:t xml:space="preserve"> The dashed horizontal line on panel A) indicates a -log-likelihood change cutoff of 1.96. The x-axis displays integer years on panel B) where 2020 corresponds to the 2019/20 fishing season, and so forth.</w:t>
      </w:r>
      <w:bookmarkEnd w:id="248"/>
    </w:p>
    <w:p w14:paraId="3162720B" w14:textId="77777777" w:rsidR="00C25877" w:rsidRDefault="00C25877" w:rsidP="00FA7B58">
      <w:pPr>
        <w:pStyle w:val="Caption"/>
      </w:pPr>
    </w:p>
    <w:p w14:paraId="5A7C5020" w14:textId="7F41BAA5" w:rsidR="001C5A94" w:rsidRPr="001C5A94" w:rsidRDefault="0081529A" w:rsidP="00FA7B58">
      <w:pPr>
        <w:pStyle w:val="Caption"/>
      </w:pPr>
      <w:r w:rsidRPr="00737998">
        <w:rPr>
          <w:iCs w:val="0"/>
          <w:sz w:val="22"/>
          <w:szCs w:val="22"/>
        </w:rPr>
        <w:t>A wide range of h values had similar support in the Base Case model as values higher than 0.5 had similar levels of support (</w:t>
      </w:r>
      <w:r w:rsidRPr="00737998">
        <w:rPr>
          <w:iCs w:val="0"/>
          <w:sz w:val="22"/>
          <w:szCs w:val="22"/>
        </w:rPr>
        <w:fldChar w:fldCharType="begin"/>
      </w:r>
      <w:r w:rsidRPr="00737998">
        <w:rPr>
          <w:iCs w:val="0"/>
          <w:sz w:val="22"/>
          <w:szCs w:val="22"/>
        </w:rPr>
        <w:instrText xml:space="preserve"> REF _Ref196313437 \h </w:instrText>
      </w:r>
      <w:r w:rsidR="00C25877">
        <w:rPr>
          <w:iCs w:val="0"/>
          <w:sz w:val="22"/>
          <w:szCs w:val="22"/>
        </w:rPr>
        <w:instrText xml:space="preserve"> \* MERGEFORMAT </w:instrText>
      </w:r>
      <w:r w:rsidRPr="00737998">
        <w:rPr>
          <w:iCs w:val="0"/>
          <w:sz w:val="22"/>
          <w:szCs w:val="22"/>
        </w:rPr>
      </w:r>
      <w:r w:rsidRPr="00737998">
        <w:rPr>
          <w:iCs w:val="0"/>
          <w:sz w:val="22"/>
          <w:szCs w:val="22"/>
        </w:rPr>
        <w:fldChar w:fldCharType="separate"/>
      </w:r>
      <w:r w:rsidR="00125126" w:rsidRPr="00125126">
        <w:rPr>
          <w:iCs w:val="0"/>
          <w:sz w:val="22"/>
          <w:szCs w:val="22"/>
        </w:rPr>
        <w:t>Figure 42</w:t>
      </w:r>
      <w:r w:rsidRPr="00737998">
        <w:rPr>
          <w:iCs w:val="0"/>
          <w:sz w:val="22"/>
          <w:szCs w:val="22"/>
        </w:rPr>
        <w:fldChar w:fldCharType="end"/>
      </w:r>
      <w:r w:rsidRPr="00737998">
        <w:rPr>
          <w:iCs w:val="0"/>
          <w:sz w:val="22"/>
          <w:szCs w:val="22"/>
        </w:rPr>
        <w:t>). The value pre-specified in the</w:t>
      </w:r>
      <w:r w:rsidR="005E4076" w:rsidRPr="00737998">
        <w:rPr>
          <w:iCs w:val="0"/>
          <w:sz w:val="22"/>
          <w:szCs w:val="22"/>
        </w:rPr>
        <w:t xml:space="preserve"> in Base Case model was 0.7 which provided similar relative biomass estimates to all values above 0.5 (</w:t>
      </w:r>
      <w:r w:rsidR="005E4076" w:rsidRPr="00737998">
        <w:rPr>
          <w:iCs w:val="0"/>
          <w:sz w:val="22"/>
          <w:szCs w:val="22"/>
        </w:rPr>
        <w:fldChar w:fldCharType="begin"/>
      </w:r>
      <w:r w:rsidR="005E4076" w:rsidRPr="00737998">
        <w:rPr>
          <w:iCs w:val="0"/>
          <w:sz w:val="22"/>
          <w:szCs w:val="22"/>
        </w:rPr>
        <w:instrText xml:space="preserve"> REF _Ref196313437 \h </w:instrText>
      </w:r>
      <w:r w:rsidR="00C25877">
        <w:rPr>
          <w:iCs w:val="0"/>
          <w:sz w:val="22"/>
          <w:szCs w:val="22"/>
        </w:rPr>
        <w:instrText xml:space="preserve"> \* MERGEFORMAT </w:instrText>
      </w:r>
      <w:r w:rsidR="005E4076" w:rsidRPr="00737998">
        <w:rPr>
          <w:iCs w:val="0"/>
          <w:sz w:val="22"/>
          <w:szCs w:val="22"/>
        </w:rPr>
      </w:r>
      <w:r w:rsidR="005E4076" w:rsidRPr="00737998">
        <w:rPr>
          <w:iCs w:val="0"/>
          <w:sz w:val="22"/>
          <w:szCs w:val="22"/>
        </w:rPr>
        <w:fldChar w:fldCharType="separate"/>
      </w:r>
      <w:r w:rsidR="00125126" w:rsidRPr="00125126">
        <w:rPr>
          <w:iCs w:val="0"/>
          <w:sz w:val="22"/>
          <w:szCs w:val="22"/>
        </w:rPr>
        <w:t>Figure 42</w:t>
      </w:r>
      <w:r w:rsidR="005E4076" w:rsidRPr="00737998">
        <w:rPr>
          <w:iCs w:val="0"/>
          <w:sz w:val="22"/>
          <w:szCs w:val="22"/>
        </w:rPr>
        <w:fldChar w:fldCharType="end"/>
      </w:r>
      <w:r w:rsidR="005E4076" w:rsidRPr="00737998">
        <w:rPr>
          <w:iCs w:val="0"/>
          <w:sz w:val="22"/>
          <w:szCs w:val="22"/>
        </w:rPr>
        <w:t>).  Therefore, the profiling indicates no reason to update this value.</w:t>
      </w:r>
      <w:r w:rsidR="001C5A94">
        <w:rPr>
          <w:noProof/>
        </w:rPr>
        <mc:AlternateContent>
          <mc:Choice Requires="wpg">
            <w:drawing>
              <wp:inline distT="0" distB="0" distL="0" distR="0" wp14:anchorId="145C8920" wp14:editId="217D36B4">
                <wp:extent cx="5485465" cy="2303145"/>
                <wp:effectExtent l="0" t="0" r="1270" b="1905"/>
                <wp:docPr id="1152007018" name="Group 5"/>
                <wp:cNvGraphicFramePr/>
                <a:graphic xmlns:a="http://schemas.openxmlformats.org/drawingml/2006/main">
                  <a:graphicData uri="http://schemas.microsoft.com/office/word/2010/wordprocessingGroup">
                    <wpg:wgp>
                      <wpg:cNvGrpSpPr/>
                      <wpg:grpSpPr>
                        <a:xfrm>
                          <a:off x="0" y="0"/>
                          <a:ext cx="5485465" cy="2303145"/>
                          <a:chOff x="0" y="24"/>
                          <a:chExt cx="5485465" cy="2303096"/>
                        </a:xfrm>
                      </wpg:grpSpPr>
                      <pic:pic xmlns:pic="http://schemas.openxmlformats.org/drawingml/2006/picture">
                        <pic:nvPicPr>
                          <pic:cNvPr id="593326343" name="Picture 2"/>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bwMode="auto">
                          <a:xfrm>
                            <a:off x="0" y="24"/>
                            <a:ext cx="2994025" cy="2303096"/>
                          </a:xfrm>
                          <a:prstGeom prst="rect">
                            <a:avLst/>
                          </a:prstGeom>
                          <a:noFill/>
                          <a:ln>
                            <a:noFill/>
                          </a:ln>
                        </pic:spPr>
                      </pic:pic>
                      <pic:pic xmlns:pic="http://schemas.openxmlformats.org/drawingml/2006/picture">
                        <pic:nvPicPr>
                          <pic:cNvPr id="162107231" name="Picture 4"/>
                          <pic:cNvPicPr>
                            <a:picLocks noChangeAspect="1"/>
                          </pic:cNvPicPr>
                        </pic:nvPicPr>
                        <pic:blipFill>
                          <a:blip r:embed="rId94">
                            <a:extLst>
                              <a:ext uri="{28A0092B-C50C-407E-A947-70E740481C1C}">
                                <a14:useLocalDpi xmlns:a14="http://schemas.microsoft.com/office/drawing/2010/main" val="0"/>
                              </a:ext>
                            </a:extLst>
                          </a:blip>
                          <a:srcRect/>
                          <a:stretch/>
                        </pic:blipFill>
                        <pic:spPr bwMode="auto">
                          <a:xfrm>
                            <a:off x="2898475" y="276115"/>
                            <a:ext cx="2586990" cy="1989950"/>
                          </a:xfrm>
                          <a:prstGeom prst="rect">
                            <a:avLst/>
                          </a:prstGeom>
                          <a:noFill/>
                          <a:ln>
                            <a:noFill/>
                          </a:ln>
                        </pic:spPr>
                      </pic:pic>
                    </wpg:wgp>
                  </a:graphicData>
                </a:graphic>
              </wp:inline>
            </w:drawing>
          </mc:Choice>
          <mc:Fallback>
            <w:pict>
              <v:group w14:anchorId="6703A272" id="Group 5" o:spid="_x0000_s1026" style="width:431.95pt;height:181.35pt;mso-position-horizontal-relative:char;mso-position-vertical-relative:line" coordorigin="" coordsize="54854,2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">
                <v:shape id="Picture 2" o:spid="_x0000_s1027" type="#_x0000_t75" style="position:absolute;width:29940;height:23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">
                  <v:imagedata r:id="rId95" o:title=""/>
                </v:shape>
                <v:shape id="Picture 4" o:spid="_x0000_s1028" type="#_x0000_t75" style="position:absolute;left:28984;top:2761;width:25870;height:19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">
                  <v:imagedata r:id="rId96" o:title=""/>
                </v:shape>
                <w10:anchorlock/>
              </v:group>
            </w:pict>
          </mc:Fallback>
        </mc:AlternateContent>
      </w:r>
    </w:p>
    <w:p w14:paraId="1D5974E2" w14:textId="75094979" w:rsidR="00F3698A" w:rsidRPr="00737998" w:rsidRDefault="00F3698A" w:rsidP="001C5A94">
      <w:pPr>
        <w:rPr>
          <w:sz w:val="20"/>
          <w:szCs w:val="20"/>
        </w:rPr>
      </w:pPr>
      <w:bookmarkStart w:id="249" w:name="_Ref196313437"/>
      <w:bookmarkStart w:id="250" w:name="_Toc208315753"/>
      <w:r w:rsidRPr="00737998">
        <w:rPr>
          <w:sz w:val="20"/>
          <w:szCs w:val="20"/>
        </w:rPr>
        <w:t xml:space="preserve">Figure </w:t>
      </w:r>
      <w:r w:rsidR="009F1D9B" w:rsidRPr="00737998">
        <w:rPr>
          <w:sz w:val="20"/>
          <w:szCs w:val="20"/>
        </w:rPr>
        <w:fldChar w:fldCharType="begin"/>
      </w:r>
      <w:r w:rsidR="009F1D9B" w:rsidRPr="00737998">
        <w:rPr>
          <w:sz w:val="20"/>
          <w:szCs w:val="20"/>
        </w:rPr>
        <w:instrText xml:space="preserve"> SEQ Figure \* ARABIC </w:instrText>
      </w:r>
      <w:r w:rsidR="009F1D9B" w:rsidRPr="00737998">
        <w:rPr>
          <w:sz w:val="20"/>
          <w:szCs w:val="20"/>
        </w:rPr>
        <w:fldChar w:fldCharType="separate"/>
      </w:r>
      <w:r w:rsidR="00125126">
        <w:rPr>
          <w:noProof/>
          <w:sz w:val="20"/>
          <w:szCs w:val="20"/>
        </w:rPr>
        <w:t>42</w:t>
      </w:r>
      <w:r w:rsidR="009F1D9B" w:rsidRPr="00737998">
        <w:rPr>
          <w:noProof/>
          <w:sz w:val="20"/>
          <w:szCs w:val="20"/>
        </w:rPr>
        <w:fldChar w:fldCharType="end"/>
      </w:r>
      <w:bookmarkEnd w:id="249"/>
      <w:r w:rsidRPr="00737998">
        <w:rPr>
          <w:sz w:val="20"/>
          <w:szCs w:val="20"/>
        </w:rPr>
        <w:t xml:space="preserve">: </w:t>
      </w:r>
      <w:r w:rsidR="00937DE3" w:rsidRPr="00737998">
        <w:rPr>
          <w:sz w:val="20"/>
          <w:szCs w:val="20"/>
        </w:rPr>
        <w:t>Parameter profiling for steepness (</w:t>
      </w:r>
      <w:r w:rsidR="00937DE3" w:rsidRPr="00737998">
        <w:rPr>
          <w:i/>
          <w:iCs/>
          <w:sz w:val="20"/>
          <w:szCs w:val="20"/>
        </w:rPr>
        <w:t>h</w:t>
      </w:r>
      <w:r w:rsidR="00937DE3" w:rsidRPr="00737998">
        <w:rPr>
          <w:sz w:val="20"/>
          <w:szCs w:val="20"/>
        </w:rPr>
        <w:t xml:space="preserve">) and estimates of relative spawning biomass (± standard error) using different </w:t>
      </w:r>
      <w:r w:rsidR="00937DE3" w:rsidRPr="00737998">
        <w:rPr>
          <w:i/>
          <w:iCs/>
          <w:sz w:val="20"/>
          <w:szCs w:val="20"/>
        </w:rPr>
        <w:t>h</w:t>
      </w:r>
      <w:r w:rsidR="00937DE3" w:rsidRPr="00737998">
        <w:rPr>
          <w:sz w:val="20"/>
          <w:szCs w:val="20"/>
        </w:rPr>
        <w:t xml:space="preserve"> values.</w:t>
      </w:r>
      <w:r w:rsidR="004F18FC" w:rsidRPr="00737998">
        <w:rPr>
          <w:sz w:val="20"/>
          <w:szCs w:val="20"/>
        </w:rPr>
        <w:t xml:space="preserve"> The dashed horizontal line on panel A) indicates a -log-likelihood change cutoff of 1.96. The x-axis displays integer years on panel B) where 2020 corresponds to the 2019/20 fishing season, and so forth.</w:t>
      </w:r>
      <w:bookmarkEnd w:id="250"/>
    </w:p>
    <w:p w14:paraId="64F639AB" w14:textId="7230B479" w:rsidR="001C5A94" w:rsidRDefault="005E4076" w:rsidP="001C5A94">
      <w:r>
        <w:t xml:space="preserve">The </w:t>
      </w:r>
      <w:proofErr w:type="spellStart"/>
      <w:r w:rsidRPr="00937DE3">
        <w:rPr>
          <w:i/>
          <w:iCs/>
        </w:rPr>
        <w:t>σ</w:t>
      </w:r>
      <w:r w:rsidRPr="00937DE3">
        <w:rPr>
          <w:i/>
          <w:iCs/>
          <w:vertAlign w:val="subscript"/>
        </w:rPr>
        <w:t>R</w:t>
      </w:r>
      <w:proofErr w:type="spellEnd"/>
      <w:r>
        <w:rPr>
          <w:i/>
          <w:iCs/>
          <w:vertAlign w:val="subscript"/>
        </w:rPr>
        <w:t xml:space="preserve"> </w:t>
      </w:r>
      <w:r>
        <w:t>profile demonstrated that lower values had greater support in the model, although values below 0.54 had similar support (</w:t>
      </w:r>
      <w:r>
        <w:fldChar w:fldCharType="begin"/>
      </w:r>
      <w:r>
        <w:instrText xml:space="preserve"> REF _Ref196313438 \h </w:instrText>
      </w:r>
      <w:r>
        <w:fldChar w:fldCharType="separate"/>
      </w:r>
      <w:r w:rsidR="00125126">
        <w:t xml:space="preserve">Figure </w:t>
      </w:r>
      <w:r w:rsidR="00125126">
        <w:rPr>
          <w:noProof/>
        </w:rPr>
        <w:t>43</w:t>
      </w:r>
      <w:r>
        <w:fldChar w:fldCharType="end"/>
      </w:r>
      <w:r>
        <w:t>). This trend was driven by the recruitment likelihood, which is to be expected, although the age data had the opposite trend (</w:t>
      </w:r>
      <w:r>
        <w:fldChar w:fldCharType="begin"/>
      </w:r>
      <w:r>
        <w:instrText xml:space="preserve"> REF _Ref196313438 \h </w:instrText>
      </w:r>
      <w:r>
        <w:fldChar w:fldCharType="separate"/>
      </w:r>
      <w:r w:rsidR="00125126">
        <w:t xml:space="preserve">Figure </w:t>
      </w:r>
      <w:r w:rsidR="00125126">
        <w:rPr>
          <w:noProof/>
        </w:rPr>
        <w:t>43</w:t>
      </w:r>
      <w:r>
        <w:fldChar w:fldCharType="end"/>
      </w:r>
      <w:r>
        <w:t xml:space="preserve">). While the profile suggests that values of </w:t>
      </w:r>
      <w:proofErr w:type="spellStart"/>
      <w:r w:rsidRPr="00937DE3">
        <w:rPr>
          <w:i/>
          <w:iCs/>
        </w:rPr>
        <w:t>σ</w:t>
      </w:r>
      <w:r w:rsidRPr="00937DE3">
        <w:rPr>
          <w:i/>
          <w:iCs/>
          <w:vertAlign w:val="subscript"/>
        </w:rPr>
        <w:t>R</w:t>
      </w:r>
      <w:proofErr w:type="spellEnd"/>
      <w:r>
        <w:rPr>
          <w:i/>
          <w:iCs/>
          <w:vertAlign w:val="subscript"/>
        </w:rPr>
        <w:t xml:space="preserve"> </w:t>
      </w:r>
      <w:r>
        <w:t xml:space="preserve">below that pre-specified (and subsequently tuned) in the Base Case model (0.51) could be considered, this was not entertained for the following reasons: 1) the biology of </w:t>
      </w:r>
      <w:r w:rsidR="00A93DCE">
        <w:t>Black Jewfish</w:t>
      </w:r>
      <w:r>
        <w:t xml:space="preserve"> suggests that its recruitment can be environmentally </w:t>
      </w:r>
      <w:r>
        <w:lastRenderedPageBreak/>
        <w:t>driven, and therefore quite variable</w:t>
      </w:r>
      <w:r w:rsidR="000D11E4">
        <w:t>; this</w:t>
      </w:r>
      <w:r>
        <w:t xml:space="preserve"> is at odds with low values of </w:t>
      </w:r>
      <w:proofErr w:type="spellStart"/>
      <w:r w:rsidRPr="00937DE3">
        <w:rPr>
          <w:i/>
          <w:iCs/>
        </w:rPr>
        <w:t>σ</w:t>
      </w:r>
      <w:r w:rsidRPr="00937DE3">
        <w:rPr>
          <w:i/>
          <w:iCs/>
          <w:vertAlign w:val="subscript"/>
        </w:rPr>
        <w:t>R</w:t>
      </w:r>
      <w:proofErr w:type="spellEnd"/>
      <w:r>
        <w:t>; 2)</w:t>
      </w:r>
      <w:r w:rsidR="00CE76F3">
        <w:t xml:space="preserve"> the value used in the Base Case model was within the 1.96 threshold for changes in total log likelihood; 3)</w:t>
      </w:r>
      <w:r>
        <w:t xml:space="preserve"> there were no large changes in relative spawning biomass nor other key model quantities that occurred through different values of </w:t>
      </w:r>
      <w:proofErr w:type="spellStart"/>
      <w:r w:rsidRPr="00937DE3">
        <w:rPr>
          <w:i/>
          <w:iCs/>
        </w:rPr>
        <w:t>σ</w:t>
      </w:r>
      <w:r w:rsidRPr="00937DE3">
        <w:rPr>
          <w:i/>
          <w:iCs/>
          <w:vertAlign w:val="subscript"/>
        </w:rPr>
        <w:t>R</w:t>
      </w:r>
      <w:proofErr w:type="spellEnd"/>
      <w:r>
        <w:rPr>
          <w:i/>
          <w:iCs/>
          <w:vertAlign w:val="subscript"/>
        </w:rPr>
        <w:t xml:space="preserve"> </w:t>
      </w:r>
      <w:r>
        <w:t>(</w:t>
      </w:r>
      <w:r>
        <w:fldChar w:fldCharType="begin"/>
      </w:r>
      <w:r>
        <w:instrText xml:space="preserve"> REF _Ref196313438 \h </w:instrText>
      </w:r>
      <w:r>
        <w:fldChar w:fldCharType="separate"/>
      </w:r>
      <w:r w:rsidR="00125126">
        <w:t xml:space="preserve">Figure </w:t>
      </w:r>
      <w:r w:rsidR="00125126">
        <w:rPr>
          <w:noProof/>
        </w:rPr>
        <w:t>43</w:t>
      </w:r>
      <w:r>
        <w:fldChar w:fldCharType="end"/>
      </w:r>
      <w:r>
        <w:t xml:space="preserve">); and </w:t>
      </w:r>
      <w:r w:rsidR="00CE76F3">
        <w:t>4</w:t>
      </w:r>
      <w:r>
        <w:t>)</w:t>
      </w:r>
      <w:r w:rsidR="000D11E4">
        <w:t xml:space="preserve"> </w:t>
      </w:r>
      <w:r w:rsidR="00C25877">
        <w:t>c</w:t>
      </w:r>
      <w:r w:rsidR="000D11E4">
        <w:t>hanges to the parameter were largely inconsequential as illustrated by Figure 43. I</w:t>
      </w:r>
      <w:r>
        <w:t xml:space="preserve">t is recognised that </w:t>
      </w:r>
      <w:proofErr w:type="spellStart"/>
      <w:r w:rsidRPr="00937DE3">
        <w:rPr>
          <w:i/>
          <w:iCs/>
        </w:rPr>
        <w:t>σ</w:t>
      </w:r>
      <w:r w:rsidRPr="00937DE3">
        <w:rPr>
          <w:i/>
          <w:iCs/>
          <w:vertAlign w:val="subscript"/>
        </w:rPr>
        <w:t>R</w:t>
      </w:r>
      <w:proofErr w:type="spellEnd"/>
      <w:r>
        <w:t xml:space="preserve"> cannot be estimated nor solved for within a stock assessment model and that a suitable value must be determined externally (A. Punt</w:t>
      </w:r>
      <w:r w:rsidR="00CE76F3">
        <w:t xml:space="preserve">, pers comms). Therefore, the pre-specified and tuned value of </w:t>
      </w:r>
      <w:proofErr w:type="spellStart"/>
      <w:r w:rsidR="00CE76F3" w:rsidRPr="00937DE3">
        <w:rPr>
          <w:i/>
          <w:iCs/>
        </w:rPr>
        <w:t>σ</w:t>
      </w:r>
      <w:r w:rsidR="00CE76F3" w:rsidRPr="00937DE3">
        <w:rPr>
          <w:i/>
          <w:iCs/>
          <w:vertAlign w:val="subscript"/>
        </w:rPr>
        <w:t>R</w:t>
      </w:r>
      <w:proofErr w:type="spellEnd"/>
      <w:r w:rsidR="00CE76F3">
        <w:t xml:space="preserve"> used in the Base Case model was not further refined for these reasons.</w:t>
      </w:r>
      <w:r w:rsidR="001C5A94">
        <w:rPr>
          <w:noProof/>
        </w:rPr>
        <mc:AlternateContent>
          <mc:Choice Requires="wpg">
            <w:drawing>
              <wp:inline distT="0" distB="0" distL="0" distR="0" wp14:anchorId="036C4B68" wp14:editId="2B9CC484">
                <wp:extent cx="5485465" cy="2303145"/>
                <wp:effectExtent l="0" t="0" r="1270" b="1905"/>
                <wp:docPr id="347978018" name="Group 5"/>
                <wp:cNvGraphicFramePr/>
                <a:graphic xmlns:a="http://schemas.openxmlformats.org/drawingml/2006/main">
                  <a:graphicData uri="http://schemas.microsoft.com/office/word/2010/wordprocessingGroup">
                    <wpg:wgp>
                      <wpg:cNvGrpSpPr/>
                      <wpg:grpSpPr>
                        <a:xfrm>
                          <a:off x="0" y="0"/>
                          <a:ext cx="5485464" cy="2303096"/>
                          <a:chOff x="0" y="48"/>
                          <a:chExt cx="5485464" cy="2303047"/>
                        </a:xfrm>
                      </wpg:grpSpPr>
                      <pic:pic xmlns:pic="http://schemas.openxmlformats.org/drawingml/2006/picture">
                        <pic:nvPicPr>
                          <pic:cNvPr id="1681086850" name="Picture 2"/>
                          <pic:cNvPicPr>
                            <a:picLocks noChangeAspect="1"/>
                          </pic:cNvPicPr>
                        </pic:nvPicPr>
                        <pic:blipFill>
                          <a:blip r:embed="rId97" cstate="print">
                            <a:extLst>
                              <a:ext uri="{28A0092B-C50C-407E-A947-70E740481C1C}">
                                <a14:useLocalDpi xmlns:a14="http://schemas.microsoft.com/office/drawing/2010/main" val="0"/>
                              </a:ext>
                            </a:extLst>
                          </a:blip>
                          <a:srcRect/>
                          <a:stretch/>
                        </pic:blipFill>
                        <pic:spPr bwMode="auto">
                          <a:xfrm>
                            <a:off x="0" y="48"/>
                            <a:ext cx="2994025" cy="2303047"/>
                          </a:xfrm>
                          <a:prstGeom prst="rect">
                            <a:avLst/>
                          </a:prstGeom>
                          <a:noFill/>
                          <a:ln>
                            <a:noFill/>
                          </a:ln>
                        </pic:spPr>
                      </pic:pic>
                      <pic:pic xmlns:pic="http://schemas.openxmlformats.org/drawingml/2006/picture">
                        <pic:nvPicPr>
                          <pic:cNvPr id="1435179890" name="Picture 4"/>
                          <pic:cNvPicPr>
                            <a:picLocks noChangeAspect="1"/>
                          </pic:cNvPicPr>
                        </pic:nvPicPr>
                        <pic:blipFill>
                          <a:blip r:embed="rId98">
                            <a:extLst>
                              <a:ext uri="{28A0092B-C50C-407E-A947-70E740481C1C}">
                                <a14:useLocalDpi xmlns:a14="http://schemas.microsoft.com/office/drawing/2010/main" val="0"/>
                              </a:ext>
                            </a:extLst>
                          </a:blip>
                          <a:srcRect/>
                          <a:stretch/>
                        </pic:blipFill>
                        <pic:spPr bwMode="auto">
                          <a:xfrm>
                            <a:off x="2898475" y="276115"/>
                            <a:ext cx="2586989" cy="1989950"/>
                          </a:xfrm>
                          <a:prstGeom prst="rect">
                            <a:avLst/>
                          </a:prstGeom>
                          <a:noFill/>
                          <a:ln>
                            <a:noFill/>
                          </a:ln>
                        </pic:spPr>
                      </pic:pic>
                    </wpg:wgp>
                  </a:graphicData>
                </a:graphic>
              </wp:inline>
            </w:drawing>
          </mc:Choice>
          <mc:Fallback>
            <w:pict>
              <v:group w14:anchorId="42A2BA3B" id="Group 5" o:spid="_x0000_s1026" style="width:431.95pt;height:181.35pt;mso-position-horizontal-relative:char;mso-position-vertical-relative:line" coordorigin="" coordsize="54854,2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">
                <v:shape id="Picture 2" o:spid="_x0000_s1027" type="#_x0000_t75" style="position:absolute;width:29940;height:2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">
                  <v:imagedata r:id="rId99" o:title=""/>
                </v:shape>
                <v:shape id="Picture 4" o:spid="_x0000_s1028" type="#_x0000_t75" style="position:absolute;left:28984;top:2761;width:25870;height:19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">
                  <v:imagedata r:id="rId100" o:title=""/>
                </v:shape>
                <w10:anchorlock/>
              </v:group>
            </w:pict>
          </mc:Fallback>
        </mc:AlternateContent>
      </w:r>
    </w:p>
    <w:p w14:paraId="257864C8" w14:textId="03E9E014" w:rsidR="00F3698A" w:rsidRPr="00F3698A" w:rsidRDefault="00F3698A" w:rsidP="00FA7B58">
      <w:pPr>
        <w:pStyle w:val="Caption"/>
      </w:pPr>
      <w:bookmarkStart w:id="251" w:name="_Ref196313438"/>
      <w:bookmarkStart w:id="252" w:name="_Toc208315754"/>
      <w:r>
        <w:t xml:space="preserve">Figure </w:t>
      </w:r>
      <w:r w:rsidR="009F1D9B">
        <w:fldChar w:fldCharType="begin"/>
      </w:r>
      <w:r w:rsidR="009F1D9B">
        <w:instrText xml:space="preserve"> SEQ Figure \* ARABIC </w:instrText>
      </w:r>
      <w:r w:rsidR="009F1D9B">
        <w:fldChar w:fldCharType="separate"/>
      </w:r>
      <w:r w:rsidR="00125126">
        <w:rPr>
          <w:noProof/>
        </w:rPr>
        <w:t>43</w:t>
      </w:r>
      <w:r w:rsidR="009F1D9B">
        <w:rPr>
          <w:noProof/>
        </w:rPr>
        <w:fldChar w:fldCharType="end"/>
      </w:r>
      <w:bookmarkEnd w:id="251"/>
      <w:r>
        <w:t xml:space="preserve">: </w:t>
      </w:r>
      <w:r w:rsidR="00937DE3">
        <w:t>Parameter profiling for variability</w:t>
      </w:r>
      <w:r w:rsidR="005E4076">
        <w:t xml:space="preserve"> of the recruitment deviations</w:t>
      </w:r>
      <w:r w:rsidR="00937DE3">
        <w:t xml:space="preserve"> (</w:t>
      </w:r>
      <w:proofErr w:type="spellStart"/>
      <w:r w:rsidR="00937DE3" w:rsidRPr="00937DE3">
        <w:rPr>
          <w:i/>
        </w:rPr>
        <w:t>σ</w:t>
      </w:r>
      <w:r w:rsidR="00937DE3" w:rsidRPr="00937DE3">
        <w:rPr>
          <w:i/>
          <w:vertAlign w:val="subscript"/>
        </w:rPr>
        <w:t>R</w:t>
      </w:r>
      <w:proofErr w:type="spellEnd"/>
      <w:r w:rsidR="00937DE3">
        <w:t xml:space="preserve">) and estimates of relative spawning biomass (± standard error) using different </w:t>
      </w:r>
      <w:proofErr w:type="spellStart"/>
      <w:r w:rsidR="00937DE3" w:rsidRPr="00937DE3">
        <w:rPr>
          <w:i/>
        </w:rPr>
        <w:t>σ</w:t>
      </w:r>
      <w:r w:rsidR="00937DE3" w:rsidRPr="00937DE3">
        <w:rPr>
          <w:i/>
          <w:vertAlign w:val="subscript"/>
        </w:rPr>
        <w:t>R</w:t>
      </w:r>
      <w:proofErr w:type="spellEnd"/>
      <w:r w:rsidR="00937DE3">
        <w:t xml:space="preserve"> values.</w:t>
      </w:r>
      <w:r w:rsidR="004F18FC" w:rsidRPr="004F18FC">
        <w:t xml:space="preserve"> </w:t>
      </w:r>
      <w:r w:rsidR="004F18FC">
        <w:t>The dashed horizontal line on panel A) indicates a -log-likelihood change cutoff of 1.96. The x-axis displays integer years on panel B) where 2020 corresponds to the 2019/20 fishing season, and so forth.</w:t>
      </w:r>
      <w:bookmarkEnd w:id="252"/>
    </w:p>
    <w:p w14:paraId="4A3A76A4" w14:textId="6019B1D8" w:rsidR="002E4A92" w:rsidRDefault="002E4A92" w:rsidP="002F42E8">
      <w:pPr>
        <w:pStyle w:val="Heading3"/>
      </w:pPr>
      <w:bookmarkStart w:id="253" w:name="_Toc208315710"/>
      <w:r>
        <w:t>Age structured surplus production model</w:t>
      </w:r>
      <w:bookmarkEnd w:id="253"/>
    </w:p>
    <w:p w14:paraId="734C8ED6" w14:textId="18CD3D6A" w:rsidR="008D5EFD" w:rsidRDefault="005D0D1D" w:rsidP="008D5EFD">
      <w:r w:rsidRPr="005D0D1D">
        <w:t>The Age-Structured Production Model (ASPM) diagnostic serves as an effective tool for identifying misspecifications in key processes that shape production functions in fisheries modelling</w:t>
      </w:r>
      <w:r>
        <w:t xml:space="preserve">. </w:t>
      </w:r>
      <w:r w:rsidRPr="005D0D1D">
        <w:t>This approach compares whether trends in abundance indices can be explained by the balance between surplus production and observed catches, or if a more sophisticated model incorporating recruitment fluctuations provides better explanatory power</w:t>
      </w:r>
      <w:r>
        <w:t xml:space="preserve"> </w:t>
      </w:r>
      <w:r w:rsidR="001173B1" w:rsidRPr="001173B1">
        <w:rPr>
          <w:rFonts w:ascii="Lato" w:hAnsi="Lato"/>
        </w:rPr>
        <w:t>(Carvalho et al., 2021)</w:t>
      </w:r>
      <w:r w:rsidRPr="005D0D1D">
        <w:t xml:space="preserve">. When implementing the ASPM, selectivity parameters </w:t>
      </w:r>
      <w:r>
        <w:t>we</w:t>
      </w:r>
      <w:r w:rsidRPr="005D0D1D">
        <w:t xml:space="preserve">re fixed to values from the </w:t>
      </w:r>
      <w:r>
        <w:t>Base Case</w:t>
      </w:r>
      <w:r w:rsidRPr="005D0D1D">
        <w:t xml:space="preserve"> model, deliberately excluding length and age composition data</w:t>
      </w:r>
      <w:r>
        <w:t xml:space="preserve"> and not estimating recruitment deviations</w:t>
      </w:r>
      <w:r w:rsidRPr="005D0D1D">
        <w:t xml:space="preserve">. A good fit to abundance indices with significant variation suggests that stock dynamics are primarily driven by the production function, and these indices likely provide reliable information about absolute abundance. Conversely, poor fit may indicate several possibilities: the stock is predominantly influenced by recruitment patterns, catch has minimal impact on abundance, the model oversimplifies complex dynamics like stock structure, or the abundance indices fail to accurately represent true abundance. </w:t>
      </w:r>
      <w:r>
        <w:t xml:space="preserve">An </w:t>
      </w:r>
      <w:r w:rsidRPr="005D0D1D">
        <w:t>ASP</w:t>
      </w:r>
      <w:r>
        <w:t>M with recruitment deviations estimated (</w:t>
      </w:r>
      <w:proofErr w:type="spellStart"/>
      <w:r>
        <w:t>ASPM_dev</w:t>
      </w:r>
      <w:proofErr w:type="spellEnd"/>
      <w:r>
        <w:t xml:space="preserve">) </w:t>
      </w:r>
      <w:r w:rsidRPr="005D0D1D">
        <w:t xml:space="preserve">evaluates whether composition data is necessary for estimating recruitment variability by fitting abundance indices while estimating recruitment deviations without composition data. Significant differences between </w:t>
      </w:r>
      <w:proofErr w:type="spellStart"/>
      <w:r w:rsidRPr="005D0D1D">
        <w:t>ASPM</w:t>
      </w:r>
      <w:r>
        <w:t>_</w:t>
      </w:r>
      <w:r w:rsidRPr="005D0D1D">
        <w:t>dev</w:t>
      </w:r>
      <w:proofErr w:type="spellEnd"/>
      <w:r w:rsidRPr="005D0D1D">
        <w:t xml:space="preserve"> results and those from </w:t>
      </w:r>
      <w:r>
        <w:t>the Base Case model</w:t>
      </w:r>
      <w:r w:rsidRPr="005D0D1D">
        <w:t xml:space="preserve"> would suggest that composition data plays a crucial role in accurately estimating recruitment fluctuations.</w:t>
      </w:r>
    </w:p>
    <w:p w14:paraId="4B1AAFFD" w14:textId="34759AA8" w:rsidR="005D0D1D" w:rsidRDefault="005D0D1D" w:rsidP="008D5EFD">
      <w:r>
        <w:lastRenderedPageBreak/>
        <w:t xml:space="preserve">For </w:t>
      </w:r>
      <w:r w:rsidR="00A93DCE">
        <w:t>Black Jewfish</w:t>
      </w:r>
      <w:r>
        <w:t xml:space="preserve">, both the ASPM and </w:t>
      </w:r>
      <w:proofErr w:type="spellStart"/>
      <w:r>
        <w:t>ASPM_dev</w:t>
      </w:r>
      <w:proofErr w:type="spellEnd"/>
      <w:r>
        <w:t xml:space="preserve"> estimated similar relative spawning biomass trajectories to the Base Case model, indicating the underlying production function of the Base Case model was informative (</w:t>
      </w:r>
      <w:r>
        <w:fldChar w:fldCharType="begin"/>
      </w:r>
      <w:r>
        <w:instrText xml:space="preserve"> REF _Ref196312181 \h </w:instrText>
      </w:r>
      <w:r>
        <w:fldChar w:fldCharType="separate"/>
      </w:r>
      <w:r w:rsidR="00125126">
        <w:t xml:space="preserve">Figure </w:t>
      </w:r>
      <w:r w:rsidR="00125126">
        <w:rPr>
          <w:noProof/>
        </w:rPr>
        <w:t>44</w:t>
      </w:r>
      <w:r>
        <w:fldChar w:fldCharType="end"/>
      </w:r>
      <w:r>
        <w:t>). The fit to the log index data was poor for the ASPM</w:t>
      </w:r>
      <w:r w:rsidR="00193642">
        <w:t xml:space="preserve"> but improved for the </w:t>
      </w:r>
      <w:proofErr w:type="spellStart"/>
      <w:r w:rsidR="00193642">
        <w:t>ASPM_dev</w:t>
      </w:r>
      <w:proofErr w:type="spellEnd"/>
      <w:r w:rsidR="00193642">
        <w:t xml:space="preserve"> (</w:t>
      </w:r>
      <w:r w:rsidR="00193642">
        <w:fldChar w:fldCharType="begin"/>
      </w:r>
      <w:r w:rsidR="00193642">
        <w:instrText xml:space="preserve"> REF _Ref196312181 \h </w:instrText>
      </w:r>
      <w:r w:rsidR="00193642">
        <w:fldChar w:fldCharType="separate"/>
      </w:r>
      <w:r w:rsidR="00125126">
        <w:t xml:space="preserve">Figure </w:t>
      </w:r>
      <w:r w:rsidR="00125126">
        <w:rPr>
          <w:noProof/>
        </w:rPr>
        <w:t>44</w:t>
      </w:r>
      <w:r w:rsidR="00193642">
        <w:fldChar w:fldCharType="end"/>
      </w:r>
      <w:r w:rsidR="00193642">
        <w:t xml:space="preserve">). However, conclusions regarding the improvement in fit of the </w:t>
      </w:r>
      <w:proofErr w:type="spellStart"/>
      <w:r w:rsidR="00193642">
        <w:t>ASPM_dev</w:t>
      </w:r>
      <w:proofErr w:type="spellEnd"/>
      <w:r w:rsidR="00193642">
        <w:t xml:space="preserve"> are limited given the short series of index data (19 years), versus the total model timeframe (43 years). </w:t>
      </w:r>
    </w:p>
    <w:p w14:paraId="36DED15A" w14:textId="4245EED6" w:rsidR="005D0D1D" w:rsidRPr="005D0D1D" w:rsidRDefault="005D0D1D" w:rsidP="005D0D1D">
      <w:r>
        <w:rPr>
          <w:noProof/>
        </w:rPr>
        <mc:AlternateContent>
          <mc:Choice Requires="wpg">
            <w:drawing>
              <wp:inline distT="0" distB="0" distL="0" distR="0" wp14:anchorId="0FE859CB" wp14:editId="5FC97040">
                <wp:extent cx="5663625" cy="2217528"/>
                <wp:effectExtent l="0" t="0" r="0" b="0"/>
                <wp:docPr id="658734044" name="Group 24"/>
                <wp:cNvGraphicFramePr/>
                <a:graphic xmlns:a="http://schemas.openxmlformats.org/drawingml/2006/main">
                  <a:graphicData uri="http://schemas.microsoft.com/office/word/2010/wordprocessingGroup">
                    <wpg:wgp>
                      <wpg:cNvGrpSpPr/>
                      <wpg:grpSpPr>
                        <a:xfrm>
                          <a:off x="0" y="0"/>
                          <a:ext cx="5663625" cy="2217528"/>
                          <a:chOff x="0" y="0"/>
                          <a:chExt cx="5663625" cy="2217528"/>
                        </a:xfrm>
                      </wpg:grpSpPr>
                      <wpg:grpSp>
                        <wpg:cNvPr id="19691100" name="Group 23"/>
                        <wpg:cNvGrpSpPr/>
                        <wpg:grpSpPr>
                          <a:xfrm>
                            <a:off x="0" y="0"/>
                            <a:ext cx="5663625" cy="2217528"/>
                            <a:chOff x="0" y="0"/>
                            <a:chExt cx="5663625" cy="2217528"/>
                          </a:xfrm>
                        </wpg:grpSpPr>
                        <wpg:grpSp>
                          <wpg:cNvPr id="1604765693" name="Group 22"/>
                          <wpg:cNvGrpSpPr/>
                          <wpg:grpSpPr>
                            <a:xfrm>
                              <a:off x="0" y="0"/>
                              <a:ext cx="5663625" cy="2217528"/>
                              <a:chOff x="0" y="0"/>
                              <a:chExt cx="5663625" cy="2217528"/>
                            </a:xfrm>
                          </wpg:grpSpPr>
                          <pic:pic xmlns:pic="http://schemas.openxmlformats.org/drawingml/2006/picture">
                            <pic:nvPicPr>
                              <pic:cNvPr id="391916319" name="Picture 21"/>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2803585" y="17253"/>
                                <a:ext cx="2860040" cy="2200275"/>
                              </a:xfrm>
                              <a:prstGeom prst="rect">
                                <a:avLst/>
                              </a:prstGeom>
                              <a:noFill/>
                              <a:ln>
                                <a:noFill/>
                              </a:ln>
                            </pic:spPr>
                          </pic:pic>
                          <pic:pic xmlns:pic="http://schemas.openxmlformats.org/drawingml/2006/picture">
                            <pic:nvPicPr>
                              <pic:cNvPr id="1924270054" name="Picture 18"/>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02890" cy="2207895"/>
                              </a:xfrm>
                              <a:prstGeom prst="rect">
                                <a:avLst/>
                              </a:prstGeom>
                              <a:noFill/>
                              <a:ln>
                                <a:noFill/>
                              </a:ln>
                            </pic:spPr>
                          </pic:pic>
                        </wpg:grpSp>
                        <wps:wsp>
                          <wps:cNvPr id="1659027163" name="Text Box 2"/>
                          <wps:cNvSpPr txBox="1">
                            <a:spLocks noChangeArrowheads="1"/>
                          </wps:cNvSpPr>
                          <wps:spPr bwMode="auto">
                            <a:xfrm>
                              <a:off x="3122762" y="77637"/>
                              <a:ext cx="361946" cy="318755"/>
                            </a:xfrm>
                            <a:prstGeom prst="rect">
                              <a:avLst/>
                            </a:prstGeom>
                            <a:noFill/>
                            <a:ln w="9525">
                              <a:noFill/>
                              <a:miter lim="800000"/>
                              <a:headEnd/>
                              <a:tailEnd/>
                            </a:ln>
                          </wps:spPr>
                          <wps:txbx>
                            <w:txbxContent>
                              <w:p w14:paraId="3853B65E" w14:textId="77777777" w:rsidR="005D0D1D" w:rsidRDefault="005D0D1D" w:rsidP="005D0D1D">
                                <w:r>
                                  <w:t>B)</w:t>
                                </w:r>
                              </w:p>
                            </w:txbxContent>
                          </wps:txbx>
                          <wps:bodyPr rot="0" vert="horz" wrap="square" lIns="91440" tIns="45720" rIns="91440" bIns="45720" anchor="t" anchorCtr="0">
                            <a:noAutofit/>
                          </wps:bodyPr>
                        </wps:wsp>
                      </wpg:grpSp>
                      <wps:wsp>
                        <wps:cNvPr id="102290593" name="Text Box 2"/>
                        <wps:cNvSpPr txBox="1">
                          <a:spLocks noChangeArrowheads="1"/>
                        </wps:cNvSpPr>
                        <wps:spPr bwMode="auto">
                          <a:xfrm>
                            <a:off x="293298" y="51758"/>
                            <a:ext cx="361946" cy="318755"/>
                          </a:xfrm>
                          <a:prstGeom prst="rect">
                            <a:avLst/>
                          </a:prstGeom>
                          <a:noFill/>
                          <a:ln w="9525">
                            <a:noFill/>
                            <a:miter lim="800000"/>
                            <a:headEnd/>
                            <a:tailEnd/>
                          </a:ln>
                        </wps:spPr>
                        <wps:txbx>
                          <w:txbxContent>
                            <w:p w14:paraId="7E87FEC6" w14:textId="77777777" w:rsidR="005D0D1D" w:rsidRDefault="005D0D1D" w:rsidP="005D0D1D">
                              <w:r>
                                <w:t>A)</w:t>
                              </w:r>
                            </w:p>
                          </w:txbxContent>
                        </wps:txbx>
                        <wps:bodyPr rot="0" vert="horz" wrap="square" lIns="91440" tIns="45720" rIns="91440" bIns="45720" anchor="t" anchorCtr="0">
                          <a:noAutofit/>
                        </wps:bodyPr>
                      </wps:wsp>
                    </wpg:wgp>
                  </a:graphicData>
                </a:graphic>
              </wp:inline>
            </w:drawing>
          </mc:Choice>
          <mc:Fallback>
            <w:pict>
              <v:group w14:anchorId="0FE859CB" id="Group 24" o:spid="_x0000_s1074" style="width:445.95pt;height:174.6pt;mso-position-horizontal-relative:char;mso-position-vertical-relative:line" coordsize="56636,22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">
                <v:group id="Group 23" o:spid="_x0000_s1075" style="position:absolute;width:56636;height:22175" coordsize="56636,2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">
                  <v:group id="Group 22" o:spid="_x0000_s1076" style="position:absolute;width:56636;height:22175" coordsize="56636,2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">
                    <v:shape id="Picture 21" o:spid="_x0000_s1077" type="#_x0000_t75" style="position:absolute;left:28035;top:172;width:28601;height:22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">
                      <v:imagedata r:id="rId103" o:title=""/>
                    </v:shape>
                    <v:shape id="Picture 18" o:spid="_x0000_s1078" type="#_x0000_t75" style="position:absolute;width:28028;height:22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">
                      <v:imagedata r:id="rId104" o:title=""/>
                    </v:shape>
                  </v:group>
                  <v:shape id="Text Box 2" o:spid="_x0000_s1079" type="#_x0000_t202" style="position:absolute;left:31227;top:776;width:3620;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" filled="f" stroked="f">
                    <v:textbox>
                      <w:txbxContent>
                        <w:p w14:paraId="3853B65E" w14:textId="77777777" w:rsidR="005D0D1D" w:rsidRDefault="005D0D1D" w:rsidP="005D0D1D">
                          <w:r>
                            <w:t>B)</w:t>
                          </w:r>
                        </w:p>
                      </w:txbxContent>
                    </v:textbox>
                  </v:shape>
                </v:group>
                <v:shape id="Text Box 2" o:spid="_x0000_s1080" type="#_x0000_t202" style="position:absolute;left:2932;top:517;width:3620;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" filled="f" stroked="f">
                  <v:textbox>
                    <w:txbxContent>
                      <w:p w14:paraId="7E87FEC6" w14:textId="77777777" w:rsidR="005D0D1D" w:rsidRDefault="005D0D1D" w:rsidP="005D0D1D">
                        <w:r>
                          <w:t>A)</w:t>
                        </w:r>
                      </w:p>
                    </w:txbxContent>
                  </v:textbox>
                </v:shape>
                <w10:anchorlock/>
              </v:group>
            </w:pict>
          </mc:Fallback>
        </mc:AlternateContent>
      </w:r>
    </w:p>
    <w:p w14:paraId="4ECDE00C" w14:textId="7F8C545D" w:rsidR="00C70204" w:rsidRPr="00C70204" w:rsidRDefault="008D5EFD" w:rsidP="00FA7B58">
      <w:pPr>
        <w:pStyle w:val="Caption"/>
      </w:pPr>
      <w:bookmarkStart w:id="254" w:name="_Ref196312181"/>
      <w:bookmarkStart w:id="255" w:name="_Toc208315755"/>
      <w:r>
        <w:t xml:space="preserve">Figure </w:t>
      </w:r>
      <w:r w:rsidR="009F1D9B">
        <w:fldChar w:fldCharType="begin"/>
      </w:r>
      <w:r w:rsidR="009F1D9B">
        <w:instrText xml:space="preserve"> SEQ Figure \* ARABIC </w:instrText>
      </w:r>
      <w:r w:rsidR="009F1D9B">
        <w:fldChar w:fldCharType="separate"/>
      </w:r>
      <w:r w:rsidR="00125126">
        <w:rPr>
          <w:noProof/>
        </w:rPr>
        <w:t>44</w:t>
      </w:r>
      <w:r w:rsidR="009F1D9B">
        <w:rPr>
          <w:noProof/>
        </w:rPr>
        <w:fldChar w:fldCharType="end"/>
      </w:r>
      <w:bookmarkEnd w:id="254"/>
      <w:r>
        <w:t>: Comparison of the Base Case model (Blue line and shading) to an age structured surplus production model (ASPM; red line and shading) and an ASPM with recruitment deviation estimated (green line and shading)</w:t>
      </w:r>
      <w:r w:rsidR="005D0D1D">
        <w:t xml:space="preserve"> for A) relative spawning biomass, and B) fits to log abundance index (black points and error bars).</w:t>
      </w:r>
      <w:r w:rsidR="0061522F">
        <w:t xml:space="preserve"> The x-axis displays integer years where 2020 corresponds to the 2019/20 fishing season, and so forth.</w:t>
      </w:r>
      <w:bookmarkEnd w:id="255"/>
    </w:p>
    <w:p w14:paraId="3242C836" w14:textId="5FB197CD" w:rsidR="001C710B" w:rsidRDefault="002F42E8" w:rsidP="002F42E8">
      <w:pPr>
        <w:pStyle w:val="Heading3"/>
      </w:pPr>
      <w:bookmarkStart w:id="256" w:name="_Toc208315711"/>
      <w:r>
        <w:t>Retrospective analysis</w:t>
      </w:r>
      <w:bookmarkEnd w:id="256"/>
    </w:p>
    <w:p w14:paraId="2948A8A0" w14:textId="48DCECC2" w:rsidR="00F90874" w:rsidRDefault="00F90874" w:rsidP="00F90874">
      <w:r>
        <w:t xml:space="preserve">A retrospective analysis </w:t>
      </w:r>
      <w:r w:rsidR="001173B1" w:rsidRPr="001173B1">
        <w:rPr>
          <w:rFonts w:ascii="Lato" w:hAnsi="Lato"/>
        </w:rPr>
        <w:t>(Cadrin, 1997; Mohn, 1999)</w:t>
      </w:r>
      <w:r>
        <w:t xml:space="preserve"> has been undertaken to identify whether assessment outcomes change as data </w:t>
      </w:r>
      <w:r w:rsidR="00DA32D4">
        <w:t xml:space="preserve">are </w:t>
      </w:r>
      <w:r>
        <w:t>removed from the assessment. The retrospective analysis was undertaken using the following procedure:</w:t>
      </w:r>
    </w:p>
    <w:p w14:paraId="6379D991" w14:textId="4EFFB134" w:rsidR="00F90874" w:rsidRDefault="00F90874" w:rsidP="00F90874">
      <w:pPr>
        <w:ind w:left="284"/>
      </w:pPr>
      <w:r>
        <w:t xml:space="preserve">1) One year of data was removed sequentially from the Base Case model, while maintaining the same assumptions and </w:t>
      </w:r>
      <w:r w:rsidR="00F47284">
        <w:t>tuning.</w:t>
      </w:r>
    </w:p>
    <w:p w14:paraId="549C688A" w14:textId="23D90975" w:rsidR="00F90874" w:rsidRDefault="00F90874" w:rsidP="00F90874">
      <w:pPr>
        <w:ind w:left="284"/>
      </w:pPr>
      <w:r>
        <w:t xml:space="preserve">2) Time dependent model parameters (e.g. the last year of estimated recruitment) were changed to be one year </w:t>
      </w:r>
      <w:r w:rsidR="00F47284">
        <w:t>earlier.</w:t>
      </w:r>
    </w:p>
    <w:p w14:paraId="0F63604F" w14:textId="5F0D8BAC" w:rsidR="00F90874" w:rsidRDefault="00F90874" w:rsidP="00F90874">
      <w:pPr>
        <w:ind w:left="284"/>
      </w:pPr>
      <w:r>
        <w:t xml:space="preserve">3) The model was run to determine stock status estimates when less data </w:t>
      </w:r>
      <w:proofErr w:type="gramStart"/>
      <w:r w:rsidR="00DA32D4">
        <w:t>were</w:t>
      </w:r>
      <w:proofErr w:type="gramEnd"/>
      <w:r w:rsidR="00DA32D4">
        <w:t xml:space="preserve"> </w:t>
      </w:r>
      <w:r>
        <w:t>available (i.e. in the past</w:t>
      </w:r>
      <w:r w:rsidR="00F47284">
        <w:t>).</w:t>
      </w:r>
    </w:p>
    <w:p w14:paraId="727278EF" w14:textId="7F4A3D63" w:rsidR="00F90874" w:rsidRDefault="00F90874" w:rsidP="00F90874">
      <w:pPr>
        <w:ind w:firstLine="284"/>
      </w:pPr>
      <w:r>
        <w:t>4) Steps 1–3 were repeated five times (i.e. sequentially removing five years of data).</w:t>
      </w:r>
    </w:p>
    <w:p w14:paraId="2C96588B" w14:textId="77777777" w:rsidR="00F90874" w:rsidRDefault="00F90874" w:rsidP="00F90874">
      <w:r>
        <w:t>Trends in biomass, stock status, fishing mortality and recruitment are then examined to help understand how reliable the assessment is at estimating the relative biomass in recent years.</w:t>
      </w:r>
    </w:p>
    <w:p w14:paraId="1ECF9FBE" w14:textId="7AB0C1A1" w:rsidR="00F90874" w:rsidRDefault="00F90874" w:rsidP="00F90874">
      <w:r>
        <w:t>The severity of retrospective patterns can be quantified using Mohn’s rho (</w:t>
      </w:r>
      <w:proofErr w:type="spellStart"/>
      <w:r w:rsidRPr="00F90874">
        <w:rPr>
          <w:i/>
          <w:iCs/>
        </w:rPr>
        <w:t>ρ</w:t>
      </w:r>
      <w:r w:rsidRPr="00F90874">
        <w:rPr>
          <w:i/>
          <w:iCs/>
          <w:vertAlign w:val="subscript"/>
        </w:rPr>
        <w:t>M</w:t>
      </w:r>
      <w:proofErr w:type="spellEnd"/>
      <w:r>
        <w:t xml:space="preserve">), which is defined as the average of relative differences between an estimate from assessment using a truncated time series and an estimate from assessment using the full time series </w:t>
      </w:r>
      <w:r w:rsidR="001173B1" w:rsidRPr="001173B1">
        <w:rPr>
          <w:rFonts w:ascii="Lato" w:hAnsi="Lato"/>
        </w:rPr>
        <w:t>(Hurtado-</w:t>
      </w:r>
      <w:r w:rsidR="001173B1" w:rsidRPr="001173B1">
        <w:rPr>
          <w:rFonts w:ascii="Lato" w:hAnsi="Lato"/>
        </w:rPr>
        <w:lastRenderedPageBreak/>
        <w:t>Ferro et al., 2015)</w:t>
      </w:r>
      <w:r>
        <w:t xml:space="preserve">. </w:t>
      </w:r>
      <w:proofErr w:type="gramStart"/>
      <w:r>
        <w:t>As a general rule</w:t>
      </w:r>
      <w:proofErr w:type="gramEnd"/>
      <w:r>
        <w:t xml:space="preserve"> of thumb, values of </w:t>
      </w:r>
      <w:proofErr w:type="spellStart"/>
      <w:r w:rsidR="0061522F" w:rsidRPr="00F90874">
        <w:rPr>
          <w:i/>
          <w:iCs/>
        </w:rPr>
        <w:t>ρ</w:t>
      </w:r>
      <w:r w:rsidR="0061522F" w:rsidRPr="00F90874">
        <w:rPr>
          <w:i/>
          <w:iCs/>
          <w:vertAlign w:val="subscript"/>
        </w:rPr>
        <w:t>M</w:t>
      </w:r>
      <w:proofErr w:type="spellEnd"/>
      <w:r w:rsidR="0061522F">
        <w:t xml:space="preserve"> </w:t>
      </w:r>
      <w:r>
        <w:t>that fall outside -0.22 to 0.30 for shorter-lived species indicates an undesirable retrospective pattern or cause for concern in an assessment (Hurtado-ferro et al., 2015).</w:t>
      </w:r>
    </w:p>
    <w:p w14:paraId="502AF07D" w14:textId="4DBBA2D8" w:rsidR="008D5EFD" w:rsidRPr="008D5EFD" w:rsidRDefault="00F90874" w:rsidP="00F90874">
      <w:r>
        <w:t xml:space="preserve">The </w:t>
      </w:r>
      <w:proofErr w:type="spellStart"/>
      <w:r w:rsidR="0061522F" w:rsidRPr="00F90874">
        <w:rPr>
          <w:i/>
          <w:iCs/>
        </w:rPr>
        <w:t>ρ</w:t>
      </w:r>
      <w:r w:rsidR="0061522F" w:rsidRPr="00F90874">
        <w:rPr>
          <w:i/>
          <w:iCs/>
          <w:vertAlign w:val="subscript"/>
        </w:rPr>
        <w:t>M</w:t>
      </w:r>
      <w:proofErr w:type="spellEnd"/>
      <w:r>
        <w:t xml:space="preserve"> for the </w:t>
      </w:r>
      <w:r w:rsidR="0061522F">
        <w:t xml:space="preserve">spawning </w:t>
      </w:r>
      <w:r>
        <w:t xml:space="preserve">biomass </w:t>
      </w:r>
      <w:r w:rsidR="0061522F">
        <w:t xml:space="preserve">of </w:t>
      </w:r>
      <w:r w:rsidR="00A93DCE">
        <w:t>Black Jewfish</w:t>
      </w:r>
      <w:r w:rsidR="0061522F">
        <w:t xml:space="preserve"> was 0.12</w:t>
      </w:r>
      <w:r w:rsidR="00C25877">
        <w:t>,</w:t>
      </w:r>
      <w:r>
        <w:t xml:space="preserve"> indicating </w:t>
      </w:r>
      <w:r w:rsidR="00C25877">
        <w:t xml:space="preserve">that </w:t>
      </w:r>
      <w:r w:rsidR="0061522F">
        <w:t>no</w:t>
      </w:r>
      <w:r>
        <w:t xml:space="preserve"> retrospective patterns </w:t>
      </w:r>
      <w:r w:rsidR="0061522F">
        <w:t>were present when</w:t>
      </w:r>
      <w:r>
        <w:t xml:space="preserve"> data </w:t>
      </w:r>
      <w:r w:rsidR="00BA30D5">
        <w:t xml:space="preserve">was progressively </w:t>
      </w:r>
      <w:r>
        <w:t>removed from the terminal years</w:t>
      </w:r>
      <w:r w:rsidR="0061522F">
        <w:t xml:space="preserve"> (</w:t>
      </w:r>
      <w:r w:rsidR="0061522F">
        <w:fldChar w:fldCharType="begin"/>
      </w:r>
      <w:r w:rsidR="0061522F">
        <w:instrText xml:space="preserve"> REF _Ref196312942 \h </w:instrText>
      </w:r>
      <w:r w:rsidR="0061522F">
        <w:fldChar w:fldCharType="separate"/>
      </w:r>
      <w:r w:rsidR="00125126">
        <w:t xml:space="preserve">Figure </w:t>
      </w:r>
      <w:r w:rsidR="00125126">
        <w:rPr>
          <w:noProof/>
        </w:rPr>
        <w:t>45</w:t>
      </w:r>
      <w:r w:rsidR="0061522F">
        <w:fldChar w:fldCharType="end"/>
      </w:r>
      <w:r w:rsidR="0061522F">
        <w:t>)</w:t>
      </w:r>
      <w:r>
        <w:t xml:space="preserve">. </w:t>
      </w:r>
      <w:r w:rsidR="0061522F">
        <w:t>The ‘peeled’ estimates of biomass from models with fewer numbers of years removed remained very similar to the Base Case model. Results only differed once five years of data had been removed which aligns with the availability of recent CAAL data which were available from 2019/20 onwards.</w:t>
      </w:r>
    </w:p>
    <w:p w14:paraId="10E84EBE" w14:textId="2931A398" w:rsidR="00C70204" w:rsidRDefault="00C70204" w:rsidP="00C70204">
      <w:r>
        <w:rPr>
          <w:noProof/>
        </w:rPr>
        <w:drawing>
          <wp:inline distT="0" distB="0" distL="0" distR="0" wp14:anchorId="3E1F9838" wp14:editId="5E6E6584">
            <wp:extent cx="5731510" cy="4408805"/>
            <wp:effectExtent l="0" t="0" r="2540" b="0"/>
            <wp:docPr id="16959141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31510" cy="4408805"/>
                    </a:xfrm>
                    <a:prstGeom prst="rect">
                      <a:avLst/>
                    </a:prstGeom>
                    <a:noFill/>
                    <a:ln>
                      <a:noFill/>
                    </a:ln>
                  </pic:spPr>
                </pic:pic>
              </a:graphicData>
            </a:graphic>
          </wp:inline>
        </w:drawing>
      </w:r>
    </w:p>
    <w:p w14:paraId="562F1844" w14:textId="0E617867" w:rsidR="008D5EFD" w:rsidRPr="00C70204" w:rsidRDefault="008D5EFD" w:rsidP="00FA7B58">
      <w:pPr>
        <w:pStyle w:val="Caption"/>
      </w:pPr>
      <w:bookmarkStart w:id="257" w:name="_Ref196312942"/>
      <w:bookmarkStart w:id="258" w:name="_Toc208315756"/>
      <w:r>
        <w:t xml:space="preserve">Figure </w:t>
      </w:r>
      <w:r w:rsidR="009F1D9B">
        <w:fldChar w:fldCharType="begin"/>
      </w:r>
      <w:r w:rsidR="009F1D9B">
        <w:instrText xml:space="preserve"> SEQ Figure \* ARABIC </w:instrText>
      </w:r>
      <w:r w:rsidR="009F1D9B">
        <w:fldChar w:fldCharType="separate"/>
      </w:r>
      <w:r w:rsidR="00125126">
        <w:rPr>
          <w:noProof/>
        </w:rPr>
        <w:t>45</w:t>
      </w:r>
      <w:r w:rsidR="009F1D9B">
        <w:rPr>
          <w:noProof/>
        </w:rPr>
        <w:fldChar w:fldCharType="end"/>
      </w:r>
      <w:bookmarkEnd w:id="257"/>
      <w:r>
        <w:t>: Retrospective analysis of spawning biomass estimates when one to five years of data were sequentially removed from the Base Case model.</w:t>
      </w:r>
      <w:r w:rsidR="0061522F">
        <w:t xml:space="preserve"> The x-axis displays integer years where 2020 corresponds to the 2019/20 fishing season, and so forth.</w:t>
      </w:r>
      <w:bookmarkEnd w:id="258"/>
    </w:p>
    <w:p w14:paraId="616E5E38" w14:textId="7C13235C" w:rsidR="000B280D" w:rsidRPr="00FE2A5E" w:rsidRDefault="000B280D" w:rsidP="00FF56D1">
      <w:pPr>
        <w:spacing w:line="240" w:lineRule="auto"/>
      </w:pPr>
    </w:p>
    <w:sectPr w:rsidR="000B280D" w:rsidRPr="00FE2A5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A45C84" w14:textId="77777777" w:rsidR="00F77C31" w:rsidRDefault="00F77C31" w:rsidP="004C19A7">
      <w:r>
        <w:separator/>
      </w:r>
    </w:p>
  </w:endnote>
  <w:endnote w:type="continuationSeparator" w:id="0">
    <w:p w14:paraId="75259F5F" w14:textId="77777777" w:rsidR="00F77C31" w:rsidRDefault="00F77C31" w:rsidP="004C19A7">
      <w:r>
        <w:continuationSeparator/>
      </w:r>
    </w:p>
  </w:endnote>
  <w:endnote w:type="continuationNotice" w:id="1">
    <w:p w14:paraId="6043C843" w14:textId="77777777" w:rsidR="00F77C31" w:rsidRDefault="00F77C31" w:rsidP="004C19A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ato">
    <w:panose1 w:val="020F0502020204030203"/>
    <w:charset w:val="00"/>
    <w:family w:val="swiss"/>
    <w:pitch w:val="variable"/>
    <w:sig w:usb0="E10002FF" w:usb1="5000ECFF" w:usb2="00000021" w:usb3="00000000" w:csb0="0000019F" w:csb1="00000000"/>
  </w:font>
  <w:font w:name="Lato Semibold">
    <w:panose1 w:val="020F0502020204030203"/>
    <w:charset w:val="00"/>
    <w:family w:val="swiss"/>
    <w:pitch w:val="variable"/>
    <w:sig w:usb0="E10002FF" w:usb1="5000ECFF" w:usb2="00000021" w:usb3="00000000" w:csb0="000001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5325129"/>
      <w:docPartObj>
        <w:docPartGallery w:val="Page Numbers (Bottom of Page)"/>
        <w:docPartUnique/>
      </w:docPartObj>
    </w:sdtPr>
    <w:sdtEndPr/>
    <w:sdtContent>
      <w:sdt>
        <w:sdtPr>
          <w:id w:val="34003993"/>
          <w:docPartObj>
            <w:docPartGallery w:val="Page Numbers (Top of Page)"/>
            <w:docPartUnique/>
          </w:docPartObj>
        </w:sdtPr>
        <w:sdtEndPr/>
        <w:sdtContent>
          <w:p w14:paraId="39B0AB87" w14:textId="77777777" w:rsidR="00D67B43" w:rsidRDefault="00D67B43" w:rsidP="004C19A7">
            <w:r w:rsidRPr="004E7885">
              <w:rPr>
                <w:rStyle w:val="PageNumber"/>
              </w:rPr>
              <w:t xml:space="preserve">Page </w:t>
            </w:r>
            <w:r w:rsidRPr="004E7885">
              <w:rPr>
                <w:rStyle w:val="PageNumber"/>
              </w:rPr>
              <w:fldChar w:fldCharType="begin"/>
            </w:r>
            <w:r w:rsidRPr="004E7885">
              <w:rPr>
                <w:rStyle w:val="PageNumber"/>
              </w:rPr>
              <w:instrText xml:space="preserve"> PAGE </w:instrText>
            </w:r>
            <w:r w:rsidRPr="004E7885">
              <w:rPr>
                <w:rStyle w:val="PageNumber"/>
              </w:rPr>
              <w:fldChar w:fldCharType="separate"/>
            </w:r>
            <w:r>
              <w:rPr>
                <w:rStyle w:val="PageNumber"/>
                <w:noProof/>
              </w:rPr>
              <w:t>2</w:t>
            </w:r>
            <w:r w:rsidRPr="004E7885">
              <w:rPr>
                <w:rStyle w:val="PageNumber"/>
              </w:rPr>
              <w:fldChar w:fldCharType="end"/>
            </w:r>
            <w:r w:rsidRPr="004E7885">
              <w:rPr>
                <w:rStyle w:val="PageNumber"/>
              </w:rPr>
              <w:t xml:space="preserve"> of </w:t>
            </w:r>
            <w:r w:rsidRPr="004E7885">
              <w:rPr>
                <w:rStyle w:val="PageNumber"/>
              </w:rPr>
              <w:fldChar w:fldCharType="begin"/>
            </w:r>
            <w:r w:rsidRPr="004E7885">
              <w:rPr>
                <w:rStyle w:val="PageNumber"/>
              </w:rPr>
              <w:instrText xml:space="preserve"> NUMPAGES  </w:instrText>
            </w:r>
            <w:r w:rsidRPr="004E7885">
              <w:rPr>
                <w:rStyle w:val="PageNumber"/>
              </w:rPr>
              <w:fldChar w:fldCharType="separate"/>
            </w:r>
            <w:r>
              <w:rPr>
                <w:rStyle w:val="PageNumber"/>
                <w:noProof/>
              </w:rPr>
              <w:t>9</w:t>
            </w:r>
            <w:r w:rsidRPr="004E7885">
              <w:rPr>
                <w:rStyle w:val="PageNumber"/>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0118A8" w14:textId="77777777" w:rsidR="00D67B43" w:rsidRPr="00F538BD" w:rsidRDefault="00D67B43" w:rsidP="004C19A7">
    <w:pPr>
      <w:rPr>
        <w:sz w:val="6"/>
        <w:szCs w:val="6"/>
      </w:rPr>
    </w:pPr>
    <w:r w:rsidRPr="001852AF">
      <w:rPr>
        <w:noProof/>
        <w:lang w:eastAsia="en-AU"/>
      </w:rPr>
      <w:drawing>
        <wp:inline distT="0" distB="0" distL="0" distR="0" wp14:anchorId="56698080" wp14:editId="28739D05">
          <wp:extent cx="1572479" cy="561600"/>
          <wp:effectExtent l="0" t="0" r="8890" b="0"/>
          <wp:docPr id="4" name="Picture 4" descr="Northern Territory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tgcentral.nt.gov.au/sites/files/uploads/images/dcm/logos/ntg-logo/ntg-primary-cmyk.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572479" cy="5616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2694613"/>
      <w:docPartObj>
        <w:docPartGallery w:val="Page Numbers (Bottom of Page)"/>
        <w:docPartUnique/>
      </w:docPartObj>
    </w:sdtPr>
    <w:sdtEndPr>
      <w:rPr>
        <w:noProof/>
      </w:rPr>
    </w:sdtEndPr>
    <w:sdtContent>
      <w:p w14:paraId="579A45C8" w14:textId="568A5DCD" w:rsidR="00871EC3" w:rsidRDefault="00871EC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93CC8A0" w14:textId="77777777" w:rsidR="00D67B43" w:rsidRDefault="00D67B43" w:rsidP="004C19A7">
    <w:pPr>
      <w:pStyle w:val="Hidden"/>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82FFEB" w14:textId="77777777" w:rsidR="00D67B43" w:rsidRPr="00F538BD" w:rsidRDefault="00D67B43" w:rsidP="004C19A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929FE0" w14:textId="77777777" w:rsidR="00F77C31" w:rsidRDefault="00F77C31" w:rsidP="004C19A7">
      <w:r>
        <w:separator/>
      </w:r>
    </w:p>
  </w:footnote>
  <w:footnote w:type="continuationSeparator" w:id="0">
    <w:p w14:paraId="4F9559D4" w14:textId="77777777" w:rsidR="00F77C31" w:rsidRDefault="00F77C31" w:rsidP="004C19A7">
      <w:r>
        <w:continuationSeparator/>
      </w:r>
    </w:p>
  </w:footnote>
  <w:footnote w:type="continuationNotice" w:id="1">
    <w:p w14:paraId="3E593B0B" w14:textId="77777777" w:rsidR="00F77C31" w:rsidRDefault="00F77C31" w:rsidP="004C19A7"/>
  </w:footnote>
  <w:footnote w:id="2">
    <w:p w14:paraId="554FD561" w14:textId="74005E96" w:rsidR="00C53DEB" w:rsidRPr="00223A3D" w:rsidRDefault="00C53DEB">
      <w:pPr>
        <w:pStyle w:val="FootnoteText"/>
      </w:pPr>
      <w:r w:rsidRPr="00297369">
        <w:rPr>
          <w:rStyle w:val="FootnoteReference"/>
        </w:rPr>
        <w:footnoteRef/>
      </w:r>
      <w:r>
        <w:t xml:space="preserve"> Harvest fraction is defined as the annual catch divided by the biomass of that year and can be expressed as a proportion. The exact definition depends on the measure of biomass used (e.g., spawning vs vulnerable). </w:t>
      </w:r>
    </w:p>
  </w:footnote>
  <w:footnote w:id="3">
    <w:p w14:paraId="0EBF7132" w14:textId="2F099D0D" w:rsidR="00BE33AB" w:rsidRDefault="00BE33AB">
      <w:pPr>
        <w:pStyle w:val="FootnoteText"/>
      </w:pPr>
      <w:r w:rsidRPr="00297369">
        <w:rPr>
          <w:rStyle w:val="FootnoteReference"/>
        </w:rPr>
        <w:footnoteRef/>
      </w:r>
      <w:r>
        <w:t xml:space="preserve"> More information on the National Fishery Status Reporting Framework can be found at </w:t>
      </w:r>
      <w:hyperlink r:id="rId1" w:anchor=":~:text=Toggle%20content,increased%20risk%20of%20recruitment%20failure" w:history="1">
        <w:r w:rsidRPr="00421B25">
          <w:rPr>
            <w:rStyle w:val="Hyperlink"/>
          </w:rPr>
          <w:t>https://www.fish.gov.au/about/how-are-the-status-of-australian-fish-stock-reports-done#:~:text=Toggle%20content,increased%20risk%20of%20recruitment%20failure</w:t>
        </w:r>
      </w:hyperlink>
      <w:r w:rsidRPr="00BE33AB">
        <w:t>.</w:t>
      </w:r>
    </w:p>
  </w:footnote>
  <w:footnote w:id="4">
    <w:p w14:paraId="0D63B39E" w14:textId="54CF1357" w:rsidR="00C323FE" w:rsidRDefault="00C323FE">
      <w:pPr>
        <w:pStyle w:val="FootnoteText"/>
      </w:pPr>
      <w:r w:rsidRPr="00297369">
        <w:rPr>
          <w:rStyle w:val="FootnoteReference"/>
        </w:rPr>
        <w:footnoteRef/>
      </w:r>
      <w:r>
        <w:t xml:space="preserve"> </w:t>
      </w:r>
      <w:r w:rsidRPr="00C323FE">
        <w:t>The term ‘</w:t>
      </w:r>
      <w:r w:rsidRPr="00C323FE">
        <w:rPr>
          <w:i/>
          <w:iCs/>
        </w:rPr>
        <w:t>B</w:t>
      </w:r>
      <w:r w:rsidRPr="00C323FE">
        <w:rPr>
          <w:i/>
          <w:iCs/>
          <w:vertAlign w:val="subscript"/>
        </w:rPr>
        <w:t>0</w:t>
      </w:r>
      <w:r w:rsidRPr="00C323FE">
        <w:t>’ represents the biomass of the stock at unfished level (virgin biomass), ‘</w:t>
      </w:r>
      <w:r w:rsidRPr="00C323FE">
        <w:rPr>
          <w:i/>
          <w:iCs/>
        </w:rPr>
        <w:t>B</w:t>
      </w:r>
      <w:r w:rsidRPr="00C323FE">
        <w:rPr>
          <w:i/>
          <w:iCs/>
          <w:vertAlign w:val="subscript"/>
        </w:rPr>
        <w:t>202</w:t>
      </w:r>
      <w:r>
        <w:rPr>
          <w:i/>
          <w:iCs/>
          <w:vertAlign w:val="subscript"/>
        </w:rPr>
        <w:t>23/24</w:t>
      </w:r>
      <w:r w:rsidRPr="00C323FE">
        <w:t xml:space="preserve">’ indicates the biomass in </w:t>
      </w:r>
      <w:r>
        <w:t>2023/24 fishing year</w:t>
      </w:r>
      <w:r w:rsidRPr="00C323FE">
        <w:t xml:space="preserve"> and </w:t>
      </w:r>
      <w:r w:rsidRPr="00C323FE">
        <w:rPr>
          <w:i/>
          <w:iCs/>
        </w:rPr>
        <w:t>B</w:t>
      </w:r>
      <w:r>
        <w:rPr>
          <w:i/>
          <w:iCs/>
          <w:vertAlign w:val="subscript"/>
        </w:rPr>
        <w:t>3</w:t>
      </w:r>
      <w:r w:rsidRPr="00C323FE">
        <w:rPr>
          <w:i/>
          <w:iCs/>
          <w:vertAlign w:val="subscript"/>
        </w:rPr>
        <w:t>0</w:t>
      </w:r>
      <w:r w:rsidRPr="00C323FE">
        <w:rPr>
          <w:i/>
          <w:iCs/>
        </w:rPr>
        <w:t xml:space="preserve"> </w:t>
      </w:r>
      <w:r w:rsidRPr="00C323FE">
        <w:t xml:space="preserve">is the biomass at </w:t>
      </w:r>
      <w:r>
        <w:t>3</w:t>
      </w:r>
      <w:r w:rsidRPr="00C323FE">
        <w:t>0% of unfished leve</w:t>
      </w:r>
      <w:r>
        <w:t>ls.</w:t>
      </w:r>
      <w:r w:rsidRPr="00C323FE">
        <w:t xml:space="preserve">  </w:t>
      </w:r>
    </w:p>
  </w:footnote>
  <w:footnote w:id="5">
    <w:p w14:paraId="1E16F74C" w14:textId="7C59F2F1" w:rsidR="00302E6C" w:rsidRDefault="00302E6C">
      <w:pPr>
        <w:pStyle w:val="FootnoteText"/>
      </w:pPr>
      <w:r w:rsidRPr="00297369">
        <w:rPr>
          <w:rStyle w:val="FootnoteReference"/>
        </w:rPr>
        <w:footnoteRef/>
      </w:r>
      <w:r>
        <w:t xml:space="preserve"> For the purposes of this assessment </w:t>
      </w:r>
      <w:r w:rsidRPr="00477D92">
        <w:rPr>
          <w:i/>
          <w:iCs/>
        </w:rPr>
        <w:t>B</w:t>
      </w:r>
      <w:r w:rsidRPr="00477D92">
        <w:rPr>
          <w:i/>
          <w:iCs/>
          <w:vertAlign w:val="subscript"/>
        </w:rPr>
        <w:t>30%</w:t>
      </w:r>
      <w:r>
        <w:rPr>
          <w:i/>
          <w:iCs/>
        </w:rPr>
        <w:t xml:space="preserve"> </w:t>
      </w:r>
      <w:r w:rsidRPr="00B84F1B">
        <w:t>is used a proxy for ‘recruitment overfished’</w:t>
      </w:r>
      <w:r>
        <w:rPr>
          <w:i/>
          <w:iCs/>
        </w:rPr>
        <w:t>.</w:t>
      </w:r>
    </w:p>
  </w:footnote>
  <w:footnote w:id="6">
    <w:p w14:paraId="543202D8" w14:textId="22A73318" w:rsidR="00517975" w:rsidRDefault="00517975">
      <w:pPr>
        <w:pStyle w:val="FootnoteText"/>
      </w:pPr>
      <w:r w:rsidRPr="00297369">
        <w:rPr>
          <w:rStyle w:val="FootnoteReference"/>
        </w:rPr>
        <w:footnoteRef/>
      </w:r>
      <w:r>
        <w:t xml:space="preserve"> Scenario 7 explores the implication of setting an equilibrium catch by modelling the population </w:t>
      </w:r>
      <w:r w:rsidR="00720294">
        <w:t xml:space="preserve">without an initial equilibrium, that is applying the </w:t>
      </w:r>
      <w:r>
        <w:t xml:space="preserve">assumption that biomass is unfished </w:t>
      </w:r>
      <w:r w:rsidR="00720294">
        <w:t xml:space="preserve">at the start </w:t>
      </w:r>
      <w:r w:rsidR="00CC6D5D">
        <w:t>of</w:t>
      </w:r>
      <w:r w:rsidR="00720294">
        <w:t xml:space="preserve"> the timeseries</w:t>
      </w:r>
      <w:r>
        <w:t>.</w:t>
      </w:r>
    </w:p>
  </w:footnote>
  <w:footnote w:id="7">
    <w:p w14:paraId="5123B68F" w14:textId="4AB17EFA" w:rsidR="005D0ECC" w:rsidRDefault="005D0ECC" w:rsidP="005D0ECC">
      <w:pPr>
        <w:pStyle w:val="FootnoteText"/>
      </w:pPr>
      <w:r w:rsidRPr="00297369">
        <w:rPr>
          <w:rStyle w:val="FootnoteReference"/>
        </w:rPr>
        <w:footnoteRef/>
      </w:r>
      <w:r>
        <w:t xml:space="preserve"> The s</w:t>
      </w:r>
      <w:r w:rsidRPr="005D0ECC">
        <w:t xml:space="preserve">pawning biomass </w:t>
      </w:r>
      <w:r>
        <w:t xml:space="preserve">is the </w:t>
      </w:r>
      <w:r w:rsidRPr="005D0ECC">
        <w:t>total weight of all adult (reproductively mature) fish in a population</w:t>
      </w:r>
      <w:r w:rsidR="003C32A4">
        <w:t xml:space="preserve"> </w:t>
      </w:r>
      <w:r w:rsidR="003C32A4" w:rsidRPr="003C32A4">
        <w:rPr>
          <w:rFonts w:ascii="Lato" w:hAnsi="Lato"/>
        </w:rPr>
        <w:t>(Roelofs et al., 2024)</w:t>
      </w:r>
      <w:r w:rsidRPr="005D0ECC">
        <w:t>.</w:t>
      </w:r>
    </w:p>
  </w:footnote>
  <w:footnote w:id="8">
    <w:p w14:paraId="124D25E4" w14:textId="5F8A2D25" w:rsidR="00260C1E" w:rsidRPr="00260C1E" w:rsidRDefault="00260C1E" w:rsidP="00260C1E">
      <w:r w:rsidRPr="00297369">
        <w:rPr>
          <w:rStyle w:val="FootnoteReference"/>
        </w:rPr>
        <w:footnoteRef/>
      </w:r>
      <w:r>
        <w:t xml:space="preserve"> </w:t>
      </w:r>
      <w:r w:rsidRPr="00260C1E">
        <w:rPr>
          <w:sz w:val="20"/>
          <w:szCs w:val="20"/>
        </w:rPr>
        <w:t xml:space="preserve">An important point of clarity around </w:t>
      </w:r>
      <w:r w:rsidRPr="00260C1E">
        <w:rPr>
          <w:i/>
          <w:iCs/>
          <w:sz w:val="20"/>
          <w:szCs w:val="20"/>
        </w:rPr>
        <w:t>F</w:t>
      </w:r>
      <w:r w:rsidRPr="00260C1E">
        <w:rPr>
          <w:i/>
          <w:iCs/>
          <w:sz w:val="20"/>
          <w:szCs w:val="20"/>
          <w:vertAlign w:val="subscript"/>
        </w:rPr>
        <w:t xml:space="preserve">MSY </w:t>
      </w:r>
      <w:r w:rsidRPr="00260C1E">
        <w:rPr>
          <w:sz w:val="20"/>
          <w:szCs w:val="20"/>
        </w:rPr>
        <w:t xml:space="preserve">is needed, as </w:t>
      </w:r>
      <w:r>
        <w:rPr>
          <w:sz w:val="20"/>
          <w:szCs w:val="20"/>
        </w:rPr>
        <w:t xml:space="preserve">the </w:t>
      </w:r>
      <w:r w:rsidRPr="00260C1E">
        <w:rPr>
          <w:sz w:val="20"/>
          <w:szCs w:val="20"/>
        </w:rPr>
        <w:t xml:space="preserve">MSY estimated by Stock Synthesis is linked to species productivity through the stock recruitment relationship. </w:t>
      </w:r>
      <w:r>
        <w:rPr>
          <w:sz w:val="20"/>
          <w:szCs w:val="20"/>
        </w:rPr>
        <w:t>This means that</w:t>
      </w:r>
      <w:r w:rsidRPr="00260C1E">
        <w:rPr>
          <w:sz w:val="20"/>
          <w:szCs w:val="20"/>
        </w:rPr>
        <w:t xml:space="preserve"> more productive species (such as Black Jewfish) will achieve MSY at lower levels of biomass. As a result, the relative spawning biomass th</w:t>
      </w:r>
      <w:r>
        <w:rPr>
          <w:sz w:val="20"/>
          <w:szCs w:val="20"/>
        </w:rPr>
        <w:t>at</w:t>
      </w:r>
      <w:r w:rsidRPr="00260C1E">
        <w:rPr>
          <w:sz w:val="20"/>
          <w:szCs w:val="20"/>
        </w:rPr>
        <w:t xml:space="preserve"> equates to </w:t>
      </w:r>
      <w:r w:rsidRPr="00260C1E">
        <w:rPr>
          <w:i/>
          <w:iCs/>
          <w:sz w:val="20"/>
          <w:szCs w:val="20"/>
        </w:rPr>
        <w:t>F</w:t>
      </w:r>
      <w:r w:rsidRPr="00260C1E">
        <w:rPr>
          <w:i/>
          <w:iCs/>
          <w:sz w:val="20"/>
          <w:szCs w:val="20"/>
          <w:vertAlign w:val="subscript"/>
        </w:rPr>
        <w:t>MSY</w:t>
      </w:r>
      <w:r w:rsidRPr="00260C1E">
        <w:rPr>
          <w:sz w:val="20"/>
          <w:szCs w:val="20"/>
        </w:rPr>
        <w:t xml:space="preserve"> </w:t>
      </w:r>
      <w:r w:rsidR="004B2B20">
        <w:rPr>
          <w:sz w:val="20"/>
          <w:szCs w:val="20"/>
        </w:rPr>
        <w:t xml:space="preserve">for Black Jewfish </w:t>
      </w:r>
      <w:r w:rsidRPr="00260C1E">
        <w:rPr>
          <w:sz w:val="20"/>
          <w:szCs w:val="20"/>
        </w:rPr>
        <w:t xml:space="preserve">is 29%. </w:t>
      </w:r>
      <w:r w:rsidR="004B2B20">
        <w:rPr>
          <w:sz w:val="20"/>
          <w:szCs w:val="20"/>
        </w:rPr>
        <w:t xml:space="preserve">This is below the limit reference point which means that fishing at levels of </w:t>
      </w:r>
      <w:r w:rsidR="004B2B20">
        <w:rPr>
          <w:i/>
          <w:iCs/>
          <w:sz w:val="20"/>
          <w:szCs w:val="20"/>
        </w:rPr>
        <w:t>F</w:t>
      </w:r>
      <w:r w:rsidR="004B2B20">
        <w:rPr>
          <w:i/>
          <w:iCs/>
          <w:sz w:val="20"/>
          <w:szCs w:val="20"/>
          <w:vertAlign w:val="subscript"/>
        </w:rPr>
        <w:t>MSY</w:t>
      </w:r>
      <w:r w:rsidR="004B2B20">
        <w:rPr>
          <w:sz w:val="20"/>
          <w:szCs w:val="20"/>
        </w:rPr>
        <w:t xml:space="preserve"> will actually reduce the population below the </w:t>
      </w:r>
      <w:r w:rsidR="004B2B20">
        <w:rPr>
          <w:i/>
          <w:iCs/>
          <w:sz w:val="20"/>
          <w:szCs w:val="20"/>
        </w:rPr>
        <w:t>B</w:t>
      </w:r>
      <w:r w:rsidR="004B2B20">
        <w:rPr>
          <w:i/>
          <w:iCs/>
          <w:sz w:val="20"/>
          <w:szCs w:val="20"/>
          <w:vertAlign w:val="subscript"/>
        </w:rPr>
        <w:t>30</w:t>
      </w:r>
      <w:r w:rsidR="004B2B20">
        <w:rPr>
          <w:sz w:val="20"/>
          <w:szCs w:val="20"/>
        </w:rPr>
        <w:t xml:space="preserve"> limit. </w:t>
      </w:r>
      <w:r w:rsidRPr="00260C1E">
        <w:rPr>
          <w:sz w:val="20"/>
          <w:szCs w:val="20"/>
        </w:rPr>
        <w:t xml:space="preserve">For a biomass target of 60% to be achieved, </w:t>
      </w:r>
      <w:r w:rsidRPr="00260C1E">
        <w:rPr>
          <w:i/>
          <w:iCs/>
          <w:sz w:val="20"/>
          <w:szCs w:val="20"/>
        </w:rPr>
        <w:t>F/F</w:t>
      </w:r>
      <w:r w:rsidRPr="00260C1E">
        <w:rPr>
          <w:i/>
          <w:iCs/>
          <w:sz w:val="20"/>
          <w:szCs w:val="20"/>
          <w:vertAlign w:val="subscript"/>
        </w:rPr>
        <w:t>MSY</w:t>
      </w:r>
      <w:r w:rsidRPr="00260C1E">
        <w:rPr>
          <w:sz w:val="20"/>
          <w:szCs w:val="20"/>
        </w:rPr>
        <w:t xml:space="preserve"> needs to be far less than 1.</w:t>
      </w:r>
    </w:p>
    <w:p w14:paraId="2141D50A" w14:textId="34B35839" w:rsidR="00260C1E" w:rsidRDefault="00260C1E">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985841" w14:textId="31D76375" w:rsidR="00D67B43" w:rsidRPr="008E0345" w:rsidRDefault="00131127" w:rsidP="004C19A7">
    <w:pPr>
      <w:pStyle w:val="Header"/>
    </w:pPr>
    <w:sdt>
      <w:sdtPr>
        <w:rPr>
          <w:i/>
          <w:iCs/>
        </w:rPr>
        <w:alias w:val="Title"/>
        <w:tag w:val=""/>
        <w:id w:val="-477918894"/>
        <w:placeholder>
          <w:docPart w:val="A88389EAFE0B4534B632710BFA05716E"/>
        </w:placeholder>
        <w:dataBinding w:prefixMappings="xmlns:ns0='http://purl.org/dc/elements/1.1/' xmlns:ns1='http://schemas.openxmlformats.org/package/2006/metadata/core-properties' " w:xpath="/ns1:coreProperties[1]/ns0:title[1]" w:storeItemID="{6C3C8BC8-F283-45AE-878A-BAB7291924A1}"/>
        <w:text/>
      </w:sdtPr>
      <w:sdtEndPr/>
      <w:sdtContent>
        <w:r w:rsidR="00F1325C" w:rsidRPr="00460897">
          <w:rPr>
            <w:i/>
            <w:iCs/>
          </w:rPr>
          <w:t>Stock assessment of Black Jewfish (Protonibea diacanthus) in the Northern Territory 2023/24</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AC3A7" w14:textId="77777777" w:rsidR="00D67B43" w:rsidRPr="00BD0F38" w:rsidRDefault="00D67B43" w:rsidP="004C19A7">
    <w:r w:rsidRPr="00BD0F38">
      <w:rPr>
        <w:noProof/>
        <w:lang w:eastAsia="en-AU"/>
      </w:rPr>
      <w:drawing>
        <wp:anchor distT="0" distB="0" distL="0" distR="0" simplePos="0" relativeHeight="251659264" behindDoc="0" locked="0" layoutInCell="1" allowOverlap="1" wp14:anchorId="44D9D0B0" wp14:editId="7327BC23">
          <wp:simplePos x="0" y="0"/>
          <wp:positionH relativeFrom="page">
            <wp:align>left</wp:align>
          </wp:positionH>
          <wp:positionV relativeFrom="page">
            <wp:posOffset>3393830</wp:posOffset>
          </wp:positionV>
          <wp:extent cx="7553130" cy="5448285"/>
          <wp:effectExtent l="0" t="0" r="0" b="635"/>
          <wp:wrapTopAndBottom/>
          <wp:docPr id="3" name="image4.png"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3130" cy="544828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8244B2" w14:textId="3D4D6351" w:rsidR="00D67B43" w:rsidRPr="00F1325C" w:rsidRDefault="00131127" w:rsidP="00F1325C">
    <w:pPr>
      <w:pStyle w:val="Header"/>
      <w:jc w:val="left"/>
      <w:rPr>
        <w:sz w:val="20"/>
        <w:szCs w:val="20"/>
      </w:rPr>
    </w:pPr>
    <w:sdt>
      <w:sdtPr>
        <w:rPr>
          <w:i/>
          <w:iCs/>
          <w:sz w:val="20"/>
          <w:szCs w:val="20"/>
        </w:rPr>
        <w:alias w:val="Title"/>
        <w:tag w:val="Title"/>
        <w:id w:val="94911156"/>
        <w:lock w:val="sdtLocked"/>
        <w:placeholder>
          <w:docPart w:val="A88389EAFE0B4534B632710BFA05716E"/>
        </w:placeholder>
        <w:dataBinding w:prefixMappings="xmlns:ns0='http://purl.org/dc/elements/1.1/' xmlns:ns1='http://schemas.openxmlformats.org/package/2006/metadata/core-properties' " w:xpath="/ns1:coreProperties[1]/ns0:title[1]" w:storeItemID="{6C3C8BC8-F283-45AE-878A-BAB7291924A1}"/>
        <w15:color w:val="000000"/>
        <w:text/>
      </w:sdtPr>
      <w:sdtEndPr/>
      <w:sdtContent>
        <w:r w:rsidR="00D67B43" w:rsidRPr="00F1325C">
          <w:rPr>
            <w:i/>
            <w:iCs/>
            <w:sz w:val="20"/>
            <w:szCs w:val="20"/>
          </w:rPr>
          <w:t>Stock assessment of Black Jewfish (Protonibea diacanthus) in the Northern Territory 2023</w:t>
        </w:r>
        <w:r w:rsidR="00F1325C" w:rsidRPr="00F1325C">
          <w:rPr>
            <w:i/>
            <w:iCs/>
            <w:sz w:val="20"/>
            <w:szCs w:val="20"/>
          </w:rPr>
          <w:t>/24</w:t>
        </w:r>
      </w:sdtContent>
    </w:sdt>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AB10F" w14:textId="77777777" w:rsidR="00D67B43" w:rsidRPr="00274F1C" w:rsidRDefault="00D67B43" w:rsidP="004C19A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95AE7"/>
    <w:multiLevelType w:val="hybridMultilevel"/>
    <w:tmpl w:val="16F65F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1C3560"/>
    <w:multiLevelType w:val="hybridMultilevel"/>
    <w:tmpl w:val="3036134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A74428B"/>
    <w:multiLevelType w:val="multilevel"/>
    <w:tmpl w:val="1B9EC3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B7245D0"/>
    <w:multiLevelType w:val="multilevel"/>
    <w:tmpl w:val="0C78A7AC"/>
    <w:name w:val="NTG Table Bullet List322"/>
    <w:numStyleLink w:val="Tablebulletlist"/>
  </w:abstractNum>
  <w:abstractNum w:abstractNumId="4" w15:restartNumberingAfterBreak="0">
    <w:nsid w:val="0F195B3C"/>
    <w:multiLevelType w:val="multilevel"/>
    <w:tmpl w:val="3928FD02"/>
    <w:name w:val="NTG Table Bullet List3322222"/>
    <w:numStyleLink w:val="Bulletlist"/>
  </w:abstractNum>
  <w:abstractNum w:abstractNumId="5" w15:restartNumberingAfterBreak="0">
    <w:nsid w:val="100244A1"/>
    <w:multiLevelType w:val="multilevel"/>
    <w:tmpl w:val="0C78A7AC"/>
    <w:name w:val="NTG Table Bullet List332"/>
    <w:numStyleLink w:val="Tablebulletlist"/>
  </w:abstractNum>
  <w:abstractNum w:abstractNumId="6" w15:restartNumberingAfterBreak="0">
    <w:nsid w:val="1012237B"/>
    <w:multiLevelType w:val="multilevel"/>
    <w:tmpl w:val="0C78A7AC"/>
    <w:name w:val="NTG Table Bullet List32"/>
    <w:numStyleLink w:val="Tablebulletlist"/>
  </w:abstractNum>
  <w:abstractNum w:abstractNumId="7" w15:restartNumberingAfterBreak="0">
    <w:nsid w:val="15E93577"/>
    <w:multiLevelType w:val="multilevel"/>
    <w:tmpl w:val="4E6AC8F6"/>
    <w:name w:val="NTG Table Bullet List33222222"/>
    <w:numStyleLink w:val="Numberlist"/>
  </w:abstractNum>
  <w:abstractNum w:abstractNumId="8" w15:restartNumberingAfterBreak="0">
    <w:nsid w:val="164B6258"/>
    <w:multiLevelType w:val="hybridMultilevel"/>
    <w:tmpl w:val="B9E4D1E8"/>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73B5AF7"/>
    <w:multiLevelType w:val="hybridMultilevel"/>
    <w:tmpl w:val="DC8C60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78F75BF"/>
    <w:multiLevelType w:val="hybridMultilevel"/>
    <w:tmpl w:val="62D2A21A"/>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8D26C06"/>
    <w:multiLevelType w:val="multilevel"/>
    <w:tmpl w:val="3E5E177A"/>
    <w:name w:val="NTG Table Bullet List33222222222222222"/>
    <w:numStyleLink w:val="Tablenumberlist"/>
  </w:abstractNum>
  <w:abstractNum w:abstractNumId="12" w15:restartNumberingAfterBreak="0">
    <w:nsid w:val="19533A06"/>
    <w:multiLevelType w:val="multilevel"/>
    <w:tmpl w:val="3928FD02"/>
    <w:name w:val="NTG Table Bullet List3222"/>
    <w:numStyleLink w:val="Bulletlist"/>
  </w:abstractNum>
  <w:abstractNum w:abstractNumId="13" w15:restartNumberingAfterBreak="0">
    <w:nsid w:val="19AE65C9"/>
    <w:multiLevelType w:val="multilevel"/>
    <w:tmpl w:val="39746A98"/>
    <w:lvl w:ilvl="0">
      <w:start w:val="1"/>
      <w:numFmt w:val="decimal"/>
      <w:pStyle w:val="Tablenumberlistlevel1"/>
      <w:lvlText w:val="%1."/>
      <w:lvlJc w:val="left"/>
      <w:pPr>
        <w:ind w:left="284" w:hanging="284"/>
      </w:pPr>
      <w:rPr>
        <w:rFonts w:hint="default"/>
      </w:rPr>
    </w:lvl>
    <w:lvl w:ilvl="1">
      <w:start w:val="1"/>
      <w:numFmt w:val="lowerLetter"/>
      <w:pStyle w:val="Tablenumberlistlevel2"/>
      <w:lvlText w:val="%2."/>
      <w:lvlJc w:val="left"/>
      <w:pPr>
        <w:ind w:left="567" w:hanging="283"/>
      </w:pPr>
      <w:rPr>
        <w:rFonts w:hint="default"/>
      </w:rPr>
    </w:lvl>
    <w:lvl w:ilvl="2">
      <w:start w:val="1"/>
      <w:numFmt w:val="lowerRoman"/>
      <w:pStyle w:val="Tablenumberlistlevel3"/>
      <w:lvlText w:val="%3."/>
      <w:lvlJc w:val="left"/>
      <w:pPr>
        <w:ind w:left="851" w:hanging="284"/>
      </w:pPr>
      <w:rPr>
        <w:rFonts w:hint="default"/>
      </w:rPr>
    </w:lvl>
    <w:lvl w:ilvl="3">
      <w:start w:val="1"/>
      <w:numFmt w:val="decimal"/>
      <w:pStyle w:val="Tablenumberlistlevel4"/>
      <w:lvlText w:val="(%4)"/>
      <w:lvlJc w:val="left"/>
      <w:pPr>
        <w:ind w:left="1134" w:hanging="283"/>
      </w:pPr>
      <w:rPr>
        <w:rFonts w:hint="default"/>
      </w:rPr>
    </w:lvl>
    <w:lvl w:ilvl="4">
      <w:start w:val="1"/>
      <w:numFmt w:val="lowerLetter"/>
      <w:pStyle w:val="Tablenumberlistlevel5"/>
      <w:lvlText w:val="(%5)"/>
      <w:lvlJc w:val="left"/>
      <w:pPr>
        <w:ind w:left="1418" w:hanging="284"/>
      </w:pPr>
      <w:rPr>
        <w:rFonts w:hint="default"/>
      </w:rPr>
    </w:lvl>
    <w:lvl w:ilvl="5">
      <w:start w:val="1"/>
      <w:numFmt w:val="lowerRoman"/>
      <w:pStyle w:val="Tablenumberlistlevel6"/>
      <w:lvlText w:val="(%6)"/>
      <w:lvlJc w:val="left"/>
      <w:pPr>
        <w:ind w:left="1701" w:hanging="283"/>
      </w:pPr>
      <w:rPr>
        <w:rFonts w:hint="default"/>
      </w:rPr>
    </w:lvl>
    <w:lvl w:ilvl="6">
      <w:start w:val="1"/>
      <w:numFmt w:val="decimal"/>
      <w:pStyle w:val="Tablenumberlistlevel7"/>
      <w:lvlText w:val="%7."/>
      <w:lvlJc w:val="left"/>
      <w:pPr>
        <w:ind w:left="1985" w:hanging="284"/>
      </w:pPr>
      <w:rPr>
        <w:rFonts w:hint="default"/>
      </w:rPr>
    </w:lvl>
    <w:lvl w:ilvl="7">
      <w:start w:val="1"/>
      <w:numFmt w:val="lowerLetter"/>
      <w:pStyle w:val="Tablenumberlistlevel8"/>
      <w:lvlText w:val="%8."/>
      <w:lvlJc w:val="left"/>
      <w:pPr>
        <w:ind w:left="2268" w:hanging="283"/>
      </w:pPr>
      <w:rPr>
        <w:rFonts w:hint="default"/>
      </w:rPr>
    </w:lvl>
    <w:lvl w:ilvl="8">
      <w:start w:val="1"/>
      <w:numFmt w:val="lowerRoman"/>
      <w:pStyle w:val="Tablenumberlistlevel9"/>
      <w:lvlText w:val="%9."/>
      <w:lvlJc w:val="left"/>
      <w:pPr>
        <w:ind w:left="2552" w:hanging="284"/>
      </w:pPr>
      <w:rPr>
        <w:rFonts w:hint="default"/>
      </w:rPr>
    </w:lvl>
  </w:abstractNum>
  <w:abstractNum w:abstractNumId="14" w15:restartNumberingAfterBreak="0">
    <w:nsid w:val="1B26429D"/>
    <w:multiLevelType w:val="multilevel"/>
    <w:tmpl w:val="3E5E177A"/>
    <w:name w:val="NTG Table Bullet List33222222222"/>
    <w:numStyleLink w:val="Tablenumberlist"/>
  </w:abstractNum>
  <w:abstractNum w:abstractNumId="15" w15:restartNumberingAfterBreak="0">
    <w:nsid w:val="1B2D3404"/>
    <w:multiLevelType w:val="multilevel"/>
    <w:tmpl w:val="0C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1B86276C"/>
    <w:multiLevelType w:val="multilevel"/>
    <w:tmpl w:val="3928FD02"/>
    <w:name w:val="NTG Table Bullet List32223"/>
    <w:numStyleLink w:val="Bulletlist"/>
  </w:abstractNum>
  <w:abstractNum w:abstractNumId="17" w15:restartNumberingAfterBreak="0">
    <w:nsid w:val="1D0744AE"/>
    <w:multiLevelType w:val="multilevel"/>
    <w:tmpl w:val="3E5E177A"/>
    <w:name w:val="NTG Table Bullet List3222322"/>
    <w:numStyleLink w:val="Tablenumberlist"/>
  </w:abstractNum>
  <w:abstractNum w:abstractNumId="18" w15:restartNumberingAfterBreak="0">
    <w:nsid w:val="21880BE3"/>
    <w:multiLevelType w:val="hybridMultilevel"/>
    <w:tmpl w:val="551A4F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2182E8A"/>
    <w:multiLevelType w:val="multilevel"/>
    <w:tmpl w:val="4E6AC8F6"/>
    <w:styleLink w:val="Numberlist"/>
    <w:lvl w:ilvl="0">
      <w:start w:val="1"/>
      <w:numFmt w:val="decimal"/>
      <w:lvlText w:val="%1."/>
      <w:lvlJc w:val="left"/>
      <w:pPr>
        <w:ind w:left="357" w:hanging="357"/>
      </w:pPr>
      <w:rPr>
        <w:rFonts w:hint="default"/>
      </w:rPr>
    </w:lvl>
    <w:lvl w:ilvl="1">
      <w:start w:val="1"/>
      <w:numFmt w:val="lowerLetter"/>
      <w:lvlText w:val="%2."/>
      <w:lvlJc w:val="left"/>
      <w:pPr>
        <w:ind w:left="714" w:hanging="357"/>
      </w:pPr>
      <w:rPr>
        <w:rFonts w:hint="default"/>
      </w:rPr>
    </w:lvl>
    <w:lvl w:ilvl="2">
      <w:start w:val="1"/>
      <w:numFmt w:val="lowerRoman"/>
      <w:lvlText w:val="%3."/>
      <w:lvlJc w:val="left"/>
      <w:pPr>
        <w:tabs>
          <w:tab w:val="num" w:pos="714"/>
        </w:tabs>
        <w:ind w:left="1071" w:hanging="357"/>
      </w:pPr>
      <w:rPr>
        <w:rFonts w:hint="default"/>
      </w:rPr>
    </w:lvl>
    <w:lvl w:ilvl="3">
      <w:start w:val="1"/>
      <w:numFmt w:val="decimal"/>
      <w:lvlText w:val="(%4)"/>
      <w:lvlJc w:val="left"/>
      <w:pPr>
        <w:tabs>
          <w:tab w:val="num" w:pos="1072"/>
        </w:tabs>
        <w:ind w:left="1428" w:hanging="357"/>
      </w:pPr>
      <w:rPr>
        <w:rFonts w:hint="default"/>
      </w:rPr>
    </w:lvl>
    <w:lvl w:ilvl="4">
      <w:start w:val="1"/>
      <w:numFmt w:val="lowerLetter"/>
      <w:lvlText w:val="(%5)"/>
      <w:lvlJc w:val="left"/>
      <w:pPr>
        <w:tabs>
          <w:tab w:val="num" w:pos="1435"/>
        </w:tabs>
        <w:ind w:left="1785" w:hanging="357"/>
      </w:pPr>
      <w:rPr>
        <w:rFonts w:hint="default"/>
      </w:rPr>
    </w:lvl>
    <w:lvl w:ilvl="5">
      <w:start w:val="1"/>
      <w:numFmt w:val="lowerRoman"/>
      <w:lvlText w:val="(%6)"/>
      <w:lvlJc w:val="left"/>
      <w:pPr>
        <w:tabs>
          <w:tab w:val="num" w:pos="1786"/>
        </w:tabs>
        <w:ind w:left="2142" w:hanging="357"/>
      </w:pPr>
      <w:rPr>
        <w:rFonts w:hint="default"/>
      </w:rPr>
    </w:lvl>
    <w:lvl w:ilvl="6">
      <w:start w:val="1"/>
      <w:numFmt w:val="decimal"/>
      <w:lvlText w:val="%7."/>
      <w:lvlJc w:val="left"/>
      <w:pPr>
        <w:tabs>
          <w:tab w:val="num" w:pos="2143"/>
        </w:tabs>
        <w:ind w:left="2499" w:hanging="357"/>
      </w:pPr>
      <w:rPr>
        <w:rFonts w:hint="default"/>
      </w:rPr>
    </w:lvl>
    <w:lvl w:ilvl="7">
      <w:start w:val="1"/>
      <w:numFmt w:val="lowerLetter"/>
      <w:lvlText w:val="%8."/>
      <w:lvlJc w:val="left"/>
      <w:pPr>
        <w:tabs>
          <w:tab w:val="num" w:pos="2500"/>
        </w:tabs>
        <w:ind w:left="2856" w:hanging="357"/>
      </w:pPr>
      <w:rPr>
        <w:rFonts w:hint="default"/>
      </w:rPr>
    </w:lvl>
    <w:lvl w:ilvl="8">
      <w:start w:val="1"/>
      <w:numFmt w:val="lowerRoman"/>
      <w:lvlText w:val="%9."/>
      <w:lvlJc w:val="left"/>
      <w:pPr>
        <w:tabs>
          <w:tab w:val="num" w:pos="2858"/>
        </w:tabs>
        <w:ind w:left="3213" w:hanging="357"/>
      </w:pPr>
      <w:rPr>
        <w:rFonts w:hint="default"/>
      </w:rPr>
    </w:lvl>
  </w:abstractNum>
  <w:abstractNum w:abstractNumId="20" w15:restartNumberingAfterBreak="0">
    <w:nsid w:val="23012841"/>
    <w:multiLevelType w:val="hybridMultilevel"/>
    <w:tmpl w:val="1C14827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72E3F76"/>
    <w:multiLevelType w:val="multilevel"/>
    <w:tmpl w:val="3E5E177A"/>
    <w:name w:val="NTG Table Bullet List3322"/>
    <w:numStyleLink w:val="Tablenumberlist"/>
  </w:abstractNum>
  <w:abstractNum w:abstractNumId="22" w15:restartNumberingAfterBreak="0">
    <w:nsid w:val="27CE4608"/>
    <w:multiLevelType w:val="multilevel"/>
    <w:tmpl w:val="3E5E177A"/>
    <w:name w:val="NTG Table Bullet List33222"/>
    <w:numStyleLink w:val="Tablenumberlist"/>
  </w:abstractNum>
  <w:abstractNum w:abstractNumId="23" w15:restartNumberingAfterBreak="0">
    <w:nsid w:val="27D83E4D"/>
    <w:multiLevelType w:val="multilevel"/>
    <w:tmpl w:val="3928FD02"/>
    <w:numStyleLink w:val="Bulletlist"/>
  </w:abstractNum>
  <w:abstractNum w:abstractNumId="24" w15:restartNumberingAfterBreak="0">
    <w:nsid w:val="2D392732"/>
    <w:multiLevelType w:val="multilevel"/>
    <w:tmpl w:val="3E5E177A"/>
    <w:name w:val="NTG Table Bullet List322232"/>
    <w:styleLink w:val="Tablenumberlist"/>
    <w:lvl w:ilvl="0">
      <w:start w:val="1"/>
      <w:numFmt w:val="decimal"/>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lowerRoman"/>
      <w:lvlText w:val="%3."/>
      <w:lvlJc w:val="left"/>
      <w:pPr>
        <w:ind w:left="851" w:hanging="284"/>
      </w:pPr>
      <w:rPr>
        <w:rFonts w:hint="default"/>
      </w:rPr>
    </w:lvl>
    <w:lvl w:ilvl="3">
      <w:start w:val="1"/>
      <w:numFmt w:val="decimal"/>
      <w:lvlText w:val="(%4)"/>
      <w:lvlJc w:val="left"/>
      <w:pPr>
        <w:ind w:left="1134" w:hanging="283"/>
      </w:pPr>
      <w:rPr>
        <w:rFonts w:hint="default"/>
      </w:rPr>
    </w:lvl>
    <w:lvl w:ilvl="4">
      <w:start w:val="1"/>
      <w:numFmt w:val="lowerLetter"/>
      <w:lvlText w:val="(%5)"/>
      <w:lvlJc w:val="left"/>
      <w:pPr>
        <w:ind w:left="1418" w:hanging="284"/>
      </w:pPr>
      <w:rPr>
        <w:rFonts w:hint="default"/>
      </w:rPr>
    </w:lvl>
    <w:lvl w:ilvl="5">
      <w:start w:val="1"/>
      <w:numFmt w:val="lowerRoman"/>
      <w:lvlText w:val="(%6)"/>
      <w:lvlJc w:val="left"/>
      <w:pPr>
        <w:ind w:left="1701" w:hanging="283"/>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25" w15:restartNumberingAfterBreak="0">
    <w:nsid w:val="2E693641"/>
    <w:multiLevelType w:val="multilevel"/>
    <w:tmpl w:val="3E5E177A"/>
    <w:name w:val="NTG Table Bullet List33"/>
    <w:numStyleLink w:val="Tablenumberlist"/>
  </w:abstractNum>
  <w:abstractNum w:abstractNumId="26" w15:restartNumberingAfterBreak="0">
    <w:nsid w:val="2EF077BC"/>
    <w:multiLevelType w:val="multilevel"/>
    <w:tmpl w:val="0C78A7AC"/>
    <w:name w:val="NTG Table Bullet List33222222222222222222"/>
    <w:numStyleLink w:val="Tablebulletlist"/>
  </w:abstractNum>
  <w:abstractNum w:abstractNumId="27" w15:restartNumberingAfterBreak="0">
    <w:nsid w:val="32DF44DA"/>
    <w:multiLevelType w:val="multilevel"/>
    <w:tmpl w:val="3E5E177A"/>
    <w:name w:val="NTG Table Bullet List3222323"/>
    <w:numStyleLink w:val="Tablenumberlist"/>
  </w:abstractNum>
  <w:abstractNum w:abstractNumId="28" w15:restartNumberingAfterBreak="0">
    <w:nsid w:val="332E2D64"/>
    <w:multiLevelType w:val="multilevel"/>
    <w:tmpl w:val="7A800D34"/>
    <w:lvl w:ilvl="0">
      <w:start w:val="1"/>
      <w:numFmt w:val="decimal"/>
      <w:pStyle w:val="Heading1"/>
      <w:lvlText w:val="%1."/>
      <w:lvlJc w:val="left"/>
      <w:pPr>
        <w:ind w:left="360" w:hanging="360"/>
      </w:pPr>
    </w:lvl>
    <w:lvl w:ilvl="1">
      <w:start w:val="1"/>
      <w:numFmt w:val="decimal"/>
      <w:pStyle w:val="Heading2"/>
      <w:lvlText w:val="%1.%2."/>
      <w:lvlJc w:val="left"/>
      <w:pPr>
        <w:ind w:left="792" w:hanging="432"/>
      </w:pPr>
      <w:rPr>
        <w:sz w:val="32"/>
        <w:szCs w:val="32"/>
      </w:r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lvl>
    <w:lvl w:ilvl="4">
      <w:start w:val="1"/>
      <w:numFmt w:val="decimal"/>
      <w:pStyle w:val="Heading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36744DFA"/>
    <w:multiLevelType w:val="multilevel"/>
    <w:tmpl w:val="3928FD02"/>
    <w:styleLink w:val="Bulletlist"/>
    <w:lvl w:ilvl="0">
      <w:start w:val="1"/>
      <w:numFmt w:val="bullet"/>
      <w:pStyle w:val="ListBullet"/>
      <w:lvlText w:val=""/>
      <w:lvlJc w:val="left"/>
      <w:pPr>
        <w:ind w:left="357" w:hanging="357"/>
      </w:pPr>
      <w:rPr>
        <w:rFonts w:ascii="Symbol" w:hAnsi="Symbol" w:hint="default"/>
        <w:color w:val="auto"/>
      </w:rPr>
    </w:lvl>
    <w:lvl w:ilvl="1">
      <w:start w:val="1"/>
      <w:numFmt w:val="bullet"/>
      <w:pStyle w:val="ListBullet2"/>
      <w:lvlText w:val="o"/>
      <w:lvlJc w:val="left"/>
      <w:pPr>
        <w:ind w:left="714" w:hanging="357"/>
      </w:pPr>
      <w:rPr>
        <w:rFonts w:ascii="Courier New" w:hAnsi="Courier New" w:hint="default"/>
      </w:rPr>
    </w:lvl>
    <w:lvl w:ilvl="2">
      <w:start w:val="1"/>
      <w:numFmt w:val="bullet"/>
      <w:pStyle w:val="ListBullet3"/>
      <w:lvlText w:val=""/>
      <w:lvlJc w:val="left"/>
      <w:pPr>
        <w:ind w:left="1071" w:hanging="357"/>
      </w:pPr>
      <w:rPr>
        <w:rFonts w:ascii="Wingdings" w:hAnsi="Wingdings" w:hint="default"/>
      </w:rPr>
    </w:lvl>
    <w:lvl w:ilvl="3">
      <w:start w:val="1"/>
      <w:numFmt w:val="bullet"/>
      <w:pStyle w:val="ListBullet4"/>
      <w:lvlText w:val=""/>
      <w:lvlJc w:val="left"/>
      <w:pPr>
        <w:ind w:left="1428" w:hanging="357"/>
      </w:pPr>
      <w:rPr>
        <w:rFonts w:ascii="Symbol" w:hAnsi="Symbol" w:hint="default"/>
      </w:rPr>
    </w:lvl>
    <w:lvl w:ilvl="4">
      <w:start w:val="1"/>
      <w:numFmt w:val="bullet"/>
      <w:pStyle w:val="ListBullet5"/>
      <w:lvlText w:val="o"/>
      <w:lvlJc w:val="left"/>
      <w:pPr>
        <w:ind w:left="1785" w:hanging="357"/>
      </w:pPr>
      <w:rPr>
        <w:rFonts w:ascii="Courier New" w:hAnsi="Courier New" w:hint="default"/>
      </w:rPr>
    </w:lvl>
    <w:lvl w:ilvl="5">
      <w:start w:val="1"/>
      <w:numFmt w:val="bullet"/>
      <w:lvlText w:val=""/>
      <w:lvlJc w:val="left"/>
      <w:pPr>
        <w:ind w:left="2142" w:hanging="357"/>
      </w:pPr>
      <w:rPr>
        <w:rFonts w:ascii="Wingdings" w:hAnsi="Wingdings" w:hint="default"/>
      </w:rPr>
    </w:lvl>
    <w:lvl w:ilvl="6">
      <w:start w:val="1"/>
      <w:numFmt w:val="bullet"/>
      <w:lvlText w:val=""/>
      <w:lvlJc w:val="left"/>
      <w:pPr>
        <w:ind w:left="2499" w:hanging="357"/>
      </w:pPr>
      <w:rPr>
        <w:rFonts w:ascii="Symbol" w:hAnsi="Symbol" w:hint="default"/>
      </w:rPr>
    </w:lvl>
    <w:lvl w:ilvl="7">
      <w:start w:val="1"/>
      <w:numFmt w:val="bullet"/>
      <w:lvlText w:val="o"/>
      <w:lvlJc w:val="left"/>
      <w:pPr>
        <w:ind w:left="2856" w:hanging="357"/>
      </w:pPr>
      <w:rPr>
        <w:rFonts w:ascii="Courier New" w:hAnsi="Courier New" w:cs="Courier New" w:hint="default"/>
      </w:rPr>
    </w:lvl>
    <w:lvl w:ilvl="8">
      <w:start w:val="1"/>
      <w:numFmt w:val="bullet"/>
      <w:lvlText w:val=""/>
      <w:lvlJc w:val="left"/>
      <w:pPr>
        <w:ind w:left="3213" w:hanging="357"/>
      </w:pPr>
      <w:rPr>
        <w:rFonts w:ascii="Wingdings" w:hAnsi="Wingdings" w:hint="default"/>
      </w:rPr>
    </w:lvl>
  </w:abstractNum>
  <w:abstractNum w:abstractNumId="30" w15:restartNumberingAfterBreak="0">
    <w:nsid w:val="377C426F"/>
    <w:multiLevelType w:val="multilevel"/>
    <w:tmpl w:val="FD1CD746"/>
    <w:styleLink w:val="Numberedlist"/>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37A56C20"/>
    <w:multiLevelType w:val="hybridMultilevel"/>
    <w:tmpl w:val="86DC4BC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3BE61945"/>
    <w:multiLevelType w:val="multilevel"/>
    <w:tmpl w:val="3928FD02"/>
    <w:name w:val="NTG Table Bullet List332222222222222222"/>
    <w:numStyleLink w:val="Bulletlist"/>
  </w:abstractNum>
  <w:abstractNum w:abstractNumId="33" w15:restartNumberingAfterBreak="0">
    <w:nsid w:val="41546C3C"/>
    <w:multiLevelType w:val="hybridMultilevel"/>
    <w:tmpl w:val="151A053C"/>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49FD3A20"/>
    <w:multiLevelType w:val="multilevel"/>
    <w:tmpl w:val="3E5E177A"/>
    <w:name w:val="NTG Table Bullet List3322222222222"/>
    <w:numStyleLink w:val="Tablenumberlist"/>
  </w:abstractNum>
  <w:abstractNum w:abstractNumId="35" w15:restartNumberingAfterBreak="0">
    <w:nsid w:val="4BB76081"/>
    <w:multiLevelType w:val="multilevel"/>
    <w:tmpl w:val="0C78A7AC"/>
    <w:styleLink w:val="Tablebulletlist"/>
    <w:lvl w:ilvl="0">
      <w:start w:val="1"/>
      <w:numFmt w:val="bullet"/>
      <w:pStyle w:val="Tablebulletlistlevel1"/>
      <w:lvlText w:val=""/>
      <w:lvlJc w:val="left"/>
      <w:pPr>
        <w:ind w:left="284" w:hanging="284"/>
      </w:pPr>
      <w:rPr>
        <w:rFonts w:ascii="Symbol" w:hAnsi="Symbol" w:hint="default"/>
        <w:color w:val="auto"/>
      </w:rPr>
    </w:lvl>
    <w:lvl w:ilvl="1">
      <w:start w:val="1"/>
      <w:numFmt w:val="bullet"/>
      <w:pStyle w:val="Tablebulletlistlevel2"/>
      <w:lvlText w:val="o"/>
      <w:lvlJc w:val="left"/>
      <w:pPr>
        <w:ind w:left="567" w:hanging="283"/>
      </w:pPr>
      <w:rPr>
        <w:rFonts w:ascii="Courier New" w:hAnsi="Courier New" w:hint="default"/>
      </w:rPr>
    </w:lvl>
    <w:lvl w:ilvl="2">
      <w:start w:val="1"/>
      <w:numFmt w:val="bullet"/>
      <w:pStyle w:val="Tablebulletlistlevel3"/>
      <w:lvlText w:val=""/>
      <w:lvlJc w:val="left"/>
      <w:pPr>
        <w:ind w:left="851" w:hanging="284"/>
      </w:pPr>
      <w:rPr>
        <w:rFonts w:ascii="Wingdings" w:hAnsi="Wingdings" w:hint="default"/>
        <w:color w:val="auto"/>
      </w:rPr>
    </w:lvl>
    <w:lvl w:ilvl="3">
      <w:start w:val="1"/>
      <w:numFmt w:val="bullet"/>
      <w:pStyle w:val="Tablebulletlistlevel4"/>
      <w:lvlText w:val=""/>
      <w:lvlJc w:val="left"/>
      <w:pPr>
        <w:ind w:left="1134" w:hanging="283"/>
      </w:pPr>
      <w:rPr>
        <w:rFonts w:ascii="Wingdings" w:hAnsi="Wingdings" w:hint="default"/>
        <w:color w:val="auto"/>
      </w:rPr>
    </w:lvl>
    <w:lvl w:ilvl="4">
      <w:start w:val="1"/>
      <w:numFmt w:val="bullet"/>
      <w:pStyle w:val="Tablebulletlistlevel5"/>
      <w:lvlText w:val=""/>
      <w:lvlJc w:val="left"/>
      <w:pPr>
        <w:ind w:left="1418" w:hanging="284"/>
      </w:pPr>
      <w:rPr>
        <w:rFonts w:ascii="Symbol" w:hAnsi="Symbol" w:hint="default"/>
        <w:color w:val="auto"/>
      </w:rPr>
    </w:lvl>
    <w:lvl w:ilvl="5">
      <w:start w:val="1"/>
      <w:numFmt w:val="bullet"/>
      <w:pStyle w:val="Tablebulletlistlevel6"/>
      <w:lvlText w:val=""/>
      <w:lvlJc w:val="left"/>
      <w:pPr>
        <w:ind w:left="1701" w:hanging="283"/>
      </w:pPr>
      <w:rPr>
        <w:rFonts w:ascii="Symbol" w:hAnsi="Symbol" w:hint="default"/>
        <w:color w:val="auto"/>
      </w:rPr>
    </w:lvl>
    <w:lvl w:ilvl="6">
      <w:start w:val="1"/>
      <w:numFmt w:val="bullet"/>
      <w:pStyle w:val="Tablebulletlistlevel7"/>
      <w:lvlText w:val="o"/>
      <w:lvlJc w:val="left"/>
      <w:pPr>
        <w:ind w:left="1985" w:hanging="284"/>
      </w:pPr>
      <w:rPr>
        <w:rFonts w:ascii="Courier New" w:hAnsi="Courier New" w:hint="default"/>
        <w:color w:val="auto"/>
      </w:rPr>
    </w:lvl>
    <w:lvl w:ilvl="7">
      <w:start w:val="1"/>
      <w:numFmt w:val="bullet"/>
      <w:pStyle w:val="Tablebulletlistlevel8"/>
      <w:lvlText w:val=""/>
      <w:lvlJc w:val="left"/>
      <w:pPr>
        <w:ind w:left="2268" w:hanging="283"/>
      </w:pPr>
      <w:rPr>
        <w:rFonts w:ascii="Wingdings" w:hAnsi="Wingdings" w:hint="default"/>
        <w:color w:val="auto"/>
      </w:rPr>
    </w:lvl>
    <w:lvl w:ilvl="8">
      <w:start w:val="1"/>
      <w:numFmt w:val="bullet"/>
      <w:pStyle w:val="Tablebulletlistlevel9"/>
      <w:lvlText w:val=""/>
      <w:lvlJc w:val="left"/>
      <w:pPr>
        <w:ind w:left="2552" w:hanging="284"/>
      </w:pPr>
      <w:rPr>
        <w:rFonts w:ascii="Wingdings" w:hAnsi="Wingdings" w:hint="default"/>
        <w:color w:val="auto"/>
      </w:rPr>
    </w:lvl>
  </w:abstractNum>
  <w:abstractNum w:abstractNumId="36" w15:restartNumberingAfterBreak="0">
    <w:nsid w:val="4D5634AF"/>
    <w:multiLevelType w:val="multilevel"/>
    <w:tmpl w:val="2BBEA3BA"/>
    <w:name w:val="NTG Table Bullet List"/>
    <w:lvl w:ilvl="0">
      <w:start w:val="1"/>
      <w:numFmt w:val="bullet"/>
      <w:lvlText w:val=""/>
      <w:lvlJc w:val="left"/>
      <w:pPr>
        <w:ind w:left="360" w:hanging="360"/>
      </w:pPr>
      <w:rPr>
        <w:rFonts w:ascii="Symbol" w:hAnsi="Symbol" w:hint="default"/>
        <w:color w:val="auto"/>
        <w:sz w:val="22"/>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Wingdings" w:hAnsi="Wingdings"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Symbol" w:hAnsi="Symbol" w:hint="default"/>
        <w:color w:val="auto"/>
      </w:rPr>
    </w:lvl>
    <w:lvl w:ilvl="6">
      <w:start w:val="1"/>
      <w:numFmt w:val="bullet"/>
      <w:lvlText w:val="o"/>
      <w:lvlJc w:val="left"/>
      <w:pPr>
        <w:ind w:left="2520" w:hanging="360"/>
      </w:pPr>
      <w:rPr>
        <w:rFonts w:ascii="Courier New" w:hAnsi="Courier New" w:hint="default"/>
        <w:color w:val="auto"/>
      </w:rPr>
    </w:lvl>
    <w:lvl w:ilvl="7">
      <w:start w:val="1"/>
      <w:numFmt w:val="bullet"/>
      <w:lvlText w:val=""/>
      <w:lvlJc w:val="left"/>
      <w:pPr>
        <w:ind w:left="2880" w:hanging="360"/>
      </w:pPr>
      <w:rPr>
        <w:rFonts w:ascii="Wingdings" w:hAnsi="Wingdings" w:hint="default"/>
        <w:color w:val="auto"/>
      </w:rPr>
    </w:lvl>
    <w:lvl w:ilvl="8">
      <w:start w:val="1"/>
      <w:numFmt w:val="bullet"/>
      <w:lvlText w:val=""/>
      <w:lvlJc w:val="left"/>
      <w:pPr>
        <w:ind w:left="3240" w:hanging="360"/>
      </w:pPr>
      <w:rPr>
        <w:rFonts w:ascii="Wingdings" w:hAnsi="Wingdings" w:hint="default"/>
        <w:color w:val="auto"/>
      </w:rPr>
    </w:lvl>
  </w:abstractNum>
  <w:abstractNum w:abstractNumId="37" w15:restartNumberingAfterBreak="0">
    <w:nsid w:val="53372A39"/>
    <w:multiLevelType w:val="hybridMultilevel"/>
    <w:tmpl w:val="2E10791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53842BC6"/>
    <w:multiLevelType w:val="multilevel"/>
    <w:tmpl w:val="0C78A7AC"/>
    <w:numStyleLink w:val="Tablebulletlist"/>
  </w:abstractNum>
  <w:abstractNum w:abstractNumId="39" w15:restartNumberingAfterBreak="0">
    <w:nsid w:val="54D23F9E"/>
    <w:multiLevelType w:val="multilevel"/>
    <w:tmpl w:val="2BBEA3BA"/>
    <w:name w:val="NTG Table Bullet List32222"/>
    <w:lvl w:ilvl="0">
      <w:start w:val="1"/>
      <w:numFmt w:val="bullet"/>
      <w:lvlText w:val=""/>
      <w:lvlJc w:val="left"/>
      <w:pPr>
        <w:ind w:left="360" w:hanging="360"/>
      </w:pPr>
      <w:rPr>
        <w:rFonts w:ascii="Symbol" w:hAnsi="Symbol" w:hint="default"/>
        <w:color w:val="auto"/>
        <w:sz w:val="22"/>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Wingdings" w:hAnsi="Wingdings"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Symbol" w:hAnsi="Symbol" w:hint="default"/>
        <w:color w:val="auto"/>
      </w:rPr>
    </w:lvl>
    <w:lvl w:ilvl="6">
      <w:start w:val="1"/>
      <w:numFmt w:val="bullet"/>
      <w:lvlText w:val="o"/>
      <w:lvlJc w:val="left"/>
      <w:pPr>
        <w:ind w:left="2520" w:hanging="360"/>
      </w:pPr>
      <w:rPr>
        <w:rFonts w:ascii="Courier New" w:hAnsi="Courier New" w:hint="default"/>
        <w:color w:val="auto"/>
      </w:rPr>
    </w:lvl>
    <w:lvl w:ilvl="7">
      <w:start w:val="1"/>
      <w:numFmt w:val="bullet"/>
      <w:lvlText w:val=""/>
      <w:lvlJc w:val="left"/>
      <w:pPr>
        <w:ind w:left="2880" w:hanging="360"/>
      </w:pPr>
      <w:rPr>
        <w:rFonts w:ascii="Wingdings" w:hAnsi="Wingdings" w:hint="default"/>
        <w:color w:val="auto"/>
      </w:rPr>
    </w:lvl>
    <w:lvl w:ilvl="8">
      <w:start w:val="1"/>
      <w:numFmt w:val="bullet"/>
      <w:lvlText w:val=""/>
      <w:lvlJc w:val="left"/>
      <w:pPr>
        <w:ind w:left="3240" w:hanging="360"/>
      </w:pPr>
      <w:rPr>
        <w:rFonts w:ascii="Wingdings" w:hAnsi="Wingdings" w:hint="default"/>
        <w:color w:val="auto"/>
      </w:rPr>
    </w:lvl>
  </w:abstractNum>
  <w:abstractNum w:abstractNumId="40" w15:restartNumberingAfterBreak="0">
    <w:nsid w:val="56DA2CAE"/>
    <w:multiLevelType w:val="multilevel"/>
    <w:tmpl w:val="3E5E177A"/>
    <w:name w:val="NTG Table Bullet List332222222222222"/>
    <w:numStyleLink w:val="Tablenumberlist"/>
  </w:abstractNum>
  <w:abstractNum w:abstractNumId="41" w15:restartNumberingAfterBreak="0">
    <w:nsid w:val="56DC0D46"/>
    <w:multiLevelType w:val="hybridMultilevel"/>
    <w:tmpl w:val="CF66F8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83359D9"/>
    <w:multiLevelType w:val="multilevel"/>
    <w:tmpl w:val="3E5E177A"/>
    <w:name w:val="NTG Table Bullet List332222222"/>
    <w:numStyleLink w:val="Tablenumberlist"/>
  </w:abstractNum>
  <w:abstractNum w:abstractNumId="43" w15:restartNumberingAfterBreak="0">
    <w:nsid w:val="5B9A5FFE"/>
    <w:multiLevelType w:val="multilevel"/>
    <w:tmpl w:val="0C78A7AC"/>
    <w:name w:val="NTG Table Bullet List33222222222222"/>
    <w:numStyleLink w:val="Tablebulletlist"/>
  </w:abstractNum>
  <w:abstractNum w:abstractNumId="44" w15:restartNumberingAfterBreak="0">
    <w:nsid w:val="5C033BF4"/>
    <w:multiLevelType w:val="hybridMultilevel"/>
    <w:tmpl w:val="B9E4D1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5D444259"/>
    <w:multiLevelType w:val="multilevel"/>
    <w:tmpl w:val="0C78A7AC"/>
    <w:name w:val="NTG Table Bullet List332222"/>
    <w:numStyleLink w:val="Tablebulletlist"/>
  </w:abstractNum>
  <w:abstractNum w:abstractNumId="46" w15:restartNumberingAfterBreak="0">
    <w:nsid w:val="6519423A"/>
    <w:multiLevelType w:val="hybridMultilevel"/>
    <w:tmpl w:val="B8646EA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15:restartNumberingAfterBreak="0">
    <w:nsid w:val="6657726B"/>
    <w:multiLevelType w:val="hybridMultilevel"/>
    <w:tmpl w:val="524A6C3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 w15:restartNumberingAfterBreak="0">
    <w:nsid w:val="69262556"/>
    <w:multiLevelType w:val="multilevel"/>
    <w:tmpl w:val="3E5E177A"/>
    <w:name w:val="NTG Table Bullet List3322222222222222"/>
    <w:numStyleLink w:val="Tablenumberlist"/>
  </w:abstractNum>
  <w:abstractNum w:abstractNumId="49" w15:restartNumberingAfterBreak="0">
    <w:nsid w:val="6E044F9F"/>
    <w:multiLevelType w:val="hybridMultilevel"/>
    <w:tmpl w:val="DEA852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7453664D"/>
    <w:multiLevelType w:val="multilevel"/>
    <w:tmpl w:val="0C78A7AC"/>
    <w:name w:val="NTG Table Bullet List3322222222222222222"/>
    <w:numStyleLink w:val="Tablebulletlist"/>
  </w:abstractNum>
  <w:abstractNum w:abstractNumId="51" w15:restartNumberingAfterBreak="0">
    <w:nsid w:val="74FC3A92"/>
    <w:multiLevelType w:val="hybridMultilevel"/>
    <w:tmpl w:val="AB46118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76141D1E"/>
    <w:multiLevelType w:val="multilevel"/>
    <w:tmpl w:val="0C78A7AC"/>
    <w:name w:val="NTG Table Bullet List332222222222"/>
    <w:numStyleLink w:val="Tablebulletlist"/>
  </w:abstractNum>
  <w:abstractNum w:abstractNumId="53" w15:restartNumberingAfterBreak="0">
    <w:nsid w:val="79CC6470"/>
    <w:multiLevelType w:val="multilevel"/>
    <w:tmpl w:val="685E4F00"/>
    <w:lvl w:ilvl="0">
      <w:start w:val="1"/>
      <w:numFmt w:val="decimal"/>
      <w:suff w:val="space"/>
      <w:lvlText w:val="%1."/>
      <w:lvlJc w:val="left"/>
      <w:pPr>
        <w:ind w:left="574" w:hanging="432"/>
      </w:pPr>
    </w:lvl>
    <w:lvl w:ilvl="1">
      <w:start w:val="1"/>
      <w:numFmt w:val="decimal"/>
      <w:suff w:val="space"/>
      <w:lvlText w:val="%1.%2."/>
      <w:lvlJc w:val="left"/>
      <w:pPr>
        <w:ind w:left="718" w:hanging="576"/>
      </w:pPr>
      <w:rPr>
        <w:rFonts w:hint="default"/>
      </w:rPr>
    </w:lvl>
    <w:lvl w:ilvl="2">
      <w:start w:val="1"/>
      <w:numFmt w:val="decimal"/>
      <w:suff w:val="space"/>
      <w:lvlText w:val="%1.%2.%3."/>
      <w:lvlJc w:val="left"/>
      <w:pPr>
        <w:ind w:left="862" w:hanging="720"/>
      </w:pPr>
      <w:rPr>
        <w:rFonts w:hint="default"/>
      </w:rPr>
    </w:lvl>
    <w:lvl w:ilvl="3">
      <w:start w:val="1"/>
      <w:numFmt w:val="decimal"/>
      <w:suff w:val="space"/>
      <w:lvlText w:val="%1.%2.%3.%4."/>
      <w:lvlJc w:val="left"/>
      <w:pPr>
        <w:ind w:left="1006" w:hanging="864"/>
      </w:pPr>
      <w:rPr>
        <w:rFonts w:hint="default"/>
      </w:rPr>
    </w:lvl>
    <w:lvl w:ilvl="4">
      <w:start w:val="1"/>
      <w:numFmt w:val="decimal"/>
      <w:suff w:val="space"/>
      <w:lvlText w:val="%1.%2.%3.%4.%5."/>
      <w:lvlJc w:val="left"/>
      <w:pPr>
        <w:ind w:left="1150" w:hanging="1008"/>
      </w:pPr>
      <w:rPr>
        <w:rFonts w:hint="default"/>
      </w:rPr>
    </w:lvl>
    <w:lvl w:ilvl="5">
      <w:start w:val="1"/>
      <w:numFmt w:val="decimal"/>
      <w:pStyle w:val="Heading6"/>
      <w:suff w:val="space"/>
      <w:lvlText w:val="%1.%2.%3.%4.%5.%6."/>
      <w:lvlJc w:val="left"/>
      <w:pPr>
        <w:ind w:left="1294" w:hanging="1152"/>
      </w:pPr>
      <w:rPr>
        <w:rFonts w:hint="default"/>
      </w:rPr>
    </w:lvl>
    <w:lvl w:ilvl="6">
      <w:start w:val="1"/>
      <w:numFmt w:val="decimal"/>
      <w:pStyle w:val="Heading7"/>
      <w:suff w:val="space"/>
      <w:lvlText w:val="%1.%2.%3.%4.%5.%6.%7."/>
      <w:lvlJc w:val="left"/>
      <w:pPr>
        <w:ind w:left="1438" w:hanging="1296"/>
      </w:pPr>
      <w:rPr>
        <w:rFonts w:hint="default"/>
      </w:rPr>
    </w:lvl>
    <w:lvl w:ilvl="7">
      <w:start w:val="1"/>
      <w:numFmt w:val="decimal"/>
      <w:pStyle w:val="Heading8"/>
      <w:suff w:val="space"/>
      <w:lvlText w:val="%1.%2.%3.%4.%5.%6.%7.%8."/>
      <w:lvlJc w:val="left"/>
      <w:pPr>
        <w:ind w:left="1582" w:hanging="1440"/>
      </w:pPr>
      <w:rPr>
        <w:rFonts w:hint="default"/>
      </w:rPr>
    </w:lvl>
    <w:lvl w:ilvl="8">
      <w:start w:val="1"/>
      <w:numFmt w:val="decimal"/>
      <w:pStyle w:val="Heading9"/>
      <w:suff w:val="space"/>
      <w:lvlText w:val="%1.%2.%3.%4.%5.%6.%7.%8.%9."/>
      <w:lvlJc w:val="left"/>
      <w:pPr>
        <w:ind w:left="1726" w:hanging="1584"/>
      </w:pPr>
      <w:rPr>
        <w:rFonts w:hint="default"/>
      </w:rPr>
    </w:lvl>
  </w:abstractNum>
  <w:abstractNum w:abstractNumId="54" w15:restartNumberingAfterBreak="0">
    <w:nsid w:val="7A7B21F8"/>
    <w:multiLevelType w:val="hybridMultilevel"/>
    <w:tmpl w:val="E1F408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7B0F3EDA"/>
    <w:multiLevelType w:val="hybridMultilevel"/>
    <w:tmpl w:val="030C588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6" w15:restartNumberingAfterBreak="0">
    <w:nsid w:val="7EB377EB"/>
    <w:multiLevelType w:val="multilevel"/>
    <w:tmpl w:val="2BBEA3BA"/>
    <w:name w:val="NTG Table Bullet List2"/>
    <w:lvl w:ilvl="0">
      <w:start w:val="1"/>
      <w:numFmt w:val="bullet"/>
      <w:lvlText w:val=""/>
      <w:lvlJc w:val="left"/>
      <w:pPr>
        <w:ind w:left="360" w:hanging="360"/>
      </w:pPr>
      <w:rPr>
        <w:rFonts w:ascii="Symbol" w:hAnsi="Symbol" w:hint="default"/>
        <w:color w:val="auto"/>
        <w:sz w:val="22"/>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Wingdings" w:hAnsi="Wingdings"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Symbol" w:hAnsi="Symbol" w:hint="default"/>
        <w:color w:val="auto"/>
      </w:rPr>
    </w:lvl>
    <w:lvl w:ilvl="6">
      <w:start w:val="1"/>
      <w:numFmt w:val="bullet"/>
      <w:lvlText w:val="o"/>
      <w:lvlJc w:val="left"/>
      <w:pPr>
        <w:ind w:left="2520" w:hanging="360"/>
      </w:pPr>
      <w:rPr>
        <w:rFonts w:ascii="Courier New" w:hAnsi="Courier New" w:hint="default"/>
        <w:color w:val="auto"/>
      </w:rPr>
    </w:lvl>
    <w:lvl w:ilvl="7">
      <w:start w:val="1"/>
      <w:numFmt w:val="bullet"/>
      <w:lvlText w:val=""/>
      <w:lvlJc w:val="left"/>
      <w:pPr>
        <w:ind w:left="2880" w:hanging="360"/>
      </w:pPr>
      <w:rPr>
        <w:rFonts w:ascii="Wingdings" w:hAnsi="Wingdings" w:hint="default"/>
        <w:color w:val="auto"/>
      </w:rPr>
    </w:lvl>
    <w:lvl w:ilvl="8">
      <w:start w:val="1"/>
      <w:numFmt w:val="bullet"/>
      <w:lvlText w:val=""/>
      <w:lvlJc w:val="left"/>
      <w:pPr>
        <w:ind w:left="3240" w:hanging="360"/>
      </w:pPr>
      <w:rPr>
        <w:rFonts w:ascii="Wingdings" w:hAnsi="Wingdings" w:hint="default"/>
        <w:color w:val="auto"/>
      </w:rPr>
    </w:lvl>
  </w:abstractNum>
  <w:num w:numId="1" w16cid:durableId="1906069431">
    <w:abstractNumId w:val="29"/>
  </w:num>
  <w:num w:numId="2" w16cid:durableId="543251676">
    <w:abstractNumId w:val="19"/>
  </w:num>
  <w:num w:numId="3" w16cid:durableId="252474174">
    <w:abstractNumId w:val="53"/>
  </w:num>
  <w:num w:numId="4" w16cid:durableId="1100374928">
    <w:abstractNumId w:val="35"/>
  </w:num>
  <w:num w:numId="5" w16cid:durableId="1800227173">
    <w:abstractNumId w:val="24"/>
  </w:num>
  <w:num w:numId="6" w16cid:durableId="2025353473">
    <w:abstractNumId w:val="13"/>
  </w:num>
  <w:num w:numId="7" w16cid:durableId="638339025">
    <w:abstractNumId w:val="38"/>
  </w:num>
  <w:num w:numId="8" w16cid:durableId="1515071395">
    <w:abstractNumId w:val="23"/>
  </w:num>
  <w:num w:numId="9" w16cid:durableId="1240359195">
    <w:abstractNumId w:val="30"/>
  </w:num>
  <w:num w:numId="10" w16cid:durableId="1352681264">
    <w:abstractNumId w:val="41"/>
  </w:num>
  <w:num w:numId="11" w16cid:durableId="973947721">
    <w:abstractNumId w:val="15"/>
  </w:num>
  <w:num w:numId="12" w16cid:durableId="1724256216">
    <w:abstractNumId w:val="18"/>
  </w:num>
  <w:num w:numId="13" w16cid:durableId="935020895">
    <w:abstractNumId w:val="28"/>
  </w:num>
  <w:num w:numId="14" w16cid:durableId="116879034">
    <w:abstractNumId w:val="9"/>
  </w:num>
  <w:num w:numId="15" w16cid:durableId="1871448997">
    <w:abstractNumId w:val="54"/>
  </w:num>
  <w:num w:numId="16" w16cid:durableId="1843203780">
    <w:abstractNumId w:val="20"/>
  </w:num>
  <w:num w:numId="17" w16cid:durableId="165559285">
    <w:abstractNumId w:val="8"/>
  </w:num>
  <w:num w:numId="18" w16cid:durableId="838080314">
    <w:abstractNumId w:val="10"/>
  </w:num>
  <w:num w:numId="19" w16cid:durableId="998004341">
    <w:abstractNumId w:val="44"/>
  </w:num>
  <w:num w:numId="20" w16cid:durableId="430320585">
    <w:abstractNumId w:val="33"/>
  </w:num>
  <w:num w:numId="21" w16cid:durableId="1149858785">
    <w:abstractNumId w:val="37"/>
  </w:num>
  <w:num w:numId="22" w16cid:durableId="1486318401">
    <w:abstractNumId w:val="51"/>
  </w:num>
  <w:num w:numId="23" w16cid:durableId="139732250">
    <w:abstractNumId w:val="46"/>
  </w:num>
  <w:num w:numId="24" w16cid:durableId="1279139611">
    <w:abstractNumId w:val="49"/>
  </w:num>
  <w:num w:numId="25" w16cid:durableId="209806767">
    <w:abstractNumId w:val="47"/>
  </w:num>
  <w:num w:numId="26" w16cid:durableId="2014797155">
    <w:abstractNumId w:val="1"/>
  </w:num>
  <w:num w:numId="27" w16cid:durableId="1168255351">
    <w:abstractNumId w:val="55"/>
  </w:num>
  <w:num w:numId="28" w16cid:durableId="1267734017">
    <w:abstractNumId w:val="31"/>
  </w:num>
  <w:num w:numId="29" w16cid:durableId="1734350913">
    <w:abstractNumId w:val="2"/>
  </w:num>
  <w:num w:numId="30" w16cid:durableId="1969505068">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D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1"/>
  <w:doNotTrackFormatting/>
  <w:defaultTabStop w:val="284"/>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uthor-Dat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wwf009znpx027etvrzxr0aoe9pa9afdvpav&quot;&gt;My EndNote Library-Converted Copy Copy&lt;record-ids&gt;&lt;item&gt;21&lt;/item&gt;&lt;item&gt;27&lt;/item&gt;&lt;item&gt;28&lt;/item&gt;&lt;item&gt;32&lt;/item&gt;&lt;item&gt;33&lt;/item&gt;&lt;item&gt;75&lt;/item&gt;&lt;item&gt;76&lt;/item&gt;&lt;item&gt;230&lt;/item&gt;&lt;item&gt;233&lt;/item&gt;&lt;item&gt;259&lt;/item&gt;&lt;item&gt;266&lt;/item&gt;&lt;item&gt;272&lt;/item&gt;&lt;item&gt;277&lt;/item&gt;&lt;item&gt;320&lt;/item&gt;&lt;item&gt;321&lt;/item&gt;&lt;item&gt;323&lt;/item&gt;&lt;item&gt;324&lt;/item&gt;&lt;item&gt;325&lt;/item&gt;&lt;/record-ids&gt;&lt;/item&gt;&lt;/Libraries&gt;"/>
  </w:docVars>
  <w:rsids>
    <w:rsidRoot w:val="002F5760"/>
    <w:rsid w:val="00001DDF"/>
    <w:rsid w:val="00002424"/>
    <w:rsid w:val="0000322D"/>
    <w:rsid w:val="000042E2"/>
    <w:rsid w:val="0000470B"/>
    <w:rsid w:val="00005C9F"/>
    <w:rsid w:val="00007670"/>
    <w:rsid w:val="00010665"/>
    <w:rsid w:val="0001104C"/>
    <w:rsid w:val="000113D8"/>
    <w:rsid w:val="000148FC"/>
    <w:rsid w:val="0002070C"/>
    <w:rsid w:val="000214EF"/>
    <w:rsid w:val="0002248D"/>
    <w:rsid w:val="00022EE2"/>
    <w:rsid w:val="000238B4"/>
    <w:rsid w:val="0002393A"/>
    <w:rsid w:val="00023BA3"/>
    <w:rsid w:val="00027268"/>
    <w:rsid w:val="00027DB8"/>
    <w:rsid w:val="000307A7"/>
    <w:rsid w:val="00031A96"/>
    <w:rsid w:val="00032089"/>
    <w:rsid w:val="0003613B"/>
    <w:rsid w:val="00040BF3"/>
    <w:rsid w:val="000410CE"/>
    <w:rsid w:val="000435C8"/>
    <w:rsid w:val="00043E93"/>
    <w:rsid w:val="0004562E"/>
    <w:rsid w:val="00046C59"/>
    <w:rsid w:val="00047A9A"/>
    <w:rsid w:val="00047CA3"/>
    <w:rsid w:val="00050358"/>
    <w:rsid w:val="0005045A"/>
    <w:rsid w:val="00051362"/>
    <w:rsid w:val="00051F45"/>
    <w:rsid w:val="0005200A"/>
    <w:rsid w:val="00052953"/>
    <w:rsid w:val="0005341A"/>
    <w:rsid w:val="00054BCC"/>
    <w:rsid w:val="00056DEF"/>
    <w:rsid w:val="00056FB1"/>
    <w:rsid w:val="00064324"/>
    <w:rsid w:val="0007033A"/>
    <w:rsid w:val="00070966"/>
    <w:rsid w:val="000720BE"/>
    <w:rsid w:val="0007259C"/>
    <w:rsid w:val="000741A6"/>
    <w:rsid w:val="00075359"/>
    <w:rsid w:val="00080202"/>
    <w:rsid w:val="00080DCD"/>
    <w:rsid w:val="00080E22"/>
    <w:rsid w:val="00082573"/>
    <w:rsid w:val="000836A5"/>
    <w:rsid w:val="000840A3"/>
    <w:rsid w:val="00085062"/>
    <w:rsid w:val="00085485"/>
    <w:rsid w:val="00086A5F"/>
    <w:rsid w:val="00090799"/>
    <w:rsid w:val="000911EF"/>
    <w:rsid w:val="000917A2"/>
    <w:rsid w:val="0009216C"/>
    <w:rsid w:val="00094A2A"/>
    <w:rsid w:val="000962C5"/>
    <w:rsid w:val="000973A4"/>
    <w:rsid w:val="00097A09"/>
    <w:rsid w:val="000A2036"/>
    <w:rsid w:val="000A4317"/>
    <w:rsid w:val="000A450B"/>
    <w:rsid w:val="000A559C"/>
    <w:rsid w:val="000B2174"/>
    <w:rsid w:val="000B280D"/>
    <w:rsid w:val="000B2CA1"/>
    <w:rsid w:val="000B40ED"/>
    <w:rsid w:val="000B571C"/>
    <w:rsid w:val="000B6E48"/>
    <w:rsid w:val="000C0433"/>
    <w:rsid w:val="000C13E4"/>
    <w:rsid w:val="000C1555"/>
    <w:rsid w:val="000C1820"/>
    <w:rsid w:val="000C201F"/>
    <w:rsid w:val="000C5E7B"/>
    <w:rsid w:val="000C652D"/>
    <w:rsid w:val="000C6FAF"/>
    <w:rsid w:val="000C74A6"/>
    <w:rsid w:val="000D11E4"/>
    <w:rsid w:val="000D1F29"/>
    <w:rsid w:val="000D633D"/>
    <w:rsid w:val="000E0962"/>
    <w:rsid w:val="000E342B"/>
    <w:rsid w:val="000E38FB"/>
    <w:rsid w:val="000E3C9F"/>
    <w:rsid w:val="000E5782"/>
    <w:rsid w:val="000E5B1A"/>
    <w:rsid w:val="000E5DD2"/>
    <w:rsid w:val="000E7BF6"/>
    <w:rsid w:val="000F2958"/>
    <w:rsid w:val="000F4156"/>
    <w:rsid w:val="000F4805"/>
    <w:rsid w:val="000F4E8F"/>
    <w:rsid w:val="000F6629"/>
    <w:rsid w:val="000F774B"/>
    <w:rsid w:val="0010427C"/>
    <w:rsid w:val="00104E7F"/>
    <w:rsid w:val="00106ACC"/>
    <w:rsid w:val="0011268E"/>
    <w:rsid w:val="001137EC"/>
    <w:rsid w:val="00114310"/>
    <w:rsid w:val="00115092"/>
    <w:rsid w:val="001152F5"/>
    <w:rsid w:val="001173B1"/>
    <w:rsid w:val="001173C8"/>
    <w:rsid w:val="00117743"/>
    <w:rsid w:val="00117F5B"/>
    <w:rsid w:val="0012015B"/>
    <w:rsid w:val="00120C9B"/>
    <w:rsid w:val="001216CE"/>
    <w:rsid w:val="00125126"/>
    <w:rsid w:val="0013035E"/>
    <w:rsid w:val="00131127"/>
    <w:rsid w:val="0013194A"/>
    <w:rsid w:val="001319B7"/>
    <w:rsid w:val="00132658"/>
    <w:rsid w:val="00132EB4"/>
    <w:rsid w:val="0014139E"/>
    <w:rsid w:val="001429C4"/>
    <w:rsid w:val="00142CD3"/>
    <w:rsid w:val="00145399"/>
    <w:rsid w:val="001454A9"/>
    <w:rsid w:val="001458C9"/>
    <w:rsid w:val="00147DED"/>
    <w:rsid w:val="00150DC0"/>
    <w:rsid w:val="00156CD4"/>
    <w:rsid w:val="001570A5"/>
    <w:rsid w:val="00161CC6"/>
    <w:rsid w:val="00161F91"/>
    <w:rsid w:val="00162DF0"/>
    <w:rsid w:val="00163530"/>
    <w:rsid w:val="0016456F"/>
    <w:rsid w:val="00164A3E"/>
    <w:rsid w:val="001650FA"/>
    <w:rsid w:val="001661D5"/>
    <w:rsid w:val="00166FF6"/>
    <w:rsid w:val="001705D8"/>
    <w:rsid w:val="00170809"/>
    <w:rsid w:val="0017090C"/>
    <w:rsid w:val="00172C77"/>
    <w:rsid w:val="00174434"/>
    <w:rsid w:val="00176123"/>
    <w:rsid w:val="001775AA"/>
    <w:rsid w:val="00181620"/>
    <w:rsid w:val="00181BEB"/>
    <w:rsid w:val="0019068A"/>
    <w:rsid w:val="00190ACF"/>
    <w:rsid w:val="00191F05"/>
    <w:rsid w:val="00193642"/>
    <w:rsid w:val="001950CA"/>
    <w:rsid w:val="001957AD"/>
    <w:rsid w:val="00197EB4"/>
    <w:rsid w:val="001A2B7F"/>
    <w:rsid w:val="001A3309"/>
    <w:rsid w:val="001A3AFD"/>
    <w:rsid w:val="001A496C"/>
    <w:rsid w:val="001A4E7A"/>
    <w:rsid w:val="001A6304"/>
    <w:rsid w:val="001A6898"/>
    <w:rsid w:val="001B27C2"/>
    <w:rsid w:val="001B2B6C"/>
    <w:rsid w:val="001B2FB8"/>
    <w:rsid w:val="001B7B17"/>
    <w:rsid w:val="001C0B3F"/>
    <w:rsid w:val="001C2168"/>
    <w:rsid w:val="001C24E8"/>
    <w:rsid w:val="001C5A94"/>
    <w:rsid w:val="001C6B53"/>
    <w:rsid w:val="001C710B"/>
    <w:rsid w:val="001D01C4"/>
    <w:rsid w:val="001D52B0"/>
    <w:rsid w:val="001D5A18"/>
    <w:rsid w:val="001D7CA4"/>
    <w:rsid w:val="001E057F"/>
    <w:rsid w:val="001E14EB"/>
    <w:rsid w:val="001E1D4D"/>
    <w:rsid w:val="001E2916"/>
    <w:rsid w:val="001F2046"/>
    <w:rsid w:val="001F2764"/>
    <w:rsid w:val="001F59E6"/>
    <w:rsid w:val="00202014"/>
    <w:rsid w:val="00206936"/>
    <w:rsid w:val="00206C6F"/>
    <w:rsid w:val="00206E7A"/>
    <w:rsid w:val="00206FBD"/>
    <w:rsid w:val="00207746"/>
    <w:rsid w:val="0021281E"/>
    <w:rsid w:val="00214B71"/>
    <w:rsid w:val="00216539"/>
    <w:rsid w:val="00221220"/>
    <w:rsid w:val="00223A3D"/>
    <w:rsid w:val="00230031"/>
    <w:rsid w:val="00231985"/>
    <w:rsid w:val="00233937"/>
    <w:rsid w:val="00234F4C"/>
    <w:rsid w:val="00235C01"/>
    <w:rsid w:val="00236878"/>
    <w:rsid w:val="00242BB7"/>
    <w:rsid w:val="00242F49"/>
    <w:rsid w:val="00247343"/>
    <w:rsid w:val="002474C8"/>
    <w:rsid w:val="00247538"/>
    <w:rsid w:val="00252415"/>
    <w:rsid w:val="00252772"/>
    <w:rsid w:val="00257EF2"/>
    <w:rsid w:val="00260AA2"/>
    <w:rsid w:val="00260C1E"/>
    <w:rsid w:val="00264C90"/>
    <w:rsid w:val="00265C56"/>
    <w:rsid w:val="00267E9A"/>
    <w:rsid w:val="002716CD"/>
    <w:rsid w:val="00272232"/>
    <w:rsid w:val="00274D4B"/>
    <w:rsid w:val="00276E2D"/>
    <w:rsid w:val="002806F5"/>
    <w:rsid w:val="002812DE"/>
    <w:rsid w:val="00281577"/>
    <w:rsid w:val="00283E3C"/>
    <w:rsid w:val="0028629C"/>
    <w:rsid w:val="002926BC"/>
    <w:rsid w:val="00292FAF"/>
    <w:rsid w:val="00293357"/>
    <w:rsid w:val="00293A72"/>
    <w:rsid w:val="00296ACC"/>
    <w:rsid w:val="00296FC3"/>
    <w:rsid w:val="00297369"/>
    <w:rsid w:val="002A0160"/>
    <w:rsid w:val="002A2C25"/>
    <w:rsid w:val="002A2DCE"/>
    <w:rsid w:val="002A30C3"/>
    <w:rsid w:val="002A3F74"/>
    <w:rsid w:val="002A6F6A"/>
    <w:rsid w:val="002A7712"/>
    <w:rsid w:val="002B308A"/>
    <w:rsid w:val="002B38F7"/>
    <w:rsid w:val="002B4C0D"/>
    <w:rsid w:val="002B5591"/>
    <w:rsid w:val="002B6AA4"/>
    <w:rsid w:val="002B7355"/>
    <w:rsid w:val="002B7382"/>
    <w:rsid w:val="002C1FE9"/>
    <w:rsid w:val="002C6C39"/>
    <w:rsid w:val="002C7C19"/>
    <w:rsid w:val="002D07BF"/>
    <w:rsid w:val="002D387E"/>
    <w:rsid w:val="002D3941"/>
    <w:rsid w:val="002D3A57"/>
    <w:rsid w:val="002D7D05"/>
    <w:rsid w:val="002E0555"/>
    <w:rsid w:val="002E0C1B"/>
    <w:rsid w:val="002E20C8"/>
    <w:rsid w:val="002E38F4"/>
    <w:rsid w:val="002E4290"/>
    <w:rsid w:val="002E4A92"/>
    <w:rsid w:val="002E5B94"/>
    <w:rsid w:val="002E66A6"/>
    <w:rsid w:val="002E6B97"/>
    <w:rsid w:val="002F05AA"/>
    <w:rsid w:val="002F0DB1"/>
    <w:rsid w:val="002F2885"/>
    <w:rsid w:val="002F3952"/>
    <w:rsid w:val="002F3CF1"/>
    <w:rsid w:val="002F42E8"/>
    <w:rsid w:val="002F45A1"/>
    <w:rsid w:val="002F5760"/>
    <w:rsid w:val="002F6D3A"/>
    <w:rsid w:val="003001C5"/>
    <w:rsid w:val="00302E6C"/>
    <w:rsid w:val="003037F9"/>
    <w:rsid w:val="00303E0A"/>
    <w:rsid w:val="00305637"/>
    <w:rsid w:val="0030583E"/>
    <w:rsid w:val="00307FE1"/>
    <w:rsid w:val="0031293D"/>
    <w:rsid w:val="00314CB1"/>
    <w:rsid w:val="00314EAD"/>
    <w:rsid w:val="003164BA"/>
    <w:rsid w:val="003216EA"/>
    <w:rsid w:val="00321B12"/>
    <w:rsid w:val="003223FE"/>
    <w:rsid w:val="003258E6"/>
    <w:rsid w:val="00325FFA"/>
    <w:rsid w:val="0033489D"/>
    <w:rsid w:val="00341DC6"/>
    <w:rsid w:val="00342283"/>
    <w:rsid w:val="00342EE2"/>
    <w:rsid w:val="00343A87"/>
    <w:rsid w:val="00344A36"/>
    <w:rsid w:val="003456F4"/>
    <w:rsid w:val="00347FB6"/>
    <w:rsid w:val="003504FD"/>
    <w:rsid w:val="00350881"/>
    <w:rsid w:val="003514FB"/>
    <w:rsid w:val="00354356"/>
    <w:rsid w:val="00354DD4"/>
    <w:rsid w:val="00357D55"/>
    <w:rsid w:val="00360953"/>
    <w:rsid w:val="00360CDF"/>
    <w:rsid w:val="00362650"/>
    <w:rsid w:val="00363513"/>
    <w:rsid w:val="003657E5"/>
    <w:rsid w:val="0036589C"/>
    <w:rsid w:val="0036650E"/>
    <w:rsid w:val="00367F16"/>
    <w:rsid w:val="00371312"/>
    <w:rsid w:val="00371984"/>
    <w:rsid w:val="00371DC7"/>
    <w:rsid w:val="003765C6"/>
    <w:rsid w:val="00376BF0"/>
    <w:rsid w:val="00377B21"/>
    <w:rsid w:val="00381657"/>
    <w:rsid w:val="003879CE"/>
    <w:rsid w:val="00390CE3"/>
    <w:rsid w:val="00394876"/>
    <w:rsid w:val="00394AAF"/>
    <w:rsid w:val="00394CE5"/>
    <w:rsid w:val="00395194"/>
    <w:rsid w:val="00395704"/>
    <w:rsid w:val="003964DE"/>
    <w:rsid w:val="003A1F61"/>
    <w:rsid w:val="003A38FC"/>
    <w:rsid w:val="003A4EC7"/>
    <w:rsid w:val="003A563B"/>
    <w:rsid w:val="003A6341"/>
    <w:rsid w:val="003A669A"/>
    <w:rsid w:val="003B0242"/>
    <w:rsid w:val="003B173F"/>
    <w:rsid w:val="003B274F"/>
    <w:rsid w:val="003B67FD"/>
    <w:rsid w:val="003B6A61"/>
    <w:rsid w:val="003C0732"/>
    <w:rsid w:val="003C2FA3"/>
    <w:rsid w:val="003C32A4"/>
    <w:rsid w:val="003C44D3"/>
    <w:rsid w:val="003C4BBE"/>
    <w:rsid w:val="003C7B0D"/>
    <w:rsid w:val="003D3850"/>
    <w:rsid w:val="003D399B"/>
    <w:rsid w:val="003D3B22"/>
    <w:rsid w:val="003D42C0"/>
    <w:rsid w:val="003D5B29"/>
    <w:rsid w:val="003D5CFA"/>
    <w:rsid w:val="003D5FE1"/>
    <w:rsid w:val="003D6927"/>
    <w:rsid w:val="003D7818"/>
    <w:rsid w:val="003E2445"/>
    <w:rsid w:val="003E3BB2"/>
    <w:rsid w:val="003E666D"/>
    <w:rsid w:val="003E7254"/>
    <w:rsid w:val="003F46CC"/>
    <w:rsid w:val="003F5772"/>
    <w:rsid w:val="003F5B58"/>
    <w:rsid w:val="00401228"/>
    <w:rsid w:val="0040222A"/>
    <w:rsid w:val="004047BC"/>
    <w:rsid w:val="00406497"/>
    <w:rsid w:val="004100F7"/>
    <w:rsid w:val="00411545"/>
    <w:rsid w:val="004117D9"/>
    <w:rsid w:val="00411C31"/>
    <w:rsid w:val="00414CB3"/>
    <w:rsid w:val="0041563D"/>
    <w:rsid w:val="00417E19"/>
    <w:rsid w:val="00420CF5"/>
    <w:rsid w:val="00422874"/>
    <w:rsid w:val="00423210"/>
    <w:rsid w:val="004253EA"/>
    <w:rsid w:val="00425787"/>
    <w:rsid w:val="00426E25"/>
    <w:rsid w:val="00427D9C"/>
    <w:rsid w:val="00427E7E"/>
    <w:rsid w:val="00430169"/>
    <w:rsid w:val="00431AE8"/>
    <w:rsid w:val="0043217D"/>
    <w:rsid w:val="00434894"/>
    <w:rsid w:val="00437377"/>
    <w:rsid w:val="00441721"/>
    <w:rsid w:val="004423BF"/>
    <w:rsid w:val="00443013"/>
    <w:rsid w:val="004433AE"/>
    <w:rsid w:val="00443B63"/>
    <w:rsid w:val="00443B6E"/>
    <w:rsid w:val="00445229"/>
    <w:rsid w:val="0044772D"/>
    <w:rsid w:val="00451478"/>
    <w:rsid w:val="004521CB"/>
    <w:rsid w:val="00452ABA"/>
    <w:rsid w:val="00452ED4"/>
    <w:rsid w:val="00453932"/>
    <w:rsid w:val="0045420A"/>
    <w:rsid w:val="004544F6"/>
    <w:rsid w:val="004554D4"/>
    <w:rsid w:val="00457BAD"/>
    <w:rsid w:val="0046055E"/>
    <w:rsid w:val="00460897"/>
    <w:rsid w:val="00461744"/>
    <w:rsid w:val="00465945"/>
    <w:rsid w:val="00466185"/>
    <w:rsid w:val="00466386"/>
    <w:rsid w:val="0046649B"/>
    <w:rsid w:val="004668A7"/>
    <w:rsid w:val="00466D96"/>
    <w:rsid w:val="00467747"/>
    <w:rsid w:val="004700FC"/>
    <w:rsid w:val="004708E3"/>
    <w:rsid w:val="00470DAF"/>
    <w:rsid w:val="00470F6E"/>
    <w:rsid w:val="00471146"/>
    <w:rsid w:val="0047169A"/>
    <w:rsid w:val="00471B89"/>
    <w:rsid w:val="004720E5"/>
    <w:rsid w:val="00473C98"/>
    <w:rsid w:val="00474965"/>
    <w:rsid w:val="00482C7A"/>
    <w:rsid w:val="00482DF8"/>
    <w:rsid w:val="00483306"/>
    <w:rsid w:val="0048401E"/>
    <w:rsid w:val="0048485A"/>
    <w:rsid w:val="00485313"/>
    <w:rsid w:val="004864DE"/>
    <w:rsid w:val="0048752F"/>
    <w:rsid w:val="004916E7"/>
    <w:rsid w:val="00494BE5"/>
    <w:rsid w:val="00494CF5"/>
    <w:rsid w:val="004953E5"/>
    <w:rsid w:val="004A08AA"/>
    <w:rsid w:val="004A0DE4"/>
    <w:rsid w:val="004A0EBA"/>
    <w:rsid w:val="004A2538"/>
    <w:rsid w:val="004A5CEF"/>
    <w:rsid w:val="004A68EB"/>
    <w:rsid w:val="004A7589"/>
    <w:rsid w:val="004B0C15"/>
    <w:rsid w:val="004B2B20"/>
    <w:rsid w:val="004B2E97"/>
    <w:rsid w:val="004B35EA"/>
    <w:rsid w:val="004B69E4"/>
    <w:rsid w:val="004B7373"/>
    <w:rsid w:val="004C19A7"/>
    <w:rsid w:val="004C2BF4"/>
    <w:rsid w:val="004C6C39"/>
    <w:rsid w:val="004D048F"/>
    <w:rsid w:val="004D075F"/>
    <w:rsid w:val="004D1B76"/>
    <w:rsid w:val="004D344E"/>
    <w:rsid w:val="004D74FE"/>
    <w:rsid w:val="004E0048"/>
    <w:rsid w:val="004E019E"/>
    <w:rsid w:val="004E06EC"/>
    <w:rsid w:val="004E0FD7"/>
    <w:rsid w:val="004E1797"/>
    <w:rsid w:val="004E2CB7"/>
    <w:rsid w:val="004E31D1"/>
    <w:rsid w:val="004E4D38"/>
    <w:rsid w:val="004E56FA"/>
    <w:rsid w:val="004E6375"/>
    <w:rsid w:val="004E6FF4"/>
    <w:rsid w:val="004E7885"/>
    <w:rsid w:val="004E7AA8"/>
    <w:rsid w:val="004F016A"/>
    <w:rsid w:val="004F18FC"/>
    <w:rsid w:val="004F1929"/>
    <w:rsid w:val="004F1DDE"/>
    <w:rsid w:val="004F2206"/>
    <w:rsid w:val="004F32C4"/>
    <w:rsid w:val="004F36E2"/>
    <w:rsid w:val="004F3A21"/>
    <w:rsid w:val="004F6696"/>
    <w:rsid w:val="004F72F1"/>
    <w:rsid w:val="00500F94"/>
    <w:rsid w:val="00501FDF"/>
    <w:rsid w:val="00502FB3"/>
    <w:rsid w:val="00503DE9"/>
    <w:rsid w:val="0050530C"/>
    <w:rsid w:val="00505DEA"/>
    <w:rsid w:val="00507782"/>
    <w:rsid w:val="005110FE"/>
    <w:rsid w:val="00511EDF"/>
    <w:rsid w:val="00512A04"/>
    <w:rsid w:val="005163B5"/>
    <w:rsid w:val="00517975"/>
    <w:rsid w:val="00517B32"/>
    <w:rsid w:val="00517D75"/>
    <w:rsid w:val="005211ED"/>
    <w:rsid w:val="005218F9"/>
    <w:rsid w:val="00523859"/>
    <w:rsid w:val="005249F5"/>
    <w:rsid w:val="005260F7"/>
    <w:rsid w:val="00526BA6"/>
    <w:rsid w:val="005277EB"/>
    <w:rsid w:val="0053055D"/>
    <w:rsid w:val="005355A9"/>
    <w:rsid w:val="005357DA"/>
    <w:rsid w:val="00543BD1"/>
    <w:rsid w:val="00544812"/>
    <w:rsid w:val="00546D7E"/>
    <w:rsid w:val="005501EF"/>
    <w:rsid w:val="00551222"/>
    <w:rsid w:val="0055563D"/>
    <w:rsid w:val="00556113"/>
    <w:rsid w:val="0055739D"/>
    <w:rsid w:val="00557CE1"/>
    <w:rsid w:val="00560EB1"/>
    <w:rsid w:val="00564C12"/>
    <w:rsid w:val="005654B8"/>
    <w:rsid w:val="005678E5"/>
    <w:rsid w:val="00571BA8"/>
    <w:rsid w:val="0057377F"/>
    <w:rsid w:val="00574DF6"/>
    <w:rsid w:val="005756C8"/>
    <w:rsid w:val="005762CC"/>
    <w:rsid w:val="00577375"/>
    <w:rsid w:val="00582D3D"/>
    <w:rsid w:val="00583889"/>
    <w:rsid w:val="00593C56"/>
    <w:rsid w:val="00593D5B"/>
    <w:rsid w:val="00595386"/>
    <w:rsid w:val="005953B0"/>
    <w:rsid w:val="00597FCB"/>
    <w:rsid w:val="005A0A7B"/>
    <w:rsid w:val="005A248B"/>
    <w:rsid w:val="005A2657"/>
    <w:rsid w:val="005A3179"/>
    <w:rsid w:val="005A3621"/>
    <w:rsid w:val="005A3765"/>
    <w:rsid w:val="005A3AB3"/>
    <w:rsid w:val="005A4AC0"/>
    <w:rsid w:val="005A5A44"/>
    <w:rsid w:val="005A5B8C"/>
    <w:rsid w:val="005A5FDF"/>
    <w:rsid w:val="005A7356"/>
    <w:rsid w:val="005B0FB7"/>
    <w:rsid w:val="005B122A"/>
    <w:rsid w:val="005B23D9"/>
    <w:rsid w:val="005B265F"/>
    <w:rsid w:val="005B5AC2"/>
    <w:rsid w:val="005B5E46"/>
    <w:rsid w:val="005B6766"/>
    <w:rsid w:val="005C2833"/>
    <w:rsid w:val="005C339D"/>
    <w:rsid w:val="005C42C4"/>
    <w:rsid w:val="005D0D1D"/>
    <w:rsid w:val="005D0ECC"/>
    <w:rsid w:val="005D154B"/>
    <w:rsid w:val="005D1940"/>
    <w:rsid w:val="005D1BCF"/>
    <w:rsid w:val="005D743D"/>
    <w:rsid w:val="005E044C"/>
    <w:rsid w:val="005E144D"/>
    <w:rsid w:val="005E1500"/>
    <w:rsid w:val="005E3A43"/>
    <w:rsid w:val="005E4076"/>
    <w:rsid w:val="005E47EB"/>
    <w:rsid w:val="005E51A4"/>
    <w:rsid w:val="005E72EA"/>
    <w:rsid w:val="005F4F4C"/>
    <w:rsid w:val="005F77C7"/>
    <w:rsid w:val="00604F24"/>
    <w:rsid w:val="00606F79"/>
    <w:rsid w:val="0061522F"/>
    <w:rsid w:val="00617B5C"/>
    <w:rsid w:val="00620675"/>
    <w:rsid w:val="0062079C"/>
    <w:rsid w:val="00620FC6"/>
    <w:rsid w:val="00622910"/>
    <w:rsid w:val="00622E24"/>
    <w:rsid w:val="00626F55"/>
    <w:rsid w:val="006344D1"/>
    <w:rsid w:val="0063483E"/>
    <w:rsid w:val="00635447"/>
    <w:rsid w:val="00636186"/>
    <w:rsid w:val="00637A34"/>
    <w:rsid w:val="0064102F"/>
    <w:rsid w:val="00641B45"/>
    <w:rsid w:val="006433C3"/>
    <w:rsid w:val="00643BD7"/>
    <w:rsid w:val="00643E99"/>
    <w:rsid w:val="00645B8C"/>
    <w:rsid w:val="00647A30"/>
    <w:rsid w:val="00650F5B"/>
    <w:rsid w:val="00651635"/>
    <w:rsid w:val="00652B0F"/>
    <w:rsid w:val="00652DC0"/>
    <w:rsid w:val="00654098"/>
    <w:rsid w:val="00660584"/>
    <w:rsid w:val="006630EA"/>
    <w:rsid w:val="006670D7"/>
    <w:rsid w:val="00667797"/>
    <w:rsid w:val="006700BD"/>
    <w:rsid w:val="006719EA"/>
    <w:rsid w:val="00671F13"/>
    <w:rsid w:val="0067217A"/>
    <w:rsid w:val="0067400A"/>
    <w:rsid w:val="006747E0"/>
    <w:rsid w:val="00674AC2"/>
    <w:rsid w:val="00675AB0"/>
    <w:rsid w:val="006831CA"/>
    <w:rsid w:val="00683B05"/>
    <w:rsid w:val="006847AD"/>
    <w:rsid w:val="0069114B"/>
    <w:rsid w:val="006963A0"/>
    <w:rsid w:val="006A0FB9"/>
    <w:rsid w:val="006A15AF"/>
    <w:rsid w:val="006A2F7F"/>
    <w:rsid w:val="006A657B"/>
    <w:rsid w:val="006A6BBD"/>
    <w:rsid w:val="006A756A"/>
    <w:rsid w:val="006B05E8"/>
    <w:rsid w:val="006B2D43"/>
    <w:rsid w:val="006B5EBE"/>
    <w:rsid w:val="006C15D5"/>
    <w:rsid w:val="006C361F"/>
    <w:rsid w:val="006C396A"/>
    <w:rsid w:val="006C3A47"/>
    <w:rsid w:val="006C5D67"/>
    <w:rsid w:val="006D16F2"/>
    <w:rsid w:val="006D1ADA"/>
    <w:rsid w:val="006D2F7A"/>
    <w:rsid w:val="006D66F7"/>
    <w:rsid w:val="006D6951"/>
    <w:rsid w:val="006E2EF5"/>
    <w:rsid w:val="006E3B5D"/>
    <w:rsid w:val="006E4084"/>
    <w:rsid w:val="006E64D2"/>
    <w:rsid w:val="006F1300"/>
    <w:rsid w:val="006F1B33"/>
    <w:rsid w:val="006F616D"/>
    <w:rsid w:val="00702D61"/>
    <w:rsid w:val="00702FD1"/>
    <w:rsid w:val="00705C9D"/>
    <w:rsid w:val="00705F13"/>
    <w:rsid w:val="007064B1"/>
    <w:rsid w:val="00706DBC"/>
    <w:rsid w:val="007112D5"/>
    <w:rsid w:val="007113C1"/>
    <w:rsid w:val="007118AD"/>
    <w:rsid w:val="0071339C"/>
    <w:rsid w:val="00713F30"/>
    <w:rsid w:val="00714F1D"/>
    <w:rsid w:val="00715225"/>
    <w:rsid w:val="00716637"/>
    <w:rsid w:val="00717C37"/>
    <w:rsid w:val="00717D86"/>
    <w:rsid w:val="00720294"/>
    <w:rsid w:val="00720CC6"/>
    <w:rsid w:val="007226CB"/>
    <w:rsid w:val="00722DDB"/>
    <w:rsid w:val="0072394C"/>
    <w:rsid w:val="00723E17"/>
    <w:rsid w:val="00724728"/>
    <w:rsid w:val="00724F98"/>
    <w:rsid w:val="007258E4"/>
    <w:rsid w:val="007259FD"/>
    <w:rsid w:val="00727260"/>
    <w:rsid w:val="007278C6"/>
    <w:rsid w:val="007307B6"/>
    <w:rsid w:val="00730A2A"/>
    <w:rsid w:val="00730B9B"/>
    <w:rsid w:val="00731368"/>
    <w:rsid w:val="0073182E"/>
    <w:rsid w:val="007332FF"/>
    <w:rsid w:val="00734841"/>
    <w:rsid w:val="007350DA"/>
    <w:rsid w:val="0073682D"/>
    <w:rsid w:val="00737944"/>
    <w:rsid w:val="00737998"/>
    <w:rsid w:val="007408F5"/>
    <w:rsid w:val="00741B7B"/>
    <w:rsid w:val="00741EAE"/>
    <w:rsid w:val="00744C10"/>
    <w:rsid w:val="00746204"/>
    <w:rsid w:val="00747C2E"/>
    <w:rsid w:val="00750F38"/>
    <w:rsid w:val="007551E1"/>
    <w:rsid w:val="00755248"/>
    <w:rsid w:val="007557E0"/>
    <w:rsid w:val="007569C7"/>
    <w:rsid w:val="0076190B"/>
    <w:rsid w:val="0076355D"/>
    <w:rsid w:val="00763A2D"/>
    <w:rsid w:val="0076451F"/>
    <w:rsid w:val="0076735F"/>
    <w:rsid w:val="007679AD"/>
    <w:rsid w:val="0077226F"/>
    <w:rsid w:val="00772FDA"/>
    <w:rsid w:val="00773FB0"/>
    <w:rsid w:val="007761D8"/>
    <w:rsid w:val="00777795"/>
    <w:rsid w:val="00780BCB"/>
    <w:rsid w:val="007832AE"/>
    <w:rsid w:val="00783A57"/>
    <w:rsid w:val="00784C92"/>
    <w:rsid w:val="007859BA"/>
    <w:rsid w:val="007859CD"/>
    <w:rsid w:val="00785E01"/>
    <w:rsid w:val="00786FA3"/>
    <w:rsid w:val="007907E4"/>
    <w:rsid w:val="00796461"/>
    <w:rsid w:val="00797666"/>
    <w:rsid w:val="00797696"/>
    <w:rsid w:val="007A3F2B"/>
    <w:rsid w:val="007A6833"/>
    <w:rsid w:val="007A6A4F"/>
    <w:rsid w:val="007B03F5"/>
    <w:rsid w:val="007B21A9"/>
    <w:rsid w:val="007B3EE9"/>
    <w:rsid w:val="007B59D3"/>
    <w:rsid w:val="007B5C09"/>
    <w:rsid w:val="007B5DA2"/>
    <w:rsid w:val="007B5EAD"/>
    <w:rsid w:val="007B7679"/>
    <w:rsid w:val="007C0966"/>
    <w:rsid w:val="007C19E7"/>
    <w:rsid w:val="007C51A9"/>
    <w:rsid w:val="007C544E"/>
    <w:rsid w:val="007C5CFD"/>
    <w:rsid w:val="007C63F6"/>
    <w:rsid w:val="007C6413"/>
    <w:rsid w:val="007C66EB"/>
    <w:rsid w:val="007C6D9F"/>
    <w:rsid w:val="007D13F3"/>
    <w:rsid w:val="007D403B"/>
    <w:rsid w:val="007D4893"/>
    <w:rsid w:val="007D5740"/>
    <w:rsid w:val="007D7697"/>
    <w:rsid w:val="007E30ED"/>
    <w:rsid w:val="007E64F8"/>
    <w:rsid w:val="007E70CF"/>
    <w:rsid w:val="007E74A4"/>
    <w:rsid w:val="007E7A26"/>
    <w:rsid w:val="007F263F"/>
    <w:rsid w:val="007F40C5"/>
    <w:rsid w:val="007F46EA"/>
    <w:rsid w:val="007F53A2"/>
    <w:rsid w:val="007F5579"/>
    <w:rsid w:val="008002E8"/>
    <w:rsid w:val="00801C49"/>
    <w:rsid w:val="00801FC1"/>
    <w:rsid w:val="0080766E"/>
    <w:rsid w:val="008105BE"/>
    <w:rsid w:val="00810ED3"/>
    <w:rsid w:val="00811169"/>
    <w:rsid w:val="00812155"/>
    <w:rsid w:val="00815297"/>
    <w:rsid w:val="0081529A"/>
    <w:rsid w:val="00817BA1"/>
    <w:rsid w:val="00820D0E"/>
    <w:rsid w:val="008217C8"/>
    <w:rsid w:val="00821D46"/>
    <w:rsid w:val="00823022"/>
    <w:rsid w:val="008253B0"/>
    <w:rsid w:val="0082609E"/>
    <w:rsid w:val="0082634E"/>
    <w:rsid w:val="00826D6E"/>
    <w:rsid w:val="008313C4"/>
    <w:rsid w:val="00831BB6"/>
    <w:rsid w:val="00832A49"/>
    <w:rsid w:val="00832B35"/>
    <w:rsid w:val="00833530"/>
    <w:rsid w:val="00835434"/>
    <w:rsid w:val="008358C0"/>
    <w:rsid w:val="00837B9D"/>
    <w:rsid w:val="00842838"/>
    <w:rsid w:val="00842930"/>
    <w:rsid w:val="00850DEF"/>
    <w:rsid w:val="00852724"/>
    <w:rsid w:val="00852910"/>
    <w:rsid w:val="00852C4B"/>
    <w:rsid w:val="008532FD"/>
    <w:rsid w:val="00854BE6"/>
    <w:rsid w:val="00854EC1"/>
    <w:rsid w:val="0085797F"/>
    <w:rsid w:val="00857AA4"/>
    <w:rsid w:val="00861DC3"/>
    <w:rsid w:val="0086361B"/>
    <w:rsid w:val="00867019"/>
    <w:rsid w:val="00871EC3"/>
    <w:rsid w:val="008735A9"/>
    <w:rsid w:val="00877814"/>
    <w:rsid w:val="00877D20"/>
    <w:rsid w:val="0088000A"/>
    <w:rsid w:val="00880645"/>
    <w:rsid w:val="00881C48"/>
    <w:rsid w:val="00883E7F"/>
    <w:rsid w:val="00884462"/>
    <w:rsid w:val="00885590"/>
    <w:rsid w:val="00885B80"/>
    <w:rsid w:val="00885C30"/>
    <w:rsid w:val="00885E9B"/>
    <w:rsid w:val="00886C9D"/>
    <w:rsid w:val="00886D37"/>
    <w:rsid w:val="00890991"/>
    <w:rsid w:val="00893C96"/>
    <w:rsid w:val="0089500A"/>
    <w:rsid w:val="00897C94"/>
    <w:rsid w:val="008A0C5B"/>
    <w:rsid w:val="008A40A4"/>
    <w:rsid w:val="008A51A3"/>
    <w:rsid w:val="008A5284"/>
    <w:rsid w:val="008A7842"/>
    <w:rsid w:val="008A7C12"/>
    <w:rsid w:val="008B03CE"/>
    <w:rsid w:val="008B0A96"/>
    <w:rsid w:val="008B4004"/>
    <w:rsid w:val="008B5296"/>
    <w:rsid w:val="008B529E"/>
    <w:rsid w:val="008B545A"/>
    <w:rsid w:val="008C0D7B"/>
    <w:rsid w:val="008C139F"/>
    <w:rsid w:val="008C17FB"/>
    <w:rsid w:val="008C319A"/>
    <w:rsid w:val="008D1B00"/>
    <w:rsid w:val="008D57B8"/>
    <w:rsid w:val="008D5EFD"/>
    <w:rsid w:val="008E0345"/>
    <w:rsid w:val="008E03FC"/>
    <w:rsid w:val="008E1058"/>
    <w:rsid w:val="008E138C"/>
    <w:rsid w:val="008E2F9C"/>
    <w:rsid w:val="008E510B"/>
    <w:rsid w:val="008F444B"/>
    <w:rsid w:val="008F45AC"/>
    <w:rsid w:val="008F4DD5"/>
    <w:rsid w:val="008F5A1D"/>
    <w:rsid w:val="008F5AAA"/>
    <w:rsid w:val="008F7432"/>
    <w:rsid w:val="008F77D0"/>
    <w:rsid w:val="009028E4"/>
    <w:rsid w:val="00902B13"/>
    <w:rsid w:val="00902C04"/>
    <w:rsid w:val="00911941"/>
    <w:rsid w:val="00912E26"/>
    <w:rsid w:val="009138A0"/>
    <w:rsid w:val="00916CC4"/>
    <w:rsid w:val="009208DB"/>
    <w:rsid w:val="00923B34"/>
    <w:rsid w:val="00925375"/>
    <w:rsid w:val="00925F0F"/>
    <w:rsid w:val="00930C91"/>
    <w:rsid w:val="00930DDA"/>
    <w:rsid w:val="0093107B"/>
    <w:rsid w:val="009318A5"/>
    <w:rsid w:val="009329D9"/>
    <w:rsid w:val="00932F6B"/>
    <w:rsid w:val="00935013"/>
    <w:rsid w:val="00935385"/>
    <w:rsid w:val="009376EB"/>
    <w:rsid w:val="00937DE3"/>
    <w:rsid w:val="00940D9D"/>
    <w:rsid w:val="009436FF"/>
    <w:rsid w:val="009468BC"/>
    <w:rsid w:val="00946D92"/>
    <w:rsid w:val="00950746"/>
    <w:rsid w:val="00950D6B"/>
    <w:rsid w:val="00951BCA"/>
    <w:rsid w:val="00954CDF"/>
    <w:rsid w:val="00956C5B"/>
    <w:rsid w:val="009616DF"/>
    <w:rsid w:val="00962605"/>
    <w:rsid w:val="00962CAC"/>
    <w:rsid w:val="00964B22"/>
    <w:rsid w:val="0096542F"/>
    <w:rsid w:val="00966B57"/>
    <w:rsid w:val="00967FA7"/>
    <w:rsid w:val="00970E2A"/>
    <w:rsid w:val="00971645"/>
    <w:rsid w:val="00973556"/>
    <w:rsid w:val="009735E2"/>
    <w:rsid w:val="009753F8"/>
    <w:rsid w:val="0097546B"/>
    <w:rsid w:val="00977919"/>
    <w:rsid w:val="00983000"/>
    <w:rsid w:val="00983595"/>
    <w:rsid w:val="00984D9B"/>
    <w:rsid w:val="009863A2"/>
    <w:rsid w:val="009870FA"/>
    <w:rsid w:val="00987362"/>
    <w:rsid w:val="009910CD"/>
    <w:rsid w:val="009921C3"/>
    <w:rsid w:val="00993474"/>
    <w:rsid w:val="009934C8"/>
    <w:rsid w:val="00994916"/>
    <w:rsid w:val="00994D97"/>
    <w:rsid w:val="00994F9F"/>
    <w:rsid w:val="0099551D"/>
    <w:rsid w:val="0099788A"/>
    <w:rsid w:val="009A07C1"/>
    <w:rsid w:val="009A1FD3"/>
    <w:rsid w:val="009A25BB"/>
    <w:rsid w:val="009A422D"/>
    <w:rsid w:val="009A573F"/>
    <w:rsid w:val="009A5897"/>
    <w:rsid w:val="009A5F24"/>
    <w:rsid w:val="009B0B3E"/>
    <w:rsid w:val="009B1913"/>
    <w:rsid w:val="009B49AB"/>
    <w:rsid w:val="009B6657"/>
    <w:rsid w:val="009B7848"/>
    <w:rsid w:val="009B7C35"/>
    <w:rsid w:val="009C21F1"/>
    <w:rsid w:val="009C2BD4"/>
    <w:rsid w:val="009C5B7F"/>
    <w:rsid w:val="009C6387"/>
    <w:rsid w:val="009C6FE0"/>
    <w:rsid w:val="009D0EB5"/>
    <w:rsid w:val="009D11B4"/>
    <w:rsid w:val="009D14F9"/>
    <w:rsid w:val="009D2A4B"/>
    <w:rsid w:val="009D2B74"/>
    <w:rsid w:val="009D33B6"/>
    <w:rsid w:val="009D5150"/>
    <w:rsid w:val="009D63FF"/>
    <w:rsid w:val="009E12D6"/>
    <w:rsid w:val="009E175D"/>
    <w:rsid w:val="009E2315"/>
    <w:rsid w:val="009E3CC2"/>
    <w:rsid w:val="009E5E56"/>
    <w:rsid w:val="009E60C2"/>
    <w:rsid w:val="009E7559"/>
    <w:rsid w:val="009E7A12"/>
    <w:rsid w:val="009F06BD"/>
    <w:rsid w:val="009F1D9B"/>
    <w:rsid w:val="009F2A4D"/>
    <w:rsid w:val="009F3302"/>
    <w:rsid w:val="009F4B96"/>
    <w:rsid w:val="009F5950"/>
    <w:rsid w:val="00A00828"/>
    <w:rsid w:val="00A00DDD"/>
    <w:rsid w:val="00A03290"/>
    <w:rsid w:val="00A07490"/>
    <w:rsid w:val="00A10655"/>
    <w:rsid w:val="00A1197C"/>
    <w:rsid w:val="00A12B64"/>
    <w:rsid w:val="00A149BF"/>
    <w:rsid w:val="00A14C72"/>
    <w:rsid w:val="00A15DB4"/>
    <w:rsid w:val="00A168BD"/>
    <w:rsid w:val="00A176A1"/>
    <w:rsid w:val="00A20379"/>
    <w:rsid w:val="00A22C38"/>
    <w:rsid w:val="00A22DC7"/>
    <w:rsid w:val="00A25193"/>
    <w:rsid w:val="00A25F13"/>
    <w:rsid w:val="00A264EA"/>
    <w:rsid w:val="00A26E80"/>
    <w:rsid w:val="00A31AE8"/>
    <w:rsid w:val="00A322E1"/>
    <w:rsid w:val="00A32EFF"/>
    <w:rsid w:val="00A32F90"/>
    <w:rsid w:val="00A349EE"/>
    <w:rsid w:val="00A3739D"/>
    <w:rsid w:val="00A37DDA"/>
    <w:rsid w:val="00A37ED8"/>
    <w:rsid w:val="00A43B99"/>
    <w:rsid w:val="00A45CDF"/>
    <w:rsid w:val="00A473DB"/>
    <w:rsid w:val="00A4746D"/>
    <w:rsid w:val="00A47DD5"/>
    <w:rsid w:val="00A50829"/>
    <w:rsid w:val="00A5487E"/>
    <w:rsid w:val="00A56018"/>
    <w:rsid w:val="00A5778D"/>
    <w:rsid w:val="00A63938"/>
    <w:rsid w:val="00A7097F"/>
    <w:rsid w:val="00A716D8"/>
    <w:rsid w:val="00A72624"/>
    <w:rsid w:val="00A75220"/>
    <w:rsid w:val="00A765D8"/>
    <w:rsid w:val="00A83520"/>
    <w:rsid w:val="00A8466E"/>
    <w:rsid w:val="00A925EC"/>
    <w:rsid w:val="00A929AA"/>
    <w:rsid w:val="00A92B6B"/>
    <w:rsid w:val="00A93B61"/>
    <w:rsid w:val="00A93DCE"/>
    <w:rsid w:val="00A955A9"/>
    <w:rsid w:val="00A97299"/>
    <w:rsid w:val="00AA1CE5"/>
    <w:rsid w:val="00AA4B81"/>
    <w:rsid w:val="00AA4C49"/>
    <w:rsid w:val="00AA5153"/>
    <w:rsid w:val="00AA541E"/>
    <w:rsid w:val="00AA7403"/>
    <w:rsid w:val="00AA7A9A"/>
    <w:rsid w:val="00AB231D"/>
    <w:rsid w:val="00AB3B78"/>
    <w:rsid w:val="00AC0E2E"/>
    <w:rsid w:val="00AC31EA"/>
    <w:rsid w:val="00AD00A3"/>
    <w:rsid w:val="00AD0DA4"/>
    <w:rsid w:val="00AD134E"/>
    <w:rsid w:val="00AD1B26"/>
    <w:rsid w:val="00AD23F7"/>
    <w:rsid w:val="00AD26DD"/>
    <w:rsid w:val="00AD3DD4"/>
    <w:rsid w:val="00AD4169"/>
    <w:rsid w:val="00AD568E"/>
    <w:rsid w:val="00AD7557"/>
    <w:rsid w:val="00AE00A7"/>
    <w:rsid w:val="00AE25C6"/>
    <w:rsid w:val="00AE2F65"/>
    <w:rsid w:val="00AE306C"/>
    <w:rsid w:val="00AF0747"/>
    <w:rsid w:val="00AF0B6E"/>
    <w:rsid w:val="00AF28C1"/>
    <w:rsid w:val="00AF4892"/>
    <w:rsid w:val="00B016A3"/>
    <w:rsid w:val="00B02EF1"/>
    <w:rsid w:val="00B0442B"/>
    <w:rsid w:val="00B05DBC"/>
    <w:rsid w:val="00B070B3"/>
    <w:rsid w:val="00B07C97"/>
    <w:rsid w:val="00B07EA1"/>
    <w:rsid w:val="00B11C67"/>
    <w:rsid w:val="00B15754"/>
    <w:rsid w:val="00B15A27"/>
    <w:rsid w:val="00B2046E"/>
    <w:rsid w:val="00B20E8B"/>
    <w:rsid w:val="00B237BF"/>
    <w:rsid w:val="00B257E1"/>
    <w:rsid w:val="00B2599A"/>
    <w:rsid w:val="00B27AC4"/>
    <w:rsid w:val="00B31507"/>
    <w:rsid w:val="00B343CC"/>
    <w:rsid w:val="00B35D2A"/>
    <w:rsid w:val="00B36073"/>
    <w:rsid w:val="00B3707B"/>
    <w:rsid w:val="00B4122E"/>
    <w:rsid w:val="00B42A4F"/>
    <w:rsid w:val="00B43C75"/>
    <w:rsid w:val="00B5084A"/>
    <w:rsid w:val="00B52551"/>
    <w:rsid w:val="00B537C3"/>
    <w:rsid w:val="00B54CAB"/>
    <w:rsid w:val="00B6037E"/>
    <w:rsid w:val="00B606A1"/>
    <w:rsid w:val="00B614F7"/>
    <w:rsid w:val="00B61B26"/>
    <w:rsid w:val="00B62F5F"/>
    <w:rsid w:val="00B64003"/>
    <w:rsid w:val="00B65378"/>
    <w:rsid w:val="00B675B2"/>
    <w:rsid w:val="00B711A2"/>
    <w:rsid w:val="00B76AA4"/>
    <w:rsid w:val="00B779DC"/>
    <w:rsid w:val="00B80050"/>
    <w:rsid w:val="00B81261"/>
    <w:rsid w:val="00B8223E"/>
    <w:rsid w:val="00B832AE"/>
    <w:rsid w:val="00B84F1B"/>
    <w:rsid w:val="00B8503A"/>
    <w:rsid w:val="00B85368"/>
    <w:rsid w:val="00B86678"/>
    <w:rsid w:val="00B92F9B"/>
    <w:rsid w:val="00B9325A"/>
    <w:rsid w:val="00B9382B"/>
    <w:rsid w:val="00B941B3"/>
    <w:rsid w:val="00B94805"/>
    <w:rsid w:val="00B96513"/>
    <w:rsid w:val="00B967DC"/>
    <w:rsid w:val="00B967F5"/>
    <w:rsid w:val="00B96C4B"/>
    <w:rsid w:val="00B96D5F"/>
    <w:rsid w:val="00BA1D47"/>
    <w:rsid w:val="00BA30D5"/>
    <w:rsid w:val="00BA43C0"/>
    <w:rsid w:val="00BA66F0"/>
    <w:rsid w:val="00BA7E92"/>
    <w:rsid w:val="00BB2239"/>
    <w:rsid w:val="00BB2AE7"/>
    <w:rsid w:val="00BB5935"/>
    <w:rsid w:val="00BB6464"/>
    <w:rsid w:val="00BB68F9"/>
    <w:rsid w:val="00BB6DFA"/>
    <w:rsid w:val="00BC0257"/>
    <w:rsid w:val="00BC0361"/>
    <w:rsid w:val="00BC06E8"/>
    <w:rsid w:val="00BC14D4"/>
    <w:rsid w:val="00BC1BB8"/>
    <w:rsid w:val="00BC56D9"/>
    <w:rsid w:val="00BC5FFB"/>
    <w:rsid w:val="00BC6BFD"/>
    <w:rsid w:val="00BD0136"/>
    <w:rsid w:val="00BD0F38"/>
    <w:rsid w:val="00BD4BEC"/>
    <w:rsid w:val="00BD6438"/>
    <w:rsid w:val="00BD7FE1"/>
    <w:rsid w:val="00BE33AB"/>
    <w:rsid w:val="00BE37CA"/>
    <w:rsid w:val="00BE4A44"/>
    <w:rsid w:val="00BE4B2A"/>
    <w:rsid w:val="00BE6144"/>
    <w:rsid w:val="00BE635A"/>
    <w:rsid w:val="00BF17E9"/>
    <w:rsid w:val="00BF2ABB"/>
    <w:rsid w:val="00BF3A20"/>
    <w:rsid w:val="00BF5099"/>
    <w:rsid w:val="00BF5780"/>
    <w:rsid w:val="00BF7292"/>
    <w:rsid w:val="00C00567"/>
    <w:rsid w:val="00C03C37"/>
    <w:rsid w:val="00C105E2"/>
    <w:rsid w:val="00C10F10"/>
    <w:rsid w:val="00C11A0A"/>
    <w:rsid w:val="00C126DD"/>
    <w:rsid w:val="00C13A9C"/>
    <w:rsid w:val="00C15D4D"/>
    <w:rsid w:val="00C175DC"/>
    <w:rsid w:val="00C17FD8"/>
    <w:rsid w:val="00C209F7"/>
    <w:rsid w:val="00C25877"/>
    <w:rsid w:val="00C30171"/>
    <w:rsid w:val="00C309D8"/>
    <w:rsid w:val="00C323FE"/>
    <w:rsid w:val="00C33998"/>
    <w:rsid w:val="00C35002"/>
    <w:rsid w:val="00C422C2"/>
    <w:rsid w:val="00C43519"/>
    <w:rsid w:val="00C51537"/>
    <w:rsid w:val="00C52BC3"/>
    <w:rsid w:val="00C53DEB"/>
    <w:rsid w:val="00C5584B"/>
    <w:rsid w:val="00C61AFA"/>
    <w:rsid w:val="00C61D64"/>
    <w:rsid w:val="00C62099"/>
    <w:rsid w:val="00C64EA3"/>
    <w:rsid w:val="00C66287"/>
    <w:rsid w:val="00C665BC"/>
    <w:rsid w:val="00C67611"/>
    <w:rsid w:val="00C70204"/>
    <w:rsid w:val="00C72867"/>
    <w:rsid w:val="00C72992"/>
    <w:rsid w:val="00C75E81"/>
    <w:rsid w:val="00C75F52"/>
    <w:rsid w:val="00C77E1B"/>
    <w:rsid w:val="00C86609"/>
    <w:rsid w:val="00C8744B"/>
    <w:rsid w:val="00C92B4C"/>
    <w:rsid w:val="00C92D54"/>
    <w:rsid w:val="00C94FC7"/>
    <w:rsid w:val="00C954F6"/>
    <w:rsid w:val="00C95D30"/>
    <w:rsid w:val="00C97252"/>
    <w:rsid w:val="00CA47EA"/>
    <w:rsid w:val="00CA6BC5"/>
    <w:rsid w:val="00CB1C1E"/>
    <w:rsid w:val="00CB3E57"/>
    <w:rsid w:val="00CB5ECC"/>
    <w:rsid w:val="00CC1CCA"/>
    <w:rsid w:val="00CC61CD"/>
    <w:rsid w:val="00CC6D5D"/>
    <w:rsid w:val="00CC72B6"/>
    <w:rsid w:val="00CC7F1A"/>
    <w:rsid w:val="00CD5011"/>
    <w:rsid w:val="00CE5D3E"/>
    <w:rsid w:val="00CE640F"/>
    <w:rsid w:val="00CE6E22"/>
    <w:rsid w:val="00CE76BC"/>
    <w:rsid w:val="00CE76F3"/>
    <w:rsid w:val="00CF18F2"/>
    <w:rsid w:val="00CF2AD4"/>
    <w:rsid w:val="00CF3B04"/>
    <w:rsid w:val="00CF5253"/>
    <w:rsid w:val="00CF540E"/>
    <w:rsid w:val="00D003A5"/>
    <w:rsid w:val="00D01C77"/>
    <w:rsid w:val="00D02505"/>
    <w:rsid w:val="00D02F07"/>
    <w:rsid w:val="00D06959"/>
    <w:rsid w:val="00D07AC5"/>
    <w:rsid w:val="00D10AA0"/>
    <w:rsid w:val="00D11EAC"/>
    <w:rsid w:val="00D123D7"/>
    <w:rsid w:val="00D13173"/>
    <w:rsid w:val="00D1430F"/>
    <w:rsid w:val="00D1525B"/>
    <w:rsid w:val="00D169CF"/>
    <w:rsid w:val="00D200C0"/>
    <w:rsid w:val="00D21151"/>
    <w:rsid w:val="00D23346"/>
    <w:rsid w:val="00D27EBE"/>
    <w:rsid w:val="00D32DDA"/>
    <w:rsid w:val="00D34282"/>
    <w:rsid w:val="00D35163"/>
    <w:rsid w:val="00D35802"/>
    <w:rsid w:val="00D36A49"/>
    <w:rsid w:val="00D3703D"/>
    <w:rsid w:val="00D4363B"/>
    <w:rsid w:val="00D43C6C"/>
    <w:rsid w:val="00D45AF0"/>
    <w:rsid w:val="00D4601C"/>
    <w:rsid w:val="00D46179"/>
    <w:rsid w:val="00D517C6"/>
    <w:rsid w:val="00D519EB"/>
    <w:rsid w:val="00D532D9"/>
    <w:rsid w:val="00D537D8"/>
    <w:rsid w:val="00D56364"/>
    <w:rsid w:val="00D56598"/>
    <w:rsid w:val="00D572FD"/>
    <w:rsid w:val="00D576EA"/>
    <w:rsid w:val="00D60183"/>
    <w:rsid w:val="00D6054A"/>
    <w:rsid w:val="00D64806"/>
    <w:rsid w:val="00D6490D"/>
    <w:rsid w:val="00D65881"/>
    <w:rsid w:val="00D67B43"/>
    <w:rsid w:val="00D71685"/>
    <w:rsid w:val="00D71D84"/>
    <w:rsid w:val="00D72464"/>
    <w:rsid w:val="00D72A8E"/>
    <w:rsid w:val="00D74138"/>
    <w:rsid w:val="00D768EB"/>
    <w:rsid w:val="00D76C9C"/>
    <w:rsid w:val="00D809BA"/>
    <w:rsid w:val="00D81F60"/>
    <w:rsid w:val="00D82D1E"/>
    <w:rsid w:val="00D82F5F"/>
    <w:rsid w:val="00D832D9"/>
    <w:rsid w:val="00D8449C"/>
    <w:rsid w:val="00D8523A"/>
    <w:rsid w:val="00D90F00"/>
    <w:rsid w:val="00D94D1E"/>
    <w:rsid w:val="00D94F6B"/>
    <w:rsid w:val="00D95A2A"/>
    <w:rsid w:val="00D975C0"/>
    <w:rsid w:val="00DA1397"/>
    <w:rsid w:val="00DA30C3"/>
    <w:rsid w:val="00DA32D4"/>
    <w:rsid w:val="00DA5285"/>
    <w:rsid w:val="00DB191D"/>
    <w:rsid w:val="00DB4F91"/>
    <w:rsid w:val="00DB7959"/>
    <w:rsid w:val="00DC1EF7"/>
    <w:rsid w:val="00DC1F0F"/>
    <w:rsid w:val="00DC3117"/>
    <w:rsid w:val="00DC5DD9"/>
    <w:rsid w:val="00DC6D2D"/>
    <w:rsid w:val="00DD0F34"/>
    <w:rsid w:val="00DD1FED"/>
    <w:rsid w:val="00DD5189"/>
    <w:rsid w:val="00DD64C2"/>
    <w:rsid w:val="00DD71DF"/>
    <w:rsid w:val="00DE22CF"/>
    <w:rsid w:val="00DE33B5"/>
    <w:rsid w:val="00DE5136"/>
    <w:rsid w:val="00DE5E18"/>
    <w:rsid w:val="00DE6E01"/>
    <w:rsid w:val="00DF0487"/>
    <w:rsid w:val="00DF2110"/>
    <w:rsid w:val="00DF5EA4"/>
    <w:rsid w:val="00DF7F86"/>
    <w:rsid w:val="00E00381"/>
    <w:rsid w:val="00E00587"/>
    <w:rsid w:val="00E02137"/>
    <w:rsid w:val="00E02681"/>
    <w:rsid w:val="00E02792"/>
    <w:rsid w:val="00E028F5"/>
    <w:rsid w:val="00E03031"/>
    <w:rsid w:val="00E034D8"/>
    <w:rsid w:val="00E04CC0"/>
    <w:rsid w:val="00E060F9"/>
    <w:rsid w:val="00E0648A"/>
    <w:rsid w:val="00E155AE"/>
    <w:rsid w:val="00E15816"/>
    <w:rsid w:val="00E15B51"/>
    <w:rsid w:val="00E160D5"/>
    <w:rsid w:val="00E162A6"/>
    <w:rsid w:val="00E20963"/>
    <w:rsid w:val="00E239FF"/>
    <w:rsid w:val="00E27428"/>
    <w:rsid w:val="00E27D7B"/>
    <w:rsid w:val="00E27F96"/>
    <w:rsid w:val="00E30556"/>
    <w:rsid w:val="00E30981"/>
    <w:rsid w:val="00E33136"/>
    <w:rsid w:val="00E34D7C"/>
    <w:rsid w:val="00E3535C"/>
    <w:rsid w:val="00E357D4"/>
    <w:rsid w:val="00E359D7"/>
    <w:rsid w:val="00E36C7E"/>
    <w:rsid w:val="00E3723D"/>
    <w:rsid w:val="00E40F36"/>
    <w:rsid w:val="00E43C16"/>
    <w:rsid w:val="00E44C89"/>
    <w:rsid w:val="00E45536"/>
    <w:rsid w:val="00E456C8"/>
    <w:rsid w:val="00E50A51"/>
    <w:rsid w:val="00E525DF"/>
    <w:rsid w:val="00E539FE"/>
    <w:rsid w:val="00E55885"/>
    <w:rsid w:val="00E61BA2"/>
    <w:rsid w:val="00E61C72"/>
    <w:rsid w:val="00E62399"/>
    <w:rsid w:val="00E6354B"/>
    <w:rsid w:val="00E63586"/>
    <w:rsid w:val="00E63864"/>
    <w:rsid w:val="00E6403F"/>
    <w:rsid w:val="00E64725"/>
    <w:rsid w:val="00E65E87"/>
    <w:rsid w:val="00E70736"/>
    <w:rsid w:val="00E72D5A"/>
    <w:rsid w:val="00E730F1"/>
    <w:rsid w:val="00E73C5E"/>
    <w:rsid w:val="00E7703B"/>
    <w:rsid w:val="00E770C4"/>
    <w:rsid w:val="00E77ACA"/>
    <w:rsid w:val="00E801BE"/>
    <w:rsid w:val="00E8199A"/>
    <w:rsid w:val="00E82043"/>
    <w:rsid w:val="00E84C5A"/>
    <w:rsid w:val="00E861DB"/>
    <w:rsid w:val="00E865DF"/>
    <w:rsid w:val="00E87025"/>
    <w:rsid w:val="00E90A0E"/>
    <w:rsid w:val="00E90FA2"/>
    <w:rsid w:val="00E93406"/>
    <w:rsid w:val="00E939F0"/>
    <w:rsid w:val="00E941D8"/>
    <w:rsid w:val="00E956C5"/>
    <w:rsid w:val="00E95C39"/>
    <w:rsid w:val="00E97618"/>
    <w:rsid w:val="00E97A79"/>
    <w:rsid w:val="00EA0403"/>
    <w:rsid w:val="00EA1153"/>
    <w:rsid w:val="00EA2C39"/>
    <w:rsid w:val="00EA4E22"/>
    <w:rsid w:val="00EA7A6F"/>
    <w:rsid w:val="00EB0A3C"/>
    <w:rsid w:val="00EB0A96"/>
    <w:rsid w:val="00EB3D43"/>
    <w:rsid w:val="00EB77F9"/>
    <w:rsid w:val="00EC2B6F"/>
    <w:rsid w:val="00EC3C05"/>
    <w:rsid w:val="00EC5769"/>
    <w:rsid w:val="00EC7724"/>
    <w:rsid w:val="00EC7D00"/>
    <w:rsid w:val="00ED0304"/>
    <w:rsid w:val="00ED087C"/>
    <w:rsid w:val="00ED29DF"/>
    <w:rsid w:val="00ED31FC"/>
    <w:rsid w:val="00EE163E"/>
    <w:rsid w:val="00EE38FA"/>
    <w:rsid w:val="00EE3E2C"/>
    <w:rsid w:val="00EE466C"/>
    <w:rsid w:val="00EE546D"/>
    <w:rsid w:val="00EE5D23"/>
    <w:rsid w:val="00EE750D"/>
    <w:rsid w:val="00EE7641"/>
    <w:rsid w:val="00EF2AFC"/>
    <w:rsid w:val="00EF3CA4"/>
    <w:rsid w:val="00EF520A"/>
    <w:rsid w:val="00EF5E1F"/>
    <w:rsid w:val="00EF7859"/>
    <w:rsid w:val="00F00E21"/>
    <w:rsid w:val="00F0102A"/>
    <w:rsid w:val="00F014DA"/>
    <w:rsid w:val="00F02591"/>
    <w:rsid w:val="00F03D22"/>
    <w:rsid w:val="00F053A7"/>
    <w:rsid w:val="00F13212"/>
    <w:rsid w:val="00F1325C"/>
    <w:rsid w:val="00F138FF"/>
    <w:rsid w:val="00F14273"/>
    <w:rsid w:val="00F145B6"/>
    <w:rsid w:val="00F14663"/>
    <w:rsid w:val="00F15D8F"/>
    <w:rsid w:val="00F171B3"/>
    <w:rsid w:val="00F2067D"/>
    <w:rsid w:val="00F2347E"/>
    <w:rsid w:val="00F245A2"/>
    <w:rsid w:val="00F2510C"/>
    <w:rsid w:val="00F25BBE"/>
    <w:rsid w:val="00F2734F"/>
    <w:rsid w:val="00F30583"/>
    <w:rsid w:val="00F3221A"/>
    <w:rsid w:val="00F3288C"/>
    <w:rsid w:val="00F33FF8"/>
    <w:rsid w:val="00F34B3E"/>
    <w:rsid w:val="00F3698A"/>
    <w:rsid w:val="00F37428"/>
    <w:rsid w:val="00F42FEC"/>
    <w:rsid w:val="00F4374A"/>
    <w:rsid w:val="00F47284"/>
    <w:rsid w:val="00F479D5"/>
    <w:rsid w:val="00F51BD4"/>
    <w:rsid w:val="00F5375D"/>
    <w:rsid w:val="00F5445C"/>
    <w:rsid w:val="00F5696E"/>
    <w:rsid w:val="00F60D90"/>
    <w:rsid w:val="00F60EFF"/>
    <w:rsid w:val="00F61325"/>
    <w:rsid w:val="00F63923"/>
    <w:rsid w:val="00F64E63"/>
    <w:rsid w:val="00F66FE0"/>
    <w:rsid w:val="00F67D2D"/>
    <w:rsid w:val="00F70155"/>
    <w:rsid w:val="00F70F1C"/>
    <w:rsid w:val="00F71DE5"/>
    <w:rsid w:val="00F74E1A"/>
    <w:rsid w:val="00F77C31"/>
    <w:rsid w:val="00F84C5B"/>
    <w:rsid w:val="00F860CC"/>
    <w:rsid w:val="00F863CF"/>
    <w:rsid w:val="00F86A1F"/>
    <w:rsid w:val="00F87267"/>
    <w:rsid w:val="00F87F6C"/>
    <w:rsid w:val="00F90858"/>
    <w:rsid w:val="00F90874"/>
    <w:rsid w:val="00F91B76"/>
    <w:rsid w:val="00F9400D"/>
    <w:rsid w:val="00F94398"/>
    <w:rsid w:val="00F9580C"/>
    <w:rsid w:val="00FA028A"/>
    <w:rsid w:val="00FA228B"/>
    <w:rsid w:val="00FA430A"/>
    <w:rsid w:val="00FA4629"/>
    <w:rsid w:val="00FA64B4"/>
    <w:rsid w:val="00FA6B6D"/>
    <w:rsid w:val="00FA7B58"/>
    <w:rsid w:val="00FB0A2D"/>
    <w:rsid w:val="00FB0DD4"/>
    <w:rsid w:val="00FB2B56"/>
    <w:rsid w:val="00FB3267"/>
    <w:rsid w:val="00FB4902"/>
    <w:rsid w:val="00FB4E3A"/>
    <w:rsid w:val="00FB6BC2"/>
    <w:rsid w:val="00FB7509"/>
    <w:rsid w:val="00FC12BF"/>
    <w:rsid w:val="00FC16A5"/>
    <w:rsid w:val="00FC1A7C"/>
    <w:rsid w:val="00FC1EEE"/>
    <w:rsid w:val="00FC2C60"/>
    <w:rsid w:val="00FC4847"/>
    <w:rsid w:val="00FC49C7"/>
    <w:rsid w:val="00FC57A0"/>
    <w:rsid w:val="00FC59CE"/>
    <w:rsid w:val="00FC64AB"/>
    <w:rsid w:val="00FC6C75"/>
    <w:rsid w:val="00FC769B"/>
    <w:rsid w:val="00FD1C20"/>
    <w:rsid w:val="00FD3E6F"/>
    <w:rsid w:val="00FD51B9"/>
    <w:rsid w:val="00FD708C"/>
    <w:rsid w:val="00FE1D12"/>
    <w:rsid w:val="00FE2A39"/>
    <w:rsid w:val="00FE2A5E"/>
    <w:rsid w:val="00FE2EF6"/>
    <w:rsid w:val="00FE2F35"/>
    <w:rsid w:val="00FE7A52"/>
    <w:rsid w:val="00FF39CF"/>
    <w:rsid w:val="00FF56D1"/>
    <w:rsid w:val="00FF6BE7"/>
    <w:rsid w:val="00FF7159"/>
    <w:rsid w:val="00FF792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05FE02"/>
  <w15:docId w15:val="{07CE0BBE-E981-4497-A5E9-A4909FA374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Calibri" w:hAnsi="Arial" w:cs="Times New Roman"/>
        <w:sz w:val="22"/>
        <w:szCs w:val="22"/>
        <w:lang w:val="en-AU"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uiPriority="2" w:qFormat="1"/>
    <w:lsdException w:name="heading 6" w:uiPriority="2"/>
    <w:lsdException w:name="heading 7" w:uiPriority="2"/>
    <w:lsdException w:name="heading 8" w:uiPriority="2"/>
    <w:lsdException w:name="heading 9" w:uiPriority="2"/>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8"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5885"/>
    <w:pPr>
      <w:spacing w:line="276" w:lineRule="auto"/>
    </w:pPr>
    <w:rPr>
      <w:rFonts w:asciiTheme="minorHAnsi" w:hAnsiTheme="minorHAnsi"/>
    </w:rPr>
  </w:style>
  <w:style w:type="paragraph" w:styleId="Heading1">
    <w:name w:val="heading 1"/>
    <w:basedOn w:val="Normal"/>
    <w:next w:val="Normal"/>
    <w:link w:val="Heading1Char"/>
    <w:uiPriority w:val="2"/>
    <w:qFormat/>
    <w:rsid w:val="00F1325C"/>
    <w:pPr>
      <w:numPr>
        <w:numId w:val="13"/>
      </w:numPr>
      <w:spacing w:before="240" w:after="240"/>
      <w:outlineLvl w:val="0"/>
    </w:pPr>
    <w:rPr>
      <w:rFonts w:eastAsiaTheme="majorEastAsia"/>
      <w:bCs/>
      <w:color w:val="1F1F5F" w:themeColor="text1"/>
      <w:kern w:val="32"/>
      <w:sz w:val="36"/>
      <w:szCs w:val="32"/>
    </w:rPr>
  </w:style>
  <w:style w:type="paragraph" w:styleId="Heading2">
    <w:name w:val="heading 2"/>
    <w:basedOn w:val="Heading1"/>
    <w:next w:val="Normal"/>
    <w:link w:val="Heading2Char"/>
    <w:uiPriority w:val="2"/>
    <w:qFormat/>
    <w:rsid w:val="00F1325C"/>
    <w:pPr>
      <w:numPr>
        <w:ilvl w:val="1"/>
      </w:numPr>
      <w:ind w:left="426"/>
      <w:outlineLvl w:val="1"/>
    </w:pPr>
    <w:rPr>
      <w:color w:val="auto"/>
      <w:sz w:val="32"/>
      <w:szCs w:val="28"/>
    </w:rPr>
  </w:style>
  <w:style w:type="paragraph" w:styleId="Heading3">
    <w:name w:val="heading 3"/>
    <w:basedOn w:val="Heading2"/>
    <w:next w:val="Normal"/>
    <w:link w:val="Heading3Char"/>
    <w:uiPriority w:val="2"/>
    <w:qFormat/>
    <w:rsid w:val="00F1325C"/>
    <w:pPr>
      <w:numPr>
        <w:ilvl w:val="2"/>
      </w:numPr>
      <w:ind w:left="426" w:hanging="426"/>
      <w:outlineLvl w:val="2"/>
    </w:pPr>
    <w:rPr>
      <w:color w:val="1F1F5F" w:themeColor="text1"/>
      <w:sz w:val="28"/>
      <w:szCs w:val="24"/>
    </w:rPr>
  </w:style>
  <w:style w:type="paragraph" w:styleId="Heading4">
    <w:name w:val="heading 4"/>
    <w:basedOn w:val="Heading3"/>
    <w:next w:val="Normal"/>
    <w:link w:val="Heading4Char"/>
    <w:uiPriority w:val="2"/>
    <w:qFormat/>
    <w:rsid w:val="00460897"/>
    <w:pPr>
      <w:numPr>
        <w:ilvl w:val="3"/>
      </w:numPr>
      <w:ind w:left="567" w:hanging="567"/>
      <w:outlineLvl w:val="3"/>
    </w:pPr>
    <w:rPr>
      <w:color w:val="auto"/>
    </w:rPr>
  </w:style>
  <w:style w:type="paragraph" w:styleId="Heading5">
    <w:name w:val="heading 5"/>
    <w:basedOn w:val="Heading4"/>
    <w:next w:val="Normal"/>
    <w:link w:val="Heading5Char"/>
    <w:uiPriority w:val="2"/>
    <w:qFormat/>
    <w:rsid w:val="00E55885"/>
    <w:pPr>
      <w:numPr>
        <w:ilvl w:val="4"/>
      </w:numPr>
      <w:ind w:left="709"/>
      <w:outlineLvl w:val="4"/>
    </w:pPr>
    <w:rPr>
      <w:color w:val="1F1F5F" w:themeColor="text1"/>
    </w:rPr>
  </w:style>
  <w:style w:type="paragraph" w:styleId="Heading6">
    <w:name w:val="heading 6"/>
    <w:basedOn w:val="Normal"/>
    <w:next w:val="Normal"/>
    <w:link w:val="Heading6Char"/>
    <w:uiPriority w:val="2"/>
    <w:semiHidden/>
    <w:rsid w:val="00C5584B"/>
    <w:pPr>
      <w:numPr>
        <w:ilvl w:val="5"/>
        <w:numId w:val="3"/>
      </w:numPr>
      <w:outlineLvl w:val="5"/>
    </w:pPr>
    <w:rPr>
      <w:rFonts w:asciiTheme="majorHAnsi" w:hAnsiTheme="majorHAnsi"/>
      <w:color w:val="606060"/>
      <w:lang w:eastAsia="en-AU"/>
    </w:rPr>
  </w:style>
  <w:style w:type="paragraph" w:styleId="Heading7">
    <w:name w:val="heading 7"/>
    <w:basedOn w:val="Normal"/>
    <w:next w:val="Normal"/>
    <w:link w:val="Heading7Char"/>
    <w:uiPriority w:val="2"/>
    <w:semiHidden/>
    <w:rsid w:val="00C5584B"/>
    <w:pPr>
      <w:numPr>
        <w:ilvl w:val="6"/>
        <w:numId w:val="3"/>
      </w:numPr>
      <w:outlineLvl w:val="6"/>
    </w:pPr>
    <w:rPr>
      <w:rFonts w:asciiTheme="majorHAnsi" w:hAnsiTheme="majorHAnsi"/>
      <w:color w:val="1F1F5F" w:themeColor="text1"/>
      <w:lang w:eastAsia="en-AU"/>
    </w:rPr>
  </w:style>
  <w:style w:type="paragraph" w:styleId="Heading8">
    <w:name w:val="heading 8"/>
    <w:basedOn w:val="Normal"/>
    <w:next w:val="Normal"/>
    <w:link w:val="Heading8Char"/>
    <w:uiPriority w:val="2"/>
    <w:semiHidden/>
    <w:rsid w:val="00C5584B"/>
    <w:pPr>
      <w:numPr>
        <w:ilvl w:val="7"/>
        <w:numId w:val="3"/>
      </w:numPr>
      <w:outlineLvl w:val="7"/>
    </w:pPr>
    <w:rPr>
      <w:rFonts w:asciiTheme="majorHAnsi" w:hAnsiTheme="majorHAnsi"/>
      <w:color w:val="606060"/>
      <w:lang w:eastAsia="en-AU"/>
    </w:rPr>
  </w:style>
  <w:style w:type="paragraph" w:styleId="Heading9">
    <w:name w:val="heading 9"/>
    <w:basedOn w:val="Normal"/>
    <w:next w:val="Normal"/>
    <w:link w:val="Heading9Char"/>
    <w:uiPriority w:val="2"/>
    <w:semiHidden/>
    <w:rsid w:val="00C5584B"/>
    <w:pPr>
      <w:numPr>
        <w:ilvl w:val="8"/>
        <w:numId w:val="3"/>
      </w:numPr>
      <w:outlineLvl w:val="8"/>
    </w:pPr>
    <w:rPr>
      <w:rFonts w:asciiTheme="majorHAnsi" w:hAnsiTheme="majorHAnsi"/>
      <w:color w:val="1F1F5F" w:themeColor="text1"/>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semiHidden/>
    <w:rsid w:val="003504FD"/>
  </w:style>
  <w:style w:type="character" w:customStyle="1" w:styleId="Heading1Char">
    <w:name w:val="Heading 1 Char"/>
    <w:basedOn w:val="DefaultParagraphFont"/>
    <w:link w:val="Heading1"/>
    <w:uiPriority w:val="2"/>
    <w:rsid w:val="00F1325C"/>
    <w:rPr>
      <w:rFonts w:asciiTheme="minorHAnsi" w:eastAsiaTheme="majorEastAsia" w:hAnsiTheme="minorHAnsi"/>
      <w:bCs/>
      <w:color w:val="1F1F5F" w:themeColor="text1"/>
      <w:kern w:val="32"/>
      <w:sz w:val="36"/>
      <w:szCs w:val="32"/>
    </w:rPr>
  </w:style>
  <w:style w:type="character" w:customStyle="1" w:styleId="Heading2Char">
    <w:name w:val="Heading 2 Char"/>
    <w:basedOn w:val="DefaultParagraphFont"/>
    <w:link w:val="Heading2"/>
    <w:uiPriority w:val="2"/>
    <w:rsid w:val="00F1325C"/>
    <w:rPr>
      <w:rFonts w:asciiTheme="minorHAnsi" w:eastAsiaTheme="majorEastAsia" w:hAnsiTheme="minorHAnsi"/>
      <w:bCs/>
      <w:kern w:val="32"/>
      <w:sz w:val="32"/>
      <w:szCs w:val="28"/>
    </w:rPr>
  </w:style>
  <w:style w:type="paragraph" w:styleId="Title">
    <w:name w:val="Title"/>
    <w:basedOn w:val="Normal"/>
    <w:next w:val="Normal"/>
    <w:link w:val="TitleChar"/>
    <w:qFormat/>
    <w:rsid w:val="00F13212"/>
    <w:rPr>
      <w:rFonts w:ascii="Lato Semibold" w:eastAsia="Times New Roman" w:hAnsi="Lato Semibold"/>
      <w:bCs/>
      <w:color w:val="1F1F5F"/>
      <w:kern w:val="32"/>
      <w:sz w:val="60"/>
      <w:szCs w:val="64"/>
    </w:rPr>
  </w:style>
  <w:style w:type="character" w:customStyle="1" w:styleId="TitleChar">
    <w:name w:val="Title Char"/>
    <w:basedOn w:val="DefaultParagraphFont"/>
    <w:link w:val="Title"/>
    <w:rsid w:val="00F13212"/>
    <w:rPr>
      <w:rFonts w:ascii="Lato Semibold" w:eastAsia="Times New Roman" w:hAnsi="Lato Semibold"/>
      <w:bCs/>
      <w:color w:val="1F1F5F"/>
      <w:kern w:val="32"/>
      <w:sz w:val="60"/>
      <w:szCs w:val="64"/>
    </w:rPr>
  </w:style>
  <w:style w:type="paragraph" w:styleId="Subtitle">
    <w:name w:val="Subtitle"/>
    <w:basedOn w:val="Normal"/>
    <w:next w:val="Normal"/>
    <w:link w:val="SubtitleChar"/>
    <w:uiPriority w:val="11"/>
    <w:semiHidden/>
    <w:rsid w:val="005654B8"/>
    <w:pPr>
      <w:spacing w:after="60"/>
      <w:jc w:val="center"/>
      <w:outlineLvl w:val="1"/>
    </w:pPr>
    <w:rPr>
      <w:rFonts w:eastAsiaTheme="majorEastAsia" w:cstheme="majorBidi"/>
      <w:sz w:val="24"/>
      <w:szCs w:val="24"/>
    </w:rPr>
  </w:style>
  <w:style w:type="character" w:customStyle="1" w:styleId="SubtitleChar">
    <w:name w:val="Subtitle Char"/>
    <w:basedOn w:val="DefaultParagraphFont"/>
    <w:link w:val="Subtitle"/>
    <w:uiPriority w:val="11"/>
    <w:semiHidden/>
    <w:rsid w:val="00EE3E2C"/>
    <w:rPr>
      <w:rFonts w:ascii="Arial" w:eastAsiaTheme="majorEastAsia" w:hAnsi="Arial" w:cstheme="majorBidi"/>
      <w:sz w:val="24"/>
      <w:szCs w:val="24"/>
      <w:lang w:eastAsia="en-AU"/>
    </w:rPr>
  </w:style>
  <w:style w:type="character" w:customStyle="1" w:styleId="Heading3Char">
    <w:name w:val="Heading 3 Char"/>
    <w:basedOn w:val="DefaultParagraphFont"/>
    <w:link w:val="Heading3"/>
    <w:uiPriority w:val="2"/>
    <w:rsid w:val="00F1325C"/>
    <w:rPr>
      <w:rFonts w:asciiTheme="minorHAnsi" w:eastAsiaTheme="majorEastAsia" w:hAnsiTheme="minorHAnsi"/>
      <w:bCs/>
      <w:color w:val="1F1F5F" w:themeColor="text1"/>
      <w:kern w:val="32"/>
      <w:sz w:val="28"/>
      <w:szCs w:val="24"/>
    </w:rPr>
  </w:style>
  <w:style w:type="paragraph" w:styleId="BlockText">
    <w:name w:val="Block Text"/>
    <w:basedOn w:val="Normal"/>
    <w:semiHidden/>
    <w:rsid w:val="00414CB3"/>
    <w:rPr>
      <w:rFonts w:eastAsiaTheme="minorEastAsia"/>
      <w:iCs/>
    </w:rPr>
  </w:style>
  <w:style w:type="paragraph" w:styleId="Header">
    <w:name w:val="header"/>
    <w:aliases w:val="Page header"/>
    <w:basedOn w:val="Normal"/>
    <w:next w:val="Normal"/>
    <w:link w:val="HeaderChar"/>
    <w:uiPriority w:val="8"/>
    <w:rsid w:val="00FC16A5"/>
    <w:pPr>
      <w:tabs>
        <w:tab w:val="right" w:pos="10318"/>
      </w:tabs>
      <w:spacing w:after="240"/>
      <w:jc w:val="right"/>
    </w:pPr>
  </w:style>
  <w:style w:type="character" w:customStyle="1" w:styleId="HeaderChar">
    <w:name w:val="Header Char"/>
    <w:aliases w:val="Page header Char"/>
    <w:basedOn w:val="DefaultParagraphFont"/>
    <w:link w:val="Header"/>
    <w:uiPriority w:val="8"/>
    <w:rsid w:val="00FC16A5"/>
    <w:rPr>
      <w:rFonts w:ascii="Lato" w:hAnsi="Lato"/>
    </w:rPr>
  </w:style>
  <w:style w:type="paragraph" w:styleId="Footer">
    <w:name w:val="footer"/>
    <w:basedOn w:val="Normal"/>
    <w:link w:val="FooterChar"/>
    <w:uiPriority w:val="99"/>
    <w:unhideWhenUsed/>
    <w:rsid w:val="004E7885"/>
    <w:pPr>
      <w:tabs>
        <w:tab w:val="center" w:pos="4513"/>
        <w:tab w:val="right" w:pos="9026"/>
      </w:tabs>
      <w:spacing w:after="0"/>
    </w:pPr>
  </w:style>
  <w:style w:type="character" w:customStyle="1" w:styleId="FooterChar">
    <w:name w:val="Footer Char"/>
    <w:basedOn w:val="DefaultParagraphFont"/>
    <w:link w:val="Footer"/>
    <w:uiPriority w:val="99"/>
    <w:rsid w:val="004E7885"/>
    <w:rPr>
      <w:rFonts w:ascii="Lato" w:hAnsi="Lato"/>
    </w:rPr>
  </w:style>
  <w:style w:type="paragraph" w:customStyle="1" w:styleId="Subtitle0">
    <w:name w:val="Sub title"/>
    <w:basedOn w:val="Normal"/>
    <w:uiPriority w:val="1"/>
    <w:qFormat/>
    <w:rsid w:val="00E77ACA"/>
    <w:pPr>
      <w:numPr>
        <w:ilvl w:val="1"/>
      </w:numPr>
      <w:spacing w:after="160"/>
    </w:pPr>
    <w:rPr>
      <w:rFonts w:ascii="Lato Semibold" w:eastAsia="Times New Roman" w:hAnsi="Lato Semibold"/>
      <w:color w:val="127CC0" w:themeColor="accent2"/>
      <w:sz w:val="40"/>
    </w:rPr>
  </w:style>
  <w:style w:type="character" w:customStyle="1" w:styleId="Heading4Char">
    <w:name w:val="Heading 4 Char"/>
    <w:basedOn w:val="DefaultParagraphFont"/>
    <w:link w:val="Heading4"/>
    <w:uiPriority w:val="2"/>
    <w:rsid w:val="00460897"/>
    <w:rPr>
      <w:rFonts w:asciiTheme="minorHAnsi" w:eastAsiaTheme="majorEastAsia" w:hAnsiTheme="minorHAnsi"/>
      <w:bCs/>
      <w:kern w:val="32"/>
      <w:sz w:val="28"/>
      <w:szCs w:val="24"/>
    </w:rPr>
  </w:style>
  <w:style w:type="paragraph" w:styleId="NormalWeb">
    <w:name w:val="Normal (Web)"/>
    <w:basedOn w:val="Normal"/>
    <w:uiPriority w:val="99"/>
    <w:semiHidden/>
    <w:unhideWhenUsed/>
    <w:rsid w:val="00342283"/>
    <w:rPr>
      <w:rFonts w:ascii="Times New Roman" w:hAnsi="Times New Roman"/>
      <w:sz w:val="24"/>
      <w:szCs w:val="24"/>
    </w:rPr>
  </w:style>
  <w:style w:type="character" w:styleId="PlaceholderText">
    <w:name w:val="Placeholder Text"/>
    <w:basedOn w:val="DefaultParagraphFont"/>
    <w:uiPriority w:val="99"/>
    <w:semiHidden/>
    <w:rsid w:val="005762CC"/>
    <w:rPr>
      <w:color w:val="808080"/>
    </w:rPr>
  </w:style>
  <w:style w:type="paragraph" w:styleId="ListParagraph">
    <w:name w:val="List Paragraph"/>
    <w:basedOn w:val="BlockText"/>
    <w:link w:val="ListParagraphChar"/>
    <w:uiPriority w:val="34"/>
    <w:qFormat/>
    <w:rsid w:val="003B6A61"/>
    <w:pPr>
      <w:spacing w:after="120"/>
    </w:pPr>
  </w:style>
  <w:style w:type="table" w:styleId="TableGrid">
    <w:name w:val="Table Grid"/>
    <w:basedOn w:val="TableNormal"/>
    <w:uiPriority w:val="59"/>
    <w:rsid w:val="001326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ppendix">
    <w:name w:val="Appendix"/>
    <w:basedOn w:val="Heading1"/>
    <w:next w:val="Normal"/>
    <w:uiPriority w:val="11"/>
    <w:semiHidden/>
    <w:qFormat/>
    <w:rsid w:val="00414CB3"/>
  </w:style>
  <w:style w:type="paragraph" w:styleId="BodyText">
    <w:name w:val="Body Text"/>
    <w:basedOn w:val="Normal"/>
    <w:link w:val="BodyTextChar"/>
    <w:uiPriority w:val="99"/>
    <w:semiHidden/>
    <w:rsid w:val="00414CB3"/>
    <w:pPr>
      <w:spacing w:after="120"/>
    </w:pPr>
  </w:style>
  <w:style w:type="character" w:customStyle="1" w:styleId="BodyTextChar">
    <w:name w:val="Body Text Char"/>
    <w:basedOn w:val="DefaultParagraphFont"/>
    <w:link w:val="BodyText"/>
    <w:uiPriority w:val="99"/>
    <w:semiHidden/>
    <w:rsid w:val="00414CB3"/>
    <w:rPr>
      <w:rFonts w:ascii="Arial" w:hAnsi="Arial"/>
      <w:sz w:val="22"/>
      <w:szCs w:val="22"/>
    </w:rPr>
  </w:style>
  <w:style w:type="numbering" w:customStyle="1" w:styleId="Bulletlist">
    <w:name w:val="Bullet list"/>
    <w:basedOn w:val="NoList"/>
    <w:rsid w:val="009F2A4D"/>
    <w:pPr>
      <w:numPr>
        <w:numId w:val="1"/>
      </w:numPr>
    </w:pPr>
  </w:style>
  <w:style w:type="table" w:styleId="TableGridLight">
    <w:name w:val="Grid Table Light"/>
    <w:basedOn w:val="TableNormal"/>
    <w:uiPriority w:val="40"/>
    <w:rsid w:val="00B2599A"/>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Theme">
    <w:name w:val="Table Theme"/>
    <w:basedOn w:val="TableNormal"/>
    <w:uiPriority w:val="99"/>
    <w:semiHidden/>
    <w:unhideWhenUsed/>
    <w:rsid w:val="00414C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2"/>
    <w:rsid w:val="00E55885"/>
    <w:rPr>
      <w:rFonts w:asciiTheme="minorHAnsi" w:eastAsiaTheme="majorEastAsia" w:hAnsiTheme="minorHAnsi"/>
      <w:bCs/>
      <w:color w:val="1F1F5F" w:themeColor="text1"/>
      <w:kern w:val="32"/>
      <w:sz w:val="28"/>
      <w:szCs w:val="24"/>
    </w:rPr>
  </w:style>
  <w:style w:type="character" w:customStyle="1" w:styleId="Heading6Char">
    <w:name w:val="Heading 6 Char"/>
    <w:basedOn w:val="DefaultParagraphFont"/>
    <w:link w:val="Heading6"/>
    <w:uiPriority w:val="2"/>
    <w:semiHidden/>
    <w:rsid w:val="00C5584B"/>
    <w:rPr>
      <w:rFonts w:asciiTheme="majorHAnsi" w:hAnsiTheme="majorHAnsi"/>
      <w:color w:val="606060"/>
      <w:lang w:eastAsia="en-AU"/>
    </w:rPr>
  </w:style>
  <w:style w:type="character" w:customStyle="1" w:styleId="Heading7Char">
    <w:name w:val="Heading 7 Char"/>
    <w:basedOn w:val="DefaultParagraphFont"/>
    <w:link w:val="Heading7"/>
    <w:uiPriority w:val="2"/>
    <w:semiHidden/>
    <w:rsid w:val="00C5584B"/>
    <w:rPr>
      <w:rFonts w:asciiTheme="majorHAnsi" w:hAnsiTheme="majorHAnsi"/>
      <w:color w:val="1F1F5F" w:themeColor="text1"/>
      <w:lang w:eastAsia="en-AU"/>
    </w:rPr>
  </w:style>
  <w:style w:type="character" w:customStyle="1" w:styleId="Heading8Char">
    <w:name w:val="Heading 8 Char"/>
    <w:basedOn w:val="DefaultParagraphFont"/>
    <w:link w:val="Heading8"/>
    <w:uiPriority w:val="2"/>
    <w:semiHidden/>
    <w:rsid w:val="00C5584B"/>
    <w:rPr>
      <w:rFonts w:asciiTheme="majorHAnsi" w:hAnsiTheme="majorHAnsi"/>
      <w:color w:val="606060"/>
      <w:lang w:eastAsia="en-AU"/>
    </w:rPr>
  </w:style>
  <w:style w:type="character" w:customStyle="1" w:styleId="Heading9Char">
    <w:name w:val="Heading 9 Char"/>
    <w:basedOn w:val="DefaultParagraphFont"/>
    <w:link w:val="Heading9"/>
    <w:uiPriority w:val="2"/>
    <w:semiHidden/>
    <w:rsid w:val="00C5584B"/>
    <w:rPr>
      <w:rFonts w:asciiTheme="majorHAnsi" w:hAnsiTheme="majorHAnsi"/>
      <w:color w:val="1F1F5F" w:themeColor="text1"/>
      <w:lang w:eastAsia="en-AU"/>
    </w:rPr>
  </w:style>
  <w:style w:type="numbering" w:customStyle="1" w:styleId="Numberlist">
    <w:name w:val="Number list"/>
    <w:uiPriority w:val="99"/>
    <w:rsid w:val="007C6D9F"/>
    <w:pPr>
      <w:numPr>
        <w:numId w:val="2"/>
      </w:numPr>
    </w:pPr>
  </w:style>
  <w:style w:type="paragraph" w:styleId="ListNumber">
    <w:name w:val="List Number"/>
    <w:aliases w:val="Number list level 1"/>
    <w:basedOn w:val="Normal"/>
    <w:uiPriority w:val="5"/>
    <w:semiHidden/>
    <w:rsid w:val="00A22C38"/>
    <w:pPr>
      <w:spacing w:after="120"/>
    </w:pPr>
  </w:style>
  <w:style w:type="paragraph" w:styleId="ListNumber2">
    <w:name w:val="List Number 2"/>
    <w:aliases w:val="Number list level 2"/>
    <w:basedOn w:val="Normal"/>
    <w:uiPriority w:val="5"/>
    <w:semiHidden/>
    <w:rsid w:val="00A22C38"/>
    <w:pPr>
      <w:spacing w:after="120"/>
    </w:pPr>
  </w:style>
  <w:style w:type="paragraph" w:styleId="ListNumber3">
    <w:name w:val="List Number 3"/>
    <w:aliases w:val="Number list level 3"/>
    <w:basedOn w:val="Normal"/>
    <w:uiPriority w:val="5"/>
    <w:semiHidden/>
    <w:rsid w:val="00A22C38"/>
    <w:pPr>
      <w:spacing w:after="120"/>
    </w:pPr>
  </w:style>
  <w:style w:type="paragraph" w:styleId="ListNumber4">
    <w:name w:val="List Number 4"/>
    <w:aliases w:val="Number list level 4"/>
    <w:basedOn w:val="Normal"/>
    <w:uiPriority w:val="5"/>
    <w:semiHidden/>
    <w:rsid w:val="00A22C38"/>
    <w:pPr>
      <w:spacing w:after="120"/>
    </w:pPr>
  </w:style>
  <w:style w:type="paragraph" w:styleId="ListNumber5">
    <w:name w:val="List Number 5"/>
    <w:aliases w:val="List number 5 - with space"/>
    <w:basedOn w:val="Normal"/>
    <w:uiPriority w:val="5"/>
    <w:semiHidden/>
    <w:rsid w:val="00A22C38"/>
    <w:pPr>
      <w:spacing w:after="120"/>
    </w:pPr>
  </w:style>
  <w:style w:type="paragraph" w:styleId="ListBullet">
    <w:name w:val="List Bullet"/>
    <w:aliases w:val="Bullet list level 1"/>
    <w:basedOn w:val="Normal"/>
    <w:uiPriority w:val="4"/>
    <w:semiHidden/>
    <w:rsid w:val="00176123"/>
    <w:pPr>
      <w:numPr>
        <w:numId w:val="8"/>
      </w:numPr>
      <w:spacing w:after="120"/>
      <w:ind w:left="0" w:firstLine="0"/>
    </w:pPr>
  </w:style>
  <w:style w:type="paragraph" w:styleId="ListBullet2">
    <w:name w:val="List Bullet 2"/>
    <w:aliases w:val="Bullet list level 2"/>
    <w:basedOn w:val="Normal"/>
    <w:uiPriority w:val="4"/>
    <w:semiHidden/>
    <w:rsid w:val="006847AD"/>
    <w:pPr>
      <w:numPr>
        <w:ilvl w:val="1"/>
        <w:numId w:val="8"/>
      </w:numPr>
      <w:spacing w:after="120"/>
    </w:pPr>
  </w:style>
  <w:style w:type="paragraph" w:styleId="ListBullet3">
    <w:name w:val="List Bullet 3"/>
    <w:aliases w:val="Bullet list level 3"/>
    <w:basedOn w:val="Normal"/>
    <w:uiPriority w:val="4"/>
    <w:semiHidden/>
    <w:rsid w:val="006847AD"/>
    <w:pPr>
      <w:numPr>
        <w:ilvl w:val="2"/>
        <w:numId w:val="8"/>
      </w:numPr>
      <w:spacing w:after="120"/>
    </w:pPr>
  </w:style>
  <w:style w:type="paragraph" w:styleId="ListBullet4">
    <w:name w:val="List Bullet 4"/>
    <w:aliases w:val="Bullet list level 4"/>
    <w:basedOn w:val="Normal"/>
    <w:uiPriority w:val="4"/>
    <w:semiHidden/>
    <w:rsid w:val="006847AD"/>
    <w:pPr>
      <w:numPr>
        <w:ilvl w:val="3"/>
        <w:numId w:val="8"/>
      </w:numPr>
      <w:spacing w:after="120"/>
    </w:pPr>
  </w:style>
  <w:style w:type="paragraph" w:styleId="ListBullet5">
    <w:name w:val="List Bullet 5"/>
    <w:aliases w:val="Bullet list level 5"/>
    <w:basedOn w:val="Normal"/>
    <w:uiPriority w:val="4"/>
    <w:semiHidden/>
    <w:rsid w:val="004E2CB7"/>
    <w:pPr>
      <w:numPr>
        <w:ilvl w:val="4"/>
        <w:numId w:val="8"/>
      </w:numPr>
    </w:pPr>
  </w:style>
  <w:style w:type="character" w:styleId="Hyperlink">
    <w:name w:val="Hyperlink"/>
    <w:basedOn w:val="DefaultParagraphFont"/>
    <w:uiPriority w:val="99"/>
    <w:rsid w:val="002F0DB1"/>
    <w:rPr>
      <w:color w:val="0563C1" w:themeColor="hyperlink"/>
      <w:u w:val="single"/>
    </w:rPr>
  </w:style>
  <w:style w:type="paragraph" w:styleId="TOCHeading">
    <w:name w:val="TOC Heading"/>
    <w:basedOn w:val="Heading1"/>
    <w:next w:val="Normal"/>
    <w:uiPriority w:val="39"/>
    <w:semiHidden/>
    <w:qFormat/>
    <w:rsid w:val="00422874"/>
    <w:pPr>
      <w:numPr>
        <w:numId w:val="0"/>
      </w:numPr>
      <w:spacing w:before="480" w:after="0"/>
      <w:outlineLvl w:val="9"/>
    </w:pPr>
    <w:rPr>
      <w:kern w:val="0"/>
      <w:szCs w:val="28"/>
    </w:rPr>
  </w:style>
  <w:style w:type="paragraph" w:styleId="TOC1">
    <w:name w:val="toc 1"/>
    <w:basedOn w:val="Normal"/>
    <w:next w:val="Normal"/>
    <w:autoRedefine/>
    <w:uiPriority w:val="39"/>
    <w:rsid w:val="002F3CF1"/>
    <w:pPr>
      <w:tabs>
        <w:tab w:val="right" w:leader="dot" w:pos="10318"/>
      </w:tabs>
      <w:spacing w:before="120" w:after="100"/>
      <w:ind w:left="425" w:hanging="425"/>
    </w:pPr>
    <w:rPr>
      <w:b/>
    </w:rPr>
  </w:style>
  <w:style w:type="paragraph" w:styleId="TOC2">
    <w:name w:val="toc 2"/>
    <w:basedOn w:val="Normal"/>
    <w:next w:val="Normal"/>
    <w:autoRedefine/>
    <w:uiPriority w:val="39"/>
    <w:rsid w:val="002F3CF1"/>
    <w:pPr>
      <w:tabs>
        <w:tab w:val="left" w:pos="880"/>
        <w:tab w:val="right" w:leader="dot" w:pos="10318"/>
      </w:tabs>
      <w:spacing w:after="100"/>
      <w:ind w:left="220"/>
    </w:pPr>
  </w:style>
  <w:style w:type="paragraph" w:styleId="TOC3">
    <w:name w:val="toc 3"/>
    <w:basedOn w:val="Normal"/>
    <w:next w:val="Normal"/>
    <w:autoRedefine/>
    <w:uiPriority w:val="39"/>
    <w:rsid w:val="007859CD"/>
    <w:pPr>
      <w:spacing w:after="100"/>
      <w:ind w:left="440"/>
    </w:pPr>
  </w:style>
  <w:style w:type="paragraph" w:customStyle="1" w:styleId="Tablebulletlistlevel1">
    <w:name w:val="Table bullet list level 1"/>
    <w:basedOn w:val="Normal"/>
    <w:uiPriority w:val="6"/>
    <w:rsid w:val="00F14273"/>
    <w:pPr>
      <w:numPr>
        <w:numId w:val="7"/>
      </w:numPr>
      <w:spacing w:after="20"/>
    </w:pPr>
  </w:style>
  <w:style w:type="paragraph" w:customStyle="1" w:styleId="Tablebulletlistlevel2">
    <w:name w:val="Table bullet list level 2"/>
    <w:basedOn w:val="Tablebulletlistlevel1"/>
    <w:uiPriority w:val="6"/>
    <w:semiHidden/>
    <w:rsid w:val="002716CD"/>
    <w:pPr>
      <w:numPr>
        <w:ilvl w:val="1"/>
      </w:numPr>
    </w:pPr>
  </w:style>
  <w:style w:type="paragraph" w:customStyle="1" w:styleId="Tablebulletlistlevel3">
    <w:name w:val="Table bullet list level 3"/>
    <w:basedOn w:val="Tablebulletlistlevel2"/>
    <w:uiPriority w:val="6"/>
    <w:semiHidden/>
    <w:qFormat/>
    <w:rsid w:val="002716CD"/>
    <w:pPr>
      <w:numPr>
        <w:ilvl w:val="2"/>
      </w:numPr>
    </w:pPr>
  </w:style>
  <w:style w:type="paragraph" w:customStyle="1" w:styleId="Tablebulletlistlevel4">
    <w:name w:val="Table bullet list level 4"/>
    <w:basedOn w:val="Tablebulletlistlevel3"/>
    <w:uiPriority w:val="6"/>
    <w:semiHidden/>
    <w:qFormat/>
    <w:rsid w:val="002716CD"/>
    <w:pPr>
      <w:numPr>
        <w:ilvl w:val="3"/>
      </w:numPr>
    </w:pPr>
  </w:style>
  <w:style w:type="paragraph" w:customStyle="1" w:styleId="Tablebulletlistlevel5">
    <w:name w:val="Table bullet list level 5"/>
    <w:basedOn w:val="Tablebulletlistlevel4"/>
    <w:uiPriority w:val="6"/>
    <w:semiHidden/>
    <w:qFormat/>
    <w:rsid w:val="002716CD"/>
    <w:pPr>
      <w:numPr>
        <w:ilvl w:val="4"/>
      </w:numPr>
    </w:pPr>
  </w:style>
  <w:style w:type="paragraph" w:customStyle="1" w:styleId="Tablebulletlistlevel6">
    <w:name w:val="Table bullet list level 6"/>
    <w:basedOn w:val="Tablebulletlistlevel5"/>
    <w:uiPriority w:val="6"/>
    <w:semiHidden/>
    <w:qFormat/>
    <w:rsid w:val="001D7CA4"/>
    <w:pPr>
      <w:numPr>
        <w:ilvl w:val="5"/>
      </w:numPr>
    </w:pPr>
  </w:style>
  <w:style w:type="paragraph" w:customStyle="1" w:styleId="Tablebulletlistlevel7">
    <w:name w:val="Table bullet list level 7"/>
    <w:basedOn w:val="Tablebulletlistlevel6"/>
    <w:uiPriority w:val="6"/>
    <w:semiHidden/>
    <w:qFormat/>
    <w:rsid w:val="002716CD"/>
    <w:pPr>
      <w:numPr>
        <w:ilvl w:val="6"/>
      </w:numPr>
    </w:pPr>
  </w:style>
  <w:style w:type="paragraph" w:customStyle="1" w:styleId="Tablebulletlistlevel8">
    <w:name w:val="Table bullet list level 8"/>
    <w:basedOn w:val="Tablebulletlistlevel7"/>
    <w:uiPriority w:val="6"/>
    <w:semiHidden/>
    <w:qFormat/>
    <w:rsid w:val="002716CD"/>
    <w:pPr>
      <w:numPr>
        <w:ilvl w:val="7"/>
      </w:numPr>
    </w:pPr>
  </w:style>
  <w:style w:type="paragraph" w:customStyle="1" w:styleId="Tablebulletlistlevel9">
    <w:name w:val="Table bullet list level 9"/>
    <w:basedOn w:val="Tablebulletlistlevel8"/>
    <w:uiPriority w:val="6"/>
    <w:semiHidden/>
    <w:qFormat/>
    <w:rsid w:val="002716CD"/>
    <w:pPr>
      <w:numPr>
        <w:ilvl w:val="8"/>
      </w:numPr>
    </w:pPr>
  </w:style>
  <w:style w:type="numbering" w:customStyle="1" w:styleId="Tablebulletlist">
    <w:name w:val="Table bullet list"/>
    <w:uiPriority w:val="99"/>
    <w:rsid w:val="002716CD"/>
    <w:pPr>
      <w:numPr>
        <w:numId w:val="4"/>
      </w:numPr>
    </w:pPr>
  </w:style>
  <w:style w:type="paragraph" w:customStyle="1" w:styleId="Tablenumberlistlevel1">
    <w:name w:val="Table number list level 1"/>
    <w:basedOn w:val="Normal"/>
    <w:uiPriority w:val="7"/>
    <w:rsid w:val="00F14273"/>
    <w:pPr>
      <w:numPr>
        <w:numId w:val="6"/>
      </w:numPr>
      <w:spacing w:after="20"/>
    </w:pPr>
  </w:style>
  <w:style w:type="paragraph" w:customStyle="1" w:styleId="Tablenumberlistlevel2">
    <w:name w:val="Table number list level 2"/>
    <w:basedOn w:val="Tablenumberlistlevel1"/>
    <w:uiPriority w:val="7"/>
    <w:semiHidden/>
    <w:rsid w:val="002716CD"/>
    <w:pPr>
      <w:numPr>
        <w:ilvl w:val="1"/>
      </w:numPr>
    </w:pPr>
  </w:style>
  <w:style w:type="paragraph" w:customStyle="1" w:styleId="Tablenumberlistlevel3">
    <w:name w:val="Table number list level 3"/>
    <w:basedOn w:val="Tablenumberlistlevel2"/>
    <w:uiPriority w:val="7"/>
    <w:semiHidden/>
    <w:qFormat/>
    <w:rsid w:val="002716CD"/>
    <w:pPr>
      <w:numPr>
        <w:ilvl w:val="2"/>
      </w:numPr>
    </w:pPr>
  </w:style>
  <w:style w:type="paragraph" w:customStyle="1" w:styleId="Tablenumberlistlevel4">
    <w:name w:val="Table number list level 4"/>
    <w:basedOn w:val="Tablenumberlistlevel3"/>
    <w:uiPriority w:val="7"/>
    <w:semiHidden/>
    <w:qFormat/>
    <w:rsid w:val="002716CD"/>
    <w:pPr>
      <w:numPr>
        <w:ilvl w:val="3"/>
      </w:numPr>
    </w:pPr>
  </w:style>
  <w:style w:type="paragraph" w:customStyle="1" w:styleId="Tablenumberlistlevel5">
    <w:name w:val="Table number list level 5"/>
    <w:basedOn w:val="Tablenumberlistlevel4"/>
    <w:uiPriority w:val="7"/>
    <w:semiHidden/>
    <w:qFormat/>
    <w:rsid w:val="002716CD"/>
    <w:pPr>
      <w:numPr>
        <w:ilvl w:val="4"/>
      </w:numPr>
    </w:pPr>
  </w:style>
  <w:style w:type="paragraph" w:customStyle="1" w:styleId="Tablenumberlistlevel6">
    <w:name w:val="Table number list level 6"/>
    <w:basedOn w:val="Tablenumberlistlevel5"/>
    <w:uiPriority w:val="7"/>
    <w:semiHidden/>
    <w:qFormat/>
    <w:rsid w:val="002716CD"/>
    <w:pPr>
      <w:numPr>
        <w:ilvl w:val="5"/>
      </w:numPr>
    </w:pPr>
  </w:style>
  <w:style w:type="paragraph" w:customStyle="1" w:styleId="Tablenumberlistlevel7">
    <w:name w:val="Table number list level 7"/>
    <w:basedOn w:val="Tablenumberlistlevel6"/>
    <w:uiPriority w:val="7"/>
    <w:semiHidden/>
    <w:qFormat/>
    <w:rsid w:val="002716CD"/>
    <w:pPr>
      <w:numPr>
        <w:ilvl w:val="6"/>
      </w:numPr>
    </w:pPr>
  </w:style>
  <w:style w:type="paragraph" w:customStyle="1" w:styleId="Tablenumberlistlevel8">
    <w:name w:val="Table number list level 8"/>
    <w:basedOn w:val="Tablenumberlistlevel7"/>
    <w:uiPriority w:val="7"/>
    <w:semiHidden/>
    <w:qFormat/>
    <w:rsid w:val="002716CD"/>
    <w:pPr>
      <w:numPr>
        <w:ilvl w:val="7"/>
      </w:numPr>
    </w:pPr>
  </w:style>
  <w:style w:type="paragraph" w:customStyle="1" w:styleId="Tablenumberlistlevel9">
    <w:name w:val="Table number list level 9"/>
    <w:basedOn w:val="Tablenumberlistlevel8"/>
    <w:uiPriority w:val="7"/>
    <w:semiHidden/>
    <w:qFormat/>
    <w:rsid w:val="002716CD"/>
    <w:pPr>
      <w:numPr>
        <w:ilvl w:val="8"/>
      </w:numPr>
    </w:pPr>
  </w:style>
  <w:style w:type="numbering" w:customStyle="1" w:styleId="Tablenumberlist">
    <w:name w:val="Table number list"/>
    <w:uiPriority w:val="99"/>
    <w:rsid w:val="002716CD"/>
    <w:pPr>
      <w:numPr>
        <w:numId w:val="5"/>
      </w:numPr>
    </w:pPr>
  </w:style>
  <w:style w:type="table" w:styleId="GridTable1Light-Accent4">
    <w:name w:val="Grid Table 1 Light Accent 4"/>
    <w:basedOn w:val="TableNormal"/>
    <w:uiPriority w:val="46"/>
    <w:rsid w:val="00EB0A3C"/>
    <w:pPr>
      <w:spacing w:after="0"/>
    </w:pPr>
    <w:tblPr>
      <w:tblStyleRowBandSize w:val="1"/>
      <w:tblStyleColBandSize w:val="1"/>
      <w:tblBorders>
        <w:top w:val="single" w:sz="4" w:space="0" w:color="FF6FAF" w:themeColor="accent4" w:themeTint="66"/>
        <w:left w:val="single" w:sz="4" w:space="0" w:color="FF6FAF" w:themeColor="accent4" w:themeTint="66"/>
        <w:bottom w:val="single" w:sz="4" w:space="0" w:color="FF6FAF" w:themeColor="accent4" w:themeTint="66"/>
        <w:right w:val="single" w:sz="4" w:space="0" w:color="FF6FAF" w:themeColor="accent4" w:themeTint="66"/>
        <w:insideH w:val="single" w:sz="4" w:space="0" w:color="FF6FAF" w:themeColor="accent4" w:themeTint="66"/>
        <w:insideV w:val="single" w:sz="4" w:space="0" w:color="FF6FAF" w:themeColor="accent4" w:themeTint="66"/>
      </w:tblBorders>
    </w:tblPr>
    <w:tblStylePr w:type="firstRow">
      <w:rPr>
        <w:b/>
        <w:bCs/>
      </w:rPr>
      <w:tblPr/>
      <w:tcPr>
        <w:tcBorders>
          <w:bottom w:val="single" w:sz="12" w:space="0" w:color="FF2888" w:themeColor="accent4" w:themeTint="99"/>
        </w:tcBorders>
      </w:tcPr>
    </w:tblStylePr>
    <w:tblStylePr w:type="lastRow">
      <w:rPr>
        <w:b/>
        <w:bCs/>
      </w:rPr>
      <w:tblPr/>
      <w:tcPr>
        <w:tcBorders>
          <w:top w:val="double" w:sz="2" w:space="0" w:color="FF2888" w:themeColor="accent4" w:themeTint="99"/>
        </w:tcBorders>
      </w:tcPr>
    </w:tblStylePr>
    <w:tblStylePr w:type="firstCol">
      <w:rPr>
        <w:b/>
        <w:bCs/>
      </w:rPr>
    </w:tblStylePr>
    <w:tblStylePr w:type="lastCol">
      <w:rPr>
        <w:b/>
        <w:bCs/>
      </w:rPr>
    </w:tblStylePr>
  </w:style>
  <w:style w:type="table" w:customStyle="1" w:styleId="NTGtable2">
    <w:name w:val="NTG table 2"/>
    <w:basedOn w:val="TableGrid"/>
    <w:uiPriority w:val="99"/>
    <w:rsid w:val="000E38FB"/>
    <w:pPr>
      <w:spacing w:before="40" w:after="40"/>
    </w:pPr>
    <w:rPr>
      <w:szCs w:val="20"/>
      <w:lang w:eastAsia="en-AU"/>
    </w:rPr>
    <w:tblPr>
      <w:tblStyleRowBandSize w:val="1"/>
      <w:tblStyleColBandSize w:val="1"/>
    </w:tblPr>
    <w:trPr>
      <w:cantSplit/>
    </w:trPr>
    <w:tcPr>
      <w:shd w:val="clear" w:color="auto" w:fill="auto"/>
    </w:tcPr>
    <w:tblStylePr w:type="firstRow">
      <w:pPr>
        <w:wordWrap/>
        <w:spacing w:beforeLines="0" w:before="60" w:beforeAutospacing="0" w:afterLines="0" w:after="60" w:afterAutospacing="0" w:line="240" w:lineRule="auto"/>
        <w:ind w:leftChars="0" w:left="0" w:rightChars="0" w:right="0" w:firstLineChars="0" w:firstLine="0"/>
        <w:contextualSpacing w:val="0"/>
        <w:mirrorIndents w:val="0"/>
        <w:jc w:val="left"/>
        <w:outlineLvl w:val="9"/>
      </w:pPr>
      <w:rPr>
        <w:rFonts w:ascii="Arial" w:hAnsi="Arial"/>
        <w:b/>
        <w:sz w:val="22"/>
      </w:rPr>
      <w:tblPr/>
      <w:trPr>
        <w:tblHeader/>
      </w:trPr>
      <w:tcPr>
        <w:shd w:val="clear" w:color="auto" w:fill="D9D9D9" w:themeFill="background1" w:themeFillShade="D9"/>
      </w:tcPr>
    </w:tblStylePr>
    <w:tblStylePr w:type="lastRow">
      <w:rPr>
        <w:rFonts w:ascii="Arial" w:hAnsi="Arial"/>
        <w:sz w:val="22"/>
      </w:rPr>
    </w:tblStylePr>
    <w:tblStylePr w:type="firstCol">
      <w:rPr>
        <w:rFonts w:ascii="Arial" w:hAnsi="Arial"/>
        <w:sz w:val="22"/>
      </w:rPr>
    </w:tblStylePr>
    <w:tblStylePr w:type="lastCol">
      <w:rPr>
        <w:rFonts w:ascii="Arial" w:hAnsi="Arial"/>
        <w:sz w:val="22"/>
      </w:rPr>
    </w:tblStylePr>
    <w:tblStylePr w:type="band1Vert">
      <w:rPr>
        <w:rFonts w:ascii="Arial" w:hAnsi="Arial"/>
        <w:sz w:val="22"/>
      </w:rPr>
    </w:tblStylePr>
    <w:tblStylePr w:type="band2Vert">
      <w:rPr>
        <w:rFonts w:ascii="Arial" w:hAnsi="Arial"/>
        <w:sz w:val="22"/>
      </w:rPr>
    </w:tblStylePr>
    <w:tblStylePr w:type="band1Horz">
      <w:rPr>
        <w:rFonts w:ascii="Arial" w:hAnsi="Arial"/>
        <w:sz w:val="22"/>
      </w:rPr>
    </w:tblStylePr>
    <w:tblStylePr w:type="band2Horz">
      <w:rPr>
        <w:rFonts w:ascii="Arial" w:hAnsi="Arial"/>
        <w:sz w:val="22"/>
      </w:rPr>
    </w:tblStylePr>
    <w:tblStylePr w:type="neCell">
      <w:rPr>
        <w:rFonts w:ascii="Arial" w:hAnsi="Arial"/>
        <w:sz w:val="22"/>
      </w:rPr>
    </w:tblStylePr>
    <w:tblStylePr w:type="nwCell">
      <w:rPr>
        <w:rFonts w:ascii="Arial" w:hAnsi="Arial"/>
        <w:sz w:val="22"/>
      </w:rPr>
    </w:tblStylePr>
    <w:tblStylePr w:type="seCell">
      <w:rPr>
        <w:rFonts w:ascii="Arial" w:hAnsi="Arial"/>
        <w:sz w:val="22"/>
      </w:rPr>
    </w:tblStylePr>
    <w:tblStylePr w:type="swCell">
      <w:rPr>
        <w:rFonts w:ascii="Arial" w:hAnsi="Arial"/>
        <w:sz w:val="22"/>
      </w:rPr>
    </w:tblStylePr>
  </w:style>
  <w:style w:type="paragraph" w:styleId="TOC4">
    <w:name w:val="toc 4"/>
    <w:basedOn w:val="Normal"/>
    <w:next w:val="Normal"/>
    <w:autoRedefine/>
    <w:uiPriority w:val="39"/>
    <w:rsid w:val="00221220"/>
    <w:pPr>
      <w:spacing w:after="100"/>
      <w:ind w:left="660"/>
    </w:pPr>
  </w:style>
  <w:style w:type="numbering" w:customStyle="1" w:styleId="Numberedlist">
    <w:name w:val="Numbered list"/>
    <w:basedOn w:val="NoList"/>
    <w:rsid w:val="00422874"/>
    <w:pPr>
      <w:numPr>
        <w:numId w:val="9"/>
      </w:numPr>
    </w:pPr>
  </w:style>
  <w:style w:type="paragraph" w:styleId="Caption">
    <w:name w:val="caption"/>
    <w:basedOn w:val="Normal"/>
    <w:next w:val="Normal"/>
    <w:uiPriority w:val="35"/>
    <w:qFormat/>
    <w:rsid w:val="00FA7B58"/>
    <w:pPr>
      <w:spacing w:after="0"/>
    </w:pPr>
    <w:rPr>
      <w:iCs/>
      <w:sz w:val="20"/>
      <w:szCs w:val="18"/>
    </w:rPr>
  </w:style>
  <w:style w:type="character" w:styleId="PageNumber">
    <w:name w:val="page number"/>
    <w:aliases w:val="Page number"/>
    <w:basedOn w:val="DefaultParagraphFont"/>
    <w:uiPriority w:val="8"/>
    <w:rsid w:val="00B43C75"/>
    <w:rPr>
      <w:rFonts w:ascii="Lato" w:hAnsi="Lato"/>
      <w:sz w:val="19"/>
    </w:rPr>
  </w:style>
  <w:style w:type="paragraph" w:customStyle="1" w:styleId="Hidden">
    <w:name w:val="Hidden"/>
    <w:basedOn w:val="Normal"/>
    <w:uiPriority w:val="13"/>
    <w:rsid w:val="008A51A3"/>
    <w:pPr>
      <w:spacing w:after="0"/>
      <w:ind w:firstLine="284"/>
    </w:pPr>
    <w:rPr>
      <w:sz w:val="2"/>
      <w:szCs w:val="2"/>
    </w:rPr>
  </w:style>
  <w:style w:type="table" w:customStyle="1" w:styleId="NTGtable1">
    <w:name w:val="NTG table 1"/>
    <w:basedOn w:val="TableNormal"/>
    <w:uiPriority w:val="99"/>
    <w:rsid w:val="000B280D"/>
    <w:pPr>
      <w:spacing w:before="40" w:after="40"/>
    </w:pPr>
    <w:rPr>
      <w:rFonts w:ascii="Lato" w:hAnsi="Lato"/>
    </w:rPr>
    <w:tblPr>
      <w:tblStyleRowBandSize w:val="1"/>
      <w:tblStyleColBandSize w:val="1"/>
      <w:tblBorders>
        <w:top w:val="single" w:sz="4" w:space="0" w:color="1F1F5F" w:themeColor="text1"/>
        <w:left w:val="single" w:sz="4" w:space="0" w:color="1F1F5F" w:themeColor="text1"/>
        <w:bottom w:val="single" w:sz="4" w:space="0" w:color="1F1F5F" w:themeColor="text1"/>
        <w:right w:val="single" w:sz="4" w:space="0" w:color="1F1F5F" w:themeColor="text1"/>
        <w:insideV w:val="single" w:sz="4" w:space="0" w:color="1F1F5F" w:themeColor="text1"/>
      </w:tblBorders>
    </w:tblPr>
    <w:tcPr>
      <w:vAlign w:val="center"/>
    </w:tcPr>
    <w:tblStylePr w:type="firstRow">
      <w:rPr>
        <w:b/>
        <w:color w:val="FFFFFF" w:themeColor="background1"/>
        <w:sz w:val="22"/>
      </w:rPr>
      <w:tblPr/>
      <w:tcPr>
        <w:shd w:val="clear" w:color="auto" w:fill="1F1F5F" w:themeFill="text1"/>
      </w:tcPr>
    </w:tblStylePr>
    <w:tblStylePr w:type="lastRow">
      <w:rPr>
        <w:b/>
        <w:sz w:val="22"/>
      </w:rPr>
      <w:tblPr/>
      <w:tcPr>
        <w:tcBorders>
          <w:top w:val="single" w:sz="4" w:space="0" w:color="1F1F5F" w:themeColor="text1"/>
          <w:left w:val="single" w:sz="4" w:space="0" w:color="1F1F5F" w:themeColor="text1"/>
          <w:bottom w:val="single" w:sz="4" w:space="0" w:color="1F1F5F" w:themeColor="text1"/>
          <w:right w:val="single" w:sz="4" w:space="0" w:color="1F1F5F" w:themeColor="text1"/>
        </w:tcBorders>
      </w:tcPr>
    </w:tblStylePr>
    <w:tblStylePr w:type="firstCol">
      <w:rPr>
        <w:b w:val="0"/>
        <w:sz w:val="22"/>
      </w:rPr>
    </w:tblStylePr>
    <w:tblStylePr w:type="lastCol">
      <w:rPr>
        <w:sz w:val="22"/>
      </w:rPr>
    </w:tblStylePr>
    <w:tblStylePr w:type="band1Vert">
      <w:rPr>
        <w:rFonts w:ascii="Cambria" w:hAnsi="Cambria"/>
        <w:sz w:val="22"/>
      </w:rPr>
    </w:tblStylePr>
    <w:tblStylePr w:type="band2Vert">
      <w:rPr>
        <w:rFonts w:ascii="Cambria" w:hAnsi="Cambria"/>
        <w:sz w:val="22"/>
      </w:rPr>
    </w:tblStylePr>
    <w:tblStylePr w:type="band1Horz">
      <w:rPr>
        <w:rFonts w:ascii="Cambria" w:hAnsi="Cambria"/>
        <w:sz w:val="22"/>
      </w:rPr>
    </w:tblStylePr>
    <w:tblStylePr w:type="band2Horz">
      <w:rPr>
        <w:rFonts w:ascii="Cambria" w:hAnsi="Cambria"/>
        <w:sz w:val="22"/>
      </w:rPr>
      <w:tblPr/>
      <w:tcPr>
        <w:shd w:val="clear" w:color="auto" w:fill="D9D9D9" w:themeFill="background1" w:themeFillShade="D9"/>
      </w:tcPr>
    </w:tblStylePr>
    <w:tblStylePr w:type="neCell">
      <w:rPr>
        <w:sz w:val="22"/>
      </w:rPr>
    </w:tblStylePr>
    <w:tblStylePr w:type="nwCell">
      <w:rPr>
        <w:sz w:val="22"/>
      </w:rPr>
    </w:tblStylePr>
    <w:tblStylePr w:type="seCell">
      <w:rPr>
        <w:sz w:val="22"/>
      </w:rPr>
    </w:tblStylePr>
    <w:tblStylePr w:type="swCell">
      <w:rPr>
        <w:sz w:val="22"/>
      </w:rPr>
    </w:tblStylePr>
  </w:style>
  <w:style w:type="paragraph" w:styleId="FootnoteText">
    <w:name w:val="footnote text"/>
    <w:basedOn w:val="Normal"/>
    <w:link w:val="FootnoteTextChar"/>
    <w:uiPriority w:val="99"/>
    <w:semiHidden/>
    <w:unhideWhenUsed/>
    <w:rsid w:val="000B6E48"/>
    <w:pPr>
      <w:spacing w:after="0"/>
    </w:pPr>
    <w:rPr>
      <w:sz w:val="20"/>
      <w:szCs w:val="20"/>
    </w:rPr>
  </w:style>
  <w:style w:type="character" w:customStyle="1" w:styleId="FootnoteTextChar">
    <w:name w:val="Footnote Text Char"/>
    <w:basedOn w:val="DefaultParagraphFont"/>
    <w:link w:val="FootnoteText"/>
    <w:uiPriority w:val="99"/>
    <w:semiHidden/>
    <w:rsid w:val="000B6E48"/>
    <w:rPr>
      <w:rFonts w:ascii="Lato" w:hAnsi="Lato"/>
      <w:sz w:val="20"/>
      <w:szCs w:val="20"/>
    </w:rPr>
  </w:style>
  <w:style w:type="character" w:styleId="FootnoteReference">
    <w:name w:val="footnote reference"/>
    <w:basedOn w:val="DefaultParagraphFont"/>
    <w:uiPriority w:val="99"/>
    <w:semiHidden/>
    <w:unhideWhenUsed/>
    <w:rsid w:val="000B6E48"/>
    <w:rPr>
      <w:vertAlign w:val="superscript"/>
    </w:rPr>
  </w:style>
  <w:style w:type="paragraph" w:styleId="EndnoteText">
    <w:name w:val="endnote text"/>
    <w:basedOn w:val="Normal"/>
    <w:link w:val="EndnoteTextChar"/>
    <w:uiPriority w:val="99"/>
    <w:semiHidden/>
    <w:unhideWhenUsed/>
    <w:rsid w:val="00797696"/>
    <w:pPr>
      <w:spacing w:after="0"/>
    </w:pPr>
    <w:rPr>
      <w:sz w:val="20"/>
      <w:szCs w:val="20"/>
    </w:rPr>
  </w:style>
  <w:style w:type="character" w:customStyle="1" w:styleId="EndnoteTextChar">
    <w:name w:val="Endnote Text Char"/>
    <w:basedOn w:val="DefaultParagraphFont"/>
    <w:link w:val="EndnoteText"/>
    <w:uiPriority w:val="99"/>
    <w:semiHidden/>
    <w:rsid w:val="00797696"/>
    <w:rPr>
      <w:rFonts w:ascii="Lato" w:hAnsi="Lato"/>
      <w:sz w:val="20"/>
      <w:szCs w:val="20"/>
    </w:rPr>
  </w:style>
  <w:style w:type="character" w:styleId="EndnoteReference">
    <w:name w:val="endnote reference"/>
    <w:basedOn w:val="DefaultParagraphFont"/>
    <w:uiPriority w:val="99"/>
    <w:semiHidden/>
    <w:unhideWhenUsed/>
    <w:rsid w:val="00797696"/>
    <w:rPr>
      <w:vertAlign w:val="superscript"/>
    </w:rPr>
  </w:style>
  <w:style w:type="paragraph" w:customStyle="1" w:styleId="EndNoteBibliography">
    <w:name w:val="EndNote Bibliography"/>
    <w:basedOn w:val="Normal"/>
    <w:link w:val="EndNoteBibliographyChar"/>
    <w:rsid w:val="002F5760"/>
    <w:pPr>
      <w:spacing w:after="160"/>
    </w:pPr>
    <w:rPr>
      <w:rFonts w:ascii="Calibri" w:eastAsiaTheme="minorHAnsi" w:hAnsi="Calibri" w:cs="Calibri"/>
      <w:noProof/>
      <w:lang w:val="en-US"/>
    </w:rPr>
  </w:style>
  <w:style w:type="character" w:customStyle="1" w:styleId="EndNoteBibliographyChar">
    <w:name w:val="EndNote Bibliography Char"/>
    <w:basedOn w:val="DefaultParagraphFont"/>
    <w:link w:val="EndNoteBibliography"/>
    <w:rsid w:val="002F5760"/>
    <w:rPr>
      <w:rFonts w:ascii="Calibri" w:eastAsiaTheme="minorHAnsi" w:hAnsi="Calibri" w:cs="Calibri"/>
      <w:noProof/>
      <w:lang w:val="en-US"/>
    </w:rPr>
  </w:style>
  <w:style w:type="paragraph" w:customStyle="1" w:styleId="EndNoteBibliographyTitle">
    <w:name w:val="EndNote Bibliography Title"/>
    <w:basedOn w:val="Normal"/>
    <w:link w:val="EndNoteBibliographyTitleChar"/>
    <w:rsid w:val="002F5760"/>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2F5760"/>
    <w:rPr>
      <w:rFonts w:ascii="Calibri" w:hAnsi="Calibri" w:cs="Calibri"/>
      <w:noProof/>
      <w:lang w:val="en-US"/>
    </w:rPr>
  </w:style>
  <w:style w:type="numbering" w:customStyle="1" w:styleId="Style1">
    <w:name w:val="Style1"/>
    <w:uiPriority w:val="99"/>
    <w:rsid w:val="00E20963"/>
    <w:pPr>
      <w:numPr>
        <w:numId w:val="11"/>
      </w:numPr>
    </w:pPr>
  </w:style>
  <w:style w:type="character" w:styleId="CommentReference">
    <w:name w:val="annotation reference"/>
    <w:uiPriority w:val="99"/>
    <w:semiHidden/>
    <w:unhideWhenUsed/>
    <w:rsid w:val="00FE2A5E"/>
    <w:rPr>
      <w:sz w:val="16"/>
      <w:szCs w:val="16"/>
    </w:rPr>
  </w:style>
  <w:style w:type="paragraph" w:styleId="CommentText">
    <w:name w:val="annotation text"/>
    <w:basedOn w:val="Normal"/>
    <w:link w:val="CommentTextChar"/>
    <w:uiPriority w:val="99"/>
    <w:unhideWhenUsed/>
    <w:rsid w:val="00FE2A5E"/>
    <w:rPr>
      <w:sz w:val="20"/>
      <w:szCs w:val="20"/>
    </w:rPr>
  </w:style>
  <w:style w:type="character" w:customStyle="1" w:styleId="CommentTextChar">
    <w:name w:val="Comment Text Char"/>
    <w:basedOn w:val="DefaultParagraphFont"/>
    <w:link w:val="CommentText"/>
    <w:uiPriority w:val="99"/>
    <w:rsid w:val="00FE2A5E"/>
    <w:rPr>
      <w:rFonts w:ascii="Lato" w:hAnsi="Lato"/>
      <w:sz w:val="20"/>
      <w:szCs w:val="20"/>
    </w:rPr>
  </w:style>
  <w:style w:type="paragraph" w:styleId="BalloonText">
    <w:name w:val="Balloon Text"/>
    <w:basedOn w:val="Normal"/>
    <w:link w:val="BalloonTextChar"/>
    <w:uiPriority w:val="99"/>
    <w:semiHidden/>
    <w:unhideWhenUsed/>
    <w:rsid w:val="00FE2A5E"/>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E2A5E"/>
    <w:rPr>
      <w:rFonts w:ascii="Segoe UI" w:hAnsi="Segoe UI" w:cs="Segoe UI"/>
      <w:sz w:val="18"/>
      <w:szCs w:val="18"/>
    </w:rPr>
  </w:style>
  <w:style w:type="paragraph" w:styleId="Bibliography">
    <w:name w:val="Bibliography"/>
    <w:basedOn w:val="Normal"/>
    <w:next w:val="Normal"/>
    <w:uiPriority w:val="37"/>
    <w:unhideWhenUsed/>
    <w:qFormat/>
    <w:rsid w:val="008B5296"/>
    <w:pPr>
      <w:spacing w:after="0"/>
      <w:ind w:left="720" w:hanging="720"/>
    </w:pPr>
  </w:style>
  <w:style w:type="paragraph" w:styleId="CommentSubject">
    <w:name w:val="annotation subject"/>
    <w:basedOn w:val="CommentText"/>
    <w:next w:val="CommentText"/>
    <w:link w:val="CommentSubjectChar"/>
    <w:uiPriority w:val="99"/>
    <w:semiHidden/>
    <w:unhideWhenUsed/>
    <w:rsid w:val="00AA1CE5"/>
    <w:pPr>
      <w:spacing w:line="240" w:lineRule="auto"/>
    </w:pPr>
    <w:rPr>
      <w:b/>
      <w:bCs/>
    </w:rPr>
  </w:style>
  <w:style w:type="character" w:customStyle="1" w:styleId="CommentSubjectChar">
    <w:name w:val="Comment Subject Char"/>
    <w:basedOn w:val="CommentTextChar"/>
    <w:link w:val="CommentSubject"/>
    <w:uiPriority w:val="99"/>
    <w:semiHidden/>
    <w:rsid w:val="00AA1CE5"/>
    <w:rPr>
      <w:rFonts w:asciiTheme="minorHAnsi" w:hAnsiTheme="minorHAnsi"/>
      <w:b/>
      <w:bCs/>
      <w:sz w:val="20"/>
      <w:szCs w:val="20"/>
    </w:rPr>
  </w:style>
  <w:style w:type="paragraph" w:customStyle="1" w:styleId="Default">
    <w:name w:val="Default"/>
    <w:rsid w:val="00EE546D"/>
    <w:pPr>
      <w:autoSpaceDE w:val="0"/>
      <w:autoSpaceDN w:val="0"/>
      <w:adjustRightInd w:val="0"/>
      <w:spacing w:after="0"/>
    </w:pPr>
    <w:rPr>
      <w:rFonts w:ascii="Lato" w:hAnsi="Lato" w:cs="Lato"/>
      <w:color w:val="000000"/>
      <w:sz w:val="24"/>
      <w:szCs w:val="24"/>
    </w:rPr>
  </w:style>
  <w:style w:type="paragraph" w:styleId="TableofFigures">
    <w:name w:val="table of figures"/>
    <w:basedOn w:val="Normal"/>
    <w:next w:val="Normal"/>
    <w:uiPriority w:val="99"/>
    <w:unhideWhenUsed/>
    <w:rsid w:val="00F84C5B"/>
    <w:pPr>
      <w:spacing w:after="0"/>
      <w:ind w:left="440" w:hanging="440"/>
    </w:pPr>
    <w:rPr>
      <w:smallCaps/>
      <w:sz w:val="20"/>
      <w:szCs w:val="20"/>
    </w:rPr>
  </w:style>
  <w:style w:type="character" w:styleId="UnresolvedMention">
    <w:name w:val="Unresolved Mention"/>
    <w:basedOn w:val="DefaultParagraphFont"/>
    <w:uiPriority w:val="99"/>
    <w:semiHidden/>
    <w:unhideWhenUsed/>
    <w:rsid w:val="007350DA"/>
    <w:rPr>
      <w:color w:val="605E5C"/>
      <w:shd w:val="clear" w:color="auto" w:fill="E1DFDD"/>
    </w:rPr>
  </w:style>
  <w:style w:type="paragraph" w:styleId="HTMLPreformatted">
    <w:name w:val="HTML Preformatted"/>
    <w:basedOn w:val="Normal"/>
    <w:link w:val="HTMLPreformattedChar"/>
    <w:uiPriority w:val="99"/>
    <w:semiHidden/>
    <w:unhideWhenUsed/>
    <w:rsid w:val="002A3F74"/>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2A3F74"/>
    <w:rPr>
      <w:rFonts w:ascii="Consolas" w:hAnsi="Consolas"/>
      <w:sz w:val="20"/>
      <w:szCs w:val="20"/>
    </w:rPr>
  </w:style>
  <w:style w:type="paragraph" w:styleId="TOC5">
    <w:name w:val="toc 5"/>
    <w:basedOn w:val="Normal"/>
    <w:next w:val="Normal"/>
    <w:autoRedefine/>
    <w:uiPriority w:val="39"/>
    <w:unhideWhenUsed/>
    <w:rsid w:val="004F6696"/>
    <w:pPr>
      <w:spacing w:after="100" w:line="278" w:lineRule="auto"/>
      <w:ind w:left="960"/>
    </w:pPr>
    <w:rPr>
      <w:rFonts w:eastAsiaTheme="minorEastAsia" w:cstheme="minorBidi"/>
      <w:kern w:val="2"/>
      <w:sz w:val="24"/>
      <w:szCs w:val="24"/>
      <w:lang w:eastAsia="en-AU"/>
      <w14:ligatures w14:val="standardContextual"/>
    </w:rPr>
  </w:style>
  <w:style w:type="paragraph" w:styleId="TOC6">
    <w:name w:val="toc 6"/>
    <w:basedOn w:val="Normal"/>
    <w:next w:val="Normal"/>
    <w:autoRedefine/>
    <w:uiPriority w:val="39"/>
    <w:unhideWhenUsed/>
    <w:rsid w:val="004F6696"/>
    <w:pPr>
      <w:spacing w:after="100" w:line="278" w:lineRule="auto"/>
      <w:ind w:left="1200"/>
    </w:pPr>
    <w:rPr>
      <w:rFonts w:eastAsiaTheme="minorEastAsia" w:cstheme="minorBidi"/>
      <w:kern w:val="2"/>
      <w:sz w:val="24"/>
      <w:szCs w:val="24"/>
      <w:lang w:eastAsia="en-AU"/>
      <w14:ligatures w14:val="standardContextual"/>
    </w:rPr>
  </w:style>
  <w:style w:type="paragraph" w:styleId="TOC7">
    <w:name w:val="toc 7"/>
    <w:basedOn w:val="Normal"/>
    <w:next w:val="Normal"/>
    <w:autoRedefine/>
    <w:uiPriority w:val="39"/>
    <w:unhideWhenUsed/>
    <w:rsid w:val="004F6696"/>
    <w:pPr>
      <w:spacing w:after="100" w:line="278" w:lineRule="auto"/>
      <w:ind w:left="1440"/>
    </w:pPr>
    <w:rPr>
      <w:rFonts w:eastAsiaTheme="minorEastAsia" w:cstheme="minorBidi"/>
      <w:kern w:val="2"/>
      <w:sz w:val="24"/>
      <w:szCs w:val="24"/>
      <w:lang w:eastAsia="en-AU"/>
      <w14:ligatures w14:val="standardContextual"/>
    </w:rPr>
  </w:style>
  <w:style w:type="paragraph" w:styleId="TOC8">
    <w:name w:val="toc 8"/>
    <w:basedOn w:val="Normal"/>
    <w:next w:val="Normal"/>
    <w:autoRedefine/>
    <w:uiPriority w:val="39"/>
    <w:unhideWhenUsed/>
    <w:rsid w:val="004F6696"/>
    <w:pPr>
      <w:spacing w:after="100" w:line="278" w:lineRule="auto"/>
      <w:ind w:left="1680"/>
    </w:pPr>
    <w:rPr>
      <w:rFonts w:eastAsiaTheme="minorEastAsia" w:cstheme="minorBidi"/>
      <w:kern w:val="2"/>
      <w:sz w:val="24"/>
      <w:szCs w:val="24"/>
      <w:lang w:eastAsia="en-AU"/>
      <w14:ligatures w14:val="standardContextual"/>
    </w:rPr>
  </w:style>
  <w:style w:type="paragraph" w:styleId="TOC9">
    <w:name w:val="toc 9"/>
    <w:basedOn w:val="Normal"/>
    <w:next w:val="Normal"/>
    <w:autoRedefine/>
    <w:uiPriority w:val="39"/>
    <w:unhideWhenUsed/>
    <w:rsid w:val="004F6696"/>
    <w:pPr>
      <w:spacing w:after="100" w:line="278" w:lineRule="auto"/>
      <w:ind w:left="1920"/>
    </w:pPr>
    <w:rPr>
      <w:rFonts w:eastAsiaTheme="minorEastAsia" w:cstheme="minorBidi"/>
      <w:kern w:val="2"/>
      <w:sz w:val="24"/>
      <w:szCs w:val="24"/>
      <w:lang w:eastAsia="en-AU"/>
      <w14:ligatures w14:val="standardContextual"/>
    </w:rPr>
  </w:style>
  <w:style w:type="paragraph" w:styleId="Revision">
    <w:name w:val="Revision"/>
    <w:hidden/>
    <w:uiPriority w:val="99"/>
    <w:semiHidden/>
    <w:rsid w:val="00A97299"/>
    <w:pPr>
      <w:spacing w:after="0"/>
    </w:pPr>
    <w:rPr>
      <w:rFonts w:asciiTheme="minorHAnsi" w:hAnsiTheme="minorHAnsi"/>
    </w:rPr>
  </w:style>
  <w:style w:type="character" w:customStyle="1" w:styleId="ListParagraphChar">
    <w:name w:val="List Paragraph Char"/>
    <w:link w:val="ListParagraph"/>
    <w:uiPriority w:val="34"/>
    <w:locked/>
    <w:rsid w:val="00E97618"/>
    <w:rPr>
      <w:rFonts w:asciiTheme="minorHAnsi" w:eastAsiaTheme="minorEastAsia" w:hAnsiTheme="minorHAnsi"/>
      <w:iCs/>
    </w:rPr>
  </w:style>
  <w:style w:type="character" w:customStyle="1" w:styleId="ref-url">
    <w:name w:val="ref-url"/>
    <w:basedOn w:val="DefaultParagraphFont"/>
    <w:rsid w:val="007C51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141696">
      <w:bodyDiv w:val="1"/>
      <w:marLeft w:val="0"/>
      <w:marRight w:val="0"/>
      <w:marTop w:val="0"/>
      <w:marBottom w:val="0"/>
      <w:divBdr>
        <w:top w:val="none" w:sz="0" w:space="0" w:color="auto"/>
        <w:left w:val="none" w:sz="0" w:space="0" w:color="auto"/>
        <w:bottom w:val="none" w:sz="0" w:space="0" w:color="auto"/>
        <w:right w:val="none" w:sz="0" w:space="0" w:color="auto"/>
      </w:divBdr>
    </w:div>
    <w:div w:id="116340305">
      <w:bodyDiv w:val="1"/>
      <w:marLeft w:val="0"/>
      <w:marRight w:val="0"/>
      <w:marTop w:val="0"/>
      <w:marBottom w:val="0"/>
      <w:divBdr>
        <w:top w:val="none" w:sz="0" w:space="0" w:color="auto"/>
        <w:left w:val="none" w:sz="0" w:space="0" w:color="auto"/>
        <w:bottom w:val="none" w:sz="0" w:space="0" w:color="auto"/>
        <w:right w:val="none" w:sz="0" w:space="0" w:color="auto"/>
      </w:divBdr>
    </w:div>
    <w:div w:id="147527222">
      <w:bodyDiv w:val="1"/>
      <w:marLeft w:val="0"/>
      <w:marRight w:val="0"/>
      <w:marTop w:val="0"/>
      <w:marBottom w:val="0"/>
      <w:divBdr>
        <w:top w:val="none" w:sz="0" w:space="0" w:color="auto"/>
        <w:left w:val="none" w:sz="0" w:space="0" w:color="auto"/>
        <w:bottom w:val="none" w:sz="0" w:space="0" w:color="auto"/>
        <w:right w:val="none" w:sz="0" w:space="0" w:color="auto"/>
      </w:divBdr>
    </w:div>
    <w:div w:id="194998829">
      <w:bodyDiv w:val="1"/>
      <w:marLeft w:val="0"/>
      <w:marRight w:val="0"/>
      <w:marTop w:val="0"/>
      <w:marBottom w:val="0"/>
      <w:divBdr>
        <w:top w:val="none" w:sz="0" w:space="0" w:color="auto"/>
        <w:left w:val="none" w:sz="0" w:space="0" w:color="auto"/>
        <w:bottom w:val="none" w:sz="0" w:space="0" w:color="auto"/>
        <w:right w:val="none" w:sz="0" w:space="0" w:color="auto"/>
      </w:divBdr>
    </w:div>
    <w:div w:id="386732704">
      <w:bodyDiv w:val="1"/>
      <w:marLeft w:val="0"/>
      <w:marRight w:val="0"/>
      <w:marTop w:val="0"/>
      <w:marBottom w:val="0"/>
      <w:divBdr>
        <w:top w:val="none" w:sz="0" w:space="0" w:color="auto"/>
        <w:left w:val="none" w:sz="0" w:space="0" w:color="auto"/>
        <w:bottom w:val="none" w:sz="0" w:space="0" w:color="auto"/>
        <w:right w:val="none" w:sz="0" w:space="0" w:color="auto"/>
      </w:divBdr>
    </w:div>
    <w:div w:id="418912510">
      <w:bodyDiv w:val="1"/>
      <w:marLeft w:val="0"/>
      <w:marRight w:val="0"/>
      <w:marTop w:val="0"/>
      <w:marBottom w:val="0"/>
      <w:divBdr>
        <w:top w:val="none" w:sz="0" w:space="0" w:color="auto"/>
        <w:left w:val="none" w:sz="0" w:space="0" w:color="auto"/>
        <w:bottom w:val="none" w:sz="0" w:space="0" w:color="auto"/>
        <w:right w:val="none" w:sz="0" w:space="0" w:color="auto"/>
      </w:divBdr>
    </w:div>
    <w:div w:id="464549245">
      <w:bodyDiv w:val="1"/>
      <w:marLeft w:val="0"/>
      <w:marRight w:val="0"/>
      <w:marTop w:val="0"/>
      <w:marBottom w:val="0"/>
      <w:divBdr>
        <w:top w:val="none" w:sz="0" w:space="0" w:color="auto"/>
        <w:left w:val="none" w:sz="0" w:space="0" w:color="auto"/>
        <w:bottom w:val="none" w:sz="0" w:space="0" w:color="auto"/>
        <w:right w:val="none" w:sz="0" w:space="0" w:color="auto"/>
      </w:divBdr>
    </w:div>
    <w:div w:id="481578499">
      <w:bodyDiv w:val="1"/>
      <w:marLeft w:val="0"/>
      <w:marRight w:val="0"/>
      <w:marTop w:val="0"/>
      <w:marBottom w:val="0"/>
      <w:divBdr>
        <w:top w:val="none" w:sz="0" w:space="0" w:color="auto"/>
        <w:left w:val="none" w:sz="0" w:space="0" w:color="auto"/>
        <w:bottom w:val="none" w:sz="0" w:space="0" w:color="auto"/>
        <w:right w:val="none" w:sz="0" w:space="0" w:color="auto"/>
      </w:divBdr>
    </w:div>
    <w:div w:id="530605965">
      <w:bodyDiv w:val="1"/>
      <w:marLeft w:val="0"/>
      <w:marRight w:val="0"/>
      <w:marTop w:val="0"/>
      <w:marBottom w:val="0"/>
      <w:divBdr>
        <w:top w:val="none" w:sz="0" w:space="0" w:color="auto"/>
        <w:left w:val="none" w:sz="0" w:space="0" w:color="auto"/>
        <w:bottom w:val="none" w:sz="0" w:space="0" w:color="auto"/>
        <w:right w:val="none" w:sz="0" w:space="0" w:color="auto"/>
      </w:divBdr>
    </w:div>
    <w:div w:id="578442288">
      <w:bodyDiv w:val="1"/>
      <w:marLeft w:val="0"/>
      <w:marRight w:val="0"/>
      <w:marTop w:val="0"/>
      <w:marBottom w:val="0"/>
      <w:divBdr>
        <w:top w:val="none" w:sz="0" w:space="0" w:color="auto"/>
        <w:left w:val="none" w:sz="0" w:space="0" w:color="auto"/>
        <w:bottom w:val="none" w:sz="0" w:space="0" w:color="auto"/>
        <w:right w:val="none" w:sz="0" w:space="0" w:color="auto"/>
      </w:divBdr>
    </w:div>
    <w:div w:id="690447619">
      <w:bodyDiv w:val="1"/>
      <w:marLeft w:val="0"/>
      <w:marRight w:val="0"/>
      <w:marTop w:val="0"/>
      <w:marBottom w:val="0"/>
      <w:divBdr>
        <w:top w:val="none" w:sz="0" w:space="0" w:color="auto"/>
        <w:left w:val="none" w:sz="0" w:space="0" w:color="auto"/>
        <w:bottom w:val="none" w:sz="0" w:space="0" w:color="auto"/>
        <w:right w:val="none" w:sz="0" w:space="0" w:color="auto"/>
      </w:divBdr>
    </w:div>
    <w:div w:id="727998507">
      <w:bodyDiv w:val="1"/>
      <w:marLeft w:val="0"/>
      <w:marRight w:val="0"/>
      <w:marTop w:val="0"/>
      <w:marBottom w:val="0"/>
      <w:divBdr>
        <w:top w:val="none" w:sz="0" w:space="0" w:color="auto"/>
        <w:left w:val="none" w:sz="0" w:space="0" w:color="auto"/>
        <w:bottom w:val="none" w:sz="0" w:space="0" w:color="auto"/>
        <w:right w:val="none" w:sz="0" w:space="0" w:color="auto"/>
      </w:divBdr>
    </w:div>
    <w:div w:id="761922319">
      <w:bodyDiv w:val="1"/>
      <w:marLeft w:val="0"/>
      <w:marRight w:val="0"/>
      <w:marTop w:val="0"/>
      <w:marBottom w:val="0"/>
      <w:divBdr>
        <w:top w:val="none" w:sz="0" w:space="0" w:color="auto"/>
        <w:left w:val="none" w:sz="0" w:space="0" w:color="auto"/>
        <w:bottom w:val="none" w:sz="0" w:space="0" w:color="auto"/>
        <w:right w:val="none" w:sz="0" w:space="0" w:color="auto"/>
      </w:divBdr>
    </w:div>
    <w:div w:id="847597535">
      <w:bodyDiv w:val="1"/>
      <w:marLeft w:val="0"/>
      <w:marRight w:val="0"/>
      <w:marTop w:val="0"/>
      <w:marBottom w:val="0"/>
      <w:divBdr>
        <w:top w:val="none" w:sz="0" w:space="0" w:color="auto"/>
        <w:left w:val="none" w:sz="0" w:space="0" w:color="auto"/>
        <w:bottom w:val="none" w:sz="0" w:space="0" w:color="auto"/>
        <w:right w:val="none" w:sz="0" w:space="0" w:color="auto"/>
      </w:divBdr>
    </w:div>
    <w:div w:id="879828036">
      <w:bodyDiv w:val="1"/>
      <w:marLeft w:val="0"/>
      <w:marRight w:val="0"/>
      <w:marTop w:val="0"/>
      <w:marBottom w:val="0"/>
      <w:divBdr>
        <w:top w:val="none" w:sz="0" w:space="0" w:color="auto"/>
        <w:left w:val="none" w:sz="0" w:space="0" w:color="auto"/>
        <w:bottom w:val="none" w:sz="0" w:space="0" w:color="auto"/>
        <w:right w:val="none" w:sz="0" w:space="0" w:color="auto"/>
      </w:divBdr>
    </w:div>
    <w:div w:id="892889032">
      <w:bodyDiv w:val="1"/>
      <w:marLeft w:val="0"/>
      <w:marRight w:val="0"/>
      <w:marTop w:val="0"/>
      <w:marBottom w:val="0"/>
      <w:divBdr>
        <w:top w:val="none" w:sz="0" w:space="0" w:color="auto"/>
        <w:left w:val="none" w:sz="0" w:space="0" w:color="auto"/>
        <w:bottom w:val="none" w:sz="0" w:space="0" w:color="auto"/>
        <w:right w:val="none" w:sz="0" w:space="0" w:color="auto"/>
      </w:divBdr>
    </w:div>
    <w:div w:id="1323776192">
      <w:bodyDiv w:val="1"/>
      <w:marLeft w:val="0"/>
      <w:marRight w:val="0"/>
      <w:marTop w:val="0"/>
      <w:marBottom w:val="0"/>
      <w:divBdr>
        <w:top w:val="none" w:sz="0" w:space="0" w:color="auto"/>
        <w:left w:val="none" w:sz="0" w:space="0" w:color="auto"/>
        <w:bottom w:val="none" w:sz="0" w:space="0" w:color="auto"/>
        <w:right w:val="none" w:sz="0" w:space="0" w:color="auto"/>
      </w:divBdr>
    </w:div>
    <w:div w:id="1524245619">
      <w:bodyDiv w:val="1"/>
      <w:marLeft w:val="0"/>
      <w:marRight w:val="0"/>
      <w:marTop w:val="0"/>
      <w:marBottom w:val="0"/>
      <w:divBdr>
        <w:top w:val="none" w:sz="0" w:space="0" w:color="auto"/>
        <w:left w:val="none" w:sz="0" w:space="0" w:color="auto"/>
        <w:bottom w:val="none" w:sz="0" w:space="0" w:color="auto"/>
        <w:right w:val="none" w:sz="0" w:space="0" w:color="auto"/>
      </w:divBdr>
    </w:div>
    <w:div w:id="1720862592">
      <w:bodyDiv w:val="1"/>
      <w:marLeft w:val="0"/>
      <w:marRight w:val="0"/>
      <w:marTop w:val="0"/>
      <w:marBottom w:val="0"/>
      <w:divBdr>
        <w:top w:val="none" w:sz="0" w:space="0" w:color="auto"/>
        <w:left w:val="none" w:sz="0" w:space="0" w:color="auto"/>
        <w:bottom w:val="none" w:sz="0" w:space="0" w:color="auto"/>
        <w:right w:val="none" w:sz="0" w:space="0" w:color="auto"/>
      </w:divBdr>
    </w:div>
    <w:div w:id="1801413002">
      <w:bodyDiv w:val="1"/>
      <w:marLeft w:val="0"/>
      <w:marRight w:val="0"/>
      <w:marTop w:val="0"/>
      <w:marBottom w:val="0"/>
      <w:divBdr>
        <w:top w:val="none" w:sz="0" w:space="0" w:color="auto"/>
        <w:left w:val="none" w:sz="0" w:space="0" w:color="auto"/>
        <w:bottom w:val="none" w:sz="0" w:space="0" w:color="auto"/>
        <w:right w:val="none" w:sz="0" w:space="0" w:color="auto"/>
      </w:divBdr>
    </w:div>
    <w:div w:id="1806583351">
      <w:bodyDiv w:val="1"/>
      <w:marLeft w:val="0"/>
      <w:marRight w:val="0"/>
      <w:marTop w:val="0"/>
      <w:marBottom w:val="0"/>
      <w:divBdr>
        <w:top w:val="none" w:sz="0" w:space="0" w:color="auto"/>
        <w:left w:val="none" w:sz="0" w:space="0" w:color="auto"/>
        <w:bottom w:val="none" w:sz="0" w:space="0" w:color="auto"/>
        <w:right w:val="none" w:sz="0" w:space="0" w:color="auto"/>
      </w:divBdr>
    </w:div>
    <w:div w:id="1915318563">
      <w:bodyDiv w:val="1"/>
      <w:marLeft w:val="0"/>
      <w:marRight w:val="0"/>
      <w:marTop w:val="0"/>
      <w:marBottom w:val="0"/>
      <w:divBdr>
        <w:top w:val="none" w:sz="0" w:space="0" w:color="auto"/>
        <w:left w:val="none" w:sz="0" w:space="0" w:color="auto"/>
        <w:bottom w:val="none" w:sz="0" w:space="0" w:color="auto"/>
        <w:right w:val="none" w:sz="0" w:space="0" w:color="auto"/>
      </w:divBdr>
    </w:div>
    <w:div w:id="2055302382">
      <w:bodyDiv w:val="1"/>
      <w:marLeft w:val="0"/>
      <w:marRight w:val="0"/>
      <w:marTop w:val="0"/>
      <w:marBottom w:val="0"/>
      <w:divBdr>
        <w:top w:val="none" w:sz="0" w:space="0" w:color="auto"/>
        <w:left w:val="none" w:sz="0" w:space="0" w:color="auto"/>
        <w:bottom w:val="none" w:sz="0" w:space="0" w:color="auto"/>
        <w:right w:val="none" w:sz="0" w:space="0" w:color="auto"/>
      </w:divBdr>
    </w:div>
    <w:div w:id="2056155109">
      <w:bodyDiv w:val="1"/>
      <w:marLeft w:val="0"/>
      <w:marRight w:val="0"/>
      <w:marTop w:val="0"/>
      <w:marBottom w:val="0"/>
      <w:divBdr>
        <w:top w:val="none" w:sz="0" w:space="0" w:color="auto"/>
        <w:left w:val="none" w:sz="0" w:space="0" w:color="auto"/>
        <w:bottom w:val="none" w:sz="0" w:space="0" w:color="auto"/>
        <w:right w:val="none" w:sz="0" w:space="0" w:color="auto"/>
      </w:divBdr>
    </w:div>
    <w:div w:id="2073231422">
      <w:bodyDiv w:val="1"/>
      <w:marLeft w:val="0"/>
      <w:marRight w:val="0"/>
      <w:marTop w:val="0"/>
      <w:marBottom w:val="0"/>
      <w:divBdr>
        <w:top w:val="none" w:sz="0" w:space="0" w:color="auto"/>
        <w:left w:val="none" w:sz="0" w:space="0" w:color="auto"/>
        <w:bottom w:val="none" w:sz="0" w:space="0" w:color="auto"/>
        <w:right w:val="none" w:sz="0" w:space="0" w:color="auto"/>
      </w:divBdr>
    </w:div>
    <w:div w:id="2112429777">
      <w:bodyDiv w:val="1"/>
      <w:marLeft w:val="0"/>
      <w:marRight w:val="0"/>
      <w:marTop w:val="0"/>
      <w:marBottom w:val="0"/>
      <w:divBdr>
        <w:top w:val="none" w:sz="0" w:space="0" w:color="auto"/>
        <w:left w:val="none" w:sz="0" w:space="0" w:color="auto"/>
        <w:bottom w:val="none" w:sz="0" w:space="0" w:color="auto"/>
        <w:right w:val="none" w:sz="0" w:space="0" w:color="auto"/>
      </w:divBdr>
    </w:div>
    <w:div w:id="2139100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5.png"/><Relationship Id="rId68" Type="http://schemas.openxmlformats.org/officeDocument/2006/relationships/hyperlink" Target="https://doi.org/10.1016/j.fishres.2021.105959" TargetMode="External"/><Relationship Id="rId84" Type="http://schemas.openxmlformats.org/officeDocument/2006/relationships/image" Target="media/image65.png"/><Relationship Id="rId89" Type="http://schemas.openxmlformats.org/officeDocument/2006/relationships/image" Target="media/image70.png"/><Relationship Id="rId16" Type="http://schemas.openxmlformats.org/officeDocument/2006/relationships/footer" Target="footer4.xml"/><Relationship Id="rId107" Type="http://schemas.openxmlformats.org/officeDocument/2006/relationships/glossaryDocument" Target="glossary/document.xml"/><Relationship Id="rId11" Type="http://schemas.openxmlformats.org/officeDocument/2006/relationships/header" Target="header2.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3.png"/><Relationship Id="rId5" Type="http://schemas.openxmlformats.org/officeDocument/2006/relationships/settings" Target="setting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image" Target="media/image8.jpe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6.png"/><Relationship Id="rId69" Type="http://schemas.openxmlformats.org/officeDocument/2006/relationships/image" Target="media/image50.png"/><Relationship Id="rId80" Type="http://schemas.openxmlformats.org/officeDocument/2006/relationships/image" Target="media/image61.png"/><Relationship Id="rId85" Type="http://schemas.openxmlformats.org/officeDocument/2006/relationships/image" Target="media/image66.png"/><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1.png"/><Relationship Id="rId67" Type="http://schemas.openxmlformats.org/officeDocument/2006/relationships/image" Target="media/image49.jpeg"/><Relationship Id="rId103" Type="http://schemas.openxmlformats.org/officeDocument/2006/relationships/image" Target="media/image84.png"/><Relationship Id="rId108"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2.png"/><Relationship Id="rId57" Type="http://schemas.openxmlformats.org/officeDocument/2006/relationships/image" Target="media/image39.png"/><Relationship Id="rId106"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30.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25.png"/><Relationship Id="rId34" Type="http://schemas.openxmlformats.org/officeDocument/2006/relationships/image" Target="media/image20.png"/><Relationship Id="rId55" Type="http://schemas.openxmlformats.org/officeDocument/2006/relationships/image" Target="media/image37.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48.jpeg"/><Relationship Id="rId87" Type="http://schemas.openxmlformats.org/officeDocument/2006/relationships/image" Target="media/image68.png"/><Relationship Id="rId61" Type="http://schemas.openxmlformats.org/officeDocument/2006/relationships/image" Target="media/image43.png"/><Relationship Id="rId82" Type="http://schemas.openxmlformats.org/officeDocument/2006/relationships/image" Target="media/image63.png"/><Relationship Id="rId19" Type="http://schemas.openxmlformats.org/officeDocument/2006/relationships/image" Target="media/image5.emf"/><Relationship Id="rId14" Type="http://schemas.openxmlformats.org/officeDocument/2006/relationships/footer" Target="footer3.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38.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8" Type="http://schemas.openxmlformats.org/officeDocument/2006/relationships/endnotes" Target="endnotes.xml"/><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3" Type="http://schemas.openxmlformats.org/officeDocument/2006/relationships/numbering" Target="numbering.xml"/></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footnotes.xml.rels><?xml version="1.0" encoding="UTF-8" standalone="yes"?>
<Relationships xmlns="http://schemas.openxmlformats.org/package/2006/relationships"><Relationship Id="rId1" Type="http://schemas.openxmlformats.org/officeDocument/2006/relationships/hyperlink" Target="https://www.fish.gov.au/about/how-are-the-status-of-australian-fish-stock-reports-done"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C0A9D8D961C4012AF0A5094546CD2C1"/>
        <w:category>
          <w:name w:val="General"/>
          <w:gallery w:val="placeholder"/>
        </w:category>
        <w:types>
          <w:type w:val="bbPlcHdr"/>
        </w:types>
        <w:behaviors>
          <w:behavior w:val="content"/>
        </w:behaviors>
        <w:guid w:val="{C88B1F1D-DC27-45F0-B23A-52C9D06A8C16}"/>
      </w:docPartPr>
      <w:docPartBody>
        <w:p w:rsidR="005E34DF" w:rsidRDefault="005E34DF">
          <w:pPr>
            <w:pStyle w:val="1C0A9D8D961C4012AF0A5094546CD2C1"/>
          </w:pPr>
          <w:r>
            <w:t>&lt;Document title&gt;</w:t>
          </w:r>
        </w:p>
      </w:docPartBody>
    </w:docPart>
    <w:docPart>
      <w:docPartPr>
        <w:name w:val="8543721BFE42479CA047364371FF0336"/>
        <w:category>
          <w:name w:val="General"/>
          <w:gallery w:val="placeholder"/>
        </w:category>
        <w:types>
          <w:type w:val="bbPlcHdr"/>
        </w:types>
        <w:behaviors>
          <w:behavior w:val="content"/>
        </w:behaviors>
        <w:guid w:val="{CA3CF605-A764-4077-BF07-AAD141C6CE72}"/>
      </w:docPartPr>
      <w:docPartBody>
        <w:p w:rsidR="005E34DF" w:rsidRDefault="005E34DF">
          <w:pPr>
            <w:pStyle w:val="8543721BFE42479CA047364371FF0336"/>
          </w:pPr>
          <w:r w:rsidRPr="004E7885">
            <w:rPr>
              <w:rStyle w:val="PlaceholderText"/>
            </w:rPr>
            <w:t>&lt;Document title&gt;</w:t>
          </w:r>
        </w:p>
      </w:docPartBody>
    </w:docPart>
    <w:docPart>
      <w:docPartPr>
        <w:name w:val="A88389EAFE0B4534B632710BFA05716E"/>
        <w:category>
          <w:name w:val="General"/>
          <w:gallery w:val="placeholder"/>
        </w:category>
        <w:types>
          <w:type w:val="bbPlcHdr"/>
        </w:types>
        <w:behaviors>
          <w:behavior w:val="content"/>
        </w:behaviors>
        <w:guid w:val="{6C015A4C-CC0E-4D1C-ABB9-2CEF7EF87FD9}"/>
      </w:docPartPr>
      <w:docPartBody>
        <w:p w:rsidR="005E34DF" w:rsidRDefault="005E34DF">
          <w:pPr>
            <w:pStyle w:val="A88389EAFE0B4534B632710BFA05716E"/>
          </w:pPr>
          <w:r w:rsidRPr="004E7885">
            <w:rPr>
              <w:rStyle w:val="PlaceholderText"/>
            </w:rPr>
            <w:t>&lt;Document title&gt;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ato">
    <w:panose1 w:val="020F0502020204030203"/>
    <w:charset w:val="00"/>
    <w:family w:val="swiss"/>
    <w:pitch w:val="variable"/>
    <w:sig w:usb0="E10002FF" w:usb1="5000ECFF" w:usb2="00000021" w:usb3="00000000" w:csb0="0000019F" w:csb1="00000000"/>
  </w:font>
  <w:font w:name="Lato Semibold">
    <w:panose1 w:val="020F0502020204030203"/>
    <w:charset w:val="00"/>
    <w:family w:val="swiss"/>
    <w:pitch w:val="variable"/>
    <w:sig w:usb0="E10002FF" w:usb1="5000ECFF" w:usb2="00000021" w:usb3="00000000" w:csb0="000001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ptos Narrow">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34DF"/>
    <w:rsid w:val="0004320A"/>
    <w:rsid w:val="00045251"/>
    <w:rsid w:val="0005200A"/>
    <w:rsid w:val="00097A09"/>
    <w:rsid w:val="000C201F"/>
    <w:rsid w:val="00113DC8"/>
    <w:rsid w:val="00114310"/>
    <w:rsid w:val="00120C9B"/>
    <w:rsid w:val="00137D99"/>
    <w:rsid w:val="001458C9"/>
    <w:rsid w:val="001775AA"/>
    <w:rsid w:val="002869B7"/>
    <w:rsid w:val="0028730B"/>
    <w:rsid w:val="00296FC3"/>
    <w:rsid w:val="002C0B1C"/>
    <w:rsid w:val="002E18B6"/>
    <w:rsid w:val="002E3663"/>
    <w:rsid w:val="00317D0D"/>
    <w:rsid w:val="00362650"/>
    <w:rsid w:val="003752F8"/>
    <w:rsid w:val="00390782"/>
    <w:rsid w:val="00390C1C"/>
    <w:rsid w:val="00395194"/>
    <w:rsid w:val="003964DE"/>
    <w:rsid w:val="003D56A9"/>
    <w:rsid w:val="00403ED7"/>
    <w:rsid w:val="004362CC"/>
    <w:rsid w:val="004423BF"/>
    <w:rsid w:val="0047293F"/>
    <w:rsid w:val="00494CF5"/>
    <w:rsid w:val="004D7369"/>
    <w:rsid w:val="004E0048"/>
    <w:rsid w:val="004E6FF4"/>
    <w:rsid w:val="004F54E0"/>
    <w:rsid w:val="00507E9A"/>
    <w:rsid w:val="00574DF6"/>
    <w:rsid w:val="00593C56"/>
    <w:rsid w:val="005B1269"/>
    <w:rsid w:val="005C0C39"/>
    <w:rsid w:val="005E34DF"/>
    <w:rsid w:val="005F4F4C"/>
    <w:rsid w:val="006023C2"/>
    <w:rsid w:val="00616F1A"/>
    <w:rsid w:val="0061744E"/>
    <w:rsid w:val="00637A34"/>
    <w:rsid w:val="0064742D"/>
    <w:rsid w:val="006504F3"/>
    <w:rsid w:val="00650788"/>
    <w:rsid w:val="006831CA"/>
    <w:rsid w:val="0068406F"/>
    <w:rsid w:val="006C3A47"/>
    <w:rsid w:val="006C3A6D"/>
    <w:rsid w:val="0077226F"/>
    <w:rsid w:val="00785E01"/>
    <w:rsid w:val="007A3F2B"/>
    <w:rsid w:val="00805CF9"/>
    <w:rsid w:val="00814875"/>
    <w:rsid w:val="00822DA7"/>
    <w:rsid w:val="008A67EB"/>
    <w:rsid w:val="008A7842"/>
    <w:rsid w:val="008C5DCC"/>
    <w:rsid w:val="008E138C"/>
    <w:rsid w:val="008F48A5"/>
    <w:rsid w:val="00925375"/>
    <w:rsid w:val="00962605"/>
    <w:rsid w:val="00962CAC"/>
    <w:rsid w:val="0098326A"/>
    <w:rsid w:val="009B3C73"/>
    <w:rsid w:val="009B7848"/>
    <w:rsid w:val="009C2BD4"/>
    <w:rsid w:val="009E5021"/>
    <w:rsid w:val="00A264EA"/>
    <w:rsid w:val="00A40324"/>
    <w:rsid w:val="00A4673F"/>
    <w:rsid w:val="00A716D8"/>
    <w:rsid w:val="00A75220"/>
    <w:rsid w:val="00B455F7"/>
    <w:rsid w:val="00B75F6D"/>
    <w:rsid w:val="00B85368"/>
    <w:rsid w:val="00D317CD"/>
    <w:rsid w:val="00D511B0"/>
    <w:rsid w:val="00D74138"/>
    <w:rsid w:val="00DE22CF"/>
    <w:rsid w:val="00E37CC8"/>
    <w:rsid w:val="00E95FDC"/>
    <w:rsid w:val="00EA4E22"/>
    <w:rsid w:val="00EB2478"/>
    <w:rsid w:val="00EE7641"/>
    <w:rsid w:val="00EF178A"/>
    <w:rsid w:val="00F0102A"/>
    <w:rsid w:val="00F2067D"/>
    <w:rsid w:val="00F565C4"/>
    <w:rsid w:val="00F71DE5"/>
    <w:rsid w:val="00FB0DD4"/>
    <w:rsid w:val="00FB6BC2"/>
    <w:rsid w:val="00FC64D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C0A9D8D961C4012AF0A5094546CD2C1">
    <w:name w:val="1C0A9D8D961C4012AF0A5094546CD2C1"/>
  </w:style>
  <w:style w:type="character" w:styleId="PlaceholderText">
    <w:name w:val="Placeholder Text"/>
    <w:basedOn w:val="DefaultParagraphFont"/>
    <w:uiPriority w:val="99"/>
    <w:semiHidden/>
    <w:rsid w:val="00E37CC8"/>
    <w:rPr>
      <w:color w:val="808080"/>
    </w:rPr>
  </w:style>
  <w:style w:type="paragraph" w:customStyle="1" w:styleId="8543721BFE42479CA047364371FF0336">
    <w:name w:val="8543721BFE42479CA047364371FF0336"/>
  </w:style>
  <w:style w:type="paragraph" w:customStyle="1" w:styleId="A88389EAFE0B4534B632710BFA05716E">
    <w:name w:val="A88389EAFE0B4534B632710BFA05716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NTG branding">
  <a:themeElements>
    <a:clrScheme name="NTG brand colours">
      <a:dk1>
        <a:srgbClr val="1F1F5F"/>
      </a:dk1>
      <a:lt1>
        <a:sysClr val="window" lastClr="FFFFFF"/>
      </a:lt1>
      <a:dk2>
        <a:srgbClr val="EE6321"/>
      </a:dk2>
      <a:lt2>
        <a:srgbClr val="FFFFFF"/>
      </a:lt2>
      <a:accent1>
        <a:srgbClr val="C25062"/>
      </a:accent1>
      <a:accent2>
        <a:srgbClr val="127CC0"/>
      </a:accent2>
      <a:accent3>
        <a:srgbClr val="007E91"/>
      </a:accent3>
      <a:accent4>
        <a:srgbClr val="980044"/>
      </a:accent4>
      <a:accent5>
        <a:srgbClr val="845278"/>
      </a:accent5>
      <a:accent6>
        <a:srgbClr val="1E5E5E"/>
      </a:accent6>
      <a:hlink>
        <a:srgbClr val="0563C1"/>
      </a:hlink>
      <a:folHlink>
        <a:srgbClr val="8C4799"/>
      </a:folHlink>
    </a:clrScheme>
    <a:fontScheme name="NT Government brand">
      <a:majorFont>
        <a:latin typeface="Lato Semibold"/>
        <a:ea typeface=""/>
        <a:cs typeface=""/>
      </a:majorFont>
      <a:minorFont>
        <a:latin typeface="Lat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&lt;Date Month Year&gt;</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26D091D-F7CE-4451-BBF2-39E11393B1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98</Pages>
  <Words>29223</Words>
  <Characters>166573</Characters>
  <Application>Microsoft Office Word</Application>
  <DocSecurity>4</DocSecurity>
  <Lines>1388</Lines>
  <Paragraphs>390</Paragraphs>
  <ScaleCrop>false</ScaleCrop>
  <HeadingPairs>
    <vt:vector size="2" baseType="variant">
      <vt:variant>
        <vt:lpstr>Title</vt:lpstr>
      </vt:variant>
      <vt:variant>
        <vt:i4>1</vt:i4>
      </vt:variant>
    </vt:vector>
  </HeadingPairs>
  <TitlesOfParts>
    <vt:vector size="1" baseType="lpstr">
      <vt:lpstr>Stock assessment of Black Jewfish (Protonibea diacanthus) in the Northern Territory 2023/24</vt:lpstr>
    </vt:vector>
  </TitlesOfParts>
  <Company>&lt;NAME&gt;</Company>
  <LinksUpToDate>false</LinksUpToDate>
  <CharactersWithSpaces>195406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Stock assessment of Black Jewfish (Protonibea diacanthus) in the Northern Territory 2023/24</dc:title>
  <dc:subject/>
  <dc:creator>Joanne Randall</dc:creator>
  <cp:keywords/>
  <dc:description/>
  <cp:lastModifiedBy>Dannie OBrien</cp:lastModifiedBy>
  <cp:revision>2</cp:revision>
  <cp:lastPrinted>2025-05-11T23:18:00Z</cp:lastPrinted>
  <dcterms:created xsi:type="dcterms:W3CDTF">2025-12-03T05:06:00Z</dcterms:created>
  <dcterms:modified xsi:type="dcterms:W3CDTF">2025-12-03T05:06:00Z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zotero-version="7.0.16"&gt;&lt;session id="FgHDgkTs"/&gt;&lt;style id="http://www.zotero.org/styles/apa" locale="en-US"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