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FFFFFF" w:themeColor="background1"/>
          <w:sz w:val="2"/>
          <w:szCs w:val="2"/>
        </w:rPr>
        <w:alias w:val="Title"/>
        <w:tag w:val="Title"/>
        <w:id w:val="-509987125"/>
        <w:lock w:val="sdtLocked"/>
        <w:placeholder>
          <w:docPart w:val="4898D869BC7546CAA2445FA3DA22C4E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9EE6B8A" w14:textId="6663B674" w:rsidR="00BD0F38" w:rsidRDefault="00BA0879" w:rsidP="007C4D10">
          <w:pPr>
            <w:pStyle w:val="Title"/>
            <w:rPr>
              <w:color w:val="FFFFFF" w:themeColor="background1"/>
              <w:sz w:val="2"/>
              <w:szCs w:val="2"/>
            </w:rPr>
          </w:pPr>
          <w:r>
            <w:rPr>
              <w:color w:val="FFFFFF" w:themeColor="background1"/>
              <w:sz w:val="2"/>
              <w:szCs w:val="2"/>
            </w:rPr>
            <w:t>Northern Territory Arts and Culture Grants Program Guidelines</w:t>
          </w:r>
        </w:p>
      </w:sdtContent>
    </w:sdt>
    <w:p w14:paraId="23E0A17B" w14:textId="293BBF66" w:rsidR="00D137B7" w:rsidRPr="00D137B7" w:rsidRDefault="00D137B7" w:rsidP="00D137B7">
      <w:pPr>
        <w:sectPr w:rsidR="00D137B7" w:rsidRPr="00D137B7"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r>
        <w:rPr>
          <w:noProof/>
          <w:lang w:eastAsia="en-AU"/>
        </w:rPr>
        <w:drawing>
          <wp:anchor distT="0" distB="0" distL="114300" distR="114300" simplePos="0" relativeHeight="251658240" behindDoc="0" locked="0" layoutInCell="1" allowOverlap="1" wp14:anchorId="1BEB3460" wp14:editId="58B423B6">
            <wp:simplePos x="0" y="0"/>
            <wp:positionH relativeFrom="column">
              <wp:posOffset>-479425</wp:posOffset>
            </wp:positionH>
            <wp:positionV relativeFrom="paragraph">
              <wp:posOffset>-903948</wp:posOffset>
            </wp:positionV>
            <wp:extent cx="7497768" cy="10602097"/>
            <wp:effectExtent l="0" t="0" r="825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s Grants Guidelines Cover 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97768" cy="10602097"/>
                    </a:xfrm>
                    <a:prstGeom prst="rect">
                      <a:avLst/>
                    </a:prstGeom>
                  </pic:spPr>
                </pic:pic>
              </a:graphicData>
            </a:graphic>
            <wp14:sizeRelH relativeFrom="page">
              <wp14:pctWidth>0</wp14:pctWidth>
            </wp14:sizeRelH>
            <wp14:sizeRelV relativeFrom="page">
              <wp14:pctHeight>0</wp14:pctHeight>
            </wp14:sizeRelV>
          </wp:anchor>
        </w:drawing>
      </w:r>
    </w:p>
    <w:p w14:paraId="321FF2DC" w14:textId="7CBC3DA0" w:rsidR="00B52160" w:rsidRPr="00005477" w:rsidRDefault="00B52160" w:rsidP="00AC1601">
      <w:pPr>
        <w:pStyle w:val="TOCHeading"/>
        <w:rPr>
          <w:lang w:eastAsia="ja-JP"/>
        </w:rPr>
      </w:pPr>
      <w:r w:rsidRPr="00005477">
        <w:lastRenderedPageBreak/>
        <w:t>Contents</w:t>
      </w:r>
    </w:p>
    <w:p w14:paraId="3879E14D" w14:textId="0CAC4D29" w:rsidR="00B52160" w:rsidRPr="00EA2211" w:rsidRDefault="00B52160" w:rsidP="00B52160">
      <w:pPr>
        <w:pStyle w:val="TOCSection"/>
      </w:pPr>
      <w:r>
        <w:t>Introduction</w:t>
      </w:r>
    </w:p>
    <w:p w14:paraId="696EEE95" w14:textId="3212E6E0" w:rsidR="007C4D10" w:rsidRDefault="00C26C6F">
      <w:pPr>
        <w:pStyle w:val="TOC1"/>
        <w:rPr>
          <w:rFonts w:asciiTheme="minorHAnsi" w:eastAsiaTheme="minorEastAsia" w:hAnsiTheme="minorHAnsi" w:cstheme="minorBidi"/>
          <w:b w:val="0"/>
          <w:noProof/>
          <w:color w:val="auto"/>
          <w:lang w:eastAsia="en-AU"/>
        </w:rPr>
      </w:pPr>
      <w:r w:rsidRPr="00C26C6F">
        <w:rPr>
          <w:b w:val="0"/>
        </w:rPr>
        <w:fldChar w:fldCharType="begin"/>
      </w:r>
      <w:r w:rsidRPr="00C26C6F">
        <w:rPr>
          <w:b w:val="0"/>
        </w:rPr>
        <w:instrText xml:space="preserve"> TOC \b Section1 \o "1-2" \* MERGEFORMAT </w:instrText>
      </w:r>
      <w:r w:rsidRPr="00C26C6F">
        <w:rPr>
          <w:b w:val="0"/>
        </w:rPr>
        <w:fldChar w:fldCharType="separate"/>
      </w:r>
      <w:r w:rsidR="007C4D10">
        <w:rPr>
          <w:noProof/>
        </w:rPr>
        <w:t>1. Information and Assistance</w:t>
      </w:r>
      <w:r w:rsidR="007C4D10">
        <w:rPr>
          <w:noProof/>
        </w:rPr>
        <w:tab/>
      </w:r>
      <w:r w:rsidR="007C4D10">
        <w:rPr>
          <w:noProof/>
        </w:rPr>
        <w:fldChar w:fldCharType="begin"/>
      </w:r>
      <w:r w:rsidR="007C4D10">
        <w:rPr>
          <w:noProof/>
        </w:rPr>
        <w:instrText xml:space="preserve"> PAGEREF _Toc81130035 \h </w:instrText>
      </w:r>
      <w:r w:rsidR="007C4D10">
        <w:rPr>
          <w:noProof/>
        </w:rPr>
      </w:r>
      <w:r w:rsidR="007C4D10">
        <w:rPr>
          <w:noProof/>
        </w:rPr>
        <w:fldChar w:fldCharType="separate"/>
      </w:r>
      <w:r w:rsidR="002276AB">
        <w:rPr>
          <w:noProof/>
        </w:rPr>
        <w:t>4</w:t>
      </w:r>
      <w:r w:rsidR="007C4D10">
        <w:rPr>
          <w:noProof/>
        </w:rPr>
        <w:fldChar w:fldCharType="end"/>
      </w:r>
    </w:p>
    <w:p w14:paraId="5FC3A889" w14:textId="3DF43618" w:rsidR="007C4D10" w:rsidRDefault="007C4D10">
      <w:pPr>
        <w:pStyle w:val="TOC2"/>
        <w:rPr>
          <w:rFonts w:asciiTheme="minorHAnsi" w:eastAsiaTheme="minorEastAsia" w:hAnsiTheme="minorHAnsi" w:cstheme="minorBidi"/>
          <w:noProof/>
          <w:color w:val="auto"/>
          <w:lang w:eastAsia="en-AU"/>
        </w:rPr>
      </w:pPr>
      <w:r>
        <w:rPr>
          <w:noProof/>
        </w:rPr>
        <w:t>Key Contacts</w:t>
      </w:r>
      <w:r>
        <w:rPr>
          <w:noProof/>
        </w:rPr>
        <w:tab/>
      </w:r>
      <w:r>
        <w:rPr>
          <w:noProof/>
        </w:rPr>
        <w:fldChar w:fldCharType="begin"/>
      </w:r>
      <w:r>
        <w:rPr>
          <w:noProof/>
        </w:rPr>
        <w:instrText xml:space="preserve"> PAGEREF _Toc81130036 \h </w:instrText>
      </w:r>
      <w:r>
        <w:rPr>
          <w:noProof/>
        </w:rPr>
      </w:r>
      <w:r>
        <w:rPr>
          <w:noProof/>
        </w:rPr>
        <w:fldChar w:fldCharType="separate"/>
      </w:r>
      <w:r w:rsidR="002276AB">
        <w:rPr>
          <w:noProof/>
        </w:rPr>
        <w:t>4</w:t>
      </w:r>
      <w:r>
        <w:rPr>
          <w:noProof/>
        </w:rPr>
        <w:fldChar w:fldCharType="end"/>
      </w:r>
    </w:p>
    <w:p w14:paraId="70258AE0" w14:textId="1C6786D4" w:rsidR="007C4D10" w:rsidRDefault="007C4D10">
      <w:pPr>
        <w:pStyle w:val="TOC2"/>
        <w:rPr>
          <w:rFonts w:asciiTheme="minorHAnsi" w:eastAsiaTheme="minorEastAsia" w:hAnsiTheme="minorHAnsi" w:cstheme="minorBidi"/>
          <w:noProof/>
          <w:color w:val="auto"/>
          <w:lang w:eastAsia="en-AU"/>
        </w:rPr>
      </w:pPr>
      <w:r>
        <w:rPr>
          <w:noProof/>
        </w:rPr>
        <w:t>Accessibility</w:t>
      </w:r>
      <w:r>
        <w:rPr>
          <w:noProof/>
        </w:rPr>
        <w:tab/>
      </w:r>
      <w:r>
        <w:rPr>
          <w:noProof/>
        </w:rPr>
        <w:fldChar w:fldCharType="begin"/>
      </w:r>
      <w:r>
        <w:rPr>
          <w:noProof/>
        </w:rPr>
        <w:instrText xml:space="preserve"> PAGEREF _Toc81130037 \h </w:instrText>
      </w:r>
      <w:r>
        <w:rPr>
          <w:noProof/>
        </w:rPr>
      </w:r>
      <w:r>
        <w:rPr>
          <w:noProof/>
        </w:rPr>
        <w:fldChar w:fldCharType="separate"/>
      </w:r>
      <w:r w:rsidR="002276AB">
        <w:rPr>
          <w:noProof/>
        </w:rPr>
        <w:t>4</w:t>
      </w:r>
      <w:r>
        <w:rPr>
          <w:noProof/>
        </w:rPr>
        <w:fldChar w:fldCharType="end"/>
      </w:r>
    </w:p>
    <w:p w14:paraId="6B4D9DEC" w14:textId="4D3B942E" w:rsidR="007C4D10" w:rsidRDefault="007C4D10">
      <w:pPr>
        <w:pStyle w:val="TOC2"/>
        <w:rPr>
          <w:rFonts w:asciiTheme="minorHAnsi" w:eastAsiaTheme="minorEastAsia" w:hAnsiTheme="minorHAnsi" w:cstheme="minorBidi"/>
          <w:noProof/>
          <w:color w:val="auto"/>
          <w:lang w:eastAsia="en-AU"/>
        </w:rPr>
      </w:pPr>
      <w:r>
        <w:rPr>
          <w:noProof/>
        </w:rPr>
        <w:t>Interpreter Services</w:t>
      </w:r>
      <w:r>
        <w:rPr>
          <w:noProof/>
        </w:rPr>
        <w:tab/>
      </w:r>
      <w:r>
        <w:rPr>
          <w:noProof/>
        </w:rPr>
        <w:fldChar w:fldCharType="begin"/>
      </w:r>
      <w:r>
        <w:rPr>
          <w:noProof/>
        </w:rPr>
        <w:instrText xml:space="preserve"> PAGEREF _Toc81130038 \h </w:instrText>
      </w:r>
      <w:r>
        <w:rPr>
          <w:noProof/>
        </w:rPr>
      </w:r>
      <w:r>
        <w:rPr>
          <w:noProof/>
        </w:rPr>
        <w:fldChar w:fldCharType="separate"/>
      </w:r>
      <w:r w:rsidR="002276AB">
        <w:rPr>
          <w:noProof/>
        </w:rPr>
        <w:t>4</w:t>
      </w:r>
      <w:r>
        <w:rPr>
          <w:noProof/>
        </w:rPr>
        <w:fldChar w:fldCharType="end"/>
      </w:r>
    </w:p>
    <w:p w14:paraId="1BB04BF7" w14:textId="6DCC1307" w:rsidR="007C4D10" w:rsidRDefault="007C4D10">
      <w:pPr>
        <w:pStyle w:val="TOC2"/>
        <w:rPr>
          <w:rFonts w:asciiTheme="minorHAnsi" w:eastAsiaTheme="minorEastAsia" w:hAnsiTheme="minorHAnsi" w:cstheme="minorBidi"/>
          <w:noProof/>
          <w:color w:val="auto"/>
          <w:lang w:eastAsia="en-AU"/>
        </w:rPr>
      </w:pPr>
      <w:r>
        <w:rPr>
          <w:noProof/>
        </w:rPr>
        <w:t>Stay Up to Date</w:t>
      </w:r>
      <w:r>
        <w:rPr>
          <w:noProof/>
        </w:rPr>
        <w:tab/>
      </w:r>
      <w:r>
        <w:rPr>
          <w:noProof/>
        </w:rPr>
        <w:fldChar w:fldCharType="begin"/>
      </w:r>
      <w:r>
        <w:rPr>
          <w:noProof/>
        </w:rPr>
        <w:instrText xml:space="preserve"> PAGEREF _Toc81130039 \h </w:instrText>
      </w:r>
      <w:r>
        <w:rPr>
          <w:noProof/>
        </w:rPr>
      </w:r>
      <w:r>
        <w:rPr>
          <w:noProof/>
        </w:rPr>
        <w:fldChar w:fldCharType="separate"/>
      </w:r>
      <w:r w:rsidR="002276AB">
        <w:rPr>
          <w:noProof/>
        </w:rPr>
        <w:t>4</w:t>
      </w:r>
      <w:r>
        <w:rPr>
          <w:noProof/>
        </w:rPr>
        <w:fldChar w:fldCharType="end"/>
      </w:r>
    </w:p>
    <w:p w14:paraId="555F057E" w14:textId="0E73AFEA" w:rsidR="007C4D10" w:rsidRDefault="007C4D10">
      <w:pPr>
        <w:pStyle w:val="TOC2"/>
        <w:rPr>
          <w:rFonts w:asciiTheme="minorHAnsi" w:eastAsiaTheme="minorEastAsia" w:hAnsiTheme="minorHAnsi" w:cstheme="minorBidi"/>
          <w:noProof/>
          <w:color w:val="auto"/>
          <w:lang w:eastAsia="en-AU"/>
        </w:rPr>
      </w:pPr>
      <w:r>
        <w:rPr>
          <w:noProof/>
        </w:rPr>
        <w:t>GrantsNT</w:t>
      </w:r>
      <w:r>
        <w:rPr>
          <w:noProof/>
        </w:rPr>
        <w:tab/>
      </w:r>
      <w:r>
        <w:rPr>
          <w:noProof/>
        </w:rPr>
        <w:fldChar w:fldCharType="begin"/>
      </w:r>
      <w:r>
        <w:rPr>
          <w:noProof/>
        </w:rPr>
        <w:instrText xml:space="preserve"> PAGEREF _Toc81130040 \h </w:instrText>
      </w:r>
      <w:r>
        <w:rPr>
          <w:noProof/>
        </w:rPr>
      </w:r>
      <w:r>
        <w:rPr>
          <w:noProof/>
        </w:rPr>
        <w:fldChar w:fldCharType="separate"/>
      </w:r>
      <w:r w:rsidR="002276AB">
        <w:rPr>
          <w:noProof/>
        </w:rPr>
        <w:t>4</w:t>
      </w:r>
      <w:r>
        <w:rPr>
          <w:noProof/>
        </w:rPr>
        <w:fldChar w:fldCharType="end"/>
      </w:r>
    </w:p>
    <w:p w14:paraId="11252BF2" w14:textId="5E9DDE88" w:rsidR="00C26C6F" w:rsidRPr="00C26C6F" w:rsidRDefault="00C26C6F" w:rsidP="00C26C6F">
      <w:r w:rsidRPr="00C26C6F">
        <w:fldChar w:fldCharType="end"/>
      </w:r>
    </w:p>
    <w:p w14:paraId="2F0A936C" w14:textId="734E583E" w:rsidR="00EA2211" w:rsidRPr="00B52160" w:rsidRDefault="00EA2211" w:rsidP="00B52160">
      <w:pPr>
        <w:pStyle w:val="TOCSection"/>
      </w:pPr>
      <w:r w:rsidRPr="00B52160">
        <w:t>Arts and Culture Grants Program</w:t>
      </w:r>
    </w:p>
    <w:p w14:paraId="05C29D18" w14:textId="6D5D32D7" w:rsidR="002276AB" w:rsidRDefault="00E30B71">
      <w:pPr>
        <w:pStyle w:val="TOC1"/>
        <w:rPr>
          <w:rFonts w:asciiTheme="minorHAnsi" w:eastAsiaTheme="minorEastAsia" w:hAnsiTheme="minorHAnsi" w:cstheme="minorBidi"/>
          <w:b w:val="0"/>
          <w:noProof/>
          <w:color w:val="auto"/>
          <w:lang w:eastAsia="en-AU"/>
        </w:rPr>
      </w:pPr>
      <w:r>
        <w:rPr>
          <w:b w:val="0"/>
        </w:rPr>
        <w:fldChar w:fldCharType="begin"/>
      </w:r>
      <w:r>
        <w:rPr>
          <w:b w:val="0"/>
        </w:rPr>
        <w:instrText xml:space="preserve"> TOC \b Section2 \o "1-2" \* MERGEFORMAT </w:instrText>
      </w:r>
      <w:r>
        <w:rPr>
          <w:b w:val="0"/>
        </w:rPr>
        <w:fldChar w:fldCharType="separate"/>
      </w:r>
      <w:r w:rsidR="002276AB">
        <w:rPr>
          <w:noProof/>
        </w:rPr>
        <w:t>2. Arts and Culture Grants Program</w:t>
      </w:r>
      <w:r w:rsidR="002276AB">
        <w:rPr>
          <w:noProof/>
        </w:rPr>
        <w:tab/>
      </w:r>
      <w:r w:rsidR="002276AB">
        <w:rPr>
          <w:noProof/>
        </w:rPr>
        <w:fldChar w:fldCharType="begin"/>
      </w:r>
      <w:r w:rsidR="002276AB">
        <w:rPr>
          <w:noProof/>
        </w:rPr>
        <w:instrText xml:space="preserve"> PAGEREF _Toc83979797 \h </w:instrText>
      </w:r>
      <w:r w:rsidR="002276AB">
        <w:rPr>
          <w:noProof/>
        </w:rPr>
      </w:r>
      <w:r w:rsidR="002276AB">
        <w:rPr>
          <w:noProof/>
        </w:rPr>
        <w:fldChar w:fldCharType="separate"/>
      </w:r>
      <w:r w:rsidR="002276AB">
        <w:rPr>
          <w:noProof/>
        </w:rPr>
        <w:t>5</w:t>
      </w:r>
      <w:r w:rsidR="002276AB">
        <w:rPr>
          <w:noProof/>
        </w:rPr>
        <w:fldChar w:fldCharType="end"/>
      </w:r>
    </w:p>
    <w:p w14:paraId="1611526D" w14:textId="79E7D23A" w:rsidR="002276AB" w:rsidRDefault="002276AB">
      <w:pPr>
        <w:pStyle w:val="TOC2"/>
        <w:rPr>
          <w:rFonts w:asciiTheme="minorHAnsi" w:eastAsiaTheme="minorEastAsia" w:hAnsiTheme="minorHAnsi" w:cstheme="minorBidi"/>
          <w:noProof/>
          <w:color w:val="auto"/>
          <w:lang w:eastAsia="en-AU"/>
        </w:rPr>
      </w:pPr>
      <w:r>
        <w:rPr>
          <w:noProof/>
        </w:rPr>
        <w:t>Measuring Outcomes</w:t>
      </w:r>
      <w:r>
        <w:rPr>
          <w:noProof/>
        </w:rPr>
        <w:tab/>
      </w:r>
      <w:r>
        <w:rPr>
          <w:noProof/>
        </w:rPr>
        <w:fldChar w:fldCharType="begin"/>
      </w:r>
      <w:r>
        <w:rPr>
          <w:noProof/>
        </w:rPr>
        <w:instrText xml:space="preserve"> PAGEREF _Toc83979798 \h </w:instrText>
      </w:r>
      <w:r>
        <w:rPr>
          <w:noProof/>
        </w:rPr>
      </w:r>
      <w:r>
        <w:rPr>
          <w:noProof/>
        </w:rPr>
        <w:fldChar w:fldCharType="separate"/>
      </w:r>
      <w:r>
        <w:rPr>
          <w:noProof/>
        </w:rPr>
        <w:t>5</w:t>
      </w:r>
      <w:r>
        <w:rPr>
          <w:noProof/>
        </w:rPr>
        <w:fldChar w:fldCharType="end"/>
      </w:r>
    </w:p>
    <w:p w14:paraId="3193D59F" w14:textId="17CF134C" w:rsidR="002276AB" w:rsidRDefault="002276AB">
      <w:pPr>
        <w:pStyle w:val="TOC2"/>
        <w:rPr>
          <w:rFonts w:asciiTheme="minorHAnsi" w:eastAsiaTheme="minorEastAsia" w:hAnsiTheme="minorHAnsi" w:cstheme="minorBidi"/>
          <w:noProof/>
          <w:color w:val="auto"/>
          <w:lang w:eastAsia="en-AU"/>
        </w:rPr>
      </w:pPr>
      <w:r>
        <w:rPr>
          <w:noProof/>
        </w:rPr>
        <w:t>Art Forms</w:t>
      </w:r>
      <w:r>
        <w:rPr>
          <w:noProof/>
        </w:rPr>
        <w:tab/>
      </w:r>
      <w:r>
        <w:rPr>
          <w:noProof/>
        </w:rPr>
        <w:fldChar w:fldCharType="begin"/>
      </w:r>
      <w:r>
        <w:rPr>
          <w:noProof/>
        </w:rPr>
        <w:instrText xml:space="preserve"> PAGEREF _Toc83979799 \h </w:instrText>
      </w:r>
      <w:r>
        <w:rPr>
          <w:noProof/>
        </w:rPr>
      </w:r>
      <w:r>
        <w:rPr>
          <w:noProof/>
        </w:rPr>
        <w:fldChar w:fldCharType="separate"/>
      </w:r>
      <w:r>
        <w:rPr>
          <w:noProof/>
        </w:rPr>
        <w:t>6</w:t>
      </w:r>
      <w:r>
        <w:rPr>
          <w:noProof/>
        </w:rPr>
        <w:fldChar w:fldCharType="end"/>
      </w:r>
    </w:p>
    <w:p w14:paraId="0F770D2E" w14:textId="7130663B" w:rsidR="002276AB" w:rsidRDefault="002276AB">
      <w:pPr>
        <w:pStyle w:val="TOC2"/>
        <w:rPr>
          <w:rFonts w:asciiTheme="minorHAnsi" w:eastAsiaTheme="minorEastAsia" w:hAnsiTheme="minorHAnsi" w:cstheme="minorBidi"/>
          <w:noProof/>
          <w:color w:val="auto"/>
          <w:lang w:eastAsia="en-AU"/>
        </w:rPr>
      </w:pPr>
      <w:r>
        <w:rPr>
          <w:noProof/>
        </w:rPr>
        <w:t>Roles</w:t>
      </w:r>
      <w:r>
        <w:rPr>
          <w:noProof/>
        </w:rPr>
        <w:tab/>
      </w:r>
      <w:r>
        <w:rPr>
          <w:noProof/>
        </w:rPr>
        <w:fldChar w:fldCharType="begin"/>
      </w:r>
      <w:r>
        <w:rPr>
          <w:noProof/>
        </w:rPr>
        <w:instrText xml:space="preserve"> PAGEREF _Toc83979800 \h </w:instrText>
      </w:r>
      <w:r>
        <w:rPr>
          <w:noProof/>
        </w:rPr>
      </w:r>
      <w:r>
        <w:rPr>
          <w:noProof/>
        </w:rPr>
        <w:fldChar w:fldCharType="separate"/>
      </w:r>
      <w:r>
        <w:rPr>
          <w:noProof/>
        </w:rPr>
        <w:t>6</w:t>
      </w:r>
      <w:r>
        <w:rPr>
          <w:noProof/>
        </w:rPr>
        <w:fldChar w:fldCharType="end"/>
      </w:r>
    </w:p>
    <w:p w14:paraId="65415E13" w14:textId="34774EE3" w:rsidR="002276AB" w:rsidRDefault="002276AB">
      <w:pPr>
        <w:pStyle w:val="TOC2"/>
        <w:rPr>
          <w:rFonts w:asciiTheme="minorHAnsi" w:eastAsiaTheme="minorEastAsia" w:hAnsiTheme="minorHAnsi" w:cstheme="minorBidi"/>
          <w:noProof/>
          <w:color w:val="auto"/>
          <w:lang w:eastAsia="en-AU"/>
        </w:rPr>
      </w:pPr>
      <w:r>
        <w:rPr>
          <w:noProof/>
        </w:rPr>
        <w:t>Regions</w:t>
      </w:r>
      <w:r>
        <w:rPr>
          <w:noProof/>
        </w:rPr>
        <w:tab/>
      </w:r>
      <w:r>
        <w:rPr>
          <w:noProof/>
        </w:rPr>
        <w:fldChar w:fldCharType="begin"/>
      </w:r>
      <w:r>
        <w:rPr>
          <w:noProof/>
        </w:rPr>
        <w:instrText xml:space="preserve"> PAGEREF _Toc83979801 \h </w:instrText>
      </w:r>
      <w:r>
        <w:rPr>
          <w:noProof/>
        </w:rPr>
      </w:r>
      <w:r>
        <w:rPr>
          <w:noProof/>
        </w:rPr>
        <w:fldChar w:fldCharType="separate"/>
      </w:r>
      <w:r>
        <w:rPr>
          <w:noProof/>
        </w:rPr>
        <w:t>7</w:t>
      </w:r>
      <w:r>
        <w:rPr>
          <w:noProof/>
        </w:rPr>
        <w:fldChar w:fldCharType="end"/>
      </w:r>
    </w:p>
    <w:p w14:paraId="17C2D9DE" w14:textId="3710FE96" w:rsidR="002276AB" w:rsidRDefault="002276AB">
      <w:pPr>
        <w:pStyle w:val="TOC1"/>
        <w:rPr>
          <w:rFonts w:asciiTheme="minorHAnsi" w:eastAsiaTheme="minorEastAsia" w:hAnsiTheme="minorHAnsi" w:cstheme="minorBidi"/>
          <w:b w:val="0"/>
          <w:noProof/>
          <w:color w:val="auto"/>
          <w:lang w:eastAsia="en-AU"/>
        </w:rPr>
      </w:pPr>
      <w:r>
        <w:rPr>
          <w:noProof/>
        </w:rPr>
        <w:t>3. General Eligibility</w:t>
      </w:r>
      <w:r>
        <w:rPr>
          <w:noProof/>
        </w:rPr>
        <w:tab/>
      </w:r>
      <w:r>
        <w:rPr>
          <w:noProof/>
        </w:rPr>
        <w:fldChar w:fldCharType="begin"/>
      </w:r>
      <w:r>
        <w:rPr>
          <w:noProof/>
        </w:rPr>
        <w:instrText xml:space="preserve"> PAGEREF _Toc83979802 \h </w:instrText>
      </w:r>
      <w:r>
        <w:rPr>
          <w:noProof/>
        </w:rPr>
      </w:r>
      <w:r>
        <w:rPr>
          <w:noProof/>
        </w:rPr>
        <w:fldChar w:fldCharType="separate"/>
      </w:r>
      <w:r>
        <w:rPr>
          <w:noProof/>
        </w:rPr>
        <w:t>8</w:t>
      </w:r>
      <w:r>
        <w:rPr>
          <w:noProof/>
        </w:rPr>
        <w:fldChar w:fldCharType="end"/>
      </w:r>
    </w:p>
    <w:p w14:paraId="292CE0C2" w14:textId="64A351E7" w:rsidR="002276AB" w:rsidRDefault="002276AB">
      <w:pPr>
        <w:pStyle w:val="TOC2"/>
        <w:rPr>
          <w:rFonts w:asciiTheme="minorHAnsi" w:eastAsiaTheme="minorEastAsia" w:hAnsiTheme="minorHAnsi" w:cstheme="minorBidi"/>
          <w:noProof/>
          <w:color w:val="auto"/>
          <w:lang w:eastAsia="en-AU"/>
        </w:rPr>
      </w:pPr>
      <w:r>
        <w:rPr>
          <w:noProof/>
        </w:rPr>
        <w:t>Compliance</w:t>
      </w:r>
      <w:r>
        <w:rPr>
          <w:noProof/>
        </w:rPr>
        <w:tab/>
      </w:r>
      <w:r>
        <w:rPr>
          <w:noProof/>
        </w:rPr>
        <w:fldChar w:fldCharType="begin"/>
      </w:r>
      <w:r>
        <w:rPr>
          <w:noProof/>
        </w:rPr>
        <w:instrText xml:space="preserve"> PAGEREF _Toc83979803 \h </w:instrText>
      </w:r>
      <w:r>
        <w:rPr>
          <w:noProof/>
        </w:rPr>
      </w:r>
      <w:r>
        <w:rPr>
          <w:noProof/>
        </w:rPr>
        <w:fldChar w:fldCharType="separate"/>
      </w:r>
      <w:r>
        <w:rPr>
          <w:noProof/>
        </w:rPr>
        <w:t>8</w:t>
      </w:r>
      <w:r>
        <w:rPr>
          <w:noProof/>
        </w:rPr>
        <w:fldChar w:fldCharType="end"/>
      </w:r>
    </w:p>
    <w:p w14:paraId="39B7346A" w14:textId="70DA0AA5" w:rsidR="002276AB" w:rsidRDefault="002276AB">
      <w:pPr>
        <w:pStyle w:val="TOC2"/>
        <w:rPr>
          <w:rFonts w:asciiTheme="minorHAnsi" w:eastAsiaTheme="minorEastAsia" w:hAnsiTheme="minorHAnsi" w:cstheme="minorBidi"/>
          <w:noProof/>
          <w:color w:val="auto"/>
          <w:lang w:eastAsia="en-AU"/>
        </w:rPr>
      </w:pPr>
      <w:r>
        <w:rPr>
          <w:noProof/>
        </w:rPr>
        <w:t>Who can apply</w:t>
      </w:r>
      <w:r>
        <w:rPr>
          <w:noProof/>
        </w:rPr>
        <w:tab/>
      </w:r>
      <w:r>
        <w:rPr>
          <w:noProof/>
        </w:rPr>
        <w:fldChar w:fldCharType="begin"/>
      </w:r>
      <w:r>
        <w:rPr>
          <w:noProof/>
        </w:rPr>
        <w:instrText xml:space="preserve"> PAGEREF _Toc83979804 \h </w:instrText>
      </w:r>
      <w:r>
        <w:rPr>
          <w:noProof/>
        </w:rPr>
      </w:r>
      <w:r>
        <w:rPr>
          <w:noProof/>
        </w:rPr>
        <w:fldChar w:fldCharType="separate"/>
      </w:r>
      <w:r>
        <w:rPr>
          <w:noProof/>
        </w:rPr>
        <w:t>8</w:t>
      </w:r>
      <w:r>
        <w:rPr>
          <w:noProof/>
        </w:rPr>
        <w:fldChar w:fldCharType="end"/>
      </w:r>
    </w:p>
    <w:p w14:paraId="44629A5A" w14:textId="383B3F24" w:rsidR="002276AB" w:rsidRDefault="002276AB">
      <w:pPr>
        <w:pStyle w:val="TOC2"/>
        <w:rPr>
          <w:rFonts w:asciiTheme="minorHAnsi" w:eastAsiaTheme="minorEastAsia" w:hAnsiTheme="minorHAnsi" w:cstheme="minorBidi"/>
          <w:noProof/>
          <w:color w:val="auto"/>
          <w:lang w:eastAsia="en-AU"/>
        </w:rPr>
      </w:pPr>
      <w:r>
        <w:rPr>
          <w:noProof/>
        </w:rPr>
        <w:t>What is not funded</w:t>
      </w:r>
      <w:r>
        <w:rPr>
          <w:noProof/>
        </w:rPr>
        <w:tab/>
      </w:r>
      <w:r>
        <w:rPr>
          <w:noProof/>
        </w:rPr>
        <w:fldChar w:fldCharType="begin"/>
      </w:r>
      <w:r>
        <w:rPr>
          <w:noProof/>
        </w:rPr>
        <w:instrText xml:space="preserve"> PAGEREF _Toc83979805 \h </w:instrText>
      </w:r>
      <w:r>
        <w:rPr>
          <w:noProof/>
        </w:rPr>
      </w:r>
      <w:r>
        <w:rPr>
          <w:noProof/>
        </w:rPr>
        <w:fldChar w:fldCharType="separate"/>
      </w:r>
      <w:r>
        <w:rPr>
          <w:noProof/>
        </w:rPr>
        <w:t>9</w:t>
      </w:r>
      <w:r>
        <w:rPr>
          <w:noProof/>
        </w:rPr>
        <w:fldChar w:fldCharType="end"/>
      </w:r>
    </w:p>
    <w:p w14:paraId="728B9720" w14:textId="488DDF76" w:rsidR="00127B78" w:rsidRDefault="00E30B71" w:rsidP="004E7885">
      <w:r>
        <w:rPr>
          <w:b/>
        </w:rPr>
        <w:fldChar w:fldCharType="end"/>
      </w:r>
    </w:p>
    <w:p w14:paraId="562B2AC9" w14:textId="0A13EB26" w:rsidR="00691B67" w:rsidRPr="00B52160" w:rsidRDefault="00691B67" w:rsidP="00B52160">
      <w:pPr>
        <w:pStyle w:val="TOCSection"/>
      </w:pPr>
      <w:r w:rsidRPr="00B52160">
        <w:t>Grant Categories</w:t>
      </w:r>
    </w:p>
    <w:p w14:paraId="37BB8341" w14:textId="1B73293F" w:rsidR="002276AB" w:rsidRDefault="0037087C">
      <w:pPr>
        <w:pStyle w:val="TOC1"/>
        <w:rPr>
          <w:rFonts w:asciiTheme="minorHAnsi" w:eastAsiaTheme="minorEastAsia" w:hAnsiTheme="minorHAnsi" w:cstheme="minorBidi"/>
          <w:b w:val="0"/>
          <w:noProof/>
          <w:color w:val="auto"/>
          <w:lang w:eastAsia="en-AU"/>
        </w:rPr>
      </w:pPr>
      <w:r>
        <w:rPr>
          <w:b w:val="0"/>
        </w:rPr>
        <w:fldChar w:fldCharType="begin"/>
      </w:r>
      <w:r>
        <w:rPr>
          <w:b w:val="0"/>
        </w:rPr>
        <w:instrText xml:space="preserve"> TOC \b Section3 \o "1-2" \* MERGEFORMAT </w:instrText>
      </w:r>
      <w:r>
        <w:rPr>
          <w:b w:val="0"/>
        </w:rPr>
        <w:fldChar w:fldCharType="separate"/>
      </w:r>
      <w:r w:rsidR="002276AB">
        <w:rPr>
          <w:noProof/>
        </w:rPr>
        <w:t>4. Grants at a Glance</w:t>
      </w:r>
      <w:r w:rsidR="002276AB">
        <w:rPr>
          <w:noProof/>
        </w:rPr>
        <w:tab/>
      </w:r>
      <w:r w:rsidR="002276AB">
        <w:rPr>
          <w:noProof/>
        </w:rPr>
        <w:fldChar w:fldCharType="begin"/>
      </w:r>
      <w:r w:rsidR="002276AB">
        <w:rPr>
          <w:noProof/>
        </w:rPr>
        <w:instrText xml:space="preserve"> PAGEREF _Toc83979806 \h </w:instrText>
      </w:r>
      <w:r w:rsidR="002276AB">
        <w:rPr>
          <w:noProof/>
        </w:rPr>
      </w:r>
      <w:r w:rsidR="002276AB">
        <w:rPr>
          <w:noProof/>
        </w:rPr>
        <w:fldChar w:fldCharType="separate"/>
      </w:r>
      <w:r w:rsidR="002276AB">
        <w:rPr>
          <w:noProof/>
        </w:rPr>
        <w:t>11</w:t>
      </w:r>
      <w:r w:rsidR="002276AB">
        <w:rPr>
          <w:noProof/>
        </w:rPr>
        <w:fldChar w:fldCharType="end"/>
      </w:r>
    </w:p>
    <w:p w14:paraId="2FA72C81" w14:textId="0FF00D87" w:rsidR="002276AB" w:rsidRDefault="002276AB">
      <w:pPr>
        <w:pStyle w:val="TOC1"/>
        <w:rPr>
          <w:rFonts w:asciiTheme="minorHAnsi" w:eastAsiaTheme="minorEastAsia" w:hAnsiTheme="minorHAnsi" w:cstheme="minorBidi"/>
          <w:b w:val="0"/>
          <w:noProof/>
          <w:color w:val="auto"/>
          <w:lang w:eastAsia="en-AU"/>
        </w:rPr>
      </w:pPr>
      <w:r>
        <w:rPr>
          <w:noProof/>
        </w:rPr>
        <w:t>5. Activating Arts – Quick Response</w:t>
      </w:r>
      <w:r>
        <w:rPr>
          <w:noProof/>
        </w:rPr>
        <w:tab/>
      </w:r>
      <w:r>
        <w:rPr>
          <w:noProof/>
        </w:rPr>
        <w:fldChar w:fldCharType="begin"/>
      </w:r>
      <w:r>
        <w:rPr>
          <w:noProof/>
        </w:rPr>
        <w:instrText xml:space="preserve"> PAGEREF _Toc83979807 \h </w:instrText>
      </w:r>
      <w:r>
        <w:rPr>
          <w:noProof/>
        </w:rPr>
      </w:r>
      <w:r>
        <w:rPr>
          <w:noProof/>
        </w:rPr>
        <w:fldChar w:fldCharType="separate"/>
      </w:r>
      <w:r>
        <w:rPr>
          <w:noProof/>
        </w:rPr>
        <w:t>13</w:t>
      </w:r>
      <w:r>
        <w:rPr>
          <w:noProof/>
        </w:rPr>
        <w:fldChar w:fldCharType="end"/>
      </w:r>
    </w:p>
    <w:p w14:paraId="3B632D2D" w14:textId="1770D463" w:rsidR="002276AB" w:rsidRDefault="002276AB">
      <w:pPr>
        <w:pStyle w:val="TOC1"/>
        <w:rPr>
          <w:rFonts w:asciiTheme="minorHAnsi" w:eastAsiaTheme="minorEastAsia" w:hAnsiTheme="minorHAnsi" w:cstheme="minorBidi"/>
          <w:b w:val="0"/>
          <w:noProof/>
          <w:color w:val="auto"/>
          <w:lang w:eastAsia="en-AU"/>
        </w:rPr>
      </w:pPr>
      <w:r>
        <w:rPr>
          <w:noProof/>
        </w:rPr>
        <w:t>6. Activating Arts – Creative Communities</w:t>
      </w:r>
      <w:r>
        <w:rPr>
          <w:noProof/>
        </w:rPr>
        <w:tab/>
      </w:r>
      <w:r>
        <w:rPr>
          <w:noProof/>
        </w:rPr>
        <w:fldChar w:fldCharType="begin"/>
      </w:r>
      <w:r>
        <w:rPr>
          <w:noProof/>
        </w:rPr>
        <w:instrText xml:space="preserve"> PAGEREF _Toc83979808 \h </w:instrText>
      </w:r>
      <w:r>
        <w:rPr>
          <w:noProof/>
        </w:rPr>
      </w:r>
      <w:r>
        <w:rPr>
          <w:noProof/>
        </w:rPr>
        <w:fldChar w:fldCharType="separate"/>
      </w:r>
      <w:r>
        <w:rPr>
          <w:noProof/>
        </w:rPr>
        <w:t>14</w:t>
      </w:r>
      <w:r>
        <w:rPr>
          <w:noProof/>
        </w:rPr>
        <w:fldChar w:fldCharType="end"/>
      </w:r>
    </w:p>
    <w:p w14:paraId="66C8E8CB" w14:textId="5484EDF2" w:rsidR="002276AB" w:rsidRDefault="002276AB">
      <w:pPr>
        <w:pStyle w:val="TOC1"/>
        <w:rPr>
          <w:rFonts w:asciiTheme="minorHAnsi" w:eastAsiaTheme="minorEastAsia" w:hAnsiTheme="minorHAnsi" w:cstheme="minorBidi"/>
          <w:b w:val="0"/>
          <w:noProof/>
          <w:color w:val="auto"/>
          <w:lang w:eastAsia="en-AU"/>
        </w:rPr>
      </w:pPr>
      <w:r>
        <w:rPr>
          <w:noProof/>
        </w:rPr>
        <w:t>7. Career Development - Professional Development</w:t>
      </w:r>
      <w:r>
        <w:rPr>
          <w:noProof/>
        </w:rPr>
        <w:tab/>
      </w:r>
      <w:r>
        <w:rPr>
          <w:noProof/>
        </w:rPr>
        <w:fldChar w:fldCharType="begin"/>
      </w:r>
      <w:r>
        <w:rPr>
          <w:noProof/>
        </w:rPr>
        <w:instrText xml:space="preserve"> PAGEREF _Toc83979809 \h </w:instrText>
      </w:r>
      <w:r>
        <w:rPr>
          <w:noProof/>
        </w:rPr>
      </w:r>
      <w:r>
        <w:rPr>
          <w:noProof/>
        </w:rPr>
        <w:fldChar w:fldCharType="separate"/>
      </w:r>
      <w:r>
        <w:rPr>
          <w:noProof/>
        </w:rPr>
        <w:t>15</w:t>
      </w:r>
      <w:r>
        <w:rPr>
          <w:noProof/>
        </w:rPr>
        <w:fldChar w:fldCharType="end"/>
      </w:r>
    </w:p>
    <w:p w14:paraId="44979E98" w14:textId="523A0BFC" w:rsidR="002276AB" w:rsidRDefault="002276AB">
      <w:pPr>
        <w:pStyle w:val="TOC1"/>
        <w:rPr>
          <w:rFonts w:asciiTheme="minorHAnsi" w:eastAsiaTheme="minorEastAsia" w:hAnsiTheme="minorHAnsi" w:cstheme="minorBidi"/>
          <w:b w:val="0"/>
          <w:noProof/>
          <w:color w:val="auto"/>
          <w:lang w:eastAsia="en-AU"/>
        </w:rPr>
      </w:pPr>
      <w:r>
        <w:rPr>
          <w:noProof/>
        </w:rPr>
        <w:t>8. Career Development - Creative Fellowships and Arts Residencies</w:t>
      </w:r>
      <w:r>
        <w:rPr>
          <w:noProof/>
        </w:rPr>
        <w:tab/>
      </w:r>
      <w:r>
        <w:rPr>
          <w:noProof/>
        </w:rPr>
        <w:fldChar w:fldCharType="begin"/>
      </w:r>
      <w:r>
        <w:rPr>
          <w:noProof/>
        </w:rPr>
        <w:instrText xml:space="preserve"> PAGEREF _Toc83979810 \h </w:instrText>
      </w:r>
      <w:r>
        <w:rPr>
          <w:noProof/>
        </w:rPr>
      </w:r>
      <w:r>
        <w:rPr>
          <w:noProof/>
        </w:rPr>
        <w:fldChar w:fldCharType="separate"/>
      </w:r>
      <w:r>
        <w:rPr>
          <w:noProof/>
        </w:rPr>
        <w:t>16</w:t>
      </w:r>
      <w:r>
        <w:rPr>
          <w:noProof/>
        </w:rPr>
        <w:fldChar w:fldCharType="end"/>
      </w:r>
    </w:p>
    <w:p w14:paraId="07AC07D0" w14:textId="59D40F5E" w:rsidR="002276AB" w:rsidRDefault="002276AB">
      <w:pPr>
        <w:pStyle w:val="TOC1"/>
        <w:rPr>
          <w:rFonts w:asciiTheme="minorHAnsi" w:eastAsiaTheme="minorEastAsia" w:hAnsiTheme="minorHAnsi" w:cstheme="minorBidi"/>
          <w:b w:val="0"/>
          <w:noProof/>
          <w:color w:val="auto"/>
          <w:lang w:eastAsia="en-AU"/>
        </w:rPr>
      </w:pPr>
      <w:r>
        <w:rPr>
          <w:noProof/>
        </w:rPr>
        <w:t>9. Career Development - NXT Gen ARTS</w:t>
      </w:r>
      <w:r>
        <w:rPr>
          <w:noProof/>
        </w:rPr>
        <w:tab/>
      </w:r>
      <w:r>
        <w:rPr>
          <w:noProof/>
        </w:rPr>
        <w:fldChar w:fldCharType="begin"/>
      </w:r>
      <w:r>
        <w:rPr>
          <w:noProof/>
        </w:rPr>
        <w:instrText xml:space="preserve"> PAGEREF _Toc83979811 \h </w:instrText>
      </w:r>
      <w:r>
        <w:rPr>
          <w:noProof/>
        </w:rPr>
      </w:r>
      <w:r>
        <w:rPr>
          <w:noProof/>
        </w:rPr>
        <w:fldChar w:fldCharType="separate"/>
      </w:r>
      <w:r>
        <w:rPr>
          <w:noProof/>
        </w:rPr>
        <w:t>18</w:t>
      </w:r>
      <w:r>
        <w:rPr>
          <w:noProof/>
        </w:rPr>
        <w:fldChar w:fldCharType="end"/>
      </w:r>
    </w:p>
    <w:p w14:paraId="6DB45AD3" w14:textId="2654E24D" w:rsidR="002276AB" w:rsidRDefault="002276AB">
      <w:pPr>
        <w:pStyle w:val="TOC1"/>
        <w:rPr>
          <w:rFonts w:asciiTheme="minorHAnsi" w:eastAsiaTheme="minorEastAsia" w:hAnsiTheme="minorHAnsi" w:cstheme="minorBidi"/>
          <w:b w:val="0"/>
          <w:noProof/>
          <w:color w:val="auto"/>
          <w:lang w:eastAsia="en-AU"/>
        </w:rPr>
      </w:pPr>
      <w:r>
        <w:rPr>
          <w:noProof/>
        </w:rPr>
        <w:t>10. Arts Projects</w:t>
      </w:r>
      <w:r>
        <w:rPr>
          <w:noProof/>
        </w:rPr>
        <w:tab/>
      </w:r>
      <w:r>
        <w:rPr>
          <w:noProof/>
        </w:rPr>
        <w:fldChar w:fldCharType="begin"/>
      </w:r>
      <w:r>
        <w:rPr>
          <w:noProof/>
        </w:rPr>
        <w:instrText xml:space="preserve"> PAGEREF _Toc83979812 \h </w:instrText>
      </w:r>
      <w:r>
        <w:rPr>
          <w:noProof/>
        </w:rPr>
      </w:r>
      <w:r>
        <w:rPr>
          <w:noProof/>
        </w:rPr>
        <w:fldChar w:fldCharType="separate"/>
      </w:r>
      <w:r>
        <w:rPr>
          <w:noProof/>
        </w:rPr>
        <w:t>20</w:t>
      </w:r>
      <w:r>
        <w:rPr>
          <w:noProof/>
        </w:rPr>
        <w:fldChar w:fldCharType="end"/>
      </w:r>
    </w:p>
    <w:p w14:paraId="3B0D4D8F" w14:textId="0631EB0B" w:rsidR="002276AB" w:rsidRDefault="002276AB">
      <w:pPr>
        <w:pStyle w:val="TOC1"/>
        <w:rPr>
          <w:rFonts w:asciiTheme="minorHAnsi" w:eastAsiaTheme="minorEastAsia" w:hAnsiTheme="minorHAnsi" w:cstheme="minorBidi"/>
          <w:b w:val="0"/>
          <w:noProof/>
          <w:color w:val="auto"/>
          <w:lang w:eastAsia="en-AU"/>
        </w:rPr>
      </w:pPr>
      <w:r>
        <w:rPr>
          <w:noProof/>
        </w:rPr>
        <w:t>11. Arts Industry Development</w:t>
      </w:r>
      <w:r>
        <w:rPr>
          <w:noProof/>
        </w:rPr>
        <w:tab/>
      </w:r>
      <w:r>
        <w:rPr>
          <w:noProof/>
        </w:rPr>
        <w:fldChar w:fldCharType="begin"/>
      </w:r>
      <w:r>
        <w:rPr>
          <w:noProof/>
        </w:rPr>
        <w:instrText xml:space="preserve"> PAGEREF _Toc83979813 \h </w:instrText>
      </w:r>
      <w:r>
        <w:rPr>
          <w:noProof/>
        </w:rPr>
      </w:r>
      <w:r>
        <w:rPr>
          <w:noProof/>
        </w:rPr>
        <w:fldChar w:fldCharType="separate"/>
      </w:r>
      <w:r>
        <w:rPr>
          <w:noProof/>
        </w:rPr>
        <w:t>22</w:t>
      </w:r>
      <w:r>
        <w:rPr>
          <w:noProof/>
        </w:rPr>
        <w:fldChar w:fldCharType="end"/>
      </w:r>
    </w:p>
    <w:p w14:paraId="08653900" w14:textId="219B4923" w:rsidR="002276AB" w:rsidRDefault="002276AB">
      <w:pPr>
        <w:pStyle w:val="TOC1"/>
        <w:rPr>
          <w:rFonts w:asciiTheme="minorHAnsi" w:eastAsiaTheme="minorEastAsia" w:hAnsiTheme="minorHAnsi" w:cstheme="minorBidi"/>
          <w:b w:val="0"/>
          <w:noProof/>
          <w:color w:val="auto"/>
          <w:lang w:eastAsia="en-AU"/>
        </w:rPr>
      </w:pPr>
      <w:r>
        <w:rPr>
          <w:noProof/>
        </w:rPr>
        <w:t>12. Regional Museums Support</w:t>
      </w:r>
      <w:r>
        <w:rPr>
          <w:noProof/>
        </w:rPr>
        <w:tab/>
      </w:r>
      <w:r>
        <w:rPr>
          <w:noProof/>
        </w:rPr>
        <w:fldChar w:fldCharType="begin"/>
      </w:r>
      <w:r>
        <w:rPr>
          <w:noProof/>
        </w:rPr>
        <w:instrText xml:space="preserve"> PAGEREF _Toc83979814 \h </w:instrText>
      </w:r>
      <w:r>
        <w:rPr>
          <w:noProof/>
        </w:rPr>
      </w:r>
      <w:r>
        <w:rPr>
          <w:noProof/>
        </w:rPr>
        <w:fldChar w:fldCharType="separate"/>
      </w:r>
      <w:r>
        <w:rPr>
          <w:noProof/>
        </w:rPr>
        <w:t>24</w:t>
      </w:r>
      <w:r>
        <w:rPr>
          <w:noProof/>
        </w:rPr>
        <w:fldChar w:fldCharType="end"/>
      </w:r>
    </w:p>
    <w:p w14:paraId="2E486482" w14:textId="76ED3B8C" w:rsidR="002276AB" w:rsidRDefault="002276AB">
      <w:pPr>
        <w:pStyle w:val="TOC1"/>
        <w:rPr>
          <w:rFonts w:asciiTheme="minorHAnsi" w:eastAsiaTheme="minorEastAsia" w:hAnsiTheme="minorHAnsi" w:cstheme="minorBidi"/>
          <w:b w:val="0"/>
          <w:noProof/>
          <w:color w:val="auto"/>
          <w:lang w:eastAsia="en-AU"/>
        </w:rPr>
      </w:pPr>
      <w:r>
        <w:rPr>
          <w:noProof/>
        </w:rPr>
        <w:t>13. Strategic Initiatives and Partnerships</w:t>
      </w:r>
      <w:r>
        <w:rPr>
          <w:noProof/>
        </w:rPr>
        <w:tab/>
      </w:r>
      <w:r>
        <w:rPr>
          <w:noProof/>
        </w:rPr>
        <w:fldChar w:fldCharType="begin"/>
      </w:r>
      <w:r>
        <w:rPr>
          <w:noProof/>
        </w:rPr>
        <w:instrText xml:space="preserve"> PAGEREF _Toc83979815 \h </w:instrText>
      </w:r>
      <w:r>
        <w:rPr>
          <w:noProof/>
        </w:rPr>
      </w:r>
      <w:r>
        <w:rPr>
          <w:noProof/>
        </w:rPr>
        <w:fldChar w:fldCharType="separate"/>
      </w:r>
      <w:r>
        <w:rPr>
          <w:noProof/>
        </w:rPr>
        <w:t>27</w:t>
      </w:r>
      <w:r>
        <w:rPr>
          <w:noProof/>
        </w:rPr>
        <w:fldChar w:fldCharType="end"/>
      </w:r>
    </w:p>
    <w:p w14:paraId="2A4488D9" w14:textId="06CC0349" w:rsidR="002276AB" w:rsidRDefault="002276AB">
      <w:pPr>
        <w:pStyle w:val="TOC1"/>
        <w:rPr>
          <w:rFonts w:asciiTheme="minorHAnsi" w:eastAsiaTheme="minorEastAsia" w:hAnsiTheme="minorHAnsi" w:cstheme="minorBidi"/>
          <w:b w:val="0"/>
          <w:noProof/>
          <w:color w:val="auto"/>
          <w:lang w:eastAsia="en-AU"/>
        </w:rPr>
      </w:pPr>
      <w:r>
        <w:rPr>
          <w:noProof/>
        </w:rPr>
        <w:t>14. Leading Arts Organisations and Strategic Arts Venues</w:t>
      </w:r>
      <w:r>
        <w:rPr>
          <w:noProof/>
        </w:rPr>
        <w:tab/>
      </w:r>
      <w:r>
        <w:rPr>
          <w:noProof/>
        </w:rPr>
        <w:fldChar w:fldCharType="begin"/>
      </w:r>
      <w:r>
        <w:rPr>
          <w:noProof/>
        </w:rPr>
        <w:instrText xml:space="preserve"> PAGEREF _Toc83979816 \h </w:instrText>
      </w:r>
      <w:r>
        <w:rPr>
          <w:noProof/>
        </w:rPr>
      </w:r>
      <w:r>
        <w:rPr>
          <w:noProof/>
        </w:rPr>
        <w:fldChar w:fldCharType="separate"/>
      </w:r>
      <w:r>
        <w:rPr>
          <w:noProof/>
        </w:rPr>
        <w:t>27</w:t>
      </w:r>
      <w:r>
        <w:rPr>
          <w:noProof/>
        </w:rPr>
        <w:fldChar w:fldCharType="end"/>
      </w:r>
    </w:p>
    <w:p w14:paraId="4906B682" w14:textId="662BC1ED" w:rsidR="00EA2211" w:rsidRDefault="0037087C" w:rsidP="004E7885">
      <w:r>
        <w:rPr>
          <w:b/>
        </w:rPr>
        <w:fldChar w:fldCharType="end"/>
      </w:r>
    </w:p>
    <w:p w14:paraId="7731AFBD" w14:textId="4145CDFF" w:rsidR="0025178A" w:rsidRPr="00B52160" w:rsidRDefault="0025178A" w:rsidP="00B52160">
      <w:pPr>
        <w:pStyle w:val="TOCSection"/>
      </w:pPr>
      <w:r w:rsidRPr="00B52160">
        <w:lastRenderedPageBreak/>
        <w:t>Grants Process</w:t>
      </w:r>
    </w:p>
    <w:p w14:paraId="1C2ED572" w14:textId="65A19459" w:rsidR="002276AB" w:rsidRDefault="0025178A">
      <w:pPr>
        <w:pStyle w:val="TOC1"/>
        <w:rPr>
          <w:rFonts w:asciiTheme="minorHAnsi" w:eastAsiaTheme="minorEastAsia" w:hAnsiTheme="minorHAnsi" w:cstheme="minorBidi"/>
          <w:b w:val="0"/>
          <w:noProof/>
          <w:color w:val="auto"/>
          <w:lang w:eastAsia="en-AU"/>
        </w:rPr>
      </w:pPr>
      <w:r w:rsidRPr="00C26C6F">
        <w:rPr>
          <w:b w:val="0"/>
        </w:rPr>
        <w:fldChar w:fldCharType="begin"/>
      </w:r>
      <w:r w:rsidRPr="00C26C6F">
        <w:rPr>
          <w:b w:val="0"/>
        </w:rPr>
        <w:instrText xml:space="preserve"> TOC \b Section4 \o "1-2" \* MERGEFORMAT </w:instrText>
      </w:r>
      <w:r w:rsidRPr="00C26C6F">
        <w:rPr>
          <w:b w:val="0"/>
        </w:rPr>
        <w:fldChar w:fldCharType="separate"/>
      </w:r>
      <w:r w:rsidR="002276AB">
        <w:rPr>
          <w:noProof/>
        </w:rPr>
        <w:t>15. The Grant Process</w:t>
      </w:r>
      <w:r w:rsidR="002276AB">
        <w:rPr>
          <w:noProof/>
        </w:rPr>
        <w:tab/>
      </w:r>
      <w:r w:rsidR="002276AB">
        <w:rPr>
          <w:noProof/>
        </w:rPr>
        <w:fldChar w:fldCharType="begin"/>
      </w:r>
      <w:r w:rsidR="002276AB">
        <w:rPr>
          <w:noProof/>
        </w:rPr>
        <w:instrText xml:space="preserve"> PAGEREF _Toc83979817 \h </w:instrText>
      </w:r>
      <w:r w:rsidR="002276AB">
        <w:rPr>
          <w:noProof/>
        </w:rPr>
      </w:r>
      <w:r w:rsidR="002276AB">
        <w:rPr>
          <w:noProof/>
        </w:rPr>
        <w:fldChar w:fldCharType="separate"/>
      </w:r>
      <w:r w:rsidR="002276AB">
        <w:rPr>
          <w:noProof/>
        </w:rPr>
        <w:t>28</w:t>
      </w:r>
      <w:r w:rsidR="002276AB">
        <w:rPr>
          <w:noProof/>
        </w:rPr>
        <w:fldChar w:fldCharType="end"/>
      </w:r>
    </w:p>
    <w:p w14:paraId="4BBF42C4" w14:textId="30974C39" w:rsidR="002276AB" w:rsidRDefault="002276AB">
      <w:pPr>
        <w:pStyle w:val="TOC1"/>
        <w:rPr>
          <w:rFonts w:asciiTheme="minorHAnsi" w:eastAsiaTheme="minorEastAsia" w:hAnsiTheme="minorHAnsi" w:cstheme="minorBidi"/>
          <w:b w:val="0"/>
          <w:noProof/>
          <w:color w:val="auto"/>
          <w:lang w:eastAsia="en-AU"/>
        </w:rPr>
      </w:pPr>
      <w:r>
        <w:rPr>
          <w:noProof/>
        </w:rPr>
        <w:t>16. General Requirements</w:t>
      </w:r>
      <w:r>
        <w:rPr>
          <w:noProof/>
        </w:rPr>
        <w:tab/>
      </w:r>
      <w:r>
        <w:rPr>
          <w:noProof/>
        </w:rPr>
        <w:fldChar w:fldCharType="begin"/>
      </w:r>
      <w:r>
        <w:rPr>
          <w:noProof/>
        </w:rPr>
        <w:instrText xml:space="preserve"> PAGEREF _Toc83979818 \h </w:instrText>
      </w:r>
      <w:r>
        <w:rPr>
          <w:noProof/>
        </w:rPr>
      </w:r>
      <w:r>
        <w:rPr>
          <w:noProof/>
        </w:rPr>
        <w:fldChar w:fldCharType="separate"/>
      </w:r>
      <w:r>
        <w:rPr>
          <w:noProof/>
        </w:rPr>
        <w:t>28</w:t>
      </w:r>
      <w:r>
        <w:rPr>
          <w:noProof/>
        </w:rPr>
        <w:fldChar w:fldCharType="end"/>
      </w:r>
    </w:p>
    <w:p w14:paraId="03713691" w14:textId="0DC02E26" w:rsidR="002276AB" w:rsidRDefault="002276AB">
      <w:pPr>
        <w:pStyle w:val="TOC2"/>
        <w:rPr>
          <w:rFonts w:asciiTheme="minorHAnsi" w:eastAsiaTheme="minorEastAsia" w:hAnsiTheme="minorHAnsi" w:cstheme="minorBidi"/>
          <w:noProof/>
          <w:color w:val="auto"/>
          <w:lang w:eastAsia="en-AU"/>
        </w:rPr>
      </w:pPr>
      <w:r>
        <w:rPr>
          <w:noProof/>
        </w:rPr>
        <w:t>Aboriginal Cultural Protocols</w:t>
      </w:r>
      <w:r>
        <w:rPr>
          <w:noProof/>
        </w:rPr>
        <w:tab/>
      </w:r>
      <w:r>
        <w:rPr>
          <w:noProof/>
        </w:rPr>
        <w:fldChar w:fldCharType="begin"/>
      </w:r>
      <w:r>
        <w:rPr>
          <w:noProof/>
        </w:rPr>
        <w:instrText xml:space="preserve"> PAGEREF _Toc83979819 \h </w:instrText>
      </w:r>
      <w:r>
        <w:rPr>
          <w:noProof/>
        </w:rPr>
      </w:r>
      <w:r>
        <w:rPr>
          <w:noProof/>
        </w:rPr>
        <w:fldChar w:fldCharType="separate"/>
      </w:r>
      <w:r>
        <w:rPr>
          <w:noProof/>
        </w:rPr>
        <w:t>28</w:t>
      </w:r>
      <w:r>
        <w:rPr>
          <w:noProof/>
        </w:rPr>
        <w:fldChar w:fldCharType="end"/>
      </w:r>
    </w:p>
    <w:p w14:paraId="29471897" w14:textId="6FD99026" w:rsidR="002276AB" w:rsidRDefault="002276AB">
      <w:pPr>
        <w:pStyle w:val="TOC2"/>
        <w:rPr>
          <w:rFonts w:asciiTheme="minorHAnsi" w:eastAsiaTheme="minorEastAsia" w:hAnsiTheme="minorHAnsi" w:cstheme="minorBidi"/>
          <w:noProof/>
          <w:color w:val="auto"/>
          <w:lang w:eastAsia="en-AU"/>
        </w:rPr>
      </w:pPr>
      <w:r>
        <w:rPr>
          <w:noProof/>
        </w:rPr>
        <w:t>Working with Children Protocols</w:t>
      </w:r>
      <w:r>
        <w:rPr>
          <w:noProof/>
        </w:rPr>
        <w:tab/>
      </w:r>
      <w:r>
        <w:rPr>
          <w:noProof/>
        </w:rPr>
        <w:fldChar w:fldCharType="begin"/>
      </w:r>
      <w:r>
        <w:rPr>
          <w:noProof/>
        </w:rPr>
        <w:instrText xml:space="preserve"> PAGEREF _Toc83979820 \h </w:instrText>
      </w:r>
      <w:r>
        <w:rPr>
          <w:noProof/>
        </w:rPr>
      </w:r>
      <w:r>
        <w:rPr>
          <w:noProof/>
        </w:rPr>
        <w:fldChar w:fldCharType="separate"/>
      </w:r>
      <w:r>
        <w:rPr>
          <w:noProof/>
        </w:rPr>
        <w:t>29</w:t>
      </w:r>
      <w:r>
        <w:rPr>
          <w:noProof/>
        </w:rPr>
        <w:fldChar w:fldCharType="end"/>
      </w:r>
    </w:p>
    <w:p w14:paraId="27873060" w14:textId="38537422" w:rsidR="002276AB" w:rsidRDefault="002276AB">
      <w:pPr>
        <w:pStyle w:val="TOC2"/>
        <w:rPr>
          <w:rFonts w:asciiTheme="minorHAnsi" w:eastAsiaTheme="minorEastAsia" w:hAnsiTheme="minorHAnsi" w:cstheme="minorBidi"/>
          <w:noProof/>
          <w:color w:val="auto"/>
          <w:lang w:eastAsia="en-AU"/>
        </w:rPr>
      </w:pPr>
      <w:r>
        <w:rPr>
          <w:noProof/>
        </w:rPr>
        <w:t>Insurance</w:t>
      </w:r>
      <w:r>
        <w:rPr>
          <w:noProof/>
        </w:rPr>
        <w:tab/>
      </w:r>
      <w:r>
        <w:rPr>
          <w:noProof/>
        </w:rPr>
        <w:fldChar w:fldCharType="begin"/>
      </w:r>
      <w:r>
        <w:rPr>
          <w:noProof/>
        </w:rPr>
        <w:instrText xml:space="preserve"> PAGEREF _Toc83979821 \h </w:instrText>
      </w:r>
      <w:r>
        <w:rPr>
          <w:noProof/>
        </w:rPr>
      </w:r>
      <w:r>
        <w:rPr>
          <w:noProof/>
        </w:rPr>
        <w:fldChar w:fldCharType="separate"/>
      </w:r>
      <w:r>
        <w:rPr>
          <w:noProof/>
        </w:rPr>
        <w:t>29</w:t>
      </w:r>
      <w:r>
        <w:rPr>
          <w:noProof/>
        </w:rPr>
        <w:fldChar w:fldCharType="end"/>
      </w:r>
    </w:p>
    <w:p w14:paraId="08578C59" w14:textId="7FFE69D1" w:rsidR="002276AB" w:rsidRDefault="002276AB">
      <w:pPr>
        <w:pStyle w:val="TOC2"/>
        <w:rPr>
          <w:rFonts w:asciiTheme="minorHAnsi" w:eastAsiaTheme="minorEastAsia" w:hAnsiTheme="minorHAnsi" w:cstheme="minorBidi"/>
          <w:noProof/>
          <w:color w:val="auto"/>
          <w:lang w:eastAsia="en-AU"/>
        </w:rPr>
      </w:pPr>
      <w:r>
        <w:rPr>
          <w:noProof/>
        </w:rPr>
        <w:t>Copyright and Intellectual Property</w:t>
      </w:r>
      <w:r>
        <w:rPr>
          <w:noProof/>
        </w:rPr>
        <w:tab/>
      </w:r>
      <w:r>
        <w:rPr>
          <w:noProof/>
        </w:rPr>
        <w:fldChar w:fldCharType="begin"/>
      </w:r>
      <w:r>
        <w:rPr>
          <w:noProof/>
        </w:rPr>
        <w:instrText xml:space="preserve"> PAGEREF _Toc83979822 \h </w:instrText>
      </w:r>
      <w:r>
        <w:rPr>
          <w:noProof/>
        </w:rPr>
      </w:r>
      <w:r>
        <w:rPr>
          <w:noProof/>
        </w:rPr>
        <w:fldChar w:fldCharType="separate"/>
      </w:r>
      <w:r>
        <w:rPr>
          <w:noProof/>
        </w:rPr>
        <w:t>29</w:t>
      </w:r>
      <w:r>
        <w:rPr>
          <w:noProof/>
        </w:rPr>
        <w:fldChar w:fldCharType="end"/>
      </w:r>
    </w:p>
    <w:p w14:paraId="21AFF206" w14:textId="38FB28D5" w:rsidR="002276AB" w:rsidRDefault="002276AB">
      <w:pPr>
        <w:pStyle w:val="TOC2"/>
        <w:rPr>
          <w:rFonts w:asciiTheme="minorHAnsi" w:eastAsiaTheme="minorEastAsia" w:hAnsiTheme="minorHAnsi" w:cstheme="minorBidi"/>
          <w:noProof/>
          <w:color w:val="auto"/>
          <w:lang w:eastAsia="en-AU"/>
        </w:rPr>
      </w:pPr>
      <w:r>
        <w:rPr>
          <w:noProof/>
        </w:rPr>
        <w:t>Artist F</w:t>
      </w:r>
      <w:r w:rsidRPr="00C8404A">
        <w:rPr>
          <w:noProof/>
        </w:rPr>
        <w:t>ees</w:t>
      </w:r>
      <w:r>
        <w:rPr>
          <w:noProof/>
        </w:rPr>
        <w:tab/>
      </w:r>
      <w:r>
        <w:rPr>
          <w:noProof/>
        </w:rPr>
        <w:fldChar w:fldCharType="begin"/>
      </w:r>
      <w:r>
        <w:rPr>
          <w:noProof/>
        </w:rPr>
        <w:instrText xml:space="preserve"> PAGEREF _Toc83979823 \h </w:instrText>
      </w:r>
      <w:r>
        <w:rPr>
          <w:noProof/>
        </w:rPr>
      </w:r>
      <w:r>
        <w:rPr>
          <w:noProof/>
        </w:rPr>
        <w:fldChar w:fldCharType="separate"/>
      </w:r>
      <w:r>
        <w:rPr>
          <w:noProof/>
        </w:rPr>
        <w:t>30</w:t>
      </w:r>
      <w:r>
        <w:rPr>
          <w:noProof/>
        </w:rPr>
        <w:fldChar w:fldCharType="end"/>
      </w:r>
    </w:p>
    <w:p w14:paraId="75E492CA" w14:textId="7FAB2FBE" w:rsidR="002276AB" w:rsidRDefault="002276AB">
      <w:pPr>
        <w:pStyle w:val="TOC2"/>
        <w:rPr>
          <w:rFonts w:asciiTheme="minorHAnsi" w:eastAsiaTheme="minorEastAsia" w:hAnsiTheme="minorHAnsi" w:cstheme="minorBidi"/>
          <w:noProof/>
          <w:color w:val="auto"/>
          <w:lang w:eastAsia="en-AU"/>
        </w:rPr>
      </w:pPr>
      <w:r>
        <w:rPr>
          <w:noProof/>
        </w:rPr>
        <w:t>Confidential Information and Privacy</w:t>
      </w:r>
      <w:r>
        <w:rPr>
          <w:noProof/>
        </w:rPr>
        <w:tab/>
      </w:r>
      <w:r>
        <w:rPr>
          <w:noProof/>
        </w:rPr>
        <w:fldChar w:fldCharType="begin"/>
      </w:r>
      <w:r>
        <w:rPr>
          <w:noProof/>
        </w:rPr>
        <w:instrText xml:space="preserve"> PAGEREF _Toc83979824 \h </w:instrText>
      </w:r>
      <w:r>
        <w:rPr>
          <w:noProof/>
        </w:rPr>
      </w:r>
      <w:r>
        <w:rPr>
          <w:noProof/>
        </w:rPr>
        <w:fldChar w:fldCharType="separate"/>
      </w:r>
      <w:r>
        <w:rPr>
          <w:noProof/>
        </w:rPr>
        <w:t>30</w:t>
      </w:r>
      <w:r>
        <w:rPr>
          <w:noProof/>
        </w:rPr>
        <w:fldChar w:fldCharType="end"/>
      </w:r>
    </w:p>
    <w:p w14:paraId="5CE03B94" w14:textId="4E2E34A4" w:rsidR="002276AB" w:rsidRDefault="002276AB">
      <w:pPr>
        <w:pStyle w:val="TOC2"/>
        <w:rPr>
          <w:rFonts w:asciiTheme="minorHAnsi" w:eastAsiaTheme="minorEastAsia" w:hAnsiTheme="minorHAnsi" w:cstheme="minorBidi"/>
          <w:noProof/>
          <w:color w:val="auto"/>
          <w:lang w:eastAsia="en-AU"/>
        </w:rPr>
      </w:pPr>
      <w:r>
        <w:rPr>
          <w:noProof/>
        </w:rPr>
        <w:t>Conflict of Interest</w:t>
      </w:r>
      <w:r>
        <w:rPr>
          <w:noProof/>
        </w:rPr>
        <w:tab/>
      </w:r>
      <w:r>
        <w:rPr>
          <w:noProof/>
        </w:rPr>
        <w:fldChar w:fldCharType="begin"/>
      </w:r>
      <w:r>
        <w:rPr>
          <w:noProof/>
        </w:rPr>
        <w:instrText xml:space="preserve"> PAGEREF _Toc83979825 \h </w:instrText>
      </w:r>
      <w:r>
        <w:rPr>
          <w:noProof/>
        </w:rPr>
      </w:r>
      <w:r>
        <w:rPr>
          <w:noProof/>
        </w:rPr>
        <w:fldChar w:fldCharType="separate"/>
      </w:r>
      <w:r>
        <w:rPr>
          <w:noProof/>
        </w:rPr>
        <w:t>30</w:t>
      </w:r>
      <w:r>
        <w:rPr>
          <w:noProof/>
        </w:rPr>
        <w:fldChar w:fldCharType="end"/>
      </w:r>
    </w:p>
    <w:p w14:paraId="215A81B2" w14:textId="381DCA4D" w:rsidR="002276AB" w:rsidRDefault="002276AB">
      <w:pPr>
        <w:pStyle w:val="TOC1"/>
        <w:rPr>
          <w:rFonts w:asciiTheme="minorHAnsi" w:eastAsiaTheme="minorEastAsia" w:hAnsiTheme="minorHAnsi" w:cstheme="minorBidi"/>
          <w:b w:val="0"/>
          <w:noProof/>
          <w:color w:val="auto"/>
          <w:lang w:eastAsia="en-AU"/>
        </w:rPr>
      </w:pPr>
      <w:r>
        <w:rPr>
          <w:noProof/>
        </w:rPr>
        <w:t>17. Application</w:t>
      </w:r>
      <w:r>
        <w:rPr>
          <w:noProof/>
        </w:rPr>
        <w:tab/>
      </w:r>
      <w:r>
        <w:rPr>
          <w:noProof/>
        </w:rPr>
        <w:fldChar w:fldCharType="begin"/>
      </w:r>
      <w:r>
        <w:rPr>
          <w:noProof/>
        </w:rPr>
        <w:instrText xml:space="preserve"> PAGEREF _Toc83979826 \h </w:instrText>
      </w:r>
      <w:r>
        <w:rPr>
          <w:noProof/>
        </w:rPr>
      </w:r>
      <w:r>
        <w:rPr>
          <w:noProof/>
        </w:rPr>
        <w:fldChar w:fldCharType="separate"/>
      </w:r>
      <w:r>
        <w:rPr>
          <w:noProof/>
        </w:rPr>
        <w:t>31</w:t>
      </w:r>
      <w:r>
        <w:rPr>
          <w:noProof/>
        </w:rPr>
        <w:fldChar w:fldCharType="end"/>
      </w:r>
    </w:p>
    <w:p w14:paraId="282E56D8" w14:textId="49C25728" w:rsidR="002276AB" w:rsidRDefault="002276AB">
      <w:pPr>
        <w:pStyle w:val="TOC2"/>
        <w:rPr>
          <w:rFonts w:asciiTheme="minorHAnsi" w:eastAsiaTheme="minorEastAsia" w:hAnsiTheme="minorHAnsi" w:cstheme="minorBidi"/>
          <w:noProof/>
          <w:color w:val="auto"/>
          <w:lang w:eastAsia="en-AU"/>
        </w:rPr>
      </w:pPr>
      <w:r>
        <w:rPr>
          <w:noProof/>
        </w:rPr>
        <w:t>How to apply</w:t>
      </w:r>
      <w:r>
        <w:rPr>
          <w:noProof/>
        </w:rPr>
        <w:tab/>
      </w:r>
      <w:r>
        <w:rPr>
          <w:noProof/>
        </w:rPr>
        <w:fldChar w:fldCharType="begin"/>
      </w:r>
      <w:r>
        <w:rPr>
          <w:noProof/>
        </w:rPr>
        <w:instrText xml:space="preserve"> PAGEREF _Toc83979827 \h </w:instrText>
      </w:r>
      <w:r>
        <w:rPr>
          <w:noProof/>
        </w:rPr>
      </w:r>
      <w:r>
        <w:rPr>
          <w:noProof/>
        </w:rPr>
        <w:fldChar w:fldCharType="separate"/>
      </w:r>
      <w:r>
        <w:rPr>
          <w:noProof/>
        </w:rPr>
        <w:t>31</w:t>
      </w:r>
      <w:r>
        <w:rPr>
          <w:noProof/>
        </w:rPr>
        <w:fldChar w:fldCharType="end"/>
      </w:r>
    </w:p>
    <w:p w14:paraId="14C65365" w14:textId="1939DA5A" w:rsidR="002276AB" w:rsidRDefault="002276AB">
      <w:pPr>
        <w:pStyle w:val="TOC2"/>
        <w:rPr>
          <w:rFonts w:asciiTheme="minorHAnsi" w:eastAsiaTheme="minorEastAsia" w:hAnsiTheme="minorHAnsi" w:cstheme="minorBidi"/>
          <w:noProof/>
          <w:color w:val="auto"/>
          <w:lang w:eastAsia="en-AU"/>
        </w:rPr>
      </w:pPr>
      <w:r>
        <w:rPr>
          <w:noProof/>
        </w:rPr>
        <w:t>Support Material</w:t>
      </w:r>
      <w:r>
        <w:rPr>
          <w:noProof/>
        </w:rPr>
        <w:tab/>
      </w:r>
      <w:r>
        <w:rPr>
          <w:noProof/>
        </w:rPr>
        <w:fldChar w:fldCharType="begin"/>
      </w:r>
      <w:r>
        <w:rPr>
          <w:noProof/>
        </w:rPr>
        <w:instrText xml:space="preserve"> PAGEREF _Toc83979828 \h </w:instrText>
      </w:r>
      <w:r>
        <w:rPr>
          <w:noProof/>
        </w:rPr>
      </w:r>
      <w:r>
        <w:rPr>
          <w:noProof/>
        </w:rPr>
        <w:fldChar w:fldCharType="separate"/>
      </w:r>
      <w:r>
        <w:rPr>
          <w:noProof/>
        </w:rPr>
        <w:t>31</w:t>
      </w:r>
      <w:r>
        <w:rPr>
          <w:noProof/>
        </w:rPr>
        <w:fldChar w:fldCharType="end"/>
      </w:r>
    </w:p>
    <w:p w14:paraId="177A02A4" w14:textId="650158C0" w:rsidR="002276AB" w:rsidRDefault="002276AB">
      <w:pPr>
        <w:pStyle w:val="TOC1"/>
        <w:rPr>
          <w:rFonts w:asciiTheme="minorHAnsi" w:eastAsiaTheme="minorEastAsia" w:hAnsiTheme="minorHAnsi" w:cstheme="minorBidi"/>
          <w:b w:val="0"/>
          <w:noProof/>
          <w:color w:val="auto"/>
          <w:lang w:eastAsia="en-AU"/>
        </w:rPr>
      </w:pPr>
      <w:r>
        <w:rPr>
          <w:noProof/>
        </w:rPr>
        <w:t>18. Assessment</w:t>
      </w:r>
      <w:r>
        <w:rPr>
          <w:noProof/>
        </w:rPr>
        <w:tab/>
      </w:r>
      <w:r>
        <w:rPr>
          <w:noProof/>
        </w:rPr>
        <w:fldChar w:fldCharType="begin"/>
      </w:r>
      <w:r>
        <w:rPr>
          <w:noProof/>
        </w:rPr>
        <w:instrText xml:space="preserve"> PAGEREF _Toc83979829 \h </w:instrText>
      </w:r>
      <w:r>
        <w:rPr>
          <w:noProof/>
        </w:rPr>
      </w:r>
      <w:r>
        <w:rPr>
          <w:noProof/>
        </w:rPr>
        <w:fldChar w:fldCharType="separate"/>
      </w:r>
      <w:r>
        <w:rPr>
          <w:noProof/>
        </w:rPr>
        <w:t>34</w:t>
      </w:r>
      <w:r>
        <w:rPr>
          <w:noProof/>
        </w:rPr>
        <w:fldChar w:fldCharType="end"/>
      </w:r>
    </w:p>
    <w:p w14:paraId="3EC402DA" w14:textId="17799168" w:rsidR="002276AB" w:rsidRDefault="002276AB">
      <w:pPr>
        <w:pStyle w:val="TOC2"/>
        <w:rPr>
          <w:rFonts w:asciiTheme="minorHAnsi" w:eastAsiaTheme="minorEastAsia" w:hAnsiTheme="minorHAnsi" w:cstheme="minorBidi"/>
          <w:noProof/>
          <w:color w:val="auto"/>
          <w:lang w:eastAsia="en-AU"/>
        </w:rPr>
      </w:pPr>
      <w:r>
        <w:rPr>
          <w:noProof/>
        </w:rPr>
        <w:t>How applications are assessed</w:t>
      </w:r>
      <w:r>
        <w:rPr>
          <w:noProof/>
        </w:rPr>
        <w:tab/>
      </w:r>
      <w:r>
        <w:rPr>
          <w:noProof/>
        </w:rPr>
        <w:fldChar w:fldCharType="begin"/>
      </w:r>
      <w:r>
        <w:rPr>
          <w:noProof/>
        </w:rPr>
        <w:instrText xml:space="preserve"> PAGEREF _Toc83979830 \h </w:instrText>
      </w:r>
      <w:r>
        <w:rPr>
          <w:noProof/>
        </w:rPr>
      </w:r>
      <w:r>
        <w:rPr>
          <w:noProof/>
        </w:rPr>
        <w:fldChar w:fldCharType="separate"/>
      </w:r>
      <w:r>
        <w:rPr>
          <w:noProof/>
        </w:rPr>
        <w:t>34</w:t>
      </w:r>
      <w:r>
        <w:rPr>
          <w:noProof/>
        </w:rPr>
        <w:fldChar w:fldCharType="end"/>
      </w:r>
    </w:p>
    <w:p w14:paraId="00AE44A8" w14:textId="7274FA3F" w:rsidR="002276AB" w:rsidRDefault="002276AB">
      <w:pPr>
        <w:pStyle w:val="TOC2"/>
        <w:rPr>
          <w:rFonts w:asciiTheme="minorHAnsi" w:eastAsiaTheme="minorEastAsia" w:hAnsiTheme="minorHAnsi" w:cstheme="minorBidi"/>
          <w:noProof/>
          <w:color w:val="auto"/>
          <w:lang w:eastAsia="en-AU"/>
        </w:rPr>
      </w:pPr>
      <w:r>
        <w:rPr>
          <w:noProof/>
        </w:rPr>
        <w:t>Who assesses applications</w:t>
      </w:r>
      <w:r>
        <w:rPr>
          <w:noProof/>
        </w:rPr>
        <w:tab/>
      </w:r>
      <w:r>
        <w:rPr>
          <w:noProof/>
        </w:rPr>
        <w:fldChar w:fldCharType="begin"/>
      </w:r>
      <w:r>
        <w:rPr>
          <w:noProof/>
        </w:rPr>
        <w:instrText xml:space="preserve"> PAGEREF _Toc83979831 \h </w:instrText>
      </w:r>
      <w:r>
        <w:rPr>
          <w:noProof/>
        </w:rPr>
      </w:r>
      <w:r>
        <w:rPr>
          <w:noProof/>
        </w:rPr>
        <w:fldChar w:fldCharType="separate"/>
      </w:r>
      <w:r>
        <w:rPr>
          <w:noProof/>
        </w:rPr>
        <w:t>36</w:t>
      </w:r>
      <w:r>
        <w:rPr>
          <w:noProof/>
        </w:rPr>
        <w:fldChar w:fldCharType="end"/>
      </w:r>
    </w:p>
    <w:p w14:paraId="388CA43E" w14:textId="1199277C" w:rsidR="002276AB" w:rsidRDefault="002276AB">
      <w:pPr>
        <w:pStyle w:val="TOC1"/>
        <w:rPr>
          <w:rFonts w:asciiTheme="minorHAnsi" w:eastAsiaTheme="minorEastAsia" w:hAnsiTheme="minorHAnsi" w:cstheme="minorBidi"/>
          <w:b w:val="0"/>
          <w:noProof/>
          <w:color w:val="auto"/>
          <w:lang w:eastAsia="en-AU"/>
        </w:rPr>
      </w:pPr>
      <w:r>
        <w:rPr>
          <w:noProof/>
        </w:rPr>
        <w:t>19. Notification and Feedback</w:t>
      </w:r>
      <w:r>
        <w:rPr>
          <w:noProof/>
        </w:rPr>
        <w:tab/>
      </w:r>
      <w:r>
        <w:rPr>
          <w:noProof/>
        </w:rPr>
        <w:fldChar w:fldCharType="begin"/>
      </w:r>
      <w:r>
        <w:rPr>
          <w:noProof/>
        </w:rPr>
        <w:instrText xml:space="preserve"> PAGEREF _Toc83979832 \h </w:instrText>
      </w:r>
      <w:r>
        <w:rPr>
          <w:noProof/>
        </w:rPr>
      </w:r>
      <w:r>
        <w:rPr>
          <w:noProof/>
        </w:rPr>
        <w:fldChar w:fldCharType="separate"/>
      </w:r>
      <w:r>
        <w:rPr>
          <w:noProof/>
        </w:rPr>
        <w:t>36</w:t>
      </w:r>
      <w:r>
        <w:rPr>
          <w:noProof/>
        </w:rPr>
        <w:fldChar w:fldCharType="end"/>
      </w:r>
    </w:p>
    <w:p w14:paraId="0685B5BF" w14:textId="4087077F" w:rsidR="002276AB" w:rsidRDefault="002276AB">
      <w:pPr>
        <w:pStyle w:val="TOC1"/>
        <w:rPr>
          <w:rFonts w:asciiTheme="minorHAnsi" w:eastAsiaTheme="minorEastAsia" w:hAnsiTheme="minorHAnsi" w:cstheme="minorBidi"/>
          <w:b w:val="0"/>
          <w:noProof/>
          <w:color w:val="auto"/>
          <w:lang w:eastAsia="en-AU"/>
        </w:rPr>
      </w:pPr>
      <w:r>
        <w:rPr>
          <w:noProof/>
        </w:rPr>
        <w:t>20. Agreement and Payment</w:t>
      </w:r>
      <w:r>
        <w:rPr>
          <w:noProof/>
        </w:rPr>
        <w:tab/>
      </w:r>
      <w:r>
        <w:rPr>
          <w:noProof/>
        </w:rPr>
        <w:fldChar w:fldCharType="begin"/>
      </w:r>
      <w:r>
        <w:rPr>
          <w:noProof/>
        </w:rPr>
        <w:instrText xml:space="preserve"> PAGEREF _Toc83979833 \h </w:instrText>
      </w:r>
      <w:r>
        <w:rPr>
          <w:noProof/>
        </w:rPr>
      </w:r>
      <w:r>
        <w:rPr>
          <w:noProof/>
        </w:rPr>
        <w:fldChar w:fldCharType="separate"/>
      </w:r>
      <w:r>
        <w:rPr>
          <w:noProof/>
        </w:rPr>
        <w:t>37</w:t>
      </w:r>
      <w:r>
        <w:rPr>
          <w:noProof/>
        </w:rPr>
        <w:fldChar w:fldCharType="end"/>
      </w:r>
    </w:p>
    <w:p w14:paraId="529A0972" w14:textId="28A50425" w:rsidR="002276AB" w:rsidRDefault="002276AB">
      <w:pPr>
        <w:pStyle w:val="TOC2"/>
        <w:rPr>
          <w:rFonts w:asciiTheme="minorHAnsi" w:eastAsiaTheme="minorEastAsia" w:hAnsiTheme="minorHAnsi" w:cstheme="minorBidi"/>
          <w:noProof/>
          <w:color w:val="auto"/>
          <w:lang w:eastAsia="en-AU"/>
        </w:rPr>
      </w:pPr>
      <w:r>
        <w:rPr>
          <w:noProof/>
        </w:rPr>
        <w:t>Acknowledgment Requirements</w:t>
      </w:r>
      <w:r>
        <w:rPr>
          <w:noProof/>
        </w:rPr>
        <w:tab/>
      </w:r>
      <w:r>
        <w:rPr>
          <w:noProof/>
        </w:rPr>
        <w:fldChar w:fldCharType="begin"/>
      </w:r>
      <w:r>
        <w:rPr>
          <w:noProof/>
        </w:rPr>
        <w:instrText xml:space="preserve"> PAGEREF _Toc83979834 \h </w:instrText>
      </w:r>
      <w:r>
        <w:rPr>
          <w:noProof/>
        </w:rPr>
      </w:r>
      <w:r>
        <w:rPr>
          <w:noProof/>
        </w:rPr>
        <w:fldChar w:fldCharType="separate"/>
      </w:r>
      <w:r>
        <w:rPr>
          <w:noProof/>
        </w:rPr>
        <w:t>38</w:t>
      </w:r>
      <w:r>
        <w:rPr>
          <w:noProof/>
        </w:rPr>
        <w:fldChar w:fldCharType="end"/>
      </w:r>
    </w:p>
    <w:p w14:paraId="7A6948EE" w14:textId="5CE5A244" w:rsidR="002276AB" w:rsidRDefault="002276AB">
      <w:pPr>
        <w:pStyle w:val="TOC2"/>
        <w:rPr>
          <w:rFonts w:asciiTheme="minorHAnsi" w:eastAsiaTheme="minorEastAsia" w:hAnsiTheme="minorHAnsi" w:cstheme="minorBidi"/>
          <w:noProof/>
          <w:color w:val="auto"/>
          <w:lang w:eastAsia="en-AU"/>
        </w:rPr>
      </w:pPr>
      <w:r>
        <w:rPr>
          <w:noProof/>
        </w:rPr>
        <w:t>Publication and Privacy Statement</w:t>
      </w:r>
      <w:r>
        <w:rPr>
          <w:noProof/>
        </w:rPr>
        <w:tab/>
      </w:r>
      <w:r>
        <w:rPr>
          <w:noProof/>
        </w:rPr>
        <w:fldChar w:fldCharType="begin"/>
      </w:r>
      <w:r>
        <w:rPr>
          <w:noProof/>
        </w:rPr>
        <w:instrText xml:space="preserve"> PAGEREF _Toc83979835 \h </w:instrText>
      </w:r>
      <w:r>
        <w:rPr>
          <w:noProof/>
        </w:rPr>
      </w:r>
      <w:r>
        <w:rPr>
          <w:noProof/>
        </w:rPr>
        <w:fldChar w:fldCharType="separate"/>
      </w:r>
      <w:r>
        <w:rPr>
          <w:noProof/>
        </w:rPr>
        <w:t>38</w:t>
      </w:r>
      <w:r>
        <w:rPr>
          <w:noProof/>
        </w:rPr>
        <w:fldChar w:fldCharType="end"/>
      </w:r>
    </w:p>
    <w:p w14:paraId="341FCF98" w14:textId="6B0C436C" w:rsidR="002276AB" w:rsidRDefault="002276AB">
      <w:pPr>
        <w:pStyle w:val="TOC1"/>
        <w:rPr>
          <w:rFonts w:asciiTheme="minorHAnsi" w:eastAsiaTheme="minorEastAsia" w:hAnsiTheme="minorHAnsi" w:cstheme="minorBidi"/>
          <w:b w:val="0"/>
          <w:noProof/>
          <w:color w:val="auto"/>
          <w:lang w:eastAsia="en-AU"/>
        </w:rPr>
      </w:pPr>
      <w:r>
        <w:rPr>
          <w:noProof/>
        </w:rPr>
        <w:t>21. Acquittal</w:t>
      </w:r>
      <w:r>
        <w:rPr>
          <w:noProof/>
        </w:rPr>
        <w:tab/>
      </w:r>
      <w:r>
        <w:rPr>
          <w:noProof/>
        </w:rPr>
        <w:fldChar w:fldCharType="begin"/>
      </w:r>
      <w:r>
        <w:rPr>
          <w:noProof/>
        </w:rPr>
        <w:instrText xml:space="preserve"> PAGEREF _Toc83979836 \h </w:instrText>
      </w:r>
      <w:r>
        <w:rPr>
          <w:noProof/>
        </w:rPr>
      </w:r>
      <w:r>
        <w:rPr>
          <w:noProof/>
        </w:rPr>
        <w:fldChar w:fldCharType="separate"/>
      </w:r>
      <w:r>
        <w:rPr>
          <w:noProof/>
        </w:rPr>
        <w:t>38</w:t>
      </w:r>
      <w:r>
        <w:rPr>
          <w:noProof/>
        </w:rPr>
        <w:fldChar w:fldCharType="end"/>
      </w:r>
    </w:p>
    <w:p w14:paraId="3397977B" w14:textId="6C29D720" w:rsidR="0025178A" w:rsidRPr="00C26C6F" w:rsidRDefault="0025178A" w:rsidP="0025178A">
      <w:r w:rsidRPr="00C26C6F">
        <w:fldChar w:fldCharType="end"/>
      </w:r>
    </w:p>
    <w:p w14:paraId="29103BEE" w14:textId="595A3830" w:rsidR="00C26C6F" w:rsidRPr="00B52160" w:rsidRDefault="00C26C6F" w:rsidP="00B52160">
      <w:pPr>
        <w:pStyle w:val="TOCSection"/>
      </w:pPr>
      <w:r w:rsidRPr="00B52160">
        <w:t>Glossary</w:t>
      </w:r>
    </w:p>
    <w:p w14:paraId="36806527" w14:textId="1CEDB9B8" w:rsidR="002276AB" w:rsidRDefault="00C26C6F">
      <w:pPr>
        <w:pStyle w:val="TOC1"/>
        <w:rPr>
          <w:rFonts w:asciiTheme="minorHAnsi" w:eastAsiaTheme="minorEastAsia" w:hAnsiTheme="minorHAnsi" w:cstheme="minorBidi"/>
          <w:b w:val="0"/>
          <w:noProof/>
          <w:color w:val="auto"/>
          <w:lang w:eastAsia="en-AU"/>
        </w:rPr>
      </w:pPr>
      <w:r>
        <w:fldChar w:fldCharType="begin"/>
      </w:r>
      <w:r>
        <w:instrText xml:space="preserve"> TOC \b Section5 \o "1-2" \* MERGEFORMAT </w:instrText>
      </w:r>
      <w:r>
        <w:fldChar w:fldCharType="separate"/>
      </w:r>
      <w:r w:rsidR="002276AB">
        <w:rPr>
          <w:noProof/>
        </w:rPr>
        <w:t>22. Glossary of Terms</w:t>
      </w:r>
      <w:r w:rsidR="002276AB">
        <w:rPr>
          <w:noProof/>
        </w:rPr>
        <w:tab/>
      </w:r>
      <w:r w:rsidR="002276AB">
        <w:rPr>
          <w:noProof/>
        </w:rPr>
        <w:fldChar w:fldCharType="begin"/>
      </w:r>
      <w:r w:rsidR="002276AB">
        <w:rPr>
          <w:noProof/>
        </w:rPr>
        <w:instrText xml:space="preserve"> PAGEREF _Toc83979837 \h </w:instrText>
      </w:r>
      <w:r w:rsidR="002276AB">
        <w:rPr>
          <w:noProof/>
        </w:rPr>
      </w:r>
      <w:r w:rsidR="002276AB">
        <w:rPr>
          <w:noProof/>
        </w:rPr>
        <w:fldChar w:fldCharType="separate"/>
      </w:r>
      <w:r w:rsidR="002276AB">
        <w:rPr>
          <w:noProof/>
        </w:rPr>
        <w:t>39</w:t>
      </w:r>
      <w:r w:rsidR="002276AB">
        <w:rPr>
          <w:noProof/>
        </w:rPr>
        <w:fldChar w:fldCharType="end"/>
      </w:r>
    </w:p>
    <w:p w14:paraId="5E66764F" w14:textId="0F331A30" w:rsidR="00C26C6F" w:rsidRDefault="00C26C6F" w:rsidP="00C26C6F">
      <w:r>
        <w:fldChar w:fldCharType="end"/>
      </w:r>
    </w:p>
    <w:p w14:paraId="2162AE95" w14:textId="45128E4A" w:rsidR="00117809" w:rsidRPr="009750C2" w:rsidRDefault="00A24ED5" w:rsidP="009750C2">
      <w:pPr>
        <w:jc w:val="right"/>
        <w:rPr>
          <w:sz w:val="18"/>
          <w:szCs w:val="18"/>
        </w:rPr>
      </w:pPr>
      <w:r w:rsidRPr="009750C2">
        <w:rPr>
          <w:sz w:val="18"/>
          <w:szCs w:val="18"/>
        </w:rPr>
        <w:t>Document version</w:t>
      </w:r>
      <w:r w:rsidR="00B659B3" w:rsidRPr="009750C2">
        <w:rPr>
          <w:sz w:val="18"/>
          <w:szCs w:val="18"/>
        </w:rPr>
        <w:t xml:space="preserve"> 1.9.</w:t>
      </w:r>
      <w:r w:rsidR="00EA2E30">
        <w:rPr>
          <w:sz w:val="18"/>
          <w:szCs w:val="18"/>
        </w:rPr>
        <w:t>4</w:t>
      </w:r>
    </w:p>
    <w:p w14:paraId="7A890CEB" w14:textId="394BB98F" w:rsidR="00117809" w:rsidRDefault="00117809" w:rsidP="00C26C6F"/>
    <w:p w14:paraId="291A6BEE" w14:textId="27214B9D" w:rsidR="00117809" w:rsidRDefault="00117809" w:rsidP="00C26C6F"/>
    <w:p w14:paraId="435E98C2" w14:textId="7276AF66" w:rsidR="009E3751" w:rsidRDefault="009E3751" w:rsidP="00C26C6F"/>
    <w:p w14:paraId="4E33C8DA" w14:textId="2787CE5D" w:rsidR="009E3751" w:rsidRDefault="009E3751" w:rsidP="00C26C6F"/>
    <w:p w14:paraId="20049669" w14:textId="47E283CC" w:rsidR="009E3751" w:rsidRDefault="009E3751" w:rsidP="00C26C6F"/>
    <w:p w14:paraId="57E6F4A3" w14:textId="77777777" w:rsidR="00A15420" w:rsidRDefault="00A15420" w:rsidP="00C26C6F"/>
    <w:p w14:paraId="52CDB276" w14:textId="6E5C6D39" w:rsidR="00EA2211" w:rsidRDefault="009E3751" w:rsidP="004E7885">
      <w:r w:rsidRPr="002A1913">
        <w:rPr>
          <w:sz w:val="18"/>
          <w:szCs w:val="18"/>
        </w:rPr>
        <w:t>Cover images</w:t>
      </w:r>
      <w:r w:rsidR="004D2E69" w:rsidRPr="002A1913">
        <w:rPr>
          <w:sz w:val="18"/>
          <w:szCs w:val="18"/>
        </w:rPr>
        <w:t xml:space="preserve"> clockwise from top left:</w:t>
      </w:r>
      <w:r w:rsidR="004D2E69" w:rsidRPr="002A1913">
        <w:rPr>
          <w:sz w:val="18"/>
          <w:szCs w:val="18"/>
        </w:rPr>
        <w:br/>
      </w:r>
      <w:r w:rsidRPr="002A1913">
        <w:rPr>
          <w:sz w:val="18"/>
          <w:szCs w:val="18"/>
        </w:rPr>
        <w:t xml:space="preserve">Apmere werne apetye-arlpaye | </w:t>
      </w:r>
      <w:r w:rsidR="003D75CB">
        <w:rPr>
          <w:sz w:val="18"/>
          <w:szCs w:val="18"/>
        </w:rPr>
        <w:t>i</w:t>
      </w:r>
      <w:r w:rsidRPr="002A1913">
        <w:rPr>
          <w:sz w:val="18"/>
          <w:szCs w:val="18"/>
        </w:rPr>
        <w:t xml:space="preserve">mage courtesy of Watch This Space  •  Gerry Mungatopi, Gabrielle Callan and Jason Palupaminni working on the Muluwurri Museum Collection, Jilamara Arts and Crafts Association | </w:t>
      </w:r>
      <w:r w:rsidR="00DF0F57">
        <w:rPr>
          <w:sz w:val="18"/>
          <w:szCs w:val="18"/>
        </w:rPr>
        <w:t>p</w:t>
      </w:r>
      <w:r w:rsidRPr="002A1913">
        <w:rPr>
          <w:sz w:val="18"/>
          <w:szCs w:val="18"/>
        </w:rPr>
        <w:t xml:space="preserve">hotographer Carolyn McLennan  •  Milky Way - River of Stars as part of Milky Way Ballet at the Quarry | </w:t>
      </w:r>
      <w:r w:rsidR="00DF0F57">
        <w:rPr>
          <w:sz w:val="18"/>
          <w:szCs w:val="18"/>
        </w:rPr>
        <w:t>i</w:t>
      </w:r>
      <w:r w:rsidRPr="002A1913">
        <w:rPr>
          <w:sz w:val="18"/>
          <w:szCs w:val="18"/>
        </w:rPr>
        <w:t xml:space="preserve">mage courtesy of West Australian Ballet  •  Alice Springs band Purple Patch | </w:t>
      </w:r>
      <w:r w:rsidR="00DF0F57">
        <w:rPr>
          <w:sz w:val="18"/>
          <w:szCs w:val="18"/>
        </w:rPr>
        <w:t>p</w:t>
      </w:r>
      <w:r w:rsidRPr="002A1913">
        <w:rPr>
          <w:sz w:val="18"/>
          <w:szCs w:val="18"/>
        </w:rPr>
        <w:t>hotographer Oliver Eclipse</w:t>
      </w:r>
      <w:r w:rsidR="00DF0F57">
        <w:rPr>
          <w:sz w:val="18"/>
          <w:szCs w:val="18"/>
        </w:rPr>
        <w:t>,</w:t>
      </w:r>
      <w:r w:rsidRPr="002A1913">
        <w:rPr>
          <w:sz w:val="18"/>
          <w:szCs w:val="18"/>
        </w:rPr>
        <w:t xml:space="preserve"> </w:t>
      </w:r>
      <w:r w:rsidR="00DF0F57">
        <w:rPr>
          <w:sz w:val="18"/>
          <w:szCs w:val="18"/>
        </w:rPr>
        <w:t>i</w:t>
      </w:r>
      <w:r w:rsidRPr="002A1913">
        <w:rPr>
          <w:sz w:val="18"/>
          <w:szCs w:val="18"/>
        </w:rPr>
        <w:t>mage courtesy of Artback NT</w:t>
      </w:r>
    </w:p>
    <w:p w14:paraId="1D8D55BC" w14:textId="77777777" w:rsidR="00EA2211" w:rsidRPr="00005477" w:rsidRDefault="00EA2211" w:rsidP="004E7885">
      <w:pPr>
        <w:sectPr w:rsidR="00EA2211" w:rsidRPr="00005477" w:rsidSect="004E7885">
          <w:headerReference w:type="default" r:id="rId14"/>
          <w:footerReference w:type="default" r:id="rId15"/>
          <w:headerReference w:type="first" r:id="rId16"/>
          <w:footerReference w:type="first" r:id="rId17"/>
          <w:pgSz w:w="11906" w:h="16838" w:code="9"/>
          <w:pgMar w:top="794" w:right="794" w:bottom="794" w:left="794" w:header="794" w:footer="794" w:gutter="0"/>
          <w:cols w:space="708"/>
          <w:titlePg/>
          <w:docGrid w:linePitch="360"/>
        </w:sectPr>
      </w:pPr>
    </w:p>
    <w:p w14:paraId="1823B45F" w14:textId="27D494EC" w:rsidR="00333D4F" w:rsidRDefault="001D02EF" w:rsidP="00AC1601">
      <w:pPr>
        <w:pStyle w:val="Heading1"/>
      </w:pPr>
      <w:bookmarkStart w:id="1" w:name="_Toc77061623"/>
      <w:bookmarkStart w:id="2" w:name="Section1"/>
      <w:r w:rsidRPr="001D02EF">
        <w:lastRenderedPageBreak/>
        <w:tab/>
      </w:r>
      <w:bookmarkStart w:id="3" w:name="_Toc81130035"/>
      <w:r w:rsidR="00333D4F">
        <w:t>Information and Assistance</w:t>
      </w:r>
      <w:bookmarkEnd w:id="1"/>
      <w:bookmarkEnd w:id="3"/>
    </w:p>
    <w:p w14:paraId="18ECAF12" w14:textId="631AD9D5" w:rsidR="000B280D" w:rsidRPr="007D4610" w:rsidRDefault="002F260B" w:rsidP="007D4610">
      <w:pPr>
        <w:pStyle w:val="Heading2"/>
      </w:pPr>
      <w:bookmarkStart w:id="4" w:name="_Toc77061624"/>
      <w:bookmarkStart w:id="5" w:name="_Toc81130036"/>
      <w:r w:rsidRPr="007D4610">
        <w:t>Key Contacts</w:t>
      </w:r>
      <w:bookmarkEnd w:id="4"/>
      <w:bookmarkEnd w:id="5"/>
    </w:p>
    <w:p w14:paraId="223031AE" w14:textId="77777777" w:rsidR="000623D6" w:rsidRDefault="002F260B" w:rsidP="002F260B">
      <w:r w:rsidRPr="00005477">
        <w:t>For more information on applying to the Northern Territory</w:t>
      </w:r>
      <w:r w:rsidR="009B2452" w:rsidRPr="00005477">
        <w:t xml:space="preserve"> </w:t>
      </w:r>
      <w:r w:rsidR="005979ED">
        <w:t xml:space="preserve">(NT) </w:t>
      </w:r>
      <w:r w:rsidRPr="00005477">
        <w:t xml:space="preserve">Arts and Culture Grants Program (ACGP), please contact </w:t>
      </w:r>
      <w:r w:rsidR="000623D6">
        <w:t xml:space="preserve">an Arts Development Officer at </w:t>
      </w:r>
      <w:r w:rsidRPr="00005477">
        <w:t xml:space="preserve">Arts NT, Department of </w:t>
      </w:r>
      <w:r w:rsidR="000E4496" w:rsidRPr="00005477">
        <w:t>Territory Families, Housing and Communities</w:t>
      </w:r>
      <w:r w:rsidR="000623D6">
        <w:t>:</w:t>
      </w:r>
    </w:p>
    <w:p w14:paraId="4B05041B" w14:textId="28C8DDCE" w:rsidR="002F260B" w:rsidRPr="00005477" w:rsidRDefault="000623D6" w:rsidP="000623D6">
      <w:pPr>
        <w:tabs>
          <w:tab w:val="left" w:pos="1134"/>
          <w:tab w:val="left" w:pos="3686"/>
        </w:tabs>
      </w:pPr>
      <w:r>
        <w:t>Freecall:</w:t>
      </w:r>
      <w:r>
        <w:tab/>
      </w:r>
      <w:r w:rsidRPr="00005477">
        <w:t>1800 678 237</w:t>
      </w:r>
      <w:r>
        <w:tab/>
        <w:t xml:space="preserve">Email: </w:t>
      </w:r>
      <w:hyperlink r:id="rId18" w:history="1">
        <w:r w:rsidR="002F260B" w:rsidRPr="00005477">
          <w:rPr>
            <w:rStyle w:val="Hyperlink"/>
          </w:rPr>
          <w:t>arts.office@nt.gov.au</w:t>
        </w:r>
      </w:hyperlink>
    </w:p>
    <w:tbl>
      <w:tblPr>
        <w:tblW w:w="10348" w:type="dxa"/>
        <w:tblLayout w:type="fixed"/>
        <w:tblCellMar>
          <w:left w:w="0" w:type="dxa"/>
          <w:right w:w="0" w:type="dxa"/>
        </w:tblCellMar>
        <w:tblLook w:val="0180" w:firstRow="0" w:lastRow="0" w:firstColumn="1" w:lastColumn="1" w:noHBand="0" w:noVBand="0"/>
        <w:tblCaption w:val="Contact details table"/>
      </w:tblPr>
      <w:tblGrid>
        <w:gridCol w:w="3686"/>
        <w:gridCol w:w="3685"/>
        <w:gridCol w:w="2977"/>
      </w:tblGrid>
      <w:tr w:rsidR="00B573FF" w:rsidRPr="00005477" w14:paraId="6B6704A8" w14:textId="33689841" w:rsidTr="00B573FF">
        <w:trPr>
          <w:cantSplit/>
          <w:trHeight w:val="1457"/>
        </w:trPr>
        <w:tc>
          <w:tcPr>
            <w:tcW w:w="3686" w:type="dxa"/>
            <w:tcMar>
              <w:top w:w="80" w:type="dxa"/>
              <w:left w:w="0" w:type="dxa"/>
              <w:bottom w:w="80" w:type="dxa"/>
              <w:right w:w="80" w:type="dxa"/>
            </w:tcMar>
          </w:tcPr>
          <w:p w14:paraId="1A7B4CFD" w14:textId="77777777" w:rsidR="00B573FF" w:rsidRPr="00005477" w:rsidRDefault="00B573FF" w:rsidP="009469BF">
            <w:pPr>
              <w:spacing w:after="120"/>
              <w:rPr>
                <w:rFonts w:asciiTheme="minorHAnsi" w:hAnsiTheme="minorHAnsi" w:cstheme="minorHAnsi"/>
                <w:b/>
              </w:rPr>
            </w:pPr>
            <w:r w:rsidRPr="00005477">
              <w:rPr>
                <w:rFonts w:asciiTheme="minorHAnsi" w:hAnsiTheme="minorHAnsi" w:cstheme="minorHAnsi"/>
                <w:b/>
              </w:rPr>
              <w:t xml:space="preserve">Darwin Office </w:t>
            </w:r>
          </w:p>
          <w:p w14:paraId="07453CD6" w14:textId="0FE53946" w:rsidR="00B573FF" w:rsidRPr="00005477" w:rsidRDefault="00B573FF" w:rsidP="009469BF">
            <w:pPr>
              <w:spacing w:after="0"/>
              <w:rPr>
                <w:rFonts w:asciiTheme="minorHAnsi" w:hAnsiTheme="minorHAnsi" w:cstheme="minorHAnsi"/>
              </w:rPr>
            </w:pPr>
            <w:r w:rsidRPr="00005477">
              <w:rPr>
                <w:rFonts w:asciiTheme="minorHAnsi" w:hAnsiTheme="minorHAnsi" w:cstheme="minorHAnsi"/>
              </w:rPr>
              <w:t xml:space="preserve">Level </w:t>
            </w:r>
            <w:r w:rsidR="005979ED">
              <w:rPr>
                <w:rFonts w:asciiTheme="minorHAnsi" w:hAnsiTheme="minorHAnsi" w:cstheme="minorHAnsi"/>
              </w:rPr>
              <w:t>2</w:t>
            </w:r>
            <w:r w:rsidRPr="00005477">
              <w:rPr>
                <w:rFonts w:asciiTheme="minorHAnsi" w:hAnsiTheme="minorHAnsi" w:cstheme="minorHAnsi"/>
              </w:rPr>
              <w:t xml:space="preserve">, </w:t>
            </w:r>
            <w:r w:rsidR="005979ED">
              <w:rPr>
                <w:rFonts w:asciiTheme="minorHAnsi" w:hAnsiTheme="minorHAnsi" w:cstheme="minorHAnsi"/>
              </w:rPr>
              <w:t xml:space="preserve">RCG </w:t>
            </w:r>
            <w:r w:rsidRPr="00005477">
              <w:rPr>
                <w:rFonts w:asciiTheme="minorHAnsi" w:hAnsiTheme="minorHAnsi" w:cstheme="minorHAnsi"/>
              </w:rPr>
              <w:t>House</w:t>
            </w:r>
          </w:p>
          <w:p w14:paraId="063B96B1" w14:textId="6BFFC86C" w:rsidR="00B573FF" w:rsidRPr="00005477" w:rsidRDefault="005979ED" w:rsidP="009469BF">
            <w:pPr>
              <w:spacing w:after="0"/>
              <w:rPr>
                <w:rFonts w:asciiTheme="minorHAnsi" w:hAnsiTheme="minorHAnsi" w:cstheme="minorHAnsi"/>
              </w:rPr>
            </w:pPr>
            <w:r w:rsidRPr="005979ED">
              <w:rPr>
                <w:rFonts w:asciiTheme="minorHAnsi" w:hAnsiTheme="minorHAnsi" w:cstheme="minorHAnsi"/>
              </w:rPr>
              <w:t>83-85 Smith Street</w:t>
            </w:r>
          </w:p>
          <w:p w14:paraId="3710B993" w14:textId="77777777" w:rsidR="00B573FF" w:rsidRPr="00005477" w:rsidRDefault="00B573FF" w:rsidP="009469BF">
            <w:pPr>
              <w:spacing w:after="0"/>
              <w:rPr>
                <w:rFonts w:asciiTheme="minorHAnsi" w:hAnsiTheme="minorHAnsi" w:cstheme="minorHAnsi"/>
              </w:rPr>
            </w:pPr>
            <w:r w:rsidRPr="00005477">
              <w:rPr>
                <w:rFonts w:asciiTheme="minorHAnsi" w:hAnsiTheme="minorHAnsi" w:cstheme="minorHAnsi"/>
              </w:rPr>
              <w:t>DARWIN</w:t>
            </w:r>
          </w:p>
          <w:p w14:paraId="17AC1BDD" w14:textId="77777777" w:rsidR="00B573FF" w:rsidRPr="00005477" w:rsidRDefault="00B573FF" w:rsidP="009469BF">
            <w:pPr>
              <w:spacing w:after="0"/>
              <w:rPr>
                <w:rFonts w:asciiTheme="minorHAnsi" w:hAnsiTheme="minorHAnsi" w:cstheme="minorHAnsi"/>
              </w:rPr>
            </w:pPr>
          </w:p>
          <w:p w14:paraId="40B5B07F" w14:textId="48827D83" w:rsidR="00B573FF" w:rsidRPr="00005477" w:rsidRDefault="00B573FF" w:rsidP="00563C7D">
            <w:pPr>
              <w:spacing w:after="0"/>
              <w:rPr>
                <w:rFonts w:asciiTheme="minorHAnsi" w:hAnsiTheme="minorHAnsi" w:cstheme="minorHAnsi"/>
              </w:rPr>
            </w:pPr>
            <w:r w:rsidRPr="00005477">
              <w:rPr>
                <w:rFonts w:asciiTheme="minorHAnsi" w:hAnsiTheme="minorHAnsi" w:cstheme="minorHAnsi"/>
                <w:color w:val="141414"/>
                <w:shd w:val="clear" w:color="auto" w:fill="FFFFFF"/>
              </w:rPr>
              <w:t>Phone:</w:t>
            </w:r>
            <w:r w:rsidR="005979ED">
              <w:rPr>
                <w:rFonts w:asciiTheme="minorHAnsi" w:hAnsiTheme="minorHAnsi" w:cstheme="minorHAnsi"/>
                <w:color w:val="141414"/>
                <w:shd w:val="clear" w:color="auto" w:fill="FFFFFF"/>
              </w:rPr>
              <w:t xml:space="preserve"> </w:t>
            </w:r>
            <w:r w:rsidRPr="00005477">
              <w:rPr>
                <w:rFonts w:asciiTheme="minorHAnsi" w:hAnsiTheme="minorHAnsi" w:cstheme="minorHAnsi"/>
                <w:color w:val="141414"/>
                <w:shd w:val="clear" w:color="auto" w:fill="FFFFFF"/>
              </w:rPr>
              <w:t xml:space="preserve"> (08) 8999 8981</w:t>
            </w:r>
          </w:p>
        </w:tc>
        <w:tc>
          <w:tcPr>
            <w:tcW w:w="3685" w:type="dxa"/>
          </w:tcPr>
          <w:p w14:paraId="1540CF5B" w14:textId="77777777" w:rsidR="00B573FF" w:rsidRPr="00005477" w:rsidRDefault="00B573FF" w:rsidP="009469BF">
            <w:pPr>
              <w:spacing w:after="120"/>
              <w:rPr>
                <w:rFonts w:asciiTheme="minorHAnsi" w:hAnsiTheme="minorHAnsi" w:cstheme="minorHAnsi"/>
                <w:b/>
              </w:rPr>
            </w:pPr>
            <w:r w:rsidRPr="00005477">
              <w:rPr>
                <w:rFonts w:asciiTheme="minorHAnsi" w:hAnsiTheme="minorHAnsi" w:cstheme="minorHAnsi"/>
                <w:b/>
              </w:rPr>
              <w:t>Alice Springs Office</w:t>
            </w:r>
          </w:p>
          <w:p w14:paraId="725F9A04" w14:textId="77777777" w:rsidR="00B573FF" w:rsidRPr="00005477" w:rsidRDefault="00B573FF" w:rsidP="009469BF">
            <w:pPr>
              <w:spacing w:after="0"/>
              <w:rPr>
                <w:rFonts w:asciiTheme="minorHAnsi" w:hAnsiTheme="minorHAnsi" w:cstheme="minorHAnsi"/>
              </w:rPr>
            </w:pPr>
            <w:r w:rsidRPr="00005477">
              <w:rPr>
                <w:rFonts w:asciiTheme="minorHAnsi" w:hAnsiTheme="minorHAnsi" w:cstheme="minorHAnsi"/>
              </w:rPr>
              <w:t>Araluen Arts Centre</w:t>
            </w:r>
          </w:p>
          <w:p w14:paraId="58A481FD" w14:textId="77777777" w:rsidR="00B573FF" w:rsidRPr="00005477" w:rsidRDefault="00B573FF" w:rsidP="009469BF">
            <w:pPr>
              <w:spacing w:after="0"/>
              <w:rPr>
                <w:rFonts w:asciiTheme="minorHAnsi" w:hAnsiTheme="minorHAnsi" w:cstheme="minorHAnsi"/>
              </w:rPr>
            </w:pPr>
            <w:r w:rsidRPr="00005477">
              <w:rPr>
                <w:rFonts w:asciiTheme="minorHAnsi" w:hAnsiTheme="minorHAnsi" w:cstheme="minorHAnsi"/>
              </w:rPr>
              <w:t xml:space="preserve">61 Larapinta Drive </w:t>
            </w:r>
          </w:p>
          <w:p w14:paraId="3A1BAE89" w14:textId="77777777" w:rsidR="00B573FF" w:rsidRPr="00005477" w:rsidRDefault="00B573FF" w:rsidP="009469BF">
            <w:pPr>
              <w:spacing w:after="0"/>
              <w:rPr>
                <w:rFonts w:asciiTheme="minorHAnsi" w:hAnsiTheme="minorHAnsi" w:cstheme="minorHAnsi"/>
              </w:rPr>
            </w:pPr>
            <w:r w:rsidRPr="00005477">
              <w:rPr>
                <w:rFonts w:asciiTheme="minorHAnsi" w:hAnsiTheme="minorHAnsi" w:cstheme="minorHAnsi"/>
              </w:rPr>
              <w:t>ALICE SPRINGS</w:t>
            </w:r>
          </w:p>
          <w:p w14:paraId="53039FA0" w14:textId="77777777" w:rsidR="00B573FF" w:rsidRPr="00005477" w:rsidRDefault="00B573FF" w:rsidP="009469BF">
            <w:pPr>
              <w:spacing w:after="0"/>
              <w:rPr>
                <w:rFonts w:asciiTheme="minorHAnsi" w:hAnsiTheme="minorHAnsi" w:cstheme="minorHAnsi"/>
              </w:rPr>
            </w:pPr>
          </w:p>
          <w:p w14:paraId="4D0F9F81" w14:textId="48C3B848" w:rsidR="00B573FF" w:rsidRPr="00005477" w:rsidRDefault="00B573FF" w:rsidP="009469BF">
            <w:pPr>
              <w:spacing w:after="0"/>
              <w:rPr>
                <w:rFonts w:asciiTheme="minorHAnsi" w:hAnsiTheme="minorHAnsi" w:cstheme="minorHAnsi"/>
              </w:rPr>
            </w:pPr>
            <w:r w:rsidRPr="00005477">
              <w:rPr>
                <w:rFonts w:asciiTheme="minorHAnsi" w:hAnsiTheme="minorHAnsi" w:cstheme="minorHAnsi"/>
              </w:rPr>
              <w:t xml:space="preserve">Phone: </w:t>
            </w:r>
            <w:r w:rsidR="005979ED">
              <w:rPr>
                <w:rFonts w:asciiTheme="minorHAnsi" w:hAnsiTheme="minorHAnsi" w:cstheme="minorHAnsi"/>
              </w:rPr>
              <w:t xml:space="preserve"> </w:t>
            </w:r>
            <w:r w:rsidRPr="00005477">
              <w:rPr>
                <w:rFonts w:asciiTheme="minorHAnsi" w:hAnsiTheme="minorHAnsi" w:cstheme="minorHAnsi"/>
              </w:rPr>
              <w:t>(08) 8951 6430</w:t>
            </w:r>
          </w:p>
        </w:tc>
        <w:tc>
          <w:tcPr>
            <w:tcW w:w="2977" w:type="dxa"/>
          </w:tcPr>
          <w:p w14:paraId="20CE90C0" w14:textId="77777777" w:rsidR="00B573FF" w:rsidRPr="00005477" w:rsidRDefault="00B573FF" w:rsidP="009469BF">
            <w:pPr>
              <w:spacing w:after="120"/>
              <w:rPr>
                <w:rFonts w:asciiTheme="minorHAnsi" w:hAnsiTheme="minorHAnsi" w:cstheme="minorHAnsi"/>
                <w:b/>
              </w:rPr>
            </w:pPr>
            <w:r w:rsidRPr="00005477">
              <w:rPr>
                <w:rFonts w:asciiTheme="minorHAnsi" w:hAnsiTheme="minorHAnsi" w:cstheme="minorHAnsi"/>
                <w:b/>
              </w:rPr>
              <w:t>Postal</w:t>
            </w:r>
          </w:p>
          <w:p w14:paraId="7D066F84" w14:textId="37033E73" w:rsidR="00B573FF" w:rsidRPr="00005477" w:rsidRDefault="00B573FF" w:rsidP="00B573FF">
            <w:pPr>
              <w:spacing w:after="0"/>
              <w:rPr>
                <w:rFonts w:asciiTheme="minorHAnsi" w:hAnsiTheme="minorHAnsi" w:cstheme="minorHAnsi"/>
              </w:rPr>
            </w:pPr>
            <w:r w:rsidRPr="00005477">
              <w:rPr>
                <w:rFonts w:asciiTheme="minorHAnsi" w:hAnsiTheme="minorHAnsi" w:cstheme="minorHAnsi"/>
              </w:rPr>
              <w:t>Arts NT</w:t>
            </w:r>
          </w:p>
          <w:p w14:paraId="37570C70" w14:textId="728BECC0" w:rsidR="00B573FF" w:rsidRPr="00005477" w:rsidRDefault="00B573FF" w:rsidP="00B573FF">
            <w:pPr>
              <w:spacing w:after="0"/>
              <w:rPr>
                <w:rFonts w:asciiTheme="minorHAnsi" w:hAnsiTheme="minorHAnsi" w:cstheme="minorHAnsi"/>
              </w:rPr>
            </w:pPr>
            <w:r w:rsidRPr="00005477">
              <w:rPr>
                <w:rFonts w:asciiTheme="minorHAnsi" w:hAnsiTheme="minorHAnsi" w:cstheme="minorHAnsi"/>
              </w:rPr>
              <w:t>PO Box 37037</w:t>
            </w:r>
          </w:p>
          <w:p w14:paraId="4EA5B17B" w14:textId="2A4F17F6" w:rsidR="00B573FF" w:rsidRPr="00005477" w:rsidRDefault="00B573FF" w:rsidP="00B573FF">
            <w:pPr>
              <w:spacing w:after="0"/>
              <w:rPr>
                <w:rFonts w:cs="Calibri"/>
                <w:color w:val="212121"/>
              </w:rPr>
            </w:pPr>
            <w:r w:rsidRPr="00005477">
              <w:rPr>
                <w:rFonts w:asciiTheme="minorHAnsi" w:hAnsiTheme="minorHAnsi" w:cstheme="minorHAnsi"/>
              </w:rPr>
              <w:t>WINNELLIE NT 0820</w:t>
            </w:r>
          </w:p>
        </w:tc>
      </w:tr>
    </w:tbl>
    <w:p w14:paraId="6A2A9757" w14:textId="76E8491D" w:rsidR="002F260B" w:rsidRPr="00005477" w:rsidRDefault="002F260B" w:rsidP="007D4610">
      <w:pPr>
        <w:pStyle w:val="Heading2"/>
      </w:pPr>
      <w:bookmarkStart w:id="6" w:name="_Toc77061625"/>
      <w:bookmarkStart w:id="7" w:name="_Toc81130037"/>
      <w:r w:rsidRPr="00005477">
        <w:t>Accessibility</w:t>
      </w:r>
      <w:bookmarkEnd w:id="6"/>
      <w:bookmarkEnd w:id="7"/>
    </w:p>
    <w:p w14:paraId="7B303049" w14:textId="178C93FE" w:rsidR="009E5273" w:rsidRDefault="009E5273" w:rsidP="0062546B">
      <w:r w:rsidRPr="009E5273">
        <w:t xml:space="preserve">If you have accessibility needs that affect your ability to apply for a grant, contact </w:t>
      </w:r>
      <w:r>
        <w:t>Arts NT</w:t>
      </w:r>
      <w:r w:rsidRPr="009E5273">
        <w:t xml:space="preserve"> to discuss alternative application methods.</w:t>
      </w:r>
    </w:p>
    <w:p w14:paraId="45CEB749" w14:textId="77777777" w:rsidR="002F260B" w:rsidRPr="00005477" w:rsidRDefault="002F260B" w:rsidP="007D4610">
      <w:pPr>
        <w:pStyle w:val="Heading2"/>
      </w:pPr>
      <w:bookmarkStart w:id="8" w:name="_Toc77061626"/>
      <w:bookmarkStart w:id="9" w:name="_Toc81130038"/>
      <w:r w:rsidRPr="00005477">
        <w:t>Interpreter Services</w:t>
      </w:r>
      <w:bookmarkEnd w:id="8"/>
      <w:bookmarkEnd w:id="9"/>
    </w:p>
    <w:p w14:paraId="54EE8B9B" w14:textId="77777777" w:rsidR="006A3EF1" w:rsidRDefault="002F260B" w:rsidP="0062546B">
      <w:r w:rsidRPr="00CA3208">
        <w:t>If you have difficulty with the English language and would like an</w:t>
      </w:r>
      <w:r w:rsidR="0062546B">
        <w:t xml:space="preserve"> interpreter </w:t>
      </w:r>
      <w:r w:rsidR="006A3EF1">
        <w:t xml:space="preserve">you can </w:t>
      </w:r>
      <w:r w:rsidR="0062546B">
        <w:t>c</w:t>
      </w:r>
      <w:r w:rsidR="006A3EF1">
        <w:t>ontact the following services for assistance.</w:t>
      </w:r>
    </w:p>
    <w:tbl>
      <w:tblPr>
        <w:tblW w:w="10348" w:type="dxa"/>
        <w:tblLayout w:type="fixed"/>
        <w:tblCellMar>
          <w:left w:w="0" w:type="dxa"/>
          <w:right w:w="0" w:type="dxa"/>
        </w:tblCellMar>
        <w:tblLook w:val="0180" w:firstRow="0" w:lastRow="0" w:firstColumn="1" w:lastColumn="1" w:noHBand="0" w:noVBand="0"/>
        <w:tblCaption w:val="Contact details table"/>
      </w:tblPr>
      <w:tblGrid>
        <w:gridCol w:w="3686"/>
        <w:gridCol w:w="3685"/>
        <w:gridCol w:w="2977"/>
      </w:tblGrid>
      <w:tr w:rsidR="003F20D1" w:rsidRPr="00005477" w14:paraId="6F9D7975" w14:textId="77777777" w:rsidTr="00EE0B98">
        <w:trPr>
          <w:cantSplit/>
          <w:trHeight w:val="1457"/>
        </w:trPr>
        <w:tc>
          <w:tcPr>
            <w:tcW w:w="3686" w:type="dxa"/>
            <w:tcMar>
              <w:top w:w="80" w:type="dxa"/>
              <w:left w:w="0" w:type="dxa"/>
              <w:bottom w:w="80" w:type="dxa"/>
              <w:right w:w="80" w:type="dxa"/>
            </w:tcMar>
          </w:tcPr>
          <w:p w14:paraId="2AED941A" w14:textId="05C1A3E7" w:rsidR="003F20D1" w:rsidRPr="00005477" w:rsidRDefault="004F2F0A" w:rsidP="00EE0B98">
            <w:pPr>
              <w:spacing w:after="120"/>
              <w:rPr>
                <w:rFonts w:asciiTheme="minorHAnsi" w:hAnsiTheme="minorHAnsi" w:cstheme="minorHAnsi"/>
                <w:b/>
              </w:rPr>
            </w:pPr>
            <w:r>
              <w:rPr>
                <w:rFonts w:asciiTheme="minorHAnsi" w:hAnsiTheme="minorHAnsi" w:cstheme="minorHAnsi"/>
                <w:b/>
              </w:rPr>
              <w:t>Aboriginal Interpreter</w:t>
            </w:r>
            <w:r>
              <w:rPr>
                <w:rFonts w:asciiTheme="minorHAnsi" w:hAnsiTheme="minorHAnsi" w:cstheme="minorHAnsi"/>
                <w:b/>
              </w:rPr>
              <w:br/>
              <w:t xml:space="preserve">Service </w:t>
            </w:r>
            <w:r w:rsidR="003F20D1">
              <w:rPr>
                <w:rFonts w:asciiTheme="minorHAnsi" w:hAnsiTheme="minorHAnsi" w:cstheme="minorHAnsi"/>
                <w:b/>
              </w:rPr>
              <w:t>NT</w:t>
            </w:r>
          </w:p>
          <w:p w14:paraId="6DDFBB2D" w14:textId="7A1DC6A6" w:rsidR="003F20D1" w:rsidRDefault="003F20D1" w:rsidP="006A3EF1">
            <w:pPr>
              <w:tabs>
                <w:tab w:val="left" w:pos="851"/>
              </w:tabs>
              <w:spacing w:after="0"/>
            </w:pPr>
            <w:r w:rsidRPr="00005477">
              <w:rPr>
                <w:rFonts w:asciiTheme="minorHAnsi" w:hAnsiTheme="minorHAnsi" w:cstheme="minorHAnsi"/>
                <w:color w:val="141414"/>
                <w:shd w:val="clear" w:color="auto" w:fill="FFFFFF"/>
              </w:rPr>
              <w:t>Phon</w:t>
            </w:r>
            <w:r w:rsidR="006A3EF1">
              <w:rPr>
                <w:rFonts w:asciiTheme="minorHAnsi" w:hAnsiTheme="minorHAnsi" w:cstheme="minorHAnsi"/>
                <w:color w:val="141414"/>
                <w:shd w:val="clear" w:color="auto" w:fill="FFFFFF"/>
              </w:rPr>
              <w:t>e:</w:t>
            </w:r>
            <w:r w:rsidR="006A3EF1">
              <w:rPr>
                <w:rFonts w:asciiTheme="minorHAnsi" w:hAnsiTheme="minorHAnsi" w:cstheme="minorHAnsi"/>
                <w:color w:val="141414"/>
                <w:shd w:val="clear" w:color="auto" w:fill="FFFFFF"/>
              </w:rPr>
              <w:tab/>
            </w:r>
            <w:r w:rsidRPr="00CA3208">
              <w:t>1800 334 944</w:t>
            </w:r>
          </w:p>
          <w:p w14:paraId="4B78DD05" w14:textId="70343ADE" w:rsidR="006A3EF1" w:rsidRPr="00005477" w:rsidRDefault="006A3EF1" w:rsidP="006A3EF1">
            <w:pPr>
              <w:tabs>
                <w:tab w:val="left" w:pos="851"/>
              </w:tabs>
              <w:spacing w:after="0"/>
              <w:rPr>
                <w:rFonts w:asciiTheme="minorHAnsi" w:hAnsiTheme="minorHAnsi" w:cstheme="minorHAnsi"/>
              </w:rPr>
            </w:pPr>
            <w:r>
              <w:t>Email:</w:t>
            </w:r>
            <w:r>
              <w:tab/>
            </w:r>
            <w:hyperlink r:id="rId19" w:history="1">
              <w:r w:rsidRPr="0036605B">
                <w:rPr>
                  <w:rStyle w:val="Hyperlink"/>
                  <w:shd w:val="clear" w:color="auto" w:fill="FFFFFF"/>
                </w:rPr>
                <w:t>ais@nt.gov.au</w:t>
              </w:r>
            </w:hyperlink>
          </w:p>
        </w:tc>
        <w:tc>
          <w:tcPr>
            <w:tcW w:w="3685" w:type="dxa"/>
          </w:tcPr>
          <w:p w14:paraId="76C3E427" w14:textId="25558341" w:rsidR="003F20D1" w:rsidRPr="00005477" w:rsidRDefault="004F2F0A" w:rsidP="00EE0B98">
            <w:pPr>
              <w:spacing w:after="120"/>
              <w:rPr>
                <w:rFonts w:asciiTheme="minorHAnsi" w:hAnsiTheme="minorHAnsi" w:cstheme="minorHAnsi"/>
                <w:b/>
              </w:rPr>
            </w:pPr>
            <w:r>
              <w:rPr>
                <w:rFonts w:asciiTheme="minorHAnsi" w:hAnsiTheme="minorHAnsi" w:cstheme="minorHAnsi"/>
                <w:b/>
              </w:rPr>
              <w:t>Interpreting and Translating</w:t>
            </w:r>
            <w:r>
              <w:rPr>
                <w:rFonts w:asciiTheme="minorHAnsi" w:hAnsiTheme="minorHAnsi" w:cstheme="minorHAnsi"/>
                <w:b/>
              </w:rPr>
              <w:br/>
            </w:r>
            <w:r w:rsidR="003F20D1" w:rsidRPr="003F20D1">
              <w:rPr>
                <w:rFonts w:asciiTheme="minorHAnsi" w:hAnsiTheme="minorHAnsi" w:cstheme="minorHAnsi"/>
                <w:b/>
              </w:rPr>
              <w:t>Service NT</w:t>
            </w:r>
          </w:p>
          <w:p w14:paraId="41F18AE4" w14:textId="41976399" w:rsidR="004F2F0A" w:rsidRDefault="003F20D1" w:rsidP="006A3EF1">
            <w:pPr>
              <w:spacing w:after="0"/>
              <w:ind w:left="843" w:hanging="843"/>
              <w:rPr>
                <w:color w:val="141414"/>
                <w:shd w:val="clear" w:color="auto" w:fill="FFFFFF"/>
              </w:rPr>
            </w:pPr>
            <w:r w:rsidRPr="00005477">
              <w:rPr>
                <w:rFonts w:asciiTheme="minorHAnsi" w:hAnsiTheme="minorHAnsi" w:cstheme="minorHAnsi"/>
              </w:rPr>
              <w:t>Phone:</w:t>
            </w:r>
            <w:r w:rsidR="006A3EF1">
              <w:rPr>
                <w:rFonts w:asciiTheme="minorHAnsi" w:hAnsiTheme="minorHAnsi" w:cstheme="minorHAnsi"/>
              </w:rPr>
              <w:tab/>
            </w:r>
            <w:r w:rsidR="004F2F0A" w:rsidRPr="00CA3208">
              <w:t>(08) 8999 8506</w:t>
            </w:r>
            <w:r w:rsidR="004F2F0A">
              <w:br/>
            </w:r>
            <w:r w:rsidR="004F2F0A" w:rsidRPr="00CA3208">
              <w:rPr>
                <w:color w:val="141414"/>
                <w:shd w:val="clear" w:color="auto" w:fill="FFFFFF"/>
              </w:rPr>
              <w:t>1800 676 254</w:t>
            </w:r>
          </w:p>
          <w:p w14:paraId="0FEE0513" w14:textId="3A041D29" w:rsidR="006A3EF1" w:rsidRPr="00005477" w:rsidRDefault="006A3EF1" w:rsidP="006A3EF1">
            <w:pPr>
              <w:spacing w:after="0"/>
              <w:ind w:left="843" w:hanging="843"/>
              <w:rPr>
                <w:rFonts w:asciiTheme="minorHAnsi" w:hAnsiTheme="minorHAnsi" w:cstheme="minorHAnsi"/>
              </w:rPr>
            </w:pPr>
            <w:r>
              <w:rPr>
                <w:color w:val="141414"/>
                <w:shd w:val="clear" w:color="auto" w:fill="FFFFFF"/>
              </w:rPr>
              <w:t>Email:</w:t>
            </w:r>
            <w:r>
              <w:rPr>
                <w:color w:val="141414"/>
                <w:shd w:val="clear" w:color="auto" w:fill="FFFFFF"/>
              </w:rPr>
              <w:tab/>
            </w:r>
            <w:hyperlink r:id="rId20" w:history="1">
              <w:r w:rsidRPr="006A3EF1">
                <w:rPr>
                  <w:rStyle w:val="Hyperlink"/>
                  <w:shd w:val="clear" w:color="auto" w:fill="FFFFFF"/>
                </w:rPr>
                <w:t>itsnt@nt.gov.au</w:t>
              </w:r>
            </w:hyperlink>
          </w:p>
        </w:tc>
        <w:tc>
          <w:tcPr>
            <w:tcW w:w="2977" w:type="dxa"/>
          </w:tcPr>
          <w:p w14:paraId="39455C7B" w14:textId="3DAB608E" w:rsidR="003F20D1" w:rsidRDefault="004F2F0A" w:rsidP="00EE0B98">
            <w:pPr>
              <w:spacing w:after="120"/>
              <w:rPr>
                <w:rFonts w:asciiTheme="minorHAnsi" w:hAnsiTheme="minorHAnsi" w:cstheme="minorHAnsi"/>
                <w:b/>
              </w:rPr>
            </w:pPr>
            <w:r w:rsidRPr="004F2F0A">
              <w:rPr>
                <w:rFonts w:asciiTheme="minorHAnsi" w:hAnsiTheme="minorHAnsi" w:cstheme="minorHAnsi"/>
                <w:b/>
              </w:rPr>
              <w:t>National Translating and Interpreting Service</w:t>
            </w:r>
            <w:r>
              <w:rPr>
                <w:rFonts w:asciiTheme="minorHAnsi" w:hAnsiTheme="minorHAnsi" w:cstheme="minorHAnsi"/>
                <w:b/>
              </w:rPr>
              <w:t xml:space="preserve"> (TIS)</w:t>
            </w:r>
          </w:p>
          <w:p w14:paraId="00DB1411" w14:textId="13DD92C9" w:rsidR="003F20D1" w:rsidRPr="00005477" w:rsidRDefault="004F2F0A" w:rsidP="00EE0B98">
            <w:pPr>
              <w:spacing w:after="0"/>
              <w:rPr>
                <w:rFonts w:cs="Calibri"/>
                <w:color w:val="212121"/>
              </w:rPr>
            </w:pPr>
            <w:r>
              <w:rPr>
                <w:rFonts w:asciiTheme="minorHAnsi" w:hAnsiTheme="minorHAnsi" w:cstheme="minorHAnsi"/>
              </w:rPr>
              <w:t xml:space="preserve">Phone: </w:t>
            </w:r>
            <w:r w:rsidRPr="00CA3208">
              <w:t>131 450</w:t>
            </w:r>
          </w:p>
        </w:tc>
      </w:tr>
    </w:tbl>
    <w:p w14:paraId="52EF1679" w14:textId="77777777" w:rsidR="00BB180B" w:rsidRPr="00005477" w:rsidRDefault="00BB180B" w:rsidP="007D4610">
      <w:pPr>
        <w:pStyle w:val="Heading2"/>
      </w:pPr>
      <w:bookmarkStart w:id="10" w:name="_Toc77061627"/>
      <w:bookmarkStart w:id="11" w:name="_Toc81130039"/>
      <w:r w:rsidRPr="00005477">
        <w:t>Stay Up to Date</w:t>
      </w:r>
      <w:bookmarkEnd w:id="10"/>
      <w:bookmarkEnd w:id="11"/>
    </w:p>
    <w:p w14:paraId="40397ECE" w14:textId="33A4222F" w:rsidR="005E47F8" w:rsidRPr="00005477" w:rsidRDefault="009A137E" w:rsidP="00BB180B">
      <w:pPr>
        <w:spacing w:line="276" w:lineRule="auto"/>
        <w:jc w:val="both"/>
        <w:rPr>
          <w:rFonts w:eastAsia="Times New Roman" w:cs="Arial"/>
        </w:rPr>
      </w:pPr>
      <w:hyperlink r:id="rId21" w:history="1">
        <w:r w:rsidR="00CA3208" w:rsidRPr="00005477">
          <w:rPr>
            <w:rStyle w:val="Hyperlink"/>
            <w:rFonts w:eastAsia="Times New Roman" w:cs="Arial"/>
            <w:bCs/>
            <w:noProof/>
            <w:lang w:eastAsia="en-AU"/>
          </w:rPr>
          <w:t>Subscribe to our Bite Size Arts News</w:t>
        </w:r>
      </w:hyperlink>
      <w:r w:rsidR="00CA3208">
        <w:t xml:space="preserve"> </w:t>
      </w:r>
      <w:r w:rsidR="00BB180B" w:rsidRPr="00005477">
        <w:t xml:space="preserve">to stay up to date on </w:t>
      </w:r>
      <w:r w:rsidR="00BB180B" w:rsidRPr="00005477">
        <w:rPr>
          <w:rFonts w:eastAsia="Times New Roman" w:cs="Arial"/>
        </w:rPr>
        <w:t>current grant programs, as well as other Territory and Federal Government updates and initiatives.</w:t>
      </w:r>
    </w:p>
    <w:p w14:paraId="2946B32E" w14:textId="2F746D31" w:rsidR="005E47F8" w:rsidRPr="00005477" w:rsidRDefault="005E47F8" w:rsidP="007D4610">
      <w:pPr>
        <w:pStyle w:val="Heading2"/>
      </w:pPr>
      <w:bookmarkStart w:id="12" w:name="_Toc77061628"/>
      <w:bookmarkStart w:id="13" w:name="_Toc81130040"/>
      <w:r w:rsidRPr="00005477">
        <w:t>GrantsNT</w:t>
      </w:r>
      <w:bookmarkEnd w:id="12"/>
      <w:bookmarkEnd w:id="13"/>
    </w:p>
    <w:p w14:paraId="2A964B73" w14:textId="744D98CA" w:rsidR="005E47F8" w:rsidRDefault="005E47F8" w:rsidP="005E47F8">
      <w:pPr>
        <w:rPr>
          <w:rFonts w:asciiTheme="minorHAnsi" w:eastAsia="Arial" w:hAnsiTheme="minorHAnsi"/>
        </w:rPr>
      </w:pPr>
      <w:r w:rsidRPr="00005477">
        <w:rPr>
          <w:rFonts w:asciiTheme="minorHAnsi" w:eastAsia="Arial" w:hAnsiTheme="minorHAnsi"/>
        </w:rPr>
        <w:t xml:space="preserve">The ACGP is administered through GrantsNT, the </w:t>
      </w:r>
      <w:r w:rsidR="00797060" w:rsidRPr="00005477">
        <w:rPr>
          <w:rFonts w:asciiTheme="minorHAnsi" w:eastAsia="Arial" w:hAnsiTheme="minorHAnsi"/>
        </w:rPr>
        <w:t>NT G</w:t>
      </w:r>
      <w:r w:rsidRPr="00005477">
        <w:rPr>
          <w:rFonts w:asciiTheme="minorHAnsi" w:eastAsia="Arial" w:hAnsiTheme="minorHAnsi"/>
        </w:rPr>
        <w:t>overnment</w:t>
      </w:r>
      <w:r w:rsidR="00797060" w:rsidRPr="00005477">
        <w:rPr>
          <w:rFonts w:asciiTheme="minorHAnsi" w:eastAsia="Arial" w:hAnsiTheme="minorHAnsi"/>
        </w:rPr>
        <w:t>’s</w:t>
      </w:r>
      <w:r w:rsidRPr="00005477">
        <w:rPr>
          <w:rFonts w:asciiTheme="minorHAnsi" w:eastAsia="Arial" w:hAnsiTheme="minorHAnsi"/>
        </w:rPr>
        <w:t xml:space="preserve"> online grants management system. To apply </w:t>
      </w:r>
      <w:r w:rsidR="006440E2" w:rsidRPr="00005477">
        <w:rPr>
          <w:rFonts w:asciiTheme="minorHAnsi" w:eastAsia="Arial" w:hAnsiTheme="minorHAnsi"/>
        </w:rPr>
        <w:t xml:space="preserve">for any of the grants listed in this program, </w:t>
      </w:r>
      <w:r w:rsidRPr="00005477">
        <w:rPr>
          <w:rFonts w:asciiTheme="minorHAnsi" w:eastAsia="Arial" w:hAnsiTheme="minorHAnsi"/>
        </w:rPr>
        <w:t xml:space="preserve">go to </w:t>
      </w:r>
      <w:hyperlink r:id="rId22" w:tooltip="To apply online on GrantsNT click the link" w:history="1">
        <w:r w:rsidR="0053729C" w:rsidRPr="00005477">
          <w:rPr>
            <w:rFonts w:asciiTheme="minorHAnsi" w:eastAsia="Arial" w:hAnsiTheme="minorHAnsi"/>
            <w:color w:val="0563C1"/>
            <w:u w:val="single"/>
          </w:rPr>
          <w:t>grantsnt.nt.gov.au</w:t>
        </w:r>
      </w:hyperlink>
      <w:r w:rsidR="0053729C" w:rsidRPr="00005477">
        <w:rPr>
          <w:rFonts w:asciiTheme="minorHAnsi" w:eastAsia="Arial" w:hAnsiTheme="minorHAnsi"/>
        </w:rPr>
        <w:t>.</w:t>
      </w:r>
    </w:p>
    <w:p w14:paraId="015C9DAE" w14:textId="6FDFA1EE" w:rsidR="00797060" w:rsidRPr="00005477" w:rsidRDefault="00797060" w:rsidP="005E47F8">
      <w:pPr>
        <w:rPr>
          <w:rFonts w:asciiTheme="minorHAnsi" w:eastAsia="Arial" w:hAnsiTheme="minorHAnsi"/>
        </w:rPr>
      </w:pPr>
      <w:r w:rsidRPr="00361CF2">
        <w:rPr>
          <w:rFonts w:asciiTheme="minorHAnsi" w:eastAsia="Arial" w:hAnsiTheme="minorHAnsi"/>
        </w:rPr>
        <w:t xml:space="preserve">If you are a first time user you will need to </w:t>
      </w:r>
      <w:r w:rsidR="00361CF2">
        <w:rPr>
          <w:rFonts w:asciiTheme="minorHAnsi" w:eastAsia="Arial" w:hAnsiTheme="minorHAnsi"/>
        </w:rPr>
        <w:t xml:space="preserve">register </w:t>
      </w:r>
      <w:r w:rsidR="00FB446B">
        <w:rPr>
          <w:rFonts w:asciiTheme="minorHAnsi" w:eastAsia="Arial" w:hAnsiTheme="minorHAnsi"/>
        </w:rPr>
        <w:t xml:space="preserve">to </w:t>
      </w:r>
      <w:r w:rsidR="000C389A">
        <w:rPr>
          <w:rFonts w:asciiTheme="minorHAnsi" w:eastAsia="Arial" w:hAnsiTheme="minorHAnsi"/>
        </w:rPr>
        <w:t>create</w:t>
      </w:r>
      <w:r w:rsidR="00FB446B">
        <w:rPr>
          <w:rFonts w:asciiTheme="minorHAnsi" w:eastAsia="Arial" w:hAnsiTheme="minorHAnsi"/>
        </w:rPr>
        <w:t xml:space="preserve"> </w:t>
      </w:r>
      <w:r w:rsidR="00361CF2" w:rsidRPr="00361CF2">
        <w:rPr>
          <w:rFonts w:asciiTheme="minorHAnsi" w:eastAsia="Arial" w:hAnsiTheme="minorHAnsi"/>
        </w:rPr>
        <w:t>a</w:t>
      </w:r>
      <w:r w:rsidR="00FB446B">
        <w:rPr>
          <w:rFonts w:asciiTheme="minorHAnsi" w:eastAsia="Arial" w:hAnsiTheme="minorHAnsi"/>
        </w:rPr>
        <w:t xml:space="preserve">n account and </w:t>
      </w:r>
      <w:r w:rsidR="000C389A">
        <w:rPr>
          <w:rFonts w:asciiTheme="minorHAnsi" w:eastAsia="Arial" w:hAnsiTheme="minorHAnsi"/>
        </w:rPr>
        <w:t xml:space="preserve">setup </w:t>
      </w:r>
      <w:r w:rsidR="000C389A" w:rsidRPr="000C389A">
        <w:rPr>
          <w:rFonts w:asciiTheme="minorHAnsi" w:eastAsia="Arial" w:hAnsiTheme="minorHAnsi"/>
        </w:rPr>
        <w:t>an individual or organisation profile</w:t>
      </w:r>
      <w:r w:rsidR="00361CF2" w:rsidRPr="00361CF2">
        <w:rPr>
          <w:rFonts w:asciiTheme="minorHAnsi" w:eastAsia="Arial" w:hAnsiTheme="minorHAnsi"/>
        </w:rPr>
        <w:t>.</w:t>
      </w:r>
      <w:r w:rsidR="00361CF2">
        <w:rPr>
          <w:rFonts w:asciiTheme="minorHAnsi" w:eastAsia="Arial" w:hAnsiTheme="minorHAnsi"/>
        </w:rPr>
        <w:t xml:space="preserve"> </w:t>
      </w:r>
      <w:r w:rsidR="00FB446B">
        <w:rPr>
          <w:rFonts w:asciiTheme="minorHAnsi" w:eastAsia="Arial" w:hAnsiTheme="minorHAnsi"/>
        </w:rPr>
        <w:t>The GrantsNT website has a comprehensive help section to guide you</w:t>
      </w:r>
      <w:r w:rsidR="000C389A">
        <w:rPr>
          <w:rFonts w:asciiTheme="minorHAnsi" w:eastAsia="Arial" w:hAnsiTheme="minorHAnsi"/>
        </w:rPr>
        <w:t xml:space="preserve">.  </w:t>
      </w:r>
      <w:r w:rsidR="00507E8C">
        <w:rPr>
          <w:rFonts w:asciiTheme="minorHAnsi" w:eastAsia="Arial" w:hAnsiTheme="minorHAnsi"/>
        </w:rPr>
        <w:t xml:space="preserve">Staring with the </w:t>
      </w:r>
      <w:hyperlink r:id="rId23" w:history="1">
        <w:r w:rsidR="00507E8C" w:rsidRPr="00507E8C">
          <w:rPr>
            <w:rStyle w:val="Hyperlink"/>
            <w:rFonts w:asciiTheme="minorHAnsi" w:eastAsia="Arial" w:hAnsiTheme="minorHAnsi"/>
          </w:rPr>
          <w:t>GrantsNT Introduction</w:t>
        </w:r>
      </w:hyperlink>
      <w:r w:rsidR="00507E8C">
        <w:rPr>
          <w:rFonts w:asciiTheme="minorHAnsi" w:eastAsia="Arial" w:hAnsiTheme="minorHAnsi"/>
        </w:rPr>
        <w:t xml:space="preserve"> section is highly recommended as it will give you a good overview of the system.</w:t>
      </w:r>
    </w:p>
    <w:p w14:paraId="02C2A646" w14:textId="763FEA56" w:rsidR="00416A94" w:rsidRDefault="00416A94" w:rsidP="00416A94">
      <w:pPr>
        <w:spacing w:line="276" w:lineRule="auto"/>
      </w:pPr>
      <w:r w:rsidRPr="00E234A7">
        <w:t xml:space="preserve">For GrantsNT technical support, please contact a Grant Administration Officer on </w:t>
      </w:r>
      <w:r>
        <w:t>1800 045 678</w:t>
      </w:r>
      <w:r w:rsidRPr="0090523D">
        <w:t>.</w:t>
      </w:r>
    </w:p>
    <w:p w14:paraId="70D81FE2" w14:textId="31BB2827" w:rsidR="00B848EF" w:rsidRDefault="001D02EF" w:rsidP="00AC1601">
      <w:pPr>
        <w:pStyle w:val="Heading1"/>
      </w:pPr>
      <w:bookmarkStart w:id="14" w:name="_Toc73098191"/>
      <w:bookmarkStart w:id="15" w:name="_Toc73356400"/>
      <w:bookmarkStart w:id="16" w:name="_Toc73356553"/>
      <w:bookmarkStart w:id="17" w:name="_Toc75253022"/>
      <w:bookmarkStart w:id="18" w:name="_Toc75253239"/>
      <w:bookmarkStart w:id="19" w:name="_Toc75253456"/>
      <w:bookmarkStart w:id="20" w:name="_Toc76470989"/>
      <w:bookmarkStart w:id="21" w:name="_Toc76471205"/>
      <w:bookmarkStart w:id="22" w:name="_Toc76471420"/>
      <w:bookmarkStart w:id="23" w:name="_Toc76471638"/>
      <w:bookmarkStart w:id="24" w:name="_Toc76471861"/>
      <w:bookmarkStart w:id="25" w:name="_Toc76472082"/>
      <w:bookmarkStart w:id="26" w:name="_Toc76472296"/>
      <w:bookmarkStart w:id="27" w:name="_Toc76472509"/>
      <w:bookmarkStart w:id="28" w:name="_Toc76472721"/>
      <w:bookmarkStart w:id="29" w:name="_Toc76472931"/>
      <w:bookmarkStart w:id="30" w:name="_Toc76473142"/>
      <w:bookmarkStart w:id="31" w:name="_Toc76473352"/>
      <w:bookmarkStart w:id="32" w:name="_Toc76473563"/>
      <w:bookmarkStart w:id="33" w:name="_Toc76473774"/>
      <w:bookmarkStart w:id="34" w:name="_Toc76473985"/>
      <w:bookmarkStart w:id="35" w:name="_Toc76474195"/>
      <w:bookmarkStart w:id="36" w:name="_Toc76474399"/>
      <w:bookmarkStart w:id="37" w:name="_Toc76476575"/>
      <w:bookmarkStart w:id="38" w:name="_Toc76478273"/>
      <w:bookmarkStart w:id="39" w:name="_Toc76478494"/>
      <w:bookmarkStart w:id="40" w:name="_Toc73098192"/>
      <w:bookmarkStart w:id="41" w:name="_Toc73356401"/>
      <w:bookmarkStart w:id="42" w:name="_Toc73356554"/>
      <w:bookmarkStart w:id="43" w:name="_Toc75253023"/>
      <w:bookmarkStart w:id="44" w:name="_Toc75253240"/>
      <w:bookmarkStart w:id="45" w:name="_Toc75253457"/>
      <w:bookmarkStart w:id="46" w:name="_Toc76470990"/>
      <w:bookmarkStart w:id="47" w:name="_Toc76471206"/>
      <w:bookmarkStart w:id="48" w:name="_Toc76471421"/>
      <w:bookmarkStart w:id="49" w:name="_Toc76471639"/>
      <w:bookmarkStart w:id="50" w:name="_Toc76471862"/>
      <w:bookmarkStart w:id="51" w:name="_Toc76472083"/>
      <w:bookmarkStart w:id="52" w:name="_Toc76472297"/>
      <w:bookmarkStart w:id="53" w:name="_Toc76472510"/>
      <w:bookmarkStart w:id="54" w:name="_Toc76472722"/>
      <w:bookmarkStart w:id="55" w:name="_Toc76472932"/>
      <w:bookmarkStart w:id="56" w:name="_Toc76473143"/>
      <w:bookmarkStart w:id="57" w:name="_Toc76473353"/>
      <w:bookmarkStart w:id="58" w:name="_Toc76473564"/>
      <w:bookmarkStart w:id="59" w:name="_Toc76473775"/>
      <w:bookmarkStart w:id="60" w:name="_Toc76473986"/>
      <w:bookmarkStart w:id="61" w:name="_Toc76474196"/>
      <w:bookmarkStart w:id="62" w:name="_Toc76474400"/>
      <w:bookmarkStart w:id="63" w:name="_Toc76476576"/>
      <w:bookmarkStart w:id="64" w:name="_Toc76478274"/>
      <w:bookmarkStart w:id="65" w:name="_Toc76478495"/>
      <w:bookmarkStart w:id="66" w:name="_Toc73098227"/>
      <w:bookmarkStart w:id="67" w:name="_Toc73356436"/>
      <w:bookmarkStart w:id="68" w:name="_Toc73356589"/>
      <w:bookmarkStart w:id="69" w:name="_Toc75253058"/>
      <w:bookmarkStart w:id="70" w:name="_Toc75253275"/>
      <w:bookmarkStart w:id="71" w:name="_Toc75253492"/>
      <w:bookmarkStart w:id="72" w:name="_Toc76471025"/>
      <w:bookmarkStart w:id="73" w:name="_Toc76471241"/>
      <w:bookmarkStart w:id="74" w:name="_Toc76471456"/>
      <w:bookmarkStart w:id="75" w:name="_Toc76471674"/>
      <w:bookmarkStart w:id="76" w:name="_Toc76471897"/>
      <w:bookmarkStart w:id="77" w:name="_Toc76472118"/>
      <w:bookmarkStart w:id="78" w:name="_Toc76472332"/>
      <w:bookmarkStart w:id="79" w:name="_Toc76472545"/>
      <w:bookmarkStart w:id="80" w:name="_Toc76472757"/>
      <w:bookmarkStart w:id="81" w:name="_Toc76472967"/>
      <w:bookmarkStart w:id="82" w:name="_Toc76473178"/>
      <w:bookmarkStart w:id="83" w:name="_Toc76473388"/>
      <w:bookmarkStart w:id="84" w:name="_Toc76473599"/>
      <w:bookmarkStart w:id="85" w:name="_Toc76473810"/>
      <w:bookmarkStart w:id="86" w:name="_Toc76474021"/>
      <w:bookmarkStart w:id="87" w:name="_Toc76474231"/>
      <w:bookmarkStart w:id="88" w:name="_Toc76474435"/>
      <w:bookmarkStart w:id="89" w:name="_Toc76476611"/>
      <w:bookmarkStart w:id="90" w:name="_Arts_and_Culture"/>
      <w:bookmarkStart w:id="91" w:name="_Toc77061629"/>
      <w:bookmarkStart w:id="92" w:name="_Toc77061845"/>
      <w:bookmarkStart w:id="93" w:name="Section2"/>
      <w:bookmarkEnd w:id="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1D02EF">
        <w:lastRenderedPageBreak/>
        <w:tab/>
      </w:r>
      <w:bookmarkStart w:id="94" w:name="_Toc83979797"/>
      <w:r w:rsidR="00B848EF">
        <w:t>Arts and Culture Grants Program</w:t>
      </w:r>
      <w:bookmarkEnd w:id="91"/>
      <w:bookmarkEnd w:id="92"/>
      <w:bookmarkEnd w:id="94"/>
    </w:p>
    <w:p w14:paraId="4FFAB5F4" w14:textId="5465205A" w:rsidR="001E3804" w:rsidRDefault="001E3804" w:rsidP="0062546B">
      <w:r w:rsidRPr="00005477">
        <w:t>A strong and vibrant arts and cultural sector is integral to the health and well-being of our communities. It will continue to underpin the economic recovery of the Territory. This will be achieved through providing opportunities to grow the creative and cultural economy, encourage artistic excellence and achievement and community participation in arts and culture.</w:t>
      </w:r>
    </w:p>
    <w:p w14:paraId="16B65886" w14:textId="33A1E293" w:rsidR="001E3804" w:rsidRPr="00005477" w:rsidRDefault="0087057D" w:rsidP="001E3804">
      <w:pPr>
        <w:jc w:val="both"/>
      </w:pPr>
      <w:r w:rsidRPr="0087057D">
        <w:t xml:space="preserve">The </w:t>
      </w:r>
      <w:r>
        <w:t>NT</w:t>
      </w:r>
      <w:r w:rsidRPr="0087057D">
        <w:t xml:space="preserve"> Government, through Arts NT, supports the arts and cultural sector through the delivery of:</w:t>
      </w:r>
    </w:p>
    <w:p w14:paraId="6C6EBD88" w14:textId="18A2B9B4" w:rsidR="001E3804" w:rsidRPr="00005477" w:rsidRDefault="001E3804" w:rsidP="001E3804">
      <w:pPr>
        <w:pStyle w:val="ListParagraph"/>
      </w:pPr>
      <w:r w:rsidRPr="00005477">
        <w:t xml:space="preserve">arts policy, strategies, research and advice to the </w:t>
      </w:r>
      <w:r w:rsidR="005979ED">
        <w:t>NT Government</w:t>
      </w:r>
      <w:r w:rsidR="00244805">
        <w:t xml:space="preserve"> and arts sector</w:t>
      </w:r>
    </w:p>
    <w:p w14:paraId="6F69F4BA" w14:textId="3A0DD73B" w:rsidR="001E3804" w:rsidRPr="00005477" w:rsidRDefault="001E3804" w:rsidP="001E3804">
      <w:pPr>
        <w:pStyle w:val="ListParagraph"/>
      </w:pPr>
      <w:r w:rsidRPr="00005477">
        <w:t>funding and partnership programs that build the capacity and sustainability of t</w:t>
      </w:r>
      <w:r w:rsidR="00244805">
        <w:t>he arts and cultural industries</w:t>
      </w:r>
    </w:p>
    <w:p w14:paraId="4EDE7A2E" w14:textId="48947CA5" w:rsidR="001E3804" w:rsidRPr="00005477" w:rsidRDefault="001E3804" w:rsidP="001E3804">
      <w:pPr>
        <w:pStyle w:val="ListParagraph"/>
      </w:pPr>
      <w:r w:rsidRPr="00005477">
        <w:t>funding for artists, arts workers, arts and cultural organisations and community groups that support industry development, community access and par</w:t>
      </w:r>
      <w:r w:rsidR="00244805">
        <w:t>ticipation in arts and culture, and</w:t>
      </w:r>
    </w:p>
    <w:p w14:paraId="4802253B" w14:textId="5EDF2327" w:rsidR="001E3804" w:rsidRPr="00005477" w:rsidRDefault="001E3804" w:rsidP="001E3804">
      <w:pPr>
        <w:pStyle w:val="BulletLast"/>
      </w:pPr>
      <w:r w:rsidRPr="00005477">
        <w:t xml:space="preserve">arts and cultural infrastructure development and support through </w:t>
      </w:r>
      <w:r w:rsidR="005979ED">
        <w:t>NT Government</w:t>
      </w:r>
      <w:r w:rsidRPr="00005477">
        <w:t xml:space="preserve"> leased and owned venues and facilities. </w:t>
      </w:r>
    </w:p>
    <w:p w14:paraId="29C273C8" w14:textId="23A54FA1" w:rsidR="0087057D" w:rsidRPr="00005477" w:rsidRDefault="0087057D" w:rsidP="00244805">
      <w:r w:rsidRPr="00244805">
        <w:t xml:space="preserve">Arts NT is a unit within the Department of Territory Families, Housing and Communities (TFHC) and is responsible for the development, administration and evaluation of the </w:t>
      </w:r>
      <w:r w:rsidR="00244805" w:rsidRPr="00244805">
        <w:t>Arts and Culture Grants Program (</w:t>
      </w:r>
      <w:r w:rsidRPr="00244805">
        <w:t>ACGP</w:t>
      </w:r>
      <w:r w:rsidR="00244805" w:rsidRPr="00244805">
        <w:t>)</w:t>
      </w:r>
      <w:r w:rsidRPr="00244805">
        <w:t>.</w:t>
      </w:r>
    </w:p>
    <w:p w14:paraId="155B1F34" w14:textId="761846B2" w:rsidR="001E3804" w:rsidRPr="00005477" w:rsidRDefault="001E3804" w:rsidP="001E3804">
      <w:r w:rsidRPr="00005477">
        <w:t>The ACGP offers artists, organisations and the community, support for initiatives that explore, develop and profile NT arts, culture and creative industries. Funding is prioritised to NT artists and arts workers, not for profit arts organisations and arts initiatives that benefit the NT community and deliver on government str</w:t>
      </w:r>
      <w:r w:rsidR="001C63D8">
        <w:t xml:space="preserve">ategies, goals and priorities. </w:t>
      </w:r>
      <w:r w:rsidRPr="00005477">
        <w:t xml:space="preserve">Current </w:t>
      </w:r>
      <w:r w:rsidR="00244805">
        <w:t>NT</w:t>
      </w:r>
      <w:r w:rsidRPr="00005477">
        <w:t xml:space="preserve"> Government priorities include:</w:t>
      </w:r>
    </w:p>
    <w:p w14:paraId="63C8CE67" w14:textId="77777777" w:rsidR="001E3804" w:rsidRPr="00005477" w:rsidRDefault="009A137E" w:rsidP="001E3804">
      <w:pPr>
        <w:pStyle w:val="ListParagraph"/>
      </w:pPr>
      <w:hyperlink r:id="rId24" w:history="1">
        <w:r w:rsidR="001E3804" w:rsidRPr="00005477">
          <w:rPr>
            <w:rStyle w:val="Hyperlink"/>
          </w:rPr>
          <w:t>Creative Industries Strategy 2020-2024</w:t>
        </w:r>
      </w:hyperlink>
    </w:p>
    <w:p w14:paraId="29A32E52" w14:textId="77777777" w:rsidR="001E3804" w:rsidRPr="00194024" w:rsidRDefault="009A137E" w:rsidP="001E3804">
      <w:pPr>
        <w:pStyle w:val="ListParagraph"/>
        <w:rPr>
          <w:rStyle w:val="Hyperlink"/>
          <w:color w:val="auto"/>
          <w:bdr w:val="none" w:sz="0" w:space="0" w:color="auto" w:frame="1"/>
          <w:shd w:val="clear" w:color="auto" w:fill="FFFFFF"/>
        </w:rPr>
      </w:pPr>
      <w:hyperlink r:id="rId25" w:history="1">
        <w:r w:rsidR="001E3804" w:rsidRPr="00194024">
          <w:rPr>
            <w:rStyle w:val="Hyperlink"/>
          </w:rPr>
          <w:t>Territory Families Housing and Communities Strategic Plan 2021-25</w:t>
        </w:r>
      </w:hyperlink>
    </w:p>
    <w:p w14:paraId="7434BEA7" w14:textId="77777777" w:rsidR="001E3804" w:rsidRPr="00005477" w:rsidRDefault="009A137E" w:rsidP="001E3804">
      <w:pPr>
        <w:pStyle w:val="ListParagraph"/>
      </w:pPr>
      <w:hyperlink r:id="rId26" w:history="1">
        <w:r w:rsidR="001E3804" w:rsidRPr="00194024">
          <w:rPr>
            <w:rStyle w:val="Hyperlink"/>
          </w:rPr>
          <w:t>Aboriginal Cultural Security Framework</w:t>
        </w:r>
      </w:hyperlink>
    </w:p>
    <w:p w14:paraId="2682F5B8" w14:textId="172D1673" w:rsidR="001E3804" w:rsidRPr="00005477" w:rsidRDefault="009A137E" w:rsidP="001E3804">
      <w:pPr>
        <w:pStyle w:val="BulletLast"/>
      </w:pPr>
      <w:hyperlink r:id="rId27" w:history="1">
        <w:r w:rsidR="001E3804" w:rsidRPr="00194024">
          <w:rPr>
            <w:rStyle w:val="Hyperlink"/>
          </w:rPr>
          <w:t>Northern Territory Social Outcomes Framework</w:t>
        </w:r>
      </w:hyperlink>
      <w:r w:rsidR="00585FB0" w:rsidRPr="00194024">
        <w:rPr>
          <w:rStyle w:val="Hyperlink"/>
          <w:color w:val="auto"/>
          <w:u w:val="none"/>
          <w:bdr w:val="none" w:sz="0" w:space="0" w:color="auto" w:frame="1"/>
          <w:shd w:val="clear" w:color="auto" w:fill="FFFFFF"/>
        </w:rPr>
        <w:t>.</w:t>
      </w:r>
    </w:p>
    <w:p w14:paraId="091960CC" w14:textId="0EA3116E" w:rsidR="001E3804" w:rsidRPr="00AE4857" w:rsidRDefault="001E3804" w:rsidP="001E3804">
      <w:r w:rsidRPr="00AE4857">
        <w:t xml:space="preserve">In addition to the </w:t>
      </w:r>
      <w:r w:rsidR="001C63D8" w:rsidRPr="00AE4857">
        <w:t>grant</w:t>
      </w:r>
      <w:r w:rsidRPr="00AE4857">
        <w:t xml:space="preserve"> categories outlined in these guidelines, Arts NT provides funding </w:t>
      </w:r>
      <w:r w:rsidR="00AE4857" w:rsidRPr="00AE4857">
        <w:t xml:space="preserve">(by invitation only) </w:t>
      </w:r>
      <w:r w:rsidRPr="00AE4857">
        <w:t xml:space="preserve">to leading NT arts organisations </w:t>
      </w:r>
      <w:r w:rsidR="00AE4857">
        <w:t xml:space="preserve">and venues </w:t>
      </w:r>
      <w:r w:rsidRPr="00AE4857">
        <w:t>for operations, arts program</w:t>
      </w:r>
      <w:r w:rsidR="00AE4857" w:rsidRPr="00AE4857">
        <w:t>ming</w:t>
      </w:r>
      <w:r w:rsidRPr="00AE4857">
        <w:t xml:space="preserve"> and service delivery. </w:t>
      </w:r>
      <w:r w:rsidR="00AE4857">
        <w:t xml:space="preserve"> See the </w:t>
      </w:r>
      <w:hyperlink w:anchor="_Leading_Arts_Organisations" w:history="1">
        <w:r w:rsidR="00A24D83">
          <w:rPr>
            <w:rStyle w:val="Hyperlink"/>
          </w:rPr>
          <w:t xml:space="preserve">Leading Arts Organisations </w:t>
        </w:r>
        <w:r w:rsidR="00AE4857" w:rsidRPr="00AE4857">
          <w:rPr>
            <w:rStyle w:val="Hyperlink"/>
          </w:rPr>
          <w:t>and Strategic Arts Venues</w:t>
        </w:r>
      </w:hyperlink>
      <w:r w:rsidR="00AE4857">
        <w:t xml:space="preserve"> section for more detail.</w:t>
      </w:r>
    </w:p>
    <w:p w14:paraId="2DA33A7E" w14:textId="2C9E5F1F" w:rsidR="001E3804" w:rsidRDefault="001E3804" w:rsidP="00194024">
      <w:pPr>
        <w:spacing w:after="240"/>
      </w:pPr>
      <w:r w:rsidRPr="00C84AB6">
        <w:t xml:space="preserve">Arts NT may also provide one off or strategic funding to out of round or industry proposals that meet a specific need, or strategic outcomes in line with NT Government priorities. </w:t>
      </w:r>
      <w:r w:rsidR="00C84AB6" w:rsidRPr="00C84AB6">
        <w:t xml:space="preserve"> See the </w:t>
      </w:r>
      <w:hyperlink w:anchor="_Strategic_Initiatives_and" w:history="1">
        <w:r w:rsidR="00C84AB6" w:rsidRPr="00C84AB6">
          <w:rPr>
            <w:rStyle w:val="Hyperlink"/>
          </w:rPr>
          <w:t>Strategic Initiatives and Partnerships</w:t>
        </w:r>
      </w:hyperlink>
      <w:r w:rsidR="00C84AB6" w:rsidRPr="00C84AB6">
        <w:t xml:space="preserve"> section for more detail.</w:t>
      </w:r>
    </w:p>
    <w:p w14:paraId="7277EC5F" w14:textId="2F3B83FF" w:rsidR="00343E56" w:rsidRDefault="00343E56" w:rsidP="007D4610">
      <w:pPr>
        <w:pStyle w:val="Heading2"/>
      </w:pPr>
      <w:bookmarkStart w:id="95" w:name="_Toc83979798"/>
      <w:r>
        <w:t>Measuring Outcomes</w:t>
      </w:r>
      <w:bookmarkEnd w:id="95"/>
    </w:p>
    <w:p w14:paraId="52B3FFB4" w14:textId="5DE50301" w:rsidR="00653AE3" w:rsidRDefault="00653AE3" w:rsidP="00653AE3">
      <w:pPr>
        <w:spacing w:after="240"/>
      </w:pPr>
      <w:r w:rsidRPr="00653AE3">
        <w:t>The ACGP strives to recognise the intrinsic value and benefit of arts and culture, for</w:t>
      </w:r>
      <w:r>
        <w:t xml:space="preserve"> individuals and community wellbeing and vitality, and to encourage creativity, imagination and innovation </w:t>
      </w:r>
      <w:r w:rsidR="00343E56">
        <w:t xml:space="preserve">– to </w:t>
      </w:r>
      <w:r>
        <w:t>express our culture through NT stories.</w:t>
      </w:r>
    </w:p>
    <w:p w14:paraId="71EE73E0" w14:textId="733718E3" w:rsidR="00343E56" w:rsidRDefault="00343E56" w:rsidP="00653AE3">
      <w:pPr>
        <w:spacing w:after="240"/>
      </w:pPr>
      <w:r>
        <w:t xml:space="preserve">To measure and understand the unique impact of </w:t>
      </w:r>
      <w:r w:rsidR="00134159">
        <w:t xml:space="preserve">activities </w:t>
      </w:r>
      <w:r>
        <w:t>funded under the ACGP, we collect information on the Arts Forms, Roles and Regions associated with each application.</w:t>
      </w:r>
    </w:p>
    <w:p w14:paraId="47A1CEF3" w14:textId="255812AC" w:rsidR="00140F89" w:rsidRDefault="00140F89" w:rsidP="007D4610">
      <w:pPr>
        <w:pStyle w:val="Heading2"/>
      </w:pPr>
      <w:bookmarkStart w:id="96" w:name="_Art_Forms"/>
      <w:bookmarkStart w:id="97" w:name="_Toc77061630"/>
      <w:bookmarkStart w:id="98" w:name="_Toc77061846"/>
      <w:bookmarkStart w:id="99" w:name="_Toc83979799"/>
      <w:bookmarkEnd w:id="96"/>
      <w:r>
        <w:lastRenderedPageBreak/>
        <w:t>Art Forms</w:t>
      </w:r>
      <w:bookmarkEnd w:id="97"/>
      <w:bookmarkEnd w:id="98"/>
      <w:bookmarkEnd w:id="99"/>
    </w:p>
    <w:p w14:paraId="3A7A7EF6" w14:textId="719778E9" w:rsidR="00140F89" w:rsidRDefault="00140F89" w:rsidP="00140F89">
      <w:r w:rsidRPr="00140F89">
        <w:t xml:space="preserve">The </w:t>
      </w:r>
      <w:r>
        <w:t>ACGP</w:t>
      </w:r>
      <w:r w:rsidRPr="00140F89">
        <w:t xml:space="preserve"> is responsible for supporting the creation and presentation of artwork across the following art forms.</w:t>
      </w:r>
    </w:p>
    <w:tbl>
      <w:tblPr>
        <w:tblStyle w:val="NTGtable1"/>
        <w:tblW w:w="0" w:type="auto"/>
        <w:tblLook w:val="0480" w:firstRow="0" w:lastRow="0" w:firstColumn="1" w:lastColumn="0" w:noHBand="0" w:noVBand="1"/>
      </w:tblPr>
      <w:tblGrid>
        <w:gridCol w:w="2830"/>
        <w:gridCol w:w="7565"/>
      </w:tblGrid>
      <w:tr w:rsidR="00A62AE0" w:rsidRPr="00D7101C" w14:paraId="553A7A0D" w14:textId="77777777" w:rsidTr="00A62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4EAA8AEF" w14:textId="039AA262" w:rsidR="00A62AE0" w:rsidRPr="00D7101C" w:rsidRDefault="00A62AE0" w:rsidP="00A94671">
            <w:pPr>
              <w:rPr>
                <w:rFonts w:asciiTheme="minorHAnsi" w:hAnsiTheme="minorHAnsi"/>
                <w:b/>
              </w:rPr>
            </w:pPr>
            <w:r w:rsidRPr="00D7101C">
              <w:rPr>
                <w:rFonts w:asciiTheme="minorHAnsi" w:hAnsiTheme="minorHAnsi"/>
                <w:b/>
              </w:rPr>
              <w:t xml:space="preserve">Literature and </w:t>
            </w:r>
            <w:r w:rsidR="00A94671">
              <w:rPr>
                <w:rFonts w:asciiTheme="minorHAnsi" w:hAnsiTheme="minorHAnsi"/>
                <w:b/>
              </w:rPr>
              <w:t>W</w:t>
            </w:r>
            <w:r w:rsidRPr="00D7101C">
              <w:rPr>
                <w:rFonts w:asciiTheme="minorHAnsi" w:hAnsiTheme="minorHAnsi"/>
                <w:b/>
              </w:rPr>
              <w:t>riting</w:t>
            </w:r>
          </w:p>
        </w:tc>
        <w:tc>
          <w:tcPr>
            <w:tcW w:w="7565" w:type="dxa"/>
          </w:tcPr>
          <w:p w14:paraId="7FA0C1DF" w14:textId="77777777" w:rsidR="00A62AE0" w:rsidRPr="00D7101C" w:rsidRDefault="00A62AE0" w:rsidP="00691B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101C">
              <w:rPr>
                <w:rFonts w:asciiTheme="minorHAnsi" w:hAnsiTheme="minorHAnsi"/>
              </w:rPr>
              <w:t>Literature and writing includes creating and/or presenting creative writing such as poetry, prose, drama, fiction, playwriting, writing for children and young people and non-fiction writing.</w:t>
            </w:r>
          </w:p>
        </w:tc>
      </w:tr>
      <w:tr w:rsidR="00A62AE0" w:rsidRPr="00D7101C" w14:paraId="789883A2" w14:textId="77777777" w:rsidTr="00A62A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1B0D336" w14:textId="2D82D959" w:rsidR="00A62AE0" w:rsidRPr="00D7101C" w:rsidRDefault="00A62AE0" w:rsidP="00A94671">
            <w:pPr>
              <w:rPr>
                <w:rFonts w:asciiTheme="minorHAnsi" w:hAnsiTheme="minorHAnsi"/>
                <w:b/>
              </w:rPr>
            </w:pPr>
            <w:r w:rsidRPr="00D7101C">
              <w:rPr>
                <w:rFonts w:asciiTheme="minorHAnsi" w:hAnsiTheme="minorHAnsi"/>
                <w:b/>
              </w:rPr>
              <w:t xml:space="preserve">Visual </w:t>
            </w:r>
            <w:r w:rsidR="00A94671">
              <w:rPr>
                <w:rFonts w:asciiTheme="minorHAnsi" w:hAnsiTheme="minorHAnsi"/>
                <w:b/>
              </w:rPr>
              <w:t>A</w:t>
            </w:r>
            <w:r w:rsidRPr="00D7101C">
              <w:rPr>
                <w:rFonts w:asciiTheme="minorHAnsi" w:hAnsiTheme="minorHAnsi"/>
                <w:b/>
              </w:rPr>
              <w:t xml:space="preserve">rts and </w:t>
            </w:r>
            <w:r w:rsidR="00A94671">
              <w:rPr>
                <w:rFonts w:asciiTheme="minorHAnsi" w:hAnsiTheme="minorHAnsi"/>
                <w:b/>
              </w:rPr>
              <w:t>C</w:t>
            </w:r>
            <w:r w:rsidRPr="00D7101C">
              <w:rPr>
                <w:rFonts w:asciiTheme="minorHAnsi" w:hAnsiTheme="minorHAnsi"/>
                <w:b/>
              </w:rPr>
              <w:t>rafts</w:t>
            </w:r>
          </w:p>
        </w:tc>
        <w:tc>
          <w:tcPr>
            <w:tcW w:w="7565" w:type="dxa"/>
          </w:tcPr>
          <w:p w14:paraId="17A38E58" w14:textId="77777777" w:rsidR="00A62AE0" w:rsidRPr="00D7101C" w:rsidRDefault="00A62AE0" w:rsidP="00691B67">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7101C">
              <w:rPr>
                <w:rFonts w:asciiTheme="minorHAnsi" w:hAnsiTheme="minorHAnsi"/>
              </w:rPr>
              <w:t>Visual arts and crafts includes the contemporary expression of visual art through a broad range of visual media. This may include but not be limited to paintings, drawings, prints, photographic works of art, digital works of art, art installations, sculpture, ceramics, glass art, jewellery, woven or printed textile art and wearable art.</w:t>
            </w:r>
          </w:p>
        </w:tc>
      </w:tr>
      <w:tr w:rsidR="00A62AE0" w:rsidRPr="00D7101C" w14:paraId="018F0626" w14:textId="77777777" w:rsidTr="00A62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DFECA80" w14:textId="77777777" w:rsidR="00A62AE0" w:rsidRPr="00D7101C" w:rsidRDefault="00A62AE0" w:rsidP="00691B67">
            <w:pPr>
              <w:rPr>
                <w:rFonts w:asciiTheme="minorHAnsi" w:hAnsiTheme="minorHAnsi"/>
                <w:b/>
              </w:rPr>
            </w:pPr>
            <w:r w:rsidRPr="00D7101C">
              <w:rPr>
                <w:rFonts w:asciiTheme="minorHAnsi" w:hAnsiTheme="minorHAnsi"/>
                <w:b/>
              </w:rPr>
              <w:t>Dance</w:t>
            </w:r>
          </w:p>
        </w:tc>
        <w:tc>
          <w:tcPr>
            <w:tcW w:w="7565" w:type="dxa"/>
          </w:tcPr>
          <w:p w14:paraId="02AB52AA" w14:textId="77777777" w:rsidR="00A62AE0" w:rsidRPr="00D7101C" w:rsidRDefault="00A62AE0" w:rsidP="00691B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101C">
              <w:rPr>
                <w:rFonts w:asciiTheme="minorHAnsi" w:hAnsiTheme="minorHAnsi"/>
              </w:rPr>
              <w:t>Dance includes creating and/or presenting dance performances, including ballet, classical, contemporary or traditional cultural dance.</w:t>
            </w:r>
          </w:p>
        </w:tc>
      </w:tr>
      <w:tr w:rsidR="00A62AE0" w:rsidRPr="00D7101C" w14:paraId="395786F3" w14:textId="77777777" w:rsidTr="00A62A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6EB90BC" w14:textId="77777777" w:rsidR="00A62AE0" w:rsidRPr="00D7101C" w:rsidRDefault="00A62AE0" w:rsidP="00691B67">
            <w:pPr>
              <w:rPr>
                <w:rFonts w:asciiTheme="minorHAnsi" w:hAnsiTheme="minorHAnsi"/>
                <w:b/>
              </w:rPr>
            </w:pPr>
            <w:r w:rsidRPr="00D7101C">
              <w:rPr>
                <w:rFonts w:asciiTheme="minorHAnsi" w:hAnsiTheme="minorHAnsi"/>
                <w:b/>
              </w:rPr>
              <w:t>Music</w:t>
            </w:r>
          </w:p>
        </w:tc>
        <w:tc>
          <w:tcPr>
            <w:tcW w:w="7565" w:type="dxa"/>
          </w:tcPr>
          <w:p w14:paraId="761C5E38" w14:textId="77777777" w:rsidR="00A62AE0" w:rsidRPr="00D7101C" w:rsidRDefault="00A62AE0" w:rsidP="00691B67">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7101C">
              <w:rPr>
                <w:rFonts w:asciiTheme="minorHAnsi" w:hAnsiTheme="minorHAnsi"/>
              </w:rPr>
              <w:t>Music includes creating and/or presenting contemporary, traditional, classical, experimental, instrumental, electronic, live and recorded music and compositions.</w:t>
            </w:r>
          </w:p>
        </w:tc>
      </w:tr>
      <w:tr w:rsidR="00A62AE0" w:rsidRPr="00D7101C" w14:paraId="6A7BB0A4" w14:textId="77777777" w:rsidTr="00A62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DE0F4D0" w14:textId="77777777" w:rsidR="00A62AE0" w:rsidRPr="00D7101C" w:rsidRDefault="00A62AE0" w:rsidP="00691B67">
            <w:pPr>
              <w:rPr>
                <w:rFonts w:asciiTheme="minorHAnsi" w:hAnsiTheme="minorHAnsi"/>
                <w:b/>
              </w:rPr>
            </w:pPr>
            <w:r w:rsidRPr="00D7101C">
              <w:rPr>
                <w:rFonts w:asciiTheme="minorHAnsi" w:hAnsiTheme="minorHAnsi"/>
                <w:b/>
              </w:rPr>
              <w:t>Theatre</w:t>
            </w:r>
          </w:p>
        </w:tc>
        <w:tc>
          <w:tcPr>
            <w:tcW w:w="7565" w:type="dxa"/>
          </w:tcPr>
          <w:p w14:paraId="6A1CB5EA" w14:textId="77777777" w:rsidR="00A62AE0" w:rsidRPr="00D7101C" w:rsidRDefault="00A62AE0" w:rsidP="00691B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101C">
              <w:rPr>
                <w:rFonts w:asciiTheme="minorHAnsi" w:hAnsiTheme="minorHAnsi"/>
              </w:rPr>
              <w:t xml:space="preserve">Theatre includes plays and scripted work, cabaret, installation theatre performance, puppetry, media-based theatre work, live art, and contemporary inter-disciplinary performance. </w:t>
            </w:r>
          </w:p>
        </w:tc>
      </w:tr>
      <w:tr w:rsidR="00A62AE0" w:rsidRPr="00D7101C" w14:paraId="2BC82BD1" w14:textId="77777777" w:rsidTr="00A62A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6346D3B" w14:textId="77777777" w:rsidR="00A62AE0" w:rsidRPr="00D7101C" w:rsidRDefault="00A62AE0" w:rsidP="00691B67">
            <w:pPr>
              <w:rPr>
                <w:rFonts w:asciiTheme="minorHAnsi" w:hAnsiTheme="minorHAnsi"/>
                <w:b/>
              </w:rPr>
            </w:pPr>
            <w:r w:rsidRPr="00D7101C">
              <w:rPr>
                <w:rFonts w:asciiTheme="minorHAnsi" w:hAnsiTheme="minorHAnsi"/>
                <w:b/>
              </w:rPr>
              <w:t>Musical Theatre and Opera</w:t>
            </w:r>
          </w:p>
        </w:tc>
        <w:tc>
          <w:tcPr>
            <w:tcW w:w="7565" w:type="dxa"/>
          </w:tcPr>
          <w:p w14:paraId="444F2841" w14:textId="77777777" w:rsidR="00A62AE0" w:rsidRPr="00D7101C" w:rsidRDefault="00A62AE0" w:rsidP="00691B67">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7101C">
              <w:rPr>
                <w:rFonts w:asciiTheme="minorHAnsi" w:hAnsiTheme="minorHAnsi"/>
              </w:rPr>
              <w:t>Musical Theatre and Opera includes musical performance, composition and presentation of musical theatre or opera in which there is a relatively even balance between the musical and the theatrical elements.</w:t>
            </w:r>
          </w:p>
        </w:tc>
      </w:tr>
      <w:tr w:rsidR="00A62AE0" w:rsidRPr="00D7101C" w14:paraId="06742A53" w14:textId="77777777" w:rsidTr="00A62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945C179" w14:textId="77777777" w:rsidR="00A62AE0" w:rsidRPr="00D7101C" w:rsidRDefault="00A62AE0" w:rsidP="00691B67">
            <w:pPr>
              <w:rPr>
                <w:rFonts w:asciiTheme="minorHAnsi" w:hAnsiTheme="minorHAnsi" w:cs="Arial"/>
                <w:b/>
                <w:lang w:val="en-US"/>
              </w:rPr>
            </w:pPr>
            <w:r w:rsidRPr="00D7101C">
              <w:rPr>
                <w:rFonts w:asciiTheme="minorHAnsi" w:hAnsiTheme="minorHAnsi" w:cs="Arial"/>
                <w:b/>
                <w:lang w:val="en-US"/>
              </w:rPr>
              <w:t>Circus and</w:t>
            </w:r>
            <w:r w:rsidRPr="00D7101C">
              <w:rPr>
                <w:rFonts w:asciiTheme="minorHAnsi" w:hAnsiTheme="minorHAnsi" w:cs="Arial"/>
                <w:b/>
                <w:lang w:val="en-US"/>
              </w:rPr>
              <w:br/>
              <w:t xml:space="preserve">Physical Theatre </w:t>
            </w:r>
          </w:p>
        </w:tc>
        <w:tc>
          <w:tcPr>
            <w:tcW w:w="7565" w:type="dxa"/>
          </w:tcPr>
          <w:p w14:paraId="441C22E9" w14:textId="77777777" w:rsidR="00A62AE0" w:rsidRPr="00D7101C" w:rsidRDefault="00A62AE0" w:rsidP="00691B67">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7101C">
              <w:rPr>
                <w:rFonts w:asciiTheme="minorHAnsi" w:hAnsiTheme="minorHAnsi" w:cs="Arial"/>
              </w:rPr>
              <w:t>Circus and Physical theatre includes creating and/or presenting circus and physical theatre performances.  Physical theatre is movement based expression with or without music, with or without narrative impetus.</w:t>
            </w:r>
          </w:p>
        </w:tc>
      </w:tr>
      <w:tr w:rsidR="00A62AE0" w:rsidRPr="00D7101C" w14:paraId="27903410" w14:textId="77777777" w:rsidTr="00A62A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1887849" w14:textId="77777777" w:rsidR="00A62AE0" w:rsidRPr="00D7101C" w:rsidRDefault="00A62AE0" w:rsidP="00691B67">
            <w:pPr>
              <w:rPr>
                <w:rFonts w:asciiTheme="minorHAnsi" w:hAnsiTheme="minorHAnsi" w:cs="Arial"/>
                <w:b/>
                <w:lang w:val="en-US"/>
              </w:rPr>
            </w:pPr>
            <w:r w:rsidRPr="00D7101C">
              <w:rPr>
                <w:rFonts w:asciiTheme="minorHAnsi" w:hAnsiTheme="minorHAnsi" w:cs="Arial"/>
                <w:b/>
                <w:lang w:val="en-US"/>
              </w:rPr>
              <w:t xml:space="preserve">Comedy </w:t>
            </w:r>
          </w:p>
        </w:tc>
        <w:tc>
          <w:tcPr>
            <w:tcW w:w="7565" w:type="dxa"/>
          </w:tcPr>
          <w:p w14:paraId="5B7B62F5" w14:textId="77777777" w:rsidR="00A62AE0" w:rsidRPr="00D7101C" w:rsidRDefault="00A62AE0" w:rsidP="00691B67">
            <w:pPr>
              <w:cnfStyle w:val="000000010000" w:firstRow="0" w:lastRow="0" w:firstColumn="0" w:lastColumn="0" w:oddVBand="0" w:evenVBand="0" w:oddHBand="0" w:evenHBand="1" w:firstRowFirstColumn="0" w:firstRowLastColumn="0" w:lastRowFirstColumn="0" w:lastRowLastColumn="0"/>
              <w:rPr>
                <w:rFonts w:asciiTheme="minorHAnsi" w:hAnsiTheme="minorHAnsi" w:cs="Arial"/>
                <w:lang w:val="en-US"/>
              </w:rPr>
            </w:pPr>
            <w:r w:rsidRPr="00D7101C">
              <w:rPr>
                <w:rFonts w:asciiTheme="minorHAnsi" w:hAnsiTheme="minorHAnsi" w:cs="Arial"/>
                <w:lang w:val="en-US"/>
              </w:rPr>
              <w:t xml:space="preserve">Comedy includes creating and/or presenting performances in any discourse (written or spoken) intended to be humorous or amusing. </w:t>
            </w:r>
          </w:p>
        </w:tc>
      </w:tr>
      <w:tr w:rsidR="00A62AE0" w:rsidRPr="00D7101C" w14:paraId="43295AC2" w14:textId="77777777" w:rsidTr="00A62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22A023B" w14:textId="77777777" w:rsidR="00A62AE0" w:rsidRPr="00D7101C" w:rsidRDefault="00A62AE0" w:rsidP="00691B67">
            <w:pPr>
              <w:rPr>
                <w:rFonts w:asciiTheme="minorHAnsi" w:hAnsiTheme="minorHAnsi" w:cs="Arial"/>
                <w:b/>
                <w:lang w:val="en-US"/>
              </w:rPr>
            </w:pPr>
            <w:r w:rsidRPr="00D7101C">
              <w:rPr>
                <w:rFonts w:asciiTheme="minorHAnsi" w:hAnsiTheme="minorHAnsi" w:cs="Arial"/>
                <w:b/>
                <w:lang w:val="en-US"/>
              </w:rPr>
              <w:t>Cross art form</w:t>
            </w:r>
            <w:r w:rsidRPr="00D7101C">
              <w:rPr>
                <w:rFonts w:asciiTheme="minorHAnsi" w:hAnsiTheme="minorHAnsi" w:cs="Arial"/>
                <w:b/>
                <w:lang w:val="en-US"/>
              </w:rPr>
              <w:br/>
              <w:t>(multi arts)</w:t>
            </w:r>
          </w:p>
        </w:tc>
        <w:tc>
          <w:tcPr>
            <w:tcW w:w="7565" w:type="dxa"/>
          </w:tcPr>
          <w:p w14:paraId="00A48906" w14:textId="77777777" w:rsidR="00A62AE0" w:rsidRPr="00D7101C" w:rsidRDefault="00A62AE0" w:rsidP="00691B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7101C">
              <w:rPr>
                <w:rFonts w:asciiTheme="minorHAnsi" w:hAnsiTheme="minorHAnsi" w:cs="Arial"/>
                <w:lang w:val="en-US"/>
              </w:rPr>
              <w:t xml:space="preserve">Cross art form includes </w:t>
            </w:r>
            <w:r w:rsidRPr="00D7101C">
              <w:rPr>
                <w:rFonts w:asciiTheme="minorHAnsi" w:hAnsiTheme="minorHAnsi" w:cs="Arial"/>
              </w:rPr>
              <w:t>creating and/or presenting artistic performances or works that involve multiple art forms, or arts projects that are not art form specific</w:t>
            </w:r>
            <w:r w:rsidRPr="00D7101C">
              <w:rPr>
                <w:rFonts w:asciiTheme="minorHAnsi" w:hAnsiTheme="minorHAnsi"/>
              </w:rPr>
              <w:t>.</w:t>
            </w:r>
          </w:p>
        </w:tc>
      </w:tr>
      <w:tr w:rsidR="00A62AE0" w:rsidRPr="00D7101C" w14:paraId="329ED68D" w14:textId="77777777" w:rsidTr="00A62A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48BAB6E" w14:textId="77777777" w:rsidR="00A62AE0" w:rsidRPr="00D7101C" w:rsidRDefault="00A62AE0" w:rsidP="00691B67">
            <w:pPr>
              <w:rPr>
                <w:rFonts w:asciiTheme="minorHAnsi" w:hAnsiTheme="minorHAnsi"/>
                <w:b/>
                <w:lang w:val="en-US"/>
              </w:rPr>
            </w:pPr>
            <w:r w:rsidRPr="00D7101C">
              <w:rPr>
                <w:rFonts w:asciiTheme="minorHAnsi" w:hAnsiTheme="minorHAnsi" w:cs="Arial"/>
                <w:b/>
                <w:lang w:val="en-US"/>
              </w:rPr>
              <w:t>Community Arts and Cultural Development</w:t>
            </w:r>
          </w:p>
        </w:tc>
        <w:tc>
          <w:tcPr>
            <w:tcW w:w="7565" w:type="dxa"/>
          </w:tcPr>
          <w:p w14:paraId="1D3C6FEF" w14:textId="77777777" w:rsidR="00A62AE0" w:rsidRPr="00D7101C" w:rsidRDefault="00A62AE0" w:rsidP="00691B67">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rPr>
            </w:pPr>
            <w:r w:rsidRPr="00D7101C">
              <w:rPr>
                <w:rFonts w:asciiTheme="minorHAnsi" w:hAnsiTheme="minorHAnsi" w:cs="Arial"/>
                <w:color w:val="000000"/>
              </w:rPr>
              <w:t xml:space="preserve">Community arts and cultural development </w:t>
            </w:r>
            <w:r w:rsidRPr="00D7101C">
              <w:rPr>
                <w:rFonts w:asciiTheme="minorHAnsi" w:hAnsiTheme="minorHAnsi" w:cs="Arial"/>
                <w:bCs/>
                <w:iCs/>
                <w:color w:val="000000"/>
              </w:rPr>
              <w:t>is focussed on</w:t>
            </w:r>
            <w:r w:rsidRPr="00D7101C">
              <w:rPr>
                <w:rFonts w:asciiTheme="minorHAnsi" w:hAnsiTheme="minorHAnsi" w:cs="Arial"/>
                <w:color w:val="000000"/>
              </w:rPr>
              <w:t xml:space="preserve"> the creative processes and relationships developed between artists and communities to provide a platform for creative expression and to achieve artistic and social outcomes.</w:t>
            </w:r>
          </w:p>
        </w:tc>
      </w:tr>
    </w:tbl>
    <w:p w14:paraId="20FBC04C" w14:textId="416EAD18" w:rsidR="00B425C8" w:rsidRDefault="00B425C8" w:rsidP="00B425C8"/>
    <w:p w14:paraId="4DF34723" w14:textId="3336DF7A" w:rsidR="00A66F42" w:rsidRDefault="00A66F42" w:rsidP="007D4610">
      <w:pPr>
        <w:pStyle w:val="Heading2"/>
      </w:pPr>
      <w:bookmarkStart w:id="100" w:name="_Toc77061631"/>
      <w:bookmarkStart w:id="101" w:name="_Toc77061847"/>
      <w:bookmarkStart w:id="102" w:name="_Toc83979800"/>
      <w:r>
        <w:t>Roles</w:t>
      </w:r>
      <w:bookmarkEnd w:id="100"/>
      <w:bookmarkEnd w:id="101"/>
      <w:bookmarkEnd w:id="102"/>
    </w:p>
    <w:p w14:paraId="47F66E7A" w14:textId="69690E8B" w:rsidR="00A66F42" w:rsidRDefault="00A66F42" w:rsidP="00A66F42">
      <w:r>
        <w:t>Funded activities may benefit individuals in the following roles:</w:t>
      </w:r>
    </w:p>
    <w:tbl>
      <w:tblPr>
        <w:tblStyle w:val="NTGtable1"/>
        <w:tblW w:w="0" w:type="auto"/>
        <w:tblBorders>
          <w:top w:val="none" w:sz="0" w:space="0" w:color="auto"/>
          <w:left w:val="none" w:sz="0" w:space="0" w:color="auto"/>
          <w:bottom w:val="none" w:sz="0" w:space="0" w:color="auto"/>
          <w:right w:val="none" w:sz="0" w:space="0" w:color="auto"/>
          <w:insideV w:val="none" w:sz="0" w:space="0" w:color="auto"/>
        </w:tblBorders>
        <w:tblLook w:val="0480" w:firstRow="0" w:lastRow="0" w:firstColumn="1" w:lastColumn="0" w:noHBand="0" w:noVBand="1"/>
      </w:tblPr>
      <w:tblGrid>
        <w:gridCol w:w="5197"/>
        <w:gridCol w:w="5198"/>
      </w:tblGrid>
      <w:tr w:rsidR="00A66F42" w14:paraId="5C50C2A0" w14:textId="77777777" w:rsidTr="00A66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7" w:type="dxa"/>
            <w:vAlign w:val="top"/>
          </w:tcPr>
          <w:p w14:paraId="44E43CBC" w14:textId="77777777" w:rsidR="00A66F42" w:rsidRDefault="00A66F42" w:rsidP="00A66F42">
            <w:r>
              <w:t>•</w:t>
            </w:r>
            <w:r>
              <w:tab/>
              <w:t>artist</w:t>
            </w:r>
          </w:p>
          <w:p w14:paraId="02FAE16D" w14:textId="77777777" w:rsidR="00A66F42" w:rsidRDefault="00A66F42" w:rsidP="00A66F42">
            <w:r>
              <w:t>•</w:t>
            </w:r>
            <w:r>
              <w:tab/>
              <w:t>creative practitioner</w:t>
            </w:r>
          </w:p>
          <w:p w14:paraId="6DA6C000" w14:textId="77777777" w:rsidR="00A66F42" w:rsidRDefault="00A66F42" w:rsidP="00A66F42">
            <w:r>
              <w:t>•</w:t>
            </w:r>
            <w:r>
              <w:tab/>
              <w:t>arts worker</w:t>
            </w:r>
          </w:p>
          <w:p w14:paraId="06A53C72" w14:textId="71E820FC" w:rsidR="00A66F42" w:rsidRDefault="00A66F42" w:rsidP="00A66F42">
            <w:r>
              <w:t>•</w:t>
            </w:r>
            <w:r>
              <w:tab/>
              <w:t>arts manager</w:t>
            </w:r>
          </w:p>
        </w:tc>
        <w:tc>
          <w:tcPr>
            <w:tcW w:w="5198" w:type="dxa"/>
            <w:vAlign w:val="top"/>
          </w:tcPr>
          <w:p w14:paraId="021ABFE2" w14:textId="77777777" w:rsidR="00A66F42" w:rsidRDefault="00A66F42" w:rsidP="00A66F42">
            <w:pPr>
              <w:cnfStyle w:val="000000100000" w:firstRow="0" w:lastRow="0" w:firstColumn="0" w:lastColumn="0" w:oddVBand="0" w:evenVBand="0" w:oddHBand="1" w:evenHBand="0" w:firstRowFirstColumn="0" w:firstRowLastColumn="0" w:lastRowFirstColumn="0" w:lastRowLastColumn="0"/>
            </w:pPr>
            <w:r>
              <w:t>•</w:t>
            </w:r>
            <w:r>
              <w:tab/>
              <w:t>producer</w:t>
            </w:r>
          </w:p>
          <w:p w14:paraId="573FE4D7" w14:textId="77777777" w:rsidR="00A66F42" w:rsidRDefault="00A66F42" w:rsidP="00A66F42">
            <w:pPr>
              <w:cnfStyle w:val="000000100000" w:firstRow="0" w:lastRow="0" w:firstColumn="0" w:lastColumn="0" w:oddVBand="0" w:evenVBand="0" w:oddHBand="1" w:evenHBand="0" w:firstRowFirstColumn="0" w:firstRowLastColumn="0" w:lastRowFirstColumn="0" w:lastRowLastColumn="0"/>
            </w:pPr>
            <w:r>
              <w:t>•</w:t>
            </w:r>
            <w:r>
              <w:tab/>
              <w:t>technical production</w:t>
            </w:r>
          </w:p>
          <w:p w14:paraId="493AFE99" w14:textId="77777777" w:rsidR="00A66F42" w:rsidRDefault="00A66F42" w:rsidP="00A66F42">
            <w:pPr>
              <w:cnfStyle w:val="000000100000" w:firstRow="0" w:lastRow="0" w:firstColumn="0" w:lastColumn="0" w:oddVBand="0" w:evenVBand="0" w:oddHBand="1" w:evenHBand="0" w:firstRowFirstColumn="0" w:firstRowLastColumn="0" w:lastRowFirstColumn="0" w:lastRowLastColumn="0"/>
            </w:pPr>
            <w:r>
              <w:t>•</w:t>
            </w:r>
            <w:r>
              <w:tab/>
              <w:t>board member.</w:t>
            </w:r>
          </w:p>
          <w:p w14:paraId="0C0CA634" w14:textId="77777777" w:rsidR="00A66F42" w:rsidRDefault="00A66F42" w:rsidP="00A66F42">
            <w:pPr>
              <w:cnfStyle w:val="000000100000" w:firstRow="0" w:lastRow="0" w:firstColumn="0" w:lastColumn="0" w:oddVBand="0" w:evenVBand="0" w:oddHBand="1" w:evenHBand="0" w:firstRowFirstColumn="0" w:firstRowLastColumn="0" w:lastRowFirstColumn="0" w:lastRowLastColumn="0"/>
            </w:pPr>
          </w:p>
        </w:tc>
      </w:tr>
    </w:tbl>
    <w:p w14:paraId="7E5FC814" w14:textId="77777777" w:rsidR="00A66F42" w:rsidRDefault="00A66F42" w:rsidP="00A66F42"/>
    <w:p w14:paraId="27B94D9E" w14:textId="77777777" w:rsidR="00890436" w:rsidRDefault="00890436" w:rsidP="007D4610">
      <w:pPr>
        <w:pStyle w:val="Heading2"/>
      </w:pPr>
      <w:bookmarkStart w:id="103" w:name="_Toc83979801"/>
      <w:r>
        <w:lastRenderedPageBreak/>
        <w:t>Regions</w:t>
      </w:r>
      <w:bookmarkEnd w:id="103"/>
    </w:p>
    <w:p w14:paraId="26A936A4" w14:textId="6F745E64" w:rsidR="002A738A" w:rsidRPr="00005477" w:rsidRDefault="00E476C2" w:rsidP="00194024">
      <w:pPr>
        <w:spacing w:after="240"/>
      </w:pPr>
      <w:r>
        <w:t xml:space="preserve">For the purposes of this ACGP, the Territory’s regions are defined as per the following map. </w:t>
      </w:r>
    </w:p>
    <w:p w14:paraId="322509CD" w14:textId="42231378" w:rsidR="00D87DC0" w:rsidRPr="00D87DC0" w:rsidRDefault="00E56456" w:rsidP="00D87DC0">
      <w:bookmarkStart w:id="104" w:name="_Toc76478310"/>
      <w:bookmarkStart w:id="105" w:name="_Toc76478531"/>
      <w:bookmarkStart w:id="106" w:name="_Toc73098228"/>
      <w:bookmarkStart w:id="107" w:name="_Toc73356437"/>
      <w:bookmarkStart w:id="108" w:name="_Toc73356590"/>
      <w:bookmarkStart w:id="109" w:name="_Toc75253059"/>
      <w:bookmarkStart w:id="110" w:name="_Toc75253276"/>
      <w:bookmarkStart w:id="111" w:name="_Toc75253493"/>
      <w:bookmarkStart w:id="112" w:name="_Toc76471026"/>
      <w:bookmarkStart w:id="113" w:name="_Toc76471242"/>
      <w:bookmarkStart w:id="114" w:name="_Toc76471457"/>
      <w:bookmarkStart w:id="115" w:name="_Toc76471675"/>
      <w:bookmarkStart w:id="116" w:name="_Toc76471898"/>
      <w:bookmarkStart w:id="117" w:name="_Toc76472119"/>
      <w:bookmarkStart w:id="118" w:name="_Toc76472333"/>
      <w:bookmarkStart w:id="119" w:name="_Toc76472546"/>
      <w:bookmarkStart w:id="120" w:name="_Toc76472758"/>
      <w:bookmarkStart w:id="121" w:name="_Toc76472968"/>
      <w:bookmarkStart w:id="122" w:name="_Toc76473179"/>
      <w:bookmarkStart w:id="123" w:name="_Toc76473389"/>
      <w:bookmarkStart w:id="124" w:name="_Toc76473600"/>
      <w:bookmarkStart w:id="125" w:name="_Toc76473811"/>
      <w:bookmarkStart w:id="126" w:name="_Toc76474022"/>
      <w:bookmarkStart w:id="127" w:name="_Toc76474232"/>
      <w:bookmarkStart w:id="128" w:name="_Toc76474436"/>
      <w:bookmarkStart w:id="129" w:name="_Toc76476612"/>
      <w:bookmarkStart w:id="130" w:name="_Toc76478311"/>
      <w:bookmarkStart w:id="131" w:name="_Toc76478532"/>
      <w:bookmarkStart w:id="132" w:name="_Toc73098229"/>
      <w:bookmarkStart w:id="133" w:name="_Toc73356438"/>
      <w:bookmarkStart w:id="134" w:name="_Toc73356591"/>
      <w:bookmarkStart w:id="135" w:name="_Toc75253060"/>
      <w:bookmarkStart w:id="136" w:name="_Toc75253277"/>
      <w:bookmarkStart w:id="137" w:name="_Toc75253494"/>
      <w:bookmarkStart w:id="138" w:name="_Toc76471027"/>
      <w:bookmarkStart w:id="139" w:name="_Toc76471243"/>
      <w:bookmarkStart w:id="140" w:name="_Toc76471458"/>
      <w:bookmarkStart w:id="141" w:name="_Toc76471676"/>
      <w:bookmarkStart w:id="142" w:name="_Toc76471899"/>
      <w:bookmarkStart w:id="143" w:name="_Toc76472120"/>
      <w:bookmarkStart w:id="144" w:name="_Toc76472334"/>
      <w:bookmarkStart w:id="145" w:name="_Toc76472547"/>
      <w:bookmarkStart w:id="146" w:name="_Toc76472759"/>
      <w:bookmarkStart w:id="147" w:name="_Toc76472969"/>
      <w:bookmarkStart w:id="148" w:name="_Toc76473180"/>
      <w:bookmarkStart w:id="149" w:name="_Toc76473390"/>
      <w:bookmarkStart w:id="150" w:name="_Toc76473601"/>
      <w:bookmarkStart w:id="151" w:name="_Toc76473812"/>
      <w:bookmarkStart w:id="152" w:name="_Toc76474023"/>
      <w:bookmarkStart w:id="153" w:name="_Toc76474233"/>
      <w:bookmarkStart w:id="154" w:name="_Toc76474437"/>
      <w:bookmarkStart w:id="155" w:name="_Toc76476613"/>
      <w:bookmarkStart w:id="156" w:name="_Toc76478312"/>
      <w:bookmarkStart w:id="157" w:name="_Toc76478533"/>
      <w:bookmarkStart w:id="158" w:name="_Toc73098230"/>
      <w:bookmarkStart w:id="159" w:name="_Toc73356439"/>
      <w:bookmarkStart w:id="160" w:name="_Toc73356592"/>
      <w:bookmarkStart w:id="161" w:name="_Toc75253061"/>
      <w:bookmarkStart w:id="162" w:name="_Toc75253278"/>
      <w:bookmarkStart w:id="163" w:name="_Toc75253495"/>
      <w:bookmarkStart w:id="164" w:name="_Toc76471028"/>
      <w:bookmarkStart w:id="165" w:name="_Toc76471244"/>
      <w:bookmarkStart w:id="166" w:name="_Toc76471459"/>
      <w:bookmarkStart w:id="167" w:name="_Toc76471677"/>
      <w:bookmarkStart w:id="168" w:name="_Toc76471900"/>
      <w:bookmarkStart w:id="169" w:name="_Toc76472121"/>
      <w:bookmarkStart w:id="170" w:name="_Toc76472335"/>
      <w:bookmarkStart w:id="171" w:name="_Toc76472548"/>
      <w:bookmarkStart w:id="172" w:name="_Toc76472760"/>
      <w:bookmarkStart w:id="173" w:name="_Toc76472970"/>
      <w:bookmarkStart w:id="174" w:name="_Toc76473181"/>
      <w:bookmarkStart w:id="175" w:name="_Toc76473391"/>
      <w:bookmarkStart w:id="176" w:name="_Toc76473602"/>
      <w:bookmarkStart w:id="177" w:name="_Toc76473813"/>
      <w:bookmarkStart w:id="178" w:name="_Toc76474024"/>
      <w:bookmarkStart w:id="179" w:name="_Toc76474234"/>
      <w:bookmarkStart w:id="180" w:name="_Toc76474438"/>
      <w:bookmarkStart w:id="181" w:name="_Toc76476614"/>
      <w:bookmarkStart w:id="182" w:name="_Toc76478313"/>
      <w:bookmarkStart w:id="183" w:name="_Toc76478534"/>
      <w:bookmarkStart w:id="184" w:name="_Toc73098231"/>
      <w:bookmarkStart w:id="185" w:name="_Toc73356440"/>
      <w:bookmarkStart w:id="186" w:name="_Toc73356593"/>
      <w:bookmarkStart w:id="187" w:name="_Toc75253062"/>
      <w:bookmarkStart w:id="188" w:name="_Toc75253279"/>
      <w:bookmarkStart w:id="189" w:name="_Toc75253496"/>
      <w:bookmarkStart w:id="190" w:name="_Toc76471029"/>
      <w:bookmarkStart w:id="191" w:name="_Toc76471245"/>
      <w:bookmarkStart w:id="192" w:name="_Toc76471460"/>
      <w:bookmarkStart w:id="193" w:name="_Toc76471678"/>
      <w:bookmarkStart w:id="194" w:name="_Toc76471901"/>
      <w:bookmarkStart w:id="195" w:name="_Toc76472122"/>
      <w:bookmarkStart w:id="196" w:name="_Toc76472336"/>
      <w:bookmarkStart w:id="197" w:name="_Toc76472549"/>
      <w:bookmarkStart w:id="198" w:name="_Toc76472761"/>
      <w:bookmarkStart w:id="199" w:name="_Toc76472971"/>
      <w:bookmarkStart w:id="200" w:name="_Toc76473182"/>
      <w:bookmarkStart w:id="201" w:name="_Toc76473392"/>
      <w:bookmarkStart w:id="202" w:name="_Toc76473603"/>
      <w:bookmarkStart w:id="203" w:name="_Toc76473814"/>
      <w:bookmarkStart w:id="204" w:name="_Toc76474025"/>
      <w:bookmarkStart w:id="205" w:name="_Toc76474235"/>
      <w:bookmarkStart w:id="206" w:name="_Toc76474439"/>
      <w:bookmarkStart w:id="207" w:name="_Toc76476615"/>
      <w:bookmarkStart w:id="208" w:name="_Toc76478314"/>
      <w:bookmarkStart w:id="209" w:name="_Toc76478535"/>
      <w:bookmarkStart w:id="210" w:name="_Toc73098232"/>
      <w:bookmarkStart w:id="211" w:name="_Toc73356441"/>
      <w:bookmarkStart w:id="212" w:name="_Toc73356594"/>
      <w:bookmarkStart w:id="213" w:name="_Toc75253063"/>
      <w:bookmarkStart w:id="214" w:name="_Toc75253280"/>
      <w:bookmarkStart w:id="215" w:name="_Toc75253497"/>
      <w:bookmarkStart w:id="216" w:name="_Toc76471030"/>
      <w:bookmarkStart w:id="217" w:name="_Toc76471246"/>
      <w:bookmarkStart w:id="218" w:name="_Toc76471461"/>
      <w:bookmarkStart w:id="219" w:name="_Toc76471679"/>
      <w:bookmarkStart w:id="220" w:name="_Toc76471902"/>
      <w:bookmarkStart w:id="221" w:name="_Toc76472123"/>
      <w:bookmarkStart w:id="222" w:name="_Toc76472337"/>
      <w:bookmarkStart w:id="223" w:name="_Toc76472550"/>
      <w:bookmarkStart w:id="224" w:name="_Toc76472762"/>
      <w:bookmarkStart w:id="225" w:name="_Toc76472972"/>
      <w:bookmarkStart w:id="226" w:name="_Toc76473183"/>
      <w:bookmarkStart w:id="227" w:name="_Toc76473393"/>
      <w:bookmarkStart w:id="228" w:name="_Toc76473604"/>
      <w:bookmarkStart w:id="229" w:name="_Toc76473815"/>
      <w:bookmarkStart w:id="230" w:name="_Toc76474026"/>
      <w:bookmarkStart w:id="231" w:name="_Toc76474236"/>
      <w:bookmarkStart w:id="232" w:name="_Toc76474440"/>
      <w:bookmarkStart w:id="233" w:name="_Toc76476616"/>
      <w:bookmarkStart w:id="234" w:name="_Toc76478315"/>
      <w:bookmarkStart w:id="235" w:name="_Toc76478536"/>
      <w:bookmarkStart w:id="236" w:name="_Toc73098233"/>
      <w:bookmarkStart w:id="237" w:name="_Toc73356442"/>
      <w:bookmarkStart w:id="238" w:name="_Toc73356595"/>
      <w:bookmarkStart w:id="239" w:name="_Toc75253064"/>
      <w:bookmarkStart w:id="240" w:name="_Toc75253281"/>
      <w:bookmarkStart w:id="241" w:name="_Toc75253498"/>
      <w:bookmarkStart w:id="242" w:name="_Toc76471031"/>
      <w:bookmarkStart w:id="243" w:name="_Toc76471247"/>
      <w:bookmarkStart w:id="244" w:name="_Toc76471462"/>
      <w:bookmarkStart w:id="245" w:name="_Toc76471680"/>
      <w:bookmarkStart w:id="246" w:name="_Toc76471903"/>
      <w:bookmarkStart w:id="247" w:name="_Toc76472124"/>
      <w:bookmarkStart w:id="248" w:name="_Toc76472338"/>
      <w:bookmarkStart w:id="249" w:name="_Toc76472551"/>
      <w:bookmarkStart w:id="250" w:name="_Toc76472763"/>
      <w:bookmarkStart w:id="251" w:name="_Toc76472973"/>
      <w:bookmarkStart w:id="252" w:name="_Toc76473184"/>
      <w:bookmarkStart w:id="253" w:name="_Toc76473394"/>
      <w:bookmarkStart w:id="254" w:name="_Toc76473605"/>
      <w:bookmarkStart w:id="255" w:name="_Toc76473816"/>
      <w:bookmarkStart w:id="256" w:name="_Toc76474027"/>
      <w:bookmarkStart w:id="257" w:name="_Toc76474237"/>
      <w:bookmarkStart w:id="258" w:name="_Toc76474441"/>
      <w:bookmarkStart w:id="259" w:name="_Toc76476617"/>
      <w:bookmarkStart w:id="260" w:name="_Toc76478316"/>
      <w:bookmarkStart w:id="261" w:name="_Toc76478537"/>
      <w:bookmarkStart w:id="262" w:name="_Toc73098234"/>
      <w:bookmarkStart w:id="263" w:name="_Toc73356443"/>
      <w:bookmarkStart w:id="264" w:name="_Toc73356596"/>
      <w:bookmarkStart w:id="265" w:name="_Toc75253065"/>
      <w:bookmarkStart w:id="266" w:name="_Toc75253282"/>
      <w:bookmarkStart w:id="267" w:name="_Toc75253499"/>
      <w:bookmarkStart w:id="268" w:name="_Toc76471032"/>
      <w:bookmarkStart w:id="269" w:name="_Toc76471248"/>
      <w:bookmarkStart w:id="270" w:name="_Toc76471463"/>
      <w:bookmarkStart w:id="271" w:name="_Toc76471681"/>
      <w:bookmarkStart w:id="272" w:name="_Toc76471904"/>
      <w:bookmarkStart w:id="273" w:name="_Toc76472125"/>
      <w:bookmarkStart w:id="274" w:name="_Toc76472339"/>
      <w:bookmarkStart w:id="275" w:name="_Toc76472552"/>
      <w:bookmarkStart w:id="276" w:name="_Toc76472764"/>
      <w:bookmarkStart w:id="277" w:name="_Toc76472974"/>
      <w:bookmarkStart w:id="278" w:name="_Toc76473185"/>
      <w:bookmarkStart w:id="279" w:name="_Toc76473395"/>
      <w:bookmarkStart w:id="280" w:name="_Toc76473606"/>
      <w:bookmarkStart w:id="281" w:name="_Toc76473817"/>
      <w:bookmarkStart w:id="282" w:name="_Toc76474028"/>
      <w:bookmarkStart w:id="283" w:name="_Toc76474238"/>
      <w:bookmarkStart w:id="284" w:name="_Toc76474442"/>
      <w:bookmarkStart w:id="285" w:name="_Toc76476618"/>
      <w:bookmarkStart w:id="286" w:name="_Toc76478317"/>
      <w:bookmarkStart w:id="287" w:name="_Toc76478538"/>
      <w:bookmarkStart w:id="288" w:name="_Toc73098235"/>
      <w:bookmarkStart w:id="289" w:name="_Toc73356444"/>
      <w:bookmarkStart w:id="290" w:name="_Toc73356597"/>
      <w:bookmarkStart w:id="291" w:name="_Toc75253066"/>
      <w:bookmarkStart w:id="292" w:name="_Toc75253283"/>
      <w:bookmarkStart w:id="293" w:name="_Toc75253500"/>
      <w:bookmarkStart w:id="294" w:name="_Toc76471033"/>
      <w:bookmarkStart w:id="295" w:name="_Toc76471249"/>
      <w:bookmarkStart w:id="296" w:name="_Toc76471464"/>
      <w:bookmarkStart w:id="297" w:name="_Toc76471682"/>
      <w:bookmarkStart w:id="298" w:name="_Toc76471905"/>
      <w:bookmarkStart w:id="299" w:name="_Toc76472126"/>
      <w:bookmarkStart w:id="300" w:name="_Toc76472340"/>
      <w:bookmarkStart w:id="301" w:name="_Toc76472553"/>
      <w:bookmarkStart w:id="302" w:name="_Toc76472765"/>
      <w:bookmarkStart w:id="303" w:name="_Toc76472975"/>
      <w:bookmarkStart w:id="304" w:name="_Toc76473186"/>
      <w:bookmarkStart w:id="305" w:name="_Toc76473396"/>
      <w:bookmarkStart w:id="306" w:name="_Toc76473607"/>
      <w:bookmarkStart w:id="307" w:name="_Toc76473818"/>
      <w:bookmarkStart w:id="308" w:name="_Toc76474029"/>
      <w:bookmarkStart w:id="309" w:name="_Toc76474239"/>
      <w:bookmarkStart w:id="310" w:name="_Toc76474443"/>
      <w:bookmarkStart w:id="311" w:name="_Toc76476619"/>
      <w:bookmarkStart w:id="312" w:name="_Toc76478318"/>
      <w:bookmarkStart w:id="313" w:name="_Toc76478539"/>
      <w:bookmarkStart w:id="314" w:name="_Toc73098236"/>
      <w:bookmarkStart w:id="315" w:name="_Toc73356445"/>
      <w:bookmarkStart w:id="316" w:name="_Toc73356598"/>
      <w:bookmarkStart w:id="317" w:name="_Toc75253067"/>
      <w:bookmarkStart w:id="318" w:name="_Toc75253284"/>
      <w:bookmarkStart w:id="319" w:name="_Toc75253501"/>
      <w:bookmarkStart w:id="320" w:name="_Toc76471034"/>
      <w:bookmarkStart w:id="321" w:name="_Toc76471250"/>
      <w:bookmarkStart w:id="322" w:name="_Toc76471465"/>
      <w:bookmarkStart w:id="323" w:name="_Toc76471683"/>
      <w:bookmarkStart w:id="324" w:name="_Toc76471906"/>
      <w:bookmarkStart w:id="325" w:name="_Toc76472127"/>
      <w:bookmarkStart w:id="326" w:name="_Toc76472341"/>
      <w:bookmarkStart w:id="327" w:name="_Toc76472554"/>
      <w:bookmarkStart w:id="328" w:name="_Toc76472766"/>
      <w:bookmarkStart w:id="329" w:name="_Toc76472976"/>
      <w:bookmarkStart w:id="330" w:name="_Toc76473187"/>
      <w:bookmarkStart w:id="331" w:name="_Toc76473397"/>
      <w:bookmarkStart w:id="332" w:name="_Toc76473608"/>
      <w:bookmarkStart w:id="333" w:name="_Toc76473819"/>
      <w:bookmarkStart w:id="334" w:name="_Toc76474030"/>
      <w:bookmarkStart w:id="335" w:name="_Toc76474240"/>
      <w:bookmarkStart w:id="336" w:name="_Toc76474444"/>
      <w:bookmarkStart w:id="337" w:name="_Toc76476620"/>
      <w:bookmarkStart w:id="338" w:name="_Toc76478319"/>
      <w:bookmarkStart w:id="339" w:name="_Toc76478540"/>
      <w:bookmarkStart w:id="340" w:name="_Toc73098237"/>
      <w:bookmarkStart w:id="341" w:name="_Toc73356446"/>
      <w:bookmarkStart w:id="342" w:name="_Toc73356599"/>
      <w:bookmarkStart w:id="343" w:name="_Toc75253068"/>
      <w:bookmarkStart w:id="344" w:name="_Toc75253285"/>
      <w:bookmarkStart w:id="345" w:name="_Toc75253502"/>
      <w:bookmarkStart w:id="346" w:name="_Toc76471035"/>
      <w:bookmarkStart w:id="347" w:name="_Toc76471251"/>
      <w:bookmarkStart w:id="348" w:name="_Toc76471466"/>
      <w:bookmarkStart w:id="349" w:name="_Toc76471684"/>
      <w:bookmarkStart w:id="350" w:name="_Toc76471907"/>
      <w:bookmarkStart w:id="351" w:name="_Toc76472128"/>
      <w:bookmarkStart w:id="352" w:name="_Toc76472342"/>
      <w:bookmarkStart w:id="353" w:name="_Toc76472555"/>
      <w:bookmarkStart w:id="354" w:name="_Toc76472767"/>
      <w:bookmarkStart w:id="355" w:name="_Toc76472977"/>
      <w:bookmarkStart w:id="356" w:name="_Toc76473188"/>
      <w:bookmarkStart w:id="357" w:name="_Toc76473398"/>
      <w:bookmarkStart w:id="358" w:name="_Toc76473609"/>
      <w:bookmarkStart w:id="359" w:name="_Toc76473820"/>
      <w:bookmarkStart w:id="360" w:name="_Toc76474031"/>
      <w:bookmarkStart w:id="361" w:name="_Toc76474241"/>
      <w:bookmarkStart w:id="362" w:name="_Toc76474445"/>
      <w:bookmarkStart w:id="363" w:name="_Toc76476621"/>
      <w:bookmarkStart w:id="364" w:name="_Toc76478320"/>
      <w:bookmarkStart w:id="365" w:name="_Toc76478541"/>
      <w:bookmarkStart w:id="366" w:name="_Toc73098238"/>
      <w:bookmarkStart w:id="367" w:name="_Toc73356447"/>
      <w:bookmarkStart w:id="368" w:name="_Toc73356600"/>
      <w:bookmarkStart w:id="369" w:name="_Toc75253069"/>
      <w:bookmarkStart w:id="370" w:name="_Toc75253286"/>
      <w:bookmarkStart w:id="371" w:name="_Toc75253503"/>
      <w:bookmarkStart w:id="372" w:name="_Toc76471036"/>
      <w:bookmarkStart w:id="373" w:name="_Toc76471252"/>
      <w:bookmarkStart w:id="374" w:name="_Toc76471467"/>
      <w:bookmarkStart w:id="375" w:name="_Toc76471685"/>
      <w:bookmarkStart w:id="376" w:name="_Toc76471908"/>
      <w:bookmarkStart w:id="377" w:name="_Toc76472129"/>
      <w:bookmarkStart w:id="378" w:name="_Toc76472343"/>
      <w:bookmarkStart w:id="379" w:name="_Toc76472556"/>
      <w:bookmarkStart w:id="380" w:name="_Toc76472768"/>
      <w:bookmarkStart w:id="381" w:name="_Toc76472978"/>
      <w:bookmarkStart w:id="382" w:name="_Toc76473189"/>
      <w:bookmarkStart w:id="383" w:name="_Toc76473399"/>
      <w:bookmarkStart w:id="384" w:name="_Toc76473610"/>
      <w:bookmarkStart w:id="385" w:name="_Toc76473821"/>
      <w:bookmarkStart w:id="386" w:name="_Toc76474032"/>
      <w:bookmarkStart w:id="387" w:name="_Toc76474242"/>
      <w:bookmarkStart w:id="388" w:name="_Toc76474446"/>
      <w:bookmarkStart w:id="389" w:name="_Toc76476622"/>
      <w:bookmarkStart w:id="390" w:name="_Toc76478321"/>
      <w:bookmarkStart w:id="391" w:name="_Toc76478542"/>
      <w:bookmarkStart w:id="392" w:name="_Toc73098239"/>
      <w:bookmarkStart w:id="393" w:name="_Toc73356448"/>
      <w:bookmarkStart w:id="394" w:name="_Toc73356601"/>
      <w:bookmarkStart w:id="395" w:name="_Toc75253070"/>
      <w:bookmarkStart w:id="396" w:name="_Toc75253287"/>
      <w:bookmarkStart w:id="397" w:name="_Toc75253504"/>
      <w:bookmarkStart w:id="398" w:name="_Toc76471037"/>
      <w:bookmarkStart w:id="399" w:name="_Toc76471253"/>
      <w:bookmarkStart w:id="400" w:name="_Toc76471468"/>
      <w:bookmarkStart w:id="401" w:name="_Toc76471686"/>
      <w:bookmarkStart w:id="402" w:name="_Toc76471909"/>
      <w:bookmarkStart w:id="403" w:name="_Toc76472130"/>
      <w:bookmarkStart w:id="404" w:name="_Toc76472344"/>
      <w:bookmarkStart w:id="405" w:name="_Toc76472557"/>
      <w:bookmarkStart w:id="406" w:name="_Toc76472769"/>
      <w:bookmarkStart w:id="407" w:name="_Toc76472979"/>
      <w:bookmarkStart w:id="408" w:name="_Toc76473190"/>
      <w:bookmarkStart w:id="409" w:name="_Toc76473400"/>
      <w:bookmarkStart w:id="410" w:name="_Toc76473611"/>
      <w:bookmarkStart w:id="411" w:name="_Toc76473822"/>
      <w:bookmarkStart w:id="412" w:name="_Toc76474033"/>
      <w:bookmarkStart w:id="413" w:name="_Toc76474243"/>
      <w:bookmarkStart w:id="414" w:name="_Toc76474447"/>
      <w:bookmarkStart w:id="415" w:name="_Toc76476623"/>
      <w:bookmarkStart w:id="416" w:name="_Toc76478322"/>
      <w:bookmarkStart w:id="417" w:name="_Toc76478543"/>
      <w:bookmarkStart w:id="418" w:name="_Toc73098240"/>
      <w:bookmarkStart w:id="419" w:name="_Toc73356449"/>
      <w:bookmarkStart w:id="420" w:name="_Toc73356602"/>
      <w:bookmarkStart w:id="421" w:name="_Toc75253071"/>
      <w:bookmarkStart w:id="422" w:name="_Toc75253288"/>
      <w:bookmarkStart w:id="423" w:name="_Toc75253505"/>
      <w:bookmarkStart w:id="424" w:name="_Toc76471038"/>
      <w:bookmarkStart w:id="425" w:name="_Toc76471254"/>
      <w:bookmarkStart w:id="426" w:name="_Toc76471469"/>
      <w:bookmarkStart w:id="427" w:name="_Toc76471687"/>
      <w:bookmarkStart w:id="428" w:name="_Toc76471910"/>
      <w:bookmarkStart w:id="429" w:name="_Toc76472131"/>
      <w:bookmarkStart w:id="430" w:name="_Toc76472345"/>
      <w:bookmarkStart w:id="431" w:name="_Toc76472558"/>
      <w:bookmarkStart w:id="432" w:name="_Toc76472770"/>
      <w:bookmarkStart w:id="433" w:name="_Toc76472980"/>
      <w:bookmarkStart w:id="434" w:name="_Toc76473191"/>
      <w:bookmarkStart w:id="435" w:name="_Toc76473401"/>
      <w:bookmarkStart w:id="436" w:name="_Toc76473612"/>
      <w:bookmarkStart w:id="437" w:name="_Toc76473823"/>
      <w:bookmarkStart w:id="438" w:name="_Toc76474034"/>
      <w:bookmarkStart w:id="439" w:name="_Toc76474244"/>
      <w:bookmarkStart w:id="440" w:name="_Toc76474448"/>
      <w:bookmarkStart w:id="441" w:name="_Toc76476624"/>
      <w:bookmarkStart w:id="442" w:name="_Toc76478323"/>
      <w:bookmarkStart w:id="443" w:name="_Toc76478544"/>
      <w:bookmarkStart w:id="444" w:name="_Toc73098241"/>
      <w:bookmarkStart w:id="445" w:name="_Toc73356450"/>
      <w:bookmarkStart w:id="446" w:name="_Toc73356603"/>
      <w:bookmarkStart w:id="447" w:name="_Toc75253072"/>
      <w:bookmarkStart w:id="448" w:name="_Toc75253289"/>
      <w:bookmarkStart w:id="449" w:name="_Toc75253506"/>
      <w:bookmarkStart w:id="450" w:name="_Toc76471039"/>
      <w:bookmarkStart w:id="451" w:name="_Toc76471255"/>
      <w:bookmarkStart w:id="452" w:name="_Toc76471470"/>
      <w:bookmarkStart w:id="453" w:name="_Toc76471688"/>
      <w:bookmarkStart w:id="454" w:name="_Toc76471911"/>
      <w:bookmarkStart w:id="455" w:name="_Toc76472132"/>
      <w:bookmarkStart w:id="456" w:name="_Toc76472346"/>
      <w:bookmarkStart w:id="457" w:name="_Toc76472559"/>
      <w:bookmarkStart w:id="458" w:name="_Toc76472771"/>
      <w:bookmarkStart w:id="459" w:name="_Toc76472981"/>
      <w:bookmarkStart w:id="460" w:name="_Toc76473192"/>
      <w:bookmarkStart w:id="461" w:name="_Toc76473402"/>
      <w:bookmarkStart w:id="462" w:name="_Toc76473613"/>
      <w:bookmarkStart w:id="463" w:name="_Toc76473824"/>
      <w:bookmarkStart w:id="464" w:name="_Toc76474035"/>
      <w:bookmarkStart w:id="465" w:name="_Toc76474245"/>
      <w:bookmarkStart w:id="466" w:name="_Toc76474449"/>
      <w:bookmarkStart w:id="467" w:name="_Toc76476625"/>
      <w:bookmarkStart w:id="468" w:name="_Toc76478324"/>
      <w:bookmarkStart w:id="469" w:name="_Toc76478545"/>
      <w:bookmarkStart w:id="470" w:name="_General_Eligibility"/>
      <w:bookmarkStart w:id="471" w:name="_Regions"/>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Pr>
          <w:noProof/>
          <w:lang w:eastAsia="en-AU"/>
        </w:rPr>
        <w:drawing>
          <wp:inline distT="0" distB="0" distL="0" distR="0" wp14:anchorId="56AEBDEE" wp14:editId="4B535342">
            <wp:extent cx="6430770" cy="805660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CST - Location Map - TFHC Version.jpg"/>
                    <pic:cNvPicPr/>
                  </pic:nvPicPr>
                  <pic:blipFill rotWithShape="1">
                    <a:blip r:embed="rId28" cstate="print">
                      <a:extLst>
                        <a:ext uri="{28A0092B-C50C-407E-A947-70E740481C1C}">
                          <a14:useLocalDpi xmlns:a14="http://schemas.microsoft.com/office/drawing/2010/main" val="0"/>
                        </a:ext>
                      </a:extLst>
                    </a:blip>
                    <a:srcRect t="9150" b="2262"/>
                    <a:stretch/>
                  </pic:blipFill>
                  <pic:spPr bwMode="auto">
                    <a:xfrm>
                      <a:off x="0" y="0"/>
                      <a:ext cx="6436607" cy="8063917"/>
                    </a:xfrm>
                    <a:prstGeom prst="rect">
                      <a:avLst/>
                    </a:prstGeom>
                    <a:ln>
                      <a:noFill/>
                    </a:ln>
                    <a:extLst>
                      <a:ext uri="{53640926-AAD7-44D8-BBD7-CCE9431645EC}">
                        <a14:shadowObscured xmlns:a14="http://schemas.microsoft.com/office/drawing/2010/main"/>
                      </a:ext>
                    </a:extLst>
                  </pic:spPr>
                </pic:pic>
              </a:graphicData>
            </a:graphic>
          </wp:inline>
        </w:drawing>
      </w:r>
    </w:p>
    <w:p w14:paraId="03FC4CA8" w14:textId="53CDAC37" w:rsidR="002F260B" w:rsidRPr="00A71A0D" w:rsidRDefault="001D02EF" w:rsidP="00AC1601">
      <w:pPr>
        <w:pStyle w:val="Heading1"/>
      </w:pPr>
      <w:bookmarkStart w:id="472" w:name="_Toc77061634"/>
      <w:bookmarkStart w:id="473" w:name="_Toc77061850"/>
      <w:r w:rsidRPr="001D02EF">
        <w:lastRenderedPageBreak/>
        <w:tab/>
      </w:r>
      <w:bookmarkStart w:id="474" w:name="_Toc83979802"/>
      <w:r w:rsidR="002F260B" w:rsidRPr="00A71A0D">
        <w:t>General Eligibility</w:t>
      </w:r>
      <w:bookmarkEnd w:id="472"/>
      <w:bookmarkEnd w:id="473"/>
      <w:bookmarkEnd w:id="474"/>
    </w:p>
    <w:p w14:paraId="4688D105" w14:textId="46ABB4C1" w:rsidR="00127B78" w:rsidRPr="00005477" w:rsidRDefault="00CA6B1E" w:rsidP="008205E1">
      <w:r w:rsidRPr="00194024">
        <w:t xml:space="preserve">This section </w:t>
      </w:r>
      <w:r w:rsidR="00127B78" w:rsidRPr="00005477">
        <w:t xml:space="preserve">sets out the </w:t>
      </w:r>
      <w:r w:rsidRPr="00194024">
        <w:t>general eligibility</w:t>
      </w:r>
      <w:r w:rsidR="00127B78" w:rsidRPr="00005477">
        <w:t xml:space="preserve"> criteria </w:t>
      </w:r>
      <w:r w:rsidR="00A53906" w:rsidRPr="00005477">
        <w:t xml:space="preserve">you must meet </w:t>
      </w:r>
      <w:r w:rsidR="00127B78" w:rsidRPr="00005477">
        <w:t xml:space="preserve">to apply </w:t>
      </w:r>
      <w:r w:rsidR="00096F5B">
        <w:t xml:space="preserve">for a grant under </w:t>
      </w:r>
      <w:r w:rsidR="00127B78" w:rsidRPr="00005477">
        <w:t xml:space="preserve">the </w:t>
      </w:r>
      <w:r w:rsidR="008205E1">
        <w:t>ACGP</w:t>
      </w:r>
      <w:r w:rsidR="00127B78" w:rsidRPr="00005477">
        <w:t>.</w:t>
      </w:r>
      <w:r w:rsidR="001F0B0D">
        <w:t xml:space="preserve"> </w:t>
      </w:r>
      <w:r w:rsidR="00A656AD" w:rsidRPr="00A656AD">
        <w:t xml:space="preserve">Individual grant programs may detail </w:t>
      </w:r>
      <w:r w:rsidR="00A656AD">
        <w:t xml:space="preserve">additional or </w:t>
      </w:r>
      <w:r w:rsidR="00A656AD" w:rsidRPr="00A656AD">
        <w:t xml:space="preserve">more specific </w:t>
      </w:r>
      <w:r w:rsidR="00A656AD">
        <w:t xml:space="preserve">eligibility </w:t>
      </w:r>
      <w:r w:rsidR="00A656AD" w:rsidRPr="00A656AD">
        <w:t>criteria.</w:t>
      </w:r>
    </w:p>
    <w:p w14:paraId="64C25AA0" w14:textId="357F2FF0" w:rsidR="00CF3864" w:rsidRPr="00CF3864" w:rsidRDefault="00CF3864" w:rsidP="007D4610">
      <w:pPr>
        <w:pStyle w:val="Heading2"/>
      </w:pPr>
      <w:bookmarkStart w:id="475" w:name="_Toc77061635"/>
      <w:bookmarkStart w:id="476" w:name="_Toc77061851"/>
      <w:bookmarkStart w:id="477" w:name="_Toc83979803"/>
      <w:r w:rsidRPr="00CF3864">
        <w:t>Compliance</w:t>
      </w:r>
      <w:bookmarkEnd w:id="475"/>
      <w:bookmarkEnd w:id="476"/>
      <w:bookmarkEnd w:id="477"/>
    </w:p>
    <w:p w14:paraId="458A6B87" w14:textId="6368C178" w:rsidR="00BB4E3A" w:rsidRPr="007854D6" w:rsidRDefault="00BB4E3A" w:rsidP="00CF3864">
      <w:r w:rsidRPr="007854D6">
        <w:t xml:space="preserve">Applicants </w:t>
      </w:r>
      <w:r w:rsidR="000043D0" w:rsidRPr="007854D6">
        <w:t xml:space="preserve">who currently have </w:t>
      </w:r>
      <w:r w:rsidRPr="007854D6">
        <w:t xml:space="preserve">outstanding acquittals or reports </w:t>
      </w:r>
      <w:r w:rsidR="000043D0" w:rsidRPr="007854D6">
        <w:t xml:space="preserve">for any NT Government grant are considered to be non-compliant and not are not eligible to apply for </w:t>
      </w:r>
      <w:r w:rsidR="007854D6">
        <w:t xml:space="preserve">any </w:t>
      </w:r>
      <w:r w:rsidR="000043D0" w:rsidRPr="007854D6">
        <w:t xml:space="preserve">other grants until </w:t>
      </w:r>
      <w:r w:rsidR="002E6DFC" w:rsidRPr="007854D6">
        <w:t xml:space="preserve">the outstanding </w:t>
      </w:r>
      <w:r w:rsidR="007854D6" w:rsidRPr="007854D6">
        <w:t>requirements</w:t>
      </w:r>
      <w:r w:rsidR="002E6DFC" w:rsidRPr="007854D6">
        <w:t xml:space="preserve"> are resolved.</w:t>
      </w:r>
    </w:p>
    <w:p w14:paraId="1DCAF570" w14:textId="4DC9F0C7" w:rsidR="00CF3864" w:rsidRPr="009B2CCA" w:rsidRDefault="00CF3864" w:rsidP="00CF3864">
      <w:r w:rsidRPr="009B2CCA">
        <w:t xml:space="preserve">Organisations must be compliant with the Associations Act </w:t>
      </w:r>
      <w:r w:rsidR="009B2CCA">
        <w:t>2003 (</w:t>
      </w:r>
      <w:r w:rsidRPr="009B2CCA">
        <w:t>NT</w:t>
      </w:r>
      <w:r w:rsidR="009B2CCA">
        <w:t>)</w:t>
      </w:r>
      <w:r w:rsidRPr="009B2CCA">
        <w:t xml:space="preserve"> or </w:t>
      </w:r>
      <w:hyperlink r:id="rId29" w:history="1">
        <w:r w:rsidRPr="009B2CCA">
          <w:rPr>
            <w:rStyle w:val="Hyperlink"/>
          </w:rPr>
          <w:t>Office of the Registrar of Indigenous Corporations</w:t>
        </w:r>
      </w:hyperlink>
      <w:r w:rsidRPr="009B2CCA">
        <w:t xml:space="preserve"> (ORIC).  </w:t>
      </w:r>
    </w:p>
    <w:p w14:paraId="356D4419" w14:textId="42FB7A62" w:rsidR="00CA6B1E" w:rsidRPr="00005477" w:rsidRDefault="002F260B" w:rsidP="007D4610">
      <w:pPr>
        <w:pStyle w:val="Heading2"/>
      </w:pPr>
      <w:bookmarkStart w:id="478" w:name="_Toc77061636"/>
      <w:bookmarkStart w:id="479" w:name="_Toc77061852"/>
      <w:bookmarkStart w:id="480" w:name="_Toc83979804"/>
      <w:r w:rsidRPr="00005477">
        <w:t>Who can apply</w:t>
      </w:r>
      <w:bookmarkEnd w:id="478"/>
      <w:bookmarkEnd w:id="479"/>
      <w:bookmarkEnd w:id="480"/>
    </w:p>
    <w:p w14:paraId="1298DFAA" w14:textId="5EE4651D" w:rsidR="00F64D05" w:rsidRDefault="00A502FF" w:rsidP="00F64D05">
      <w:r>
        <w:t xml:space="preserve">Each grant category specifies whether individuals, groups or organisations are eligible to apply – refer to following </w:t>
      </w:r>
      <w:hyperlink w:anchor="_Grants_at_a" w:history="1">
        <w:r w:rsidRPr="009707BC">
          <w:rPr>
            <w:rStyle w:val="Hyperlink"/>
          </w:rPr>
          <w:t>Grants at a Glance</w:t>
        </w:r>
      </w:hyperlink>
      <w:r>
        <w:t xml:space="preserve"> section or each grant </w:t>
      </w:r>
      <w:r w:rsidR="009707BC">
        <w:t xml:space="preserve">category </w:t>
      </w:r>
      <w:r>
        <w:t>page for details.</w:t>
      </w:r>
    </w:p>
    <w:p w14:paraId="7B07E817" w14:textId="162FCB55" w:rsidR="00007B23" w:rsidRDefault="00007B23" w:rsidP="00F64D05">
      <w:r>
        <w:t>An applicant’s t</w:t>
      </w:r>
      <w:r w:rsidRPr="00ED5DAE">
        <w:t>rack record will be considered when assessing applications</w:t>
      </w:r>
      <w:r>
        <w:t>.</w:t>
      </w:r>
    </w:p>
    <w:p w14:paraId="32DFFBAC" w14:textId="4DC8274F" w:rsidR="002F260B" w:rsidRPr="002E3843" w:rsidRDefault="002F260B" w:rsidP="002E3843">
      <w:pPr>
        <w:pStyle w:val="Heading3"/>
      </w:pPr>
      <w:bookmarkStart w:id="481" w:name="_Toc77061853"/>
      <w:r w:rsidRPr="002E3843">
        <w:t>Individuals</w:t>
      </w:r>
      <w:bookmarkEnd w:id="481"/>
    </w:p>
    <w:p w14:paraId="3D64E9D7" w14:textId="1BC9AB33" w:rsidR="00EE603F" w:rsidRPr="00005477" w:rsidRDefault="001D2FEA" w:rsidP="00A66F42">
      <w:r w:rsidRPr="00005477">
        <w:t>Individuals are practi</w:t>
      </w:r>
      <w:r w:rsidR="00A66E97">
        <w:t>s</w:t>
      </w:r>
      <w:r w:rsidRPr="00005477">
        <w:t xml:space="preserve">ing </w:t>
      </w:r>
      <w:r w:rsidR="00AA244B" w:rsidRPr="00005477">
        <w:t>NT</w:t>
      </w:r>
      <w:r w:rsidR="00B22CAA" w:rsidRPr="00005477">
        <w:t xml:space="preserve"> artists, arts workers or cultural practitioner</w:t>
      </w:r>
      <w:r w:rsidR="00CD6BF1" w:rsidRPr="00005477">
        <w:t xml:space="preserve">s. </w:t>
      </w:r>
      <w:r w:rsidR="002F260B" w:rsidRPr="00005477">
        <w:t>Individual applicants must be</w:t>
      </w:r>
      <w:r w:rsidR="00C32786" w:rsidRPr="00005477">
        <w:t>:</w:t>
      </w:r>
    </w:p>
    <w:p w14:paraId="5527702A" w14:textId="26739D62" w:rsidR="00EE603F" w:rsidRPr="00005477" w:rsidRDefault="00775C2B" w:rsidP="00D4101F">
      <w:pPr>
        <w:pStyle w:val="ListParagraph"/>
      </w:pPr>
      <w:r w:rsidRPr="00005477">
        <w:t xml:space="preserve">an </w:t>
      </w:r>
      <w:r w:rsidR="002F260B" w:rsidRPr="00005477">
        <w:t>Australian citizen or have permanent residence status</w:t>
      </w:r>
    </w:p>
    <w:p w14:paraId="30E5F9F0" w14:textId="3C696DBA" w:rsidR="00EE603F" w:rsidRPr="00005477" w:rsidRDefault="002F260B" w:rsidP="00D4101F">
      <w:pPr>
        <w:pStyle w:val="ListParagraph"/>
      </w:pPr>
      <w:r w:rsidRPr="00005477">
        <w:t xml:space="preserve">over 18 </w:t>
      </w:r>
      <w:r w:rsidR="00EE603F" w:rsidRPr="00005477">
        <w:t>years of age</w:t>
      </w:r>
    </w:p>
    <w:p w14:paraId="0A5FF475" w14:textId="33A34A18" w:rsidR="000C25FD" w:rsidRPr="00005477" w:rsidRDefault="009B2452" w:rsidP="00D4101F">
      <w:pPr>
        <w:pStyle w:val="BulletLast"/>
        <w:ind w:left="714" w:hanging="357"/>
      </w:pPr>
      <w:r w:rsidRPr="00005477">
        <w:t xml:space="preserve">a </w:t>
      </w:r>
      <w:r w:rsidR="002F260B" w:rsidRPr="00005477">
        <w:t>current resident of the N</w:t>
      </w:r>
      <w:r w:rsidR="00460B90" w:rsidRPr="00005477">
        <w:t>T</w:t>
      </w:r>
      <w:r w:rsidR="00415E7C">
        <w:t>.</w:t>
      </w:r>
    </w:p>
    <w:p w14:paraId="02081D99" w14:textId="2DB6DC74" w:rsidR="00246091" w:rsidRPr="00005477" w:rsidRDefault="00246091" w:rsidP="00246091">
      <w:r>
        <w:t xml:space="preserve">You may be required to provide evidence </w:t>
      </w:r>
      <w:r w:rsidR="00775C2B" w:rsidRPr="00005477">
        <w:t xml:space="preserve">of the above by way of driver’s license, </w:t>
      </w:r>
      <w:r>
        <w:t>utilities</w:t>
      </w:r>
      <w:r w:rsidR="00775C2B" w:rsidRPr="00005477">
        <w:t xml:space="preserve"> bill</w:t>
      </w:r>
      <w:r>
        <w:t>, electoral roll registration or other similar documentation.</w:t>
      </w:r>
    </w:p>
    <w:p w14:paraId="60636A54" w14:textId="5B341924" w:rsidR="00941F1B" w:rsidRDefault="00246091" w:rsidP="00941F1B">
      <w:pPr>
        <w:jc w:val="both"/>
      </w:pPr>
      <w:r>
        <w:t xml:space="preserve">If you are an individual applying for a </w:t>
      </w:r>
      <w:r w:rsidR="00941F1B">
        <w:t>grant</w:t>
      </w:r>
      <w:r>
        <w:t xml:space="preserve"> </w:t>
      </w:r>
      <w:r w:rsidR="00941F1B">
        <w:t xml:space="preserve">over </w:t>
      </w:r>
      <w:r w:rsidR="00941F1B" w:rsidRPr="00005477">
        <w:t>$15,000</w:t>
      </w:r>
      <w:r w:rsidR="00941F1B">
        <w:t xml:space="preserve"> </w:t>
      </w:r>
      <w:r>
        <w:t>you will need to</w:t>
      </w:r>
      <w:r w:rsidR="00941F1B">
        <w:t>:</w:t>
      </w:r>
    </w:p>
    <w:p w14:paraId="0132226D" w14:textId="7B1169B7" w:rsidR="00941F1B" w:rsidRPr="00194024" w:rsidRDefault="0024338F" w:rsidP="00194024">
      <w:pPr>
        <w:pStyle w:val="ListParagraph"/>
        <w:rPr>
          <w:rStyle w:val="Hyperlink"/>
          <w:color w:val="auto"/>
          <w:u w:val="none"/>
        </w:rPr>
      </w:pPr>
      <w:r>
        <w:t xml:space="preserve">be registered as a </w:t>
      </w:r>
      <w:hyperlink r:id="rId30" w:history="1">
        <w:r w:rsidRPr="0024338F">
          <w:rPr>
            <w:rStyle w:val="Hyperlink"/>
          </w:rPr>
          <w:t>S</w:t>
        </w:r>
        <w:r w:rsidR="00941F1B" w:rsidRPr="0024338F">
          <w:rPr>
            <w:rStyle w:val="Hyperlink"/>
          </w:rPr>
          <w:t xml:space="preserve">ole </w:t>
        </w:r>
        <w:r w:rsidRPr="0024338F">
          <w:rPr>
            <w:rStyle w:val="Hyperlink"/>
          </w:rPr>
          <w:t>T</w:t>
        </w:r>
        <w:r w:rsidR="00941F1B" w:rsidRPr="0024338F">
          <w:rPr>
            <w:rStyle w:val="Hyperlink"/>
          </w:rPr>
          <w:t>rader</w:t>
        </w:r>
      </w:hyperlink>
      <w:r w:rsidR="00941F1B" w:rsidRPr="00941F1B">
        <w:t xml:space="preserve"> </w:t>
      </w:r>
      <w:r>
        <w:t>with</w:t>
      </w:r>
      <w:r w:rsidR="00941F1B" w:rsidRPr="00941F1B">
        <w:t xml:space="preserve"> an active </w:t>
      </w:r>
      <w:r w:rsidR="00941F1B" w:rsidRPr="00194024">
        <w:t>ABN</w:t>
      </w:r>
      <w:r w:rsidR="0067313F">
        <w:t xml:space="preserve"> and apply in GrantsNT as an O</w:t>
      </w:r>
      <w:r w:rsidR="004C4E11">
        <w:t>rganisation</w:t>
      </w:r>
      <w:r w:rsidR="00941F1B">
        <w:t>, or</w:t>
      </w:r>
    </w:p>
    <w:p w14:paraId="7B5F5369" w14:textId="15B99FC6" w:rsidR="00941F1B" w:rsidRPr="00194024" w:rsidRDefault="00941F1B" w:rsidP="00941F1B">
      <w:pPr>
        <w:pStyle w:val="BulletLast"/>
        <w:rPr>
          <w:rStyle w:val="Hyperlink"/>
          <w:color w:val="auto"/>
          <w:u w:val="none"/>
        </w:rPr>
      </w:pPr>
      <w:r w:rsidRPr="00941F1B">
        <w:rPr>
          <w:rStyle w:val="Hyperlink"/>
          <w:color w:val="auto"/>
          <w:u w:val="none"/>
        </w:rPr>
        <w:t xml:space="preserve">apply with </w:t>
      </w:r>
      <w:r w:rsidR="004C4E11">
        <w:rPr>
          <w:rStyle w:val="Hyperlink"/>
          <w:color w:val="auto"/>
          <w:u w:val="none"/>
        </w:rPr>
        <w:t xml:space="preserve">an </w:t>
      </w:r>
      <w:r w:rsidR="00145C9A">
        <w:rPr>
          <w:rStyle w:val="Hyperlink"/>
          <w:color w:val="auto"/>
          <w:u w:val="none"/>
        </w:rPr>
        <w:t xml:space="preserve">Administering Body </w:t>
      </w:r>
      <w:r>
        <w:rPr>
          <w:rStyle w:val="Hyperlink"/>
          <w:color w:val="auto"/>
          <w:u w:val="none"/>
        </w:rPr>
        <w:t>(</w:t>
      </w:r>
      <w:r w:rsidR="00E870B0">
        <w:rPr>
          <w:rStyle w:val="Hyperlink"/>
          <w:color w:val="auto"/>
          <w:u w:val="none"/>
        </w:rPr>
        <w:t>refer to</w:t>
      </w:r>
      <w:r>
        <w:rPr>
          <w:rStyle w:val="Hyperlink"/>
          <w:color w:val="auto"/>
          <w:u w:val="none"/>
        </w:rPr>
        <w:t xml:space="preserve"> the </w:t>
      </w:r>
      <w:hyperlink w:anchor="_Administering_Bodies_and" w:history="1">
        <w:r w:rsidRPr="004C4E11">
          <w:rPr>
            <w:rStyle w:val="Hyperlink"/>
          </w:rPr>
          <w:t>Administering Bodies and Auspicing</w:t>
        </w:r>
      </w:hyperlink>
      <w:r>
        <w:rPr>
          <w:rStyle w:val="Hyperlink"/>
          <w:color w:val="auto"/>
          <w:u w:val="none"/>
        </w:rPr>
        <w:t xml:space="preserve"> section)</w:t>
      </w:r>
      <w:r w:rsidRPr="00941F1B">
        <w:t>.</w:t>
      </w:r>
    </w:p>
    <w:p w14:paraId="72C942A9" w14:textId="3D85F6B8" w:rsidR="005262AF" w:rsidRDefault="00246091" w:rsidP="0085791B">
      <w:pPr>
        <w:spacing w:before="240"/>
        <w:jc w:val="both"/>
      </w:pPr>
      <w:r w:rsidRPr="00005477">
        <w:t xml:space="preserve">Individuals cannot apply for funding on behalf of another individual, unless </w:t>
      </w:r>
      <w:r w:rsidR="00E913B4">
        <w:t xml:space="preserve">you are supporting a </w:t>
      </w:r>
      <w:r w:rsidR="005262AF">
        <w:t xml:space="preserve">person with accessibility issues and </w:t>
      </w:r>
      <w:r w:rsidRPr="00005477">
        <w:t xml:space="preserve">authorised by that </w:t>
      </w:r>
      <w:r w:rsidR="005262AF">
        <w:t xml:space="preserve">person </w:t>
      </w:r>
      <w:r w:rsidRPr="00005477">
        <w:t xml:space="preserve">in writing </w:t>
      </w:r>
      <w:r w:rsidR="005262AF">
        <w:t>to do so</w:t>
      </w:r>
      <w:r w:rsidRPr="00005477">
        <w:t>.</w:t>
      </w:r>
    </w:p>
    <w:p w14:paraId="5189D07E" w14:textId="0AF85C9C" w:rsidR="002F260B" w:rsidRPr="00005477" w:rsidRDefault="002F260B" w:rsidP="0085791B">
      <w:pPr>
        <w:spacing w:before="240"/>
        <w:jc w:val="both"/>
      </w:pPr>
      <w:r w:rsidRPr="00005477">
        <w:t>Employees of the N</w:t>
      </w:r>
      <w:r w:rsidR="00460B90" w:rsidRPr="00005477">
        <w:t>T</w:t>
      </w:r>
      <w:r w:rsidRPr="00005477">
        <w:t xml:space="preserve"> Government are ineligible </w:t>
      </w:r>
      <w:r w:rsidR="00185618" w:rsidRPr="00005477">
        <w:t>to apply</w:t>
      </w:r>
      <w:r w:rsidRPr="00005477">
        <w:t xml:space="preserve"> </w:t>
      </w:r>
      <w:r w:rsidR="00CA6B1E" w:rsidRPr="00005477">
        <w:t xml:space="preserve">if </w:t>
      </w:r>
      <w:r w:rsidRPr="00005477">
        <w:t xml:space="preserve">there is a </w:t>
      </w:r>
      <w:r w:rsidR="00CA6B1E" w:rsidRPr="00005477">
        <w:t xml:space="preserve">perceived or </w:t>
      </w:r>
      <w:r w:rsidRPr="00005477">
        <w:t>direct conflict of interest.</w:t>
      </w:r>
    </w:p>
    <w:p w14:paraId="2F105607" w14:textId="77777777" w:rsidR="002F260B" w:rsidRPr="00005477" w:rsidRDefault="002F260B" w:rsidP="002E3843">
      <w:pPr>
        <w:pStyle w:val="Heading3"/>
      </w:pPr>
      <w:bookmarkStart w:id="482" w:name="_Toc77061854"/>
      <w:r w:rsidRPr="00005477">
        <w:t>Groups</w:t>
      </w:r>
      <w:bookmarkEnd w:id="482"/>
    </w:p>
    <w:p w14:paraId="16C7A126" w14:textId="5810C1FE" w:rsidR="00CA7DF6" w:rsidRPr="00005477" w:rsidRDefault="00BE469A" w:rsidP="008410C4">
      <w:pPr>
        <w:jc w:val="both"/>
      </w:pPr>
      <w:r w:rsidRPr="00005477">
        <w:t>G</w:t>
      </w:r>
      <w:r w:rsidR="002F260B" w:rsidRPr="00005477">
        <w:t>roups</w:t>
      </w:r>
      <w:r w:rsidR="00CA6B1E" w:rsidRPr="00005477">
        <w:t xml:space="preserve"> </w:t>
      </w:r>
      <w:r w:rsidRPr="00005477">
        <w:t>are two or more individuals who do not form a</w:t>
      </w:r>
      <w:r w:rsidR="002F260B" w:rsidRPr="00005477">
        <w:t xml:space="preserve"> legally constituted </w:t>
      </w:r>
      <w:r w:rsidRPr="00005477">
        <w:t>organisation.</w:t>
      </w:r>
    </w:p>
    <w:p w14:paraId="20C125BC" w14:textId="2A826C13" w:rsidR="002F260B" w:rsidRPr="00005477" w:rsidRDefault="00BE469A" w:rsidP="002B4CAB">
      <w:r w:rsidRPr="00C77FDE">
        <w:t xml:space="preserve">If </w:t>
      </w:r>
      <w:r w:rsidR="00CA7DF6" w:rsidRPr="00C77FDE">
        <w:t xml:space="preserve">your group </w:t>
      </w:r>
      <w:r w:rsidR="00DD3E93" w:rsidRPr="00C77FDE">
        <w:t xml:space="preserve">is applying </w:t>
      </w:r>
      <w:r w:rsidR="00CA7DF6" w:rsidRPr="00C77FDE">
        <w:t xml:space="preserve">for a grant, </w:t>
      </w:r>
      <w:r w:rsidRPr="00C77FDE">
        <w:t xml:space="preserve">you must </w:t>
      </w:r>
      <w:r w:rsidR="002F260B" w:rsidRPr="00C77FDE">
        <w:t xml:space="preserve">identify an individual in the group </w:t>
      </w:r>
      <w:r w:rsidR="00CA7DF6" w:rsidRPr="00C77FDE">
        <w:t xml:space="preserve">to apply on behalf of the group. This person will </w:t>
      </w:r>
      <w:r w:rsidR="002F260B" w:rsidRPr="00C77FDE">
        <w:t>be legally and financially responsible for the grant. The individual must meet the above criteria for individuals</w:t>
      </w:r>
      <w:r w:rsidR="00CA7DF6" w:rsidRPr="00C77FDE">
        <w:t xml:space="preserve"> and apply as an individual</w:t>
      </w:r>
      <w:r w:rsidR="00C77FDE" w:rsidRPr="00C77FDE">
        <w:t xml:space="preserve"> in GrantsNT</w:t>
      </w:r>
      <w:r w:rsidR="002F260B" w:rsidRPr="00C77FDE">
        <w:t>.</w:t>
      </w:r>
    </w:p>
    <w:p w14:paraId="2CD152F2" w14:textId="77777777" w:rsidR="002F260B" w:rsidRPr="00005477" w:rsidRDefault="002F260B" w:rsidP="002E3843">
      <w:pPr>
        <w:pStyle w:val="Heading3"/>
      </w:pPr>
      <w:bookmarkStart w:id="483" w:name="_Toc77061855"/>
      <w:r w:rsidRPr="00005477">
        <w:lastRenderedPageBreak/>
        <w:t>Organisations</w:t>
      </w:r>
      <w:bookmarkEnd w:id="483"/>
    </w:p>
    <w:p w14:paraId="374AE33A" w14:textId="6C863628" w:rsidR="00CA7DF6" w:rsidRPr="00005477" w:rsidRDefault="006F03DB" w:rsidP="002B4CAB">
      <w:r w:rsidRPr="00005477">
        <w:t xml:space="preserve">Organisations must be </w:t>
      </w:r>
      <w:r w:rsidR="001F342B" w:rsidRPr="007E4D0C">
        <w:t>not-for-profit</w:t>
      </w:r>
      <w:r w:rsidR="001F342B">
        <w:t xml:space="preserve">, </w:t>
      </w:r>
      <w:r w:rsidRPr="00005477">
        <w:t>legally constituted</w:t>
      </w:r>
      <w:r>
        <w:t xml:space="preserve">, </w:t>
      </w:r>
      <w:r w:rsidRPr="00005477">
        <w:t>have their main place of business registered in the NT</w:t>
      </w:r>
      <w:r>
        <w:t xml:space="preserve"> and </w:t>
      </w:r>
      <w:r w:rsidR="009A2302">
        <w:t>be</w:t>
      </w:r>
      <w:r w:rsidR="002F260B" w:rsidRPr="00005477">
        <w:t xml:space="preserve"> </w:t>
      </w:r>
      <w:r w:rsidR="00E35A06" w:rsidRPr="00005477">
        <w:t>producers of, or operate in support the arts</w:t>
      </w:r>
      <w:r w:rsidR="00CA7DF6" w:rsidRPr="00005477">
        <w:t>.</w:t>
      </w:r>
    </w:p>
    <w:p w14:paraId="7567E9D9" w14:textId="388DC368" w:rsidR="002F260B" w:rsidRPr="00005477" w:rsidRDefault="002F260B" w:rsidP="002B4CAB">
      <w:r w:rsidRPr="00005477">
        <w:t xml:space="preserve">Entities registered and operating outside of the </w:t>
      </w:r>
      <w:r w:rsidR="00460B90" w:rsidRPr="00005477">
        <w:t>NT</w:t>
      </w:r>
      <w:r w:rsidRPr="00005477">
        <w:t xml:space="preserve"> cannot apply, however</w:t>
      </w:r>
      <w:r w:rsidR="00BE469A" w:rsidRPr="00005477">
        <w:t>,</w:t>
      </w:r>
      <w:r w:rsidRPr="00005477">
        <w:t xml:space="preserve"> can partner with eligible </w:t>
      </w:r>
      <w:r w:rsidR="00460B90" w:rsidRPr="00005477">
        <w:t xml:space="preserve">NT </w:t>
      </w:r>
      <w:r w:rsidR="00E35A06" w:rsidRPr="00005477">
        <w:t>arts organisation to apply and administer on their behalf.</w:t>
      </w:r>
      <w:r w:rsidR="00460B90" w:rsidRPr="00005477">
        <w:t xml:space="preserve"> </w:t>
      </w:r>
    </w:p>
    <w:p w14:paraId="2E83252A" w14:textId="6DB04116" w:rsidR="002F260B" w:rsidRDefault="002F260B" w:rsidP="002B4CAB">
      <w:r w:rsidRPr="00005477">
        <w:t>N</w:t>
      </w:r>
      <w:r w:rsidR="00460B90" w:rsidRPr="00005477">
        <w:t>T</w:t>
      </w:r>
      <w:r w:rsidRPr="00005477">
        <w:t xml:space="preserve"> Government agencies and associated entities, local government</w:t>
      </w:r>
      <w:r w:rsidR="00F87C56" w:rsidRPr="00005477">
        <w:t xml:space="preserve"> bodies,</w:t>
      </w:r>
      <w:r w:rsidR="00C378BD" w:rsidRPr="00005477">
        <w:t xml:space="preserve"> </w:t>
      </w:r>
      <w:r w:rsidRPr="00005477">
        <w:t>education institutions</w:t>
      </w:r>
      <w:r w:rsidR="00F87C56" w:rsidRPr="00005477">
        <w:t xml:space="preserve"> and hospitals</w:t>
      </w:r>
      <w:r w:rsidRPr="00005477">
        <w:t xml:space="preserve"> are ineligible.</w:t>
      </w:r>
    </w:p>
    <w:p w14:paraId="1DBDD963" w14:textId="508F0CC0" w:rsidR="00145C9A" w:rsidRDefault="00145C9A" w:rsidP="002B4CAB">
      <w:r>
        <w:t xml:space="preserve">Non-compliant Organisations </w:t>
      </w:r>
      <w:r w:rsidR="00865CBE" w:rsidRPr="00005477">
        <w:t>are ineligible</w:t>
      </w:r>
      <w:r w:rsidR="00865CBE" w:rsidDel="00865CBE">
        <w:t xml:space="preserve"> </w:t>
      </w:r>
      <w:r w:rsidR="00865CBE">
        <w:t xml:space="preserve">which includes being ineligible to act </w:t>
      </w:r>
      <w:r>
        <w:t>as a</w:t>
      </w:r>
      <w:r w:rsidR="00CC62B2">
        <w:t>n</w:t>
      </w:r>
      <w:r>
        <w:t xml:space="preserve"> Administering Body.</w:t>
      </w:r>
    </w:p>
    <w:p w14:paraId="76A44CD5" w14:textId="77777777" w:rsidR="00F12C39" w:rsidRPr="009B2CCA" w:rsidRDefault="00F12C39" w:rsidP="00F12C39">
      <w:bookmarkStart w:id="484" w:name="_Administering_Bodies_and"/>
      <w:bookmarkEnd w:id="484"/>
      <w:r w:rsidRPr="009B2CCA">
        <w:t xml:space="preserve">Organisations must be compliant with the Associations Act </w:t>
      </w:r>
      <w:r>
        <w:t>2003 (</w:t>
      </w:r>
      <w:r w:rsidRPr="009B2CCA">
        <w:t>NT</w:t>
      </w:r>
      <w:r>
        <w:t>)</w:t>
      </w:r>
      <w:r w:rsidRPr="009B2CCA">
        <w:t xml:space="preserve"> or </w:t>
      </w:r>
      <w:hyperlink r:id="rId31" w:history="1">
        <w:r w:rsidRPr="009B2CCA">
          <w:rPr>
            <w:rStyle w:val="Hyperlink"/>
          </w:rPr>
          <w:t>Office of the Registrar of Indigenous Corporations</w:t>
        </w:r>
      </w:hyperlink>
      <w:r w:rsidRPr="009B2CCA">
        <w:t xml:space="preserve"> (ORIC).  </w:t>
      </w:r>
    </w:p>
    <w:p w14:paraId="244BC0B6" w14:textId="27A41246" w:rsidR="00075F74" w:rsidRDefault="00075F74" w:rsidP="00075F74">
      <w:r>
        <w:t xml:space="preserve">Some grants are only available to </w:t>
      </w:r>
      <w:r w:rsidR="001C7056">
        <w:t>Organisations of a specific type</w:t>
      </w:r>
      <w:r w:rsidR="00D40929">
        <w:t xml:space="preserve">. If this is the case, it </w:t>
      </w:r>
      <w:r w:rsidR="00684D08">
        <w:t>will</w:t>
      </w:r>
      <w:r w:rsidR="00D40929">
        <w:t xml:space="preserve"> </w:t>
      </w:r>
      <w:r w:rsidR="00232130">
        <w:t>stipulated</w:t>
      </w:r>
      <w:r w:rsidR="00D40929">
        <w:t xml:space="preserve"> in </w:t>
      </w:r>
      <w:r w:rsidR="00684D08">
        <w:t xml:space="preserve">a </w:t>
      </w:r>
      <w:r w:rsidR="00D40929">
        <w:t>grant category’s details.</w:t>
      </w:r>
    </w:p>
    <w:p w14:paraId="664C532F" w14:textId="3064C0F8" w:rsidR="00886903" w:rsidRPr="00005477" w:rsidRDefault="00886903" w:rsidP="002E3843">
      <w:pPr>
        <w:pStyle w:val="Heading3"/>
      </w:pPr>
      <w:bookmarkStart w:id="485" w:name="_Administering_Bodies_and_1"/>
      <w:bookmarkStart w:id="486" w:name="_Toc77061856"/>
      <w:bookmarkEnd w:id="485"/>
      <w:r w:rsidRPr="00005477">
        <w:t>Administering Bod</w:t>
      </w:r>
      <w:r w:rsidR="001C4327">
        <w:t>ies and Auspicing</w:t>
      </w:r>
      <w:bookmarkEnd w:id="486"/>
    </w:p>
    <w:p w14:paraId="5E39B1DB" w14:textId="79494A5C" w:rsidR="00332F04" w:rsidRPr="00005477" w:rsidRDefault="00A07DF4" w:rsidP="002B4CAB">
      <w:r w:rsidRPr="00005477">
        <w:t xml:space="preserve">Administering </w:t>
      </w:r>
      <w:r w:rsidR="00145C9A">
        <w:t>B</w:t>
      </w:r>
      <w:r w:rsidRPr="00005477">
        <w:t xml:space="preserve">odies </w:t>
      </w:r>
      <w:r w:rsidR="001319A7">
        <w:t xml:space="preserve">are </w:t>
      </w:r>
      <w:r w:rsidR="001C4327">
        <w:t>also referred to as</w:t>
      </w:r>
      <w:r w:rsidR="001C4327" w:rsidRPr="001C4327">
        <w:t xml:space="preserve"> </w:t>
      </w:r>
      <w:r w:rsidR="001C4327">
        <w:t>a</w:t>
      </w:r>
      <w:r w:rsidR="001C4327" w:rsidRPr="001C4327">
        <w:t>uspicing</w:t>
      </w:r>
      <w:r w:rsidR="001C4327">
        <w:t xml:space="preserve"> bodies</w:t>
      </w:r>
      <w:r w:rsidR="001319A7">
        <w:t>.</w:t>
      </w:r>
      <w:r w:rsidR="001C4327">
        <w:t xml:space="preserve"> </w:t>
      </w:r>
      <w:r w:rsidR="001319A7">
        <w:t xml:space="preserve">They </w:t>
      </w:r>
      <w:r w:rsidRPr="00005477">
        <w:t xml:space="preserve">are </w:t>
      </w:r>
      <w:r w:rsidR="00CE7CF5">
        <w:t xml:space="preserve">not-for-profit </w:t>
      </w:r>
      <w:r w:rsidR="001319A7">
        <w:t xml:space="preserve">organisations </w:t>
      </w:r>
      <w:r w:rsidR="00C87471" w:rsidRPr="00005477">
        <w:t>that</w:t>
      </w:r>
      <w:r w:rsidRPr="00005477">
        <w:t xml:space="preserve"> take on the legal and financial responsibility for </w:t>
      </w:r>
      <w:r w:rsidR="003874E5" w:rsidRPr="00005477">
        <w:t>a</w:t>
      </w:r>
      <w:r w:rsidRPr="00005477">
        <w:t xml:space="preserve"> grant. </w:t>
      </w:r>
      <w:r w:rsidR="003874E5" w:rsidRPr="00005477">
        <w:t xml:space="preserve">The </w:t>
      </w:r>
      <w:r w:rsidR="00145C9A">
        <w:t xml:space="preserve">Administering Body </w:t>
      </w:r>
      <w:r w:rsidR="002B4CAB">
        <w:t xml:space="preserve">applies </w:t>
      </w:r>
      <w:r w:rsidR="00145C9A">
        <w:t xml:space="preserve">on behalf of an individual </w:t>
      </w:r>
      <w:r w:rsidR="003874E5" w:rsidRPr="00005477">
        <w:t>and manage</w:t>
      </w:r>
      <w:r w:rsidR="001319A7">
        <w:t>s</w:t>
      </w:r>
      <w:r w:rsidR="003874E5" w:rsidRPr="00005477">
        <w:t xml:space="preserve"> all aspects of the funding te</w:t>
      </w:r>
      <w:r w:rsidR="002B4CAB">
        <w:t>rms and conditions if approved.</w:t>
      </w:r>
    </w:p>
    <w:p w14:paraId="30849A41" w14:textId="64177BF4" w:rsidR="00D21E32" w:rsidRDefault="003874E5" w:rsidP="002B4CAB">
      <w:r w:rsidRPr="00005477">
        <w:t xml:space="preserve">It is </w:t>
      </w:r>
      <w:r w:rsidR="002B4CAB">
        <w:t xml:space="preserve">highly recommended that you </w:t>
      </w:r>
      <w:r w:rsidRPr="00005477">
        <w:t xml:space="preserve">have a written agreement with </w:t>
      </w:r>
      <w:r w:rsidR="002B4CAB">
        <w:t>your</w:t>
      </w:r>
      <w:r w:rsidRPr="00005477">
        <w:t xml:space="preserve"> </w:t>
      </w:r>
      <w:r w:rsidR="00145C9A">
        <w:t xml:space="preserve">Administering Body </w:t>
      </w:r>
      <w:r w:rsidR="002B4CAB" w:rsidRPr="00005477">
        <w:t>before applying</w:t>
      </w:r>
      <w:r w:rsidR="001319A7">
        <w:t xml:space="preserve"> to </w:t>
      </w:r>
      <w:r w:rsidR="00D21E32" w:rsidRPr="00005477">
        <w:t xml:space="preserve">set out both parties’ obligations and responsibilities in relation to </w:t>
      </w:r>
      <w:r w:rsidR="001319A7">
        <w:t xml:space="preserve">managing </w:t>
      </w:r>
      <w:r w:rsidR="00467598">
        <w:t>the grant. Most A</w:t>
      </w:r>
      <w:r w:rsidR="00D21E32" w:rsidRPr="00005477">
        <w:t xml:space="preserve">dministering </w:t>
      </w:r>
      <w:r w:rsidR="00467598">
        <w:t>B</w:t>
      </w:r>
      <w:r w:rsidR="00D21E32" w:rsidRPr="00005477">
        <w:t>odies charge a</w:t>
      </w:r>
      <w:r w:rsidR="001319A7">
        <w:t xml:space="preserve"> 10%</w:t>
      </w:r>
      <w:r w:rsidR="00D21E32" w:rsidRPr="00005477">
        <w:t xml:space="preserve"> administration fee, which must </w:t>
      </w:r>
      <w:r w:rsidR="00332F04" w:rsidRPr="00005477">
        <w:t xml:space="preserve">be </w:t>
      </w:r>
      <w:r w:rsidR="00D21E32" w:rsidRPr="00005477">
        <w:t>include</w:t>
      </w:r>
      <w:r w:rsidR="00332F04" w:rsidRPr="00005477">
        <w:t>d</w:t>
      </w:r>
      <w:r w:rsidR="00D21E32" w:rsidRPr="00005477">
        <w:t xml:space="preserve"> in your application budget.</w:t>
      </w:r>
    </w:p>
    <w:p w14:paraId="5DA96ABC" w14:textId="377B2038" w:rsidR="00B74669" w:rsidRPr="00005477" w:rsidRDefault="00B74669" w:rsidP="00D21E32">
      <w:pPr>
        <w:jc w:val="both"/>
      </w:pPr>
      <w:r>
        <w:t xml:space="preserve">The Arts Law Centre of Australia has an information sheet on </w:t>
      </w:r>
      <w:hyperlink r:id="rId32" w:history="1">
        <w:r w:rsidRPr="00B406DA">
          <w:rPr>
            <w:rStyle w:val="Hyperlink"/>
          </w:rPr>
          <w:t>auspicing and auspicing agreements</w:t>
        </w:r>
      </w:hyperlink>
      <w:r>
        <w:t>.</w:t>
      </w:r>
    </w:p>
    <w:p w14:paraId="5056E62F" w14:textId="0444E9F9" w:rsidR="00332F04" w:rsidRPr="00005477" w:rsidRDefault="002D070A" w:rsidP="00257C22">
      <w:r>
        <w:t xml:space="preserve">You should </w:t>
      </w:r>
      <w:r w:rsidR="00A07DF4" w:rsidRPr="006D6E03">
        <w:t>consider</w:t>
      </w:r>
      <w:r w:rsidR="005E54C4" w:rsidRPr="006D6E03">
        <w:t xml:space="preserve"> </w:t>
      </w:r>
      <w:r w:rsidR="003874E5" w:rsidRPr="006D6E03">
        <w:t xml:space="preserve">one of the </w:t>
      </w:r>
      <w:hyperlink r:id="rId33" w:history="1">
        <w:r w:rsidR="003874E5" w:rsidRPr="006D6E03">
          <w:rPr>
            <w:rStyle w:val="Hyperlink"/>
          </w:rPr>
          <w:t>Leading Arts Organisations</w:t>
        </w:r>
      </w:hyperlink>
      <w:r w:rsidR="003874E5" w:rsidRPr="006D6E03">
        <w:t xml:space="preserve"> funded</w:t>
      </w:r>
      <w:r w:rsidR="00A07DF4" w:rsidRPr="006D6E03">
        <w:t xml:space="preserve"> through the </w:t>
      </w:r>
      <w:r w:rsidR="00F91D8E" w:rsidRPr="006D6E03">
        <w:t>ACGP</w:t>
      </w:r>
      <w:r>
        <w:t xml:space="preserve"> to be your Administrating Body</w:t>
      </w:r>
      <w:r w:rsidR="00A07DF4" w:rsidRPr="006D6E03">
        <w:t>. It is the applicant</w:t>
      </w:r>
      <w:r w:rsidR="00941F1B" w:rsidRPr="006D6E03">
        <w:t>’</w:t>
      </w:r>
      <w:r w:rsidR="00D21E32" w:rsidRPr="006D6E03">
        <w:t>s</w:t>
      </w:r>
      <w:r w:rsidR="00A07DF4" w:rsidRPr="006D6E03">
        <w:t xml:space="preserve"> responsibility to ensure the </w:t>
      </w:r>
      <w:r w:rsidR="00145C9A" w:rsidRPr="006D6E03">
        <w:t xml:space="preserve">Administering Body </w:t>
      </w:r>
      <w:r w:rsidR="00A07DF4" w:rsidRPr="006D6E03">
        <w:t xml:space="preserve">endorses their application </w:t>
      </w:r>
      <w:r w:rsidR="00460B90" w:rsidRPr="006D6E03">
        <w:t>in Grants</w:t>
      </w:r>
      <w:r w:rsidR="00A07DF4" w:rsidRPr="006D6E03">
        <w:t>NT prior to application closing date.</w:t>
      </w:r>
      <w:r w:rsidR="00A07DF4" w:rsidRPr="00005477">
        <w:t xml:space="preserve"> </w:t>
      </w:r>
    </w:p>
    <w:p w14:paraId="18B40A27" w14:textId="7A541984" w:rsidR="003E0E94" w:rsidRPr="00885FB0" w:rsidRDefault="00460B90" w:rsidP="00194024">
      <w:pPr>
        <w:jc w:val="both"/>
        <w:rPr>
          <w:b/>
        </w:rPr>
      </w:pPr>
      <w:r w:rsidRPr="00885FB0">
        <w:rPr>
          <w:b/>
        </w:rPr>
        <w:t xml:space="preserve">GrantsNT tip: </w:t>
      </w:r>
      <w:r w:rsidR="00885FB0">
        <w:rPr>
          <w:b/>
        </w:rPr>
        <w:t>Plan</w:t>
      </w:r>
      <w:r w:rsidRPr="00885FB0">
        <w:rPr>
          <w:b/>
        </w:rPr>
        <w:t xml:space="preserve"> a day or two for the </w:t>
      </w:r>
      <w:r w:rsidR="00145C9A" w:rsidRPr="00885FB0">
        <w:rPr>
          <w:b/>
        </w:rPr>
        <w:t xml:space="preserve">Administering Body </w:t>
      </w:r>
      <w:r w:rsidRPr="00885FB0">
        <w:rPr>
          <w:b/>
        </w:rPr>
        <w:t>to read and to sign your application</w:t>
      </w:r>
      <w:r w:rsidR="00885FB0">
        <w:rPr>
          <w:b/>
        </w:rPr>
        <w:t xml:space="preserve"> in GrantsNT</w:t>
      </w:r>
      <w:r w:rsidRPr="00885FB0">
        <w:rPr>
          <w:b/>
        </w:rPr>
        <w:t xml:space="preserve">. Once the </w:t>
      </w:r>
      <w:r w:rsidR="00145C9A" w:rsidRPr="00885FB0">
        <w:rPr>
          <w:b/>
        </w:rPr>
        <w:t xml:space="preserve">Administering Body </w:t>
      </w:r>
      <w:r w:rsidR="00885FB0">
        <w:rPr>
          <w:b/>
        </w:rPr>
        <w:t xml:space="preserve">has done so, </w:t>
      </w:r>
      <w:r w:rsidRPr="00885FB0">
        <w:rPr>
          <w:b/>
        </w:rPr>
        <w:t xml:space="preserve">you </w:t>
      </w:r>
      <w:r w:rsidR="00885FB0">
        <w:rPr>
          <w:b/>
        </w:rPr>
        <w:t xml:space="preserve">then need </w:t>
      </w:r>
      <w:r w:rsidRPr="00885FB0">
        <w:rPr>
          <w:b/>
        </w:rPr>
        <w:t>to submit the application.</w:t>
      </w:r>
    </w:p>
    <w:p w14:paraId="4F2B8C87" w14:textId="71D8F2CE" w:rsidR="002F260B" w:rsidRPr="00244F06" w:rsidRDefault="002F260B" w:rsidP="007D4610">
      <w:pPr>
        <w:pStyle w:val="Heading2"/>
      </w:pPr>
      <w:bookmarkStart w:id="487" w:name="_What_is_not"/>
      <w:bookmarkStart w:id="488" w:name="_Toc77061637"/>
      <w:bookmarkStart w:id="489" w:name="_Toc77061857"/>
      <w:bookmarkStart w:id="490" w:name="_Toc83979805"/>
      <w:bookmarkEnd w:id="487"/>
      <w:r w:rsidRPr="00244F06">
        <w:t>What is not funded</w:t>
      </w:r>
      <w:bookmarkEnd w:id="488"/>
      <w:bookmarkEnd w:id="489"/>
      <w:bookmarkEnd w:id="490"/>
    </w:p>
    <w:p w14:paraId="0CED6B43" w14:textId="0851950A" w:rsidR="004905BA" w:rsidRPr="00005477" w:rsidRDefault="00ED1243" w:rsidP="00194024">
      <w:r>
        <w:t>Activities</w:t>
      </w:r>
      <w:r w:rsidR="004905BA" w:rsidRPr="00005477">
        <w:t xml:space="preserve"> </w:t>
      </w:r>
      <w:r>
        <w:t>that</w:t>
      </w:r>
      <w:r w:rsidR="004905BA" w:rsidRPr="00005477">
        <w:t xml:space="preserve"> have already received significant funding su</w:t>
      </w:r>
      <w:r w:rsidR="00460B90" w:rsidRPr="00005477">
        <w:t>pport from Arts NT and/or the NT</w:t>
      </w:r>
      <w:r w:rsidR="004905BA" w:rsidRPr="00005477">
        <w:t xml:space="preserve"> Government may not be competitive or a priority for ongoing or additional support.</w:t>
      </w:r>
    </w:p>
    <w:p w14:paraId="0742CBC0" w14:textId="09C5D94F" w:rsidR="004905BA" w:rsidRPr="00005477" w:rsidRDefault="002D070A" w:rsidP="00194024">
      <w:r>
        <w:t>U</w:t>
      </w:r>
      <w:r w:rsidR="00F91BDC" w:rsidRPr="00005477">
        <w:t xml:space="preserve">nless otherwise stated in </w:t>
      </w:r>
      <w:r w:rsidR="00F91BDC">
        <w:t>a</w:t>
      </w:r>
      <w:r w:rsidR="00F91BDC" w:rsidRPr="00005477">
        <w:t xml:space="preserve"> specific grant category</w:t>
      </w:r>
      <w:r>
        <w:t>, you can’t get funding for</w:t>
      </w:r>
      <w:r w:rsidR="004905BA" w:rsidRPr="00005477">
        <w:t>:</w:t>
      </w:r>
    </w:p>
    <w:p w14:paraId="0E715BBD" w14:textId="78DA87D7" w:rsidR="00CA6B1E" w:rsidRPr="001C4327" w:rsidRDefault="00CA6B1E" w:rsidP="00194024">
      <w:pPr>
        <w:pStyle w:val="ListParagraph"/>
      </w:pPr>
      <w:r w:rsidRPr="00F1493B">
        <w:t>activities that do not have a clearly defined arts outcome</w:t>
      </w:r>
    </w:p>
    <w:p w14:paraId="000970D7" w14:textId="4DAFD25F" w:rsidR="00840784" w:rsidRPr="00ED1243" w:rsidRDefault="00840784" w:rsidP="00194024">
      <w:pPr>
        <w:pStyle w:val="ListParagraph"/>
      </w:pPr>
      <w:r w:rsidRPr="001C4327">
        <w:t>activities that have already started</w:t>
      </w:r>
      <w:r w:rsidR="001A59B0">
        <w:t>, will start</w:t>
      </w:r>
      <w:r w:rsidRPr="001C4327">
        <w:t xml:space="preserve"> or </w:t>
      </w:r>
      <w:r w:rsidR="001A419A" w:rsidRPr="001C4327">
        <w:t xml:space="preserve">end </w:t>
      </w:r>
      <w:r w:rsidR="002D070A">
        <w:t>before</w:t>
      </w:r>
      <w:r w:rsidR="002D070A" w:rsidRPr="001C4327">
        <w:t xml:space="preserve"> </w:t>
      </w:r>
      <w:r w:rsidRPr="009A3C5F">
        <w:t>notifica</w:t>
      </w:r>
      <w:r w:rsidRPr="00ED1243">
        <w:t>tion dates</w:t>
      </w:r>
    </w:p>
    <w:p w14:paraId="28DC6EA7" w14:textId="0487B914" w:rsidR="00840784" w:rsidRPr="00ED1243" w:rsidRDefault="00840784" w:rsidP="00194024">
      <w:pPr>
        <w:pStyle w:val="ListParagraph"/>
      </w:pPr>
      <w:r w:rsidRPr="00ED1243">
        <w:t>the entire financial cost of an activity</w:t>
      </w:r>
    </w:p>
    <w:p w14:paraId="14BD3EBE" w14:textId="77777777" w:rsidR="005E54C4" w:rsidRPr="00005477" w:rsidRDefault="002F260B" w:rsidP="00B736FA">
      <w:pPr>
        <w:pStyle w:val="ListParagraph"/>
      </w:pPr>
      <w:r w:rsidRPr="00005477">
        <w:t>activities that are the exclusive responsibility of other funding bodies or government agencies</w:t>
      </w:r>
    </w:p>
    <w:p w14:paraId="1E37C11B" w14:textId="1F17444A" w:rsidR="00F62920" w:rsidRDefault="004905BA" w:rsidP="00B736FA">
      <w:pPr>
        <w:pStyle w:val="ListParagraph"/>
      </w:pPr>
      <w:r w:rsidRPr="00005477">
        <w:t xml:space="preserve">film and </w:t>
      </w:r>
      <w:r w:rsidR="00840784" w:rsidRPr="00005477">
        <w:t>screen</w:t>
      </w:r>
      <w:r w:rsidR="00460B90" w:rsidRPr="00005477">
        <w:t>-</w:t>
      </w:r>
      <w:r w:rsidR="00840784" w:rsidRPr="00005477">
        <w:t xml:space="preserve">based projects </w:t>
      </w:r>
      <w:r w:rsidR="003A2AF0">
        <w:t>for</w:t>
      </w:r>
      <w:r w:rsidR="00840784" w:rsidRPr="00005477">
        <w:t xml:space="preserve"> cinema, film festivals</w:t>
      </w:r>
      <w:r w:rsidRPr="00005477">
        <w:t>,</w:t>
      </w:r>
      <w:r w:rsidR="00840784" w:rsidRPr="00005477">
        <w:t xml:space="preserve"> television,</w:t>
      </w:r>
      <w:r w:rsidR="005E54C4" w:rsidRPr="00005477">
        <w:t xml:space="preserve"> web series,</w:t>
      </w:r>
      <w:r w:rsidR="00840784" w:rsidRPr="00005477">
        <w:t xml:space="preserve"> media, </w:t>
      </w:r>
      <w:r w:rsidR="00840784" w:rsidRPr="00B36056">
        <w:t>advertising</w:t>
      </w:r>
      <w:r w:rsidR="00840784" w:rsidRPr="00005477">
        <w:t xml:space="preserve"> and gaming</w:t>
      </w:r>
    </w:p>
    <w:p w14:paraId="5B80CF43" w14:textId="19975ADD" w:rsidR="00C979FC" w:rsidRPr="006E2C01" w:rsidRDefault="006E2C01" w:rsidP="00B736FA">
      <w:pPr>
        <w:pStyle w:val="ListParagraph"/>
      </w:pPr>
      <w:r w:rsidRPr="006E2C01">
        <w:t>festivals</w:t>
      </w:r>
    </w:p>
    <w:p w14:paraId="3F39DDC7" w14:textId="77777777" w:rsidR="00F1493B" w:rsidRDefault="001348BF" w:rsidP="00194024">
      <w:pPr>
        <w:pStyle w:val="ListParagraph"/>
      </w:pPr>
      <w:r w:rsidRPr="00005477">
        <w:lastRenderedPageBreak/>
        <w:t>charitable events</w:t>
      </w:r>
      <w:r w:rsidR="001A419A" w:rsidRPr="00005477">
        <w:t xml:space="preserve"> or </w:t>
      </w:r>
      <w:r w:rsidR="00F1493B">
        <w:t>fundraising</w:t>
      </w:r>
    </w:p>
    <w:p w14:paraId="092463DA" w14:textId="43EA7DAE" w:rsidR="004905BA" w:rsidRPr="00005477" w:rsidRDefault="00F1493B" w:rsidP="00194024">
      <w:pPr>
        <w:pStyle w:val="ListParagraph"/>
      </w:pPr>
      <w:r>
        <w:t xml:space="preserve">awards, </w:t>
      </w:r>
      <w:r w:rsidRPr="00005477">
        <w:t>prizes for competitions</w:t>
      </w:r>
      <w:r>
        <w:t xml:space="preserve"> or </w:t>
      </w:r>
      <w:r w:rsidRPr="00005477">
        <w:t>gifts</w:t>
      </w:r>
    </w:p>
    <w:p w14:paraId="6E841128" w14:textId="11C6BAF0" w:rsidR="004905BA" w:rsidRPr="00005477" w:rsidRDefault="004905BA" w:rsidP="00194024">
      <w:pPr>
        <w:pStyle w:val="ListParagraph"/>
      </w:pPr>
      <w:r w:rsidRPr="00005477">
        <w:t>for profit business activities</w:t>
      </w:r>
    </w:p>
    <w:p w14:paraId="35D9B5E0" w14:textId="6D8537B1" w:rsidR="004905BA" w:rsidRPr="00005477" w:rsidRDefault="00460B90" w:rsidP="00194024">
      <w:pPr>
        <w:pStyle w:val="ListParagraph"/>
      </w:pPr>
      <w:r w:rsidRPr="00005477">
        <w:t>activities</w:t>
      </w:r>
      <w:r w:rsidR="004905BA" w:rsidRPr="00005477">
        <w:t xml:space="preserve"> where the primary artists, arts workers and service providers are not named </w:t>
      </w:r>
      <w:r w:rsidR="001A419A" w:rsidRPr="00005477">
        <w:t>and the payment/in-kind contribution is not declared</w:t>
      </w:r>
    </w:p>
    <w:p w14:paraId="6DA98F0B" w14:textId="6746D0C0" w:rsidR="004905BA" w:rsidRPr="00005477" w:rsidRDefault="004905BA" w:rsidP="00194024">
      <w:pPr>
        <w:pStyle w:val="ListParagraph"/>
      </w:pPr>
      <w:r w:rsidRPr="00005477">
        <w:t>accredited training or educational activities which are curricular activities in educational institutions</w:t>
      </w:r>
    </w:p>
    <w:p w14:paraId="7C232458" w14:textId="65D41E7A" w:rsidR="004905BA" w:rsidRPr="00005477" w:rsidRDefault="00F40830" w:rsidP="00194024">
      <w:pPr>
        <w:pStyle w:val="ListParagraph"/>
      </w:pPr>
      <w:r w:rsidRPr="00005477">
        <w:t xml:space="preserve">undergraduate, diploma, certificate and postgraduate studies </w:t>
      </w:r>
      <w:r>
        <w:t xml:space="preserve">including </w:t>
      </w:r>
      <w:r w:rsidR="004905BA" w:rsidRPr="00005477">
        <w:t>research or stud</w:t>
      </w:r>
      <w:r>
        <w:t>io work for academic assessment</w:t>
      </w:r>
    </w:p>
    <w:p w14:paraId="6B36393B" w14:textId="7CE8E9F7" w:rsidR="004905BA" w:rsidRPr="00005477" w:rsidRDefault="004905BA" w:rsidP="00194024">
      <w:pPr>
        <w:pStyle w:val="ListParagraph"/>
      </w:pPr>
      <w:r w:rsidRPr="00005477">
        <w:t>restoration or conservation o</w:t>
      </w:r>
      <w:r w:rsidR="00FD7678">
        <w:t>f cultural material</w:t>
      </w:r>
    </w:p>
    <w:p w14:paraId="17C5E473" w14:textId="5BBFA02C" w:rsidR="004905BA" w:rsidRPr="00005477" w:rsidRDefault="000F3C21" w:rsidP="00194024">
      <w:pPr>
        <w:pStyle w:val="ListParagraph"/>
      </w:pPr>
      <w:r w:rsidRPr="00005477">
        <w:t>multiple</w:t>
      </w:r>
      <w:r w:rsidR="004905BA" w:rsidRPr="00005477">
        <w:t xml:space="preserve"> applications from one applicant</w:t>
      </w:r>
      <w:r w:rsidR="00332F04" w:rsidRPr="00005477">
        <w:t>,</w:t>
      </w:r>
      <w:r w:rsidR="004905BA" w:rsidRPr="00005477">
        <w:t xml:space="preserve"> per </w:t>
      </w:r>
      <w:r w:rsidR="00460B90" w:rsidRPr="00005477">
        <w:t>grant category</w:t>
      </w:r>
    </w:p>
    <w:p w14:paraId="68730B54" w14:textId="77FC7562" w:rsidR="004905BA" w:rsidRPr="00005477" w:rsidRDefault="004905BA" w:rsidP="00194024">
      <w:pPr>
        <w:pStyle w:val="ListParagraph"/>
      </w:pPr>
      <w:r w:rsidRPr="00005477">
        <w:t>multiple applications for the same activity</w:t>
      </w:r>
    </w:p>
    <w:p w14:paraId="057652E3" w14:textId="40AC67D8" w:rsidR="002F260B" w:rsidRPr="00005477" w:rsidRDefault="002F260B" w:rsidP="00194024">
      <w:pPr>
        <w:pStyle w:val="ListParagraph"/>
      </w:pPr>
      <w:r w:rsidRPr="00005477">
        <w:t>capital equipment</w:t>
      </w:r>
      <w:r w:rsidR="00FD7678">
        <w:t xml:space="preserve"> </w:t>
      </w:r>
      <w:r w:rsidR="00F1493B">
        <w:t xml:space="preserve">or </w:t>
      </w:r>
      <w:r w:rsidRPr="00005477">
        <w:t>real estate purchases</w:t>
      </w:r>
    </w:p>
    <w:p w14:paraId="27569413" w14:textId="7D658D4A" w:rsidR="002F260B" w:rsidRPr="00005477" w:rsidRDefault="002F260B" w:rsidP="00194024">
      <w:pPr>
        <w:pStyle w:val="ListParagraph"/>
      </w:pPr>
      <w:r w:rsidRPr="00005477">
        <w:t>catering</w:t>
      </w:r>
    </w:p>
    <w:p w14:paraId="3F7B6CED" w14:textId="3BEA4B4A" w:rsidR="002F260B" w:rsidRPr="00005477" w:rsidRDefault="002F260B" w:rsidP="00194024">
      <w:pPr>
        <w:pStyle w:val="ListParagraph"/>
      </w:pPr>
      <w:r w:rsidRPr="00005477">
        <w:t>childcare</w:t>
      </w:r>
    </w:p>
    <w:p w14:paraId="5A71D032" w14:textId="73F85FFF" w:rsidR="003A0631" w:rsidRDefault="001348BF" w:rsidP="00EE522A">
      <w:pPr>
        <w:pStyle w:val="BulletLast"/>
      </w:pPr>
      <w:r w:rsidRPr="00005477">
        <w:t>c</w:t>
      </w:r>
      <w:r w:rsidR="008B4CE2" w:rsidRPr="00005477">
        <w:t>ontingency</w:t>
      </w:r>
    </w:p>
    <w:p w14:paraId="11D9D9D4" w14:textId="16D779EA" w:rsidR="00EE522A" w:rsidRPr="00005477" w:rsidRDefault="00EE522A" w:rsidP="00EE522A">
      <w:pPr>
        <w:pStyle w:val="Note"/>
      </w:pPr>
      <w:r>
        <w:t>N</w:t>
      </w:r>
      <w:r w:rsidRPr="00005477">
        <w:t>ote:</w:t>
      </w:r>
      <w:r>
        <w:tab/>
      </w:r>
      <w:r w:rsidRPr="00005477">
        <w:t xml:space="preserve">International travel </w:t>
      </w:r>
      <w:r>
        <w:t>is</w:t>
      </w:r>
      <w:r w:rsidRPr="00005477">
        <w:t xml:space="preserve"> currently </w:t>
      </w:r>
      <w:r w:rsidR="00B43149">
        <w:t xml:space="preserve">not </w:t>
      </w:r>
      <w:r w:rsidRPr="00005477">
        <w:t>supported</w:t>
      </w:r>
      <w:r>
        <w:t xml:space="preserve"> due to COVID-19. </w:t>
      </w:r>
      <w:r w:rsidR="00D57E2E">
        <w:t>I</w:t>
      </w:r>
      <w:r w:rsidRPr="00005477">
        <w:t xml:space="preserve">f </w:t>
      </w:r>
      <w:r>
        <w:t xml:space="preserve">you have an </w:t>
      </w:r>
      <w:r w:rsidRPr="00005477">
        <w:t xml:space="preserve">opportunity </w:t>
      </w:r>
      <w:r>
        <w:t>that includes i</w:t>
      </w:r>
      <w:r w:rsidRPr="00005477">
        <w:t>nterstate travel</w:t>
      </w:r>
      <w:r w:rsidR="00D57E2E">
        <w:t xml:space="preserve">, contact </w:t>
      </w:r>
      <w:r w:rsidR="00D57E2E" w:rsidRPr="00005477">
        <w:t xml:space="preserve">an Arts Development </w:t>
      </w:r>
      <w:r w:rsidR="00D57E2E">
        <w:t>O</w:t>
      </w:r>
      <w:r w:rsidR="00D57E2E" w:rsidRPr="00005477">
        <w:t>fficer</w:t>
      </w:r>
      <w:r w:rsidR="003B3AC1">
        <w:t xml:space="preserve"> </w:t>
      </w:r>
      <w:r w:rsidR="00D57E2E">
        <w:t>before</w:t>
      </w:r>
      <w:r w:rsidR="00D57E2E" w:rsidRPr="003B3AC1">
        <w:t xml:space="preserve"> </w:t>
      </w:r>
      <w:r w:rsidR="003B3AC1" w:rsidRPr="003B3AC1">
        <w:t>submitting an application</w:t>
      </w:r>
      <w:r>
        <w:t>.</w:t>
      </w:r>
    </w:p>
    <w:p w14:paraId="3B8636CC" w14:textId="503F7D0C" w:rsidR="002F260B" w:rsidRDefault="002F260B" w:rsidP="00F40830">
      <w:pPr>
        <w:spacing w:before="240" w:line="276" w:lineRule="auto"/>
      </w:pPr>
      <w:r w:rsidRPr="00005477">
        <w:t>Applications for extracurricular activities with strong arts outcomes utilising educational structures and institutions, particularly in remote areas, will be considered providing they meet all relevant criteria.</w:t>
      </w:r>
      <w:r w:rsidR="000F3C21" w:rsidRPr="00005477">
        <w:t xml:space="preserve"> This must be discussed with the Manager Arts Development</w:t>
      </w:r>
      <w:r w:rsidR="00F40830">
        <w:t>, Arts NT</w:t>
      </w:r>
      <w:r w:rsidR="000F3C21" w:rsidRPr="00005477">
        <w:t xml:space="preserve"> prior to </w:t>
      </w:r>
      <w:r w:rsidR="001A59B0">
        <w:t>submitting an application</w:t>
      </w:r>
      <w:r w:rsidR="000F3C21" w:rsidRPr="00005477">
        <w:t>.</w:t>
      </w:r>
    </w:p>
    <w:bookmarkEnd w:id="93"/>
    <w:p w14:paraId="36840104" w14:textId="77777777" w:rsidR="00BB2885" w:rsidRPr="00005477" w:rsidRDefault="00144A38" w:rsidP="00DE4EB2">
      <w:pPr>
        <w:jc w:val="both"/>
        <w:sectPr w:rsidR="00BB2885" w:rsidRPr="00005477" w:rsidSect="000C25FD">
          <w:footerReference w:type="default" r:id="rId34"/>
          <w:headerReference w:type="first" r:id="rId35"/>
          <w:pgSz w:w="11906" w:h="16838" w:code="9"/>
          <w:pgMar w:top="794" w:right="707" w:bottom="794" w:left="794" w:header="794" w:footer="794" w:gutter="0"/>
          <w:cols w:space="708"/>
          <w:docGrid w:linePitch="360"/>
        </w:sectPr>
      </w:pPr>
      <w:r w:rsidRPr="00005477">
        <w:br w:type="page"/>
      </w:r>
    </w:p>
    <w:p w14:paraId="22C44AD8" w14:textId="66DE3E1E" w:rsidR="00D30D97" w:rsidRDefault="001D02EF" w:rsidP="00AC1601">
      <w:pPr>
        <w:pStyle w:val="Heading1"/>
      </w:pPr>
      <w:bookmarkStart w:id="491" w:name="_Grants_at_a"/>
      <w:bookmarkStart w:id="492" w:name="_Toc77061638"/>
      <w:bookmarkStart w:id="493" w:name="_Toc77062089"/>
      <w:bookmarkStart w:id="494" w:name="Section3"/>
      <w:bookmarkEnd w:id="491"/>
      <w:r w:rsidRPr="001D02EF">
        <w:lastRenderedPageBreak/>
        <w:tab/>
      </w:r>
      <w:bookmarkStart w:id="495" w:name="_Toc83979806"/>
      <w:r w:rsidR="00D30D97" w:rsidRPr="00005477">
        <w:t>Grants at a Glance</w:t>
      </w:r>
      <w:bookmarkEnd w:id="492"/>
      <w:bookmarkEnd w:id="493"/>
      <w:bookmarkEnd w:id="495"/>
    </w:p>
    <w:p w14:paraId="7701E0D5" w14:textId="4942901E" w:rsidR="00973F78" w:rsidRPr="009750C2" w:rsidRDefault="00973F78" w:rsidP="009750C2">
      <w:pPr>
        <w:jc w:val="right"/>
        <w:rPr>
          <w:sz w:val="20"/>
          <w:szCs w:val="20"/>
        </w:rPr>
      </w:pPr>
      <w:r w:rsidRPr="009750C2">
        <w:rPr>
          <w:sz w:val="20"/>
          <w:szCs w:val="20"/>
        </w:rPr>
        <w:t xml:space="preserve">Refer to each grant category page for </w:t>
      </w:r>
      <w:r>
        <w:rPr>
          <w:sz w:val="20"/>
          <w:szCs w:val="20"/>
        </w:rPr>
        <w:t>complete details</w:t>
      </w:r>
    </w:p>
    <w:tbl>
      <w:tblPr>
        <w:tblStyle w:val="NTGtable10"/>
        <w:tblW w:w="15304" w:type="dxa"/>
        <w:tblLook w:val="04A0" w:firstRow="1" w:lastRow="0" w:firstColumn="1" w:lastColumn="0" w:noHBand="0" w:noVBand="1"/>
      </w:tblPr>
      <w:tblGrid>
        <w:gridCol w:w="1838"/>
        <w:gridCol w:w="2126"/>
        <w:gridCol w:w="2219"/>
        <w:gridCol w:w="1430"/>
        <w:gridCol w:w="4665"/>
        <w:gridCol w:w="3026"/>
      </w:tblGrid>
      <w:tr w:rsidR="006D581F" w:rsidRPr="006D581F" w14:paraId="6032036E" w14:textId="77777777" w:rsidTr="006D58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1F1F5F" w:themeColor="text1"/>
              <w:bottom w:val="single" w:sz="4" w:space="0" w:color="auto"/>
            </w:tcBorders>
            <w:shd w:val="clear" w:color="auto" w:fill="55326D"/>
          </w:tcPr>
          <w:p w14:paraId="60ADFBB1" w14:textId="77777777" w:rsidR="00BE4FBD" w:rsidRPr="006D581F" w:rsidRDefault="00BE4FBD" w:rsidP="00BE4FBD">
            <w:pPr>
              <w:rPr>
                <w:color w:val="FFFFFF" w:themeColor="background1"/>
              </w:rPr>
            </w:pPr>
            <w:r w:rsidRPr="006D581F">
              <w:rPr>
                <w:color w:val="FFFFFF" w:themeColor="background1"/>
              </w:rPr>
              <w:t>Program</w:t>
            </w:r>
          </w:p>
        </w:tc>
        <w:tc>
          <w:tcPr>
            <w:tcW w:w="2126" w:type="dxa"/>
            <w:tcBorders>
              <w:top w:val="single" w:sz="4" w:space="0" w:color="1F1F5F" w:themeColor="text1"/>
              <w:bottom w:val="single" w:sz="4" w:space="0" w:color="auto"/>
            </w:tcBorders>
            <w:shd w:val="clear" w:color="auto" w:fill="55326D"/>
          </w:tcPr>
          <w:p w14:paraId="0D9D9177" w14:textId="77777777" w:rsidR="00BE4FBD" w:rsidRPr="006D581F" w:rsidRDefault="00BE4FBD" w:rsidP="00BE4FB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D581F">
              <w:rPr>
                <w:color w:val="FFFFFF" w:themeColor="background1"/>
              </w:rPr>
              <w:t>Category</w:t>
            </w:r>
          </w:p>
        </w:tc>
        <w:tc>
          <w:tcPr>
            <w:tcW w:w="2219" w:type="dxa"/>
            <w:tcBorders>
              <w:top w:val="single" w:sz="4" w:space="0" w:color="1F1F5F" w:themeColor="text1"/>
              <w:bottom w:val="single" w:sz="4" w:space="0" w:color="auto"/>
            </w:tcBorders>
            <w:shd w:val="clear" w:color="auto" w:fill="55326D"/>
          </w:tcPr>
          <w:p w14:paraId="70E245BD" w14:textId="77777777" w:rsidR="00BE4FBD" w:rsidRPr="006D581F" w:rsidRDefault="00BE4FBD" w:rsidP="00BE4FB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D581F">
              <w:rPr>
                <w:color w:val="FFFFFF" w:themeColor="background1"/>
              </w:rPr>
              <w:t>Funding Available</w:t>
            </w:r>
          </w:p>
        </w:tc>
        <w:tc>
          <w:tcPr>
            <w:tcW w:w="1430" w:type="dxa"/>
            <w:tcBorders>
              <w:top w:val="single" w:sz="4" w:space="0" w:color="1F1F5F" w:themeColor="text1"/>
              <w:bottom w:val="single" w:sz="4" w:space="0" w:color="auto"/>
            </w:tcBorders>
            <w:shd w:val="clear" w:color="auto" w:fill="55326D"/>
          </w:tcPr>
          <w:p w14:paraId="339A56C0" w14:textId="77777777" w:rsidR="00BE4FBD" w:rsidRPr="006D581F" w:rsidRDefault="00BE4FBD" w:rsidP="00BE4FB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D581F">
              <w:rPr>
                <w:color w:val="FFFFFF" w:themeColor="background1"/>
              </w:rPr>
              <w:t>Eligibility</w:t>
            </w:r>
          </w:p>
        </w:tc>
        <w:tc>
          <w:tcPr>
            <w:tcW w:w="4665" w:type="dxa"/>
            <w:tcBorders>
              <w:top w:val="single" w:sz="4" w:space="0" w:color="1F1F5F" w:themeColor="text1"/>
              <w:bottom w:val="single" w:sz="4" w:space="0" w:color="auto"/>
            </w:tcBorders>
            <w:shd w:val="clear" w:color="auto" w:fill="55326D"/>
            <w:vAlign w:val="center"/>
          </w:tcPr>
          <w:p w14:paraId="42FEDD97" w14:textId="77777777" w:rsidR="00BE4FBD" w:rsidRPr="006D581F" w:rsidRDefault="00BE4FBD" w:rsidP="00BE4FB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D581F">
              <w:rPr>
                <w:color w:val="FFFFFF" w:themeColor="background1"/>
              </w:rPr>
              <w:t>Description</w:t>
            </w:r>
          </w:p>
        </w:tc>
        <w:tc>
          <w:tcPr>
            <w:tcW w:w="3026" w:type="dxa"/>
            <w:tcBorders>
              <w:top w:val="single" w:sz="4" w:space="0" w:color="1F1F5F" w:themeColor="text1"/>
              <w:bottom w:val="single" w:sz="4" w:space="0" w:color="auto"/>
            </w:tcBorders>
            <w:shd w:val="clear" w:color="auto" w:fill="55326D"/>
          </w:tcPr>
          <w:p w14:paraId="4687BB87" w14:textId="77777777" w:rsidR="00BE4FBD" w:rsidRPr="006D581F" w:rsidRDefault="00BE4FBD" w:rsidP="00BE4FB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D581F">
              <w:rPr>
                <w:color w:val="FFFFFF" w:themeColor="background1"/>
              </w:rPr>
              <w:t>Key Dates</w:t>
            </w:r>
          </w:p>
        </w:tc>
      </w:tr>
      <w:tr w:rsidR="00F55EF2" w:rsidRPr="00005477" w14:paraId="46F4E3D4" w14:textId="77777777" w:rsidTr="00AC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nil"/>
            </w:tcBorders>
          </w:tcPr>
          <w:p w14:paraId="68F10426" w14:textId="23E90AA4" w:rsidR="00F55EF2" w:rsidRPr="00005477" w:rsidRDefault="00A96C17" w:rsidP="00F55EF2">
            <w:pPr>
              <w:rPr>
                <w:rFonts w:asciiTheme="minorHAnsi" w:hAnsiTheme="minorHAnsi"/>
                <w:b/>
              </w:rPr>
            </w:pPr>
            <w:r w:rsidRPr="00005477">
              <w:rPr>
                <w:rFonts w:asciiTheme="minorHAnsi" w:hAnsiTheme="minorHAnsi"/>
                <w:b/>
              </w:rPr>
              <w:t>Activating</w:t>
            </w:r>
            <w:r w:rsidR="00F55EF2" w:rsidRPr="00005477">
              <w:rPr>
                <w:rFonts w:asciiTheme="minorHAnsi" w:hAnsiTheme="minorHAnsi"/>
                <w:b/>
              </w:rPr>
              <w:t xml:space="preserve"> Arts</w:t>
            </w:r>
          </w:p>
        </w:tc>
        <w:tc>
          <w:tcPr>
            <w:tcW w:w="2126" w:type="dxa"/>
            <w:tcBorders>
              <w:top w:val="single" w:sz="4" w:space="0" w:color="auto"/>
              <w:bottom w:val="nil"/>
            </w:tcBorders>
          </w:tcPr>
          <w:p w14:paraId="0139263C" w14:textId="2F8FD598" w:rsidR="00F55EF2" w:rsidRPr="00005477" w:rsidRDefault="00F55EF2" w:rsidP="00F55EF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005477">
              <w:rPr>
                <w:rFonts w:asciiTheme="minorHAnsi" w:hAnsiTheme="minorHAnsi"/>
                <w:sz w:val="20"/>
              </w:rPr>
              <w:t>Quick Response</w:t>
            </w:r>
          </w:p>
        </w:tc>
        <w:tc>
          <w:tcPr>
            <w:tcW w:w="2219" w:type="dxa"/>
            <w:tcBorders>
              <w:top w:val="single" w:sz="4" w:space="0" w:color="auto"/>
              <w:bottom w:val="nil"/>
            </w:tcBorders>
          </w:tcPr>
          <w:p w14:paraId="087C8C04" w14:textId="28AEBAFF" w:rsidR="00F55EF2" w:rsidRPr="00005477" w:rsidRDefault="00171E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171EB2">
              <w:rPr>
                <w:rFonts w:asciiTheme="minorHAnsi" w:hAnsiTheme="minorHAnsi" w:cstheme="minorHAnsi"/>
                <w:sz w:val="20"/>
              </w:rPr>
              <w:t xml:space="preserve">Up to $1,000 per </w:t>
            </w:r>
            <w:r w:rsidR="00904E4F">
              <w:rPr>
                <w:rFonts w:asciiTheme="minorHAnsi" w:hAnsiTheme="minorHAnsi" w:cstheme="minorHAnsi"/>
                <w:sz w:val="20"/>
              </w:rPr>
              <w:t>applicant</w:t>
            </w:r>
          </w:p>
        </w:tc>
        <w:tc>
          <w:tcPr>
            <w:tcW w:w="1430" w:type="dxa"/>
            <w:tcBorders>
              <w:top w:val="single" w:sz="4" w:space="0" w:color="auto"/>
              <w:bottom w:val="nil"/>
            </w:tcBorders>
          </w:tcPr>
          <w:p w14:paraId="2D141C1E" w14:textId="02CDE3B8" w:rsidR="00F55EF2" w:rsidRPr="00897AA7" w:rsidRDefault="00F55EF2" w:rsidP="00897AA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5477">
              <w:rPr>
                <w:rFonts w:asciiTheme="minorHAnsi" w:hAnsiTheme="minorHAnsi" w:cstheme="minorHAnsi"/>
                <w:sz w:val="20"/>
              </w:rPr>
              <w:t>Individuals</w:t>
            </w:r>
          </w:p>
        </w:tc>
        <w:tc>
          <w:tcPr>
            <w:tcW w:w="4665" w:type="dxa"/>
            <w:tcBorders>
              <w:top w:val="single" w:sz="4" w:space="0" w:color="auto"/>
              <w:bottom w:val="nil"/>
            </w:tcBorders>
          </w:tcPr>
          <w:p w14:paraId="778785BF" w14:textId="4BB06543" w:rsidR="00F55EF2" w:rsidRPr="00005477" w:rsidRDefault="000B26BE" w:rsidP="00F55E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26BE">
              <w:rPr>
                <w:rFonts w:asciiTheme="minorHAnsi" w:hAnsiTheme="minorHAnsi" w:cstheme="minorHAnsi"/>
                <w:sz w:val="20"/>
              </w:rPr>
              <w:t>Support for artists to access arts and cultural opportunities that arise at short notice and are not eligible for a Professional Development grant. This may include for example, marketing and travel costs to participate in workshops, showcasing opportunities, exhibitions, or other arts related activities.</w:t>
            </w:r>
          </w:p>
        </w:tc>
        <w:tc>
          <w:tcPr>
            <w:tcW w:w="3026" w:type="dxa"/>
            <w:tcBorders>
              <w:top w:val="single" w:sz="4" w:space="0" w:color="auto"/>
              <w:bottom w:val="nil"/>
              <w:right w:val="single" w:sz="4" w:space="0" w:color="auto"/>
            </w:tcBorders>
          </w:tcPr>
          <w:p w14:paraId="2522E697" w14:textId="7750305B" w:rsidR="00F55EF2" w:rsidRPr="00005477" w:rsidRDefault="00F55EF2" w:rsidP="00F55EF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Open all year or until budget expended.</w:t>
            </w:r>
          </w:p>
        </w:tc>
      </w:tr>
      <w:tr w:rsidR="00F55EF2" w:rsidRPr="00005477" w14:paraId="1C84BCFD" w14:textId="77777777" w:rsidTr="00AC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nil"/>
              <w:left w:val="single" w:sz="4" w:space="0" w:color="auto"/>
              <w:bottom w:val="single" w:sz="4" w:space="0" w:color="auto"/>
            </w:tcBorders>
          </w:tcPr>
          <w:p w14:paraId="2CF21EAF" w14:textId="77777777" w:rsidR="00F55EF2" w:rsidRPr="00005477" w:rsidRDefault="00F55EF2" w:rsidP="00F55EF2">
            <w:pPr>
              <w:rPr>
                <w:rFonts w:asciiTheme="minorHAnsi" w:hAnsiTheme="minorHAnsi"/>
                <w:b/>
              </w:rPr>
            </w:pPr>
          </w:p>
        </w:tc>
        <w:tc>
          <w:tcPr>
            <w:tcW w:w="2126" w:type="dxa"/>
            <w:tcBorders>
              <w:top w:val="nil"/>
              <w:bottom w:val="single" w:sz="4" w:space="0" w:color="auto"/>
            </w:tcBorders>
          </w:tcPr>
          <w:p w14:paraId="5F8FF118" w14:textId="5A5C0D1E" w:rsidR="00F55EF2" w:rsidRPr="00005477" w:rsidRDefault="00F55EF2" w:rsidP="00F55EF2">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005477">
              <w:rPr>
                <w:rFonts w:asciiTheme="minorHAnsi" w:hAnsiTheme="minorHAnsi"/>
                <w:sz w:val="20"/>
              </w:rPr>
              <w:t>Creative Communities</w:t>
            </w:r>
          </w:p>
        </w:tc>
        <w:tc>
          <w:tcPr>
            <w:tcW w:w="2219" w:type="dxa"/>
            <w:tcBorders>
              <w:top w:val="nil"/>
              <w:bottom w:val="single" w:sz="4" w:space="0" w:color="auto"/>
            </w:tcBorders>
          </w:tcPr>
          <w:p w14:paraId="30211789" w14:textId="452D8062" w:rsidR="00F55EF2" w:rsidRPr="00005477" w:rsidRDefault="00F55E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 xml:space="preserve">Up to $5,000 per </w:t>
            </w:r>
            <w:r w:rsidR="00904E4F">
              <w:rPr>
                <w:rFonts w:asciiTheme="minorHAnsi" w:hAnsiTheme="minorHAnsi" w:cstheme="minorHAnsi"/>
                <w:sz w:val="20"/>
              </w:rPr>
              <w:t>applicant</w:t>
            </w:r>
          </w:p>
        </w:tc>
        <w:tc>
          <w:tcPr>
            <w:tcW w:w="1430" w:type="dxa"/>
            <w:tcBorders>
              <w:top w:val="nil"/>
              <w:bottom w:val="single" w:sz="4" w:space="0" w:color="auto"/>
            </w:tcBorders>
          </w:tcPr>
          <w:p w14:paraId="5C09602C" w14:textId="77777777" w:rsidR="00897AA7" w:rsidRDefault="00897AA7" w:rsidP="00F55EF2">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Individuals</w:t>
            </w:r>
          </w:p>
          <w:p w14:paraId="1DCA1851" w14:textId="1F045644" w:rsidR="00F55EF2" w:rsidRPr="00005477" w:rsidRDefault="00897AA7" w:rsidP="00F55EF2">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Groups</w:t>
            </w:r>
          </w:p>
          <w:p w14:paraId="0090B93E" w14:textId="6D13AD2C" w:rsidR="00F55EF2" w:rsidRPr="00005477" w:rsidRDefault="00F55EF2" w:rsidP="00F55E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Organisations</w:t>
            </w:r>
          </w:p>
        </w:tc>
        <w:tc>
          <w:tcPr>
            <w:tcW w:w="4665" w:type="dxa"/>
            <w:tcBorders>
              <w:top w:val="nil"/>
              <w:bottom w:val="single" w:sz="4" w:space="0" w:color="auto"/>
            </w:tcBorders>
          </w:tcPr>
          <w:p w14:paraId="4B1F242A" w14:textId="7276E4D8" w:rsidR="00F55EF2" w:rsidRPr="00005477" w:rsidRDefault="00F44374" w:rsidP="00F55E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F44374">
              <w:rPr>
                <w:rFonts w:asciiTheme="minorHAnsi" w:hAnsiTheme="minorHAnsi" w:cstheme="minorHAnsi"/>
                <w:sz w:val="20"/>
              </w:rPr>
              <w:t>Support for initiatives that activate community participation and access to arts and cultural opportunities, prioritising social inclusion and health and wellbeing of communities with defined arts and cultural outcomes.</w:t>
            </w:r>
          </w:p>
        </w:tc>
        <w:tc>
          <w:tcPr>
            <w:tcW w:w="3026" w:type="dxa"/>
            <w:tcBorders>
              <w:top w:val="nil"/>
              <w:bottom w:val="single" w:sz="4" w:space="0" w:color="auto"/>
              <w:right w:val="single" w:sz="4" w:space="0" w:color="auto"/>
            </w:tcBorders>
          </w:tcPr>
          <w:p w14:paraId="04BB3249" w14:textId="1328673A" w:rsidR="00F55EF2" w:rsidRPr="00005477" w:rsidRDefault="00F55EF2" w:rsidP="00F55EF2">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Open all year or until budget expended.</w:t>
            </w:r>
          </w:p>
        </w:tc>
      </w:tr>
      <w:tr w:rsidR="00BE4FBD" w:rsidRPr="00005477" w14:paraId="17F27F13" w14:textId="77777777" w:rsidTr="00AC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tcBorders>
          </w:tcPr>
          <w:p w14:paraId="79BA878C" w14:textId="77777777" w:rsidR="00BE4FBD" w:rsidRPr="00005477" w:rsidRDefault="00BE4FBD" w:rsidP="00BE4FBD">
            <w:pPr>
              <w:rPr>
                <w:rFonts w:asciiTheme="minorHAnsi" w:hAnsiTheme="minorHAnsi"/>
                <w:b/>
              </w:rPr>
            </w:pPr>
            <w:r w:rsidRPr="00005477">
              <w:rPr>
                <w:rFonts w:asciiTheme="minorHAnsi" w:hAnsiTheme="minorHAnsi"/>
                <w:b/>
              </w:rPr>
              <w:t>Career Development</w:t>
            </w:r>
          </w:p>
        </w:tc>
        <w:tc>
          <w:tcPr>
            <w:tcW w:w="2126" w:type="dxa"/>
            <w:tcBorders>
              <w:top w:val="single" w:sz="4" w:space="0" w:color="auto"/>
            </w:tcBorders>
          </w:tcPr>
          <w:p w14:paraId="03EEF7FB" w14:textId="3E49F9B0" w:rsidR="00BE4FBD" w:rsidRPr="00005477" w:rsidRDefault="00BE4FBD" w:rsidP="00F66BE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005477">
              <w:rPr>
                <w:rFonts w:asciiTheme="minorHAnsi" w:hAnsiTheme="minorHAnsi"/>
                <w:sz w:val="20"/>
              </w:rPr>
              <w:t>Professional Development</w:t>
            </w:r>
          </w:p>
        </w:tc>
        <w:tc>
          <w:tcPr>
            <w:tcW w:w="2219" w:type="dxa"/>
            <w:tcBorders>
              <w:top w:val="single" w:sz="4" w:space="0" w:color="auto"/>
            </w:tcBorders>
          </w:tcPr>
          <w:p w14:paraId="01ABFDE0" w14:textId="30BC121A" w:rsidR="00BE4FBD" w:rsidRPr="00005477" w:rsidRDefault="00BE4FBD"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005477">
              <w:rPr>
                <w:rFonts w:asciiTheme="minorHAnsi" w:hAnsiTheme="minorHAnsi" w:cstheme="minorHAnsi"/>
                <w:sz w:val="20"/>
              </w:rPr>
              <w:t>Up to $2</w:t>
            </w:r>
            <w:r w:rsidR="00A96C17" w:rsidRPr="00005477">
              <w:rPr>
                <w:rFonts w:asciiTheme="minorHAnsi" w:hAnsiTheme="minorHAnsi" w:cstheme="minorHAnsi"/>
                <w:sz w:val="20"/>
              </w:rPr>
              <w:t>,</w:t>
            </w:r>
            <w:r w:rsidRPr="00005477">
              <w:rPr>
                <w:rFonts w:asciiTheme="minorHAnsi" w:hAnsiTheme="minorHAnsi" w:cstheme="minorHAnsi"/>
                <w:sz w:val="20"/>
              </w:rPr>
              <w:t>000 each financial year</w:t>
            </w:r>
          </w:p>
        </w:tc>
        <w:tc>
          <w:tcPr>
            <w:tcW w:w="1430" w:type="dxa"/>
            <w:tcBorders>
              <w:top w:val="single" w:sz="4" w:space="0" w:color="auto"/>
            </w:tcBorders>
          </w:tcPr>
          <w:p w14:paraId="3E373BDD" w14:textId="77777777" w:rsidR="00BE4FBD" w:rsidRPr="00005477" w:rsidRDefault="00BE4FBD"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005477">
              <w:rPr>
                <w:rFonts w:asciiTheme="minorHAnsi" w:hAnsiTheme="minorHAnsi" w:cstheme="minorHAnsi"/>
                <w:sz w:val="20"/>
              </w:rPr>
              <w:t>Individuals</w:t>
            </w:r>
          </w:p>
        </w:tc>
        <w:tc>
          <w:tcPr>
            <w:tcW w:w="4665" w:type="dxa"/>
            <w:tcBorders>
              <w:top w:val="single" w:sz="4" w:space="0" w:color="auto"/>
            </w:tcBorders>
          </w:tcPr>
          <w:p w14:paraId="68005DAF" w14:textId="1FC286B5" w:rsidR="00BE4FBD" w:rsidRPr="00005477" w:rsidRDefault="00F44374"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4374">
              <w:rPr>
                <w:rFonts w:asciiTheme="minorHAnsi" w:hAnsiTheme="minorHAnsi" w:cstheme="minorHAnsi"/>
                <w:sz w:val="20"/>
              </w:rPr>
              <w:t>Support for access to and participation in career development activities. This may include, presentation and participation at specialist workshops, arts industry forums or national markets where there is a clearly defined professional development outcome.</w:t>
            </w:r>
          </w:p>
        </w:tc>
        <w:tc>
          <w:tcPr>
            <w:tcW w:w="3026" w:type="dxa"/>
            <w:tcBorders>
              <w:top w:val="single" w:sz="4" w:space="0" w:color="auto"/>
            </w:tcBorders>
          </w:tcPr>
          <w:p w14:paraId="7116EF98" w14:textId="77777777" w:rsidR="00BE4FBD" w:rsidRPr="00005477" w:rsidRDefault="00BE4FBD"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Open all year or until budget expended.</w:t>
            </w:r>
          </w:p>
        </w:tc>
      </w:tr>
      <w:tr w:rsidR="00BE4FBD" w:rsidRPr="00005477" w14:paraId="7AA760B9" w14:textId="77777777" w:rsidTr="00AC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4D01C242" w14:textId="77777777" w:rsidR="00BE4FBD" w:rsidRPr="00005477" w:rsidRDefault="00BE4FBD" w:rsidP="00BE4FBD">
            <w:pPr>
              <w:rPr>
                <w:rFonts w:asciiTheme="minorHAnsi" w:hAnsiTheme="minorHAnsi"/>
              </w:rPr>
            </w:pPr>
          </w:p>
        </w:tc>
        <w:tc>
          <w:tcPr>
            <w:tcW w:w="2126" w:type="dxa"/>
          </w:tcPr>
          <w:p w14:paraId="57864D52" w14:textId="0D53AAF4" w:rsidR="00BE4FBD" w:rsidRPr="00005477" w:rsidRDefault="001E7975"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1E7975">
              <w:rPr>
                <w:rFonts w:asciiTheme="minorHAnsi" w:hAnsiTheme="minorHAnsi"/>
                <w:sz w:val="20"/>
              </w:rPr>
              <w:t>Creative Fellowships and Arts Residencies</w:t>
            </w:r>
          </w:p>
        </w:tc>
        <w:tc>
          <w:tcPr>
            <w:tcW w:w="2219" w:type="dxa"/>
          </w:tcPr>
          <w:p w14:paraId="2DB8D7AD" w14:textId="7BCFAE79" w:rsidR="00BE4FBD" w:rsidRDefault="001E7975" w:rsidP="001E797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1E7975">
              <w:rPr>
                <w:rFonts w:asciiTheme="minorHAnsi" w:hAnsiTheme="minorHAnsi" w:cstheme="minorHAnsi"/>
                <w:sz w:val="20"/>
              </w:rPr>
              <w:t>Creative Fellowships</w:t>
            </w:r>
            <w:r>
              <w:rPr>
                <w:rFonts w:asciiTheme="minorHAnsi" w:hAnsiTheme="minorHAnsi" w:cstheme="minorHAnsi"/>
                <w:sz w:val="20"/>
              </w:rPr>
              <w:br/>
            </w:r>
            <w:r w:rsidR="00BE4FBD" w:rsidRPr="00005477">
              <w:rPr>
                <w:rFonts w:asciiTheme="minorHAnsi" w:hAnsiTheme="minorHAnsi" w:cstheme="minorHAnsi"/>
                <w:sz w:val="20"/>
              </w:rPr>
              <w:t>Up to $</w:t>
            </w:r>
            <w:r w:rsidR="00FC49D5">
              <w:rPr>
                <w:rFonts w:asciiTheme="minorHAnsi" w:hAnsiTheme="minorHAnsi" w:cstheme="minorHAnsi"/>
                <w:sz w:val="20"/>
              </w:rPr>
              <w:t>4</w:t>
            </w:r>
            <w:r w:rsidR="00A96C17" w:rsidRPr="00005477">
              <w:rPr>
                <w:rFonts w:asciiTheme="minorHAnsi" w:hAnsiTheme="minorHAnsi" w:cstheme="minorHAnsi"/>
                <w:sz w:val="20"/>
              </w:rPr>
              <w:t>0,</w:t>
            </w:r>
            <w:r>
              <w:rPr>
                <w:rFonts w:asciiTheme="minorHAnsi" w:hAnsiTheme="minorHAnsi" w:cstheme="minorHAnsi"/>
                <w:sz w:val="20"/>
              </w:rPr>
              <w:t>000 per applicant</w:t>
            </w:r>
          </w:p>
          <w:p w14:paraId="7ABA98E9" w14:textId="77777777" w:rsidR="001E7975" w:rsidRDefault="001E7975" w:rsidP="001E797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14:paraId="556DBEDC" w14:textId="0760714C" w:rsidR="001E7975" w:rsidRDefault="001E7975" w:rsidP="001E797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1E7975">
              <w:rPr>
                <w:rFonts w:asciiTheme="minorHAnsi" w:hAnsiTheme="minorHAnsi" w:cstheme="minorHAnsi"/>
                <w:sz w:val="20"/>
              </w:rPr>
              <w:t>Arts Residencies</w:t>
            </w:r>
            <w:r>
              <w:rPr>
                <w:rFonts w:asciiTheme="minorHAnsi" w:hAnsiTheme="minorHAnsi" w:cstheme="minorHAnsi"/>
                <w:sz w:val="20"/>
              </w:rPr>
              <w:br/>
            </w:r>
            <w:r w:rsidRPr="00005477">
              <w:rPr>
                <w:rFonts w:asciiTheme="minorHAnsi" w:hAnsiTheme="minorHAnsi" w:cstheme="minorHAnsi"/>
                <w:sz w:val="20"/>
              </w:rPr>
              <w:t>Up to $</w:t>
            </w:r>
            <w:r>
              <w:rPr>
                <w:rFonts w:asciiTheme="minorHAnsi" w:hAnsiTheme="minorHAnsi" w:cstheme="minorHAnsi"/>
                <w:sz w:val="20"/>
              </w:rPr>
              <w:t>2</w:t>
            </w:r>
            <w:r w:rsidRPr="00005477">
              <w:rPr>
                <w:rFonts w:asciiTheme="minorHAnsi" w:hAnsiTheme="minorHAnsi" w:cstheme="minorHAnsi"/>
                <w:sz w:val="20"/>
              </w:rPr>
              <w:t>0,</w:t>
            </w:r>
            <w:r>
              <w:rPr>
                <w:rFonts w:asciiTheme="minorHAnsi" w:hAnsiTheme="minorHAnsi" w:cstheme="minorHAnsi"/>
                <w:sz w:val="20"/>
              </w:rPr>
              <w:t>000 per applicant</w:t>
            </w:r>
          </w:p>
          <w:p w14:paraId="5651197B" w14:textId="6FCBDBC2" w:rsidR="001E7975" w:rsidRPr="00005477" w:rsidRDefault="001E7975" w:rsidP="001E797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1430" w:type="dxa"/>
          </w:tcPr>
          <w:p w14:paraId="004B6399" w14:textId="77777777" w:rsidR="00BE4FBD" w:rsidRPr="00005477" w:rsidRDefault="00BE4FBD"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005477">
              <w:rPr>
                <w:rFonts w:asciiTheme="minorHAnsi" w:hAnsiTheme="minorHAnsi" w:cstheme="minorHAnsi"/>
                <w:sz w:val="20"/>
              </w:rPr>
              <w:t>Individuals</w:t>
            </w:r>
          </w:p>
        </w:tc>
        <w:tc>
          <w:tcPr>
            <w:tcW w:w="4665" w:type="dxa"/>
          </w:tcPr>
          <w:p w14:paraId="673884E0" w14:textId="0FE887B4" w:rsidR="00BE4FBD" w:rsidRDefault="00CA2051"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CA2051">
              <w:rPr>
                <w:rFonts w:asciiTheme="minorHAnsi" w:hAnsiTheme="minorHAnsi" w:cstheme="minorHAnsi"/>
                <w:sz w:val="20"/>
              </w:rPr>
              <w:t xml:space="preserve">Supports </w:t>
            </w:r>
            <w:r>
              <w:rPr>
                <w:rFonts w:asciiTheme="minorHAnsi" w:hAnsiTheme="minorHAnsi" w:cstheme="minorHAnsi"/>
                <w:sz w:val="20"/>
              </w:rPr>
              <w:t xml:space="preserve">NT </w:t>
            </w:r>
            <w:r w:rsidRPr="00CA2051">
              <w:rPr>
                <w:rFonts w:asciiTheme="minorHAnsi" w:hAnsiTheme="minorHAnsi" w:cstheme="minorHAnsi"/>
                <w:sz w:val="20"/>
              </w:rPr>
              <w:t xml:space="preserve">artists and arts workers to undertake a planned period of research, professional development, skills and knowledge exchange to benefit their own professional practice and the development of the arts, culture and creative industries in the </w:t>
            </w:r>
            <w:r>
              <w:rPr>
                <w:rFonts w:asciiTheme="minorHAnsi" w:hAnsiTheme="minorHAnsi" w:cstheme="minorHAnsi"/>
                <w:sz w:val="20"/>
              </w:rPr>
              <w:t>NT</w:t>
            </w:r>
            <w:r w:rsidRPr="00CA2051">
              <w:rPr>
                <w:rFonts w:asciiTheme="minorHAnsi" w:hAnsiTheme="minorHAnsi" w:cstheme="minorHAnsi"/>
                <w:sz w:val="20"/>
              </w:rPr>
              <w:t>.</w:t>
            </w:r>
          </w:p>
          <w:p w14:paraId="301BFB15" w14:textId="77777777" w:rsidR="00CA2051" w:rsidRPr="00CA2051" w:rsidRDefault="00CA2051"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14:paraId="13B9C35F" w14:textId="77777777" w:rsidR="00CA2051" w:rsidRDefault="00BE4FBD" w:rsidP="00CA205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CA2051">
              <w:rPr>
                <w:rFonts w:asciiTheme="minorHAnsi" w:hAnsiTheme="minorHAnsi" w:cstheme="minorHAnsi"/>
                <w:sz w:val="20"/>
              </w:rPr>
              <w:t>Creative Fellowshi</w:t>
            </w:r>
            <w:r w:rsidR="00F4019F" w:rsidRPr="00CA2051">
              <w:rPr>
                <w:rFonts w:asciiTheme="minorHAnsi" w:hAnsiTheme="minorHAnsi" w:cstheme="minorHAnsi"/>
                <w:sz w:val="20"/>
              </w:rPr>
              <w:t>ps supports established artists</w:t>
            </w:r>
            <w:r w:rsidR="00CA2051">
              <w:rPr>
                <w:rFonts w:asciiTheme="minorHAnsi" w:hAnsiTheme="minorHAnsi" w:cstheme="minorHAnsi"/>
                <w:sz w:val="20"/>
              </w:rPr>
              <w:t>.</w:t>
            </w:r>
          </w:p>
          <w:p w14:paraId="4F489F3B" w14:textId="429B881B" w:rsidR="00BE4FBD" w:rsidRPr="00CA2051" w:rsidRDefault="00F4019F" w:rsidP="00CA205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rPr>
            </w:pPr>
            <w:r w:rsidRPr="00CA2051">
              <w:rPr>
                <w:rFonts w:asciiTheme="minorHAnsi" w:hAnsiTheme="minorHAnsi" w:cstheme="minorHAnsi"/>
                <w:iCs/>
                <w:sz w:val="20"/>
              </w:rPr>
              <w:t xml:space="preserve">Arts </w:t>
            </w:r>
            <w:r w:rsidR="00BE4FBD" w:rsidRPr="00CA2051">
              <w:rPr>
                <w:rFonts w:asciiTheme="minorHAnsi" w:hAnsiTheme="minorHAnsi" w:cstheme="minorHAnsi"/>
                <w:iCs/>
                <w:sz w:val="20"/>
              </w:rPr>
              <w:t>Residencies supports</w:t>
            </w:r>
            <w:r w:rsidR="00151CF9" w:rsidRPr="00CA2051">
              <w:rPr>
                <w:rFonts w:asciiTheme="minorHAnsi" w:hAnsiTheme="minorHAnsi" w:cstheme="minorHAnsi"/>
                <w:iCs/>
                <w:sz w:val="20"/>
              </w:rPr>
              <w:t xml:space="preserve"> early and</w:t>
            </w:r>
            <w:r w:rsidR="00CA2051">
              <w:rPr>
                <w:rFonts w:asciiTheme="minorHAnsi" w:hAnsiTheme="minorHAnsi" w:cstheme="minorHAnsi"/>
                <w:iCs/>
                <w:sz w:val="20"/>
              </w:rPr>
              <w:t xml:space="preserve"> </w:t>
            </w:r>
            <w:r w:rsidRPr="00CA2051">
              <w:rPr>
                <w:rFonts w:asciiTheme="minorHAnsi" w:hAnsiTheme="minorHAnsi" w:cstheme="minorHAnsi"/>
                <w:iCs/>
                <w:sz w:val="20"/>
              </w:rPr>
              <w:t>mid-career artists</w:t>
            </w:r>
            <w:r w:rsidR="00CA2051">
              <w:rPr>
                <w:rFonts w:asciiTheme="minorHAnsi" w:hAnsiTheme="minorHAnsi" w:cstheme="minorHAnsi"/>
                <w:iCs/>
                <w:sz w:val="20"/>
              </w:rPr>
              <w:t>.</w:t>
            </w:r>
          </w:p>
        </w:tc>
        <w:tc>
          <w:tcPr>
            <w:tcW w:w="3026" w:type="dxa"/>
          </w:tcPr>
          <w:p w14:paraId="3011685C" w14:textId="21680C1F" w:rsidR="00BE4FBD" w:rsidRPr="005340ED" w:rsidRDefault="00BE4FBD"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5340ED">
              <w:rPr>
                <w:rFonts w:asciiTheme="minorHAnsi" w:hAnsiTheme="minorHAnsi" w:cstheme="minorHAnsi"/>
                <w:b/>
                <w:sz w:val="20"/>
              </w:rPr>
              <w:t xml:space="preserve">Opens: </w:t>
            </w:r>
            <w:r w:rsidR="00C93D65">
              <w:rPr>
                <w:rFonts w:asciiTheme="minorHAnsi" w:hAnsiTheme="minorHAnsi" w:cstheme="minorHAnsi"/>
                <w:sz w:val="20"/>
              </w:rPr>
              <w:t>13</w:t>
            </w:r>
            <w:r w:rsidR="00C93D65" w:rsidRPr="005340ED">
              <w:rPr>
                <w:rFonts w:asciiTheme="minorHAnsi" w:hAnsiTheme="minorHAnsi" w:cstheme="minorHAnsi"/>
                <w:sz w:val="20"/>
              </w:rPr>
              <w:t xml:space="preserve"> </w:t>
            </w:r>
            <w:r w:rsidRPr="005340ED">
              <w:rPr>
                <w:rFonts w:asciiTheme="minorHAnsi" w:hAnsiTheme="minorHAnsi" w:cstheme="minorHAnsi"/>
                <w:sz w:val="20"/>
              </w:rPr>
              <w:t>September 2021</w:t>
            </w:r>
          </w:p>
          <w:p w14:paraId="26DD67AB" w14:textId="30CBA6DE" w:rsidR="00BE4FBD" w:rsidRPr="00005477" w:rsidRDefault="00BE4FBD"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5340ED">
              <w:rPr>
                <w:rFonts w:asciiTheme="minorHAnsi" w:hAnsiTheme="minorHAnsi" w:cstheme="minorHAnsi"/>
                <w:b/>
                <w:sz w:val="20"/>
              </w:rPr>
              <w:t xml:space="preserve">Closes: </w:t>
            </w:r>
            <w:r w:rsidR="00C93D65" w:rsidRPr="005340ED">
              <w:rPr>
                <w:rFonts w:asciiTheme="minorHAnsi" w:hAnsiTheme="minorHAnsi" w:cstheme="minorHAnsi"/>
                <w:sz w:val="20"/>
              </w:rPr>
              <w:t>1</w:t>
            </w:r>
            <w:r w:rsidR="00C93D65">
              <w:rPr>
                <w:rFonts w:asciiTheme="minorHAnsi" w:hAnsiTheme="minorHAnsi" w:cstheme="minorHAnsi"/>
                <w:sz w:val="20"/>
              </w:rPr>
              <w:t>8</w:t>
            </w:r>
            <w:r w:rsidR="00C93D65" w:rsidRPr="005340ED">
              <w:rPr>
                <w:rFonts w:asciiTheme="minorHAnsi" w:hAnsiTheme="minorHAnsi" w:cstheme="minorHAnsi"/>
                <w:sz w:val="20"/>
              </w:rPr>
              <w:t xml:space="preserve"> </w:t>
            </w:r>
            <w:r w:rsidRPr="005340ED">
              <w:rPr>
                <w:rFonts w:asciiTheme="minorHAnsi" w:hAnsiTheme="minorHAnsi" w:cstheme="minorHAnsi"/>
                <w:sz w:val="20"/>
              </w:rPr>
              <w:t>October 2021</w:t>
            </w:r>
          </w:p>
          <w:p w14:paraId="16DEC139" w14:textId="77777777" w:rsidR="00BE4FBD" w:rsidRPr="00005477" w:rsidRDefault="00BE4FBD"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r>
      <w:tr w:rsidR="00BE4FBD" w:rsidRPr="00005477" w14:paraId="19E100F5" w14:textId="77777777" w:rsidTr="00AC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36A22E" w14:textId="77777777" w:rsidR="00BE4FBD" w:rsidRPr="00005477" w:rsidRDefault="00BE4FBD" w:rsidP="00BE4FBD">
            <w:pPr>
              <w:rPr>
                <w:rFonts w:asciiTheme="minorHAnsi" w:hAnsiTheme="minorHAnsi"/>
              </w:rPr>
            </w:pPr>
          </w:p>
        </w:tc>
        <w:tc>
          <w:tcPr>
            <w:tcW w:w="2126" w:type="dxa"/>
          </w:tcPr>
          <w:p w14:paraId="04F873B0" w14:textId="77777777" w:rsidR="00BE4FBD" w:rsidRPr="00005477" w:rsidRDefault="00BE4FBD"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005477">
              <w:rPr>
                <w:rFonts w:asciiTheme="minorHAnsi" w:hAnsiTheme="minorHAnsi"/>
                <w:sz w:val="20"/>
              </w:rPr>
              <w:t>NXT Gen ARTS</w:t>
            </w:r>
          </w:p>
        </w:tc>
        <w:tc>
          <w:tcPr>
            <w:tcW w:w="2219" w:type="dxa"/>
          </w:tcPr>
          <w:p w14:paraId="4A7AEA86" w14:textId="49848D87" w:rsidR="00BE4FBD" w:rsidRPr="00005477" w:rsidRDefault="00BE4FBD"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Up to $10</w:t>
            </w:r>
            <w:r w:rsidR="00A96C17" w:rsidRPr="00005477">
              <w:rPr>
                <w:rFonts w:asciiTheme="minorHAnsi" w:hAnsiTheme="minorHAnsi" w:cstheme="minorHAnsi"/>
                <w:sz w:val="20"/>
              </w:rPr>
              <w:t>,000</w:t>
            </w:r>
            <w:r w:rsidRPr="00005477">
              <w:rPr>
                <w:rFonts w:asciiTheme="minorHAnsi" w:hAnsiTheme="minorHAnsi" w:cstheme="minorHAnsi"/>
                <w:sz w:val="20"/>
              </w:rPr>
              <w:t xml:space="preserve"> per application</w:t>
            </w:r>
            <w:r w:rsidR="00330EC5">
              <w:rPr>
                <w:rFonts w:asciiTheme="minorHAnsi" w:hAnsiTheme="minorHAnsi" w:cstheme="minorHAnsi"/>
                <w:sz w:val="20"/>
              </w:rPr>
              <w:t xml:space="preserve"> </w:t>
            </w:r>
            <w:r w:rsidR="00330EC5" w:rsidRPr="00330EC5">
              <w:rPr>
                <w:rFonts w:asciiTheme="minorHAnsi" w:hAnsiTheme="minorHAnsi" w:cstheme="minorHAnsi"/>
                <w:sz w:val="20"/>
              </w:rPr>
              <w:t>for a three month placement</w:t>
            </w:r>
          </w:p>
        </w:tc>
        <w:tc>
          <w:tcPr>
            <w:tcW w:w="1430" w:type="dxa"/>
          </w:tcPr>
          <w:p w14:paraId="6884015E" w14:textId="5AADA554" w:rsidR="00BE4FBD" w:rsidRPr="00005477" w:rsidRDefault="00BE4FBD"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005477">
              <w:rPr>
                <w:rFonts w:asciiTheme="minorHAnsi" w:hAnsiTheme="minorHAnsi" w:cstheme="minorHAnsi"/>
                <w:sz w:val="20"/>
              </w:rPr>
              <w:t>Individuals</w:t>
            </w:r>
            <w:r w:rsidR="00330EC5">
              <w:rPr>
                <w:rFonts w:asciiTheme="minorHAnsi" w:hAnsiTheme="minorHAnsi" w:cstheme="minorHAnsi"/>
                <w:sz w:val="20"/>
              </w:rPr>
              <w:t xml:space="preserve"> </w:t>
            </w:r>
            <w:r w:rsidR="00330EC5" w:rsidRPr="00330EC5">
              <w:rPr>
                <w:rFonts w:asciiTheme="minorHAnsi" w:hAnsiTheme="minorHAnsi" w:cstheme="minorHAnsi"/>
                <w:sz w:val="20"/>
              </w:rPr>
              <w:t>aged 18-25 at the time of application</w:t>
            </w:r>
          </w:p>
        </w:tc>
        <w:tc>
          <w:tcPr>
            <w:tcW w:w="4665" w:type="dxa"/>
          </w:tcPr>
          <w:p w14:paraId="2B3556E1" w14:textId="53DCE2C7" w:rsidR="00BE4FBD" w:rsidRPr="00005477" w:rsidRDefault="00CA2051" w:rsidP="00BE4F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A2051">
              <w:rPr>
                <w:rFonts w:asciiTheme="minorHAnsi" w:hAnsiTheme="minorHAnsi" w:cstheme="minorHAnsi"/>
                <w:sz w:val="20"/>
              </w:rPr>
              <w:t>Supports structured career development for early career artists aged 18-25 years through a professional arts practice placement with an arts organisation, with the aim to increase employment pathways and opportunities for youth in the NT arts and culture sector.</w:t>
            </w:r>
          </w:p>
        </w:tc>
        <w:tc>
          <w:tcPr>
            <w:tcW w:w="3026" w:type="dxa"/>
          </w:tcPr>
          <w:p w14:paraId="3852C683" w14:textId="582A74F5" w:rsidR="00BE4FBD" w:rsidRPr="00497809" w:rsidRDefault="00076104"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97809">
              <w:rPr>
                <w:rFonts w:asciiTheme="minorHAnsi" w:hAnsiTheme="minorHAnsi" w:cstheme="minorHAnsi"/>
                <w:b/>
                <w:sz w:val="20"/>
              </w:rPr>
              <w:t>O</w:t>
            </w:r>
            <w:r w:rsidR="00BE4FBD" w:rsidRPr="00497809">
              <w:rPr>
                <w:rFonts w:asciiTheme="minorHAnsi" w:hAnsiTheme="minorHAnsi" w:cstheme="minorHAnsi"/>
                <w:b/>
                <w:sz w:val="20"/>
              </w:rPr>
              <w:t xml:space="preserve">pens: </w:t>
            </w:r>
            <w:r w:rsidR="00705596">
              <w:rPr>
                <w:rFonts w:asciiTheme="minorHAnsi" w:hAnsiTheme="minorHAnsi" w:cstheme="minorHAnsi"/>
                <w:sz w:val="20"/>
              </w:rPr>
              <w:t>18</w:t>
            </w:r>
            <w:r w:rsidR="00705596" w:rsidRPr="00497809">
              <w:rPr>
                <w:rFonts w:asciiTheme="minorHAnsi" w:hAnsiTheme="minorHAnsi" w:cstheme="minorHAnsi"/>
                <w:sz w:val="20"/>
              </w:rPr>
              <w:t xml:space="preserve"> </w:t>
            </w:r>
            <w:r w:rsidR="00BE4FBD" w:rsidRPr="00497809">
              <w:rPr>
                <w:rFonts w:asciiTheme="minorHAnsi" w:hAnsiTheme="minorHAnsi" w:cstheme="minorHAnsi"/>
                <w:sz w:val="20"/>
              </w:rPr>
              <w:t>October 2021</w:t>
            </w:r>
          </w:p>
          <w:p w14:paraId="61A42C2F" w14:textId="30040F9A" w:rsidR="004E7D64" w:rsidRPr="00005477" w:rsidRDefault="004E7D64" w:rsidP="004E7D6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97809">
              <w:rPr>
                <w:rFonts w:asciiTheme="minorHAnsi" w:hAnsiTheme="minorHAnsi" w:cstheme="minorHAnsi"/>
                <w:b/>
                <w:sz w:val="20"/>
              </w:rPr>
              <w:t xml:space="preserve">Closes: </w:t>
            </w:r>
            <w:r w:rsidRPr="00497809">
              <w:rPr>
                <w:rFonts w:asciiTheme="minorHAnsi" w:hAnsiTheme="minorHAnsi" w:cstheme="minorHAnsi"/>
                <w:sz w:val="20"/>
              </w:rPr>
              <w:t>1</w:t>
            </w:r>
            <w:r w:rsidR="00705596">
              <w:rPr>
                <w:rFonts w:asciiTheme="minorHAnsi" w:hAnsiTheme="minorHAnsi" w:cstheme="minorHAnsi"/>
                <w:sz w:val="20"/>
              </w:rPr>
              <w:t>5</w:t>
            </w:r>
            <w:r w:rsidRPr="00497809">
              <w:rPr>
                <w:rFonts w:asciiTheme="minorHAnsi" w:hAnsiTheme="minorHAnsi" w:cstheme="minorHAnsi"/>
                <w:sz w:val="20"/>
              </w:rPr>
              <w:t xml:space="preserve"> November 2021</w:t>
            </w:r>
          </w:p>
          <w:p w14:paraId="5A966216" w14:textId="77777777" w:rsidR="00BE4FBD" w:rsidRPr="00005477" w:rsidRDefault="00BE4FBD"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br/>
            </w:r>
            <w:r w:rsidRPr="00005477">
              <w:rPr>
                <w:rFonts w:asciiTheme="minorHAnsi" w:hAnsiTheme="minorHAnsi" w:cstheme="minorHAnsi"/>
                <w:b/>
                <w:sz w:val="20"/>
              </w:rPr>
              <w:t xml:space="preserve">Placements start from: </w:t>
            </w:r>
            <w:r w:rsidRPr="00005477">
              <w:rPr>
                <w:rFonts w:asciiTheme="minorHAnsi" w:hAnsiTheme="minorHAnsi" w:cstheme="minorHAnsi"/>
                <w:b/>
                <w:sz w:val="20"/>
              </w:rPr>
              <w:br/>
            </w:r>
            <w:r w:rsidRPr="004E7D64">
              <w:rPr>
                <w:rFonts w:asciiTheme="minorHAnsi" w:hAnsiTheme="minorHAnsi" w:cstheme="minorHAnsi"/>
                <w:sz w:val="20"/>
              </w:rPr>
              <w:t>1 February 2022</w:t>
            </w:r>
          </w:p>
          <w:p w14:paraId="563DBF4E" w14:textId="77777777" w:rsidR="00BE4FBD" w:rsidRPr="00005477" w:rsidRDefault="00BE4FBD"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p>
        </w:tc>
      </w:tr>
      <w:tr w:rsidR="009749DA" w:rsidRPr="00005477" w14:paraId="3ADDC19E" w14:textId="77777777" w:rsidTr="00A23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tcBorders>
          </w:tcPr>
          <w:p w14:paraId="67EE86E0" w14:textId="77777777" w:rsidR="009749DA" w:rsidRPr="00005477" w:rsidRDefault="009749DA" w:rsidP="00BE4FBD">
            <w:pPr>
              <w:rPr>
                <w:rFonts w:asciiTheme="minorHAnsi" w:hAnsiTheme="minorHAnsi"/>
                <w:b/>
              </w:rPr>
            </w:pPr>
            <w:r w:rsidRPr="00005477">
              <w:rPr>
                <w:rFonts w:asciiTheme="minorHAnsi" w:hAnsiTheme="minorHAnsi"/>
                <w:b/>
              </w:rPr>
              <w:t>Arts Projects</w:t>
            </w:r>
          </w:p>
        </w:tc>
        <w:tc>
          <w:tcPr>
            <w:tcW w:w="2126" w:type="dxa"/>
            <w:tcBorders>
              <w:top w:val="single" w:sz="4" w:space="0" w:color="auto"/>
              <w:bottom w:val="single" w:sz="4" w:space="0" w:color="auto"/>
            </w:tcBorders>
          </w:tcPr>
          <w:p w14:paraId="7545EA6A" w14:textId="320BBCEC" w:rsidR="009749DA" w:rsidRPr="00435A59" w:rsidRDefault="009749DA" w:rsidP="00435A59">
            <w:pPr>
              <w:cnfStyle w:val="000000010000" w:firstRow="0" w:lastRow="0" w:firstColumn="0" w:lastColumn="0" w:oddVBand="0" w:evenVBand="0" w:oddHBand="0" w:evenHBand="1" w:firstRowFirstColumn="0" w:firstRowLastColumn="0" w:lastRowFirstColumn="0" w:lastRowLastColumn="0"/>
              <w:rPr>
                <w:sz w:val="20"/>
              </w:rPr>
            </w:pPr>
            <w:r w:rsidRPr="00435A59">
              <w:rPr>
                <w:sz w:val="20"/>
              </w:rPr>
              <w:t>Presentation and Promotion</w:t>
            </w:r>
          </w:p>
        </w:tc>
        <w:tc>
          <w:tcPr>
            <w:tcW w:w="2219" w:type="dxa"/>
            <w:tcBorders>
              <w:top w:val="single" w:sz="4" w:space="0" w:color="auto"/>
              <w:bottom w:val="single" w:sz="4" w:space="0" w:color="auto"/>
            </w:tcBorders>
          </w:tcPr>
          <w:p w14:paraId="65B212EA" w14:textId="3C288E5F" w:rsidR="009749DA" w:rsidRPr="007C3D91" w:rsidRDefault="009749DA" w:rsidP="00435A59">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AC0BDA">
              <w:rPr>
                <w:sz w:val="20"/>
              </w:rPr>
              <w:t>Up to $20,000 per applicant</w:t>
            </w:r>
            <w:r w:rsidRPr="007C3D91">
              <w:rPr>
                <w:rFonts w:asciiTheme="minorHAnsi" w:hAnsiTheme="minorHAnsi"/>
                <w:sz w:val="20"/>
              </w:rPr>
              <w:t xml:space="preserve"> </w:t>
            </w:r>
          </w:p>
        </w:tc>
        <w:tc>
          <w:tcPr>
            <w:tcW w:w="1430" w:type="dxa"/>
            <w:vMerge w:val="restart"/>
            <w:tcBorders>
              <w:top w:val="single" w:sz="4" w:space="0" w:color="auto"/>
            </w:tcBorders>
          </w:tcPr>
          <w:p w14:paraId="0801F0FE" w14:textId="1DB1F99F" w:rsidR="009749DA" w:rsidRDefault="009749DA" w:rsidP="00F21B61">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Individuals,</w:t>
            </w:r>
            <w:r>
              <w:rPr>
                <w:rFonts w:asciiTheme="minorHAnsi" w:hAnsiTheme="minorHAnsi" w:cstheme="minorHAnsi"/>
                <w:sz w:val="20"/>
              </w:rPr>
              <w:br/>
              <w:t>Groups,</w:t>
            </w:r>
            <w:r>
              <w:rPr>
                <w:rFonts w:asciiTheme="minorHAnsi" w:hAnsiTheme="minorHAnsi" w:cstheme="minorHAnsi"/>
                <w:sz w:val="20"/>
              </w:rPr>
              <w:br/>
            </w:r>
            <w:r w:rsidRPr="007C3D91">
              <w:rPr>
                <w:rFonts w:asciiTheme="minorHAnsi" w:hAnsiTheme="minorHAnsi" w:cstheme="minorHAnsi"/>
                <w:sz w:val="20"/>
              </w:rPr>
              <w:t>Organisations</w:t>
            </w:r>
          </w:p>
          <w:p w14:paraId="5A0D84BC" w14:textId="6DAD5904" w:rsidR="009749DA" w:rsidRDefault="009749DA"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14:paraId="2E3CE12B" w14:textId="77777777" w:rsidR="00A62380" w:rsidRDefault="00A62380"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14:paraId="48BC4F5A" w14:textId="1139BDE5" w:rsidR="009749DA" w:rsidRPr="007C3D91" w:rsidRDefault="009749DA" w:rsidP="00BE4FB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cstheme="minorHAnsi"/>
                <w:sz w:val="20"/>
              </w:rPr>
              <w:t xml:space="preserve">Emerging Artists limited to </w:t>
            </w:r>
            <w:r w:rsidRPr="00835CA3">
              <w:rPr>
                <w:rFonts w:asciiTheme="minorHAnsi" w:hAnsiTheme="minorHAnsi" w:cstheme="minorHAnsi"/>
                <w:sz w:val="20"/>
              </w:rPr>
              <w:t>early career artists</w:t>
            </w:r>
          </w:p>
        </w:tc>
        <w:tc>
          <w:tcPr>
            <w:tcW w:w="4665" w:type="dxa"/>
            <w:tcBorders>
              <w:top w:val="single" w:sz="4" w:space="0" w:color="auto"/>
              <w:bottom w:val="single" w:sz="4" w:space="0" w:color="auto"/>
            </w:tcBorders>
          </w:tcPr>
          <w:p w14:paraId="36CCFF23" w14:textId="19992908" w:rsidR="009749DA" w:rsidRPr="00FA28E8" w:rsidRDefault="009749DA" w:rsidP="009749D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Supports </w:t>
            </w:r>
            <w:r w:rsidRPr="00B54091">
              <w:rPr>
                <w:rFonts w:asciiTheme="minorHAnsi" w:hAnsiTheme="minorHAnsi" w:cstheme="minorHAnsi"/>
                <w:sz w:val="20"/>
              </w:rPr>
              <w:t>projects that present, exhibit, distribute or promote NT arts practice</w:t>
            </w:r>
          </w:p>
        </w:tc>
        <w:tc>
          <w:tcPr>
            <w:tcW w:w="3026" w:type="dxa"/>
            <w:vMerge w:val="restart"/>
            <w:tcBorders>
              <w:top w:val="single" w:sz="4" w:space="0" w:color="auto"/>
            </w:tcBorders>
          </w:tcPr>
          <w:p w14:paraId="7164A24D" w14:textId="77777777" w:rsidR="009749DA" w:rsidRPr="007C3D91"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7C3D91">
              <w:rPr>
                <w:rFonts w:asciiTheme="minorHAnsi" w:hAnsiTheme="minorHAnsi" w:cstheme="minorHAnsi"/>
                <w:b/>
                <w:sz w:val="20"/>
              </w:rPr>
              <w:t>Round 1</w:t>
            </w:r>
          </w:p>
          <w:p w14:paraId="3CB353D7" w14:textId="0F3CA022" w:rsidR="009749DA" w:rsidRPr="007C3D91"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B7865">
              <w:rPr>
                <w:rFonts w:asciiTheme="minorHAnsi" w:hAnsiTheme="minorHAnsi" w:cstheme="minorHAnsi"/>
                <w:b/>
                <w:sz w:val="20"/>
              </w:rPr>
              <w:t>Opens:</w:t>
            </w:r>
            <w:r w:rsidRPr="002B7865">
              <w:rPr>
                <w:rFonts w:asciiTheme="minorHAnsi" w:hAnsiTheme="minorHAnsi" w:cstheme="minorHAnsi"/>
                <w:sz w:val="20"/>
              </w:rPr>
              <w:t xml:space="preserve"> </w:t>
            </w:r>
            <w:r w:rsidR="001474CE">
              <w:rPr>
                <w:rFonts w:asciiTheme="minorHAnsi" w:hAnsiTheme="minorHAnsi" w:cstheme="minorHAnsi"/>
                <w:sz w:val="20"/>
              </w:rPr>
              <w:t>30</w:t>
            </w:r>
            <w:r w:rsidR="001474CE" w:rsidRPr="002B7865">
              <w:rPr>
                <w:rFonts w:asciiTheme="minorHAnsi" w:hAnsiTheme="minorHAnsi" w:cstheme="minorHAnsi"/>
                <w:sz w:val="20"/>
              </w:rPr>
              <w:t xml:space="preserve"> </w:t>
            </w:r>
            <w:r w:rsidRPr="002B7865">
              <w:rPr>
                <w:rFonts w:asciiTheme="minorHAnsi" w:hAnsiTheme="minorHAnsi" w:cstheme="minorHAnsi"/>
                <w:sz w:val="20"/>
              </w:rPr>
              <w:t>August 2021</w:t>
            </w:r>
            <w:r w:rsidRPr="002B7865">
              <w:rPr>
                <w:rFonts w:asciiTheme="minorHAnsi" w:hAnsiTheme="minorHAnsi" w:cstheme="minorHAnsi"/>
                <w:sz w:val="20"/>
              </w:rPr>
              <w:br/>
            </w:r>
            <w:r w:rsidRPr="002B7865">
              <w:rPr>
                <w:rFonts w:asciiTheme="minorHAnsi" w:hAnsiTheme="minorHAnsi" w:cstheme="minorHAnsi"/>
                <w:b/>
                <w:sz w:val="20"/>
              </w:rPr>
              <w:t>Closes:</w:t>
            </w:r>
            <w:r w:rsidRPr="002B7865">
              <w:rPr>
                <w:rFonts w:asciiTheme="minorHAnsi" w:hAnsiTheme="minorHAnsi" w:cstheme="minorHAnsi"/>
                <w:sz w:val="20"/>
              </w:rPr>
              <w:t xml:space="preserve"> </w:t>
            </w:r>
            <w:r w:rsidR="001474CE">
              <w:rPr>
                <w:rFonts w:asciiTheme="minorHAnsi" w:hAnsiTheme="minorHAnsi" w:cstheme="minorHAnsi"/>
                <w:sz w:val="20"/>
              </w:rPr>
              <w:t>4</w:t>
            </w:r>
            <w:r w:rsidR="001474CE" w:rsidRPr="002B7865">
              <w:rPr>
                <w:rFonts w:asciiTheme="minorHAnsi" w:hAnsiTheme="minorHAnsi" w:cstheme="minorHAnsi"/>
                <w:sz w:val="20"/>
              </w:rPr>
              <w:t xml:space="preserve"> </w:t>
            </w:r>
            <w:r w:rsidR="001474CE">
              <w:rPr>
                <w:rFonts w:asciiTheme="minorHAnsi" w:hAnsiTheme="minorHAnsi" w:cstheme="minorHAnsi"/>
                <w:sz w:val="20"/>
              </w:rPr>
              <w:t>Octo</w:t>
            </w:r>
            <w:r w:rsidR="001474CE" w:rsidRPr="002B7865">
              <w:rPr>
                <w:rFonts w:asciiTheme="minorHAnsi" w:hAnsiTheme="minorHAnsi" w:cstheme="minorHAnsi"/>
                <w:sz w:val="20"/>
              </w:rPr>
              <w:t xml:space="preserve">ber </w:t>
            </w:r>
            <w:r w:rsidRPr="002B7865">
              <w:rPr>
                <w:rFonts w:asciiTheme="minorHAnsi" w:hAnsiTheme="minorHAnsi" w:cstheme="minorHAnsi"/>
                <w:sz w:val="20"/>
              </w:rPr>
              <w:t>2021</w:t>
            </w:r>
          </w:p>
          <w:p w14:paraId="46A4404A" w14:textId="77777777" w:rsidR="009749DA" w:rsidRPr="007C3D91"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p w14:paraId="264320EA" w14:textId="77777777" w:rsidR="009749DA" w:rsidRPr="007C3D91"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14:paraId="7852762A" w14:textId="77777777" w:rsidR="009749DA" w:rsidRPr="007C3D91"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7C3D91">
              <w:rPr>
                <w:rFonts w:asciiTheme="minorHAnsi" w:hAnsiTheme="minorHAnsi" w:cstheme="minorHAnsi"/>
                <w:b/>
                <w:sz w:val="20"/>
              </w:rPr>
              <w:t>Round 2</w:t>
            </w:r>
          </w:p>
          <w:p w14:paraId="0E8C1C33" w14:textId="77777777" w:rsidR="009749DA" w:rsidRPr="00D839D2"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839D2">
              <w:rPr>
                <w:rFonts w:asciiTheme="minorHAnsi" w:hAnsiTheme="minorHAnsi" w:cstheme="minorHAnsi"/>
                <w:b/>
                <w:sz w:val="20"/>
              </w:rPr>
              <w:t>Opens:</w:t>
            </w:r>
            <w:r w:rsidRPr="00D839D2">
              <w:rPr>
                <w:rFonts w:asciiTheme="minorHAnsi" w:hAnsiTheme="minorHAnsi" w:cstheme="minorHAnsi"/>
                <w:sz w:val="20"/>
              </w:rPr>
              <w:t xml:space="preserve"> 7 February 2022</w:t>
            </w:r>
          </w:p>
          <w:p w14:paraId="30229C95" w14:textId="77777777" w:rsidR="009749DA" w:rsidRPr="007C3D91"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839D2">
              <w:rPr>
                <w:rFonts w:asciiTheme="minorHAnsi" w:hAnsiTheme="minorHAnsi" w:cstheme="minorHAnsi"/>
                <w:b/>
                <w:sz w:val="20"/>
              </w:rPr>
              <w:t xml:space="preserve">Closes: </w:t>
            </w:r>
            <w:r w:rsidRPr="00D839D2">
              <w:rPr>
                <w:rFonts w:asciiTheme="minorHAnsi" w:hAnsiTheme="minorHAnsi" w:cstheme="minorHAnsi"/>
                <w:sz w:val="20"/>
              </w:rPr>
              <w:t>14 March 2022</w:t>
            </w:r>
            <w:r w:rsidRPr="007C3D91">
              <w:rPr>
                <w:rFonts w:asciiTheme="minorHAnsi" w:hAnsiTheme="minorHAnsi" w:cstheme="minorHAnsi"/>
                <w:sz w:val="20"/>
              </w:rPr>
              <w:t xml:space="preserve"> </w:t>
            </w:r>
          </w:p>
        </w:tc>
      </w:tr>
      <w:tr w:rsidR="009749DA" w:rsidRPr="00005477" w14:paraId="52706CDD" w14:textId="77777777" w:rsidTr="00A23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3442A0BB" w14:textId="77777777" w:rsidR="009749DA" w:rsidRPr="00005477" w:rsidRDefault="009749DA" w:rsidP="00BE4FBD">
            <w:pPr>
              <w:spacing w:after="0"/>
              <w:rPr>
                <w:rFonts w:asciiTheme="minorHAnsi" w:hAnsiTheme="minorHAnsi"/>
                <w:b/>
              </w:rPr>
            </w:pPr>
          </w:p>
        </w:tc>
        <w:tc>
          <w:tcPr>
            <w:tcW w:w="2126" w:type="dxa"/>
            <w:tcBorders>
              <w:top w:val="single" w:sz="4" w:space="0" w:color="auto"/>
              <w:bottom w:val="single" w:sz="4" w:space="0" w:color="auto"/>
            </w:tcBorders>
            <w:shd w:val="clear" w:color="auto" w:fill="D9D9D9" w:themeFill="background1" w:themeFillShade="D9"/>
          </w:tcPr>
          <w:p w14:paraId="7B1CFFEB" w14:textId="437DA0A8" w:rsidR="009749DA" w:rsidRDefault="009749DA" w:rsidP="003E5D49">
            <w:pPr>
              <w:cnfStyle w:val="000000100000" w:firstRow="0" w:lastRow="0" w:firstColumn="0" w:lastColumn="0" w:oddVBand="0" w:evenVBand="0" w:oddHBand="1" w:evenHBand="0" w:firstRowFirstColumn="0" w:firstRowLastColumn="0" w:lastRowFirstColumn="0" w:lastRowLastColumn="0"/>
              <w:rPr>
                <w:sz w:val="20"/>
              </w:rPr>
            </w:pPr>
            <w:r w:rsidRPr="007C3D91">
              <w:rPr>
                <w:sz w:val="20"/>
              </w:rPr>
              <w:t>Skills Development</w:t>
            </w:r>
          </w:p>
        </w:tc>
        <w:tc>
          <w:tcPr>
            <w:tcW w:w="2219" w:type="dxa"/>
            <w:tcBorders>
              <w:top w:val="single" w:sz="4" w:space="0" w:color="auto"/>
              <w:bottom w:val="single" w:sz="4" w:space="0" w:color="auto"/>
            </w:tcBorders>
            <w:shd w:val="clear" w:color="auto" w:fill="D9D9D9" w:themeFill="background1" w:themeFillShade="D9"/>
          </w:tcPr>
          <w:p w14:paraId="2292E058" w14:textId="019021D8" w:rsidR="009749DA" w:rsidRDefault="009749DA" w:rsidP="00B41A7E">
            <w:pPr>
              <w:cnfStyle w:val="000000100000" w:firstRow="0" w:lastRow="0" w:firstColumn="0" w:lastColumn="0" w:oddVBand="0" w:evenVBand="0" w:oddHBand="1" w:evenHBand="0" w:firstRowFirstColumn="0" w:firstRowLastColumn="0" w:lastRowFirstColumn="0" w:lastRowLastColumn="0"/>
              <w:rPr>
                <w:sz w:val="20"/>
              </w:rPr>
            </w:pPr>
            <w:r w:rsidRPr="00AC0BDA">
              <w:rPr>
                <w:sz w:val="20"/>
              </w:rPr>
              <w:t>Up to $20,000 per applicant</w:t>
            </w:r>
          </w:p>
        </w:tc>
        <w:tc>
          <w:tcPr>
            <w:tcW w:w="1430" w:type="dxa"/>
            <w:vMerge/>
            <w:shd w:val="clear" w:color="auto" w:fill="D9D9D9" w:themeFill="background1" w:themeFillShade="D9"/>
          </w:tcPr>
          <w:p w14:paraId="77B5611D" w14:textId="77777777" w:rsidR="009749DA" w:rsidRPr="00B41A7E" w:rsidRDefault="009749DA"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665" w:type="dxa"/>
            <w:tcBorders>
              <w:top w:val="single" w:sz="4" w:space="0" w:color="auto"/>
              <w:bottom w:val="single" w:sz="4" w:space="0" w:color="auto"/>
            </w:tcBorders>
            <w:shd w:val="clear" w:color="auto" w:fill="D9D9D9" w:themeFill="background1" w:themeFillShade="D9"/>
          </w:tcPr>
          <w:p w14:paraId="045B8AE0" w14:textId="69D3D07C" w:rsidR="009749DA" w:rsidRPr="00B41A7E" w:rsidRDefault="009749DA" w:rsidP="00B007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0"/>
              </w:rPr>
            </w:pPr>
            <w:r>
              <w:rPr>
                <w:rFonts w:asciiTheme="minorHAnsi" w:hAnsiTheme="minorHAnsi" w:cstheme="minorHAnsi"/>
                <w:spacing w:val="-2"/>
                <w:sz w:val="20"/>
              </w:rPr>
              <w:t xml:space="preserve">Supports </w:t>
            </w:r>
            <w:r w:rsidRPr="00B007AA">
              <w:rPr>
                <w:rFonts w:asciiTheme="minorHAnsi" w:hAnsiTheme="minorHAnsi" w:cstheme="minorHAnsi"/>
                <w:spacing w:val="-2"/>
                <w:sz w:val="20"/>
              </w:rPr>
              <w:t xml:space="preserve">development </w:t>
            </w:r>
            <w:r>
              <w:rPr>
                <w:rFonts w:asciiTheme="minorHAnsi" w:hAnsiTheme="minorHAnsi" w:cstheme="minorHAnsi"/>
                <w:spacing w:val="-2"/>
                <w:sz w:val="20"/>
              </w:rPr>
              <w:t xml:space="preserve">of </w:t>
            </w:r>
            <w:r w:rsidRPr="00B54091">
              <w:rPr>
                <w:rFonts w:asciiTheme="minorHAnsi" w:hAnsiTheme="minorHAnsi" w:cstheme="minorHAnsi"/>
                <w:sz w:val="20"/>
              </w:rPr>
              <w:t>skills, knowledge and experience</w:t>
            </w:r>
            <w:r w:rsidRPr="00B007AA">
              <w:rPr>
                <w:rFonts w:asciiTheme="minorHAnsi" w:hAnsiTheme="minorHAnsi" w:cstheme="minorHAnsi"/>
                <w:spacing w:val="-2"/>
                <w:sz w:val="20"/>
              </w:rPr>
              <w:t xml:space="preserve"> including building digital (skills) capability</w:t>
            </w:r>
          </w:p>
        </w:tc>
        <w:tc>
          <w:tcPr>
            <w:tcW w:w="3026" w:type="dxa"/>
            <w:vMerge/>
            <w:shd w:val="clear" w:color="auto" w:fill="D9D9D9" w:themeFill="background1" w:themeFillShade="D9"/>
          </w:tcPr>
          <w:p w14:paraId="46EB783C" w14:textId="77777777" w:rsidR="009749DA" w:rsidRPr="00B41A7E" w:rsidRDefault="009749DA" w:rsidP="0022105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p>
        </w:tc>
      </w:tr>
      <w:tr w:rsidR="009749DA" w:rsidRPr="00005477" w14:paraId="35FFACAE" w14:textId="77777777" w:rsidTr="00A23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0BE081EE" w14:textId="77777777" w:rsidR="009749DA" w:rsidRPr="00005477" w:rsidRDefault="009749DA" w:rsidP="00BE4FBD">
            <w:pPr>
              <w:spacing w:after="0"/>
              <w:rPr>
                <w:rFonts w:asciiTheme="minorHAnsi" w:hAnsiTheme="minorHAnsi"/>
                <w:b/>
              </w:rPr>
            </w:pPr>
          </w:p>
        </w:tc>
        <w:tc>
          <w:tcPr>
            <w:tcW w:w="2126" w:type="dxa"/>
            <w:tcBorders>
              <w:top w:val="single" w:sz="4" w:space="0" w:color="auto"/>
              <w:bottom w:val="single" w:sz="4" w:space="0" w:color="auto"/>
            </w:tcBorders>
          </w:tcPr>
          <w:p w14:paraId="3EE54D98" w14:textId="6384DC2E" w:rsidR="009749DA" w:rsidRDefault="009749DA" w:rsidP="003E5D49">
            <w:pPr>
              <w:cnfStyle w:val="000000010000" w:firstRow="0" w:lastRow="0" w:firstColumn="0" w:lastColumn="0" w:oddVBand="0" w:evenVBand="0" w:oddHBand="0" w:evenHBand="1" w:firstRowFirstColumn="0" w:firstRowLastColumn="0" w:lastRowFirstColumn="0" w:lastRowLastColumn="0"/>
              <w:rPr>
                <w:sz w:val="20"/>
              </w:rPr>
            </w:pPr>
            <w:r w:rsidRPr="007C3D91">
              <w:rPr>
                <w:sz w:val="20"/>
              </w:rPr>
              <w:t>Arts Development</w:t>
            </w:r>
          </w:p>
        </w:tc>
        <w:tc>
          <w:tcPr>
            <w:tcW w:w="2219" w:type="dxa"/>
            <w:tcBorders>
              <w:top w:val="single" w:sz="4" w:space="0" w:color="auto"/>
              <w:bottom w:val="single" w:sz="4" w:space="0" w:color="auto"/>
            </w:tcBorders>
          </w:tcPr>
          <w:p w14:paraId="7DDE9AA7" w14:textId="200BAA15" w:rsidR="009749DA" w:rsidRDefault="009749DA" w:rsidP="00B41A7E">
            <w:pPr>
              <w:cnfStyle w:val="000000010000" w:firstRow="0" w:lastRow="0" w:firstColumn="0" w:lastColumn="0" w:oddVBand="0" w:evenVBand="0" w:oddHBand="0" w:evenHBand="1" w:firstRowFirstColumn="0" w:firstRowLastColumn="0" w:lastRowFirstColumn="0" w:lastRowLastColumn="0"/>
              <w:rPr>
                <w:sz w:val="20"/>
              </w:rPr>
            </w:pPr>
            <w:r w:rsidRPr="00AC0BDA">
              <w:rPr>
                <w:sz w:val="20"/>
              </w:rPr>
              <w:t>Up to $20,000 per applicant</w:t>
            </w:r>
          </w:p>
        </w:tc>
        <w:tc>
          <w:tcPr>
            <w:tcW w:w="1430" w:type="dxa"/>
            <w:vMerge/>
          </w:tcPr>
          <w:p w14:paraId="5FE00216" w14:textId="77777777" w:rsidR="009749DA" w:rsidRPr="00B41A7E"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665" w:type="dxa"/>
            <w:tcBorders>
              <w:top w:val="single" w:sz="4" w:space="0" w:color="auto"/>
              <w:bottom w:val="single" w:sz="4" w:space="0" w:color="auto"/>
            </w:tcBorders>
          </w:tcPr>
          <w:p w14:paraId="2FBCE4ED" w14:textId="57971C35" w:rsidR="009749DA" w:rsidRPr="00B41A7E" w:rsidRDefault="009749DA" w:rsidP="00B41A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2"/>
                <w:sz w:val="20"/>
              </w:rPr>
            </w:pPr>
            <w:r>
              <w:rPr>
                <w:rFonts w:asciiTheme="minorHAnsi" w:hAnsiTheme="minorHAnsi" w:cstheme="minorHAnsi"/>
                <w:sz w:val="20"/>
              </w:rPr>
              <w:t xml:space="preserve">Supports </w:t>
            </w:r>
            <w:r w:rsidRPr="00B54091">
              <w:rPr>
                <w:rFonts w:asciiTheme="minorHAnsi" w:hAnsiTheme="minorHAnsi" w:cstheme="minorHAnsi"/>
                <w:sz w:val="20"/>
              </w:rPr>
              <w:t>research, development or creation of new art works</w:t>
            </w:r>
          </w:p>
        </w:tc>
        <w:tc>
          <w:tcPr>
            <w:tcW w:w="3026" w:type="dxa"/>
            <w:vMerge/>
          </w:tcPr>
          <w:p w14:paraId="7CA73741" w14:textId="77777777" w:rsidR="009749DA" w:rsidRPr="00B41A7E" w:rsidRDefault="009749DA" w:rsidP="0022105E">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r>
      <w:tr w:rsidR="009749DA" w:rsidRPr="00005477" w14:paraId="4E4D1D00" w14:textId="77777777" w:rsidTr="00A23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3034A46B" w14:textId="77777777" w:rsidR="009749DA" w:rsidRPr="00005477" w:rsidRDefault="009749DA" w:rsidP="00BE4FBD">
            <w:pPr>
              <w:spacing w:after="0"/>
              <w:rPr>
                <w:rFonts w:asciiTheme="minorHAnsi" w:hAnsiTheme="minorHAnsi"/>
                <w:b/>
              </w:rPr>
            </w:pPr>
          </w:p>
        </w:tc>
        <w:tc>
          <w:tcPr>
            <w:tcW w:w="2126" w:type="dxa"/>
            <w:tcBorders>
              <w:top w:val="single" w:sz="4" w:space="0" w:color="auto"/>
              <w:bottom w:val="single" w:sz="4" w:space="0" w:color="auto"/>
            </w:tcBorders>
            <w:shd w:val="clear" w:color="auto" w:fill="D9D9D9" w:themeFill="background1" w:themeFillShade="D9"/>
          </w:tcPr>
          <w:p w14:paraId="6E946673" w14:textId="5BE1828D" w:rsidR="009749DA" w:rsidRDefault="009749DA" w:rsidP="003E5D49">
            <w:pPr>
              <w:ind w:left="227" w:hanging="227"/>
              <w:cnfStyle w:val="000000100000" w:firstRow="0" w:lastRow="0" w:firstColumn="0" w:lastColumn="0" w:oddVBand="0" w:evenVBand="0" w:oddHBand="1" w:evenHBand="0" w:firstRowFirstColumn="0" w:firstRowLastColumn="0" w:lastRowFirstColumn="0" w:lastRowLastColumn="0"/>
              <w:rPr>
                <w:sz w:val="20"/>
              </w:rPr>
            </w:pPr>
            <w:r w:rsidRPr="007C3D91">
              <w:rPr>
                <w:sz w:val="20"/>
              </w:rPr>
              <w:t>Emerging Artists</w:t>
            </w:r>
          </w:p>
        </w:tc>
        <w:tc>
          <w:tcPr>
            <w:tcW w:w="2219" w:type="dxa"/>
            <w:tcBorders>
              <w:top w:val="single" w:sz="4" w:space="0" w:color="auto"/>
              <w:bottom w:val="single" w:sz="4" w:space="0" w:color="auto"/>
            </w:tcBorders>
            <w:shd w:val="clear" w:color="auto" w:fill="D9D9D9" w:themeFill="background1" w:themeFillShade="D9"/>
          </w:tcPr>
          <w:p w14:paraId="4E2B31DA" w14:textId="16C33406" w:rsidR="009749DA" w:rsidRDefault="009749DA" w:rsidP="00B41A7E">
            <w:pPr>
              <w:cnfStyle w:val="000000100000" w:firstRow="0" w:lastRow="0" w:firstColumn="0" w:lastColumn="0" w:oddVBand="0" w:evenVBand="0" w:oddHBand="1" w:evenHBand="0" w:firstRowFirstColumn="0" w:firstRowLastColumn="0" w:lastRowFirstColumn="0" w:lastRowLastColumn="0"/>
              <w:rPr>
                <w:sz w:val="20"/>
              </w:rPr>
            </w:pPr>
            <w:r w:rsidRPr="00AC0BDA">
              <w:rPr>
                <w:sz w:val="20"/>
              </w:rPr>
              <w:t>Up to $15,000 per applicant</w:t>
            </w:r>
          </w:p>
        </w:tc>
        <w:tc>
          <w:tcPr>
            <w:tcW w:w="1430" w:type="dxa"/>
            <w:vMerge/>
            <w:shd w:val="clear" w:color="auto" w:fill="D9D9D9" w:themeFill="background1" w:themeFillShade="D9"/>
          </w:tcPr>
          <w:p w14:paraId="6A245D92" w14:textId="77777777" w:rsidR="009749DA" w:rsidRPr="00B41A7E" w:rsidRDefault="009749DA"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665" w:type="dxa"/>
            <w:tcBorders>
              <w:top w:val="single" w:sz="4" w:space="0" w:color="auto"/>
              <w:bottom w:val="single" w:sz="4" w:space="0" w:color="auto"/>
            </w:tcBorders>
            <w:shd w:val="clear" w:color="auto" w:fill="D9D9D9" w:themeFill="background1" w:themeFillShade="D9"/>
          </w:tcPr>
          <w:p w14:paraId="1026A107" w14:textId="6532430F" w:rsidR="009749DA" w:rsidRPr="00B41A7E" w:rsidRDefault="009749DA" w:rsidP="00B41A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0"/>
              </w:rPr>
            </w:pPr>
            <w:r>
              <w:rPr>
                <w:rFonts w:asciiTheme="minorHAnsi" w:hAnsiTheme="minorHAnsi" w:cstheme="minorHAnsi"/>
                <w:spacing w:val="-2"/>
                <w:sz w:val="20"/>
              </w:rPr>
              <w:t xml:space="preserve">Supports </w:t>
            </w:r>
            <w:r w:rsidRPr="00DF1B58">
              <w:rPr>
                <w:rFonts w:asciiTheme="minorHAnsi" w:hAnsiTheme="minorHAnsi" w:cstheme="minorHAnsi"/>
                <w:spacing w:val="-2"/>
                <w:sz w:val="20"/>
              </w:rPr>
              <w:t>early career artists to develop new work, showcase or upskill</w:t>
            </w:r>
          </w:p>
        </w:tc>
        <w:tc>
          <w:tcPr>
            <w:tcW w:w="3026" w:type="dxa"/>
            <w:vMerge/>
            <w:shd w:val="clear" w:color="auto" w:fill="D9D9D9" w:themeFill="background1" w:themeFillShade="D9"/>
          </w:tcPr>
          <w:p w14:paraId="34FC4E1A" w14:textId="77777777" w:rsidR="009749DA" w:rsidRPr="00B41A7E" w:rsidRDefault="009749DA" w:rsidP="0022105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p>
        </w:tc>
      </w:tr>
      <w:tr w:rsidR="009749DA" w:rsidRPr="00005477" w14:paraId="01A27819" w14:textId="77777777" w:rsidTr="00A23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tcPr>
          <w:p w14:paraId="13FEA8F3" w14:textId="77777777" w:rsidR="009749DA" w:rsidRPr="00005477" w:rsidRDefault="009749DA" w:rsidP="00BE4FBD">
            <w:pPr>
              <w:spacing w:after="0"/>
              <w:rPr>
                <w:rFonts w:asciiTheme="minorHAnsi" w:hAnsiTheme="minorHAnsi"/>
                <w:b/>
              </w:rPr>
            </w:pPr>
          </w:p>
        </w:tc>
        <w:tc>
          <w:tcPr>
            <w:tcW w:w="2126" w:type="dxa"/>
            <w:tcBorders>
              <w:top w:val="single" w:sz="4" w:space="0" w:color="auto"/>
              <w:bottom w:val="single" w:sz="4" w:space="0" w:color="auto"/>
            </w:tcBorders>
          </w:tcPr>
          <w:p w14:paraId="2BA440A7" w14:textId="57413731" w:rsidR="009749DA" w:rsidRDefault="009749DA" w:rsidP="00B41A7E">
            <w:pPr>
              <w:cnfStyle w:val="000000010000" w:firstRow="0" w:lastRow="0" w:firstColumn="0" w:lastColumn="0" w:oddVBand="0" w:evenVBand="0" w:oddHBand="0" w:evenHBand="1" w:firstRowFirstColumn="0" w:firstRowLastColumn="0" w:lastRowFirstColumn="0" w:lastRowLastColumn="0"/>
              <w:rPr>
                <w:sz w:val="20"/>
              </w:rPr>
            </w:pPr>
            <w:r w:rsidRPr="007C3D91">
              <w:rPr>
                <w:sz w:val="20"/>
              </w:rPr>
              <w:t>Digital Capability</w:t>
            </w:r>
          </w:p>
        </w:tc>
        <w:tc>
          <w:tcPr>
            <w:tcW w:w="2219" w:type="dxa"/>
            <w:tcBorders>
              <w:top w:val="single" w:sz="4" w:space="0" w:color="auto"/>
              <w:bottom w:val="single" w:sz="4" w:space="0" w:color="auto"/>
            </w:tcBorders>
          </w:tcPr>
          <w:p w14:paraId="5751205B" w14:textId="51A4017F" w:rsidR="009749DA" w:rsidRDefault="009749DA" w:rsidP="00B41A7E">
            <w:pPr>
              <w:cnfStyle w:val="000000010000" w:firstRow="0" w:lastRow="0" w:firstColumn="0" w:lastColumn="0" w:oddVBand="0" w:evenVBand="0" w:oddHBand="0" w:evenHBand="1" w:firstRowFirstColumn="0" w:firstRowLastColumn="0" w:lastRowFirstColumn="0" w:lastRowLastColumn="0"/>
              <w:rPr>
                <w:sz w:val="20"/>
              </w:rPr>
            </w:pPr>
            <w:r w:rsidRPr="00AC0BDA">
              <w:rPr>
                <w:sz w:val="20"/>
              </w:rPr>
              <w:t>Up to $10,000 per applicant</w:t>
            </w:r>
          </w:p>
        </w:tc>
        <w:tc>
          <w:tcPr>
            <w:tcW w:w="1430" w:type="dxa"/>
            <w:vMerge/>
            <w:tcBorders>
              <w:bottom w:val="single" w:sz="4" w:space="0" w:color="auto"/>
            </w:tcBorders>
          </w:tcPr>
          <w:p w14:paraId="5E532D28" w14:textId="77777777" w:rsidR="009749DA" w:rsidRPr="00B41A7E" w:rsidRDefault="009749DA"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665" w:type="dxa"/>
            <w:tcBorders>
              <w:top w:val="single" w:sz="4" w:space="0" w:color="auto"/>
              <w:bottom w:val="single" w:sz="4" w:space="0" w:color="auto"/>
            </w:tcBorders>
          </w:tcPr>
          <w:p w14:paraId="37F8392A" w14:textId="668C7E33" w:rsidR="009749DA" w:rsidRPr="00B41A7E" w:rsidRDefault="009749DA" w:rsidP="00B41A7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2"/>
                <w:sz w:val="20"/>
              </w:rPr>
            </w:pPr>
            <w:r>
              <w:rPr>
                <w:rFonts w:asciiTheme="minorHAnsi" w:hAnsiTheme="minorHAnsi" w:cstheme="minorHAnsi"/>
                <w:spacing w:val="-2"/>
                <w:sz w:val="20"/>
              </w:rPr>
              <w:t xml:space="preserve">Supports </w:t>
            </w:r>
            <w:r w:rsidRPr="00DF1B58">
              <w:rPr>
                <w:rFonts w:asciiTheme="minorHAnsi" w:hAnsiTheme="minorHAnsi" w:cstheme="minorHAnsi"/>
                <w:spacing w:val="-2"/>
                <w:sz w:val="20"/>
              </w:rPr>
              <w:t>innovative use of technology to reach and engage audiences and develop online communities</w:t>
            </w:r>
          </w:p>
        </w:tc>
        <w:tc>
          <w:tcPr>
            <w:tcW w:w="3026" w:type="dxa"/>
            <w:vMerge/>
            <w:tcBorders>
              <w:bottom w:val="single" w:sz="4" w:space="0" w:color="auto"/>
            </w:tcBorders>
          </w:tcPr>
          <w:p w14:paraId="48B5CDBC" w14:textId="77777777" w:rsidR="009749DA" w:rsidRPr="00B41A7E" w:rsidRDefault="009749DA" w:rsidP="0022105E">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p>
        </w:tc>
      </w:tr>
      <w:tr w:rsidR="00CB6719" w:rsidRPr="00005477" w14:paraId="07C14074" w14:textId="77777777" w:rsidTr="00AC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68599ACB" w14:textId="77777777" w:rsidR="00BE4FBD" w:rsidRPr="00005477" w:rsidRDefault="00BE4FBD" w:rsidP="00BE4FBD">
            <w:pPr>
              <w:spacing w:after="0"/>
              <w:rPr>
                <w:rFonts w:asciiTheme="minorHAnsi" w:hAnsiTheme="minorHAnsi" w:cstheme="minorHAnsi"/>
                <w:b/>
                <w:sz w:val="20"/>
              </w:rPr>
            </w:pPr>
            <w:r w:rsidRPr="00005477">
              <w:rPr>
                <w:rFonts w:asciiTheme="minorHAnsi" w:hAnsiTheme="minorHAnsi"/>
                <w:b/>
              </w:rPr>
              <w:t>Arts Industry Development</w:t>
            </w:r>
          </w:p>
        </w:tc>
        <w:tc>
          <w:tcPr>
            <w:tcW w:w="2126" w:type="dxa"/>
            <w:tcBorders>
              <w:top w:val="single" w:sz="4" w:space="0" w:color="auto"/>
              <w:bottom w:val="single" w:sz="4" w:space="0" w:color="auto"/>
            </w:tcBorders>
          </w:tcPr>
          <w:p w14:paraId="36B745A7" w14:textId="4BC5F123" w:rsidR="00FE7DB6" w:rsidRDefault="00A56A9E" w:rsidP="00FE7DB6">
            <w:pPr>
              <w:cnfStyle w:val="000000100000" w:firstRow="0" w:lastRow="0" w:firstColumn="0" w:lastColumn="0" w:oddVBand="0" w:evenVBand="0" w:oddHBand="1" w:evenHBand="0" w:firstRowFirstColumn="0" w:firstRowLastColumn="0" w:lastRowFirstColumn="0" w:lastRowLastColumn="0"/>
              <w:rPr>
                <w:sz w:val="20"/>
              </w:rPr>
            </w:pPr>
            <w:r w:rsidRPr="00B41A7E">
              <w:rPr>
                <w:sz w:val="20"/>
              </w:rPr>
              <w:t>Accessible Arts</w:t>
            </w:r>
            <w:r w:rsidR="00FE7DB6">
              <w:rPr>
                <w:sz w:val="20"/>
              </w:rPr>
              <w:br/>
            </w:r>
            <w:r w:rsidR="00FE7DB6">
              <w:rPr>
                <w:sz w:val="20"/>
              </w:rPr>
              <w:br/>
            </w:r>
            <w:r w:rsidR="00FE7DB6">
              <w:rPr>
                <w:sz w:val="20"/>
              </w:rPr>
              <w:br/>
            </w:r>
          </w:p>
          <w:p w14:paraId="66E422B3" w14:textId="532AAB31" w:rsidR="00BE4FBD" w:rsidRDefault="00A56A9E" w:rsidP="00B41A7E">
            <w:pPr>
              <w:cnfStyle w:val="000000100000" w:firstRow="0" w:lastRow="0" w:firstColumn="0" w:lastColumn="0" w:oddVBand="0" w:evenVBand="0" w:oddHBand="1" w:evenHBand="0" w:firstRowFirstColumn="0" w:firstRowLastColumn="0" w:lastRowFirstColumn="0" w:lastRowLastColumn="0"/>
              <w:rPr>
                <w:sz w:val="20"/>
              </w:rPr>
            </w:pPr>
            <w:r>
              <w:rPr>
                <w:sz w:val="20"/>
              </w:rPr>
              <w:t>Succession Planning</w:t>
            </w:r>
          </w:p>
          <w:p w14:paraId="66526B8B" w14:textId="0C168844" w:rsidR="00783E10" w:rsidRPr="00783E10" w:rsidRDefault="00783E10" w:rsidP="00FE7DB6">
            <w:pPr>
              <w:cnfStyle w:val="000000100000" w:firstRow="0" w:lastRow="0" w:firstColumn="0" w:lastColumn="0" w:oddVBand="0" w:evenVBand="0" w:oddHBand="1" w:evenHBand="0" w:firstRowFirstColumn="0" w:firstRowLastColumn="0" w:lastRowFirstColumn="0" w:lastRowLastColumn="0"/>
              <w:rPr>
                <w:sz w:val="20"/>
              </w:rPr>
            </w:pPr>
          </w:p>
        </w:tc>
        <w:tc>
          <w:tcPr>
            <w:tcW w:w="2219" w:type="dxa"/>
            <w:tcBorders>
              <w:top w:val="single" w:sz="4" w:space="0" w:color="auto"/>
              <w:bottom w:val="single" w:sz="4" w:space="0" w:color="auto"/>
            </w:tcBorders>
          </w:tcPr>
          <w:p w14:paraId="1FF4B7AB" w14:textId="77777777" w:rsidR="00A56A9E" w:rsidRDefault="00A56A9E" w:rsidP="00FE7DB6">
            <w:pPr>
              <w:cnfStyle w:val="000000100000" w:firstRow="0" w:lastRow="0" w:firstColumn="0" w:lastColumn="0" w:oddVBand="0" w:evenVBand="0" w:oddHBand="1" w:evenHBand="0" w:firstRowFirstColumn="0" w:firstRowLastColumn="0" w:lastRowFirstColumn="0" w:lastRowLastColumn="0"/>
              <w:rPr>
                <w:sz w:val="20"/>
              </w:rPr>
            </w:pPr>
            <w:r w:rsidRPr="00B41A7E">
              <w:rPr>
                <w:sz w:val="20"/>
              </w:rPr>
              <w:t>Accessible Arts</w:t>
            </w:r>
            <w:r>
              <w:rPr>
                <w:rFonts w:asciiTheme="minorHAnsi" w:hAnsiTheme="minorHAnsi" w:cstheme="minorHAnsi"/>
                <w:sz w:val="20"/>
              </w:rPr>
              <w:br/>
            </w:r>
            <w:r w:rsidRPr="00B41A7E">
              <w:rPr>
                <w:rFonts w:asciiTheme="minorHAnsi" w:hAnsiTheme="minorHAnsi" w:cstheme="minorHAnsi"/>
                <w:sz w:val="20"/>
              </w:rPr>
              <w:t>Up to $30,000 per</w:t>
            </w:r>
            <w:r>
              <w:rPr>
                <w:rFonts w:asciiTheme="minorHAnsi" w:hAnsiTheme="minorHAnsi" w:cstheme="minorHAnsi"/>
                <w:sz w:val="20"/>
              </w:rPr>
              <w:t xml:space="preserve"> applicant</w:t>
            </w:r>
            <w:r>
              <w:rPr>
                <w:sz w:val="20"/>
              </w:rPr>
              <w:br/>
            </w:r>
          </w:p>
          <w:p w14:paraId="4916DF45" w14:textId="7D28A51F" w:rsidR="00BE4FBD" w:rsidRPr="00A56A9E" w:rsidRDefault="00B41A7E" w:rsidP="00FE7DB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sz w:val="20"/>
              </w:rPr>
              <w:t>Succession Planning</w:t>
            </w:r>
            <w:r>
              <w:rPr>
                <w:sz w:val="20"/>
              </w:rPr>
              <w:br/>
            </w:r>
            <w:r>
              <w:rPr>
                <w:rFonts w:asciiTheme="minorHAnsi" w:hAnsiTheme="minorHAnsi" w:cstheme="minorHAnsi"/>
                <w:sz w:val="20"/>
              </w:rPr>
              <w:t>Up to $</w:t>
            </w:r>
            <w:r w:rsidR="00FE7DB6">
              <w:rPr>
                <w:rFonts w:asciiTheme="minorHAnsi" w:hAnsiTheme="minorHAnsi" w:cstheme="minorHAnsi"/>
                <w:sz w:val="20"/>
              </w:rPr>
              <w:t>25</w:t>
            </w:r>
            <w:r>
              <w:rPr>
                <w:rFonts w:asciiTheme="minorHAnsi" w:hAnsiTheme="minorHAnsi" w:cstheme="minorHAnsi"/>
                <w:sz w:val="20"/>
              </w:rPr>
              <w:t xml:space="preserve">,000 per </w:t>
            </w:r>
            <w:r w:rsidR="00841002">
              <w:rPr>
                <w:rFonts w:asciiTheme="minorHAnsi" w:hAnsiTheme="minorHAnsi" w:cstheme="minorHAnsi"/>
                <w:sz w:val="20"/>
              </w:rPr>
              <w:t>applicant</w:t>
            </w:r>
          </w:p>
        </w:tc>
        <w:tc>
          <w:tcPr>
            <w:tcW w:w="1430" w:type="dxa"/>
            <w:tcBorders>
              <w:top w:val="single" w:sz="4" w:space="0" w:color="auto"/>
              <w:bottom w:val="single" w:sz="4" w:space="0" w:color="auto"/>
            </w:tcBorders>
          </w:tcPr>
          <w:p w14:paraId="0D8025D3" w14:textId="27D00B93" w:rsidR="00BE4FBD" w:rsidRPr="00B41A7E" w:rsidRDefault="00BE4FBD" w:rsidP="00BE4FB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41A7E">
              <w:rPr>
                <w:rFonts w:asciiTheme="minorHAnsi" w:hAnsiTheme="minorHAnsi" w:cstheme="minorHAnsi"/>
                <w:sz w:val="20"/>
              </w:rPr>
              <w:t>Organisations</w:t>
            </w:r>
          </w:p>
        </w:tc>
        <w:tc>
          <w:tcPr>
            <w:tcW w:w="4665" w:type="dxa"/>
            <w:tcBorders>
              <w:top w:val="single" w:sz="4" w:space="0" w:color="auto"/>
              <w:bottom w:val="single" w:sz="4" w:space="0" w:color="auto"/>
            </w:tcBorders>
          </w:tcPr>
          <w:p w14:paraId="6B17F654" w14:textId="290E7AD2" w:rsidR="00BE4FBD" w:rsidRDefault="005A3618" w:rsidP="00B41A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0"/>
              </w:rPr>
            </w:pPr>
            <w:r w:rsidRPr="005A3618">
              <w:rPr>
                <w:rFonts w:asciiTheme="minorHAnsi" w:hAnsiTheme="minorHAnsi" w:cstheme="minorHAnsi"/>
                <w:spacing w:val="-2"/>
                <w:sz w:val="20"/>
              </w:rPr>
              <w:t>Supports initiatives that increase the capability and sustainability of the NT arts sector through innovative creative practice and business ingenuity.</w:t>
            </w:r>
          </w:p>
          <w:p w14:paraId="06BBE52D" w14:textId="77777777" w:rsidR="00B41A7E" w:rsidRDefault="00B41A7E" w:rsidP="00B41A7E">
            <w:pPr>
              <w:cnfStyle w:val="000000100000" w:firstRow="0" w:lastRow="0" w:firstColumn="0" w:lastColumn="0" w:oddVBand="0" w:evenVBand="0" w:oddHBand="1" w:evenHBand="0" w:firstRowFirstColumn="0" w:firstRowLastColumn="0" w:lastRowFirstColumn="0" w:lastRowLastColumn="0"/>
              <w:rPr>
                <w:sz w:val="20"/>
              </w:rPr>
            </w:pPr>
          </w:p>
          <w:p w14:paraId="7E689902" w14:textId="37DA25CF" w:rsidR="00B41A7E" w:rsidRPr="00B41A7E" w:rsidRDefault="002B52A6" w:rsidP="005A3618">
            <w:pPr>
              <w:cnfStyle w:val="000000100000" w:firstRow="0" w:lastRow="0" w:firstColumn="0" w:lastColumn="0" w:oddVBand="0" w:evenVBand="0" w:oddHBand="1" w:evenHBand="0" w:firstRowFirstColumn="0" w:firstRowLastColumn="0" w:lastRowFirstColumn="0" w:lastRowLastColumn="0"/>
              <w:rPr>
                <w:sz w:val="20"/>
              </w:rPr>
            </w:pPr>
            <w:r w:rsidRPr="002B52A6">
              <w:rPr>
                <w:sz w:val="20"/>
              </w:rPr>
              <w:t>Current priorities include increasing access to the arts for artists and audiences with disability, and the investment in succession planning for future arts and cultural leaders in contemporary organisational practices through the creation of new opportunities.</w:t>
            </w:r>
          </w:p>
        </w:tc>
        <w:tc>
          <w:tcPr>
            <w:tcW w:w="3026" w:type="dxa"/>
            <w:tcBorders>
              <w:top w:val="single" w:sz="4" w:space="0" w:color="auto"/>
              <w:bottom w:val="single" w:sz="4" w:space="0" w:color="auto"/>
            </w:tcBorders>
          </w:tcPr>
          <w:p w14:paraId="0DC2DDBC" w14:textId="3BB46AAE" w:rsidR="00BE4FBD" w:rsidRPr="00B41A7E" w:rsidRDefault="00BE4FBD" w:rsidP="0022105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41A7E">
              <w:rPr>
                <w:rFonts w:asciiTheme="minorHAnsi" w:hAnsiTheme="minorHAnsi" w:cstheme="minorHAnsi"/>
                <w:b/>
                <w:sz w:val="20"/>
              </w:rPr>
              <w:t>Opens:</w:t>
            </w:r>
            <w:r w:rsidRPr="00B41A7E">
              <w:rPr>
                <w:rFonts w:asciiTheme="minorHAnsi" w:hAnsiTheme="minorHAnsi" w:cstheme="minorHAnsi"/>
                <w:sz w:val="20"/>
              </w:rPr>
              <w:t xml:space="preserve"> </w:t>
            </w:r>
            <w:r w:rsidRPr="0022105E">
              <w:rPr>
                <w:rFonts w:asciiTheme="minorHAnsi" w:hAnsiTheme="minorHAnsi" w:cstheme="minorHAnsi"/>
                <w:sz w:val="20"/>
              </w:rPr>
              <w:t>31 January 2022</w:t>
            </w:r>
            <w:r w:rsidRPr="00B41A7E">
              <w:rPr>
                <w:rFonts w:asciiTheme="minorHAnsi" w:hAnsiTheme="minorHAnsi" w:cstheme="minorHAnsi"/>
                <w:sz w:val="20"/>
              </w:rPr>
              <w:br/>
            </w:r>
            <w:r w:rsidRPr="00B0681A">
              <w:rPr>
                <w:rFonts w:asciiTheme="minorHAnsi" w:hAnsiTheme="minorHAnsi" w:cstheme="minorHAnsi"/>
                <w:b/>
                <w:sz w:val="20"/>
              </w:rPr>
              <w:t>Closes</w:t>
            </w:r>
            <w:r w:rsidRPr="00B0681A">
              <w:rPr>
                <w:rFonts w:asciiTheme="minorHAnsi" w:hAnsiTheme="minorHAnsi" w:cstheme="minorHAnsi"/>
                <w:sz w:val="20"/>
              </w:rPr>
              <w:t xml:space="preserve">: </w:t>
            </w:r>
            <w:r w:rsidR="0022105E" w:rsidRPr="00B0681A">
              <w:rPr>
                <w:rFonts w:asciiTheme="minorHAnsi" w:hAnsiTheme="minorHAnsi" w:cstheme="minorHAnsi"/>
                <w:sz w:val="20"/>
              </w:rPr>
              <w:t>7</w:t>
            </w:r>
            <w:r w:rsidRPr="00B0681A">
              <w:rPr>
                <w:rFonts w:asciiTheme="minorHAnsi" w:hAnsiTheme="minorHAnsi" w:cstheme="minorHAnsi"/>
                <w:sz w:val="20"/>
              </w:rPr>
              <w:t xml:space="preserve"> March 2022</w:t>
            </w:r>
          </w:p>
        </w:tc>
      </w:tr>
      <w:tr w:rsidR="003E5D49" w:rsidRPr="00005477" w14:paraId="55F73396" w14:textId="77777777" w:rsidTr="00AC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1BD25CBD" w14:textId="72035AF0" w:rsidR="00BE4FBD" w:rsidRPr="00005477" w:rsidRDefault="00BE4FBD" w:rsidP="00A96C17">
            <w:pPr>
              <w:rPr>
                <w:rFonts w:asciiTheme="minorHAnsi" w:hAnsiTheme="minorHAnsi"/>
                <w:b/>
              </w:rPr>
            </w:pPr>
            <w:r w:rsidRPr="00005477">
              <w:rPr>
                <w:rFonts w:asciiTheme="minorHAnsi" w:hAnsiTheme="minorHAnsi"/>
                <w:b/>
              </w:rPr>
              <w:t xml:space="preserve">Regional Museums Support </w:t>
            </w:r>
          </w:p>
        </w:tc>
        <w:tc>
          <w:tcPr>
            <w:tcW w:w="2126" w:type="dxa"/>
            <w:tcBorders>
              <w:top w:val="single" w:sz="4" w:space="0" w:color="auto"/>
              <w:bottom w:val="single" w:sz="4" w:space="0" w:color="auto"/>
            </w:tcBorders>
          </w:tcPr>
          <w:p w14:paraId="703C73C8" w14:textId="77777777" w:rsidR="00BE4FBD" w:rsidRPr="00005477" w:rsidRDefault="00BE4FBD"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2219" w:type="dxa"/>
            <w:tcBorders>
              <w:top w:val="single" w:sz="4" w:space="0" w:color="auto"/>
              <w:bottom w:val="single" w:sz="4" w:space="0" w:color="auto"/>
            </w:tcBorders>
          </w:tcPr>
          <w:p w14:paraId="5A32B78A" w14:textId="3363AE92" w:rsidR="00BE4FBD" w:rsidRPr="00005477" w:rsidRDefault="00BE4FBD" w:rsidP="00076104">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005477">
              <w:rPr>
                <w:rFonts w:asciiTheme="minorHAnsi" w:hAnsiTheme="minorHAnsi" w:cstheme="minorHAnsi"/>
                <w:sz w:val="20"/>
              </w:rPr>
              <w:t>Up to $50</w:t>
            </w:r>
            <w:r w:rsidR="00A96C17" w:rsidRPr="00005477">
              <w:rPr>
                <w:rFonts w:asciiTheme="minorHAnsi" w:hAnsiTheme="minorHAnsi" w:cstheme="minorHAnsi"/>
                <w:sz w:val="20"/>
              </w:rPr>
              <w:t>,000</w:t>
            </w:r>
            <w:r w:rsidRPr="00005477">
              <w:rPr>
                <w:rFonts w:asciiTheme="minorHAnsi" w:hAnsiTheme="minorHAnsi" w:cstheme="minorHAnsi"/>
                <w:sz w:val="20"/>
              </w:rPr>
              <w:t xml:space="preserve"> per </w:t>
            </w:r>
            <w:r w:rsidR="00841002">
              <w:rPr>
                <w:rFonts w:asciiTheme="minorHAnsi" w:hAnsiTheme="minorHAnsi" w:cstheme="minorHAnsi"/>
                <w:sz w:val="20"/>
              </w:rPr>
              <w:t>applicant</w:t>
            </w:r>
          </w:p>
        </w:tc>
        <w:tc>
          <w:tcPr>
            <w:tcW w:w="1430" w:type="dxa"/>
            <w:tcBorders>
              <w:top w:val="single" w:sz="4" w:space="0" w:color="auto"/>
              <w:bottom w:val="single" w:sz="4" w:space="0" w:color="auto"/>
            </w:tcBorders>
          </w:tcPr>
          <w:p w14:paraId="66B81AF2" w14:textId="1AFB9FF1" w:rsidR="00BE4FBD" w:rsidRPr="00005477" w:rsidRDefault="00CB6719" w:rsidP="00DF6F8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Specific </w:t>
            </w:r>
            <w:r w:rsidR="00BE4FBD" w:rsidRPr="00005477">
              <w:rPr>
                <w:rFonts w:asciiTheme="minorHAnsi" w:hAnsiTheme="minorHAnsi" w:cstheme="minorHAnsi"/>
                <w:sz w:val="20"/>
              </w:rPr>
              <w:t>Organisation</w:t>
            </w:r>
            <w:r>
              <w:rPr>
                <w:rFonts w:asciiTheme="minorHAnsi" w:hAnsiTheme="minorHAnsi" w:cstheme="minorHAnsi"/>
                <w:sz w:val="20"/>
              </w:rPr>
              <w:t xml:space="preserve"> Types</w:t>
            </w:r>
          </w:p>
        </w:tc>
        <w:tc>
          <w:tcPr>
            <w:tcW w:w="4665" w:type="dxa"/>
            <w:tcBorders>
              <w:top w:val="single" w:sz="4" w:space="0" w:color="auto"/>
              <w:bottom w:val="single" w:sz="4" w:space="0" w:color="auto"/>
            </w:tcBorders>
          </w:tcPr>
          <w:p w14:paraId="3FEEB2BF" w14:textId="76452018" w:rsidR="00BE4FBD" w:rsidRPr="00005477" w:rsidRDefault="0008346A">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pacing w:val="-2"/>
                <w:sz w:val="20"/>
              </w:rPr>
              <w:t xml:space="preserve">Support for </w:t>
            </w:r>
            <w:r w:rsidR="008E4E59" w:rsidRPr="008E4E59">
              <w:rPr>
                <w:rFonts w:asciiTheme="minorHAnsi" w:hAnsiTheme="minorHAnsi" w:cstheme="minorHAnsi"/>
                <w:spacing w:val="-2"/>
                <w:sz w:val="20"/>
              </w:rPr>
              <w:t xml:space="preserve">regional museums, keeping places and community art galleries </w:t>
            </w:r>
            <w:r>
              <w:rPr>
                <w:rFonts w:asciiTheme="minorHAnsi" w:hAnsiTheme="minorHAnsi" w:cstheme="minorHAnsi"/>
                <w:spacing w:val="-2"/>
                <w:sz w:val="20"/>
              </w:rPr>
              <w:t>towards</w:t>
            </w:r>
            <w:r w:rsidRPr="008E4E59">
              <w:rPr>
                <w:rFonts w:asciiTheme="minorHAnsi" w:hAnsiTheme="minorHAnsi" w:cstheme="minorHAnsi"/>
                <w:spacing w:val="-2"/>
                <w:sz w:val="20"/>
              </w:rPr>
              <w:t xml:space="preserve"> </w:t>
            </w:r>
            <w:r w:rsidR="008E4E59" w:rsidRPr="008E4E59">
              <w:rPr>
                <w:rFonts w:asciiTheme="minorHAnsi" w:hAnsiTheme="minorHAnsi" w:cstheme="minorHAnsi"/>
                <w:spacing w:val="-2"/>
                <w:sz w:val="20"/>
              </w:rPr>
              <w:t>activities that support the preservation, collection and display of the unique cultural heritage of the NT.</w:t>
            </w:r>
          </w:p>
        </w:tc>
        <w:tc>
          <w:tcPr>
            <w:tcW w:w="3026" w:type="dxa"/>
            <w:tcBorders>
              <w:top w:val="single" w:sz="4" w:space="0" w:color="auto"/>
              <w:bottom w:val="single" w:sz="4" w:space="0" w:color="auto"/>
            </w:tcBorders>
          </w:tcPr>
          <w:p w14:paraId="434C1464" w14:textId="77777777" w:rsidR="00BE4FBD" w:rsidRPr="00D0694B" w:rsidRDefault="00BE4FBD" w:rsidP="00BE4FBD">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0694B">
              <w:rPr>
                <w:rFonts w:asciiTheme="minorHAnsi" w:hAnsiTheme="minorHAnsi" w:cstheme="minorHAnsi"/>
                <w:b/>
                <w:sz w:val="20"/>
              </w:rPr>
              <w:t xml:space="preserve">Opens: </w:t>
            </w:r>
            <w:r w:rsidRPr="00D0694B">
              <w:rPr>
                <w:rFonts w:asciiTheme="minorHAnsi" w:hAnsiTheme="minorHAnsi" w:cstheme="minorHAnsi"/>
                <w:sz w:val="20"/>
              </w:rPr>
              <w:t>20 September</w:t>
            </w:r>
            <w:r w:rsidRPr="00D0694B">
              <w:rPr>
                <w:rFonts w:asciiTheme="minorHAnsi" w:hAnsiTheme="minorHAnsi" w:cstheme="minorHAnsi"/>
                <w:b/>
                <w:sz w:val="20"/>
              </w:rPr>
              <w:t xml:space="preserve"> </w:t>
            </w:r>
            <w:r w:rsidRPr="00D0694B">
              <w:rPr>
                <w:rFonts w:asciiTheme="minorHAnsi" w:hAnsiTheme="minorHAnsi" w:cstheme="minorHAnsi"/>
                <w:sz w:val="20"/>
              </w:rPr>
              <w:t>2021</w:t>
            </w:r>
          </w:p>
          <w:p w14:paraId="026E2111" w14:textId="3A1DDC57" w:rsidR="00BE4FBD" w:rsidRPr="00005477" w:rsidRDefault="00BE4FBD" w:rsidP="00577799">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D0694B">
              <w:rPr>
                <w:rFonts w:asciiTheme="minorHAnsi" w:hAnsiTheme="minorHAnsi" w:cstheme="minorHAnsi"/>
                <w:b/>
                <w:sz w:val="20"/>
              </w:rPr>
              <w:t xml:space="preserve">Closes: </w:t>
            </w:r>
            <w:r w:rsidR="00577799" w:rsidRPr="00D0694B">
              <w:rPr>
                <w:rFonts w:asciiTheme="minorHAnsi" w:hAnsiTheme="minorHAnsi" w:cstheme="minorHAnsi"/>
                <w:sz w:val="20"/>
              </w:rPr>
              <w:t>1</w:t>
            </w:r>
            <w:r w:rsidRPr="00D0694B">
              <w:rPr>
                <w:rFonts w:asciiTheme="minorHAnsi" w:hAnsiTheme="minorHAnsi" w:cstheme="minorHAnsi"/>
                <w:sz w:val="20"/>
              </w:rPr>
              <w:t xml:space="preserve"> </w:t>
            </w:r>
            <w:r w:rsidR="00577799" w:rsidRPr="00D0694B">
              <w:rPr>
                <w:rFonts w:asciiTheme="minorHAnsi" w:hAnsiTheme="minorHAnsi" w:cstheme="minorHAnsi"/>
                <w:sz w:val="20"/>
              </w:rPr>
              <w:t>Novem</w:t>
            </w:r>
            <w:r w:rsidRPr="00D0694B">
              <w:rPr>
                <w:rFonts w:asciiTheme="minorHAnsi" w:hAnsiTheme="minorHAnsi" w:cstheme="minorHAnsi"/>
                <w:sz w:val="20"/>
              </w:rPr>
              <w:t>ber</w:t>
            </w:r>
            <w:r w:rsidRPr="00D0694B">
              <w:rPr>
                <w:rFonts w:asciiTheme="minorHAnsi" w:hAnsiTheme="minorHAnsi" w:cstheme="minorHAnsi"/>
                <w:b/>
                <w:sz w:val="20"/>
              </w:rPr>
              <w:t xml:space="preserve"> </w:t>
            </w:r>
            <w:r w:rsidRPr="00D0694B">
              <w:rPr>
                <w:rFonts w:asciiTheme="minorHAnsi" w:hAnsiTheme="minorHAnsi" w:cstheme="minorHAnsi"/>
                <w:sz w:val="20"/>
              </w:rPr>
              <w:t>2021</w:t>
            </w:r>
          </w:p>
        </w:tc>
      </w:tr>
    </w:tbl>
    <w:p w14:paraId="5A2D26BF" w14:textId="77777777" w:rsidR="00F66BED" w:rsidRPr="00005477" w:rsidRDefault="00F66BED"/>
    <w:p w14:paraId="5DB43B52" w14:textId="6654B192" w:rsidR="00A85892" w:rsidRPr="00005477" w:rsidRDefault="00A85892">
      <w:pPr>
        <w:sectPr w:rsidR="00A85892" w:rsidRPr="00005477" w:rsidSect="00BB2885">
          <w:pgSz w:w="16838" w:h="11906" w:orient="landscape" w:code="9"/>
          <w:pgMar w:top="794" w:right="794" w:bottom="794" w:left="794" w:header="794" w:footer="794" w:gutter="0"/>
          <w:cols w:space="708"/>
          <w:docGrid w:linePitch="360"/>
        </w:sectPr>
      </w:pPr>
    </w:p>
    <w:p w14:paraId="65ADD2F2" w14:textId="0FAFCE8B" w:rsidR="00F55EF2" w:rsidRPr="00005477" w:rsidRDefault="001D02EF" w:rsidP="00AC1601">
      <w:pPr>
        <w:pStyle w:val="Heading1"/>
      </w:pPr>
      <w:bookmarkStart w:id="496" w:name="_Toc50467778"/>
      <w:bookmarkStart w:id="497" w:name="_Toc77061639"/>
      <w:bookmarkStart w:id="498" w:name="_Toc77062090"/>
      <w:bookmarkEnd w:id="496"/>
      <w:r w:rsidRPr="001D02EF">
        <w:lastRenderedPageBreak/>
        <w:tab/>
      </w:r>
      <w:bookmarkStart w:id="499" w:name="_Toc83979807"/>
      <w:r w:rsidR="00F55EF2" w:rsidRPr="00005477">
        <w:t>Activatin</w:t>
      </w:r>
      <w:r w:rsidR="00A96C17" w:rsidRPr="00005477">
        <w:t>g</w:t>
      </w:r>
      <w:r w:rsidR="00F55EF2" w:rsidRPr="00005477">
        <w:t xml:space="preserve"> Arts – Quick Response</w:t>
      </w:r>
      <w:bookmarkEnd w:id="497"/>
      <w:bookmarkEnd w:id="498"/>
      <w:bookmarkEnd w:id="499"/>
    </w:p>
    <w:p w14:paraId="4D19F7D4" w14:textId="13CB9C65" w:rsidR="00EA742B" w:rsidRPr="00B073CF" w:rsidRDefault="00D52BA5" w:rsidP="009750C2">
      <w:pPr>
        <w:pStyle w:val="GrantDefintion"/>
      </w:pPr>
      <w:r w:rsidRPr="00CD6D26">
        <w:t xml:space="preserve">Support for </w:t>
      </w:r>
      <w:r w:rsidR="00EA742B" w:rsidRPr="00CD6D26">
        <w:t xml:space="preserve">artists </w:t>
      </w:r>
      <w:r w:rsidR="00B073CF" w:rsidRPr="00CD6D26">
        <w:t xml:space="preserve">to </w:t>
      </w:r>
      <w:r w:rsidR="00EA742B" w:rsidRPr="00CD6D26">
        <w:t>access arts and cultural opportunities that arise at short notice and are not eligible for a</w:t>
      </w:r>
      <w:r w:rsidR="002A5879" w:rsidRPr="00CD6D26">
        <w:t xml:space="preserve"> Professional Development grant</w:t>
      </w:r>
      <w:r w:rsidR="00475B89">
        <w:t>. This may include</w:t>
      </w:r>
      <w:r w:rsidR="002A5879" w:rsidRPr="00475B89">
        <w:t xml:space="preserve"> </w:t>
      </w:r>
      <w:r w:rsidR="00475B89">
        <w:t xml:space="preserve">for example, marketing and travel costs to participate in workshops, </w:t>
      </w:r>
      <w:r w:rsidR="00475B89" w:rsidRPr="00125539">
        <w:t xml:space="preserve">showcasing </w:t>
      </w:r>
      <w:r w:rsidR="00475B89" w:rsidRPr="00975E2E">
        <w:t>opportuniti</w:t>
      </w:r>
      <w:r w:rsidR="00475B89" w:rsidRPr="009E5273">
        <w:t xml:space="preserve">es, exhibitions, </w:t>
      </w:r>
      <w:r w:rsidR="00475B89" w:rsidRPr="00B550A7">
        <w:t>or other arts</w:t>
      </w:r>
      <w:r w:rsidR="00475B89">
        <w:t xml:space="preserve"> related activities.</w:t>
      </w:r>
    </w:p>
    <w:p w14:paraId="1E1E33B8" w14:textId="77777777" w:rsidR="00F55EF2" w:rsidRPr="00005477" w:rsidRDefault="00F55EF2" w:rsidP="002E3843">
      <w:pPr>
        <w:pStyle w:val="Heading3"/>
      </w:pPr>
      <w:bookmarkStart w:id="500" w:name="_Toc75253561"/>
      <w:bookmarkStart w:id="501" w:name="_Toc77062091"/>
      <w:r w:rsidRPr="00005477">
        <w:t>Funding Available</w:t>
      </w:r>
      <w:bookmarkEnd w:id="500"/>
      <w:bookmarkEnd w:id="501"/>
    </w:p>
    <w:p w14:paraId="07B2D364" w14:textId="31F3B28D" w:rsidR="00F55EF2" w:rsidRPr="00005477" w:rsidRDefault="00F55EF2" w:rsidP="00F55EF2">
      <w:r w:rsidRPr="00005477">
        <w:t>Up to $1</w:t>
      </w:r>
      <w:r w:rsidR="00412641" w:rsidRPr="00005477">
        <w:t>,</w:t>
      </w:r>
      <w:r w:rsidRPr="00005477">
        <w:t xml:space="preserve">000 per </w:t>
      </w:r>
      <w:r w:rsidRPr="00E451D6">
        <w:t>applica</w:t>
      </w:r>
      <w:r w:rsidR="00134159" w:rsidRPr="00E451D6">
        <w:t>n</w:t>
      </w:r>
      <w:r w:rsidRPr="00E451D6">
        <w:t>t</w:t>
      </w:r>
      <w:r w:rsidRPr="00005477">
        <w:t>.</w:t>
      </w:r>
      <w:r w:rsidR="00884D8A">
        <w:t xml:space="preserve"> Available to </w:t>
      </w:r>
      <w:r w:rsidR="00897AA7">
        <w:t>I</w:t>
      </w:r>
      <w:r w:rsidR="00884D8A">
        <w:t>ndividuals</w:t>
      </w:r>
      <w:r w:rsidR="000C6475">
        <w:t xml:space="preserve"> only.</w:t>
      </w:r>
    </w:p>
    <w:p w14:paraId="726469FC" w14:textId="1A648A97" w:rsidR="00F55EF2" w:rsidRPr="00005477" w:rsidRDefault="00F55EF2" w:rsidP="002E3843">
      <w:pPr>
        <w:pStyle w:val="Heading3"/>
      </w:pPr>
      <w:bookmarkStart w:id="502" w:name="_Toc75253562"/>
      <w:bookmarkStart w:id="503" w:name="_Toc77062092"/>
      <w:r w:rsidRPr="00005477">
        <w:t xml:space="preserve">Key </w:t>
      </w:r>
      <w:bookmarkEnd w:id="502"/>
      <w:r w:rsidR="00115D48">
        <w:t>Information</w:t>
      </w:r>
      <w:bookmarkEnd w:id="503"/>
    </w:p>
    <w:tbl>
      <w:tblPr>
        <w:tblStyle w:val="NTGtable1"/>
        <w:tblW w:w="10522" w:type="dxa"/>
        <w:tblLook w:val="0480" w:firstRow="0" w:lastRow="0" w:firstColumn="1" w:lastColumn="0" w:noHBand="0" w:noVBand="1"/>
      </w:tblPr>
      <w:tblGrid>
        <w:gridCol w:w="4248"/>
        <w:gridCol w:w="6274"/>
      </w:tblGrid>
      <w:tr w:rsidR="00F55EF2" w:rsidRPr="00005477" w14:paraId="41319896" w14:textId="77777777" w:rsidTr="007A3E15">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7150411E" w14:textId="6C82832A" w:rsidR="00F55EF2" w:rsidRPr="00005477" w:rsidRDefault="00F55EF2" w:rsidP="007A3E15">
            <w:r w:rsidRPr="00005477">
              <w:t xml:space="preserve">Opening </w:t>
            </w:r>
            <w:r w:rsidR="007A3E15">
              <w:t xml:space="preserve">and closing </w:t>
            </w:r>
            <w:r w:rsidRPr="00005477">
              <w:t>date for applications</w:t>
            </w:r>
          </w:p>
        </w:tc>
        <w:tc>
          <w:tcPr>
            <w:tcW w:w="6274" w:type="dxa"/>
          </w:tcPr>
          <w:p w14:paraId="2EDF223F" w14:textId="77777777" w:rsidR="00F55EF2" w:rsidRPr="00005477" w:rsidRDefault="00F55EF2">
            <w:pPr>
              <w:cnfStyle w:val="000000100000" w:firstRow="0" w:lastRow="0" w:firstColumn="0" w:lastColumn="0" w:oddVBand="0" w:evenVBand="0" w:oddHBand="1" w:evenHBand="0" w:firstRowFirstColumn="0" w:firstRowLastColumn="0" w:lastRowFirstColumn="0" w:lastRowLastColumn="0"/>
            </w:pPr>
            <w:r w:rsidRPr="00005477">
              <w:rPr>
                <w:rFonts w:cstheme="majorHAnsi"/>
              </w:rPr>
              <w:t>all year or until budget fully expended</w:t>
            </w:r>
          </w:p>
        </w:tc>
      </w:tr>
      <w:tr w:rsidR="00115D48" w:rsidRPr="00005477" w14:paraId="64AA8FD5" w14:textId="77777777" w:rsidTr="007A3E1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10ECBD16" w14:textId="416224F4" w:rsidR="00115D48" w:rsidRPr="00005477" w:rsidRDefault="00115D48" w:rsidP="00F66BED">
            <w:r>
              <w:t>Assessment</w:t>
            </w:r>
          </w:p>
        </w:tc>
        <w:tc>
          <w:tcPr>
            <w:tcW w:w="6274" w:type="dxa"/>
          </w:tcPr>
          <w:p w14:paraId="651EAB9D" w14:textId="0469F202" w:rsidR="00115D48" w:rsidRPr="00005477" w:rsidRDefault="00115D48">
            <w:pPr>
              <w:cnfStyle w:val="000000010000" w:firstRow="0" w:lastRow="0" w:firstColumn="0" w:lastColumn="0" w:oddVBand="0" w:evenVBand="0" w:oddHBand="0" w:evenHBand="1" w:firstRowFirstColumn="0" w:firstRowLastColumn="0" w:lastRowFirstColumn="0" w:lastRowLastColumn="0"/>
            </w:pPr>
            <w:r>
              <w:t>Department</w:t>
            </w:r>
          </w:p>
        </w:tc>
      </w:tr>
      <w:tr w:rsidR="00F55EF2" w:rsidRPr="00005477" w14:paraId="4BDA0262" w14:textId="77777777" w:rsidTr="007A3E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26B79A32" w14:textId="77777777" w:rsidR="00F55EF2" w:rsidRPr="00005477" w:rsidRDefault="00F55EF2" w:rsidP="00F66BED">
            <w:r w:rsidRPr="00005477">
              <w:t xml:space="preserve">Notification </w:t>
            </w:r>
          </w:p>
        </w:tc>
        <w:tc>
          <w:tcPr>
            <w:tcW w:w="6274" w:type="dxa"/>
          </w:tcPr>
          <w:p w14:paraId="6CA332A0" w14:textId="77777777" w:rsidR="00F55EF2" w:rsidRPr="00005477" w:rsidRDefault="00F55EF2">
            <w:pPr>
              <w:cnfStyle w:val="000000100000" w:firstRow="0" w:lastRow="0" w:firstColumn="0" w:lastColumn="0" w:oddVBand="0" w:evenVBand="0" w:oddHBand="1" w:evenHBand="0" w:firstRowFirstColumn="0" w:firstRowLastColumn="0" w:lastRowFirstColumn="0" w:lastRowLastColumn="0"/>
              <w:rPr>
                <w:rFonts w:cstheme="majorHAnsi"/>
              </w:rPr>
            </w:pPr>
            <w:r w:rsidRPr="00005477">
              <w:t>within 20 working days</w:t>
            </w:r>
          </w:p>
        </w:tc>
      </w:tr>
      <w:tr w:rsidR="00F55EF2" w:rsidRPr="00005477" w14:paraId="2590792C" w14:textId="77777777" w:rsidTr="007A3E15">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059A56ED" w14:textId="77777777" w:rsidR="00F55EF2" w:rsidRPr="00005477" w:rsidRDefault="00F55EF2" w:rsidP="00F66BED">
            <w:r w:rsidRPr="00005477">
              <w:t>Activity start date</w:t>
            </w:r>
          </w:p>
        </w:tc>
        <w:tc>
          <w:tcPr>
            <w:tcW w:w="6274" w:type="dxa"/>
          </w:tcPr>
          <w:p w14:paraId="0D05761A" w14:textId="01632104" w:rsidR="00F55EF2" w:rsidRPr="00005477" w:rsidRDefault="00C24776" w:rsidP="00C24776">
            <w:pPr>
              <w:cnfStyle w:val="000000010000" w:firstRow="0" w:lastRow="0" w:firstColumn="0" w:lastColumn="0" w:oddVBand="0" w:evenVBand="0" w:oddHBand="0" w:evenHBand="1" w:firstRowFirstColumn="0" w:firstRowLastColumn="0" w:lastRowFirstColumn="0" w:lastRowLastColumn="0"/>
              <w:rPr>
                <w:rFonts w:cstheme="majorHAnsi"/>
              </w:rPr>
            </w:pPr>
            <w:r w:rsidRPr="00005477">
              <w:t>after</w:t>
            </w:r>
            <w:r w:rsidRPr="00005477">
              <w:rPr>
                <w:rStyle w:val="Keydatebold"/>
                <w:rFonts w:asciiTheme="minorHAnsi" w:hAnsiTheme="minorHAnsi"/>
                <w:sz w:val="22"/>
                <w:szCs w:val="22"/>
              </w:rPr>
              <w:t xml:space="preserve"> execution of funding agreement</w:t>
            </w:r>
            <w:r w:rsidRPr="00005477">
              <w:rPr>
                <w:rStyle w:val="CommentReference"/>
              </w:rPr>
              <w:t xml:space="preserve"> </w:t>
            </w:r>
          </w:p>
        </w:tc>
      </w:tr>
      <w:tr w:rsidR="00F55EF2" w:rsidRPr="00005477" w14:paraId="665D544A" w14:textId="77777777" w:rsidTr="007A3E1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32854987" w14:textId="1CB4BA63" w:rsidR="00F55EF2" w:rsidRPr="00005477" w:rsidRDefault="002E4DCA" w:rsidP="00F66BED">
            <w:r>
              <w:t>Acquittal</w:t>
            </w:r>
          </w:p>
        </w:tc>
        <w:tc>
          <w:tcPr>
            <w:tcW w:w="6274" w:type="dxa"/>
          </w:tcPr>
          <w:p w14:paraId="3E6290E4" w14:textId="474E5186" w:rsidR="00F55EF2" w:rsidRPr="00005477" w:rsidRDefault="001049BF" w:rsidP="00194024">
            <w:pPr>
              <w:cnfStyle w:val="000000100000" w:firstRow="0" w:lastRow="0" w:firstColumn="0" w:lastColumn="0" w:oddVBand="0" w:evenVBand="0" w:oddHBand="1" w:evenHBand="0" w:firstRowFirstColumn="0" w:firstRowLastColumn="0" w:lastRowFirstColumn="0" w:lastRowLastColumn="0"/>
              <w:rPr>
                <w:rStyle w:val="Keydatebold"/>
                <w:rFonts w:ascii="Lato" w:hAnsi="Lato" w:cstheme="majorHAnsi"/>
                <w:sz w:val="22"/>
                <w:szCs w:val="22"/>
              </w:rPr>
            </w:pPr>
            <w:r>
              <w:rPr>
                <w:rStyle w:val="Keydatebold"/>
                <w:rFonts w:ascii="Lato" w:hAnsi="Lato" w:cstheme="majorHAnsi"/>
                <w:sz w:val="22"/>
                <w:szCs w:val="22"/>
              </w:rPr>
              <w:t xml:space="preserve">Self-acquittal – </w:t>
            </w:r>
            <w:r w:rsidRPr="00005477">
              <w:rPr>
                <w:rStyle w:val="Keydatebold"/>
                <w:rFonts w:ascii="Lato" w:hAnsi="Lato" w:cstheme="majorHAnsi"/>
                <w:sz w:val="22"/>
                <w:szCs w:val="22"/>
              </w:rPr>
              <w:t>you</w:t>
            </w:r>
            <w:r>
              <w:rPr>
                <w:rStyle w:val="Keydatebold"/>
                <w:rFonts w:ascii="Lato" w:hAnsi="Lato" w:cstheme="majorHAnsi"/>
                <w:sz w:val="22"/>
                <w:szCs w:val="22"/>
              </w:rPr>
              <w:t xml:space="preserve"> must keep evidence of expenses as you may be subject to a random audit.</w:t>
            </w:r>
          </w:p>
        </w:tc>
      </w:tr>
    </w:tbl>
    <w:p w14:paraId="07F0D06E" w14:textId="6A070781" w:rsidR="004D3DD2" w:rsidRDefault="004D3DD2" w:rsidP="002E3843">
      <w:pPr>
        <w:pStyle w:val="Heading3"/>
      </w:pPr>
      <w:bookmarkStart w:id="504" w:name="_Toc77062093"/>
      <w:bookmarkStart w:id="505" w:name="_Toc75253563"/>
      <w:r>
        <w:t>Grant Objectives</w:t>
      </w:r>
      <w:bookmarkEnd w:id="504"/>
    </w:p>
    <w:p w14:paraId="1093ECFB" w14:textId="2B5047A0" w:rsidR="009123D1" w:rsidRDefault="009123D1" w:rsidP="009123D1">
      <w:pPr>
        <w:pStyle w:val="ListParagraph"/>
      </w:pPr>
      <w:r>
        <w:t>showcase and profile NT arts and culture</w:t>
      </w:r>
    </w:p>
    <w:p w14:paraId="15F716B4" w14:textId="30C022C6" w:rsidR="009123D1" w:rsidRDefault="009123D1" w:rsidP="009123D1">
      <w:pPr>
        <w:pStyle w:val="ListParagraph"/>
      </w:pPr>
      <w:r>
        <w:t>increase community access and participation in arts and culture</w:t>
      </w:r>
    </w:p>
    <w:p w14:paraId="0AD2751D" w14:textId="432EAFBD" w:rsidR="004D3DD2" w:rsidRPr="004D3DD2" w:rsidRDefault="009123D1" w:rsidP="009123D1">
      <w:pPr>
        <w:pStyle w:val="BulletLast"/>
      </w:pPr>
      <w:r>
        <w:t>employ NT artists and arts workers</w:t>
      </w:r>
    </w:p>
    <w:p w14:paraId="3F7D3DE9" w14:textId="77777777" w:rsidR="00F55EF2" w:rsidRPr="00005477" w:rsidRDefault="00F55EF2" w:rsidP="002E3843">
      <w:pPr>
        <w:pStyle w:val="Heading3"/>
      </w:pPr>
      <w:bookmarkStart w:id="506" w:name="_Toc75253564"/>
      <w:bookmarkStart w:id="507" w:name="_Toc77062094"/>
      <w:bookmarkEnd w:id="505"/>
      <w:r w:rsidRPr="00005477">
        <w:t>Eligibility</w:t>
      </w:r>
      <w:bookmarkEnd w:id="506"/>
      <w:bookmarkEnd w:id="507"/>
    </w:p>
    <w:p w14:paraId="42BCF68D" w14:textId="41F620B3" w:rsidR="00F55EF2" w:rsidRPr="00005477" w:rsidRDefault="00CC62B2" w:rsidP="00A5344D">
      <w:pPr>
        <w:pStyle w:val="ListParagraph"/>
      </w:pPr>
      <w:r>
        <w:t>eligibility</w:t>
      </w:r>
      <w:r w:rsidR="00A24D83">
        <w:t xml:space="preserve"> as defined under </w:t>
      </w:r>
      <w:hyperlink w:anchor="_Toc76478310" w:history="1">
        <w:r w:rsidR="00A24D83" w:rsidRPr="00A24D83">
          <w:rPr>
            <w:rStyle w:val="Hyperlink"/>
          </w:rPr>
          <w:t>General Eligibility</w:t>
        </w:r>
      </w:hyperlink>
      <w:r w:rsidR="006E2C01" w:rsidRPr="006E2C01">
        <w:rPr>
          <w:rStyle w:val="Hyperlink"/>
          <w:color w:val="auto"/>
          <w:u w:val="none"/>
        </w:rPr>
        <w:t xml:space="preserve">, </w:t>
      </w:r>
      <w:r w:rsidR="000E1768">
        <w:rPr>
          <w:rStyle w:val="Hyperlink"/>
          <w:color w:val="auto"/>
          <w:u w:val="none"/>
        </w:rPr>
        <w:t>Individuals only</w:t>
      </w:r>
    </w:p>
    <w:p w14:paraId="664B5011" w14:textId="28E3288F" w:rsidR="00F55EF2" w:rsidRPr="00005477" w:rsidRDefault="00F55EF2" w:rsidP="00A5344D">
      <w:pPr>
        <w:pStyle w:val="ListParagraph"/>
      </w:pPr>
      <w:r w:rsidRPr="00005477">
        <w:t>at least 50 per cent of the total budget for the activity must come from sources other than Arts NT</w:t>
      </w:r>
      <w:r w:rsidR="00707822">
        <w:t xml:space="preserve">, the other sources can include </w:t>
      </w:r>
      <w:r w:rsidR="002771D8">
        <w:t xml:space="preserve">the value of </w:t>
      </w:r>
      <w:r w:rsidR="00B54918">
        <w:t>in-kind support</w:t>
      </w:r>
    </w:p>
    <w:p w14:paraId="59ACA78E" w14:textId="2ECADBBF" w:rsidR="00F55EF2" w:rsidRDefault="00F55EF2" w:rsidP="00B54918">
      <w:pPr>
        <w:pStyle w:val="BulletLast"/>
      </w:pPr>
      <w:r w:rsidRPr="00D6233B">
        <w:t>applicants need to demonstrate how the opportunity relates to the development of their career</w:t>
      </w:r>
    </w:p>
    <w:p w14:paraId="4FA4E0A8" w14:textId="47105E93" w:rsidR="00F55EF2" w:rsidRPr="00005477" w:rsidRDefault="00F55EF2" w:rsidP="002E3843">
      <w:pPr>
        <w:pStyle w:val="Heading3"/>
      </w:pPr>
      <w:bookmarkStart w:id="508" w:name="_Required_Support_Material"/>
      <w:bookmarkStart w:id="509" w:name="_Toc75253565"/>
      <w:bookmarkStart w:id="510" w:name="_Toc77062095"/>
      <w:bookmarkEnd w:id="508"/>
      <w:r w:rsidRPr="00005477">
        <w:t xml:space="preserve">Required </w:t>
      </w:r>
      <w:r w:rsidR="008076FA">
        <w:t>Support</w:t>
      </w:r>
      <w:r w:rsidRPr="00005477">
        <w:t xml:space="preserve"> </w:t>
      </w:r>
      <w:bookmarkEnd w:id="509"/>
      <w:r w:rsidR="008076FA">
        <w:t>Material</w:t>
      </w:r>
      <w:bookmarkEnd w:id="510"/>
    </w:p>
    <w:p w14:paraId="034B605B" w14:textId="6E20F824" w:rsidR="00F55EF2" w:rsidRPr="00005477" w:rsidRDefault="00B84515" w:rsidP="00791F14">
      <w:pPr>
        <w:pStyle w:val="ListParagraph"/>
      </w:pPr>
      <w:r w:rsidRPr="00005477">
        <w:t xml:space="preserve">outline of the opportunity </w:t>
      </w:r>
      <w:r w:rsidR="00B54918">
        <w:t>and outcome to be achieved</w:t>
      </w:r>
    </w:p>
    <w:p w14:paraId="7DBC35EE" w14:textId="2425C293" w:rsidR="00F55EF2" w:rsidRPr="00791F14" w:rsidRDefault="008C3CF6" w:rsidP="00791F14">
      <w:pPr>
        <w:pStyle w:val="ListParagraph"/>
      </w:pPr>
      <w:r>
        <w:t>written confirmation/</w:t>
      </w:r>
      <w:r w:rsidR="00F55EF2" w:rsidRPr="00791F14">
        <w:t>registration of activity or showcasing o</w:t>
      </w:r>
      <w:r>
        <w:t>ffer/involvement/</w:t>
      </w:r>
      <w:r w:rsidR="00B54918">
        <w:t>invitation</w:t>
      </w:r>
    </w:p>
    <w:p w14:paraId="386DF87B" w14:textId="7E8E09F3" w:rsidR="00F55EF2" w:rsidRPr="00791F14" w:rsidRDefault="00F55EF2" w:rsidP="00791F14">
      <w:pPr>
        <w:pStyle w:val="ListParagraph"/>
      </w:pPr>
      <w:r w:rsidRPr="00791F14">
        <w:t>CV of applicant</w:t>
      </w:r>
      <w:r w:rsidR="00F35AA1">
        <w:t xml:space="preserve"> and</w:t>
      </w:r>
      <w:r w:rsidRPr="00791F14">
        <w:t xml:space="preserve"> relevant examples of recent work</w:t>
      </w:r>
      <w:r w:rsidR="008D43BF">
        <w:t xml:space="preserve"> (refer </w:t>
      </w:r>
      <w:hyperlink w:anchor="_Artistic_Material" w:history="1">
        <w:r w:rsidR="008D43BF" w:rsidRPr="008D43BF">
          <w:rPr>
            <w:rStyle w:val="Hyperlink"/>
          </w:rPr>
          <w:t>Artistic Material</w:t>
        </w:r>
      </w:hyperlink>
      <w:r w:rsidR="008D43BF">
        <w:t xml:space="preserve"> section)</w:t>
      </w:r>
    </w:p>
    <w:p w14:paraId="205B9424" w14:textId="35F29E6D" w:rsidR="00D6233B" w:rsidRPr="00005477" w:rsidRDefault="009A137E" w:rsidP="00D6233B">
      <w:pPr>
        <w:pStyle w:val="ListParagraph"/>
        <w:rPr>
          <w:rFonts w:asciiTheme="minorHAnsi" w:hAnsiTheme="minorHAnsi"/>
        </w:rPr>
      </w:pPr>
      <w:hyperlink w:anchor="_Budget" w:history="1">
        <w:r w:rsidR="00D6233B" w:rsidRPr="00444529">
          <w:rPr>
            <w:rStyle w:val="Hyperlink"/>
            <w:rFonts w:asciiTheme="minorHAnsi" w:hAnsiTheme="minorHAnsi"/>
          </w:rPr>
          <w:t>Budget</w:t>
        </w:r>
      </w:hyperlink>
      <w:r w:rsidR="00D6233B">
        <w:rPr>
          <w:rFonts w:asciiTheme="minorHAnsi" w:hAnsiTheme="minorHAnsi"/>
        </w:rPr>
        <w:t xml:space="preserve"> including </w:t>
      </w:r>
      <w:r w:rsidR="00E54BF2">
        <w:rPr>
          <w:rFonts w:asciiTheme="minorHAnsi" w:hAnsiTheme="minorHAnsi"/>
        </w:rPr>
        <w:t>budget support material</w:t>
      </w:r>
    </w:p>
    <w:p w14:paraId="5BE8FEF7" w14:textId="43494FCF" w:rsidR="00D6233B" w:rsidRPr="00D6233B" w:rsidRDefault="009A137E" w:rsidP="00D6233B">
      <w:pPr>
        <w:pStyle w:val="BulletLast"/>
        <w:rPr>
          <w:rFonts w:asciiTheme="minorHAnsi" w:hAnsiTheme="minorHAnsi"/>
        </w:rPr>
      </w:pPr>
      <w:hyperlink w:anchor="_Letters_of_Support" w:history="1">
        <w:r w:rsidR="00D6233B" w:rsidRPr="00384161">
          <w:rPr>
            <w:rStyle w:val="Hyperlink"/>
          </w:rPr>
          <w:t>Letters of Support</w:t>
        </w:r>
      </w:hyperlink>
    </w:p>
    <w:p w14:paraId="2FF18EDD" w14:textId="77777777" w:rsidR="00C13C12" w:rsidRDefault="00C13C12">
      <w:pPr>
        <w:rPr>
          <w:rFonts w:asciiTheme="majorHAnsi" w:eastAsiaTheme="majorEastAsia" w:hAnsiTheme="majorHAnsi" w:cstheme="majorBidi"/>
          <w:bCs/>
          <w:color w:val="1F1F5F" w:themeColor="text1"/>
          <w:kern w:val="32"/>
          <w:sz w:val="36"/>
          <w:szCs w:val="32"/>
        </w:rPr>
      </w:pPr>
      <w:r>
        <w:br w:type="page"/>
      </w:r>
    </w:p>
    <w:p w14:paraId="434A6653" w14:textId="1CC9C8EB" w:rsidR="00F55EF2" w:rsidRPr="00005477" w:rsidRDefault="001D02EF" w:rsidP="00AC1601">
      <w:pPr>
        <w:pStyle w:val="Heading1"/>
      </w:pPr>
      <w:bookmarkStart w:id="511" w:name="_Toc77061640"/>
      <w:bookmarkStart w:id="512" w:name="_Toc77062096"/>
      <w:r w:rsidRPr="001D02EF">
        <w:lastRenderedPageBreak/>
        <w:tab/>
      </w:r>
      <w:bookmarkStart w:id="513" w:name="_Toc83979808"/>
      <w:r w:rsidR="00F55EF2" w:rsidRPr="00005477">
        <w:t>Activating Arts – Creative Communities</w:t>
      </w:r>
      <w:bookmarkEnd w:id="511"/>
      <w:bookmarkEnd w:id="512"/>
      <w:bookmarkEnd w:id="513"/>
    </w:p>
    <w:p w14:paraId="18445BAA" w14:textId="5CCDDABD" w:rsidR="00F55EF2" w:rsidRPr="00EA72DA" w:rsidRDefault="00CD6D26" w:rsidP="00EA72DA">
      <w:pPr>
        <w:pStyle w:val="GrantDefintion"/>
      </w:pPr>
      <w:r w:rsidRPr="00EA72DA">
        <w:t>S</w:t>
      </w:r>
      <w:r w:rsidR="00F55EF2" w:rsidRPr="00EA72DA">
        <w:t>upport</w:t>
      </w:r>
      <w:r w:rsidR="00EA72DA" w:rsidRPr="00EA72DA">
        <w:t xml:space="preserve"> for </w:t>
      </w:r>
      <w:r w:rsidR="00F55EF2" w:rsidRPr="00EA72DA">
        <w:t xml:space="preserve">initiatives that </w:t>
      </w:r>
      <w:r w:rsidR="00AE0F75">
        <w:t>increase</w:t>
      </w:r>
      <w:r w:rsidR="00AE0F75" w:rsidRPr="00EA72DA">
        <w:t xml:space="preserve"> </w:t>
      </w:r>
      <w:r w:rsidR="00F55EF2" w:rsidRPr="00EA72DA">
        <w:t>community participation and access to arts and cultural opportunities, prioritising social inclusion and health and wellbeing of communities with defined arts and cultural outcomes.</w:t>
      </w:r>
    </w:p>
    <w:p w14:paraId="4436BD7F" w14:textId="77777777" w:rsidR="00F55EF2" w:rsidRPr="00802AA9" w:rsidRDefault="00F55EF2" w:rsidP="002E3843">
      <w:pPr>
        <w:pStyle w:val="Heading3"/>
      </w:pPr>
      <w:bookmarkStart w:id="514" w:name="_Toc75253567"/>
      <w:bookmarkStart w:id="515" w:name="_Toc77062097"/>
      <w:r w:rsidRPr="00802AA9">
        <w:t>Funding Available</w:t>
      </w:r>
      <w:bookmarkEnd w:id="514"/>
      <w:bookmarkEnd w:id="515"/>
    </w:p>
    <w:p w14:paraId="03109026" w14:textId="40ECC524" w:rsidR="00F55EF2" w:rsidRPr="00005477" w:rsidRDefault="00F55EF2" w:rsidP="00F55EF2">
      <w:r w:rsidRPr="00005477">
        <w:t>Up to $5</w:t>
      </w:r>
      <w:r w:rsidR="00A96C17" w:rsidRPr="00005477">
        <w:t>,</w:t>
      </w:r>
      <w:r w:rsidRPr="00005477">
        <w:t xml:space="preserve">000 per </w:t>
      </w:r>
      <w:r w:rsidR="00134159" w:rsidRPr="00E451D6">
        <w:t>a</w:t>
      </w:r>
      <w:r w:rsidR="00904E4F" w:rsidRPr="00E451D6">
        <w:t>pplicant</w:t>
      </w:r>
      <w:r w:rsidRPr="00005477">
        <w:t>.</w:t>
      </w:r>
      <w:r w:rsidR="00897AA7">
        <w:t xml:space="preserve"> Available to Individuals, Groups and Organisations.</w:t>
      </w:r>
      <w:r w:rsidR="00AE14A6">
        <w:t xml:space="preserve"> Leading Arts Organisations are not eligible. </w:t>
      </w:r>
    </w:p>
    <w:p w14:paraId="14889672" w14:textId="77777777" w:rsidR="00115D48" w:rsidRPr="00005477" w:rsidRDefault="00115D48" w:rsidP="002E3843">
      <w:pPr>
        <w:pStyle w:val="Heading3"/>
      </w:pPr>
      <w:bookmarkStart w:id="516" w:name="_Toc77062098"/>
      <w:r w:rsidRPr="00005477">
        <w:t xml:space="preserve">Key </w:t>
      </w:r>
      <w:r>
        <w:t>Information</w:t>
      </w:r>
      <w:bookmarkEnd w:id="516"/>
    </w:p>
    <w:tbl>
      <w:tblPr>
        <w:tblStyle w:val="NTGtable1"/>
        <w:tblW w:w="10522" w:type="dxa"/>
        <w:tblLook w:val="0480" w:firstRow="0" w:lastRow="0" w:firstColumn="1" w:lastColumn="0" w:noHBand="0" w:noVBand="1"/>
      </w:tblPr>
      <w:tblGrid>
        <w:gridCol w:w="4248"/>
        <w:gridCol w:w="6274"/>
      </w:tblGrid>
      <w:tr w:rsidR="00F55EF2" w:rsidRPr="00005477" w14:paraId="589105C7" w14:textId="77777777" w:rsidTr="00EB581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0BA93B82" w14:textId="380A1894" w:rsidR="00F55EF2" w:rsidRPr="00005477" w:rsidRDefault="00F55EF2" w:rsidP="00A7393A">
            <w:r w:rsidRPr="00005477">
              <w:t>Opening</w:t>
            </w:r>
            <w:r w:rsidR="007A3E15" w:rsidRPr="00005477">
              <w:t xml:space="preserve"> </w:t>
            </w:r>
            <w:r w:rsidR="007A3E15">
              <w:t>and closing</w:t>
            </w:r>
            <w:r w:rsidRPr="00005477">
              <w:t xml:space="preserve"> date for applications</w:t>
            </w:r>
          </w:p>
        </w:tc>
        <w:tc>
          <w:tcPr>
            <w:tcW w:w="6274" w:type="dxa"/>
          </w:tcPr>
          <w:p w14:paraId="765C936F" w14:textId="77777777" w:rsidR="00F55EF2" w:rsidRPr="00005477" w:rsidRDefault="00F55EF2" w:rsidP="00A7393A">
            <w:pPr>
              <w:cnfStyle w:val="000000100000" w:firstRow="0" w:lastRow="0" w:firstColumn="0" w:lastColumn="0" w:oddVBand="0" w:evenVBand="0" w:oddHBand="1" w:evenHBand="0" w:firstRowFirstColumn="0" w:firstRowLastColumn="0" w:lastRowFirstColumn="0" w:lastRowLastColumn="0"/>
            </w:pPr>
            <w:r w:rsidRPr="00005477">
              <w:rPr>
                <w:rFonts w:cstheme="majorHAnsi"/>
              </w:rPr>
              <w:t>all year or until budget fully expended</w:t>
            </w:r>
          </w:p>
        </w:tc>
      </w:tr>
      <w:tr w:rsidR="00115D48" w:rsidRPr="00005477" w14:paraId="504D1A6F" w14:textId="77777777" w:rsidTr="00EB5813">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47AAB9E5" w14:textId="76CF0017" w:rsidR="00115D48" w:rsidRPr="00005477" w:rsidRDefault="00115D48" w:rsidP="00A7393A">
            <w:r>
              <w:t>Assessment</w:t>
            </w:r>
          </w:p>
        </w:tc>
        <w:tc>
          <w:tcPr>
            <w:tcW w:w="6274" w:type="dxa"/>
          </w:tcPr>
          <w:p w14:paraId="7BAA535D" w14:textId="368F8CB3" w:rsidR="00115D48" w:rsidRPr="00005477" w:rsidRDefault="00115D48" w:rsidP="00A7393A">
            <w:pPr>
              <w:cnfStyle w:val="000000010000" w:firstRow="0" w:lastRow="0" w:firstColumn="0" w:lastColumn="0" w:oddVBand="0" w:evenVBand="0" w:oddHBand="0" w:evenHBand="1" w:firstRowFirstColumn="0" w:firstRowLastColumn="0" w:lastRowFirstColumn="0" w:lastRowLastColumn="0"/>
            </w:pPr>
            <w:r>
              <w:t>Department</w:t>
            </w:r>
          </w:p>
        </w:tc>
      </w:tr>
      <w:tr w:rsidR="00F55EF2" w:rsidRPr="00005477" w14:paraId="5817A2FD" w14:textId="77777777" w:rsidTr="00EB581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4E979841" w14:textId="77777777" w:rsidR="00F55EF2" w:rsidRPr="00005477" w:rsidRDefault="00F55EF2" w:rsidP="00A7393A">
            <w:r w:rsidRPr="00005477">
              <w:t xml:space="preserve">Notification </w:t>
            </w:r>
          </w:p>
        </w:tc>
        <w:tc>
          <w:tcPr>
            <w:tcW w:w="6274" w:type="dxa"/>
          </w:tcPr>
          <w:p w14:paraId="28B8E436" w14:textId="77777777" w:rsidR="00F55EF2" w:rsidRPr="00005477" w:rsidRDefault="00F55EF2" w:rsidP="00A7393A">
            <w:pPr>
              <w:cnfStyle w:val="000000100000" w:firstRow="0" w:lastRow="0" w:firstColumn="0" w:lastColumn="0" w:oddVBand="0" w:evenVBand="0" w:oddHBand="1" w:evenHBand="0" w:firstRowFirstColumn="0" w:firstRowLastColumn="0" w:lastRowFirstColumn="0" w:lastRowLastColumn="0"/>
              <w:rPr>
                <w:rFonts w:cstheme="majorHAnsi"/>
              </w:rPr>
            </w:pPr>
            <w:r w:rsidRPr="00005477">
              <w:t>within 20 working days</w:t>
            </w:r>
          </w:p>
        </w:tc>
      </w:tr>
      <w:tr w:rsidR="00F55EF2" w:rsidRPr="00005477" w14:paraId="6F36619C" w14:textId="77777777" w:rsidTr="00EB5813">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1DD4A6AB" w14:textId="77777777" w:rsidR="00F55EF2" w:rsidRPr="00005477" w:rsidRDefault="00F55EF2" w:rsidP="00F66BED">
            <w:r w:rsidRPr="00005477">
              <w:t>Activity start date</w:t>
            </w:r>
          </w:p>
        </w:tc>
        <w:tc>
          <w:tcPr>
            <w:tcW w:w="6274" w:type="dxa"/>
          </w:tcPr>
          <w:p w14:paraId="020AB109" w14:textId="7877D0AF" w:rsidR="00F55EF2" w:rsidRPr="00005477" w:rsidRDefault="00C24776" w:rsidP="00194024">
            <w:pPr>
              <w:cnfStyle w:val="000000010000" w:firstRow="0" w:lastRow="0" w:firstColumn="0" w:lastColumn="0" w:oddVBand="0" w:evenVBand="0" w:oddHBand="0" w:evenHBand="1" w:firstRowFirstColumn="0" w:firstRowLastColumn="0" w:lastRowFirstColumn="0" w:lastRowLastColumn="0"/>
              <w:rPr>
                <w:rFonts w:cstheme="majorHAnsi"/>
              </w:rPr>
            </w:pPr>
            <w:r w:rsidRPr="00005477">
              <w:t>after</w:t>
            </w:r>
            <w:r w:rsidRPr="00005477">
              <w:rPr>
                <w:rStyle w:val="Keydatebold"/>
                <w:rFonts w:asciiTheme="minorHAnsi" w:hAnsiTheme="minorHAnsi"/>
                <w:sz w:val="22"/>
                <w:szCs w:val="22"/>
              </w:rPr>
              <w:t xml:space="preserve"> execution of funding agreement</w:t>
            </w:r>
            <w:r w:rsidRPr="00005477">
              <w:rPr>
                <w:rStyle w:val="CommentReference"/>
              </w:rPr>
              <w:t xml:space="preserve"> </w:t>
            </w:r>
          </w:p>
        </w:tc>
      </w:tr>
      <w:tr w:rsidR="00F55EF2" w:rsidRPr="00005477" w14:paraId="428691EB" w14:textId="77777777" w:rsidTr="00EB5813">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144B987C" w14:textId="0FB91EB1" w:rsidR="00F55EF2" w:rsidRPr="00005477" w:rsidRDefault="002E4DCA" w:rsidP="002E4DCA">
            <w:r>
              <w:t>Acquittal</w:t>
            </w:r>
          </w:p>
        </w:tc>
        <w:tc>
          <w:tcPr>
            <w:tcW w:w="6274" w:type="dxa"/>
          </w:tcPr>
          <w:p w14:paraId="33258C5D" w14:textId="12768FCB" w:rsidR="00F55EF2" w:rsidRPr="00005477" w:rsidRDefault="001049BF" w:rsidP="002E4DCA">
            <w:pPr>
              <w:cnfStyle w:val="000000100000" w:firstRow="0" w:lastRow="0" w:firstColumn="0" w:lastColumn="0" w:oddVBand="0" w:evenVBand="0" w:oddHBand="1" w:evenHBand="0" w:firstRowFirstColumn="0" w:firstRowLastColumn="0" w:lastRowFirstColumn="0" w:lastRowLastColumn="0"/>
              <w:rPr>
                <w:rStyle w:val="Keydatebold"/>
                <w:rFonts w:ascii="Lato" w:hAnsi="Lato" w:cstheme="majorHAnsi"/>
                <w:sz w:val="22"/>
                <w:szCs w:val="22"/>
              </w:rPr>
            </w:pPr>
            <w:r>
              <w:rPr>
                <w:rStyle w:val="Keydatebold"/>
                <w:rFonts w:ascii="Lato" w:hAnsi="Lato" w:cstheme="majorHAnsi"/>
                <w:sz w:val="22"/>
                <w:szCs w:val="22"/>
              </w:rPr>
              <w:t xml:space="preserve">Self-acquittal – </w:t>
            </w:r>
            <w:r w:rsidRPr="00005477">
              <w:rPr>
                <w:rStyle w:val="Keydatebold"/>
                <w:rFonts w:ascii="Lato" w:hAnsi="Lato" w:cstheme="majorHAnsi"/>
                <w:sz w:val="22"/>
                <w:szCs w:val="22"/>
              </w:rPr>
              <w:t>you</w:t>
            </w:r>
            <w:r>
              <w:rPr>
                <w:rStyle w:val="Keydatebold"/>
                <w:rFonts w:ascii="Lato" w:hAnsi="Lato" w:cstheme="majorHAnsi"/>
                <w:sz w:val="22"/>
                <w:szCs w:val="22"/>
              </w:rPr>
              <w:t xml:space="preserve"> must keep evidence of expenses as you may be subject to a random audit.</w:t>
            </w:r>
          </w:p>
        </w:tc>
      </w:tr>
    </w:tbl>
    <w:p w14:paraId="023F8A7C" w14:textId="4DD2DC6A" w:rsidR="004D3DD2" w:rsidRDefault="004D3DD2" w:rsidP="002E3843">
      <w:pPr>
        <w:pStyle w:val="Heading3"/>
      </w:pPr>
      <w:bookmarkStart w:id="517" w:name="_Toc77062099"/>
      <w:bookmarkStart w:id="518" w:name="_Toc75253569"/>
      <w:r>
        <w:t>Grant Objectives</w:t>
      </w:r>
      <w:bookmarkEnd w:id="517"/>
    </w:p>
    <w:p w14:paraId="2D66FB8E" w14:textId="77777777" w:rsidR="009123D1" w:rsidRDefault="009123D1" w:rsidP="009123D1">
      <w:pPr>
        <w:pStyle w:val="ListParagraph"/>
      </w:pPr>
      <w:r>
        <w:t>showcase and profile NT arts and culture</w:t>
      </w:r>
    </w:p>
    <w:p w14:paraId="62CD3CCB" w14:textId="77777777" w:rsidR="009123D1" w:rsidRDefault="009123D1" w:rsidP="009123D1">
      <w:pPr>
        <w:pStyle w:val="ListParagraph"/>
      </w:pPr>
      <w:r>
        <w:t>increase community access and participation in arts and culture</w:t>
      </w:r>
    </w:p>
    <w:p w14:paraId="76A21926" w14:textId="77777777" w:rsidR="009123D1" w:rsidRPr="004D3DD2" w:rsidRDefault="009123D1" w:rsidP="009123D1">
      <w:pPr>
        <w:pStyle w:val="BulletLast"/>
      </w:pPr>
      <w:r>
        <w:t>employ NT artists and arts workers</w:t>
      </w:r>
    </w:p>
    <w:p w14:paraId="2EFD7CC2" w14:textId="77777777" w:rsidR="00F55EF2" w:rsidRPr="00000536" w:rsidRDefault="00F55EF2" w:rsidP="002E3843">
      <w:pPr>
        <w:pStyle w:val="Heading3"/>
      </w:pPr>
      <w:bookmarkStart w:id="519" w:name="_Toc75253570"/>
      <w:bookmarkStart w:id="520" w:name="_Toc77062100"/>
      <w:bookmarkEnd w:id="518"/>
      <w:r w:rsidRPr="00000536">
        <w:t>Eligibility</w:t>
      </w:r>
      <w:bookmarkEnd w:id="519"/>
      <w:bookmarkEnd w:id="520"/>
    </w:p>
    <w:p w14:paraId="032730F6" w14:textId="018D3ECD" w:rsidR="00B20650" w:rsidRDefault="00B20650" w:rsidP="00B20650">
      <w:pPr>
        <w:pStyle w:val="ListParagraph"/>
      </w:pPr>
      <w:r>
        <w:t xml:space="preserve">eligibility as defined under </w:t>
      </w:r>
      <w:hyperlink w:anchor="_Toc76478310" w:history="1">
        <w:r w:rsidRPr="00A24D83">
          <w:rPr>
            <w:rStyle w:val="Hyperlink"/>
          </w:rPr>
          <w:t>General Eligibility</w:t>
        </w:r>
      </w:hyperlink>
    </w:p>
    <w:p w14:paraId="22AEF7B8" w14:textId="4E99CBF4" w:rsidR="00AE14A6" w:rsidRPr="00005477" w:rsidRDefault="00AE14A6" w:rsidP="00AE14A6">
      <w:pPr>
        <w:pStyle w:val="ListParagraph"/>
      </w:pPr>
      <w:r>
        <w:t>Lead</w:t>
      </w:r>
      <w:r w:rsidR="00D7586A">
        <w:t>ing</w:t>
      </w:r>
      <w:r>
        <w:t xml:space="preserve"> Arts O</w:t>
      </w:r>
      <w:r w:rsidRPr="00AE14A6">
        <w:t xml:space="preserve">rganisations </w:t>
      </w:r>
      <w:r>
        <w:t xml:space="preserve">are not eligible to apply but can act as an </w:t>
      </w:r>
      <w:hyperlink w:anchor="_Administering_Bodies_and_1" w:history="1">
        <w:r w:rsidRPr="00AE14A6">
          <w:rPr>
            <w:rStyle w:val="Hyperlink"/>
          </w:rPr>
          <w:t>Administering Body</w:t>
        </w:r>
      </w:hyperlink>
    </w:p>
    <w:p w14:paraId="6B72DDAE" w14:textId="77777777" w:rsidR="00B20650" w:rsidRPr="00005477" w:rsidRDefault="00B20650" w:rsidP="00B20650">
      <w:pPr>
        <w:pStyle w:val="ListParagraph"/>
      </w:pPr>
      <w:r w:rsidRPr="00005477">
        <w:t>at least 50 per cent of the total budget for the activity must come from sources other than Arts NT</w:t>
      </w:r>
      <w:r>
        <w:t>, the other sources can include the value of in-kind support</w:t>
      </w:r>
    </w:p>
    <w:p w14:paraId="45BDEABB" w14:textId="77777777" w:rsidR="008076FA" w:rsidRPr="00005477" w:rsidRDefault="008076FA" w:rsidP="002E3843">
      <w:pPr>
        <w:pStyle w:val="Heading3"/>
      </w:pPr>
      <w:bookmarkStart w:id="521" w:name="_Toc77062101"/>
      <w:r w:rsidRPr="00005477">
        <w:t xml:space="preserve">Required </w:t>
      </w:r>
      <w:r>
        <w:t>Support</w:t>
      </w:r>
      <w:r w:rsidRPr="00005477">
        <w:t xml:space="preserve"> </w:t>
      </w:r>
      <w:r>
        <w:t>Material</w:t>
      </w:r>
      <w:bookmarkEnd w:id="521"/>
    </w:p>
    <w:p w14:paraId="6CAF97DA" w14:textId="6E3C6EB7" w:rsidR="00F35AA1" w:rsidRPr="00005477" w:rsidRDefault="00C148CA" w:rsidP="00F35AA1">
      <w:pPr>
        <w:pStyle w:val="ListParagraph"/>
      </w:pPr>
      <w:r>
        <w:t>program</w:t>
      </w:r>
      <w:r w:rsidR="00F35AA1" w:rsidRPr="00005477">
        <w:t xml:space="preserve"> of the </w:t>
      </w:r>
      <w:r>
        <w:t xml:space="preserve">arts and cultural </w:t>
      </w:r>
      <w:r w:rsidR="001F628F">
        <w:t>activity</w:t>
      </w:r>
    </w:p>
    <w:p w14:paraId="0FC0A15E" w14:textId="77777777" w:rsidR="00E32E3D" w:rsidRDefault="00E32E3D" w:rsidP="00E32E3D">
      <w:pPr>
        <w:pStyle w:val="ListParagraph"/>
      </w:pPr>
      <w:r w:rsidRPr="00791F14">
        <w:t>CV</w:t>
      </w:r>
      <w:r>
        <w:t>s</w:t>
      </w:r>
      <w:r w:rsidRPr="00791F14">
        <w:t xml:space="preserve"> </w:t>
      </w:r>
      <w:r>
        <w:t xml:space="preserve">and </w:t>
      </w:r>
      <w:hyperlink w:anchor="_Participant_Forms" w:history="1">
        <w:r>
          <w:rPr>
            <w:rStyle w:val="Hyperlink"/>
          </w:rPr>
          <w:t>Participant Forms</w:t>
        </w:r>
      </w:hyperlink>
      <w:r>
        <w:t xml:space="preserve"> </w:t>
      </w:r>
      <w:r w:rsidRPr="00791F14">
        <w:t xml:space="preserve">of </w:t>
      </w:r>
      <w:r w:rsidRPr="00005477">
        <w:t xml:space="preserve">all </w:t>
      </w:r>
      <w:r>
        <w:t>K</w:t>
      </w:r>
      <w:r w:rsidRPr="00005477">
        <w:t xml:space="preserve">ey </w:t>
      </w:r>
      <w:r>
        <w:t>Pa</w:t>
      </w:r>
      <w:r w:rsidRPr="00005477">
        <w:t>rticipants</w:t>
      </w:r>
      <w:r>
        <w:t>*</w:t>
      </w:r>
    </w:p>
    <w:p w14:paraId="4F4BE39C" w14:textId="77777777" w:rsidR="00AD696F" w:rsidRPr="00791F14" w:rsidRDefault="00AD696F" w:rsidP="00AD696F">
      <w:pPr>
        <w:pStyle w:val="ListParagraph"/>
      </w:pPr>
      <w:r w:rsidRPr="00791F14">
        <w:t>relevant examples of recent work</w:t>
      </w:r>
      <w:r>
        <w:t xml:space="preserve"> (refer </w:t>
      </w:r>
      <w:hyperlink w:anchor="_Artistic_Material" w:history="1">
        <w:r w:rsidRPr="008D43BF">
          <w:rPr>
            <w:rStyle w:val="Hyperlink"/>
          </w:rPr>
          <w:t>Artistic Material</w:t>
        </w:r>
      </w:hyperlink>
      <w:r>
        <w:t xml:space="preserve"> section)</w:t>
      </w:r>
    </w:p>
    <w:p w14:paraId="22C2C145" w14:textId="143B852C" w:rsidR="00F55EF2" w:rsidRPr="00005477" w:rsidRDefault="009A137E" w:rsidP="0016397F">
      <w:pPr>
        <w:pStyle w:val="ListParagraph"/>
        <w:rPr>
          <w:rFonts w:asciiTheme="minorHAnsi" w:hAnsiTheme="minorHAnsi"/>
        </w:rPr>
      </w:pPr>
      <w:hyperlink w:anchor="_Budget" w:history="1">
        <w:r w:rsidR="00444529" w:rsidRPr="00444529">
          <w:rPr>
            <w:rStyle w:val="Hyperlink"/>
            <w:rFonts w:asciiTheme="minorHAnsi" w:hAnsiTheme="minorHAnsi"/>
          </w:rPr>
          <w:t>Budget</w:t>
        </w:r>
      </w:hyperlink>
      <w:r w:rsidR="00444529">
        <w:rPr>
          <w:rFonts w:asciiTheme="minorHAnsi" w:hAnsiTheme="minorHAnsi"/>
        </w:rPr>
        <w:t xml:space="preserve"> including </w:t>
      </w:r>
      <w:r w:rsidR="00F55EF2" w:rsidRPr="00005477">
        <w:rPr>
          <w:rFonts w:asciiTheme="minorHAnsi" w:hAnsiTheme="minorHAnsi"/>
        </w:rPr>
        <w:t>budget support material for expenses (using grant funds) over $1</w:t>
      </w:r>
      <w:r w:rsidR="00D9391A" w:rsidRPr="00005477">
        <w:rPr>
          <w:rFonts w:asciiTheme="minorHAnsi" w:hAnsiTheme="minorHAnsi"/>
        </w:rPr>
        <w:t>,</w:t>
      </w:r>
      <w:r w:rsidR="0053712C">
        <w:rPr>
          <w:rFonts w:asciiTheme="minorHAnsi" w:hAnsiTheme="minorHAnsi"/>
        </w:rPr>
        <w:t>000</w:t>
      </w:r>
    </w:p>
    <w:p w14:paraId="247D32EF" w14:textId="20DA14B0" w:rsidR="00E861A3" w:rsidRPr="00005477" w:rsidRDefault="009A137E" w:rsidP="00653042">
      <w:pPr>
        <w:pStyle w:val="BulletLast"/>
        <w:rPr>
          <w:rFonts w:asciiTheme="minorHAnsi" w:hAnsiTheme="minorHAnsi"/>
        </w:rPr>
      </w:pPr>
      <w:hyperlink w:anchor="_Letters_of_Support" w:history="1">
        <w:r w:rsidR="00384161" w:rsidRPr="00384161">
          <w:rPr>
            <w:rStyle w:val="Hyperlink"/>
          </w:rPr>
          <w:t>Letters of Support</w:t>
        </w:r>
      </w:hyperlink>
    </w:p>
    <w:p w14:paraId="2B5E9B64" w14:textId="77777777" w:rsidR="00E32E3D" w:rsidRPr="003F549D" w:rsidRDefault="00E32E3D" w:rsidP="00EA2E30">
      <w:r>
        <w:t xml:space="preserve">* Refer to the </w:t>
      </w:r>
      <w:hyperlink w:anchor="_Glossary_of_Terms" w:history="1">
        <w:r w:rsidRPr="005831B3">
          <w:rPr>
            <w:rStyle w:val="Hyperlink"/>
          </w:rPr>
          <w:t>Glossary of Terms</w:t>
        </w:r>
      </w:hyperlink>
      <w:r>
        <w:rPr>
          <w:rStyle w:val="Hyperlink"/>
        </w:rPr>
        <w:t xml:space="preserve"> </w:t>
      </w:r>
      <w:r w:rsidRPr="003F549D">
        <w:t>for the definition of Key Participants</w:t>
      </w:r>
    </w:p>
    <w:p w14:paraId="36BBE32D" w14:textId="77777777" w:rsidR="00E861A3" w:rsidRPr="00005477" w:rsidRDefault="00E861A3">
      <w:pPr>
        <w:rPr>
          <w:rFonts w:asciiTheme="minorHAnsi" w:eastAsiaTheme="minorEastAsia" w:hAnsiTheme="minorHAnsi"/>
          <w:iCs/>
        </w:rPr>
      </w:pPr>
      <w:r w:rsidRPr="00005477">
        <w:rPr>
          <w:rFonts w:asciiTheme="minorHAnsi" w:hAnsiTheme="minorHAnsi"/>
        </w:rPr>
        <w:br w:type="page"/>
      </w:r>
    </w:p>
    <w:p w14:paraId="156C85AC" w14:textId="4C337364" w:rsidR="00D30D97" w:rsidRPr="00005477" w:rsidRDefault="001D02EF" w:rsidP="00AC1601">
      <w:pPr>
        <w:pStyle w:val="Heading1"/>
      </w:pPr>
      <w:bookmarkStart w:id="522" w:name="_Toc77061641"/>
      <w:bookmarkStart w:id="523" w:name="_Toc77062102"/>
      <w:r w:rsidRPr="001D02EF">
        <w:lastRenderedPageBreak/>
        <w:tab/>
      </w:r>
      <w:bookmarkStart w:id="524" w:name="_Toc83979809"/>
      <w:r w:rsidR="00F55EF2" w:rsidRPr="00005477">
        <w:t xml:space="preserve">Career Development - </w:t>
      </w:r>
      <w:r w:rsidR="00D30D97" w:rsidRPr="00005477">
        <w:t>Professional Development</w:t>
      </w:r>
      <w:bookmarkEnd w:id="522"/>
      <w:bookmarkEnd w:id="523"/>
      <w:bookmarkEnd w:id="524"/>
    </w:p>
    <w:p w14:paraId="281EC004" w14:textId="16743D6F" w:rsidR="0001799B" w:rsidRPr="00EA72DA" w:rsidRDefault="007468C1" w:rsidP="00EA72DA">
      <w:pPr>
        <w:pStyle w:val="GrantDefintion"/>
      </w:pPr>
      <w:r>
        <w:t>S</w:t>
      </w:r>
      <w:r w:rsidR="00BD6CEB">
        <w:t xml:space="preserve">upport </w:t>
      </w:r>
      <w:r>
        <w:t xml:space="preserve">for </w:t>
      </w:r>
      <w:r w:rsidR="0001799B" w:rsidRPr="00BD6CEB">
        <w:t xml:space="preserve">access </w:t>
      </w:r>
      <w:r>
        <w:t xml:space="preserve">to </w:t>
      </w:r>
      <w:r w:rsidR="0001799B" w:rsidRPr="00BD6CEB">
        <w:t>and participat</w:t>
      </w:r>
      <w:r w:rsidR="00BD6CEB">
        <w:t>ion</w:t>
      </w:r>
      <w:r w:rsidR="0001799B" w:rsidRPr="00BD6CEB">
        <w:t xml:space="preserve"> in </w:t>
      </w:r>
      <w:r w:rsidR="00716FEF">
        <w:t>career</w:t>
      </w:r>
      <w:r w:rsidR="0001799B" w:rsidRPr="00BD6CEB">
        <w:t xml:space="preserve"> development activities</w:t>
      </w:r>
      <w:r w:rsidR="00BD6CEB">
        <w:t xml:space="preserve">. This may include, presentation and participation </w:t>
      </w:r>
      <w:r w:rsidR="00BD6CEB" w:rsidRPr="00BD6CEB">
        <w:t>at</w:t>
      </w:r>
      <w:r w:rsidR="0001799B" w:rsidRPr="00BD6CEB">
        <w:t xml:space="preserve"> specialist workshops,</w:t>
      </w:r>
      <w:r w:rsidR="00BD6CEB">
        <w:t xml:space="preserve"> </w:t>
      </w:r>
      <w:r w:rsidR="0001799B" w:rsidRPr="00BD6CEB">
        <w:t>arts industry forums or national markets</w:t>
      </w:r>
      <w:r w:rsidR="00BD6CEB">
        <w:t xml:space="preserve"> </w:t>
      </w:r>
      <w:r w:rsidR="00716FEF" w:rsidRPr="00BD6CEB">
        <w:t>where there is a clearly defined professional development outcome</w:t>
      </w:r>
      <w:r w:rsidR="001D02EF">
        <w:t>.</w:t>
      </w:r>
    </w:p>
    <w:p w14:paraId="0A04EED5" w14:textId="77777777" w:rsidR="00D30D97" w:rsidRPr="00005477" w:rsidRDefault="00D30D97" w:rsidP="002E3843">
      <w:pPr>
        <w:pStyle w:val="Heading3"/>
      </w:pPr>
      <w:bookmarkStart w:id="525" w:name="_Toc75253573"/>
      <w:bookmarkStart w:id="526" w:name="_Toc77062103"/>
      <w:r w:rsidRPr="00005477">
        <w:t>Funding Available</w:t>
      </w:r>
      <w:bookmarkEnd w:id="525"/>
      <w:bookmarkEnd w:id="526"/>
    </w:p>
    <w:p w14:paraId="7A4B1826" w14:textId="40DC91BC" w:rsidR="00D30D97" w:rsidRPr="00005477" w:rsidRDefault="00D30D97" w:rsidP="00E451D6">
      <w:bookmarkStart w:id="527" w:name="_Toc13219314"/>
      <w:bookmarkStart w:id="528" w:name="_Toc13219586"/>
      <w:r w:rsidRPr="00005477">
        <w:t>Up to $2</w:t>
      </w:r>
      <w:r w:rsidR="00A96C17" w:rsidRPr="00005477">
        <w:t>,</w:t>
      </w:r>
      <w:r w:rsidRPr="00005477">
        <w:t xml:space="preserve">000 per </w:t>
      </w:r>
      <w:r w:rsidR="00904E4F" w:rsidRPr="00E451D6">
        <w:t xml:space="preserve">applicant </w:t>
      </w:r>
      <w:r w:rsidRPr="00005477">
        <w:t>each financial year</w:t>
      </w:r>
      <w:bookmarkEnd w:id="527"/>
      <w:bookmarkEnd w:id="528"/>
      <w:r w:rsidR="0040043F" w:rsidRPr="00005477">
        <w:t>.</w:t>
      </w:r>
      <w:r w:rsidR="00A53BA8">
        <w:t xml:space="preserve"> Available to Individuals only.</w:t>
      </w:r>
    </w:p>
    <w:p w14:paraId="2DEA618B" w14:textId="35D66DA3" w:rsidR="00D30D97" w:rsidRPr="00005477" w:rsidRDefault="00D30D97" w:rsidP="002E3843">
      <w:pPr>
        <w:pStyle w:val="Heading3"/>
      </w:pPr>
      <w:bookmarkStart w:id="529" w:name="_Toc75253574"/>
      <w:bookmarkStart w:id="530" w:name="_Toc77062104"/>
      <w:r w:rsidRPr="00005477">
        <w:t xml:space="preserve">Key </w:t>
      </w:r>
      <w:bookmarkEnd w:id="529"/>
      <w:r w:rsidR="00341A28">
        <w:t>Information</w:t>
      </w:r>
      <w:bookmarkEnd w:id="530"/>
    </w:p>
    <w:tbl>
      <w:tblPr>
        <w:tblStyle w:val="NTGtable1"/>
        <w:tblW w:w="10522" w:type="dxa"/>
        <w:tblLook w:val="0480" w:firstRow="0" w:lastRow="0" w:firstColumn="1" w:lastColumn="0" w:noHBand="0" w:noVBand="1"/>
      </w:tblPr>
      <w:tblGrid>
        <w:gridCol w:w="4248"/>
        <w:gridCol w:w="6274"/>
      </w:tblGrid>
      <w:tr w:rsidR="009469BF" w:rsidRPr="00005477" w14:paraId="0586B6E1" w14:textId="77777777" w:rsidTr="00EE07A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78353809" w14:textId="6727199D" w:rsidR="009469BF" w:rsidRPr="00005477" w:rsidRDefault="008966D4" w:rsidP="00F66BED">
            <w:r w:rsidRPr="00005477">
              <w:t xml:space="preserve">Opening </w:t>
            </w:r>
            <w:r w:rsidR="007A3E15">
              <w:t xml:space="preserve">and closing </w:t>
            </w:r>
            <w:r w:rsidRPr="00005477">
              <w:t>date for applications</w:t>
            </w:r>
          </w:p>
        </w:tc>
        <w:tc>
          <w:tcPr>
            <w:tcW w:w="6274" w:type="dxa"/>
          </w:tcPr>
          <w:p w14:paraId="2CB3B72B" w14:textId="77777777" w:rsidR="009469BF" w:rsidRPr="00005477" w:rsidRDefault="008966D4">
            <w:pPr>
              <w:cnfStyle w:val="000000100000" w:firstRow="0" w:lastRow="0" w:firstColumn="0" w:lastColumn="0" w:oddVBand="0" w:evenVBand="0" w:oddHBand="1" w:evenHBand="0" w:firstRowFirstColumn="0" w:firstRowLastColumn="0" w:lastRowFirstColumn="0" w:lastRowLastColumn="0"/>
            </w:pPr>
            <w:r w:rsidRPr="00005477">
              <w:rPr>
                <w:rFonts w:cstheme="majorHAnsi"/>
              </w:rPr>
              <w:t>all year or until budget fully expended</w:t>
            </w:r>
          </w:p>
        </w:tc>
      </w:tr>
      <w:tr w:rsidR="00341A28" w:rsidRPr="00005477" w14:paraId="5D634F08" w14:textId="77777777" w:rsidTr="00FF0243">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5168758E" w14:textId="77777777" w:rsidR="00341A28" w:rsidRPr="00005477" w:rsidRDefault="00341A28" w:rsidP="00FF0243">
            <w:r>
              <w:t>Assessment</w:t>
            </w:r>
          </w:p>
        </w:tc>
        <w:tc>
          <w:tcPr>
            <w:tcW w:w="6274" w:type="dxa"/>
          </w:tcPr>
          <w:p w14:paraId="2F72ACFE" w14:textId="3879C77C" w:rsidR="00341A28" w:rsidRPr="00005477" w:rsidRDefault="00341A28" w:rsidP="00FF0243">
            <w:pPr>
              <w:cnfStyle w:val="000000010000" w:firstRow="0" w:lastRow="0" w:firstColumn="0" w:lastColumn="0" w:oddVBand="0" w:evenVBand="0" w:oddHBand="0" w:evenHBand="1" w:firstRowFirstColumn="0" w:firstRowLastColumn="0" w:lastRowFirstColumn="0" w:lastRowLastColumn="0"/>
            </w:pPr>
            <w:r>
              <w:t>Department</w:t>
            </w:r>
          </w:p>
        </w:tc>
      </w:tr>
      <w:tr w:rsidR="009469BF" w:rsidRPr="00005477" w14:paraId="2A1C21BB" w14:textId="77777777" w:rsidTr="00EE07A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1C228971" w14:textId="77777777" w:rsidR="009469BF" w:rsidRPr="00005477" w:rsidRDefault="008966D4" w:rsidP="00F66BED">
            <w:r w:rsidRPr="00005477">
              <w:t xml:space="preserve">Notification </w:t>
            </w:r>
          </w:p>
        </w:tc>
        <w:tc>
          <w:tcPr>
            <w:tcW w:w="6274" w:type="dxa"/>
          </w:tcPr>
          <w:p w14:paraId="73FF7443" w14:textId="77777777" w:rsidR="009469BF" w:rsidRPr="00005477" w:rsidRDefault="008966D4">
            <w:pPr>
              <w:cnfStyle w:val="000000100000" w:firstRow="0" w:lastRow="0" w:firstColumn="0" w:lastColumn="0" w:oddVBand="0" w:evenVBand="0" w:oddHBand="1" w:evenHBand="0" w:firstRowFirstColumn="0" w:firstRowLastColumn="0" w:lastRowFirstColumn="0" w:lastRowLastColumn="0"/>
              <w:rPr>
                <w:rFonts w:cstheme="majorHAnsi"/>
              </w:rPr>
            </w:pPr>
            <w:r w:rsidRPr="00005477">
              <w:t>within 20 working days</w:t>
            </w:r>
          </w:p>
        </w:tc>
      </w:tr>
      <w:tr w:rsidR="009469BF" w:rsidRPr="00005477" w14:paraId="59AE29A4" w14:textId="77777777" w:rsidTr="00EE07A7">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1446D249" w14:textId="39F68217" w:rsidR="009469BF" w:rsidRPr="00005477" w:rsidRDefault="008966D4" w:rsidP="00F66BED">
            <w:r w:rsidRPr="00005477">
              <w:t xml:space="preserve">Activity </w:t>
            </w:r>
            <w:r w:rsidR="00074615" w:rsidRPr="00005477">
              <w:t>start date</w:t>
            </w:r>
          </w:p>
        </w:tc>
        <w:tc>
          <w:tcPr>
            <w:tcW w:w="6274" w:type="dxa"/>
          </w:tcPr>
          <w:p w14:paraId="7BFDFBB4" w14:textId="5A6D2A6B" w:rsidR="009469BF" w:rsidRPr="00005477" w:rsidRDefault="00C24776" w:rsidP="00194024">
            <w:pPr>
              <w:cnfStyle w:val="000000010000" w:firstRow="0" w:lastRow="0" w:firstColumn="0" w:lastColumn="0" w:oddVBand="0" w:evenVBand="0" w:oddHBand="0" w:evenHBand="1" w:firstRowFirstColumn="0" w:firstRowLastColumn="0" w:lastRowFirstColumn="0" w:lastRowLastColumn="0"/>
              <w:rPr>
                <w:rFonts w:cstheme="majorHAnsi"/>
              </w:rPr>
            </w:pPr>
            <w:r w:rsidRPr="00005477">
              <w:t>after</w:t>
            </w:r>
            <w:r w:rsidRPr="00005477">
              <w:rPr>
                <w:rStyle w:val="Keydatebold"/>
                <w:rFonts w:asciiTheme="minorHAnsi" w:hAnsiTheme="minorHAnsi"/>
                <w:sz w:val="22"/>
                <w:szCs w:val="22"/>
              </w:rPr>
              <w:t xml:space="preserve"> execution of funding agreement</w:t>
            </w:r>
            <w:r w:rsidRPr="00005477">
              <w:rPr>
                <w:rStyle w:val="CommentReference"/>
              </w:rPr>
              <w:t xml:space="preserve"> </w:t>
            </w:r>
          </w:p>
        </w:tc>
      </w:tr>
      <w:tr w:rsidR="00A63DD7" w:rsidRPr="00005477" w14:paraId="4281FE75" w14:textId="77777777" w:rsidTr="00EE07A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5E34B037" w14:textId="4791FBD9" w:rsidR="00A63DD7" w:rsidRPr="00005477" w:rsidRDefault="002E4DCA" w:rsidP="002E4DCA">
            <w:r>
              <w:t>Acquittal</w:t>
            </w:r>
          </w:p>
        </w:tc>
        <w:tc>
          <w:tcPr>
            <w:tcW w:w="6274" w:type="dxa"/>
          </w:tcPr>
          <w:p w14:paraId="265914DC" w14:textId="4B5A7A01" w:rsidR="00A63DD7" w:rsidRPr="00005477" w:rsidRDefault="001049BF" w:rsidP="001049BF">
            <w:pPr>
              <w:cnfStyle w:val="000000100000" w:firstRow="0" w:lastRow="0" w:firstColumn="0" w:lastColumn="0" w:oddVBand="0" w:evenVBand="0" w:oddHBand="1" w:evenHBand="0" w:firstRowFirstColumn="0" w:firstRowLastColumn="0" w:lastRowFirstColumn="0" w:lastRowLastColumn="0"/>
              <w:rPr>
                <w:rStyle w:val="Keydatebold"/>
                <w:rFonts w:ascii="Lato" w:hAnsi="Lato" w:cstheme="majorHAnsi"/>
                <w:sz w:val="22"/>
                <w:szCs w:val="22"/>
              </w:rPr>
            </w:pPr>
            <w:r>
              <w:rPr>
                <w:rStyle w:val="Keydatebold"/>
                <w:rFonts w:ascii="Lato" w:hAnsi="Lato" w:cstheme="majorHAnsi"/>
                <w:sz w:val="22"/>
                <w:szCs w:val="22"/>
              </w:rPr>
              <w:t xml:space="preserve">Self-acquittal – </w:t>
            </w:r>
            <w:r w:rsidR="002E4DCA" w:rsidRPr="00005477">
              <w:rPr>
                <w:rStyle w:val="Keydatebold"/>
                <w:rFonts w:ascii="Lato" w:hAnsi="Lato" w:cstheme="majorHAnsi"/>
                <w:sz w:val="22"/>
                <w:szCs w:val="22"/>
              </w:rPr>
              <w:t>you</w:t>
            </w:r>
            <w:r w:rsidR="002E4DCA">
              <w:rPr>
                <w:rStyle w:val="Keydatebold"/>
                <w:rFonts w:ascii="Lato" w:hAnsi="Lato" w:cstheme="majorHAnsi"/>
                <w:sz w:val="22"/>
                <w:szCs w:val="22"/>
              </w:rPr>
              <w:t xml:space="preserve"> must keep evidence of expenses as </w:t>
            </w:r>
            <w:r>
              <w:rPr>
                <w:rStyle w:val="Keydatebold"/>
                <w:rFonts w:ascii="Lato" w:hAnsi="Lato" w:cstheme="majorHAnsi"/>
                <w:sz w:val="22"/>
                <w:szCs w:val="22"/>
              </w:rPr>
              <w:t>you may be</w:t>
            </w:r>
            <w:r w:rsidR="002E4DCA">
              <w:rPr>
                <w:rStyle w:val="Keydatebold"/>
                <w:rFonts w:ascii="Lato" w:hAnsi="Lato" w:cstheme="majorHAnsi"/>
                <w:sz w:val="22"/>
                <w:szCs w:val="22"/>
              </w:rPr>
              <w:t xml:space="preserve"> subject to a random audit.</w:t>
            </w:r>
          </w:p>
        </w:tc>
      </w:tr>
    </w:tbl>
    <w:p w14:paraId="4C8D30E3" w14:textId="4D45D4A3" w:rsidR="00304636" w:rsidRDefault="00646DA9" w:rsidP="002E3843">
      <w:pPr>
        <w:pStyle w:val="Heading3"/>
      </w:pPr>
      <w:bookmarkStart w:id="531" w:name="_Toc77062105"/>
      <w:bookmarkStart w:id="532" w:name="_Toc75253575"/>
      <w:r>
        <w:t>Grant Objectives</w:t>
      </w:r>
      <w:bookmarkEnd w:id="531"/>
    </w:p>
    <w:p w14:paraId="03C778C9" w14:textId="5976A5BF" w:rsidR="00646DA9" w:rsidRPr="00646DA9" w:rsidRDefault="00646DA9" w:rsidP="00015CB7">
      <w:pPr>
        <w:pStyle w:val="ListParagraph"/>
      </w:pPr>
      <w:r w:rsidRPr="00646DA9">
        <w:t>access to development and training opportunities for Territory artists or arts workers</w:t>
      </w:r>
    </w:p>
    <w:p w14:paraId="16716062" w14:textId="520ED36F" w:rsidR="00646DA9" w:rsidRPr="00646DA9" w:rsidRDefault="00646DA9" w:rsidP="00015CB7">
      <w:pPr>
        <w:pStyle w:val="ListParagraph"/>
      </w:pPr>
      <w:r w:rsidRPr="00646DA9">
        <w:t>increase skills, knowledge, capacity of artists and arts workers</w:t>
      </w:r>
    </w:p>
    <w:p w14:paraId="79201659" w14:textId="739E906B" w:rsidR="00646DA9" w:rsidRPr="00646DA9" w:rsidRDefault="00646DA9" w:rsidP="00015CB7">
      <w:pPr>
        <w:pStyle w:val="ListParagraph"/>
      </w:pPr>
      <w:r w:rsidRPr="00646DA9">
        <w:t>employment of Northern Territory artists and arts workers</w:t>
      </w:r>
    </w:p>
    <w:p w14:paraId="5F063CB5" w14:textId="7359B625" w:rsidR="00646DA9" w:rsidRPr="00646DA9" w:rsidRDefault="00646DA9" w:rsidP="00015CB7">
      <w:pPr>
        <w:pStyle w:val="BulletLast"/>
      </w:pPr>
      <w:r w:rsidRPr="00646DA9">
        <w:t>contribute to Northern Te</w:t>
      </w:r>
      <w:r w:rsidR="00D926A1">
        <w:t>rritory arts sector development</w:t>
      </w:r>
    </w:p>
    <w:p w14:paraId="2DB09EF4" w14:textId="77777777" w:rsidR="00F75227" w:rsidRPr="00005477" w:rsidRDefault="00F75227" w:rsidP="002E3843">
      <w:pPr>
        <w:pStyle w:val="Heading3"/>
      </w:pPr>
      <w:bookmarkStart w:id="533" w:name="_Toc75253576"/>
      <w:bookmarkStart w:id="534" w:name="_Toc77062106"/>
      <w:bookmarkEnd w:id="532"/>
      <w:r w:rsidRPr="00005477">
        <w:t>Eligibility</w:t>
      </w:r>
      <w:bookmarkEnd w:id="533"/>
      <w:bookmarkEnd w:id="534"/>
    </w:p>
    <w:p w14:paraId="320495FF" w14:textId="77777777" w:rsidR="00A8456B" w:rsidRPr="00005477" w:rsidRDefault="00A8456B" w:rsidP="00A8456B">
      <w:pPr>
        <w:pStyle w:val="ListParagraph"/>
      </w:pPr>
      <w:r w:rsidRPr="00A8456B">
        <w:t>eligibility</w:t>
      </w:r>
      <w:r>
        <w:t xml:space="preserve"> as defined under </w:t>
      </w:r>
      <w:hyperlink w:anchor="_Toc76478310" w:history="1">
        <w:r w:rsidRPr="00A24D83">
          <w:rPr>
            <w:rStyle w:val="Hyperlink"/>
          </w:rPr>
          <w:t>General Eligibility</w:t>
        </w:r>
      </w:hyperlink>
    </w:p>
    <w:p w14:paraId="044CA17C" w14:textId="74A72DE3" w:rsidR="00FE3E6B" w:rsidRPr="00005477" w:rsidRDefault="00FE3E6B" w:rsidP="00B728BA">
      <w:pPr>
        <w:pStyle w:val="ListParagraph"/>
      </w:pPr>
      <w:r w:rsidRPr="00B728BA">
        <w:t>applicants</w:t>
      </w:r>
      <w:r w:rsidRPr="00005477">
        <w:t xml:space="preserve"> must demonstrate </w:t>
      </w:r>
      <w:r w:rsidR="005831B3">
        <w:t xml:space="preserve">they are a </w:t>
      </w:r>
      <w:r w:rsidRPr="00005477">
        <w:t xml:space="preserve">professional </w:t>
      </w:r>
      <w:r w:rsidR="005831B3">
        <w:t>artist</w:t>
      </w:r>
      <w:r w:rsidRPr="00005477">
        <w:t xml:space="preserve"> as defined </w:t>
      </w:r>
      <w:r w:rsidR="005831B3">
        <w:t xml:space="preserve">in the </w:t>
      </w:r>
      <w:hyperlink w:anchor="_Glossary_of_Terms" w:history="1">
        <w:r w:rsidR="005831B3" w:rsidRPr="005831B3">
          <w:rPr>
            <w:rStyle w:val="Hyperlink"/>
          </w:rPr>
          <w:t>Glossary of Terms</w:t>
        </w:r>
      </w:hyperlink>
    </w:p>
    <w:p w14:paraId="783FA4E1" w14:textId="477F4202" w:rsidR="00986B54" w:rsidRDefault="00986B54" w:rsidP="00986B54">
      <w:pPr>
        <w:pStyle w:val="ListParagraph"/>
      </w:pPr>
      <w:r w:rsidRPr="00005477">
        <w:t>at least 50 per cent of the total budget for the activity must come from sources other than Arts NT</w:t>
      </w:r>
      <w:r>
        <w:t>, the other sources can include the value of in-kind support</w:t>
      </w:r>
    </w:p>
    <w:p w14:paraId="0A644F79" w14:textId="0AB83CCD" w:rsidR="00986B54" w:rsidRPr="005831B3" w:rsidRDefault="00986B54" w:rsidP="00986B54">
      <w:pPr>
        <w:pStyle w:val="BulletLast"/>
      </w:pPr>
      <w:r w:rsidRPr="00494A20">
        <w:t xml:space="preserve">applicants need to demonstrate how the </w:t>
      </w:r>
      <w:r w:rsidRPr="00005477">
        <w:t xml:space="preserve">proposed professional development </w:t>
      </w:r>
      <w:r w:rsidRPr="00494A20">
        <w:t>opportunity relates to the development of their career</w:t>
      </w:r>
      <w:r w:rsidRPr="005831B3">
        <w:t>.</w:t>
      </w:r>
    </w:p>
    <w:p w14:paraId="34F8D2CB" w14:textId="77777777" w:rsidR="008076FA" w:rsidRPr="00005477" w:rsidRDefault="008076FA" w:rsidP="002E3843">
      <w:pPr>
        <w:pStyle w:val="Heading3"/>
      </w:pPr>
      <w:bookmarkStart w:id="535" w:name="_Toc77062107"/>
      <w:r w:rsidRPr="00005477">
        <w:t xml:space="preserve">Required </w:t>
      </w:r>
      <w:r>
        <w:t>Support</w:t>
      </w:r>
      <w:r w:rsidRPr="00005477">
        <w:t xml:space="preserve"> </w:t>
      </w:r>
      <w:r>
        <w:t>Material</w:t>
      </w:r>
      <w:bookmarkEnd w:id="535"/>
    </w:p>
    <w:p w14:paraId="7046EE5A" w14:textId="77777777" w:rsidR="0053712C" w:rsidRPr="00005477" w:rsidRDefault="0053712C" w:rsidP="00EE07A7">
      <w:pPr>
        <w:pStyle w:val="ListParagraph"/>
      </w:pPr>
      <w:r w:rsidRPr="00407860">
        <w:t>outline</w:t>
      </w:r>
      <w:r w:rsidRPr="00005477">
        <w:t xml:space="preserve"> of the opportunity, </w:t>
      </w:r>
      <w:r>
        <w:t xml:space="preserve">the </w:t>
      </w:r>
      <w:r w:rsidRPr="00005477">
        <w:t>development to be underta</w:t>
      </w:r>
      <w:r>
        <w:t>ken and outcome to be achieved</w:t>
      </w:r>
    </w:p>
    <w:p w14:paraId="1E87D839" w14:textId="197BCE36" w:rsidR="0053712C" w:rsidRPr="00791F14" w:rsidRDefault="0053712C" w:rsidP="00EE07A7">
      <w:pPr>
        <w:pStyle w:val="ListParagraph"/>
      </w:pPr>
      <w:r>
        <w:t xml:space="preserve">written </w:t>
      </w:r>
      <w:r w:rsidRPr="00407860">
        <w:t>confirmation</w:t>
      </w:r>
      <w:r>
        <w:t>/</w:t>
      </w:r>
      <w:r w:rsidRPr="00791F14">
        <w:t>registration of activity or o</w:t>
      </w:r>
      <w:r>
        <w:t>ffer/involvement/invitation</w:t>
      </w:r>
    </w:p>
    <w:p w14:paraId="33412397" w14:textId="77777777" w:rsidR="008D43BF" w:rsidRPr="00791F14" w:rsidRDefault="008D43BF" w:rsidP="00EE07A7">
      <w:pPr>
        <w:pStyle w:val="ListParagraph"/>
      </w:pPr>
      <w:r w:rsidRPr="00791F14">
        <w:t xml:space="preserve">CV of </w:t>
      </w:r>
      <w:r w:rsidRPr="00407860">
        <w:t>applicant</w:t>
      </w:r>
      <w:r>
        <w:t xml:space="preserve"> and</w:t>
      </w:r>
      <w:r w:rsidRPr="00791F14">
        <w:t xml:space="preserve"> relevant examples of recent work</w:t>
      </w:r>
      <w:r>
        <w:t xml:space="preserve"> (refer </w:t>
      </w:r>
      <w:hyperlink w:anchor="_Artistic_Material" w:history="1">
        <w:r w:rsidRPr="008D43BF">
          <w:rPr>
            <w:rStyle w:val="Hyperlink"/>
          </w:rPr>
          <w:t>Artistic Material</w:t>
        </w:r>
      </w:hyperlink>
      <w:r>
        <w:t xml:space="preserve"> section)</w:t>
      </w:r>
    </w:p>
    <w:p w14:paraId="4BBB41B4" w14:textId="77777777" w:rsidR="00384161" w:rsidRPr="00005477" w:rsidRDefault="009A137E" w:rsidP="00EE07A7">
      <w:pPr>
        <w:pStyle w:val="ListParagraph"/>
      </w:pPr>
      <w:hyperlink w:anchor="_Budget" w:history="1">
        <w:r w:rsidR="00384161" w:rsidRPr="00444529">
          <w:rPr>
            <w:rStyle w:val="Hyperlink"/>
            <w:rFonts w:asciiTheme="minorHAnsi" w:hAnsiTheme="minorHAnsi"/>
          </w:rPr>
          <w:t>Budget</w:t>
        </w:r>
      </w:hyperlink>
      <w:r w:rsidR="00384161">
        <w:t xml:space="preserve"> </w:t>
      </w:r>
      <w:r w:rsidR="00384161" w:rsidRPr="00EE07A7">
        <w:t>including</w:t>
      </w:r>
      <w:r w:rsidR="00384161">
        <w:t xml:space="preserve"> </w:t>
      </w:r>
      <w:r w:rsidR="00384161" w:rsidRPr="00005477">
        <w:t>budget support material for expenses (using grant funds) over $1,</w:t>
      </w:r>
      <w:r w:rsidR="00384161">
        <w:t>000</w:t>
      </w:r>
    </w:p>
    <w:p w14:paraId="1B4A82FC" w14:textId="77777777" w:rsidR="00384161" w:rsidRPr="00005477" w:rsidRDefault="009A137E" w:rsidP="00EE07A7">
      <w:pPr>
        <w:pStyle w:val="BulletLast"/>
        <w:rPr>
          <w:rFonts w:asciiTheme="minorHAnsi" w:hAnsiTheme="minorHAnsi"/>
        </w:rPr>
      </w:pPr>
      <w:hyperlink w:anchor="_Letters_of_Support" w:history="1">
        <w:r w:rsidR="00384161" w:rsidRPr="00384161">
          <w:rPr>
            <w:rStyle w:val="Hyperlink"/>
          </w:rPr>
          <w:t>Letters of Support</w:t>
        </w:r>
      </w:hyperlink>
    </w:p>
    <w:p w14:paraId="7863CBB6" w14:textId="1949930B" w:rsidR="00A63DD7" w:rsidRPr="00005477" w:rsidRDefault="00A63DD7">
      <w:pPr>
        <w:rPr>
          <w:rFonts w:asciiTheme="minorHAnsi" w:hAnsiTheme="minorHAnsi"/>
        </w:rPr>
      </w:pPr>
      <w:r w:rsidRPr="00005477">
        <w:rPr>
          <w:rFonts w:asciiTheme="minorHAnsi" w:hAnsiTheme="minorHAnsi"/>
        </w:rPr>
        <w:br w:type="page"/>
      </w:r>
    </w:p>
    <w:p w14:paraId="3025E68E" w14:textId="753345D2" w:rsidR="00F55EF2" w:rsidRPr="001D02EF" w:rsidRDefault="00F732DD" w:rsidP="00AC1601">
      <w:pPr>
        <w:pStyle w:val="Heading1"/>
      </w:pPr>
      <w:bookmarkStart w:id="536" w:name="_Toc77061642"/>
      <w:bookmarkStart w:id="537" w:name="_Toc77062108"/>
      <w:r w:rsidRPr="001D02EF">
        <w:lastRenderedPageBreak/>
        <w:tab/>
      </w:r>
      <w:bookmarkStart w:id="538" w:name="_Toc83979810"/>
      <w:r w:rsidR="00F55EF2" w:rsidRPr="001D02EF">
        <w:t>Career Development - Creative Fellowships</w:t>
      </w:r>
      <w:r w:rsidR="00D92370" w:rsidRPr="001D02EF">
        <w:t xml:space="preserve"> and</w:t>
      </w:r>
      <w:r w:rsidR="00D7586A">
        <w:br/>
      </w:r>
      <w:r w:rsidR="0015145D" w:rsidRPr="001D02EF">
        <w:t>Art</w:t>
      </w:r>
      <w:r w:rsidR="00EF0BD5" w:rsidRPr="001D02EF">
        <w:t>s</w:t>
      </w:r>
      <w:r w:rsidR="0015145D" w:rsidRPr="001D02EF">
        <w:t xml:space="preserve"> </w:t>
      </w:r>
      <w:r w:rsidR="00F55EF2" w:rsidRPr="001D02EF">
        <w:t>Residencies</w:t>
      </w:r>
      <w:bookmarkEnd w:id="536"/>
      <w:bookmarkEnd w:id="537"/>
      <w:bookmarkEnd w:id="538"/>
    </w:p>
    <w:p w14:paraId="390A9799" w14:textId="0C77974E" w:rsidR="00F55EF2" w:rsidRPr="003E4999" w:rsidRDefault="007931A7" w:rsidP="003E4999">
      <w:pPr>
        <w:pStyle w:val="GrantDefintion"/>
      </w:pPr>
      <w:r w:rsidRPr="003E4999">
        <w:t xml:space="preserve">Supports </w:t>
      </w:r>
      <w:r w:rsidR="00CA2051">
        <w:t>NT</w:t>
      </w:r>
      <w:r w:rsidRPr="003E4999">
        <w:t xml:space="preserve"> artists</w:t>
      </w:r>
      <w:r w:rsidR="00745E2B" w:rsidRPr="003E4999">
        <w:t xml:space="preserve"> to</w:t>
      </w:r>
      <w:r w:rsidRPr="003E4999">
        <w:t xml:space="preserve"> undertake a planned period of research, professional development, skills </w:t>
      </w:r>
      <w:r w:rsidR="00574EAE" w:rsidRPr="003E4999">
        <w:t>and</w:t>
      </w:r>
      <w:r w:rsidRPr="003E4999">
        <w:t xml:space="preserve"> knowledge exchange to benefit their own </w:t>
      </w:r>
      <w:r w:rsidR="00574EAE" w:rsidRPr="003E4999">
        <w:t xml:space="preserve">professional </w:t>
      </w:r>
      <w:r w:rsidRPr="003E4999">
        <w:t xml:space="preserve">practice and the development of the arts, culture and creative industries in the </w:t>
      </w:r>
      <w:r w:rsidR="00CA2051">
        <w:t>NT</w:t>
      </w:r>
      <w:r w:rsidR="00F55EF2" w:rsidRPr="003E4999">
        <w:t>.</w:t>
      </w:r>
    </w:p>
    <w:p w14:paraId="1998E5EC" w14:textId="62F43212" w:rsidR="007931A7" w:rsidRDefault="007931A7" w:rsidP="00E445BE">
      <w:r w:rsidRPr="00E445BE">
        <w:rPr>
          <w:b/>
        </w:rPr>
        <w:t>Creative Fellowships</w:t>
      </w:r>
      <w:r w:rsidRPr="00E04E1C">
        <w:t xml:space="preserve"> are open to </w:t>
      </w:r>
      <w:r w:rsidR="001F2F3C" w:rsidRPr="00E04E1C">
        <w:t xml:space="preserve">established </w:t>
      </w:r>
      <w:r w:rsidR="00705D49">
        <w:t>NT</w:t>
      </w:r>
      <w:r w:rsidR="001F2F3C" w:rsidRPr="00E04E1C">
        <w:t xml:space="preserve"> artists </w:t>
      </w:r>
      <w:r w:rsidRPr="00E04E1C">
        <w:t xml:space="preserve">across </w:t>
      </w:r>
      <w:r w:rsidR="00574EAE">
        <w:t xml:space="preserve">all </w:t>
      </w:r>
      <w:hyperlink w:anchor="_Art_Forms" w:history="1">
        <w:r w:rsidR="00E445BE" w:rsidRPr="00E445BE">
          <w:rPr>
            <w:rStyle w:val="Hyperlink"/>
          </w:rPr>
          <w:t>A</w:t>
        </w:r>
        <w:r w:rsidRPr="00E445BE">
          <w:rPr>
            <w:rStyle w:val="Hyperlink"/>
          </w:rPr>
          <w:t xml:space="preserve">rt </w:t>
        </w:r>
        <w:r w:rsidR="00E445BE" w:rsidRPr="00E445BE">
          <w:rPr>
            <w:rStyle w:val="Hyperlink"/>
          </w:rPr>
          <w:t>F</w:t>
        </w:r>
        <w:r w:rsidRPr="00E445BE">
          <w:rPr>
            <w:rStyle w:val="Hyperlink"/>
          </w:rPr>
          <w:t>orms</w:t>
        </w:r>
      </w:hyperlink>
      <w:r w:rsidRPr="00E445BE">
        <w:t xml:space="preserve"> </w:t>
      </w:r>
      <w:r w:rsidRPr="00E04E1C">
        <w:t xml:space="preserve">and creative </w:t>
      </w:r>
      <w:r w:rsidR="00574EAE" w:rsidRPr="00E04E1C">
        <w:t xml:space="preserve">practice </w:t>
      </w:r>
      <w:r w:rsidRPr="00E04E1C">
        <w:t xml:space="preserve">to undertake a sustained period of </w:t>
      </w:r>
      <w:r w:rsidR="00574EAE">
        <w:t xml:space="preserve">self-directed </w:t>
      </w:r>
      <w:r w:rsidRPr="00E04E1C">
        <w:t xml:space="preserve">research or professional development. Submissions must provide a </w:t>
      </w:r>
      <w:r w:rsidR="001F2F3C">
        <w:t>project plan</w:t>
      </w:r>
      <w:r w:rsidRPr="00E04E1C">
        <w:t xml:space="preserve"> </w:t>
      </w:r>
      <w:r w:rsidR="001F2F3C">
        <w:t xml:space="preserve">including </w:t>
      </w:r>
      <w:r w:rsidRPr="00E04E1C">
        <w:t>timeline</w:t>
      </w:r>
      <w:r w:rsidR="001F2F3C">
        <w:t xml:space="preserve">s, </w:t>
      </w:r>
      <w:r w:rsidRPr="00E04E1C">
        <w:t>locations of proposed activities</w:t>
      </w:r>
      <w:r w:rsidR="001F2F3C">
        <w:t xml:space="preserve">, </w:t>
      </w:r>
      <w:r w:rsidRPr="00E04E1C">
        <w:t xml:space="preserve">statement on </w:t>
      </w:r>
      <w:r w:rsidRPr="00541436">
        <w:t xml:space="preserve">how the activity will impact and build the applicant’s career and contribute to arts and cultural development in the </w:t>
      </w:r>
      <w:r w:rsidR="00705D49">
        <w:t>NT</w:t>
      </w:r>
      <w:r w:rsidRPr="00541436">
        <w:t xml:space="preserve">.  Applicants must demonstrate a minimum of </w:t>
      </w:r>
      <w:r w:rsidR="004C330D">
        <w:t>ten</w:t>
      </w:r>
      <w:r w:rsidRPr="00541436">
        <w:t xml:space="preserve"> years arts practice in the Northern Territory.</w:t>
      </w:r>
    </w:p>
    <w:p w14:paraId="1ACD0D20" w14:textId="0C671CC7" w:rsidR="001F2F3C" w:rsidRDefault="001F2F3C" w:rsidP="00E445BE">
      <w:r w:rsidRPr="007E32FE">
        <w:rPr>
          <w:b/>
        </w:rPr>
        <w:t xml:space="preserve">Arts Residencies </w:t>
      </w:r>
      <w:r>
        <w:t xml:space="preserve">are open to </w:t>
      </w:r>
      <w:r w:rsidRPr="00E04E1C">
        <w:t xml:space="preserve">early and mid-career artists to access structured professional development, skills exchanges and mentoring from leading </w:t>
      </w:r>
      <w:r w:rsidR="00705D49">
        <w:t>NT</w:t>
      </w:r>
      <w:r w:rsidRPr="00E04E1C">
        <w:t xml:space="preserve"> art sector professionals. This category prioritises opportunities that directly benefit capacity building opportunities for </w:t>
      </w:r>
      <w:r>
        <w:t>Aboriginal</w:t>
      </w:r>
      <w:r w:rsidRPr="00E04E1C">
        <w:t xml:space="preserve"> and remote artists, and arts workers</w:t>
      </w:r>
      <w:r>
        <w:t xml:space="preserve">. </w:t>
      </w:r>
    </w:p>
    <w:p w14:paraId="3C15319D" w14:textId="6E781486" w:rsidR="00407860" w:rsidRDefault="00407860" w:rsidP="00E445BE">
      <w:r>
        <w:t xml:space="preserve">Applications that deliver </w:t>
      </w:r>
      <w:r w:rsidRPr="006A064B">
        <w:t xml:space="preserve">a new artistic concept, artwork or body of work inspired or informed by the </w:t>
      </w:r>
      <w:r>
        <w:t xml:space="preserve">NT stories and history held in </w:t>
      </w:r>
      <w:r w:rsidRPr="000A61D8">
        <w:t>collections</w:t>
      </w:r>
      <w:r>
        <w:t xml:space="preserve"> at the </w:t>
      </w:r>
      <w:hyperlink r:id="rId36" w:history="1">
        <w:r w:rsidRPr="006A064B">
          <w:rPr>
            <w:rStyle w:val="Hyperlink"/>
          </w:rPr>
          <w:t>Library &amp; Archives NT</w:t>
        </w:r>
      </w:hyperlink>
      <w:r>
        <w:t xml:space="preserve">, </w:t>
      </w:r>
      <w:hyperlink r:id="rId37" w:history="1">
        <w:r w:rsidRPr="00677A78">
          <w:rPr>
            <w:rStyle w:val="Hyperlink"/>
          </w:rPr>
          <w:t>Araluen Arts Centre</w:t>
        </w:r>
      </w:hyperlink>
      <w:r>
        <w:t xml:space="preserve"> or </w:t>
      </w:r>
      <w:r w:rsidR="00677A78">
        <w:t xml:space="preserve">other cultural institution </w:t>
      </w:r>
      <w:r>
        <w:t>are encouraged to apply.</w:t>
      </w:r>
    </w:p>
    <w:p w14:paraId="49B4F9C1" w14:textId="3D303043" w:rsidR="00745E2B" w:rsidRPr="00F82359" w:rsidRDefault="006473B8" w:rsidP="00745E2B">
      <w:pPr>
        <w:spacing w:after="0"/>
        <w:jc w:val="both"/>
      </w:pPr>
      <w:r w:rsidRPr="00F82359">
        <w:t>At this time, i</w:t>
      </w:r>
      <w:r w:rsidR="00745E2B" w:rsidRPr="00F82359">
        <w:t xml:space="preserve">nternational travel is </w:t>
      </w:r>
      <w:r w:rsidR="00745E2B" w:rsidRPr="00F82359">
        <w:rPr>
          <w:u w:val="single"/>
        </w:rPr>
        <w:t>not</w:t>
      </w:r>
      <w:r w:rsidR="00745E2B" w:rsidRPr="00F82359">
        <w:t xml:space="preserve"> supported through this category due to the impact of COVID-19. </w:t>
      </w:r>
    </w:p>
    <w:p w14:paraId="62C6DC5B" w14:textId="55C73BED" w:rsidR="00745E2B" w:rsidRPr="00F82359" w:rsidRDefault="00745E2B" w:rsidP="00E445BE">
      <w:pPr>
        <w:jc w:val="both"/>
        <w:rPr>
          <w:rFonts w:cstheme="majorHAnsi"/>
        </w:rPr>
      </w:pPr>
      <w:r w:rsidRPr="00F82359">
        <w:rPr>
          <w:rFonts w:cstheme="majorHAnsi"/>
        </w:rPr>
        <w:t>If your project involves Interstate participation you must provide a risk</w:t>
      </w:r>
      <w:r w:rsidR="00155386" w:rsidRPr="00F82359">
        <w:rPr>
          <w:rFonts w:cstheme="majorHAnsi"/>
        </w:rPr>
        <w:t xml:space="preserve"> and </w:t>
      </w:r>
      <w:r w:rsidRPr="00F82359">
        <w:rPr>
          <w:rFonts w:cstheme="majorHAnsi"/>
        </w:rPr>
        <w:t>contingency plan</w:t>
      </w:r>
      <w:r w:rsidR="00B62EF4" w:rsidRPr="00F82359">
        <w:rPr>
          <w:rFonts w:cstheme="majorHAnsi"/>
        </w:rPr>
        <w:t xml:space="preserve"> and </w:t>
      </w:r>
      <w:r w:rsidR="00B62EF4" w:rsidRPr="00F82359">
        <w:t xml:space="preserve">take into account the latest </w:t>
      </w:r>
      <w:hyperlink r:id="rId38" w:history="1">
        <w:r w:rsidR="00B62EF4" w:rsidRPr="00DE3CB3">
          <w:rPr>
            <w:rStyle w:val="Hyperlink"/>
          </w:rPr>
          <w:t>COVID-19 advice</w:t>
        </w:r>
        <w:r w:rsidR="00B62EF4" w:rsidRPr="00DE3CB3">
          <w:rPr>
            <w:rStyle w:val="Hyperlink"/>
            <w:color w:val="auto"/>
            <w:u w:val="none"/>
          </w:rPr>
          <w:t>.</w:t>
        </w:r>
      </w:hyperlink>
      <w:r w:rsidR="00B62EF4" w:rsidRPr="00F82359">
        <w:rPr>
          <w:rFonts w:cstheme="majorHAnsi"/>
        </w:rPr>
        <w:t xml:space="preserve"> </w:t>
      </w:r>
    </w:p>
    <w:p w14:paraId="3E497C23" w14:textId="3A5224DB" w:rsidR="00F55EF2" w:rsidRDefault="00F55EF2" w:rsidP="002E3843">
      <w:pPr>
        <w:pStyle w:val="Heading3"/>
      </w:pPr>
      <w:bookmarkStart w:id="539" w:name="_Toc75253579"/>
      <w:bookmarkStart w:id="540" w:name="_Toc77062109"/>
      <w:r w:rsidRPr="00411C81">
        <w:t>Funding Available</w:t>
      </w:r>
      <w:bookmarkEnd w:id="539"/>
      <w:bookmarkEnd w:id="540"/>
    </w:p>
    <w:p w14:paraId="7C5CC550" w14:textId="18F66D23" w:rsidR="00D328FD" w:rsidRPr="002A1788" w:rsidRDefault="00D328FD" w:rsidP="00E3544A">
      <w:r>
        <w:t>Available to Individuals only.</w:t>
      </w:r>
    </w:p>
    <w:p w14:paraId="53CDB53A" w14:textId="292D010B" w:rsidR="00D328FD" w:rsidRPr="00E3544A" w:rsidRDefault="00D328FD" w:rsidP="00D328FD">
      <w:pPr>
        <w:pStyle w:val="ListParagraph"/>
      </w:pPr>
      <w:r w:rsidRPr="00D328FD">
        <w:rPr>
          <w:b/>
        </w:rPr>
        <w:t>CREATIVE FELLOWSHIPS</w:t>
      </w:r>
      <w:r>
        <w:t xml:space="preserve"> – </w:t>
      </w:r>
      <w:r w:rsidRPr="002D5CEA">
        <w:t>up to $</w:t>
      </w:r>
      <w:r w:rsidR="00806CC1">
        <w:t>4</w:t>
      </w:r>
      <w:r w:rsidR="00FB2B79">
        <w:t>0</w:t>
      </w:r>
      <w:r w:rsidRPr="002D5CEA">
        <w:t xml:space="preserve">,000 per applicant for </w:t>
      </w:r>
      <w:r w:rsidR="008A20F7">
        <w:t>established</w:t>
      </w:r>
      <w:r w:rsidR="00127BD3">
        <w:t xml:space="preserve"> artists</w:t>
      </w:r>
      <w:r w:rsidR="004C5D45">
        <w:t xml:space="preserve"> </w:t>
      </w:r>
      <w:r w:rsidR="004C5D45" w:rsidRPr="00005477">
        <w:rPr>
          <w:rFonts w:cstheme="majorHAnsi"/>
        </w:rPr>
        <w:t xml:space="preserve">to undertake a </w:t>
      </w:r>
      <w:r w:rsidR="004C5D45">
        <w:rPr>
          <w:rFonts w:cstheme="majorHAnsi"/>
        </w:rPr>
        <w:t xml:space="preserve">self-directed and </w:t>
      </w:r>
      <w:r w:rsidR="004C5D45" w:rsidRPr="00005477">
        <w:rPr>
          <w:rFonts w:cstheme="majorHAnsi"/>
        </w:rPr>
        <w:t xml:space="preserve">sustained period </w:t>
      </w:r>
      <w:r w:rsidR="004C5D45">
        <w:rPr>
          <w:rFonts w:cstheme="majorHAnsi"/>
        </w:rPr>
        <w:t xml:space="preserve">of structured </w:t>
      </w:r>
      <w:r w:rsidR="004C5D45" w:rsidRPr="007E4D0C">
        <w:t>activity</w:t>
      </w:r>
      <w:r w:rsidR="00F50EE0" w:rsidRPr="007E4D0C">
        <w:t>/program to</w:t>
      </w:r>
      <w:r w:rsidR="007931A7" w:rsidRPr="007E4D0C">
        <w:t xml:space="preserve"> </w:t>
      </w:r>
      <w:r w:rsidR="00F50EE0" w:rsidRPr="007E4D0C">
        <w:t>support their creative and career advancement</w:t>
      </w:r>
      <w:r w:rsidR="004C5D45" w:rsidRPr="007E4D0C">
        <w:t xml:space="preserve"> which </w:t>
      </w:r>
      <w:r w:rsidR="00287C4F" w:rsidRPr="007E4D0C">
        <w:t>may</w:t>
      </w:r>
      <w:r w:rsidR="004C5D45" w:rsidRPr="007E4D0C">
        <w:t xml:space="preserve"> include a mix of researc</w:t>
      </w:r>
      <w:r w:rsidR="004C5D45" w:rsidRPr="00005477">
        <w:rPr>
          <w:rFonts w:cstheme="majorHAnsi"/>
        </w:rPr>
        <w:t>h</w:t>
      </w:r>
      <w:r w:rsidR="004C5D45">
        <w:rPr>
          <w:rFonts w:cstheme="majorHAnsi"/>
        </w:rPr>
        <w:t xml:space="preserve">, works development or </w:t>
      </w:r>
      <w:r w:rsidR="007931A7">
        <w:rPr>
          <w:rFonts w:cstheme="majorHAnsi"/>
        </w:rPr>
        <w:t xml:space="preserve">participation </w:t>
      </w:r>
    </w:p>
    <w:p w14:paraId="558834E2" w14:textId="75EE6485" w:rsidR="00D328FD" w:rsidRPr="00407860" w:rsidRDefault="00D328FD" w:rsidP="00E3544A">
      <w:pPr>
        <w:pStyle w:val="BulletLast"/>
      </w:pPr>
      <w:r w:rsidRPr="00E3544A">
        <w:rPr>
          <w:b/>
        </w:rPr>
        <w:t>ARTS RESIDENCIES</w:t>
      </w:r>
      <w:r>
        <w:t xml:space="preserve"> – </w:t>
      </w:r>
      <w:r w:rsidRPr="002D5CEA">
        <w:t>up to $</w:t>
      </w:r>
      <w:r w:rsidR="00FB2B79">
        <w:t>20</w:t>
      </w:r>
      <w:r w:rsidRPr="002D5CEA">
        <w:t xml:space="preserve">,000 per applicant for </w:t>
      </w:r>
      <w:r w:rsidR="008A20F7">
        <w:t xml:space="preserve">early and </w:t>
      </w:r>
      <w:r w:rsidR="009E4E32">
        <w:t>mid-career</w:t>
      </w:r>
      <w:r w:rsidR="00127BD3">
        <w:t xml:space="preserve"> artists</w:t>
      </w:r>
      <w:r w:rsidR="004C5D45" w:rsidRPr="004C5D45">
        <w:t xml:space="preserve"> </w:t>
      </w:r>
      <w:r w:rsidR="004C5D45" w:rsidRPr="00005477">
        <w:t xml:space="preserve">to </w:t>
      </w:r>
      <w:r w:rsidR="004C5D45">
        <w:t xml:space="preserve">immerse themselves in a host arts or cultural organisation to receive </w:t>
      </w:r>
      <w:r w:rsidR="004C5D45" w:rsidRPr="00005477">
        <w:t>mentoring</w:t>
      </w:r>
      <w:r w:rsidR="004C5D45">
        <w:t>,</w:t>
      </w:r>
      <w:r w:rsidR="004C5D45" w:rsidRPr="009D68A3">
        <w:t xml:space="preserve"> mak</w:t>
      </w:r>
      <w:r w:rsidR="004C5D45">
        <w:t>e</w:t>
      </w:r>
      <w:r w:rsidR="004C5D45" w:rsidRPr="009D68A3">
        <w:t xml:space="preserve"> art</w:t>
      </w:r>
      <w:r w:rsidR="004C5D45">
        <w:t>, collaborate, explore and experiment with new ideas to produce a new work.</w:t>
      </w:r>
    </w:p>
    <w:p w14:paraId="150F2C03" w14:textId="3637E102" w:rsidR="00992D34" w:rsidRDefault="0009284F" w:rsidP="00E3544A">
      <w:r>
        <w:t>Three</w:t>
      </w:r>
      <w:r w:rsidR="00992D34">
        <w:t xml:space="preserve"> </w:t>
      </w:r>
      <w:r w:rsidR="00E445BE">
        <w:t>Creative F</w:t>
      </w:r>
      <w:r w:rsidR="00992D34">
        <w:t>ellowships</w:t>
      </w:r>
      <w:r>
        <w:t xml:space="preserve"> will be offered of which one will be awarded to an Aboriginal applicant.</w:t>
      </w:r>
      <w:r w:rsidR="00992D34">
        <w:t xml:space="preserve"> </w:t>
      </w:r>
    </w:p>
    <w:p w14:paraId="4BC575CB" w14:textId="5C168FC4" w:rsidR="00F55EF2" w:rsidRPr="00005477" w:rsidRDefault="00F55EF2" w:rsidP="002E3843">
      <w:pPr>
        <w:pStyle w:val="Heading3"/>
      </w:pPr>
      <w:bookmarkStart w:id="541" w:name="_Toc75253580"/>
      <w:bookmarkStart w:id="542" w:name="_Toc77062110"/>
      <w:r w:rsidRPr="00005477">
        <w:t xml:space="preserve">Key </w:t>
      </w:r>
      <w:bookmarkEnd w:id="541"/>
      <w:r w:rsidR="00341A28">
        <w:t>Information</w:t>
      </w:r>
      <w:bookmarkEnd w:id="542"/>
    </w:p>
    <w:tbl>
      <w:tblPr>
        <w:tblStyle w:val="NTGtable1"/>
        <w:tblW w:w="10522" w:type="dxa"/>
        <w:tblLook w:val="0480" w:firstRow="0" w:lastRow="0" w:firstColumn="1" w:lastColumn="0" w:noHBand="0" w:noVBand="1"/>
      </w:tblPr>
      <w:tblGrid>
        <w:gridCol w:w="4248"/>
        <w:gridCol w:w="6274"/>
      </w:tblGrid>
      <w:tr w:rsidR="00F55EF2" w:rsidRPr="00005477" w14:paraId="10AB746E" w14:textId="77777777" w:rsidTr="00E3544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013E9476" w14:textId="77777777" w:rsidR="00F55EF2" w:rsidRPr="00005477" w:rsidRDefault="00F55EF2" w:rsidP="00F66BED">
            <w:r w:rsidRPr="00005477">
              <w:t>Opening date for applications</w:t>
            </w:r>
          </w:p>
        </w:tc>
        <w:tc>
          <w:tcPr>
            <w:tcW w:w="6274" w:type="dxa"/>
          </w:tcPr>
          <w:p w14:paraId="58D22392" w14:textId="7B00F3A5" w:rsidR="00F55EF2" w:rsidRPr="00005477" w:rsidRDefault="00C93D65">
            <w:pPr>
              <w:cnfStyle w:val="000000100000" w:firstRow="0" w:lastRow="0" w:firstColumn="0" w:lastColumn="0" w:oddVBand="0" w:evenVBand="0" w:oddHBand="1" w:evenHBand="0" w:firstRowFirstColumn="0" w:firstRowLastColumn="0" w:lastRowFirstColumn="0" w:lastRowLastColumn="0"/>
            </w:pPr>
            <w:r>
              <w:rPr>
                <w:rFonts w:cstheme="majorHAnsi"/>
              </w:rPr>
              <w:t>13</w:t>
            </w:r>
            <w:r w:rsidRPr="00005477">
              <w:rPr>
                <w:rFonts w:cstheme="majorHAnsi"/>
              </w:rPr>
              <w:t xml:space="preserve"> </w:t>
            </w:r>
            <w:r w:rsidR="00F55EF2" w:rsidRPr="00005477">
              <w:rPr>
                <w:rFonts w:cstheme="majorHAnsi"/>
              </w:rPr>
              <w:t>September 2021</w:t>
            </w:r>
          </w:p>
        </w:tc>
      </w:tr>
      <w:tr w:rsidR="00F55EF2" w:rsidRPr="00005477" w14:paraId="5B292D29" w14:textId="77777777" w:rsidTr="00E3544A">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48" w:type="dxa"/>
          </w:tcPr>
          <w:p w14:paraId="1C9E5D7B" w14:textId="77777777" w:rsidR="00F55EF2" w:rsidRPr="00005477" w:rsidRDefault="00F55EF2" w:rsidP="00F66BED">
            <w:r w:rsidRPr="00005477">
              <w:t>Closing date</w:t>
            </w:r>
          </w:p>
        </w:tc>
        <w:tc>
          <w:tcPr>
            <w:tcW w:w="6274" w:type="dxa"/>
          </w:tcPr>
          <w:p w14:paraId="0274F009" w14:textId="4C409C9E" w:rsidR="00F55EF2" w:rsidRPr="00005477" w:rsidRDefault="00C93D65">
            <w:pPr>
              <w:cnfStyle w:val="000000010000" w:firstRow="0" w:lastRow="0" w:firstColumn="0" w:lastColumn="0" w:oddVBand="0" w:evenVBand="0" w:oddHBand="0" w:evenHBand="1" w:firstRowFirstColumn="0" w:firstRowLastColumn="0" w:lastRowFirstColumn="0" w:lastRowLastColumn="0"/>
              <w:rPr>
                <w:rFonts w:cstheme="majorHAnsi"/>
              </w:rPr>
            </w:pPr>
            <w:r w:rsidRPr="00005477">
              <w:rPr>
                <w:rFonts w:cstheme="majorHAnsi"/>
                <w:bCs/>
              </w:rPr>
              <w:t>1</w:t>
            </w:r>
            <w:r>
              <w:rPr>
                <w:rFonts w:cstheme="majorHAnsi"/>
                <w:bCs/>
              </w:rPr>
              <w:t>8</w:t>
            </w:r>
            <w:r w:rsidRPr="00005477">
              <w:rPr>
                <w:rFonts w:cstheme="majorHAnsi"/>
                <w:bCs/>
              </w:rPr>
              <w:t xml:space="preserve"> </w:t>
            </w:r>
            <w:r w:rsidR="00F55EF2" w:rsidRPr="00005477">
              <w:rPr>
                <w:rFonts w:cstheme="majorHAnsi"/>
                <w:bCs/>
              </w:rPr>
              <w:t>October 2021</w:t>
            </w:r>
            <w:r w:rsidR="005F03D5">
              <w:rPr>
                <w:rFonts w:cstheme="majorHAnsi"/>
                <w:bCs/>
              </w:rPr>
              <w:t xml:space="preserve">  2:00pm</w:t>
            </w:r>
          </w:p>
        </w:tc>
      </w:tr>
      <w:tr w:rsidR="00341A28" w:rsidRPr="00005477" w14:paraId="3DDB3422" w14:textId="77777777" w:rsidTr="00E3544A">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50DE7E32" w14:textId="55762CD4" w:rsidR="00341A28" w:rsidRPr="00005477" w:rsidRDefault="00341A28" w:rsidP="00F66BED">
            <w:r>
              <w:t>Assessment</w:t>
            </w:r>
          </w:p>
        </w:tc>
        <w:tc>
          <w:tcPr>
            <w:tcW w:w="6274" w:type="dxa"/>
          </w:tcPr>
          <w:p w14:paraId="029C3649" w14:textId="51CE524A" w:rsidR="00341A28" w:rsidRPr="00005477" w:rsidRDefault="00341A28" w:rsidP="00194024">
            <w:pPr>
              <w:cnfStyle w:val="000000100000" w:firstRow="0" w:lastRow="0" w:firstColumn="0" w:lastColumn="0" w:oddVBand="0" w:evenVBand="0" w:oddHBand="1" w:evenHBand="0" w:firstRowFirstColumn="0" w:firstRowLastColumn="0" w:lastRowFirstColumn="0" w:lastRowLastColumn="0"/>
              <w:rPr>
                <w:rFonts w:cstheme="majorHAnsi"/>
              </w:rPr>
            </w:pPr>
            <w:r>
              <w:rPr>
                <w:rFonts w:cstheme="majorHAnsi"/>
              </w:rPr>
              <w:t>Panel of Peers</w:t>
            </w:r>
          </w:p>
        </w:tc>
      </w:tr>
      <w:tr w:rsidR="00F55EF2" w:rsidRPr="00005477" w14:paraId="304EF174" w14:textId="77777777" w:rsidTr="00E3544A">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55B657F6" w14:textId="77777777" w:rsidR="00F55EF2" w:rsidRPr="00005477" w:rsidRDefault="00F55EF2" w:rsidP="00F66BED">
            <w:r w:rsidRPr="00005477">
              <w:t>Notification</w:t>
            </w:r>
          </w:p>
        </w:tc>
        <w:tc>
          <w:tcPr>
            <w:tcW w:w="6274" w:type="dxa"/>
          </w:tcPr>
          <w:p w14:paraId="4F594F95" w14:textId="074AFF13" w:rsidR="00F55EF2" w:rsidRPr="00005477" w:rsidRDefault="00F55EF2">
            <w:pPr>
              <w:cnfStyle w:val="000000010000" w:firstRow="0" w:lastRow="0" w:firstColumn="0" w:lastColumn="0" w:oddVBand="0" w:evenVBand="0" w:oddHBand="0" w:evenHBand="1" w:firstRowFirstColumn="0" w:firstRowLastColumn="0" w:lastRowFirstColumn="0" w:lastRowLastColumn="0"/>
              <w:rPr>
                <w:rFonts w:cstheme="majorHAnsi"/>
              </w:rPr>
            </w:pPr>
            <w:r w:rsidRPr="00005477">
              <w:rPr>
                <w:rFonts w:cstheme="majorHAnsi"/>
              </w:rPr>
              <w:t xml:space="preserve">from </w:t>
            </w:r>
            <w:r w:rsidR="00C93D65">
              <w:rPr>
                <w:rFonts w:cstheme="majorHAnsi"/>
              </w:rPr>
              <w:t>13</w:t>
            </w:r>
            <w:r w:rsidR="00C93D65" w:rsidRPr="00005477">
              <w:rPr>
                <w:rFonts w:cstheme="majorHAnsi"/>
              </w:rPr>
              <w:t xml:space="preserve"> </w:t>
            </w:r>
            <w:r w:rsidR="00C61E14">
              <w:rPr>
                <w:rFonts w:cstheme="majorHAnsi"/>
              </w:rPr>
              <w:t>Dece</w:t>
            </w:r>
            <w:r w:rsidR="00457CDC" w:rsidRPr="00005477">
              <w:rPr>
                <w:rFonts w:cstheme="majorHAnsi"/>
              </w:rPr>
              <w:t xml:space="preserve">mber </w:t>
            </w:r>
            <w:r w:rsidRPr="00005477">
              <w:rPr>
                <w:rFonts w:cstheme="majorHAnsi"/>
              </w:rPr>
              <w:t>2021</w:t>
            </w:r>
          </w:p>
        </w:tc>
      </w:tr>
      <w:tr w:rsidR="00C24776" w:rsidRPr="00005477" w14:paraId="106B1DAC" w14:textId="77777777" w:rsidTr="00E3544A">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0F5EEDEB" w14:textId="6C2CF7DF" w:rsidR="00C24776" w:rsidRPr="00005477" w:rsidRDefault="00C24776" w:rsidP="00C24776">
            <w:r w:rsidRPr="00005477">
              <w:t>Activity start date</w:t>
            </w:r>
          </w:p>
        </w:tc>
        <w:tc>
          <w:tcPr>
            <w:tcW w:w="6274" w:type="dxa"/>
          </w:tcPr>
          <w:p w14:paraId="47D9FA7B" w14:textId="142E2851" w:rsidR="00C24776" w:rsidRPr="00005477" w:rsidRDefault="00C24776" w:rsidP="00C24776">
            <w:pPr>
              <w:cnfStyle w:val="000000100000" w:firstRow="0" w:lastRow="0" w:firstColumn="0" w:lastColumn="0" w:oddVBand="0" w:evenVBand="0" w:oddHBand="1" w:evenHBand="0" w:firstRowFirstColumn="0" w:firstRowLastColumn="0" w:lastRowFirstColumn="0" w:lastRowLastColumn="0"/>
              <w:rPr>
                <w:rFonts w:cstheme="majorHAnsi"/>
              </w:rPr>
            </w:pPr>
            <w:r w:rsidRPr="00005477">
              <w:t>after</w:t>
            </w:r>
            <w:r w:rsidRPr="00005477">
              <w:rPr>
                <w:rStyle w:val="Keydatebold"/>
                <w:rFonts w:asciiTheme="minorHAnsi" w:hAnsiTheme="minorHAnsi"/>
                <w:sz w:val="22"/>
                <w:szCs w:val="22"/>
              </w:rPr>
              <w:t xml:space="preserve"> execution of funding agreement</w:t>
            </w:r>
            <w:r w:rsidRPr="00005477">
              <w:rPr>
                <w:rStyle w:val="CommentReference"/>
              </w:rPr>
              <w:t xml:space="preserve"> </w:t>
            </w:r>
          </w:p>
        </w:tc>
      </w:tr>
      <w:tr w:rsidR="00F55EF2" w:rsidRPr="00005477" w14:paraId="49764D0D" w14:textId="77777777" w:rsidTr="00E3544A">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5F91BF50" w14:textId="77777777" w:rsidR="00F55EF2" w:rsidRPr="00005477" w:rsidRDefault="00F55EF2" w:rsidP="00F66BED">
            <w:r w:rsidRPr="00005477">
              <w:rPr>
                <w:rFonts w:asciiTheme="minorHAnsi" w:hAnsiTheme="minorHAnsi"/>
              </w:rPr>
              <w:t>Acquittal date</w:t>
            </w:r>
          </w:p>
        </w:tc>
        <w:tc>
          <w:tcPr>
            <w:tcW w:w="6274" w:type="dxa"/>
          </w:tcPr>
          <w:p w14:paraId="75654789" w14:textId="61BFDB14" w:rsidR="00F55EF2" w:rsidRPr="00005477" w:rsidRDefault="00BF30F3" w:rsidP="00194024">
            <w:pPr>
              <w:cnfStyle w:val="000000010000" w:firstRow="0" w:lastRow="0" w:firstColumn="0" w:lastColumn="0" w:oddVBand="0" w:evenVBand="0" w:oddHBand="0" w:evenHBand="1" w:firstRowFirstColumn="0" w:firstRowLastColumn="0" w:lastRowFirstColumn="0" w:lastRowLastColumn="0"/>
              <w:rPr>
                <w:rFonts w:cstheme="majorHAnsi"/>
              </w:rPr>
            </w:pPr>
            <w:r w:rsidRPr="00005477">
              <w:rPr>
                <w:rStyle w:val="Keydatebold"/>
                <w:rFonts w:asciiTheme="minorHAnsi" w:hAnsiTheme="minorHAnsi"/>
                <w:sz w:val="22"/>
                <w:szCs w:val="22"/>
              </w:rPr>
              <w:t>20 working days</w:t>
            </w:r>
            <w:r w:rsidR="00F55EF2" w:rsidRPr="00005477">
              <w:rPr>
                <w:rStyle w:val="Keydatebold"/>
                <w:rFonts w:asciiTheme="minorHAnsi" w:hAnsiTheme="minorHAnsi"/>
                <w:sz w:val="22"/>
                <w:szCs w:val="22"/>
              </w:rPr>
              <w:t xml:space="preserve"> after completion of the approved activity</w:t>
            </w:r>
          </w:p>
        </w:tc>
      </w:tr>
    </w:tbl>
    <w:p w14:paraId="5DC0826B" w14:textId="77777777" w:rsidR="004D3DD2" w:rsidRDefault="004D3DD2" w:rsidP="002E3843">
      <w:pPr>
        <w:pStyle w:val="Heading3"/>
      </w:pPr>
      <w:bookmarkStart w:id="543" w:name="_Toc77062111"/>
      <w:bookmarkStart w:id="544" w:name="_Toc75253581"/>
      <w:r>
        <w:lastRenderedPageBreak/>
        <w:t>Grant Objectives</w:t>
      </w:r>
      <w:bookmarkEnd w:id="543"/>
    </w:p>
    <w:p w14:paraId="1D53FD47" w14:textId="68ACF1E8" w:rsidR="004D3DD2" w:rsidRPr="004D3DD2" w:rsidRDefault="004D3DD2" w:rsidP="00015CB7">
      <w:pPr>
        <w:pStyle w:val="ListParagraph"/>
      </w:pPr>
      <w:r w:rsidRPr="004D6A53">
        <w:t xml:space="preserve">profile Northern </w:t>
      </w:r>
      <w:r w:rsidRPr="004D3DD2">
        <w:t>Territory arts and culture</w:t>
      </w:r>
    </w:p>
    <w:p w14:paraId="3A283FF8" w14:textId="22BF7D91" w:rsidR="004D3DD2" w:rsidRPr="004D3DD2" w:rsidRDefault="004D3DD2" w:rsidP="00015CB7">
      <w:pPr>
        <w:pStyle w:val="ListParagraph"/>
      </w:pPr>
      <w:r w:rsidRPr="004D3DD2">
        <w:t>recognise Northern Territory artists outstanding achievement in the arts and creative industries</w:t>
      </w:r>
    </w:p>
    <w:p w14:paraId="352AE942" w14:textId="6D5B6AEC" w:rsidR="004D3DD2" w:rsidRPr="004D3DD2" w:rsidRDefault="004D3DD2" w:rsidP="00015CB7">
      <w:pPr>
        <w:pStyle w:val="ListParagraph"/>
      </w:pPr>
      <w:r w:rsidRPr="004D3DD2">
        <w:t>strengthen professional practice and employment opportunities for Northern Territory artists or arts workers</w:t>
      </w:r>
    </w:p>
    <w:p w14:paraId="4A434C7D" w14:textId="77777777" w:rsidR="004D3DD2" w:rsidRPr="004D3DD2" w:rsidRDefault="004D3DD2" w:rsidP="00015CB7">
      <w:pPr>
        <w:pStyle w:val="BulletLast"/>
      </w:pPr>
      <w:r w:rsidRPr="004D3DD2">
        <w:t>employ Northern Territory artists and arts workers.</w:t>
      </w:r>
    </w:p>
    <w:p w14:paraId="07C1265D" w14:textId="77777777" w:rsidR="00F55EF2" w:rsidRPr="00005477" w:rsidRDefault="00F55EF2" w:rsidP="002E3843">
      <w:pPr>
        <w:pStyle w:val="Heading3"/>
      </w:pPr>
      <w:bookmarkStart w:id="545" w:name="_Toc75253582"/>
      <w:bookmarkStart w:id="546" w:name="_Toc77062112"/>
      <w:bookmarkEnd w:id="544"/>
      <w:r w:rsidRPr="00005477">
        <w:t>Eligibility</w:t>
      </w:r>
      <w:bookmarkEnd w:id="545"/>
      <w:bookmarkEnd w:id="546"/>
    </w:p>
    <w:p w14:paraId="076BEB77" w14:textId="5B3BB96A" w:rsidR="00AE4138" w:rsidRDefault="00AE4138" w:rsidP="00AE4138">
      <w:pPr>
        <w:pStyle w:val="ListParagraph"/>
      </w:pPr>
      <w:r w:rsidRPr="00AE4138">
        <w:t>eligibility</w:t>
      </w:r>
      <w:r>
        <w:t xml:space="preserve"> as defined under </w:t>
      </w:r>
      <w:hyperlink w:anchor="_Toc76478310" w:history="1">
        <w:r w:rsidRPr="00A24D83">
          <w:rPr>
            <w:rStyle w:val="Hyperlink"/>
          </w:rPr>
          <w:t>General Eligibility</w:t>
        </w:r>
      </w:hyperlink>
      <w:r w:rsidR="00AB4837">
        <w:rPr>
          <w:rStyle w:val="Hyperlink"/>
          <w:color w:val="auto"/>
          <w:u w:val="none"/>
        </w:rPr>
        <w:t xml:space="preserve">, </w:t>
      </w:r>
      <w:r w:rsidR="00AB4837">
        <w:t>Individuals only</w:t>
      </w:r>
    </w:p>
    <w:p w14:paraId="2BD985ED" w14:textId="3513338B" w:rsidR="00456992" w:rsidRPr="00005477" w:rsidRDefault="00456992" w:rsidP="00456992">
      <w:pPr>
        <w:pStyle w:val="ListParagraph"/>
      </w:pPr>
      <w:r w:rsidRPr="00B728BA">
        <w:t>applicants</w:t>
      </w:r>
      <w:r w:rsidRPr="00005477">
        <w:t xml:space="preserve"> must </w:t>
      </w:r>
      <w:r>
        <w:t>be at the appropriate level of their career (</w:t>
      </w:r>
      <w:r w:rsidR="00296BB7">
        <w:t>established</w:t>
      </w:r>
      <w:r>
        <w:t xml:space="preserve">, mid or early </w:t>
      </w:r>
      <w:r w:rsidR="003565EC">
        <w:t xml:space="preserve">career </w:t>
      </w:r>
      <w:r w:rsidRPr="00005477">
        <w:t xml:space="preserve">as defined </w:t>
      </w:r>
      <w:r>
        <w:t xml:space="preserve">in the </w:t>
      </w:r>
      <w:hyperlink w:anchor="_Glossary_of_Terms" w:history="1">
        <w:r w:rsidRPr="005831B3">
          <w:rPr>
            <w:rStyle w:val="Hyperlink"/>
          </w:rPr>
          <w:t>Glossary of Terms</w:t>
        </w:r>
      </w:hyperlink>
      <w:r>
        <w:t>) for the category they are applying</w:t>
      </w:r>
      <w:r w:rsidR="001F2EB2">
        <w:t xml:space="preserve"> for</w:t>
      </w:r>
    </w:p>
    <w:p w14:paraId="45957087" w14:textId="0A93116B" w:rsidR="008076FA" w:rsidRDefault="008076FA" w:rsidP="002E3843">
      <w:pPr>
        <w:pStyle w:val="Heading3"/>
      </w:pPr>
      <w:bookmarkStart w:id="547" w:name="_Toc77062113"/>
      <w:r w:rsidRPr="00005477">
        <w:t xml:space="preserve">Required </w:t>
      </w:r>
      <w:r>
        <w:t>Support</w:t>
      </w:r>
      <w:r w:rsidRPr="00005477">
        <w:t xml:space="preserve"> </w:t>
      </w:r>
      <w:r>
        <w:t>Material</w:t>
      </w:r>
      <w:bookmarkEnd w:id="547"/>
    </w:p>
    <w:p w14:paraId="0A7364B2" w14:textId="274C8F60" w:rsidR="006F30C1" w:rsidRPr="00407860" w:rsidRDefault="006F30C1" w:rsidP="008509C7">
      <w:pPr>
        <w:pStyle w:val="ListParagraph"/>
      </w:pPr>
      <w:r w:rsidRPr="00791F14">
        <w:t xml:space="preserve">CV of </w:t>
      </w:r>
      <w:r w:rsidRPr="002A1788">
        <w:t>applicant</w:t>
      </w:r>
      <w:r>
        <w:t xml:space="preserve"> and</w:t>
      </w:r>
      <w:r w:rsidRPr="00791F14">
        <w:t xml:space="preserve"> relevant examples of recent work</w:t>
      </w:r>
      <w:r>
        <w:t xml:space="preserve"> (refer </w:t>
      </w:r>
      <w:hyperlink w:anchor="_Artistic_Material" w:history="1">
        <w:r w:rsidRPr="008D43BF">
          <w:rPr>
            <w:rStyle w:val="Hyperlink"/>
          </w:rPr>
          <w:t>Artistic Material</w:t>
        </w:r>
      </w:hyperlink>
      <w:r>
        <w:t xml:space="preserve"> section)</w:t>
      </w:r>
      <w:r w:rsidR="00465379">
        <w:t xml:space="preserve"> including </w:t>
      </w:r>
      <w:r w:rsidRPr="00005477">
        <w:t xml:space="preserve">an </w:t>
      </w:r>
      <w:r w:rsidRPr="00407860">
        <w:t>outline of three significant ac</w:t>
      </w:r>
      <w:r w:rsidR="0027251B" w:rsidRPr="00407860">
        <w:t>hievements or career highlights</w:t>
      </w:r>
    </w:p>
    <w:p w14:paraId="07EAA60F" w14:textId="3DD9D3B1" w:rsidR="006F30C1" w:rsidRDefault="000D1B42" w:rsidP="008509C7">
      <w:pPr>
        <w:pStyle w:val="ListParagraph"/>
      </w:pPr>
      <w:r>
        <w:t>R</w:t>
      </w:r>
      <w:r w:rsidR="006F30C1" w:rsidRPr="001F2EB2">
        <w:t>eferences reflecting on skills, experience, accomplishments</w:t>
      </w:r>
      <w:r w:rsidR="0027251B" w:rsidRPr="001F2EB2">
        <w:t xml:space="preserve"> and abilities of the applicant</w:t>
      </w:r>
    </w:p>
    <w:p w14:paraId="4FF13E90" w14:textId="6AD27CF0" w:rsidR="006F30C1" w:rsidRPr="00005477" w:rsidRDefault="000D1B42" w:rsidP="008509C7">
      <w:pPr>
        <w:pStyle w:val="ListParagraph"/>
      </w:pPr>
      <w:r>
        <w:t>O</w:t>
      </w:r>
      <w:r w:rsidR="006F30C1" w:rsidRPr="001F2EB2">
        <w:t>utline of the development</w:t>
      </w:r>
      <w:r w:rsidR="006F30C1" w:rsidRPr="00005477">
        <w:t xml:space="preserve"> to be undertaken</w:t>
      </w:r>
      <w:r w:rsidR="0027251B">
        <w:t xml:space="preserve"> and outcome to be achieved</w:t>
      </w:r>
    </w:p>
    <w:p w14:paraId="64A689BA" w14:textId="6BA17DF5" w:rsidR="001F2EB2" w:rsidRPr="00EA0D69" w:rsidRDefault="000D1B42" w:rsidP="001F2EB2">
      <w:pPr>
        <w:pStyle w:val="ListParagraph"/>
      </w:pPr>
      <w:r>
        <w:t>A</w:t>
      </w:r>
      <w:r w:rsidR="001F2EB2">
        <w:t xml:space="preserve">pplicant </w:t>
      </w:r>
      <w:r w:rsidR="001F2EB2" w:rsidRPr="00465379">
        <w:t>statement on how the act</w:t>
      </w:r>
      <w:r w:rsidR="001F2EB2">
        <w:t xml:space="preserve">ivity will impact and build their </w:t>
      </w:r>
      <w:r w:rsidR="001F2EB2" w:rsidRPr="00465379">
        <w:t>career, and contribute to arts and cultural development in the NT</w:t>
      </w:r>
    </w:p>
    <w:p w14:paraId="3E7EB950" w14:textId="5765CC71" w:rsidR="00384161" w:rsidRDefault="009A137E">
      <w:pPr>
        <w:pStyle w:val="ListParagraph"/>
      </w:pPr>
      <w:hyperlink w:anchor="_Budget" w:history="1">
        <w:r w:rsidR="00384161" w:rsidRPr="00444529">
          <w:rPr>
            <w:rStyle w:val="Hyperlink"/>
            <w:rFonts w:asciiTheme="minorHAnsi" w:hAnsiTheme="minorHAnsi"/>
          </w:rPr>
          <w:t>Budget</w:t>
        </w:r>
      </w:hyperlink>
      <w:r w:rsidR="00384161">
        <w:t xml:space="preserve"> including </w:t>
      </w:r>
      <w:r w:rsidR="00384161" w:rsidRPr="00005477">
        <w:t>budget support material for expenses (using grant funds) over $</w:t>
      </w:r>
      <w:r w:rsidR="00384161">
        <w:t>2</w:t>
      </w:r>
      <w:r w:rsidR="00384161" w:rsidRPr="00005477">
        <w:t>,</w:t>
      </w:r>
      <w:r w:rsidR="00384161">
        <w:t>000</w:t>
      </w:r>
    </w:p>
    <w:p w14:paraId="1ACDDF16" w14:textId="0A3DDC25" w:rsidR="00686B9F" w:rsidRPr="00686B9F" w:rsidRDefault="00686B9F" w:rsidP="00690FAB">
      <w:pPr>
        <w:pStyle w:val="ListParagraph"/>
      </w:pPr>
      <w:r w:rsidRPr="00686B9F">
        <w:t xml:space="preserve">Clear and comprehensive </w:t>
      </w:r>
      <w:hyperlink w:anchor="_Project_Plan" w:history="1">
        <w:r w:rsidRPr="00686B9F">
          <w:rPr>
            <w:rStyle w:val="Hyperlink"/>
            <w:rFonts w:asciiTheme="minorHAnsi" w:hAnsiTheme="minorHAnsi"/>
          </w:rPr>
          <w:t>Project Plan</w:t>
        </w:r>
      </w:hyperlink>
      <w:r w:rsidRPr="00686B9F">
        <w:rPr>
          <w:rStyle w:val="Hyperlink"/>
          <w:rFonts w:asciiTheme="minorHAnsi" w:hAnsiTheme="minorHAnsi"/>
        </w:rPr>
        <w:t xml:space="preserve"> </w:t>
      </w:r>
      <w:r w:rsidRPr="00686B9F">
        <w:t>detailing the program</w:t>
      </w:r>
      <w:r w:rsidR="00690FAB">
        <w:t xml:space="preserve"> being undertaken</w:t>
      </w:r>
    </w:p>
    <w:p w14:paraId="783DCE40" w14:textId="20AACC52" w:rsidR="00690FAB" w:rsidRDefault="00690FAB" w:rsidP="00690FAB">
      <w:pPr>
        <w:pStyle w:val="ListParagraph"/>
      </w:pPr>
      <w:r>
        <w:t xml:space="preserve">For Creative Fellowships: </w:t>
      </w:r>
      <w:r w:rsidR="00991DA2">
        <w:t xml:space="preserve"> </w:t>
      </w:r>
      <w:r>
        <w:t>A</w:t>
      </w:r>
      <w:r w:rsidRPr="00B728BA">
        <w:t>pplicants</w:t>
      </w:r>
      <w:r w:rsidRPr="00005477">
        <w:t xml:space="preserve"> must demonstrate </w:t>
      </w:r>
      <w:r>
        <w:t>they are an established artist</w:t>
      </w:r>
      <w:r w:rsidRPr="00005477">
        <w:t xml:space="preserve"> as defined </w:t>
      </w:r>
      <w:r>
        <w:t xml:space="preserve">in the </w:t>
      </w:r>
      <w:hyperlink w:anchor="_Glossary_of_Terms" w:history="1">
        <w:r w:rsidRPr="005831B3">
          <w:rPr>
            <w:rStyle w:val="Hyperlink"/>
          </w:rPr>
          <w:t>Glossary of Terms</w:t>
        </w:r>
      </w:hyperlink>
      <w:r w:rsidRPr="00456992">
        <w:t xml:space="preserve"> </w:t>
      </w:r>
      <w:r w:rsidRPr="00005477">
        <w:t xml:space="preserve">and have made a significant contribution to the arts, </w:t>
      </w:r>
      <w:r>
        <w:t>culture and creative industries.</w:t>
      </w:r>
    </w:p>
    <w:p w14:paraId="667337CF" w14:textId="4814383A" w:rsidR="00690FAB" w:rsidRDefault="00690FAB" w:rsidP="00690FAB">
      <w:pPr>
        <w:pStyle w:val="ListParagraph"/>
      </w:pPr>
      <w:r>
        <w:t xml:space="preserve">For Arts Residencies: </w:t>
      </w:r>
      <w:r w:rsidR="00991DA2">
        <w:t xml:space="preserve"> </w:t>
      </w:r>
      <w:r>
        <w:t xml:space="preserve">Evidence of the </w:t>
      </w:r>
      <w:r w:rsidRPr="00005477">
        <w:t xml:space="preserve">confirmed </w:t>
      </w:r>
      <w:r>
        <w:t xml:space="preserve">residency program via a </w:t>
      </w:r>
      <w:hyperlink w:anchor="_Letters_of_Support" w:history="1">
        <w:r w:rsidRPr="00022491">
          <w:rPr>
            <w:rStyle w:val="Hyperlink"/>
          </w:rPr>
          <w:t>Letter of Support</w:t>
        </w:r>
      </w:hyperlink>
      <w:r>
        <w:t xml:space="preserve"> from the host organisation.</w:t>
      </w:r>
    </w:p>
    <w:p w14:paraId="4B014401" w14:textId="5B869E59" w:rsidR="00690FAB" w:rsidRPr="008509C7" w:rsidRDefault="00690FAB" w:rsidP="00690FAB">
      <w:pPr>
        <w:pStyle w:val="BulletLast"/>
        <w:rPr>
          <w:rStyle w:val="Hyperlink"/>
          <w:color w:val="auto"/>
          <w:u w:val="none"/>
        </w:rPr>
      </w:pPr>
      <w:r>
        <w:t xml:space="preserve">For Arts Residencies: </w:t>
      </w:r>
      <w:r w:rsidR="00991DA2">
        <w:t xml:space="preserve"> </w:t>
      </w:r>
      <w:r>
        <w:t>A</w:t>
      </w:r>
      <w:r w:rsidRPr="00B728BA">
        <w:t>pplicants</w:t>
      </w:r>
      <w:r w:rsidRPr="00005477">
        <w:t xml:space="preserve"> must demonstrate </w:t>
      </w:r>
      <w:r>
        <w:t>they are a mid or early career</w:t>
      </w:r>
      <w:r w:rsidRPr="00005477">
        <w:t xml:space="preserve"> </w:t>
      </w:r>
      <w:r>
        <w:t>artist</w:t>
      </w:r>
      <w:r w:rsidRPr="00005477">
        <w:t xml:space="preserve"> as defined </w:t>
      </w:r>
      <w:r>
        <w:t xml:space="preserve">in the </w:t>
      </w:r>
      <w:hyperlink w:anchor="_Glossary_of_Terms" w:history="1">
        <w:r w:rsidRPr="005831B3">
          <w:rPr>
            <w:rStyle w:val="Hyperlink"/>
          </w:rPr>
          <w:t>Glossary of Terms</w:t>
        </w:r>
      </w:hyperlink>
      <w:r w:rsidRPr="00690FAB">
        <w:rPr>
          <w:rStyle w:val="Hyperlink"/>
          <w:color w:val="auto"/>
          <w:u w:val="none"/>
        </w:rPr>
        <w:t>.</w:t>
      </w:r>
    </w:p>
    <w:p w14:paraId="73A796AE" w14:textId="77777777" w:rsidR="00F55EF2" w:rsidRPr="00005477" w:rsidRDefault="00F55EF2" w:rsidP="002E3843">
      <w:pPr>
        <w:pStyle w:val="Heading3"/>
      </w:pPr>
      <w:bookmarkStart w:id="548" w:name="_Toc75253584"/>
      <w:bookmarkStart w:id="549" w:name="_Toc77062114"/>
      <w:r w:rsidRPr="00005477">
        <w:t>Acquittal</w:t>
      </w:r>
      <w:bookmarkEnd w:id="548"/>
      <w:bookmarkEnd w:id="549"/>
    </w:p>
    <w:p w14:paraId="3DCC3879" w14:textId="58F47624" w:rsidR="00D16232" w:rsidRPr="00005477" w:rsidRDefault="00D16232" w:rsidP="00D16232">
      <w:r w:rsidRPr="00005477">
        <w:t>This category acquits in a Case Study format</w:t>
      </w:r>
      <w:r w:rsidR="00BE467E">
        <w:t>.</w:t>
      </w:r>
      <w:r w:rsidRPr="00005477">
        <w:t xml:space="preserve"> Case Study Template can be found under Supporting Documents when applying in GrantsNT.</w:t>
      </w:r>
    </w:p>
    <w:p w14:paraId="34C74009" w14:textId="77777777" w:rsidR="00F55EF2" w:rsidRPr="00005477" w:rsidRDefault="00F55EF2" w:rsidP="00F55EF2">
      <w:pPr>
        <w:jc w:val="both"/>
      </w:pPr>
      <w:r w:rsidRPr="00005477">
        <w:br w:type="page"/>
      </w:r>
    </w:p>
    <w:p w14:paraId="5AF06911" w14:textId="5F977BF9" w:rsidR="00F55EF2" w:rsidRPr="00005477" w:rsidRDefault="001D02EF" w:rsidP="00AC1601">
      <w:pPr>
        <w:pStyle w:val="Heading1"/>
      </w:pPr>
      <w:bookmarkStart w:id="550" w:name="_Toc77061643"/>
      <w:bookmarkStart w:id="551" w:name="_Toc77062115"/>
      <w:r w:rsidRPr="001D02EF">
        <w:lastRenderedPageBreak/>
        <w:tab/>
      </w:r>
      <w:bookmarkStart w:id="552" w:name="_Toc83979811"/>
      <w:r w:rsidR="00F55EF2" w:rsidRPr="00005477">
        <w:t>Career Development - NXT Gen ARTS</w:t>
      </w:r>
      <w:bookmarkEnd w:id="550"/>
      <w:bookmarkEnd w:id="551"/>
      <w:bookmarkEnd w:id="552"/>
    </w:p>
    <w:p w14:paraId="53FB9C2C" w14:textId="407A847D" w:rsidR="00F55EF2" w:rsidRPr="003E4999" w:rsidRDefault="00F55EF2" w:rsidP="00EA6C55">
      <w:pPr>
        <w:pStyle w:val="GrantDefintion"/>
      </w:pPr>
      <w:r w:rsidRPr="003E4999">
        <w:t xml:space="preserve">Supports structured career development for </w:t>
      </w:r>
      <w:r w:rsidR="004464D2" w:rsidRPr="003E4999">
        <w:t>early career</w:t>
      </w:r>
      <w:r w:rsidRPr="003E4999">
        <w:t xml:space="preserve"> artists aged 18-25 years through a professional arts practice placement with an arts organisation, with the aim to increase employment pathways and opportunities for youth in the NT arts and culture sector.</w:t>
      </w:r>
    </w:p>
    <w:p w14:paraId="24DE1AFF" w14:textId="525A258D" w:rsidR="007E46A1" w:rsidRPr="007E46A1" w:rsidRDefault="007E46A1" w:rsidP="007E46A1">
      <w:r w:rsidRPr="007E46A1">
        <w:t>This cat</w:t>
      </w:r>
      <w:r>
        <w:t>egory requires the artist</w:t>
      </w:r>
      <w:r w:rsidRPr="007E46A1">
        <w:t xml:space="preserve"> to enter into a written agreement with the host organisation to provide professional arts practice with a three month program. The placement will provide payment of </w:t>
      </w:r>
      <w:r w:rsidR="00AC6410">
        <w:t xml:space="preserve">up to </w:t>
      </w:r>
      <w:r w:rsidRPr="007E46A1">
        <w:t xml:space="preserve">$10,000 to </w:t>
      </w:r>
      <w:r w:rsidR="009B466F">
        <w:t xml:space="preserve">the </w:t>
      </w:r>
      <w:r w:rsidR="00E94EDA">
        <w:t>early career</w:t>
      </w:r>
      <w:r w:rsidRPr="007E46A1">
        <w:t xml:space="preserve"> artist.</w:t>
      </w:r>
    </w:p>
    <w:p w14:paraId="1F932417" w14:textId="77777777" w:rsidR="00F55EF2" w:rsidRPr="00005477" w:rsidRDefault="00F55EF2" w:rsidP="002E3843">
      <w:pPr>
        <w:pStyle w:val="Heading3"/>
      </w:pPr>
      <w:bookmarkStart w:id="553" w:name="_Toc75253586"/>
      <w:bookmarkStart w:id="554" w:name="_Toc77062116"/>
      <w:r w:rsidRPr="00005477">
        <w:t>Funding Available</w:t>
      </w:r>
      <w:bookmarkEnd w:id="553"/>
      <w:bookmarkEnd w:id="554"/>
    </w:p>
    <w:p w14:paraId="6ADC449E" w14:textId="71A5562C" w:rsidR="00F55EF2" w:rsidRPr="00005477" w:rsidRDefault="00F55EF2" w:rsidP="00DA25BB">
      <w:r w:rsidRPr="00005477">
        <w:rPr>
          <w:rStyle w:val="Keydatebold"/>
          <w:rFonts w:ascii="Lato" w:hAnsi="Lato" w:cstheme="majorHAnsi"/>
          <w:sz w:val="22"/>
          <w:szCs w:val="22"/>
        </w:rPr>
        <w:t xml:space="preserve">Up to </w:t>
      </w:r>
      <w:r w:rsidRPr="00005477">
        <w:t>$</w:t>
      </w:r>
      <w:r w:rsidR="00DA25BB">
        <w:t>1</w:t>
      </w:r>
      <w:r w:rsidRPr="00005477">
        <w:t>0</w:t>
      </w:r>
      <w:r w:rsidR="00412641" w:rsidRPr="00005477">
        <w:t>,</w:t>
      </w:r>
      <w:r w:rsidR="00A96C17" w:rsidRPr="00005477">
        <w:t>000</w:t>
      </w:r>
      <w:r w:rsidRPr="00005477">
        <w:t xml:space="preserve"> per </w:t>
      </w:r>
      <w:r w:rsidR="009743AF">
        <w:t>application</w:t>
      </w:r>
      <w:r w:rsidR="00BA4CEA">
        <w:t xml:space="preserve"> for a three month placement</w:t>
      </w:r>
      <w:r w:rsidR="00001BB3" w:rsidRPr="00005477">
        <w:t>.</w:t>
      </w:r>
      <w:r w:rsidR="00001BB3">
        <w:t xml:space="preserve"> Available to Individuals</w:t>
      </w:r>
      <w:r w:rsidR="00260E99">
        <w:t xml:space="preserve"> aged 18-25 at the time of application.</w:t>
      </w:r>
    </w:p>
    <w:p w14:paraId="1F415F6E" w14:textId="7FBF8935" w:rsidR="00F55EF2" w:rsidRPr="00005477" w:rsidRDefault="00F55EF2" w:rsidP="002E3843">
      <w:pPr>
        <w:pStyle w:val="Heading3"/>
      </w:pPr>
      <w:bookmarkStart w:id="555" w:name="_Toc75253587"/>
      <w:bookmarkStart w:id="556" w:name="_Toc77062117"/>
      <w:r w:rsidRPr="00005477">
        <w:t xml:space="preserve">Key </w:t>
      </w:r>
      <w:bookmarkEnd w:id="555"/>
      <w:r w:rsidR="003410F4">
        <w:t>Information</w:t>
      </w:r>
      <w:bookmarkEnd w:id="556"/>
    </w:p>
    <w:tbl>
      <w:tblPr>
        <w:tblStyle w:val="NTGtable1"/>
        <w:tblW w:w="10522" w:type="dxa"/>
        <w:tblLook w:val="0480" w:firstRow="0" w:lastRow="0" w:firstColumn="1" w:lastColumn="0" w:noHBand="0" w:noVBand="1"/>
      </w:tblPr>
      <w:tblGrid>
        <w:gridCol w:w="4248"/>
        <w:gridCol w:w="6274"/>
      </w:tblGrid>
      <w:tr w:rsidR="00F55EF2" w:rsidRPr="00005477" w14:paraId="533DDB82" w14:textId="77777777" w:rsidTr="004C77D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299A2E35" w14:textId="3F1751CA" w:rsidR="00F55EF2" w:rsidRPr="00005477" w:rsidRDefault="00F55EF2" w:rsidP="00C24776">
            <w:r w:rsidRPr="00005477">
              <w:t xml:space="preserve">Opening date for </w:t>
            </w:r>
            <w:r w:rsidR="00C24776" w:rsidRPr="00005477">
              <w:t>applications</w:t>
            </w:r>
          </w:p>
        </w:tc>
        <w:tc>
          <w:tcPr>
            <w:tcW w:w="6274" w:type="dxa"/>
          </w:tcPr>
          <w:p w14:paraId="1AEB62E6" w14:textId="27E1F332" w:rsidR="00F55EF2" w:rsidRPr="00005477" w:rsidRDefault="00705596">
            <w:pPr>
              <w:cnfStyle w:val="000000100000" w:firstRow="0" w:lastRow="0" w:firstColumn="0" w:lastColumn="0" w:oddVBand="0" w:evenVBand="0" w:oddHBand="1" w:evenHBand="0" w:firstRowFirstColumn="0" w:firstRowLastColumn="0" w:lastRowFirstColumn="0" w:lastRowLastColumn="0"/>
            </w:pPr>
            <w:r>
              <w:rPr>
                <w:rFonts w:cstheme="majorHAnsi"/>
              </w:rPr>
              <w:t>18</w:t>
            </w:r>
            <w:r w:rsidRPr="00005477">
              <w:rPr>
                <w:rFonts w:cstheme="majorHAnsi"/>
              </w:rPr>
              <w:t xml:space="preserve"> </w:t>
            </w:r>
            <w:r w:rsidR="00F55EF2" w:rsidRPr="00005477">
              <w:rPr>
                <w:rFonts w:cstheme="majorHAnsi"/>
              </w:rPr>
              <w:t>October 2021</w:t>
            </w:r>
          </w:p>
        </w:tc>
      </w:tr>
      <w:tr w:rsidR="00497809" w:rsidRPr="00005477" w14:paraId="5601EDA7" w14:textId="77777777" w:rsidTr="00B54091">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48" w:type="dxa"/>
          </w:tcPr>
          <w:p w14:paraId="05DECE36" w14:textId="77777777" w:rsidR="00497809" w:rsidRPr="00005477" w:rsidRDefault="00497809" w:rsidP="00B54091">
            <w:r w:rsidRPr="00005477">
              <w:t>Closing date</w:t>
            </w:r>
          </w:p>
        </w:tc>
        <w:tc>
          <w:tcPr>
            <w:tcW w:w="6274" w:type="dxa"/>
          </w:tcPr>
          <w:p w14:paraId="4F99B001" w14:textId="46FA33B9" w:rsidR="00497809" w:rsidRPr="00005477" w:rsidRDefault="00497809" w:rsidP="00B54091">
            <w:pPr>
              <w:cnfStyle w:val="000000010000" w:firstRow="0" w:lastRow="0" w:firstColumn="0" w:lastColumn="0" w:oddVBand="0" w:evenVBand="0" w:oddHBand="0" w:evenHBand="1" w:firstRowFirstColumn="0" w:firstRowLastColumn="0" w:lastRowFirstColumn="0" w:lastRowLastColumn="0"/>
              <w:rPr>
                <w:rFonts w:cstheme="majorHAnsi"/>
              </w:rPr>
            </w:pPr>
            <w:r w:rsidRPr="00497809">
              <w:rPr>
                <w:rFonts w:cstheme="majorHAnsi"/>
                <w:bCs/>
              </w:rPr>
              <w:t>1</w:t>
            </w:r>
            <w:r w:rsidR="00705596">
              <w:rPr>
                <w:rFonts w:cstheme="majorHAnsi"/>
                <w:bCs/>
              </w:rPr>
              <w:t>5</w:t>
            </w:r>
            <w:r w:rsidRPr="00497809">
              <w:rPr>
                <w:rFonts w:cstheme="majorHAnsi"/>
                <w:bCs/>
              </w:rPr>
              <w:t xml:space="preserve"> November 2021</w:t>
            </w:r>
            <w:r w:rsidR="005F03D5">
              <w:rPr>
                <w:rFonts w:cstheme="majorHAnsi"/>
                <w:bCs/>
              </w:rPr>
              <w:t xml:space="preserve">  2:00pm</w:t>
            </w:r>
          </w:p>
        </w:tc>
      </w:tr>
      <w:tr w:rsidR="003410F4" w:rsidRPr="00005477" w14:paraId="4A772816" w14:textId="77777777" w:rsidTr="004C77D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48" w:type="dxa"/>
          </w:tcPr>
          <w:p w14:paraId="03505907" w14:textId="4EA360BE" w:rsidR="003410F4" w:rsidRPr="00005477" w:rsidRDefault="003410F4" w:rsidP="00F66BED">
            <w:r>
              <w:t>Assessment</w:t>
            </w:r>
          </w:p>
        </w:tc>
        <w:tc>
          <w:tcPr>
            <w:tcW w:w="6274" w:type="dxa"/>
          </w:tcPr>
          <w:p w14:paraId="3C740882" w14:textId="47D03EE0" w:rsidR="003410F4" w:rsidRPr="00005477" w:rsidRDefault="003410F4" w:rsidP="00194024">
            <w:pPr>
              <w:cnfStyle w:val="000000100000" w:firstRow="0" w:lastRow="0" w:firstColumn="0" w:lastColumn="0" w:oddVBand="0" w:evenVBand="0" w:oddHBand="1" w:evenHBand="0" w:firstRowFirstColumn="0" w:firstRowLastColumn="0" w:lastRowFirstColumn="0" w:lastRowLastColumn="0"/>
              <w:rPr>
                <w:rFonts w:cstheme="majorHAnsi"/>
              </w:rPr>
            </w:pPr>
            <w:r>
              <w:rPr>
                <w:rFonts w:cstheme="majorHAnsi"/>
              </w:rPr>
              <w:t>Department</w:t>
            </w:r>
          </w:p>
        </w:tc>
      </w:tr>
      <w:tr w:rsidR="00F55EF2" w:rsidRPr="00005477" w14:paraId="5B565196" w14:textId="77777777" w:rsidTr="004C77DA">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48" w:type="dxa"/>
          </w:tcPr>
          <w:p w14:paraId="071AEEC9" w14:textId="77777777" w:rsidR="00F55EF2" w:rsidRPr="00005477" w:rsidRDefault="00F55EF2" w:rsidP="00F66BED">
            <w:r w:rsidRPr="00005477">
              <w:t>Notification</w:t>
            </w:r>
          </w:p>
        </w:tc>
        <w:tc>
          <w:tcPr>
            <w:tcW w:w="6274" w:type="dxa"/>
          </w:tcPr>
          <w:p w14:paraId="2F473F5B" w14:textId="39324AF4" w:rsidR="00F55EF2" w:rsidRPr="00005477" w:rsidRDefault="00F55EF2" w:rsidP="007C4460">
            <w:pPr>
              <w:cnfStyle w:val="000000010000" w:firstRow="0" w:lastRow="0" w:firstColumn="0" w:lastColumn="0" w:oddVBand="0" w:evenVBand="0" w:oddHBand="0" w:evenHBand="1" w:firstRowFirstColumn="0" w:firstRowLastColumn="0" w:lastRowFirstColumn="0" w:lastRowLastColumn="0"/>
              <w:rPr>
                <w:rFonts w:cstheme="majorHAnsi"/>
              </w:rPr>
            </w:pPr>
            <w:r w:rsidRPr="00005477">
              <w:rPr>
                <w:rFonts w:cstheme="majorHAnsi"/>
              </w:rPr>
              <w:t xml:space="preserve">from </w:t>
            </w:r>
            <w:r w:rsidR="007C4460">
              <w:rPr>
                <w:rFonts w:cstheme="majorHAnsi"/>
              </w:rPr>
              <w:t>20</w:t>
            </w:r>
            <w:r w:rsidRPr="00005477">
              <w:rPr>
                <w:rFonts w:cstheme="majorHAnsi"/>
              </w:rPr>
              <w:t xml:space="preserve"> December 2021</w:t>
            </w:r>
          </w:p>
        </w:tc>
      </w:tr>
      <w:tr w:rsidR="00F55EF2" w:rsidRPr="00005477" w14:paraId="766AF45C" w14:textId="77777777" w:rsidTr="004C77DA">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1984C4EE" w14:textId="77777777" w:rsidR="00F55EF2" w:rsidRPr="00005477" w:rsidRDefault="00F55EF2" w:rsidP="00F66BED">
            <w:r w:rsidRPr="00005477">
              <w:t>Placement starting date</w:t>
            </w:r>
          </w:p>
        </w:tc>
        <w:tc>
          <w:tcPr>
            <w:tcW w:w="6274" w:type="dxa"/>
          </w:tcPr>
          <w:p w14:paraId="1583A559" w14:textId="77777777" w:rsidR="00F55EF2" w:rsidRPr="00005477" w:rsidRDefault="00F55EF2" w:rsidP="00194024">
            <w:pPr>
              <w:cnfStyle w:val="000000100000" w:firstRow="0" w:lastRow="0" w:firstColumn="0" w:lastColumn="0" w:oddVBand="0" w:evenVBand="0" w:oddHBand="1" w:evenHBand="0" w:firstRowFirstColumn="0" w:firstRowLastColumn="0" w:lastRowFirstColumn="0" w:lastRowLastColumn="0"/>
              <w:rPr>
                <w:rFonts w:cstheme="majorHAnsi"/>
              </w:rPr>
            </w:pPr>
            <w:r w:rsidRPr="00005477">
              <w:rPr>
                <w:rFonts w:cstheme="majorHAnsi"/>
                <w:bCs/>
              </w:rPr>
              <w:t>from 1 February 2022</w:t>
            </w:r>
          </w:p>
        </w:tc>
      </w:tr>
      <w:tr w:rsidR="00F55EF2" w:rsidRPr="00005477" w14:paraId="0B2FE836" w14:textId="77777777" w:rsidTr="004C77DA">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002D73FF" w14:textId="77777777" w:rsidR="00F55EF2" w:rsidRPr="00005477" w:rsidRDefault="00F55EF2" w:rsidP="00F66BED">
            <w:r w:rsidRPr="00005477">
              <w:rPr>
                <w:rFonts w:asciiTheme="minorHAnsi" w:hAnsiTheme="minorHAnsi"/>
              </w:rPr>
              <w:t>Acquittal date</w:t>
            </w:r>
          </w:p>
        </w:tc>
        <w:tc>
          <w:tcPr>
            <w:tcW w:w="6274" w:type="dxa"/>
          </w:tcPr>
          <w:p w14:paraId="6AC7B9CD" w14:textId="0FFC456D" w:rsidR="00F55EF2" w:rsidRPr="00005477" w:rsidRDefault="00C24776" w:rsidP="00194024">
            <w:pPr>
              <w:cnfStyle w:val="000000010000" w:firstRow="0" w:lastRow="0" w:firstColumn="0" w:lastColumn="0" w:oddVBand="0" w:evenVBand="0" w:oddHBand="0" w:evenHBand="1" w:firstRowFirstColumn="0" w:firstRowLastColumn="0" w:lastRowFirstColumn="0" w:lastRowLastColumn="0"/>
              <w:rPr>
                <w:rFonts w:cstheme="majorHAnsi"/>
              </w:rPr>
            </w:pPr>
            <w:r w:rsidRPr="00005477">
              <w:rPr>
                <w:rStyle w:val="Keydatebold"/>
                <w:rFonts w:asciiTheme="minorHAnsi" w:hAnsiTheme="minorHAnsi"/>
                <w:sz w:val="22"/>
                <w:szCs w:val="22"/>
              </w:rPr>
              <w:t>20 working days after completion of the approved activity</w:t>
            </w:r>
          </w:p>
        </w:tc>
      </w:tr>
    </w:tbl>
    <w:p w14:paraId="0965A03C" w14:textId="7046F442" w:rsidR="008948D1" w:rsidRDefault="008948D1" w:rsidP="002E3843">
      <w:pPr>
        <w:pStyle w:val="Heading3"/>
      </w:pPr>
      <w:bookmarkStart w:id="557" w:name="_Toc77062118"/>
      <w:bookmarkStart w:id="558" w:name="_Toc75253588"/>
      <w:r>
        <w:t>Grant Objectives</w:t>
      </w:r>
      <w:bookmarkEnd w:id="557"/>
    </w:p>
    <w:p w14:paraId="1AC0D219" w14:textId="77777777" w:rsidR="008948D1" w:rsidRPr="00646DA9" w:rsidRDefault="008948D1" w:rsidP="00015CB7">
      <w:pPr>
        <w:pStyle w:val="ListParagraph"/>
      </w:pPr>
      <w:r w:rsidRPr="00646DA9">
        <w:t>access to development and training opportunities for Territory artists or arts workers</w:t>
      </w:r>
    </w:p>
    <w:p w14:paraId="7248DAAD" w14:textId="77777777" w:rsidR="008948D1" w:rsidRPr="00646DA9" w:rsidRDefault="008948D1" w:rsidP="00015CB7">
      <w:pPr>
        <w:pStyle w:val="ListParagraph"/>
      </w:pPr>
      <w:r w:rsidRPr="00646DA9">
        <w:t>increase skills, knowledge, capacity of artists and arts workers</w:t>
      </w:r>
    </w:p>
    <w:p w14:paraId="6FFA17A1" w14:textId="77777777" w:rsidR="008948D1" w:rsidRPr="00646DA9" w:rsidRDefault="008948D1" w:rsidP="00015CB7">
      <w:pPr>
        <w:pStyle w:val="ListParagraph"/>
      </w:pPr>
      <w:r w:rsidRPr="00646DA9">
        <w:t>showcase and profile Northern Territory arts and culture</w:t>
      </w:r>
    </w:p>
    <w:p w14:paraId="68697432" w14:textId="77777777" w:rsidR="008948D1" w:rsidRPr="00646DA9" w:rsidRDefault="008948D1" w:rsidP="00015CB7">
      <w:pPr>
        <w:pStyle w:val="ListParagraph"/>
      </w:pPr>
      <w:r w:rsidRPr="00646DA9">
        <w:t>employment of Northern Territory artists and arts workers</w:t>
      </w:r>
    </w:p>
    <w:p w14:paraId="309B93FB" w14:textId="77777777" w:rsidR="008948D1" w:rsidRPr="00646DA9" w:rsidRDefault="008948D1" w:rsidP="00015CB7">
      <w:pPr>
        <w:pStyle w:val="BulletLast"/>
      </w:pPr>
      <w:r w:rsidRPr="00646DA9">
        <w:t>contribute to Northern Territory arts sector development.</w:t>
      </w:r>
    </w:p>
    <w:p w14:paraId="76B9A65B" w14:textId="56CFC160" w:rsidR="00304636" w:rsidRDefault="00C25D14" w:rsidP="002E3843">
      <w:pPr>
        <w:pStyle w:val="Heading3"/>
      </w:pPr>
      <w:bookmarkStart w:id="559" w:name="_Toc77062119"/>
      <w:r>
        <w:t>Placement</w:t>
      </w:r>
      <w:r w:rsidR="00304636">
        <w:t xml:space="preserve"> Outcomes</w:t>
      </w:r>
      <w:bookmarkEnd w:id="559"/>
    </w:p>
    <w:p w14:paraId="4B2FDE74" w14:textId="2B1993D3" w:rsidR="00304636" w:rsidRDefault="00304636" w:rsidP="00304636">
      <w:pPr>
        <w:jc w:val="both"/>
      </w:pPr>
      <w:r w:rsidRPr="007E46A1">
        <w:t xml:space="preserve">Expected outcomes of a three month paid placement with a </w:t>
      </w:r>
      <w:r w:rsidR="00BA4CEA" w:rsidRPr="007E46A1">
        <w:t xml:space="preserve">host organisation </w:t>
      </w:r>
      <w:r w:rsidRPr="007E46A1">
        <w:t>include:</w:t>
      </w:r>
    </w:p>
    <w:p w14:paraId="5B9250FE" w14:textId="77777777" w:rsidR="000308CD" w:rsidRPr="003E1BD3" w:rsidRDefault="000308CD" w:rsidP="00C25D14">
      <w:pPr>
        <w:pStyle w:val="ListParagraph"/>
        <w:rPr>
          <w:b/>
          <w:iCs w:val="0"/>
        </w:rPr>
      </w:pPr>
      <w:r w:rsidRPr="00C25D14">
        <w:t>Managing</w:t>
      </w:r>
      <w:r>
        <w:t xml:space="preserve"> yourself as a professional artist:</w:t>
      </w:r>
    </w:p>
    <w:p w14:paraId="2A590CE0" w14:textId="77777777" w:rsidR="000308CD" w:rsidRPr="005D2F5A" w:rsidRDefault="000308CD" w:rsidP="00C25D14">
      <w:pPr>
        <w:pStyle w:val="ListParagraph"/>
        <w:numPr>
          <w:ilvl w:val="1"/>
          <w:numId w:val="28"/>
        </w:numPr>
        <w:ind w:left="993" w:hanging="284"/>
        <w:rPr>
          <w:b/>
          <w:iCs w:val="0"/>
        </w:rPr>
      </w:pPr>
      <w:r w:rsidRPr="003F7BE2">
        <w:t>Develop a professional resume and biography and professional social media profile</w:t>
      </w:r>
    </w:p>
    <w:p w14:paraId="354FBAA1" w14:textId="77777777" w:rsidR="000308CD" w:rsidRPr="00C25D14" w:rsidRDefault="000308CD" w:rsidP="00C25D14">
      <w:pPr>
        <w:pStyle w:val="ListParagraph"/>
        <w:numPr>
          <w:ilvl w:val="1"/>
          <w:numId w:val="28"/>
        </w:numPr>
        <w:ind w:left="993" w:hanging="284"/>
      </w:pPr>
      <w:r w:rsidRPr="00C25D14">
        <w:t>Understand and ensure cultural safety and manage health and wellbeing</w:t>
      </w:r>
    </w:p>
    <w:p w14:paraId="4EB77061" w14:textId="77777777" w:rsidR="000308CD" w:rsidRPr="00A32E5C" w:rsidRDefault="000308CD" w:rsidP="00C25D14">
      <w:pPr>
        <w:pStyle w:val="ListParagraph"/>
        <w:rPr>
          <w:rFonts w:cstheme="minorHAnsi"/>
          <w:b/>
          <w:iCs w:val="0"/>
        </w:rPr>
      </w:pPr>
      <w:r w:rsidRPr="00C25D14">
        <w:t>Arts</w:t>
      </w:r>
      <w:r>
        <w:rPr>
          <w:rFonts w:cstheme="minorHAnsi"/>
        </w:rPr>
        <w:t xml:space="preserve"> management – the business of being an artist:</w:t>
      </w:r>
    </w:p>
    <w:p w14:paraId="509F759C" w14:textId="77777777" w:rsidR="000308CD" w:rsidRPr="00C25D14" w:rsidRDefault="000308CD" w:rsidP="00C25D14">
      <w:pPr>
        <w:pStyle w:val="ListParagraph"/>
        <w:numPr>
          <w:ilvl w:val="1"/>
          <w:numId w:val="28"/>
        </w:numPr>
        <w:ind w:left="993" w:hanging="284"/>
      </w:pPr>
      <w:r w:rsidRPr="00C25D14">
        <w:t xml:space="preserve">Finances, budgeting and invoicing – draft and understand the basics of and working to a budget. </w:t>
      </w:r>
    </w:p>
    <w:p w14:paraId="106FBD9D" w14:textId="77777777" w:rsidR="000308CD" w:rsidRPr="00C25D14" w:rsidRDefault="000308CD" w:rsidP="00C25D14">
      <w:pPr>
        <w:pStyle w:val="ListParagraph"/>
        <w:numPr>
          <w:ilvl w:val="1"/>
          <w:numId w:val="28"/>
        </w:numPr>
        <w:ind w:left="993" w:hanging="284"/>
      </w:pPr>
      <w:r w:rsidRPr="00C25D14">
        <w:t>How to apply, manage and acquit a grant, how to seek and apply for sponsorship support, and how to build philanthropic relationships</w:t>
      </w:r>
    </w:p>
    <w:p w14:paraId="29C9DEA4" w14:textId="77777777" w:rsidR="000308CD" w:rsidRPr="00C25D14" w:rsidRDefault="000308CD" w:rsidP="00C25D14">
      <w:pPr>
        <w:pStyle w:val="ListParagraph"/>
        <w:numPr>
          <w:ilvl w:val="1"/>
          <w:numId w:val="28"/>
        </w:numPr>
        <w:ind w:left="993" w:hanging="284"/>
      </w:pPr>
      <w:r w:rsidRPr="00C25D14">
        <w:t>Develop a project plan as a basis for delivering any project</w:t>
      </w:r>
    </w:p>
    <w:p w14:paraId="406F12AB" w14:textId="77777777" w:rsidR="000308CD" w:rsidRDefault="000308CD" w:rsidP="002278D0">
      <w:pPr>
        <w:pStyle w:val="ListParagraph"/>
        <w:keepNext/>
        <w:ind w:left="714" w:hanging="357"/>
        <w:rPr>
          <w:rFonts w:cstheme="minorHAnsi"/>
          <w:iCs w:val="0"/>
        </w:rPr>
      </w:pPr>
      <w:r w:rsidRPr="00C25D14">
        <w:lastRenderedPageBreak/>
        <w:t xml:space="preserve">Arts </w:t>
      </w:r>
      <w:r w:rsidRPr="00C25D14">
        <w:rPr>
          <w:rFonts w:cstheme="minorHAnsi"/>
        </w:rPr>
        <w:t>Industry</w:t>
      </w:r>
      <w:r w:rsidRPr="00C25D14">
        <w:t xml:space="preserve"> - participation and contributing to creative</w:t>
      </w:r>
      <w:r>
        <w:rPr>
          <w:rFonts w:cstheme="minorHAnsi"/>
        </w:rPr>
        <w:t xml:space="preserve"> industries</w:t>
      </w:r>
    </w:p>
    <w:p w14:paraId="2EDFD9C9" w14:textId="5B712771" w:rsidR="00C25D14" w:rsidRDefault="000308CD" w:rsidP="00C25D14">
      <w:pPr>
        <w:pStyle w:val="ListParagraph"/>
        <w:numPr>
          <w:ilvl w:val="1"/>
          <w:numId w:val="28"/>
        </w:numPr>
        <w:ind w:left="993" w:hanging="284"/>
      </w:pPr>
      <w:r w:rsidRPr="00C25D14">
        <w:t>Understand copyright, intellectual property, professional indemnity and insurance</w:t>
      </w:r>
      <w:r w:rsidR="0035276F">
        <w:t>s</w:t>
      </w:r>
    </w:p>
    <w:p w14:paraId="60097B86" w14:textId="77777777" w:rsidR="00C25D14" w:rsidRPr="00C25D14" w:rsidRDefault="000308CD" w:rsidP="00C25D14">
      <w:pPr>
        <w:pStyle w:val="ListParagraph"/>
        <w:numPr>
          <w:ilvl w:val="1"/>
          <w:numId w:val="28"/>
        </w:numPr>
        <w:ind w:left="993" w:hanging="284"/>
      </w:pPr>
      <w:r w:rsidRPr="00C25D14">
        <w:t>sign up to relevant ind</w:t>
      </w:r>
      <w:r w:rsidR="00C25D14" w:rsidRPr="00C25D14">
        <w:t>ustry bodies and stay informed</w:t>
      </w:r>
    </w:p>
    <w:p w14:paraId="0F48CDE3" w14:textId="126ED213" w:rsidR="000308CD" w:rsidRPr="007E46A1" w:rsidRDefault="00C25D14" w:rsidP="00C25D14">
      <w:pPr>
        <w:pStyle w:val="ListParagraph"/>
        <w:numPr>
          <w:ilvl w:val="1"/>
          <w:numId w:val="28"/>
        </w:numPr>
        <w:ind w:left="993" w:hanging="284"/>
      </w:pPr>
      <w:r w:rsidRPr="00C25D14">
        <w:t>T</w:t>
      </w:r>
      <w:r w:rsidR="000308CD" w:rsidRPr="00C25D14">
        <w:t>ake up networking opportunities as they arise to connect</w:t>
      </w:r>
      <w:r w:rsidR="0035276F">
        <w:t xml:space="preserve">, </w:t>
      </w:r>
      <w:r w:rsidR="000308CD" w:rsidRPr="00C25D14">
        <w:t>collaborate and learn.</w:t>
      </w:r>
    </w:p>
    <w:p w14:paraId="02CEDDDF" w14:textId="77777777" w:rsidR="00F55EF2" w:rsidRPr="00005477" w:rsidRDefault="00F55EF2" w:rsidP="002E3843">
      <w:pPr>
        <w:pStyle w:val="Heading3"/>
      </w:pPr>
      <w:bookmarkStart w:id="560" w:name="_Toc75253589"/>
      <w:bookmarkStart w:id="561" w:name="_Toc77062120"/>
      <w:bookmarkEnd w:id="558"/>
      <w:r w:rsidRPr="00005477">
        <w:t>Eligibility</w:t>
      </w:r>
      <w:bookmarkEnd w:id="560"/>
      <w:bookmarkEnd w:id="561"/>
    </w:p>
    <w:p w14:paraId="6C5094B1" w14:textId="26A8B755" w:rsidR="00C25D14" w:rsidRPr="00005477" w:rsidRDefault="009C5DC8" w:rsidP="00C25D14">
      <w:pPr>
        <w:pStyle w:val="ListParagraph"/>
      </w:pPr>
      <w:r w:rsidRPr="00AE4138">
        <w:t>eligibility</w:t>
      </w:r>
      <w:r>
        <w:t xml:space="preserve"> as defined under </w:t>
      </w:r>
      <w:hyperlink w:anchor="_Toc76478310" w:history="1">
        <w:r w:rsidRPr="00A24D83">
          <w:rPr>
            <w:rStyle w:val="Hyperlink"/>
          </w:rPr>
          <w:t>General Eligibility</w:t>
        </w:r>
      </w:hyperlink>
      <w:r w:rsidR="00C25D14">
        <w:rPr>
          <w:rStyle w:val="Hyperlink"/>
          <w:color w:val="auto"/>
          <w:u w:val="none"/>
        </w:rPr>
        <w:t xml:space="preserve">, </w:t>
      </w:r>
      <w:r w:rsidR="00C25D14">
        <w:t>I</w:t>
      </w:r>
      <w:r w:rsidR="00C25D14" w:rsidRPr="00260E99">
        <w:t>ndividuals</w:t>
      </w:r>
      <w:r w:rsidR="00C25D14" w:rsidRPr="00005477">
        <w:t xml:space="preserve"> aged 18-25 years</w:t>
      </w:r>
      <w:r w:rsidR="00C25D14">
        <w:t xml:space="preserve"> at the time of application only</w:t>
      </w:r>
      <w:r w:rsidR="008948D1">
        <w:t>.</w:t>
      </w:r>
    </w:p>
    <w:p w14:paraId="5729EFFB" w14:textId="77777777" w:rsidR="008076FA" w:rsidRPr="00005477" w:rsidRDefault="008076FA" w:rsidP="002E3843">
      <w:pPr>
        <w:pStyle w:val="Heading3"/>
      </w:pPr>
      <w:bookmarkStart w:id="562" w:name="_Toc77062121"/>
      <w:r w:rsidRPr="00005477">
        <w:t xml:space="preserve">Required </w:t>
      </w:r>
      <w:r>
        <w:t>Support</w:t>
      </w:r>
      <w:r w:rsidRPr="00005477">
        <w:t xml:space="preserve"> </w:t>
      </w:r>
      <w:r>
        <w:t>Material</w:t>
      </w:r>
      <w:bookmarkEnd w:id="562"/>
    </w:p>
    <w:p w14:paraId="543FAD62" w14:textId="77777777" w:rsidR="009C5DC8" w:rsidRPr="00791F14" w:rsidRDefault="009C5DC8" w:rsidP="00830BC6">
      <w:pPr>
        <w:pStyle w:val="ListParagraph"/>
      </w:pPr>
      <w:r w:rsidRPr="00791F14">
        <w:t xml:space="preserve">CV of </w:t>
      </w:r>
      <w:r w:rsidRPr="009C5DC8">
        <w:t>applicant</w:t>
      </w:r>
      <w:r>
        <w:t xml:space="preserve"> and</w:t>
      </w:r>
      <w:r w:rsidRPr="00791F14">
        <w:t xml:space="preserve"> relevant examples of recent work</w:t>
      </w:r>
      <w:r>
        <w:t xml:space="preserve"> (refer </w:t>
      </w:r>
      <w:hyperlink w:anchor="_Artistic_Material" w:history="1">
        <w:r w:rsidRPr="008D43BF">
          <w:rPr>
            <w:rStyle w:val="Hyperlink"/>
          </w:rPr>
          <w:t>Artistic Material</w:t>
        </w:r>
      </w:hyperlink>
      <w:r>
        <w:t xml:space="preserve"> section)</w:t>
      </w:r>
    </w:p>
    <w:p w14:paraId="1AAD788B" w14:textId="0356AAAC" w:rsidR="00F55EF2" w:rsidRPr="00005477" w:rsidRDefault="00F55EF2" w:rsidP="009C5DC8">
      <w:pPr>
        <w:pStyle w:val="ListParagraph"/>
      </w:pPr>
      <w:r w:rsidRPr="009C5DC8">
        <w:t>written</w:t>
      </w:r>
      <w:r w:rsidRPr="00005477">
        <w:t xml:space="preserve"> agreement with an arts organisation outlining a wo</w:t>
      </w:r>
      <w:r w:rsidR="009C5DC8">
        <w:t>rk plan for the placement</w:t>
      </w:r>
    </w:p>
    <w:p w14:paraId="0BF623CC" w14:textId="21559046" w:rsidR="00F55EF2" w:rsidRDefault="00F55EF2" w:rsidP="009C5DC8">
      <w:pPr>
        <w:pStyle w:val="ListParagraph"/>
      </w:pPr>
      <w:r w:rsidRPr="009C5DC8">
        <w:t>statement</w:t>
      </w:r>
      <w:r w:rsidRPr="00005477">
        <w:t xml:space="preserve"> on how this placement will benefit the applica</w:t>
      </w:r>
      <w:r w:rsidR="009C5DC8">
        <w:t>nt’s future career as an artist</w:t>
      </w:r>
    </w:p>
    <w:p w14:paraId="7CC7FE88" w14:textId="02017441" w:rsidR="00F55EF2" w:rsidRDefault="00F55EF2" w:rsidP="009C5DC8">
      <w:pPr>
        <w:pStyle w:val="ListParagraph"/>
      </w:pPr>
      <w:r w:rsidRPr="00005477">
        <w:t xml:space="preserve">references </w:t>
      </w:r>
      <w:r w:rsidRPr="009C5DC8">
        <w:t>reflecting</w:t>
      </w:r>
      <w:r w:rsidRPr="00005477">
        <w:t xml:space="preserve"> on skills, experience, accomplishments</w:t>
      </w:r>
      <w:r w:rsidR="009C5DC8">
        <w:t xml:space="preserve"> and abilities of the applicant</w:t>
      </w:r>
    </w:p>
    <w:p w14:paraId="0CD586A2" w14:textId="54F53DE7" w:rsidR="00830BC6" w:rsidRDefault="009A137E" w:rsidP="00830BC6">
      <w:pPr>
        <w:pStyle w:val="ListParagraph"/>
      </w:pPr>
      <w:hyperlink w:anchor="_Budget" w:history="1">
        <w:r w:rsidR="00830BC6" w:rsidRPr="00444529">
          <w:rPr>
            <w:rStyle w:val="Hyperlink"/>
            <w:rFonts w:asciiTheme="minorHAnsi" w:hAnsiTheme="minorHAnsi"/>
          </w:rPr>
          <w:t>Budget</w:t>
        </w:r>
      </w:hyperlink>
      <w:r w:rsidR="00830BC6">
        <w:t xml:space="preserve"> including </w:t>
      </w:r>
      <w:r w:rsidR="00830BC6" w:rsidRPr="00005477">
        <w:t>budget support material for expenses (using grant funds) over $</w:t>
      </w:r>
      <w:r w:rsidR="00830BC6">
        <w:t>2</w:t>
      </w:r>
      <w:r w:rsidR="00830BC6" w:rsidRPr="00005477">
        <w:t>,</w:t>
      </w:r>
      <w:r w:rsidR="00830BC6">
        <w:t>000</w:t>
      </w:r>
    </w:p>
    <w:p w14:paraId="2E6D4AE1" w14:textId="7FD408B8" w:rsidR="002867B7" w:rsidRDefault="002867B7" w:rsidP="009C5DC8">
      <w:pPr>
        <w:pStyle w:val="ListParagraph"/>
      </w:pPr>
      <w:r>
        <w:t xml:space="preserve">evidence </w:t>
      </w:r>
      <w:r w:rsidR="00AF4689">
        <w:t>establishing</w:t>
      </w:r>
      <w:r>
        <w:t xml:space="preserve"> age of applicant</w:t>
      </w:r>
    </w:p>
    <w:p w14:paraId="1F7C94CE" w14:textId="77777777" w:rsidR="00F55EF2" w:rsidRPr="00005477" w:rsidRDefault="00F55EF2" w:rsidP="002E3843">
      <w:pPr>
        <w:pStyle w:val="Heading3"/>
      </w:pPr>
      <w:bookmarkStart w:id="563" w:name="_Toc75253591"/>
      <w:bookmarkStart w:id="564" w:name="_Toc77062122"/>
      <w:r w:rsidRPr="00005477">
        <w:t>Acquittal</w:t>
      </w:r>
      <w:bookmarkEnd w:id="563"/>
      <w:bookmarkEnd w:id="564"/>
    </w:p>
    <w:p w14:paraId="1F70ECFF" w14:textId="02C9FBAD" w:rsidR="00D16232" w:rsidRPr="00005477" w:rsidRDefault="00D16232" w:rsidP="00D16232">
      <w:r w:rsidRPr="00005477">
        <w:t>This categor</w:t>
      </w:r>
      <w:r w:rsidR="007C387C">
        <w:t>y acquits in a Case Study format</w:t>
      </w:r>
      <w:r w:rsidRPr="00005477">
        <w:t>. Case Study Template can be found under Supporting Documents when applying in GrantsNT.</w:t>
      </w:r>
    </w:p>
    <w:p w14:paraId="369AC9EA" w14:textId="3C5676AE" w:rsidR="00F55EF2" w:rsidRPr="00005477" w:rsidRDefault="00F55EF2">
      <w:pPr>
        <w:rPr>
          <w:rFonts w:asciiTheme="minorHAnsi" w:eastAsiaTheme="minorEastAsia" w:hAnsiTheme="minorHAnsi"/>
          <w:iCs/>
        </w:rPr>
      </w:pPr>
      <w:r w:rsidRPr="00005477">
        <w:rPr>
          <w:rFonts w:asciiTheme="minorHAnsi" w:eastAsiaTheme="minorEastAsia" w:hAnsiTheme="minorHAnsi"/>
          <w:iCs/>
        </w:rPr>
        <w:br w:type="page"/>
      </w:r>
    </w:p>
    <w:p w14:paraId="3DBEEA38" w14:textId="2136AC20" w:rsidR="00FA4ABC" w:rsidRPr="00005477" w:rsidRDefault="001D02EF" w:rsidP="00AC1601">
      <w:pPr>
        <w:pStyle w:val="Heading1"/>
      </w:pPr>
      <w:bookmarkStart w:id="565" w:name="_Toc75252916"/>
      <w:bookmarkStart w:id="566" w:name="_Toc75253159"/>
      <w:bookmarkStart w:id="567" w:name="_Toc75253376"/>
      <w:bookmarkStart w:id="568" w:name="_Toc75253592"/>
      <w:bookmarkStart w:id="569" w:name="_Toc76471124"/>
      <w:bookmarkStart w:id="570" w:name="_Toc76471339"/>
      <w:bookmarkStart w:id="571" w:name="_Toc76471557"/>
      <w:bookmarkStart w:id="572" w:name="_Toc76471780"/>
      <w:bookmarkStart w:id="573" w:name="_Toc76472000"/>
      <w:bookmarkStart w:id="574" w:name="_Toc76472214"/>
      <w:bookmarkStart w:id="575" w:name="_Toc76472428"/>
      <w:bookmarkStart w:id="576" w:name="_Toc76472640"/>
      <w:bookmarkStart w:id="577" w:name="_Toc76472851"/>
      <w:bookmarkStart w:id="578" w:name="_Toc76473061"/>
      <w:bookmarkStart w:id="579" w:name="_Toc76473272"/>
      <w:bookmarkStart w:id="580" w:name="_Toc76473482"/>
      <w:bookmarkStart w:id="581" w:name="_Toc76473693"/>
      <w:bookmarkStart w:id="582" w:name="_Toc76473904"/>
      <w:bookmarkStart w:id="583" w:name="_Toc76474114"/>
      <w:bookmarkStart w:id="584" w:name="_Toc76474318"/>
      <w:bookmarkStart w:id="585" w:name="_Toc76474537"/>
      <w:bookmarkStart w:id="586" w:name="_Toc76476714"/>
      <w:bookmarkStart w:id="587" w:name="_Toc76478365"/>
      <w:bookmarkStart w:id="588" w:name="_Toc76478586"/>
      <w:bookmarkStart w:id="589" w:name="_Toc75252917"/>
      <w:bookmarkStart w:id="590" w:name="_Toc75253160"/>
      <w:bookmarkStart w:id="591" w:name="_Toc75253377"/>
      <w:bookmarkStart w:id="592" w:name="_Toc75253593"/>
      <w:bookmarkStart w:id="593" w:name="_Toc76471125"/>
      <w:bookmarkStart w:id="594" w:name="_Toc76471340"/>
      <w:bookmarkStart w:id="595" w:name="_Toc76471558"/>
      <w:bookmarkStart w:id="596" w:name="_Toc76471781"/>
      <w:bookmarkStart w:id="597" w:name="_Toc76472001"/>
      <w:bookmarkStart w:id="598" w:name="_Toc76472215"/>
      <w:bookmarkStart w:id="599" w:name="_Toc76472429"/>
      <w:bookmarkStart w:id="600" w:name="_Toc76472641"/>
      <w:bookmarkStart w:id="601" w:name="_Toc76472852"/>
      <w:bookmarkStart w:id="602" w:name="_Toc76473062"/>
      <w:bookmarkStart w:id="603" w:name="_Toc76473273"/>
      <w:bookmarkStart w:id="604" w:name="_Toc76473483"/>
      <w:bookmarkStart w:id="605" w:name="_Toc76473694"/>
      <w:bookmarkStart w:id="606" w:name="_Toc76473905"/>
      <w:bookmarkStart w:id="607" w:name="_Toc76474115"/>
      <w:bookmarkStart w:id="608" w:name="_Toc76474319"/>
      <w:bookmarkStart w:id="609" w:name="_Toc76474538"/>
      <w:bookmarkStart w:id="610" w:name="_Toc76476715"/>
      <w:bookmarkStart w:id="611" w:name="_Toc76478366"/>
      <w:bookmarkStart w:id="612" w:name="_Toc76478587"/>
      <w:bookmarkStart w:id="613" w:name="_Toc75252918"/>
      <w:bookmarkStart w:id="614" w:name="_Toc75253161"/>
      <w:bookmarkStart w:id="615" w:name="_Toc75253378"/>
      <w:bookmarkStart w:id="616" w:name="_Toc75253594"/>
      <w:bookmarkStart w:id="617" w:name="_Toc76471126"/>
      <w:bookmarkStart w:id="618" w:name="_Toc76471341"/>
      <w:bookmarkStart w:id="619" w:name="_Toc76471559"/>
      <w:bookmarkStart w:id="620" w:name="_Toc76471782"/>
      <w:bookmarkStart w:id="621" w:name="_Toc76472002"/>
      <w:bookmarkStart w:id="622" w:name="_Toc76472216"/>
      <w:bookmarkStart w:id="623" w:name="_Toc76472430"/>
      <w:bookmarkStart w:id="624" w:name="_Toc76472642"/>
      <w:bookmarkStart w:id="625" w:name="_Toc76472853"/>
      <w:bookmarkStart w:id="626" w:name="_Toc76473063"/>
      <w:bookmarkStart w:id="627" w:name="_Toc76473274"/>
      <w:bookmarkStart w:id="628" w:name="_Toc76473484"/>
      <w:bookmarkStart w:id="629" w:name="_Toc76473695"/>
      <w:bookmarkStart w:id="630" w:name="_Toc76473906"/>
      <w:bookmarkStart w:id="631" w:name="_Toc76474116"/>
      <w:bookmarkStart w:id="632" w:name="_Toc76474320"/>
      <w:bookmarkStart w:id="633" w:name="_Toc76474539"/>
      <w:bookmarkStart w:id="634" w:name="_Toc76476716"/>
      <w:bookmarkStart w:id="635" w:name="_Toc76478367"/>
      <w:bookmarkStart w:id="636" w:name="_Toc76478588"/>
      <w:bookmarkStart w:id="637" w:name="_Toc75252919"/>
      <w:bookmarkStart w:id="638" w:name="_Toc75253162"/>
      <w:bookmarkStart w:id="639" w:name="_Toc75253379"/>
      <w:bookmarkStart w:id="640" w:name="_Toc75253595"/>
      <w:bookmarkStart w:id="641" w:name="_Toc76471127"/>
      <w:bookmarkStart w:id="642" w:name="_Toc76471342"/>
      <w:bookmarkStart w:id="643" w:name="_Toc76471560"/>
      <w:bookmarkStart w:id="644" w:name="_Toc76471783"/>
      <w:bookmarkStart w:id="645" w:name="_Toc76472003"/>
      <w:bookmarkStart w:id="646" w:name="_Toc76472217"/>
      <w:bookmarkStart w:id="647" w:name="_Toc76472431"/>
      <w:bookmarkStart w:id="648" w:name="_Toc76472643"/>
      <w:bookmarkStart w:id="649" w:name="_Toc76472854"/>
      <w:bookmarkStart w:id="650" w:name="_Toc76473064"/>
      <w:bookmarkStart w:id="651" w:name="_Toc76473275"/>
      <w:bookmarkStart w:id="652" w:name="_Toc76473485"/>
      <w:bookmarkStart w:id="653" w:name="_Toc76473696"/>
      <w:bookmarkStart w:id="654" w:name="_Toc76473907"/>
      <w:bookmarkStart w:id="655" w:name="_Toc76474117"/>
      <w:bookmarkStart w:id="656" w:name="_Toc76474321"/>
      <w:bookmarkStart w:id="657" w:name="_Toc76474540"/>
      <w:bookmarkStart w:id="658" w:name="_Toc76476717"/>
      <w:bookmarkStart w:id="659" w:name="_Toc76478368"/>
      <w:bookmarkStart w:id="660" w:name="_Toc76478589"/>
      <w:bookmarkStart w:id="661" w:name="_Toc75252920"/>
      <w:bookmarkStart w:id="662" w:name="_Toc75253163"/>
      <w:bookmarkStart w:id="663" w:name="_Toc75253380"/>
      <w:bookmarkStart w:id="664" w:name="_Toc75253596"/>
      <w:bookmarkStart w:id="665" w:name="_Toc76471128"/>
      <w:bookmarkStart w:id="666" w:name="_Toc76471343"/>
      <w:bookmarkStart w:id="667" w:name="_Toc76471561"/>
      <w:bookmarkStart w:id="668" w:name="_Toc76471784"/>
      <w:bookmarkStart w:id="669" w:name="_Toc76472004"/>
      <w:bookmarkStart w:id="670" w:name="_Toc76472218"/>
      <w:bookmarkStart w:id="671" w:name="_Toc76472432"/>
      <w:bookmarkStart w:id="672" w:name="_Toc76472644"/>
      <w:bookmarkStart w:id="673" w:name="_Toc76472855"/>
      <w:bookmarkStart w:id="674" w:name="_Toc76473065"/>
      <w:bookmarkStart w:id="675" w:name="_Toc76473276"/>
      <w:bookmarkStart w:id="676" w:name="_Toc76473486"/>
      <w:bookmarkStart w:id="677" w:name="_Toc76473697"/>
      <w:bookmarkStart w:id="678" w:name="_Toc76473908"/>
      <w:bookmarkStart w:id="679" w:name="_Toc76474118"/>
      <w:bookmarkStart w:id="680" w:name="_Toc76474322"/>
      <w:bookmarkStart w:id="681" w:name="_Toc76474541"/>
      <w:bookmarkStart w:id="682" w:name="_Toc76476718"/>
      <w:bookmarkStart w:id="683" w:name="_Toc76478369"/>
      <w:bookmarkStart w:id="684" w:name="_Toc76478590"/>
      <w:bookmarkStart w:id="685" w:name="_Toc75252924"/>
      <w:bookmarkStart w:id="686" w:name="_Toc75253167"/>
      <w:bookmarkStart w:id="687" w:name="_Toc75253384"/>
      <w:bookmarkStart w:id="688" w:name="_Toc75253600"/>
      <w:bookmarkStart w:id="689" w:name="_Toc76471132"/>
      <w:bookmarkStart w:id="690" w:name="_Toc76471347"/>
      <w:bookmarkStart w:id="691" w:name="_Toc76471565"/>
      <w:bookmarkStart w:id="692" w:name="_Toc76471788"/>
      <w:bookmarkStart w:id="693" w:name="_Toc76472008"/>
      <w:bookmarkStart w:id="694" w:name="_Toc76472222"/>
      <w:bookmarkStart w:id="695" w:name="_Toc76472436"/>
      <w:bookmarkStart w:id="696" w:name="_Toc76472648"/>
      <w:bookmarkStart w:id="697" w:name="_Toc76472859"/>
      <w:bookmarkStart w:id="698" w:name="_Toc76473069"/>
      <w:bookmarkStart w:id="699" w:name="_Toc76473280"/>
      <w:bookmarkStart w:id="700" w:name="_Toc76473490"/>
      <w:bookmarkStart w:id="701" w:name="_Toc76473701"/>
      <w:bookmarkStart w:id="702" w:name="_Toc76473912"/>
      <w:bookmarkStart w:id="703" w:name="_Toc76474122"/>
      <w:bookmarkStart w:id="704" w:name="_Toc76474326"/>
      <w:bookmarkStart w:id="705" w:name="_Toc76474545"/>
      <w:bookmarkStart w:id="706" w:name="_Toc76476722"/>
      <w:bookmarkStart w:id="707" w:name="_Toc76478373"/>
      <w:bookmarkStart w:id="708" w:name="_Toc76478594"/>
      <w:bookmarkStart w:id="709" w:name="_Toc75252925"/>
      <w:bookmarkStart w:id="710" w:name="_Toc75253168"/>
      <w:bookmarkStart w:id="711" w:name="_Toc75253385"/>
      <w:bookmarkStart w:id="712" w:name="_Toc75253601"/>
      <w:bookmarkStart w:id="713" w:name="_Toc76471133"/>
      <w:bookmarkStart w:id="714" w:name="_Toc76471348"/>
      <w:bookmarkStart w:id="715" w:name="_Toc76471566"/>
      <w:bookmarkStart w:id="716" w:name="_Toc76471789"/>
      <w:bookmarkStart w:id="717" w:name="_Toc76472009"/>
      <w:bookmarkStart w:id="718" w:name="_Toc76472223"/>
      <w:bookmarkStart w:id="719" w:name="_Toc76472437"/>
      <w:bookmarkStart w:id="720" w:name="_Toc76472649"/>
      <w:bookmarkStart w:id="721" w:name="_Toc76472860"/>
      <w:bookmarkStart w:id="722" w:name="_Toc76473070"/>
      <w:bookmarkStart w:id="723" w:name="_Toc76473281"/>
      <w:bookmarkStart w:id="724" w:name="_Toc76473491"/>
      <w:bookmarkStart w:id="725" w:name="_Toc76473702"/>
      <w:bookmarkStart w:id="726" w:name="_Toc76473913"/>
      <w:bookmarkStart w:id="727" w:name="_Toc76474123"/>
      <w:bookmarkStart w:id="728" w:name="_Toc76474327"/>
      <w:bookmarkStart w:id="729" w:name="_Toc76474546"/>
      <w:bookmarkStart w:id="730" w:name="_Toc76476723"/>
      <w:bookmarkStart w:id="731" w:name="_Toc76478374"/>
      <w:bookmarkStart w:id="732" w:name="_Toc76478595"/>
      <w:bookmarkStart w:id="733" w:name="_Toc75252926"/>
      <w:bookmarkStart w:id="734" w:name="_Toc75253169"/>
      <w:bookmarkStart w:id="735" w:name="_Toc75253386"/>
      <w:bookmarkStart w:id="736" w:name="_Toc75253602"/>
      <w:bookmarkStart w:id="737" w:name="_Toc76471134"/>
      <w:bookmarkStart w:id="738" w:name="_Toc76471349"/>
      <w:bookmarkStart w:id="739" w:name="_Toc76471567"/>
      <w:bookmarkStart w:id="740" w:name="_Toc76471790"/>
      <w:bookmarkStart w:id="741" w:name="_Toc76472010"/>
      <w:bookmarkStart w:id="742" w:name="_Toc76472224"/>
      <w:bookmarkStart w:id="743" w:name="_Toc76472438"/>
      <w:bookmarkStart w:id="744" w:name="_Toc76472650"/>
      <w:bookmarkStart w:id="745" w:name="_Toc76472861"/>
      <w:bookmarkStart w:id="746" w:name="_Toc76473071"/>
      <w:bookmarkStart w:id="747" w:name="_Toc76473282"/>
      <w:bookmarkStart w:id="748" w:name="_Toc76473492"/>
      <w:bookmarkStart w:id="749" w:name="_Toc76473703"/>
      <w:bookmarkStart w:id="750" w:name="_Toc76473914"/>
      <w:bookmarkStart w:id="751" w:name="_Toc76474124"/>
      <w:bookmarkStart w:id="752" w:name="_Toc76474328"/>
      <w:bookmarkStart w:id="753" w:name="_Toc76474547"/>
      <w:bookmarkStart w:id="754" w:name="_Toc76476724"/>
      <w:bookmarkStart w:id="755" w:name="_Toc76478375"/>
      <w:bookmarkStart w:id="756" w:name="_Toc76478596"/>
      <w:bookmarkStart w:id="757" w:name="_Toc75252929"/>
      <w:bookmarkStart w:id="758" w:name="_Toc75253172"/>
      <w:bookmarkStart w:id="759" w:name="_Toc75253389"/>
      <w:bookmarkStart w:id="760" w:name="_Toc75253605"/>
      <w:bookmarkStart w:id="761" w:name="_Toc76471137"/>
      <w:bookmarkStart w:id="762" w:name="_Toc76471352"/>
      <w:bookmarkStart w:id="763" w:name="_Toc76471570"/>
      <w:bookmarkStart w:id="764" w:name="_Toc76471793"/>
      <w:bookmarkStart w:id="765" w:name="_Toc76472013"/>
      <w:bookmarkStart w:id="766" w:name="_Toc76472227"/>
      <w:bookmarkStart w:id="767" w:name="_Toc76472441"/>
      <w:bookmarkStart w:id="768" w:name="_Toc76472653"/>
      <w:bookmarkStart w:id="769" w:name="_Toc76472864"/>
      <w:bookmarkStart w:id="770" w:name="_Toc76473074"/>
      <w:bookmarkStart w:id="771" w:name="_Toc76473285"/>
      <w:bookmarkStart w:id="772" w:name="_Toc76473495"/>
      <w:bookmarkStart w:id="773" w:name="_Toc76473706"/>
      <w:bookmarkStart w:id="774" w:name="_Toc76473917"/>
      <w:bookmarkStart w:id="775" w:name="_Toc76474127"/>
      <w:bookmarkStart w:id="776" w:name="_Toc76474331"/>
      <w:bookmarkStart w:id="777" w:name="_Toc76474550"/>
      <w:bookmarkStart w:id="778" w:name="_Toc76476727"/>
      <w:bookmarkStart w:id="779" w:name="_Toc76478378"/>
      <w:bookmarkStart w:id="780" w:name="_Toc76478599"/>
      <w:bookmarkStart w:id="781" w:name="_Toc75252930"/>
      <w:bookmarkStart w:id="782" w:name="_Toc75253173"/>
      <w:bookmarkStart w:id="783" w:name="_Toc75253390"/>
      <w:bookmarkStart w:id="784" w:name="_Toc75253606"/>
      <w:bookmarkStart w:id="785" w:name="_Toc76471138"/>
      <w:bookmarkStart w:id="786" w:name="_Toc76471353"/>
      <w:bookmarkStart w:id="787" w:name="_Toc76471571"/>
      <w:bookmarkStart w:id="788" w:name="_Toc76471794"/>
      <w:bookmarkStart w:id="789" w:name="_Toc76472014"/>
      <w:bookmarkStart w:id="790" w:name="_Toc76472228"/>
      <w:bookmarkStart w:id="791" w:name="_Toc76472442"/>
      <w:bookmarkStart w:id="792" w:name="_Toc76472654"/>
      <w:bookmarkStart w:id="793" w:name="_Toc76472865"/>
      <w:bookmarkStart w:id="794" w:name="_Toc76473075"/>
      <w:bookmarkStart w:id="795" w:name="_Toc76473286"/>
      <w:bookmarkStart w:id="796" w:name="_Toc76473496"/>
      <w:bookmarkStart w:id="797" w:name="_Toc76473707"/>
      <w:bookmarkStart w:id="798" w:name="_Toc76473918"/>
      <w:bookmarkStart w:id="799" w:name="_Toc76474128"/>
      <w:bookmarkStart w:id="800" w:name="_Toc76474332"/>
      <w:bookmarkStart w:id="801" w:name="_Toc76474551"/>
      <w:bookmarkStart w:id="802" w:name="_Toc76476728"/>
      <w:bookmarkStart w:id="803" w:name="_Toc76478379"/>
      <w:bookmarkStart w:id="804" w:name="_Toc76478600"/>
      <w:bookmarkStart w:id="805" w:name="_Toc75252945"/>
      <w:bookmarkStart w:id="806" w:name="_Toc75253188"/>
      <w:bookmarkStart w:id="807" w:name="_Toc75253405"/>
      <w:bookmarkStart w:id="808" w:name="_Toc75253621"/>
      <w:bookmarkStart w:id="809" w:name="_Toc76471153"/>
      <w:bookmarkStart w:id="810" w:name="_Toc76471368"/>
      <w:bookmarkStart w:id="811" w:name="_Toc76471586"/>
      <w:bookmarkStart w:id="812" w:name="_Toc76471809"/>
      <w:bookmarkStart w:id="813" w:name="_Toc76472029"/>
      <w:bookmarkStart w:id="814" w:name="_Toc76472243"/>
      <w:bookmarkStart w:id="815" w:name="_Toc76472457"/>
      <w:bookmarkStart w:id="816" w:name="_Toc76472669"/>
      <w:bookmarkStart w:id="817" w:name="_Toc76472880"/>
      <w:bookmarkStart w:id="818" w:name="_Toc76473090"/>
      <w:bookmarkStart w:id="819" w:name="_Toc76473301"/>
      <w:bookmarkStart w:id="820" w:name="_Toc76473511"/>
      <w:bookmarkStart w:id="821" w:name="_Toc76473722"/>
      <w:bookmarkStart w:id="822" w:name="_Toc76473933"/>
      <w:bookmarkStart w:id="823" w:name="_Toc76474143"/>
      <w:bookmarkStart w:id="824" w:name="_Toc76474347"/>
      <w:bookmarkStart w:id="825" w:name="_Toc76474566"/>
      <w:bookmarkStart w:id="826" w:name="_Toc76476743"/>
      <w:bookmarkStart w:id="827" w:name="_Toc76478394"/>
      <w:bookmarkStart w:id="828" w:name="_Toc76478615"/>
      <w:bookmarkStart w:id="829" w:name="_Toc75252946"/>
      <w:bookmarkStart w:id="830" w:name="_Toc75253189"/>
      <w:bookmarkStart w:id="831" w:name="_Toc75253406"/>
      <w:bookmarkStart w:id="832" w:name="_Toc75253622"/>
      <w:bookmarkStart w:id="833" w:name="_Toc76471154"/>
      <w:bookmarkStart w:id="834" w:name="_Toc76471369"/>
      <w:bookmarkStart w:id="835" w:name="_Toc76471587"/>
      <w:bookmarkStart w:id="836" w:name="_Toc76471810"/>
      <w:bookmarkStart w:id="837" w:name="_Toc76472030"/>
      <w:bookmarkStart w:id="838" w:name="_Toc76472244"/>
      <w:bookmarkStart w:id="839" w:name="_Toc76472458"/>
      <w:bookmarkStart w:id="840" w:name="_Toc76472670"/>
      <w:bookmarkStart w:id="841" w:name="_Toc76472881"/>
      <w:bookmarkStart w:id="842" w:name="_Toc76473091"/>
      <w:bookmarkStart w:id="843" w:name="_Toc76473302"/>
      <w:bookmarkStart w:id="844" w:name="_Toc76473512"/>
      <w:bookmarkStart w:id="845" w:name="_Toc76473723"/>
      <w:bookmarkStart w:id="846" w:name="_Toc76473934"/>
      <w:bookmarkStart w:id="847" w:name="_Toc76474144"/>
      <w:bookmarkStart w:id="848" w:name="_Toc76474348"/>
      <w:bookmarkStart w:id="849" w:name="_Toc76474567"/>
      <w:bookmarkStart w:id="850" w:name="_Toc76476744"/>
      <w:bookmarkStart w:id="851" w:name="_Toc76478395"/>
      <w:bookmarkStart w:id="852" w:name="_Toc76478616"/>
      <w:bookmarkStart w:id="853" w:name="_Toc75252947"/>
      <w:bookmarkStart w:id="854" w:name="_Toc75253190"/>
      <w:bookmarkStart w:id="855" w:name="_Toc75253407"/>
      <w:bookmarkStart w:id="856" w:name="_Toc75253623"/>
      <w:bookmarkStart w:id="857" w:name="_Toc76471155"/>
      <w:bookmarkStart w:id="858" w:name="_Toc76471370"/>
      <w:bookmarkStart w:id="859" w:name="_Toc76471588"/>
      <w:bookmarkStart w:id="860" w:name="_Toc76471811"/>
      <w:bookmarkStart w:id="861" w:name="_Toc76472031"/>
      <w:bookmarkStart w:id="862" w:name="_Toc76472245"/>
      <w:bookmarkStart w:id="863" w:name="_Toc76472459"/>
      <w:bookmarkStart w:id="864" w:name="_Toc76472671"/>
      <w:bookmarkStart w:id="865" w:name="_Toc76472882"/>
      <w:bookmarkStart w:id="866" w:name="_Toc76473092"/>
      <w:bookmarkStart w:id="867" w:name="_Toc76473303"/>
      <w:bookmarkStart w:id="868" w:name="_Toc76473513"/>
      <w:bookmarkStart w:id="869" w:name="_Toc76473724"/>
      <w:bookmarkStart w:id="870" w:name="_Toc76473935"/>
      <w:bookmarkStart w:id="871" w:name="_Toc76474145"/>
      <w:bookmarkStart w:id="872" w:name="_Toc76474349"/>
      <w:bookmarkStart w:id="873" w:name="_Toc76474568"/>
      <w:bookmarkStart w:id="874" w:name="_Toc76476745"/>
      <w:bookmarkStart w:id="875" w:name="_Toc76478396"/>
      <w:bookmarkStart w:id="876" w:name="_Toc76478617"/>
      <w:bookmarkStart w:id="877" w:name="_Toc75252948"/>
      <w:bookmarkStart w:id="878" w:name="_Toc75253191"/>
      <w:bookmarkStart w:id="879" w:name="_Toc75253408"/>
      <w:bookmarkStart w:id="880" w:name="_Toc75253624"/>
      <w:bookmarkStart w:id="881" w:name="_Toc76471156"/>
      <w:bookmarkStart w:id="882" w:name="_Toc76471371"/>
      <w:bookmarkStart w:id="883" w:name="_Toc76471589"/>
      <w:bookmarkStart w:id="884" w:name="_Toc76471812"/>
      <w:bookmarkStart w:id="885" w:name="_Toc76472032"/>
      <w:bookmarkStart w:id="886" w:name="_Toc76472246"/>
      <w:bookmarkStart w:id="887" w:name="_Toc76472460"/>
      <w:bookmarkStart w:id="888" w:name="_Toc76472672"/>
      <w:bookmarkStart w:id="889" w:name="_Toc76472883"/>
      <w:bookmarkStart w:id="890" w:name="_Toc76473093"/>
      <w:bookmarkStart w:id="891" w:name="_Toc76473304"/>
      <w:bookmarkStart w:id="892" w:name="_Toc76473514"/>
      <w:bookmarkStart w:id="893" w:name="_Toc76473725"/>
      <w:bookmarkStart w:id="894" w:name="_Toc76473936"/>
      <w:bookmarkStart w:id="895" w:name="_Toc76474146"/>
      <w:bookmarkStart w:id="896" w:name="_Toc76474350"/>
      <w:bookmarkStart w:id="897" w:name="_Toc76474569"/>
      <w:bookmarkStart w:id="898" w:name="_Toc76476746"/>
      <w:bookmarkStart w:id="899" w:name="_Toc76478397"/>
      <w:bookmarkStart w:id="900" w:name="_Toc76478618"/>
      <w:bookmarkStart w:id="901" w:name="_Toc75252949"/>
      <w:bookmarkStart w:id="902" w:name="_Toc75253192"/>
      <w:bookmarkStart w:id="903" w:name="_Toc75253409"/>
      <w:bookmarkStart w:id="904" w:name="_Toc75253625"/>
      <w:bookmarkStart w:id="905" w:name="_Toc76471157"/>
      <w:bookmarkStart w:id="906" w:name="_Toc76471372"/>
      <w:bookmarkStart w:id="907" w:name="_Toc76471590"/>
      <w:bookmarkStart w:id="908" w:name="_Toc76471813"/>
      <w:bookmarkStart w:id="909" w:name="_Toc76472033"/>
      <w:bookmarkStart w:id="910" w:name="_Toc76472247"/>
      <w:bookmarkStart w:id="911" w:name="_Toc76472461"/>
      <w:bookmarkStart w:id="912" w:name="_Toc76472673"/>
      <w:bookmarkStart w:id="913" w:name="_Toc76472884"/>
      <w:bookmarkStart w:id="914" w:name="_Toc76473094"/>
      <w:bookmarkStart w:id="915" w:name="_Toc76473305"/>
      <w:bookmarkStart w:id="916" w:name="_Toc76473515"/>
      <w:bookmarkStart w:id="917" w:name="_Toc76473726"/>
      <w:bookmarkStart w:id="918" w:name="_Toc76473937"/>
      <w:bookmarkStart w:id="919" w:name="_Toc76474147"/>
      <w:bookmarkStart w:id="920" w:name="_Toc76474351"/>
      <w:bookmarkStart w:id="921" w:name="_Toc76474570"/>
      <w:bookmarkStart w:id="922" w:name="_Toc76476747"/>
      <w:bookmarkStart w:id="923" w:name="_Toc76478398"/>
      <w:bookmarkStart w:id="924" w:name="_Toc76478619"/>
      <w:bookmarkStart w:id="925" w:name="_Toc75252950"/>
      <w:bookmarkStart w:id="926" w:name="_Toc75253193"/>
      <w:bookmarkStart w:id="927" w:name="_Toc75253410"/>
      <w:bookmarkStart w:id="928" w:name="_Toc75253626"/>
      <w:bookmarkStart w:id="929" w:name="_Toc76471158"/>
      <w:bookmarkStart w:id="930" w:name="_Toc76471373"/>
      <w:bookmarkStart w:id="931" w:name="_Toc76471591"/>
      <w:bookmarkStart w:id="932" w:name="_Toc76471814"/>
      <w:bookmarkStart w:id="933" w:name="_Toc76472034"/>
      <w:bookmarkStart w:id="934" w:name="_Toc76472248"/>
      <w:bookmarkStart w:id="935" w:name="_Toc76472462"/>
      <w:bookmarkStart w:id="936" w:name="_Toc76472674"/>
      <w:bookmarkStart w:id="937" w:name="_Toc76472885"/>
      <w:bookmarkStart w:id="938" w:name="_Toc76473095"/>
      <w:bookmarkStart w:id="939" w:name="_Toc76473306"/>
      <w:bookmarkStart w:id="940" w:name="_Toc76473516"/>
      <w:bookmarkStart w:id="941" w:name="_Toc76473727"/>
      <w:bookmarkStart w:id="942" w:name="_Toc76473938"/>
      <w:bookmarkStart w:id="943" w:name="_Toc76474148"/>
      <w:bookmarkStart w:id="944" w:name="_Toc76474352"/>
      <w:bookmarkStart w:id="945" w:name="_Toc76474571"/>
      <w:bookmarkStart w:id="946" w:name="_Toc76476748"/>
      <w:bookmarkStart w:id="947" w:name="_Toc76478399"/>
      <w:bookmarkStart w:id="948" w:name="_Toc76478620"/>
      <w:bookmarkStart w:id="949" w:name="_Toc75252951"/>
      <w:bookmarkStart w:id="950" w:name="_Toc75253194"/>
      <w:bookmarkStart w:id="951" w:name="_Toc75253411"/>
      <w:bookmarkStart w:id="952" w:name="_Toc75253627"/>
      <w:bookmarkStart w:id="953" w:name="_Toc76471159"/>
      <w:bookmarkStart w:id="954" w:name="_Toc76471374"/>
      <w:bookmarkStart w:id="955" w:name="_Toc76471592"/>
      <w:bookmarkStart w:id="956" w:name="_Toc76471815"/>
      <w:bookmarkStart w:id="957" w:name="_Toc76472035"/>
      <w:bookmarkStart w:id="958" w:name="_Toc76472249"/>
      <w:bookmarkStart w:id="959" w:name="_Toc76472463"/>
      <w:bookmarkStart w:id="960" w:name="_Toc76472675"/>
      <w:bookmarkStart w:id="961" w:name="_Toc76472886"/>
      <w:bookmarkStart w:id="962" w:name="_Toc76473096"/>
      <w:bookmarkStart w:id="963" w:name="_Toc76473307"/>
      <w:bookmarkStart w:id="964" w:name="_Toc76473517"/>
      <w:bookmarkStart w:id="965" w:name="_Toc76473728"/>
      <w:bookmarkStart w:id="966" w:name="_Toc76473939"/>
      <w:bookmarkStart w:id="967" w:name="_Toc76474149"/>
      <w:bookmarkStart w:id="968" w:name="_Toc76474353"/>
      <w:bookmarkStart w:id="969" w:name="_Toc76474572"/>
      <w:bookmarkStart w:id="970" w:name="_Toc76476749"/>
      <w:bookmarkStart w:id="971" w:name="_Toc76478400"/>
      <w:bookmarkStart w:id="972" w:name="_Toc76478621"/>
      <w:bookmarkStart w:id="973" w:name="_Toc75252952"/>
      <w:bookmarkStart w:id="974" w:name="_Toc75253195"/>
      <w:bookmarkStart w:id="975" w:name="_Toc75253412"/>
      <w:bookmarkStart w:id="976" w:name="_Toc75253628"/>
      <w:bookmarkStart w:id="977" w:name="_Toc76471160"/>
      <w:bookmarkStart w:id="978" w:name="_Toc76471375"/>
      <w:bookmarkStart w:id="979" w:name="_Toc76471593"/>
      <w:bookmarkStart w:id="980" w:name="_Toc76471816"/>
      <w:bookmarkStart w:id="981" w:name="_Toc76472036"/>
      <w:bookmarkStart w:id="982" w:name="_Toc76472250"/>
      <w:bookmarkStart w:id="983" w:name="_Toc76472464"/>
      <w:bookmarkStart w:id="984" w:name="_Toc76472676"/>
      <w:bookmarkStart w:id="985" w:name="_Toc76472887"/>
      <w:bookmarkStart w:id="986" w:name="_Toc76473097"/>
      <w:bookmarkStart w:id="987" w:name="_Toc76473308"/>
      <w:bookmarkStart w:id="988" w:name="_Toc76473518"/>
      <w:bookmarkStart w:id="989" w:name="_Toc76473729"/>
      <w:bookmarkStart w:id="990" w:name="_Toc76473940"/>
      <w:bookmarkStart w:id="991" w:name="_Toc76474150"/>
      <w:bookmarkStart w:id="992" w:name="_Toc76474354"/>
      <w:bookmarkStart w:id="993" w:name="_Toc76474573"/>
      <w:bookmarkStart w:id="994" w:name="_Toc76476750"/>
      <w:bookmarkStart w:id="995" w:name="_Toc76478401"/>
      <w:bookmarkStart w:id="996" w:name="_Toc76478622"/>
      <w:bookmarkStart w:id="997" w:name="_Toc75252953"/>
      <w:bookmarkStart w:id="998" w:name="_Toc75253196"/>
      <w:bookmarkStart w:id="999" w:name="_Toc75253413"/>
      <w:bookmarkStart w:id="1000" w:name="_Toc75253629"/>
      <w:bookmarkStart w:id="1001" w:name="_Toc76471161"/>
      <w:bookmarkStart w:id="1002" w:name="_Toc76471376"/>
      <w:bookmarkStart w:id="1003" w:name="_Toc76471594"/>
      <w:bookmarkStart w:id="1004" w:name="_Toc76471817"/>
      <w:bookmarkStart w:id="1005" w:name="_Toc76472037"/>
      <w:bookmarkStart w:id="1006" w:name="_Toc76472251"/>
      <w:bookmarkStart w:id="1007" w:name="_Toc76472465"/>
      <w:bookmarkStart w:id="1008" w:name="_Toc76472677"/>
      <w:bookmarkStart w:id="1009" w:name="_Toc76472888"/>
      <w:bookmarkStart w:id="1010" w:name="_Toc76473098"/>
      <w:bookmarkStart w:id="1011" w:name="_Toc76473309"/>
      <w:bookmarkStart w:id="1012" w:name="_Toc76473519"/>
      <w:bookmarkStart w:id="1013" w:name="_Toc76473730"/>
      <w:bookmarkStart w:id="1014" w:name="_Toc76473941"/>
      <w:bookmarkStart w:id="1015" w:name="_Toc76474151"/>
      <w:bookmarkStart w:id="1016" w:name="_Toc76474355"/>
      <w:bookmarkStart w:id="1017" w:name="_Toc76474574"/>
      <w:bookmarkStart w:id="1018" w:name="_Toc76476751"/>
      <w:bookmarkStart w:id="1019" w:name="_Toc76478402"/>
      <w:bookmarkStart w:id="1020" w:name="_Toc76478623"/>
      <w:bookmarkStart w:id="1021" w:name="_Toc75252954"/>
      <w:bookmarkStart w:id="1022" w:name="_Toc75253197"/>
      <w:bookmarkStart w:id="1023" w:name="_Toc75253414"/>
      <w:bookmarkStart w:id="1024" w:name="_Toc75253630"/>
      <w:bookmarkStart w:id="1025" w:name="_Toc76471162"/>
      <w:bookmarkStart w:id="1026" w:name="_Toc76471377"/>
      <w:bookmarkStart w:id="1027" w:name="_Toc76471595"/>
      <w:bookmarkStart w:id="1028" w:name="_Toc76471818"/>
      <w:bookmarkStart w:id="1029" w:name="_Toc76472038"/>
      <w:bookmarkStart w:id="1030" w:name="_Toc76472252"/>
      <w:bookmarkStart w:id="1031" w:name="_Toc76472466"/>
      <w:bookmarkStart w:id="1032" w:name="_Toc76472678"/>
      <w:bookmarkStart w:id="1033" w:name="_Toc76472889"/>
      <w:bookmarkStart w:id="1034" w:name="_Toc76473099"/>
      <w:bookmarkStart w:id="1035" w:name="_Toc76473310"/>
      <w:bookmarkStart w:id="1036" w:name="_Toc76473520"/>
      <w:bookmarkStart w:id="1037" w:name="_Toc76473731"/>
      <w:bookmarkStart w:id="1038" w:name="_Toc76473942"/>
      <w:bookmarkStart w:id="1039" w:name="_Toc76474152"/>
      <w:bookmarkStart w:id="1040" w:name="_Toc76474356"/>
      <w:bookmarkStart w:id="1041" w:name="_Toc76474575"/>
      <w:bookmarkStart w:id="1042" w:name="_Toc76476752"/>
      <w:bookmarkStart w:id="1043" w:name="_Toc76478403"/>
      <w:bookmarkStart w:id="1044" w:name="_Toc76478624"/>
      <w:bookmarkStart w:id="1045" w:name="_Toc75252955"/>
      <w:bookmarkStart w:id="1046" w:name="_Toc75253198"/>
      <w:bookmarkStart w:id="1047" w:name="_Toc75253415"/>
      <w:bookmarkStart w:id="1048" w:name="_Toc75253631"/>
      <w:bookmarkStart w:id="1049" w:name="_Toc76471163"/>
      <w:bookmarkStart w:id="1050" w:name="_Toc76471378"/>
      <w:bookmarkStart w:id="1051" w:name="_Toc76471596"/>
      <w:bookmarkStart w:id="1052" w:name="_Toc76471819"/>
      <w:bookmarkStart w:id="1053" w:name="_Toc76472039"/>
      <w:bookmarkStart w:id="1054" w:name="_Toc76472253"/>
      <w:bookmarkStart w:id="1055" w:name="_Toc76472467"/>
      <w:bookmarkStart w:id="1056" w:name="_Toc76472679"/>
      <w:bookmarkStart w:id="1057" w:name="_Toc76472890"/>
      <w:bookmarkStart w:id="1058" w:name="_Toc76473100"/>
      <w:bookmarkStart w:id="1059" w:name="_Toc76473311"/>
      <w:bookmarkStart w:id="1060" w:name="_Toc76473521"/>
      <w:bookmarkStart w:id="1061" w:name="_Toc76473732"/>
      <w:bookmarkStart w:id="1062" w:name="_Toc76473943"/>
      <w:bookmarkStart w:id="1063" w:name="_Toc76474153"/>
      <w:bookmarkStart w:id="1064" w:name="_Toc76474357"/>
      <w:bookmarkStart w:id="1065" w:name="_Toc76474576"/>
      <w:bookmarkStart w:id="1066" w:name="_Toc76476753"/>
      <w:bookmarkStart w:id="1067" w:name="_Toc76478404"/>
      <w:bookmarkStart w:id="1068" w:name="_Toc76478625"/>
      <w:bookmarkStart w:id="1069" w:name="_Toc75252956"/>
      <w:bookmarkStart w:id="1070" w:name="_Toc75253199"/>
      <w:bookmarkStart w:id="1071" w:name="_Toc75253416"/>
      <w:bookmarkStart w:id="1072" w:name="_Toc75253632"/>
      <w:bookmarkStart w:id="1073" w:name="_Toc76471164"/>
      <w:bookmarkStart w:id="1074" w:name="_Toc76471379"/>
      <w:bookmarkStart w:id="1075" w:name="_Toc76471597"/>
      <w:bookmarkStart w:id="1076" w:name="_Toc76471820"/>
      <w:bookmarkStart w:id="1077" w:name="_Toc76472040"/>
      <w:bookmarkStart w:id="1078" w:name="_Toc76472254"/>
      <w:bookmarkStart w:id="1079" w:name="_Toc76472468"/>
      <w:bookmarkStart w:id="1080" w:name="_Toc76472680"/>
      <w:bookmarkStart w:id="1081" w:name="_Toc76472891"/>
      <w:bookmarkStart w:id="1082" w:name="_Toc76473101"/>
      <w:bookmarkStart w:id="1083" w:name="_Toc76473312"/>
      <w:bookmarkStart w:id="1084" w:name="_Toc76473522"/>
      <w:bookmarkStart w:id="1085" w:name="_Toc76473733"/>
      <w:bookmarkStart w:id="1086" w:name="_Toc76473944"/>
      <w:bookmarkStart w:id="1087" w:name="_Toc76474154"/>
      <w:bookmarkStart w:id="1088" w:name="_Toc76474358"/>
      <w:bookmarkStart w:id="1089" w:name="_Toc76474577"/>
      <w:bookmarkStart w:id="1090" w:name="_Toc76476754"/>
      <w:bookmarkStart w:id="1091" w:name="_Toc76478405"/>
      <w:bookmarkStart w:id="1092" w:name="_Toc76478626"/>
      <w:bookmarkStart w:id="1093" w:name="_Toc75252957"/>
      <w:bookmarkStart w:id="1094" w:name="_Toc75253200"/>
      <w:bookmarkStart w:id="1095" w:name="_Toc75253417"/>
      <w:bookmarkStart w:id="1096" w:name="_Toc75253633"/>
      <w:bookmarkStart w:id="1097" w:name="_Toc76471165"/>
      <w:bookmarkStart w:id="1098" w:name="_Toc76471380"/>
      <w:bookmarkStart w:id="1099" w:name="_Toc76471598"/>
      <w:bookmarkStart w:id="1100" w:name="_Toc76471821"/>
      <w:bookmarkStart w:id="1101" w:name="_Toc76472041"/>
      <w:bookmarkStart w:id="1102" w:name="_Toc76472255"/>
      <w:bookmarkStart w:id="1103" w:name="_Toc76472469"/>
      <w:bookmarkStart w:id="1104" w:name="_Toc76472681"/>
      <w:bookmarkStart w:id="1105" w:name="_Toc76472892"/>
      <w:bookmarkStart w:id="1106" w:name="_Toc76473102"/>
      <w:bookmarkStart w:id="1107" w:name="_Toc76473313"/>
      <w:bookmarkStart w:id="1108" w:name="_Toc76473523"/>
      <w:bookmarkStart w:id="1109" w:name="_Toc76473734"/>
      <w:bookmarkStart w:id="1110" w:name="_Toc76473945"/>
      <w:bookmarkStart w:id="1111" w:name="_Toc76474155"/>
      <w:bookmarkStart w:id="1112" w:name="_Toc76474359"/>
      <w:bookmarkStart w:id="1113" w:name="_Toc76474578"/>
      <w:bookmarkStart w:id="1114" w:name="_Toc76476755"/>
      <w:bookmarkStart w:id="1115" w:name="_Toc76478406"/>
      <w:bookmarkStart w:id="1116" w:name="_Toc76478627"/>
      <w:bookmarkStart w:id="1117" w:name="_Toc75252958"/>
      <w:bookmarkStart w:id="1118" w:name="_Toc75253201"/>
      <w:bookmarkStart w:id="1119" w:name="_Toc75253418"/>
      <w:bookmarkStart w:id="1120" w:name="_Toc75253634"/>
      <w:bookmarkStart w:id="1121" w:name="_Toc76471166"/>
      <w:bookmarkStart w:id="1122" w:name="_Toc76471381"/>
      <w:bookmarkStart w:id="1123" w:name="_Toc76471599"/>
      <w:bookmarkStart w:id="1124" w:name="_Toc76471822"/>
      <w:bookmarkStart w:id="1125" w:name="_Toc76472042"/>
      <w:bookmarkStart w:id="1126" w:name="_Toc76472256"/>
      <w:bookmarkStart w:id="1127" w:name="_Toc76472470"/>
      <w:bookmarkStart w:id="1128" w:name="_Toc76472682"/>
      <w:bookmarkStart w:id="1129" w:name="_Toc76472893"/>
      <w:bookmarkStart w:id="1130" w:name="_Toc76473103"/>
      <w:bookmarkStart w:id="1131" w:name="_Toc76473314"/>
      <w:bookmarkStart w:id="1132" w:name="_Toc76473524"/>
      <w:bookmarkStart w:id="1133" w:name="_Toc76473735"/>
      <w:bookmarkStart w:id="1134" w:name="_Toc76473946"/>
      <w:bookmarkStart w:id="1135" w:name="_Toc76474156"/>
      <w:bookmarkStart w:id="1136" w:name="_Toc76474360"/>
      <w:bookmarkStart w:id="1137" w:name="_Toc76474579"/>
      <w:bookmarkStart w:id="1138" w:name="_Toc76476756"/>
      <w:bookmarkStart w:id="1139" w:name="_Toc76478407"/>
      <w:bookmarkStart w:id="1140" w:name="_Toc76478628"/>
      <w:bookmarkStart w:id="1141" w:name="_Toc75252959"/>
      <w:bookmarkStart w:id="1142" w:name="_Toc75253202"/>
      <w:bookmarkStart w:id="1143" w:name="_Toc75253419"/>
      <w:bookmarkStart w:id="1144" w:name="_Toc75253635"/>
      <w:bookmarkStart w:id="1145" w:name="_Toc76471167"/>
      <w:bookmarkStart w:id="1146" w:name="_Toc76471382"/>
      <w:bookmarkStart w:id="1147" w:name="_Toc76471600"/>
      <w:bookmarkStart w:id="1148" w:name="_Toc76471823"/>
      <w:bookmarkStart w:id="1149" w:name="_Toc76472043"/>
      <w:bookmarkStart w:id="1150" w:name="_Toc76472257"/>
      <w:bookmarkStart w:id="1151" w:name="_Toc76472471"/>
      <w:bookmarkStart w:id="1152" w:name="_Toc76472683"/>
      <w:bookmarkStart w:id="1153" w:name="_Toc76472894"/>
      <w:bookmarkStart w:id="1154" w:name="_Toc76473104"/>
      <w:bookmarkStart w:id="1155" w:name="_Toc76473315"/>
      <w:bookmarkStart w:id="1156" w:name="_Toc76473525"/>
      <w:bookmarkStart w:id="1157" w:name="_Toc76473736"/>
      <w:bookmarkStart w:id="1158" w:name="_Toc76473947"/>
      <w:bookmarkStart w:id="1159" w:name="_Toc76474157"/>
      <w:bookmarkStart w:id="1160" w:name="_Toc76474361"/>
      <w:bookmarkStart w:id="1161" w:name="_Toc76474580"/>
      <w:bookmarkStart w:id="1162" w:name="_Toc76476757"/>
      <w:bookmarkStart w:id="1163" w:name="_Toc76478408"/>
      <w:bookmarkStart w:id="1164" w:name="_Toc76478629"/>
      <w:bookmarkStart w:id="1165" w:name="_Toc75252960"/>
      <w:bookmarkStart w:id="1166" w:name="_Toc75253203"/>
      <w:bookmarkStart w:id="1167" w:name="_Toc75253420"/>
      <w:bookmarkStart w:id="1168" w:name="_Toc75253636"/>
      <w:bookmarkStart w:id="1169" w:name="_Toc76471168"/>
      <w:bookmarkStart w:id="1170" w:name="_Toc76471383"/>
      <w:bookmarkStart w:id="1171" w:name="_Toc76471601"/>
      <w:bookmarkStart w:id="1172" w:name="_Toc76471824"/>
      <w:bookmarkStart w:id="1173" w:name="_Toc76472044"/>
      <w:bookmarkStart w:id="1174" w:name="_Toc76472258"/>
      <w:bookmarkStart w:id="1175" w:name="_Toc76472472"/>
      <w:bookmarkStart w:id="1176" w:name="_Toc76472684"/>
      <w:bookmarkStart w:id="1177" w:name="_Toc76472895"/>
      <w:bookmarkStart w:id="1178" w:name="_Toc76473105"/>
      <w:bookmarkStart w:id="1179" w:name="_Toc76473316"/>
      <w:bookmarkStart w:id="1180" w:name="_Toc76473526"/>
      <w:bookmarkStart w:id="1181" w:name="_Toc76473737"/>
      <w:bookmarkStart w:id="1182" w:name="_Toc76473948"/>
      <w:bookmarkStart w:id="1183" w:name="_Toc76474158"/>
      <w:bookmarkStart w:id="1184" w:name="_Toc76474362"/>
      <w:bookmarkStart w:id="1185" w:name="_Toc76474581"/>
      <w:bookmarkStart w:id="1186" w:name="_Toc76476758"/>
      <w:bookmarkStart w:id="1187" w:name="_Toc76478409"/>
      <w:bookmarkStart w:id="1188" w:name="_Toc76478630"/>
      <w:bookmarkStart w:id="1189" w:name="_Toc75252961"/>
      <w:bookmarkStart w:id="1190" w:name="_Toc75253204"/>
      <w:bookmarkStart w:id="1191" w:name="_Toc75253421"/>
      <w:bookmarkStart w:id="1192" w:name="_Toc75253637"/>
      <w:bookmarkStart w:id="1193" w:name="_Toc76471169"/>
      <w:bookmarkStart w:id="1194" w:name="_Toc76471384"/>
      <w:bookmarkStart w:id="1195" w:name="_Toc76471602"/>
      <w:bookmarkStart w:id="1196" w:name="_Toc76471825"/>
      <w:bookmarkStart w:id="1197" w:name="_Toc76472045"/>
      <w:bookmarkStart w:id="1198" w:name="_Toc76472259"/>
      <w:bookmarkStart w:id="1199" w:name="_Toc76472473"/>
      <w:bookmarkStart w:id="1200" w:name="_Toc76472685"/>
      <w:bookmarkStart w:id="1201" w:name="_Toc76472896"/>
      <w:bookmarkStart w:id="1202" w:name="_Toc76473106"/>
      <w:bookmarkStart w:id="1203" w:name="_Toc76473317"/>
      <w:bookmarkStart w:id="1204" w:name="_Toc76473527"/>
      <w:bookmarkStart w:id="1205" w:name="_Toc76473738"/>
      <w:bookmarkStart w:id="1206" w:name="_Toc76473949"/>
      <w:bookmarkStart w:id="1207" w:name="_Toc76474159"/>
      <w:bookmarkStart w:id="1208" w:name="_Toc76474363"/>
      <w:bookmarkStart w:id="1209" w:name="_Toc76474582"/>
      <w:bookmarkStart w:id="1210" w:name="_Toc76476759"/>
      <w:bookmarkStart w:id="1211" w:name="_Toc76478410"/>
      <w:bookmarkStart w:id="1212" w:name="_Toc76478631"/>
      <w:bookmarkStart w:id="1213" w:name="_Toc77061644"/>
      <w:bookmarkStart w:id="1214" w:name="_Toc77062123"/>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sidRPr="001D02EF">
        <w:lastRenderedPageBreak/>
        <w:tab/>
      </w:r>
      <w:bookmarkStart w:id="1215" w:name="_Toc83979812"/>
      <w:r w:rsidR="00FA4ABC" w:rsidRPr="00005477">
        <w:t>Arts Projects</w:t>
      </w:r>
      <w:bookmarkEnd w:id="1213"/>
      <w:bookmarkEnd w:id="1214"/>
      <w:bookmarkEnd w:id="1215"/>
    </w:p>
    <w:p w14:paraId="72E83E41" w14:textId="480E06BC" w:rsidR="009C09B3" w:rsidRPr="002278D0" w:rsidRDefault="000B29D3" w:rsidP="002278D0">
      <w:pPr>
        <w:pStyle w:val="GrantDefintion"/>
        <w:rPr>
          <w:rStyle w:val="Strong"/>
          <w:rFonts w:ascii="Lato" w:hAnsi="Lato"/>
        </w:rPr>
      </w:pPr>
      <w:bookmarkStart w:id="1216" w:name="_Toc13219320"/>
      <w:bookmarkStart w:id="1217" w:name="_Toc13219592"/>
      <w:bookmarkStart w:id="1218" w:name="_Toc7702707"/>
      <w:bookmarkStart w:id="1219" w:name="_Toc12606141"/>
      <w:r w:rsidRPr="002278D0">
        <w:rPr>
          <w:rStyle w:val="Strong"/>
          <w:rFonts w:ascii="Lato" w:hAnsi="Lato"/>
        </w:rPr>
        <w:t xml:space="preserve">Support for </w:t>
      </w:r>
      <w:r w:rsidR="00C46487" w:rsidRPr="002278D0">
        <w:rPr>
          <w:rStyle w:val="Strong"/>
          <w:rFonts w:ascii="Lato" w:hAnsi="Lato"/>
        </w:rPr>
        <w:t xml:space="preserve">projects </w:t>
      </w:r>
      <w:r w:rsidR="00BA44E5" w:rsidRPr="002278D0">
        <w:rPr>
          <w:rStyle w:val="Strong"/>
          <w:rFonts w:ascii="Lato" w:hAnsi="Lato"/>
        </w:rPr>
        <w:t xml:space="preserve">that </w:t>
      </w:r>
      <w:r w:rsidR="00BC0511" w:rsidRPr="002278D0">
        <w:rPr>
          <w:rStyle w:val="Strong"/>
          <w:rFonts w:ascii="Lato" w:hAnsi="Lato"/>
        </w:rPr>
        <w:t xml:space="preserve">create and showcase the arts of the NT, </w:t>
      </w:r>
      <w:r w:rsidR="00BA44E5" w:rsidRPr="002278D0">
        <w:rPr>
          <w:rStyle w:val="Strong"/>
          <w:rFonts w:ascii="Lato" w:hAnsi="Lato"/>
        </w:rPr>
        <w:t xml:space="preserve">builds digital </w:t>
      </w:r>
      <w:r w:rsidR="00F606D3" w:rsidRPr="002278D0">
        <w:rPr>
          <w:rStyle w:val="Strong"/>
          <w:rFonts w:ascii="Lato" w:hAnsi="Lato"/>
        </w:rPr>
        <w:t>capability</w:t>
      </w:r>
      <w:r w:rsidR="00BA44E5" w:rsidRPr="002278D0">
        <w:rPr>
          <w:rStyle w:val="Strong"/>
          <w:rFonts w:ascii="Lato" w:hAnsi="Lato"/>
        </w:rPr>
        <w:t>, provid</w:t>
      </w:r>
      <w:r w:rsidR="009103DB" w:rsidRPr="002278D0">
        <w:rPr>
          <w:rStyle w:val="Strong"/>
          <w:rFonts w:ascii="Lato" w:hAnsi="Lato"/>
        </w:rPr>
        <w:t>e</w:t>
      </w:r>
      <w:r w:rsidR="00BA44E5" w:rsidRPr="002278D0">
        <w:rPr>
          <w:rStyle w:val="Strong"/>
          <w:rFonts w:ascii="Lato" w:hAnsi="Lato"/>
        </w:rPr>
        <w:t xml:space="preserve"> skills and employment opportunities for NT artists and supports community access and participation in the arts.</w:t>
      </w:r>
    </w:p>
    <w:p w14:paraId="1EFC6A4E" w14:textId="3D9ED178" w:rsidR="00FA4ABC" w:rsidRDefault="00FA4ABC" w:rsidP="002E3843">
      <w:pPr>
        <w:pStyle w:val="Heading3"/>
      </w:pPr>
      <w:bookmarkStart w:id="1220" w:name="_Toc75253639"/>
      <w:bookmarkStart w:id="1221" w:name="_Toc77062124"/>
      <w:bookmarkEnd w:id="1216"/>
      <w:bookmarkEnd w:id="1217"/>
      <w:bookmarkEnd w:id="1218"/>
      <w:bookmarkEnd w:id="1219"/>
      <w:r w:rsidRPr="00194024">
        <w:t>Funding Available</w:t>
      </w:r>
      <w:bookmarkEnd w:id="1220"/>
      <w:bookmarkEnd w:id="1221"/>
    </w:p>
    <w:p w14:paraId="03F3921C" w14:textId="23C084CD" w:rsidR="00524329" w:rsidRPr="00524329" w:rsidRDefault="00524329" w:rsidP="00524329">
      <w:r>
        <w:t>Available to Individuals</w:t>
      </w:r>
      <w:r w:rsidRPr="00524329">
        <w:t xml:space="preserve">, </w:t>
      </w:r>
      <w:r>
        <w:t>G</w:t>
      </w:r>
      <w:r w:rsidRPr="00524329">
        <w:t xml:space="preserve">roups </w:t>
      </w:r>
      <w:r>
        <w:t>and O</w:t>
      </w:r>
      <w:r w:rsidRPr="00524329">
        <w:t>rganisations</w:t>
      </w:r>
      <w:r>
        <w:t>.</w:t>
      </w:r>
    </w:p>
    <w:p w14:paraId="4CC4DE97" w14:textId="6AEC0EBE" w:rsidR="00A76ECD" w:rsidRPr="002D5CEA" w:rsidRDefault="00A76ECD" w:rsidP="00A76ECD">
      <w:pPr>
        <w:pStyle w:val="ListParagraph"/>
      </w:pPr>
      <w:r w:rsidRPr="006716E4">
        <w:rPr>
          <w:b/>
        </w:rPr>
        <w:t>PRESENTATION AND PROMOTION</w:t>
      </w:r>
      <w:r>
        <w:t xml:space="preserve"> – </w:t>
      </w:r>
      <w:r w:rsidRPr="002D5CEA">
        <w:t xml:space="preserve">up to $20,000 per applicant for </w:t>
      </w:r>
      <w:r w:rsidR="000D0786">
        <w:t>projects</w:t>
      </w:r>
      <w:r>
        <w:t xml:space="preserve"> </w:t>
      </w:r>
      <w:r w:rsidRPr="006716E4">
        <w:t>that present, exhibit, distribute or promote NT arts practice</w:t>
      </w:r>
    </w:p>
    <w:p w14:paraId="5486E37D" w14:textId="6988C8D7" w:rsidR="00FA4ABC" w:rsidRDefault="00A76ECD" w:rsidP="00EC68C6">
      <w:pPr>
        <w:pStyle w:val="ListParagraph"/>
      </w:pPr>
      <w:r w:rsidRPr="00A76ECD">
        <w:rPr>
          <w:b/>
        </w:rPr>
        <w:t>SKILLS DEVELOPMENT</w:t>
      </w:r>
      <w:r>
        <w:t xml:space="preserve"> – </w:t>
      </w:r>
      <w:r w:rsidR="00FA4ABC" w:rsidRPr="002D5CEA">
        <w:t>up to $20</w:t>
      </w:r>
      <w:r w:rsidR="00A96C17" w:rsidRPr="002D5CEA">
        <w:t>,000</w:t>
      </w:r>
      <w:r w:rsidR="00FA4ABC" w:rsidRPr="002D5CEA">
        <w:t xml:space="preserve"> per applicant fo</w:t>
      </w:r>
      <w:r>
        <w:t>r</w:t>
      </w:r>
      <w:r w:rsidRPr="00A76ECD">
        <w:t xml:space="preserve"> </w:t>
      </w:r>
      <w:r w:rsidR="00EC68C6">
        <w:t xml:space="preserve">the </w:t>
      </w:r>
      <w:r w:rsidR="00EC68C6" w:rsidRPr="00EC68C6">
        <w:t>development of skills, knowledge and experience</w:t>
      </w:r>
      <w:r w:rsidR="00EC68C6" w:rsidRPr="00EC68C6" w:rsidDel="00EC68C6">
        <w:t xml:space="preserve"> </w:t>
      </w:r>
      <w:r w:rsidRPr="002D5CEA">
        <w:t xml:space="preserve">including building digital </w:t>
      </w:r>
      <w:r w:rsidR="00FA5F88">
        <w:t xml:space="preserve">(skills) </w:t>
      </w:r>
      <w:r w:rsidRPr="002D5CEA">
        <w:t>capability</w:t>
      </w:r>
    </w:p>
    <w:p w14:paraId="18162461" w14:textId="0D8B4D51" w:rsidR="00EF3DD6" w:rsidRPr="002D5CEA" w:rsidRDefault="00106D0D" w:rsidP="002D5CEA">
      <w:pPr>
        <w:pStyle w:val="ListParagraph"/>
      </w:pPr>
      <w:r>
        <w:rPr>
          <w:b/>
        </w:rPr>
        <w:t>ARTS DEVELOPMENT</w:t>
      </w:r>
      <w:r w:rsidR="00EF3DD6">
        <w:t xml:space="preserve"> – up to </w:t>
      </w:r>
      <w:r w:rsidR="00EF3DD6" w:rsidRPr="00106D0D">
        <w:t>$</w:t>
      </w:r>
      <w:r w:rsidRPr="00106D0D">
        <w:t>20</w:t>
      </w:r>
      <w:r w:rsidR="00EF3DD6" w:rsidRPr="00106D0D">
        <w:t>,000</w:t>
      </w:r>
      <w:r w:rsidR="00EF3DD6" w:rsidRPr="002D5CEA">
        <w:t xml:space="preserve"> per applicant</w:t>
      </w:r>
      <w:r w:rsidR="00EF3DD6">
        <w:t xml:space="preserve"> for the </w:t>
      </w:r>
      <w:r w:rsidR="00EF3DD6" w:rsidRPr="002D5CEA">
        <w:t>research, development or creation of new art works</w:t>
      </w:r>
    </w:p>
    <w:p w14:paraId="461CBD7E" w14:textId="2DD636BA" w:rsidR="005C46DB" w:rsidRPr="002D5CEA" w:rsidRDefault="00EF3DD6" w:rsidP="001670D3">
      <w:pPr>
        <w:pStyle w:val="ListParagraph"/>
      </w:pPr>
      <w:r w:rsidRPr="00EF3DD6">
        <w:rPr>
          <w:b/>
        </w:rPr>
        <w:t>EMERGING ARTISTS</w:t>
      </w:r>
      <w:r w:rsidRPr="002D5CEA">
        <w:t xml:space="preserve"> </w:t>
      </w:r>
      <w:r>
        <w:t xml:space="preserve">– </w:t>
      </w:r>
      <w:r w:rsidR="00FA4ABC" w:rsidRPr="002D5CEA">
        <w:t>up to $15</w:t>
      </w:r>
      <w:r w:rsidR="00A96C17" w:rsidRPr="002D5CEA">
        <w:t>,000</w:t>
      </w:r>
      <w:r w:rsidR="00FA4ABC" w:rsidRPr="002D5CEA">
        <w:t xml:space="preserve"> per applicant for </w:t>
      </w:r>
      <w:r w:rsidR="004464D2">
        <w:t>early career</w:t>
      </w:r>
      <w:r w:rsidR="00FA4ABC" w:rsidRPr="002D5CEA">
        <w:t xml:space="preserve"> artists </w:t>
      </w:r>
      <w:r w:rsidR="001670D3" w:rsidRPr="001670D3">
        <w:t>to develop new work, showcase or upskill</w:t>
      </w:r>
    </w:p>
    <w:p w14:paraId="15BD0F9E" w14:textId="760754DA" w:rsidR="00A63DD7" w:rsidRPr="00E21D63" w:rsidRDefault="001B43DB" w:rsidP="00E21D63">
      <w:pPr>
        <w:pStyle w:val="BulletLast"/>
      </w:pPr>
      <w:r w:rsidRPr="00E21D63">
        <w:rPr>
          <w:b/>
        </w:rPr>
        <w:t>DIGITAL CAPABILITY</w:t>
      </w:r>
      <w:r w:rsidR="00DD40B8" w:rsidRPr="00E21D63">
        <w:t xml:space="preserve"> </w:t>
      </w:r>
      <w:r w:rsidR="00631A36" w:rsidRPr="00E21D63">
        <w:t xml:space="preserve">– </w:t>
      </w:r>
      <w:r w:rsidR="005C46DB" w:rsidRPr="00E21D63">
        <w:t>up to $1</w:t>
      </w:r>
      <w:r w:rsidR="00A63DD7" w:rsidRPr="00E21D63">
        <w:t>0</w:t>
      </w:r>
      <w:r w:rsidR="00A96C17" w:rsidRPr="00E21D63">
        <w:t>,000</w:t>
      </w:r>
      <w:r w:rsidR="005C46DB" w:rsidRPr="00E21D63">
        <w:t xml:space="preserve"> </w:t>
      </w:r>
      <w:r w:rsidR="00A63DD7" w:rsidRPr="00E21D63">
        <w:t xml:space="preserve">per applicant </w:t>
      </w:r>
      <w:r w:rsidR="005C46DB" w:rsidRPr="00E21D63">
        <w:t xml:space="preserve">for </w:t>
      </w:r>
      <w:r w:rsidR="00E21D63" w:rsidRPr="00E21D63">
        <w:t>innovative use of technology to reach and engage audiences and develop online communities</w:t>
      </w:r>
    </w:p>
    <w:p w14:paraId="7712BA93" w14:textId="7F502E69" w:rsidR="00FA4ABC" w:rsidRDefault="00E47B15" w:rsidP="007C387C">
      <w:pPr>
        <w:spacing w:before="240" w:after="120"/>
        <w:rPr>
          <w:rFonts w:asciiTheme="minorHAnsi" w:hAnsiTheme="minorHAnsi" w:cstheme="minorHAnsi"/>
        </w:rPr>
      </w:pPr>
      <w:r>
        <w:rPr>
          <w:rFonts w:asciiTheme="minorHAnsi" w:hAnsiTheme="minorHAnsi" w:cstheme="minorHAnsi"/>
        </w:rPr>
        <w:t>T</w:t>
      </w:r>
      <w:r w:rsidR="00FA4ABC" w:rsidRPr="00005477">
        <w:rPr>
          <w:rFonts w:asciiTheme="minorHAnsi" w:hAnsiTheme="minorHAnsi" w:cstheme="minorHAnsi"/>
        </w:rPr>
        <w:t xml:space="preserve">o ensure equitable access to funding, at least one </w:t>
      </w:r>
      <w:r w:rsidR="004464D2">
        <w:rPr>
          <w:rFonts w:asciiTheme="minorHAnsi" w:hAnsiTheme="minorHAnsi" w:cstheme="minorHAnsi"/>
        </w:rPr>
        <w:t>early career</w:t>
      </w:r>
      <w:r w:rsidR="00FA4ABC" w:rsidRPr="00005477">
        <w:rPr>
          <w:rFonts w:asciiTheme="minorHAnsi" w:hAnsiTheme="minorHAnsi" w:cstheme="minorHAnsi"/>
        </w:rPr>
        <w:t xml:space="preserve"> artist will be recommended each round, subject to meeting the assessment criteria and submission of a meritorious application.</w:t>
      </w:r>
    </w:p>
    <w:p w14:paraId="12C1DE65" w14:textId="77777777" w:rsidR="00AC106A" w:rsidRDefault="00AC106A" w:rsidP="00AC106A">
      <w:r>
        <w:t>There are two Arts Project Rounds in 2021-22.</w:t>
      </w:r>
    </w:p>
    <w:p w14:paraId="42117100" w14:textId="6BE7D361" w:rsidR="00030115" w:rsidRPr="00F82359" w:rsidRDefault="00030115" w:rsidP="007C387C">
      <w:pPr>
        <w:spacing w:before="240" w:after="120"/>
        <w:rPr>
          <w:rFonts w:asciiTheme="minorHAnsi" w:hAnsiTheme="minorHAnsi" w:cstheme="minorHAnsi"/>
        </w:rPr>
      </w:pPr>
      <w:r w:rsidRPr="00F82359">
        <w:rPr>
          <w:rFonts w:cstheme="majorHAnsi"/>
        </w:rPr>
        <w:t xml:space="preserve">If your project involves Interstate participation you must provide a risk and contingency plan and </w:t>
      </w:r>
      <w:r w:rsidRPr="00F82359">
        <w:t xml:space="preserve">take into account the latest </w:t>
      </w:r>
      <w:hyperlink r:id="rId39" w:history="1">
        <w:r w:rsidRPr="00F82359">
          <w:rPr>
            <w:rStyle w:val="Hyperlink"/>
          </w:rPr>
          <w:t>COVID-19 advice.</w:t>
        </w:r>
      </w:hyperlink>
    </w:p>
    <w:p w14:paraId="248C8261" w14:textId="5FE65FAA" w:rsidR="00FA4ABC" w:rsidRPr="00337A7B" w:rsidRDefault="00FA4ABC" w:rsidP="002E3843">
      <w:pPr>
        <w:pStyle w:val="Heading3"/>
      </w:pPr>
      <w:bookmarkStart w:id="1222" w:name="_Toc75253640"/>
      <w:bookmarkStart w:id="1223" w:name="_Toc77062125"/>
      <w:r w:rsidRPr="00337A7B">
        <w:t xml:space="preserve">Key </w:t>
      </w:r>
      <w:bookmarkEnd w:id="1222"/>
      <w:r w:rsidR="00AC5DE7">
        <w:t>Information</w:t>
      </w:r>
      <w:bookmarkEnd w:id="1223"/>
    </w:p>
    <w:tbl>
      <w:tblPr>
        <w:tblStyle w:val="NTGtable1"/>
        <w:tblW w:w="10522" w:type="dxa"/>
        <w:tblLook w:val="04A0" w:firstRow="1" w:lastRow="0" w:firstColumn="1" w:lastColumn="0" w:noHBand="0" w:noVBand="1"/>
      </w:tblPr>
      <w:tblGrid>
        <w:gridCol w:w="5261"/>
        <w:gridCol w:w="5261"/>
      </w:tblGrid>
      <w:tr w:rsidR="009F3232" w:rsidRPr="009F3232" w14:paraId="338B9EA9" w14:textId="77777777" w:rsidTr="0065200B">
        <w:trPr>
          <w:cnfStyle w:val="100000000000" w:firstRow="1" w:lastRow="0" w:firstColumn="0" w:lastColumn="0" w:oddVBand="0" w:evenVBand="0" w:oddHBand="0" w:evenHBand="0" w:firstRowFirstColumn="0" w:firstRowLastColumn="0" w:lastRowFirstColumn="0" w:lastRowLastColumn="0"/>
          <w:trHeight w:val="132"/>
        </w:trPr>
        <w:tc>
          <w:tcPr>
            <w:cnfStyle w:val="001000000100" w:firstRow="0" w:lastRow="0" w:firstColumn="1" w:lastColumn="0" w:oddVBand="0" w:evenVBand="0" w:oddHBand="0" w:evenHBand="0" w:firstRowFirstColumn="1" w:firstRowLastColumn="0" w:lastRowFirstColumn="0" w:lastRowLastColumn="0"/>
            <w:tcW w:w="5261" w:type="dxa"/>
            <w:tcBorders>
              <w:top w:val="single" w:sz="4" w:space="0" w:color="1F1F5F" w:themeColor="text1"/>
              <w:bottom w:val="nil"/>
            </w:tcBorders>
            <w:shd w:val="clear" w:color="auto" w:fill="55326D"/>
          </w:tcPr>
          <w:p w14:paraId="3D728926" w14:textId="77777777" w:rsidR="008966D4" w:rsidRPr="009F3232" w:rsidRDefault="008966D4" w:rsidP="001125B2">
            <w:pPr>
              <w:rPr>
                <w:color w:val="FFFFFF" w:themeColor="background1"/>
              </w:rPr>
            </w:pPr>
            <w:r w:rsidRPr="009F3232">
              <w:rPr>
                <w:color w:val="FFFFFF" w:themeColor="background1"/>
              </w:rPr>
              <w:t>Round 1</w:t>
            </w:r>
          </w:p>
        </w:tc>
        <w:tc>
          <w:tcPr>
            <w:tcW w:w="5261" w:type="dxa"/>
            <w:tcBorders>
              <w:top w:val="single" w:sz="4" w:space="0" w:color="1F1F5F" w:themeColor="text1"/>
              <w:bottom w:val="nil"/>
            </w:tcBorders>
            <w:shd w:val="clear" w:color="auto" w:fill="55326D"/>
          </w:tcPr>
          <w:p w14:paraId="6E043C56" w14:textId="77777777" w:rsidR="008966D4" w:rsidRPr="009F3232" w:rsidRDefault="008966D4" w:rsidP="001125B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F3232">
              <w:rPr>
                <w:color w:val="FFFFFF" w:themeColor="background1"/>
              </w:rPr>
              <w:t>Round 2</w:t>
            </w:r>
          </w:p>
        </w:tc>
      </w:tr>
      <w:tr w:rsidR="008966D4" w:rsidRPr="00005477" w14:paraId="776EF54B" w14:textId="77777777" w:rsidTr="006520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261" w:type="dxa"/>
            <w:tcBorders>
              <w:top w:val="nil"/>
            </w:tcBorders>
          </w:tcPr>
          <w:p w14:paraId="0E529722" w14:textId="45959173" w:rsidR="008966D4" w:rsidRPr="00005477" w:rsidRDefault="00074615" w:rsidP="001474CE">
            <w:r w:rsidRPr="00005477">
              <w:rPr>
                <w:b/>
              </w:rPr>
              <w:t>Opening d</w:t>
            </w:r>
            <w:r w:rsidR="008966D4" w:rsidRPr="00005477">
              <w:rPr>
                <w:b/>
              </w:rPr>
              <w:t>ate:</w:t>
            </w:r>
            <w:r w:rsidR="00395EFB" w:rsidRPr="00005477">
              <w:t xml:space="preserve"> </w:t>
            </w:r>
            <w:r w:rsidR="001474CE">
              <w:t>30</w:t>
            </w:r>
            <w:r w:rsidR="001474CE" w:rsidRPr="00005477">
              <w:t xml:space="preserve"> </w:t>
            </w:r>
            <w:r w:rsidR="00A63DD7" w:rsidRPr="00005477">
              <w:t>August</w:t>
            </w:r>
            <w:r w:rsidR="008966D4" w:rsidRPr="00005477">
              <w:t xml:space="preserve"> 202</w:t>
            </w:r>
            <w:r w:rsidR="00A63DD7" w:rsidRPr="00005477">
              <w:t>1</w:t>
            </w:r>
          </w:p>
        </w:tc>
        <w:tc>
          <w:tcPr>
            <w:tcW w:w="5261" w:type="dxa"/>
            <w:tcBorders>
              <w:top w:val="nil"/>
            </w:tcBorders>
          </w:tcPr>
          <w:p w14:paraId="117CAFBF" w14:textId="2FD8A03E" w:rsidR="008966D4" w:rsidRPr="00005477" w:rsidRDefault="00074615" w:rsidP="00F66BED">
            <w:pPr>
              <w:cnfStyle w:val="000000100000" w:firstRow="0" w:lastRow="0" w:firstColumn="0" w:lastColumn="0" w:oddVBand="0" w:evenVBand="0" w:oddHBand="1" w:evenHBand="0" w:firstRowFirstColumn="0" w:firstRowLastColumn="0" w:lastRowFirstColumn="0" w:lastRowLastColumn="0"/>
            </w:pPr>
            <w:r w:rsidRPr="00005477">
              <w:rPr>
                <w:b/>
              </w:rPr>
              <w:t>Opening d</w:t>
            </w:r>
            <w:r w:rsidR="008966D4" w:rsidRPr="00005477">
              <w:rPr>
                <w:b/>
              </w:rPr>
              <w:t xml:space="preserve">ate: </w:t>
            </w:r>
            <w:r w:rsidR="00A63DD7" w:rsidRPr="00194024">
              <w:t>7 February</w:t>
            </w:r>
            <w:r w:rsidR="008966D4" w:rsidRPr="00005477">
              <w:t xml:space="preserve"> 202</w:t>
            </w:r>
            <w:r w:rsidR="00A63DD7" w:rsidRPr="00005477">
              <w:t>2</w:t>
            </w:r>
          </w:p>
        </w:tc>
      </w:tr>
      <w:tr w:rsidR="008966D4" w:rsidRPr="00005477" w14:paraId="477BEAC3" w14:textId="77777777" w:rsidTr="008966D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61" w:type="dxa"/>
          </w:tcPr>
          <w:p w14:paraId="76C54650" w14:textId="18F252AA" w:rsidR="008966D4" w:rsidRPr="00005477" w:rsidRDefault="00074615" w:rsidP="001474CE">
            <w:r w:rsidRPr="00005477">
              <w:rPr>
                <w:b/>
              </w:rPr>
              <w:t>Closing d</w:t>
            </w:r>
            <w:r w:rsidR="008966D4" w:rsidRPr="00005477">
              <w:rPr>
                <w:b/>
              </w:rPr>
              <w:t>ate:</w:t>
            </w:r>
            <w:r w:rsidR="00395EFB" w:rsidRPr="00005477">
              <w:t xml:space="preserve"> </w:t>
            </w:r>
            <w:r w:rsidR="001474CE">
              <w:t>4</w:t>
            </w:r>
            <w:r w:rsidR="001474CE" w:rsidRPr="00005477">
              <w:t xml:space="preserve"> </w:t>
            </w:r>
            <w:r w:rsidR="001474CE">
              <w:t>Octo</w:t>
            </w:r>
            <w:r w:rsidR="001474CE" w:rsidRPr="00005477">
              <w:t xml:space="preserve">ber </w:t>
            </w:r>
            <w:r w:rsidR="008966D4" w:rsidRPr="00005477">
              <w:t>202</w:t>
            </w:r>
            <w:r w:rsidR="00A63DD7" w:rsidRPr="00005477">
              <w:t>1</w:t>
            </w:r>
            <w:r w:rsidR="005F03D5">
              <w:rPr>
                <w:rFonts w:cstheme="majorHAnsi"/>
                <w:bCs/>
              </w:rPr>
              <w:t xml:space="preserve">  2:00pm</w:t>
            </w:r>
          </w:p>
        </w:tc>
        <w:tc>
          <w:tcPr>
            <w:tcW w:w="5261" w:type="dxa"/>
          </w:tcPr>
          <w:p w14:paraId="092765E0" w14:textId="63A6DEA2" w:rsidR="008966D4" w:rsidRPr="00005477" w:rsidRDefault="00074615" w:rsidP="00194024">
            <w:pPr>
              <w:cnfStyle w:val="000000010000" w:firstRow="0" w:lastRow="0" w:firstColumn="0" w:lastColumn="0" w:oddVBand="0" w:evenVBand="0" w:oddHBand="0" w:evenHBand="1" w:firstRowFirstColumn="0" w:firstRowLastColumn="0" w:lastRowFirstColumn="0" w:lastRowLastColumn="0"/>
              <w:rPr>
                <w:rFonts w:cstheme="majorHAnsi"/>
              </w:rPr>
            </w:pPr>
            <w:r w:rsidRPr="00005477">
              <w:rPr>
                <w:b/>
              </w:rPr>
              <w:t>Closing d</w:t>
            </w:r>
            <w:r w:rsidR="008966D4" w:rsidRPr="00005477">
              <w:rPr>
                <w:b/>
              </w:rPr>
              <w:t xml:space="preserve">ate: </w:t>
            </w:r>
            <w:r w:rsidR="00561611" w:rsidRPr="00005477">
              <w:t xml:space="preserve"> </w:t>
            </w:r>
            <w:r w:rsidR="00A63DD7" w:rsidRPr="00005477">
              <w:t>14 March</w:t>
            </w:r>
            <w:r w:rsidR="008966D4" w:rsidRPr="00005477">
              <w:t xml:space="preserve"> 202</w:t>
            </w:r>
            <w:r w:rsidR="00A63DD7" w:rsidRPr="00005477">
              <w:t>2</w:t>
            </w:r>
            <w:r w:rsidR="005F03D5">
              <w:rPr>
                <w:rFonts w:cstheme="majorHAnsi"/>
                <w:bCs/>
              </w:rPr>
              <w:t xml:space="preserve">  2:00pm</w:t>
            </w:r>
          </w:p>
        </w:tc>
      </w:tr>
      <w:tr w:rsidR="008966D4" w:rsidRPr="00005477" w14:paraId="063AFAED" w14:textId="77777777" w:rsidTr="008966D4">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261" w:type="dxa"/>
          </w:tcPr>
          <w:p w14:paraId="77EA1101" w14:textId="0B68536A" w:rsidR="008966D4" w:rsidRPr="00005477" w:rsidRDefault="008966D4">
            <w:r w:rsidRPr="00005477">
              <w:rPr>
                <w:b/>
              </w:rPr>
              <w:t>Notification:</w:t>
            </w:r>
            <w:r w:rsidRPr="00005477">
              <w:t xml:space="preserve"> </w:t>
            </w:r>
            <w:r w:rsidR="00252D10" w:rsidRPr="00005477">
              <w:t xml:space="preserve">from </w:t>
            </w:r>
            <w:r w:rsidR="00C93D65">
              <w:t>29</w:t>
            </w:r>
            <w:r w:rsidR="00C93D65" w:rsidRPr="00005477">
              <w:t xml:space="preserve"> </w:t>
            </w:r>
            <w:r w:rsidR="00A63DD7" w:rsidRPr="00005477">
              <w:t>November</w:t>
            </w:r>
            <w:r w:rsidRPr="00005477">
              <w:t xml:space="preserve"> 202</w:t>
            </w:r>
            <w:r w:rsidR="00E861A3" w:rsidRPr="00005477">
              <w:t>1</w:t>
            </w:r>
          </w:p>
        </w:tc>
        <w:tc>
          <w:tcPr>
            <w:tcW w:w="5261" w:type="dxa"/>
          </w:tcPr>
          <w:p w14:paraId="699B4F38" w14:textId="50A795C8" w:rsidR="008966D4" w:rsidRPr="00005477" w:rsidRDefault="008966D4" w:rsidP="00CB01AA">
            <w:pPr>
              <w:cnfStyle w:val="000000100000" w:firstRow="0" w:lastRow="0" w:firstColumn="0" w:lastColumn="0" w:oddVBand="0" w:evenVBand="0" w:oddHBand="1" w:evenHBand="0" w:firstRowFirstColumn="0" w:firstRowLastColumn="0" w:lastRowFirstColumn="0" w:lastRowLastColumn="0"/>
              <w:rPr>
                <w:rFonts w:cstheme="majorHAnsi"/>
              </w:rPr>
            </w:pPr>
            <w:r w:rsidRPr="00005477">
              <w:rPr>
                <w:b/>
              </w:rPr>
              <w:t xml:space="preserve">Notification: </w:t>
            </w:r>
            <w:r w:rsidR="00561611" w:rsidRPr="00005477">
              <w:t xml:space="preserve"> </w:t>
            </w:r>
            <w:r w:rsidR="00252D10" w:rsidRPr="00005477">
              <w:t xml:space="preserve">from </w:t>
            </w:r>
            <w:r w:rsidR="00CB01AA">
              <w:t>13</w:t>
            </w:r>
            <w:r w:rsidR="00395EFB" w:rsidRPr="00005477">
              <w:t xml:space="preserve"> May</w:t>
            </w:r>
            <w:r w:rsidRPr="00005477">
              <w:t xml:space="preserve"> 202</w:t>
            </w:r>
            <w:r w:rsidR="00E861A3" w:rsidRPr="00005477">
              <w:t>2</w:t>
            </w:r>
          </w:p>
        </w:tc>
      </w:tr>
      <w:tr w:rsidR="00AC5DE7" w:rsidRPr="00005477" w14:paraId="3B88D0BA" w14:textId="77777777" w:rsidTr="008966D4">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0522" w:type="dxa"/>
            <w:gridSpan w:val="2"/>
          </w:tcPr>
          <w:p w14:paraId="21EA7B4C" w14:textId="381B53B7" w:rsidR="00AC5DE7" w:rsidRPr="00AC5DE7" w:rsidRDefault="00AC5DE7" w:rsidP="00194024">
            <w:pPr>
              <w:jc w:val="center"/>
              <w:rPr>
                <w:rFonts w:cstheme="majorHAnsi"/>
              </w:rPr>
            </w:pPr>
            <w:r>
              <w:rPr>
                <w:rFonts w:cstheme="majorHAnsi"/>
                <w:b/>
              </w:rPr>
              <w:t xml:space="preserve">Assessment: </w:t>
            </w:r>
            <w:r>
              <w:rPr>
                <w:rFonts w:cstheme="majorHAnsi"/>
              </w:rPr>
              <w:t>Panel of Peers</w:t>
            </w:r>
          </w:p>
        </w:tc>
      </w:tr>
      <w:tr w:rsidR="008966D4" w:rsidRPr="00005477" w14:paraId="1AFE6391" w14:textId="77777777" w:rsidTr="008966D4">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0522" w:type="dxa"/>
            <w:gridSpan w:val="2"/>
          </w:tcPr>
          <w:p w14:paraId="1FB918F0" w14:textId="5C5F0836" w:rsidR="008966D4" w:rsidRPr="00005477" w:rsidRDefault="008966D4" w:rsidP="00194024">
            <w:pPr>
              <w:jc w:val="center"/>
              <w:rPr>
                <w:rFonts w:cstheme="majorHAnsi"/>
              </w:rPr>
            </w:pPr>
            <w:r w:rsidRPr="00005477">
              <w:rPr>
                <w:rFonts w:cstheme="majorHAnsi"/>
                <w:b/>
              </w:rPr>
              <w:t xml:space="preserve">Activity </w:t>
            </w:r>
            <w:r w:rsidR="00074615" w:rsidRPr="00005477">
              <w:rPr>
                <w:rFonts w:cstheme="majorHAnsi"/>
                <w:b/>
              </w:rPr>
              <w:t>start date</w:t>
            </w:r>
            <w:r w:rsidRPr="00005477">
              <w:rPr>
                <w:rFonts w:cstheme="majorHAnsi"/>
                <w:b/>
              </w:rPr>
              <w:t>:</w:t>
            </w:r>
            <w:r w:rsidRPr="00005477">
              <w:rPr>
                <w:rFonts w:cstheme="majorHAnsi"/>
              </w:rPr>
              <w:t xml:space="preserve"> </w:t>
            </w:r>
            <w:r w:rsidR="00C24776" w:rsidRPr="00005477">
              <w:rPr>
                <w:rFonts w:cstheme="majorHAnsi"/>
              </w:rPr>
              <w:t xml:space="preserve">after </w:t>
            </w:r>
            <w:r w:rsidRPr="00005477">
              <w:rPr>
                <w:rFonts w:asciiTheme="minorHAnsi" w:hAnsiTheme="minorHAnsi" w:cstheme="minorHAnsi"/>
              </w:rPr>
              <w:t xml:space="preserve">execution of </w:t>
            </w:r>
            <w:r w:rsidR="00C24776" w:rsidRPr="00005477">
              <w:rPr>
                <w:rFonts w:asciiTheme="minorHAnsi" w:hAnsiTheme="minorHAnsi" w:cstheme="minorHAnsi"/>
              </w:rPr>
              <w:t>funding agreement</w:t>
            </w:r>
            <w:r w:rsidRPr="00005477">
              <w:rPr>
                <w:rFonts w:asciiTheme="minorHAnsi" w:hAnsiTheme="minorHAnsi" w:cstheme="minorHAnsi"/>
              </w:rPr>
              <w:t>.</w:t>
            </w:r>
          </w:p>
        </w:tc>
      </w:tr>
      <w:tr w:rsidR="00A63DD7" w:rsidRPr="00005477" w14:paraId="0CFCE408" w14:textId="77777777" w:rsidTr="008966D4">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0522" w:type="dxa"/>
            <w:gridSpan w:val="2"/>
          </w:tcPr>
          <w:p w14:paraId="1F6F542C" w14:textId="7AA53A90" w:rsidR="00A63DD7" w:rsidRPr="00005477" w:rsidRDefault="00A63DD7" w:rsidP="00194024">
            <w:pPr>
              <w:jc w:val="center"/>
              <w:rPr>
                <w:rFonts w:cstheme="majorHAnsi"/>
                <w:b/>
              </w:rPr>
            </w:pPr>
            <w:r w:rsidRPr="00005477">
              <w:rPr>
                <w:rFonts w:cstheme="majorHAnsi"/>
                <w:b/>
              </w:rPr>
              <w:t>Acquittal report due</w:t>
            </w:r>
            <w:r w:rsidR="00A70D7B">
              <w:rPr>
                <w:rFonts w:cstheme="majorHAnsi"/>
                <w:b/>
              </w:rPr>
              <w:t>:</w:t>
            </w:r>
            <w:r w:rsidRPr="00005477">
              <w:rPr>
                <w:rFonts w:cstheme="majorHAnsi"/>
                <w:b/>
              </w:rPr>
              <w:t xml:space="preserve"> </w:t>
            </w:r>
            <w:r w:rsidR="00BF30F3" w:rsidRPr="00005477">
              <w:rPr>
                <w:rStyle w:val="Keydatebold"/>
                <w:rFonts w:asciiTheme="minorHAnsi" w:hAnsiTheme="minorHAnsi"/>
                <w:sz w:val="22"/>
                <w:szCs w:val="22"/>
              </w:rPr>
              <w:t xml:space="preserve">20 working </w:t>
            </w:r>
            <w:r w:rsidR="00BF30F3" w:rsidRPr="00A70D7B">
              <w:rPr>
                <w:rStyle w:val="Keydatebold"/>
                <w:rFonts w:asciiTheme="minorHAnsi" w:hAnsiTheme="minorHAnsi"/>
                <w:sz w:val="22"/>
                <w:szCs w:val="22"/>
              </w:rPr>
              <w:t xml:space="preserve">days </w:t>
            </w:r>
            <w:r w:rsidRPr="00A70D7B">
              <w:rPr>
                <w:rFonts w:cstheme="majorHAnsi"/>
              </w:rPr>
              <w:t xml:space="preserve">after completion of </w:t>
            </w:r>
            <w:r w:rsidR="002C3481" w:rsidRPr="00A70D7B">
              <w:rPr>
                <w:rFonts w:cstheme="majorHAnsi"/>
              </w:rPr>
              <w:t xml:space="preserve">the approved </w:t>
            </w:r>
            <w:r w:rsidRPr="00A70D7B">
              <w:rPr>
                <w:rFonts w:cstheme="majorHAnsi"/>
              </w:rPr>
              <w:t>activity</w:t>
            </w:r>
          </w:p>
        </w:tc>
      </w:tr>
    </w:tbl>
    <w:p w14:paraId="7DAD20ED" w14:textId="77777777" w:rsidR="004D3DD2" w:rsidRDefault="004D3DD2" w:rsidP="002E3843">
      <w:pPr>
        <w:pStyle w:val="Heading3"/>
      </w:pPr>
      <w:bookmarkStart w:id="1224" w:name="_Toc77062126"/>
      <w:bookmarkStart w:id="1225" w:name="_Toc75253641"/>
      <w:r>
        <w:t>Grant Objectives</w:t>
      </w:r>
      <w:bookmarkEnd w:id="1224"/>
    </w:p>
    <w:p w14:paraId="7E35A9BE" w14:textId="5FF5F15F" w:rsidR="004D3DD2" w:rsidRPr="004D3DD2" w:rsidRDefault="004D3DD2" w:rsidP="00015CB7">
      <w:pPr>
        <w:pStyle w:val="ListParagraph"/>
      </w:pPr>
      <w:r w:rsidRPr="004D3DD2">
        <w:t>increase development of Northern Territory arts and culture, including new works by artists</w:t>
      </w:r>
    </w:p>
    <w:p w14:paraId="6BBDE484" w14:textId="203046E8" w:rsidR="004D3DD2" w:rsidRPr="004D3DD2" w:rsidRDefault="004D3DD2" w:rsidP="00015CB7">
      <w:pPr>
        <w:pStyle w:val="ListParagraph"/>
      </w:pPr>
      <w:r w:rsidRPr="004D3DD2">
        <w:t>increase showcasing and promotion for Northern Territory artists</w:t>
      </w:r>
    </w:p>
    <w:p w14:paraId="6EF49DF4" w14:textId="37718971" w:rsidR="004D3DD2" w:rsidRPr="004D3DD2" w:rsidRDefault="004D3DD2" w:rsidP="00015CB7">
      <w:pPr>
        <w:pStyle w:val="ListParagraph"/>
      </w:pPr>
      <w:r w:rsidRPr="004D3DD2">
        <w:t>increase opportunities to develop skills for artists and/or increase community access and participation in arts and culture</w:t>
      </w:r>
    </w:p>
    <w:p w14:paraId="395C792D" w14:textId="77777777" w:rsidR="004D3DD2" w:rsidRPr="004D3DD2" w:rsidRDefault="004D3DD2" w:rsidP="00015CB7">
      <w:pPr>
        <w:pStyle w:val="BulletLast"/>
      </w:pPr>
      <w:r w:rsidRPr="004D3DD2">
        <w:t>increase employment of Northern Territory artists and arts workers.</w:t>
      </w:r>
    </w:p>
    <w:p w14:paraId="7E1FCCD9" w14:textId="77777777" w:rsidR="00E04E1C" w:rsidRPr="00005477" w:rsidRDefault="00E04E1C" w:rsidP="002E3843">
      <w:pPr>
        <w:pStyle w:val="Heading3"/>
      </w:pPr>
      <w:bookmarkStart w:id="1226" w:name="_Toc75253642"/>
      <w:bookmarkStart w:id="1227" w:name="_Toc77062127"/>
      <w:bookmarkEnd w:id="1225"/>
      <w:r w:rsidRPr="00005477">
        <w:lastRenderedPageBreak/>
        <w:t>Eligibility</w:t>
      </w:r>
      <w:bookmarkEnd w:id="1226"/>
      <w:bookmarkEnd w:id="1227"/>
    </w:p>
    <w:p w14:paraId="2BE8EED5" w14:textId="7BF60582" w:rsidR="00DA2C46" w:rsidRDefault="00DA2C46" w:rsidP="00DA2C46">
      <w:pPr>
        <w:pStyle w:val="ListParagraph"/>
      </w:pPr>
      <w:r w:rsidRPr="00AE4138">
        <w:t>eligibility</w:t>
      </w:r>
      <w:r>
        <w:t xml:space="preserve"> as defined under </w:t>
      </w:r>
      <w:hyperlink w:anchor="_Toc76478310" w:history="1">
        <w:r w:rsidRPr="00A24D83">
          <w:rPr>
            <w:rStyle w:val="Hyperlink"/>
          </w:rPr>
          <w:t>General Eligibility</w:t>
        </w:r>
      </w:hyperlink>
    </w:p>
    <w:p w14:paraId="6F47DAD7" w14:textId="789B2403" w:rsidR="00E04E1C" w:rsidRDefault="00E04E1C" w:rsidP="00194024">
      <w:pPr>
        <w:pStyle w:val="ListParagraph"/>
      </w:pPr>
      <w:r w:rsidRPr="008566ED">
        <w:t>Arts organisations receiving more than $100</w:t>
      </w:r>
      <w:r w:rsidR="00A96C17" w:rsidRPr="008566ED">
        <w:t>,000</w:t>
      </w:r>
      <w:r w:rsidRPr="008566ED">
        <w:t xml:space="preserve"> per annum through the </w:t>
      </w:r>
      <w:r w:rsidR="008566ED" w:rsidRPr="008566ED">
        <w:t>ACGP</w:t>
      </w:r>
      <w:r w:rsidRPr="008566ED">
        <w:t xml:space="preserve"> </w:t>
      </w:r>
      <w:r w:rsidR="008566ED" w:rsidRPr="008566ED">
        <w:t>are not eligible</w:t>
      </w:r>
    </w:p>
    <w:p w14:paraId="72C18F9B" w14:textId="57A98285" w:rsidR="00E623E8" w:rsidRDefault="00E623E8" w:rsidP="00E623E8">
      <w:pPr>
        <w:pStyle w:val="ListParagraph"/>
      </w:pPr>
      <w:r>
        <w:t xml:space="preserve">For the </w:t>
      </w:r>
      <w:r w:rsidRPr="00E623E8">
        <w:rPr>
          <w:u w:val="single"/>
        </w:rPr>
        <w:t>Digital Capability</w:t>
      </w:r>
      <w:r w:rsidR="00AC25C5">
        <w:t>*</w:t>
      </w:r>
      <w:r w:rsidR="006D2229">
        <w:t xml:space="preserve"> category:</w:t>
      </w:r>
      <w:r>
        <w:t xml:space="preserve"> reasonable equipment, software and technology integral to the activity </w:t>
      </w:r>
      <w:r w:rsidR="009103DB">
        <w:t>will be considered</w:t>
      </w:r>
      <w:r w:rsidR="006D2229">
        <w:t>. Computer hardware is not eligible</w:t>
      </w:r>
    </w:p>
    <w:p w14:paraId="114F32A6" w14:textId="0FCF4ABB" w:rsidR="006D2229" w:rsidRPr="006D2229" w:rsidRDefault="006D2229" w:rsidP="006D2229">
      <w:r>
        <w:t xml:space="preserve">* You must speak to an Arts Development Officer before applying for a </w:t>
      </w:r>
      <w:r w:rsidRPr="00E623E8">
        <w:rPr>
          <w:u w:val="single"/>
        </w:rPr>
        <w:t xml:space="preserve">Digital </w:t>
      </w:r>
      <w:r w:rsidRPr="006D2229">
        <w:rPr>
          <w:u w:val="single"/>
        </w:rPr>
        <w:t>Capability</w:t>
      </w:r>
      <w:r w:rsidRPr="006D2229">
        <w:t xml:space="preserve"> </w:t>
      </w:r>
      <w:r>
        <w:t>grant</w:t>
      </w:r>
      <w:r w:rsidRPr="006D2229">
        <w:t>.</w:t>
      </w:r>
    </w:p>
    <w:p w14:paraId="32E2AF0A" w14:textId="77777777" w:rsidR="008076FA" w:rsidRPr="00005477" w:rsidRDefault="008076FA" w:rsidP="002E3843">
      <w:pPr>
        <w:pStyle w:val="Heading3"/>
      </w:pPr>
      <w:bookmarkStart w:id="1228" w:name="_Toc77062128"/>
      <w:r w:rsidRPr="00005477">
        <w:t xml:space="preserve">Required </w:t>
      </w:r>
      <w:r>
        <w:t>Support</w:t>
      </w:r>
      <w:r w:rsidRPr="00005477">
        <w:t xml:space="preserve"> </w:t>
      </w:r>
      <w:r>
        <w:t>Material</w:t>
      </w:r>
      <w:bookmarkEnd w:id="1228"/>
    </w:p>
    <w:p w14:paraId="313E7F84" w14:textId="53480328" w:rsidR="00522155" w:rsidRDefault="0060199F" w:rsidP="006D2229">
      <w:pPr>
        <w:pStyle w:val="ListParagraph"/>
      </w:pPr>
      <w:r w:rsidRPr="00791F14">
        <w:t>CV</w:t>
      </w:r>
      <w:r>
        <w:t>s</w:t>
      </w:r>
      <w:r w:rsidRPr="00791F14">
        <w:t xml:space="preserve"> </w:t>
      </w:r>
      <w:r w:rsidR="00407CDE">
        <w:t xml:space="preserve">and </w:t>
      </w:r>
      <w:hyperlink w:anchor="_Participant_Forms" w:history="1">
        <w:r w:rsidR="00407CDE">
          <w:rPr>
            <w:rStyle w:val="Hyperlink"/>
          </w:rPr>
          <w:t>Participant Forms</w:t>
        </w:r>
      </w:hyperlink>
      <w:r w:rsidR="00407CDE">
        <w:t xml:space="preserve"> </w:t>
      </w:r>
      <w:r w:rsidRPr="00791F14">
        <w:t xml:space="preserve">of </w:t>
      </w:r>
      <w:r w:rsidRPr="00005477">
        <w:t xml:space="preserve">all </w:t>
      </w:r>
      <w:r w:rsidR="00522155">
        <w:t>K</w:t>
      </w:r>
      <w:r w:rsidRPr="00005477">
        <w:t xml:space="preserve">ey </w:t>
      </w:r>
      <w:r w:rsidR="00522155">
        <w:t>Pa</w:t>
      </w:r>
      <w:r w:rsidRPr="00005477">
        <w:t>rticipants</w:t>
      </w:r>
      <w:r w:rsidR="00407CDE">
        <w:t>*</w:t>
      </w:r>
    </w:p>
    <w:p w14:paraId="1BD420BF" w14:textId="0740A723" w:rsidR="0060199F" w:rsidRPr="00791F14" w:rsidRDefault="0060199F" w:rsidP="006D2229">
      <w:pPr>
        <w:pStyle w:val="ListParagraph"/>
      </w:pPr>
      <w:r w:rsidRPr="00791F14">
        <w:t>relevant examples of recent work</w:t>
      </w:r>
      <w:r>
        <w:t xml:space="preserve"> (refer </w:t>
      </w:r>
      <w:hyperlink w:anchor="_Artistic_Material" w:history="1">
        <w:r w:rsidRPr="008D43BF">
          <w:rPr>
            <w:rStyle w:val="Hyperlink"/>
          </w:rPr>
          <w:t>Artistic Material</w:t>
        </w:r>
      </w:hyperlink>
      <w:r>
        <w:t xml:space="preserve"> section)</w:t>
      </w:r>
    </w:p>
    <w:p w14:paraId="54E3229F" w14:textId="202BB721" w:rsidR="0060199F" w:rsidRPr="00005477" w:rsidRDefault="009A137E" w:rsidP="0060199F">
      <w:pPr>
        <w:pStyle w:val="ListParagraph"/>
        <w:rPr>
          <w:rFonts w:asciiTheme="minorHAnsi" w:hAnsiTheme="minorHAnsi"/>
        </w:rPr>
      </w:pPr>
      <w:hyperlink w:anchor="_Letters_of_Support" w:history="1">
        <w:r w:rsidR="0060199F" w:rsidRPr="00384161">
          <w:rPr>
            <w:rStyle w:val="Hyperlink"/>
          </w:rPr>
          <w:t>Letters of Support</w:t>
        </w:r>
      </w:hyperlink>
    </w:p>
    <w:p w14:paraId="25BBC227" w14:textId="31E4DB2C" w:rsidR="00407CDE" w:rsidRDefault="009A137E">
      <w:pPr>
        <w:pStyle w:val="ListParagraph"/>
      </w:pPr>
      <w:hyperlink w:anchor="_Budget" w:history="1">
        <w:r w:rsidR="00407CDE" w:rsidRPr="00444529">
          <w:rPr>
            <w:rStyle w:val="Hyperlink"/>
            <w:rFonts w:asciiTheme="minorHAnsi" w:hAnsiTheme="minorHAnsi"/>
          </w:rPr>
          <w:t>Budget</w:t>
        </w:r>
      </w:hyperlink>
      <w:r w:rsidR="00407CDE">
        <w:t xml:space="preserve"> including </w:t>
      </w:r>
      <w:r w:rsidR="00407CDE" w:rsidRPr="00005477">
        <w:t>budget support material for expenses (using grant funds) over $</w:t>
      </w:r>
      <w:r w:rsidR="00407CDE">
        <w:t>2</w:t>
      </w:r>
      <w:r w:rsidR="00407CDE" w:rsidRPr="00005477">
        <w:t>,</w:t>
      </w:r>
      <w:r w:rsidR="00407CDE">
        <w:t>000</w:t>
      </w:r>
    </w:p>
    <w:p w14:paraId="130F4BCD" w14:textId="1A634FAA" w:rsidR="0002324C" w:rsidRPr="00005477" w:rsidRDefault="0002324C" w:rsidP="0002324C">
      <w:pPr>
        <w:pStyle w:val="BulletLast"/>
      </w:pPr>
      <w:r>
        <w:t xml:space="preserve">Clear and comprehensive </w:t>
      </w:r>
      <w:hyperlink w:anchor="_Project_Plan" w:history="1">
        <w:r w:rsidRPr="00A85757">
          <w:rPr>
            <w:rStyle w:val="Hyperlink"/>
          </w:rPr>
          <w:t>Project Plan</w:t>
        </w:r>
      </w:hyperlink>
      <w:r w:rsidR="003C57BC">
        <w:t xml:space="preserve"> that meets the objectives and outcomes of the category you are applying for</w:t>
      </w:r>
    </w:p>
    <w:p w14:paraId="631E5E5A" w14:textId="2F3F9F7A" w:rsidR="00407CDE" w:rsidRPr="003F549D" w:rsidRDefault="00407CDE" w:rsidP="00407CDE">
      <w:r>
        <w:t xml:space="preserve">* Refer to the </w:t>
      </w:r>
      <w:hyperlink w:anchor="_Glossary_of_Terms" w:history="1">
        <w:r w:rsidRPr="005831B3">
          <w:rPr>
            <w:rStyle w:val="Hyperlink"/>
          </w:rPr>
          <w:t>Glossary of Terms</w:t>
        </w:r>
      </w:hyperlink>
      <w:r>
        <w:rPr>
          <w:rStyle w:val="Hyperlink"/>
        </w:rPr>
        <w:t xml:space="preserve"> </w:t>
      </w:r>
      <w:r w:rsidRPr="003F549D">
        <w:t>for the definition of Key Participants</w:t>
      </w:r>
    </w:p>
    <w:p w14:paraId="2920199D" w14:textId="77777777" w:rsidR="002C3481" w:rsidRPr="00005477" w:rsidRDefault="002C3481" w:rsidP="002E3843">
      <w:pPr>
        <w:pStyle w:val="Heading3"/>
      </w:pPr>
      <w:bookmarkStart w:id="1229" w:name="_Toc75253644"/>
      <w:bookmarkStart w:id="1230" w:name="_Toc77062129"/>
      <w:r w:rsidRPr="00005477">
        <w:t>Acquittal</w:t>
      </w:r>
      <w:bookmarkEnd w:id="1229"/>
      <w:bookmarkEnd w:id="1230"/>
    </w:p>
    <w:p w14:paraId="08F368F6" w14:textId="7E328E57" w:rsidR="00D46FDA" w:rsidRPr="00005477" w:rsidRDefault="00D46FDA" w:rsidP="001D7AAF">
      <w:r w:rsidRPr="00005477">
        <w:t>This category acquits in a Case Study format</w:t>
      </w:r>
      <w:r w:rsidR="00BE467E">
        <w:t>.</w:t>
      </w:r>
      <w:r w:rsidRPr="00005477">
        <w:t xml:space="preserve"> Case Study Template can be found under Supporting Documents when applying in GrantsNT.</w:t>
      </w:r>
    </w:p>
    <w:p w14:paraId="3FAC6B6F" w14:textId="77777777" w:rsidR="00D77A00" w:rsidRPr="00005477" w:rsidRDefault="00D77A00" w:rsidP="00921FD5">
      <w:r w:rsidRPr="00005477">
        <w:br w:type="page"/>
      </w:r>
    </w:p>
    <w:p w14:paraId="54A26341" w14:textId="7E4396ED" w:rsidR="00E04E1C" w:rsidRPr="00005477" w:rsidRDefault="001D02EF" w:rsidP="00AC1601">
      <w:pPr>
        <w:pStyle w:val="Heading1"/>
      </w:pPr>
      <w:bookmarkStart w:id="1231" w:name="_Toc77061645"/>
      <w:bookmarkStart w:id="1232" w:name="_Toc77062130"/>
      <w:r w:rsidRPr="001D02EF">
        <w:lastRenderedPageBreak/>
        <w:tab/>
      </w:r>
      <w:bookmarkStart w:id="1233" w:name="_Toc83979813"/>
      <w:r w:rsidR="00C4147F" w:rsidRPr="00005477">
        <w:t xml:space="preserve">Arts </w:t>
      </w:r>
      <w:r w:rsidR="004D3DD2">
        <w:t>Industry</w:t>
      </w:r>
      <w:r w:rsidR="004D3DD2" w:rsidRPr="00005477">
        <w:t xml:space="preserve"> </w:t>
      </w:r>
      <w:r w:rsidR="00E04E1C" w:rsidRPr="00005477">
        <w:t>Development</w:t>
      </w:r>
      <w:bookmarkEnd w:id="1231"/>
      <w:bookmarkEnd w:id="1232"/>
      <w:bookmarkEnd w:id="1233"/>
    </w:p>
    <w:p w14:paraId="55A6DA42" w14:textId="7464FD5D" w:rsidR="00CF44EC" w:rsidRPr="00CF640C" w:rsidRDefault="00CF44EC" w:rsidP="00CF640C">
      <w:pPr>
        <w:pStyle w:val="GrantDefintion"/>
        <w:rPr>
          <w:rStyle w:val="Strong"/>
          <w:rFonts w:ascii="Lato" w:hAnsi="Lato"/>
        </w:rPr>
      </w:pPr>
      <w:bookmarkStart w:id="1234" w:name="_Toc13219327"/>
      <w:bookmarkStart w:id="1235" w:name="_Toc13219599"/>
      <w:r w:rsidRPr="00CF640C">
        <w:rPr>
          <w:rStyle w:val="Strong"/>
          <w:rFonts w:ascii="Lato" w:hAnsi="Lato"/>
        </w:rPr>
        <w:t xml:space="preserve">Supports initiatives that increase </w:t>
      </w:r>
      <w:r w:rsidR="003174A0" w:rsidRPr="00CF640C">
        <w:rPr>
          <w:rStyle w:val="Strong"/>
          <w:rFonts w:ascii="Lato" w:hAnsi="Lato"/>
        </w:rPr>
        <w:t xml:space="preserve">the </w:t>
      </w:r>
      <w:r w:rsidRPr="00CF640C">
        <w:rPr>
          <w:rStyle w:val="Strong"/>
          <w:rFonts w:ascii="Lato" w:hAnsi="Lato"/>
        </w:rPr>
        <w:t>capability</w:t>
      </w:r>
      <w:r w:rsidR="001E3A3A">
        <w:rPr>
          <w:rStyle w:val="Strong"/>
          <w:rFonts w:ascii="Lato" w:hAnsi="Lato"/>
        </w:rPr>
        <w:t xml:space="preserve">, </w:t>
      </w:r>
      <w:r w:rsidR="001E3A3A" w:rsidRPr="0019386E">
        <w:rPr>
          <w:rStyle w:val="Strong"/>
          <w:rFonts w:asciiTheme="minorHAnsi" w:hAnsiTheme="minorHAnsi"/>
        </w:rPr>
        <w:t>operational capacity</w:t>
      </w:r>
      <w:r w:rsidRPr="00CF640C">
        <w:rPr>
          <w:rStyle w:val="Strong"/>
          <w:rFonts w:ascii="Lato" w:hAnsi="Lato"/>
        </w:rPr>
        <w:t xml:space="preserve"> and sustainability of the NT arts sector through innovative creative practice and business ingenuity.</w:t>
      </w:r>
    </w:p>
    <w:p w14:paraId="471456E0" w14:textId="3EA6755E" w:rsidR="00CF44EC" w:rsidRDefault="00CF44EC" w:rsidP="005E4E35">
      <w:r>
        <w:rPr>
          <w:rStyle w:val="Strong"/>
          <w:rFonts w:asciiTheme="minorHAnsi" w:hAnsiTheme="minorHAnsi"/>
        </w:rPr>
        <w:t xml:space="preserve">Current priorities include increasing access </w:t>
      </w:r>
      <w:r w:rsidR="00401185">
        <w:rPr>
          <w:rStyle w:val="Strong"/>
          <w:rFonts w:asciiTheme="minorHAnsi" w:hAnsiTheme="minorHAnsi"/>
        </w:rPr>
        <w:t xml:space="preserve">to the arts </w:t>
      </w:r>
      <w:r w:rsidR="00425DFC">
        <w:rPr>
          <w:rStyle w:val="Strong"/>
          <w:rFonts w:asciiTheme="minorHAnsi" w:hAnsiTheme="minorHAnsi"/>
        </w:rPr>
        <w:t xml:space="preserve">for </w:t>
      </w:r>
      <w:r w:rsidR="00425DFC" w:rsidRPr="007271CB">
        <w:t xml:space="preserve">artists </w:t>
      </w:r>
      <w:r w:rsidR="00985535">
        <w:t xml:space="preserve">and audiences </w:t>
      </w:r>
      <w:r w:rsidR="00425DFC" w:rsidRPr="007271CB">
        <w:t>with disability</w:t>
      </w:r>
      <w:r w:rsidR="000F1586" w:rsidRPr="00A06CF9">
        <w:t xml:space="preserve">, and </w:t>
      </w:r>
      <w:r w:rsidR="00A06CF9" w:rsidRPr="00A06CF9">
        <w:t xml:space="preserve">the </w:t>
      </w:r>
      <w:r w:rsidR="00A06CF9">
        <w:t>investment in</w:t>
      </w:r>
      <w:r w:rsidR="00A06CF9" w:rsidRPr="00A06CF9">
        <w:t xml:space="preserve"> </w:t>
      </w:r>
      <w:r w:rsidR="00767CDB" w:rsidRPr="00A06CF9">
        <w:t xml:space="preserve">succession planning </w:t>
      </w:r>
      <w:r w:rsidR="001E3A3A">
        <w:t>for</w:t>
      </w:r>
      <w:r w:rsidR="00767CDB">
        <w:t xml:space="preserve"> </w:t>
      </w:r>
      <w:r w:rsidR="00A06CF9" w:rsidRPr="00A06CF9">
        <w:t xml:space="preserve">future </w:t>
      </w:r>
      <w:r w:rsidR="00F606D3">
        <w:t xml:space="preserve">arts and cultural </w:t>
      </w:r>
      <w:r w:rsidR="00A06CF9" w:rsidRPr="00A06CF9">
        <w:t>leaders</w:t>
      </w:r>
      <w:r w:rsidR="00D26526">
        <w:t xml:space="preserve"> in contemporary organisational practices through the creation of new opportunities</w:t>
      </w:r>
      <w:r w:rsidR="00A06CF9" w:rsidRPr="00A06CF9">
        <w:t>.</w:t>
      </w:r>
      <w:r w:rsidR="00AC320F">
        <w:t xml:space="preserve"> </w:t>
      </w:r>
      <w:r w:rsidR="00AC320F" w:rsidRPr="00015CB7">
        <w:t xml:space="preserve">The development of new artistic work for presentation </w:t>
      </w:r>
      <w:r w:rsidR="00311A5F">
        <w:t>is</w:t>
      </w:r>
      <w:r w:rsidR="00AC320F" w:rsidRPr="00015CB7">
        <w:t xml:space="preserve"> not supported</w:t>
      </w:r>
      <w:r w:rsidR="00311A5F">
        <w:t xml:space="preserve"> in this category</w:t>
      </w:r>
      <w:r w:rsidR="00AC320F" w:rsidRPr="00015CB7">
        <w:t>.</w:t>
      </w:r>
    </w:p>
    <w:p w14:paraId="5461A965" w14:textId="5D4733AB" w:rsidR="00E04E1C" w:rsidRDefault="00E04E1C" w:rsidP="002E3843">
      <w:pPr>
        <w:pStyle w:val="Heading3"/>
      </w:pPr>
      <w:bookmarkStart w:id="1236" w:name="_Toc75253646"/>
      <w:bookmarkStart w:id="1237" w:name="_Toc77062131"/>
      <w:bookmarkEnd w:id="1234"/>
      <w:bookmarkEnd w:id="1235"/>
      <w:r w:rsidRPr="00F1493B">
        <w:t>Funding Available</w:t>
      </w:r>
      <w:bookmarkEnd w:id="1236"/>
      <w:bookmarkEnd w:id="1237"/>
    </w:p>
    <w:p w14:paraId="0F961CFD" w14:textId="7772FEAF" w:rsidR="001567EE" w:rsidRPr="001567EE" w:rsidRDefault="001567EE">
      <w:r w:rsidRPr="001567EE">
        <w:t xml:space="preserve">Available to </w:t>
      </w:r>
      <w:r>
        <w:t>O</w:t>
      </w:r>
      <w:r w:rsidRPr="001567EE">
        <w:t>rganisations</w:t>
      </w:r>
      <w:r w:rsidR="009809B9">
        <w:t xml:space="preserve"> only</w:t>
      </w:r>
      <w:r>
        <w:t>.</w:t>
      </w:r>
    </w:p>
    <w:p w14:paraId="3E160FC0" w14:textId="77777777" w:rsidR="002475CD" w:rsidRDefault="002475CD" w:rsidP="002475CD">
      <w:pPr>
        <w:pStyle w:val="ListParagraph"/>
      </w:pPr>
      <w:r w:rsidRPr="007271CB">
        <w:rPr>
          <w:b/>
        </w:rPr>
        <w:t>ACCESSIBLE ARTS</w:t>
      </w:r>
      <w:r w:rsidRPr="007271CB">
        <w:t xml:space="preserve"> – </w:t>
      </w:r>
      <w:r>
        <w:t>u</w:t>
      </w:r>
      <w:r w:rsidRPr="007271CB">
        <w:t xml:space="preserve">p to $30,000 per applicant to </w:t>
      </w:r>
      <w:r>
        <w:t xml:space="preserve">new initiatives that </w:t>
      </w:r>
      <w:r w:rsidRPr="007271CB">
        <w:t xml:space="preserve">increase </w:t>
      </w:r>
      <w:r>
        <w:t xml:space="preserve">the </w:t>
      </w:r>
      <w:r w:rsidRPr="007271CB">
        <w:t>capacity, profile and</w:t>
      </w:r>
      <w:r>
        <w:t xml:space="preserve"> </w:t>
      </w:r>
      <w:r w:rsidRPr="007271CB">
        <w:t>employment of artists with disability</w:t>
      </w:r>
      <w:r>
        <w:t xml:space="preserve">, and </w:t>
      </w:r>
      <w:r w:rsidRPr="00ED07B9">
        <w:t>increas</w:t>
      </w:r>
      <w:r>
        <w:t>e</w:t>
      </w:r>
      <w:r w:rsidRPr="00ED07B9">
        <w:t xml:space="preserve"> access to the arts for audiences with disability</w:t>
      </w:r>
    </w:p>
    <w:p w14:paraId="2A912157" w14:textId="5999037B" w:rsidR="00401185" w:rsidRPr="00D13345" w:rsidRDefault="00A06CF9" w:rsidP="006937F0">
      <w:pPr>
        <w:pStyle w:val="ListParagraph"/>
      </w:pPr>
      <w:r w:rsidRPr="00D13345">
        <w:rPr>
          <w:b/>
        </w:rPr>
        <w:t>SUCCESSION PLANNING</w:t>
      </w:r>
      <w:r w:rsidR="00401185" w:rsidRPr="00D13345">
        <w:t xml:space="preserve"> – up to </w:t>
      </w:r>
      <w:r w:rsidR="00401185" w:rsidRPr="00501347">
        <w:t>$</w:t>
      </w:r>
      <w:r w:rsidR="006937F0" w:rsidRPr="00501347">
        <w:t>25,</w:t>
      </w:r>
      <w:r w:rsidR="00401185" w:rsidRPr="00501347">
        <w:t>000</w:t>
      </w:r>
      <w:r w:rsidR="00401185" w:rsidRPr="000E51E0">
        <w:t xml:space="preserve"> per</w:t>
      </w:r>
      <w:r w:rsidR="00401185" w:rsidRPr="00D13345">
        <w:t xml:space="preserve"> applicant </w:t>
      </w:r>
      <w:r w:rsidR="00630BF9" w:rsidRPr="007271CB">
        <w:t xml:space="preserve">to </w:t>
      </w:r>
      <w:r w:rsidR="00630BF9">
        <w:t xml:space="preserve">new initiatives </w:t>
      </w:r>
      <w:r w:rsidR="004618C5">
        <w:t>t</w:t>
      </w:r>
      <w:r w:rsidR="00F85B15">
        <w:t xml:space="preserve">hat </w:t>
      </w:r>
      <w:r w:rsidR="006937F0">
        <w:t xml:space="preserve">increase </w:t>
      </w:r>
      <w:r w:rsidR="006937F0" w:rsidRPr="006937F0">
        <w:t xml:space="preserve">the capacity of organisations and arts and cultural sector to </w:t>
      </w:r>
      <w:r w:rsidR="00DA2E52" w:rsidRPr="006937F0">
        <w:t>ensure continuity</w:t>
      </w:r>
      <w:r w:rsidR="00DA2E52">
        <w:t xml:space="preserve"> th</w:t>
      </w:r>
      <w:r w:rsidR="00BA0879">
        <w:t>r</w:t>
      </w:r>
      <w:r w:rsidR="00DA2E52">
        <w:t>ough leadership transition and renewal</w:t>
      </w:r>
    </w:p>
    <w:p w14:paraId="1C701D04" w14:textId="3A90FE92" w:rsidR="00AC320F" w:rsidRPr="007271CB" w:rsidRDefault="00AC320F" w:rsidP="00AC320F">
      <w:r w:rsidRPr="00015CB7">
        <w:t>Applicants that support industry development in regional and remote NT are encouraged to apply.</w:t>
      </w:r>
    </w:p>
    <w:p w14:paraId="2211E888" w14:textId="7EEADCC1" w:rsidR="00E04E1C" w:rsidRPr="00005477" w:rsidRDefault="00E04E1C" w:rsidP="002E3843">
      <w:pPr>
        <w:pStyle w:val="Heading3"/>
      </w:pPr>
      <w:bookmarkStart w:id="1238" w:name="_Toc75253647"/>
      <w:bookmarkStart w:id="1239" w:name="_Toc77062132"/>
      <w:r w:rsidRPr="00005477">
        <w:t xml:space="preserve">Key </w:t>
      </w:r>
      <w:bookmarkEnd w:id="1238"/>
      <w:r w:rsidR="00AC5DE7">
        <w:t>Information</w:t>
      </w:r>
      <w:bookmarkEnd w:id="1239"/>
    </w:p>
    <w:tbl>
      <w:tblPr>
        <w:tblStyle w:val="NTGtable1"/>
        <w:tblW w:w="10522" w:type="dxa"/>
        <w:tblLook w:val="0480" w:firstRow="0" w:lastRow="0" w:firstColumn="1" w:lastColumn="0" w:noHBand="0" w:noVBand="1"/>
      </w:tblPr>
      <w:tblGrid>
        <w:gridCol w:w="4248"/>
        <w:gridCol w:w="6274"/>
      </w:tblGrid>
      <w:tr w:rsidR="00472783" w:rsidRPr="00005477" w14:paraId="13DE4698" w14:textId="77777777" w:rsidTr="00C04A3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7E0F0313" w14:textId="77777777" w:rsidR="00472783" w:rsidRPr="00005477" w:rsidRDefault="00472783" w:rsidP="00F66BED">
            <w:r w:rsidRPr="00005477">
              <w:t>Opening date for applications</w:t>
            </w:r>
          </w:p>
        </w:tc>
        <w:tc>
          <w:tcPr>
            <w:tcW w:w="6274" w:type="dxa"/>
          </w:tcPr>
          <w:p w14:paraId="20F5E1A5" w14:textId="02C1FC28" w:rsidR="00472783" w:rsidRPr="00005477" w:rsidRDefault="002C3481">
            <w:pPr>
              <w:cnfStyle w:val="000000100000" w:firstRow="0" w:lastRow="0" w:firstColumn="0" w:lastColumn="0" w:oddVBand="0" w:evenVBand="0" w:oddHBand="1" w:evenHBand="0" w:firstRowFirstColumn="0" w:firstRowLastColumn="0" w:lastRowFirstColumn="0" w:lastRowLastColumn="0"/>
            </w:pPr>
            <w:r w:rsidRPr="00005477">
              <w:rPr>
                <w:rFonts w:cstheme="majorHAnsi"/>
              </w:rPr>
              <w:t xml:space="preserve">31 </w:t>
            </w:r>
            <w:r w:rsidR="004F1E26" w:rsidRPr="00005477">
              <w:rPr>
                <w:rFonts w:cstheme="majorHAnsi"/>
              </w:rPr>
              <w:t>January 202</w:t>
            </w:r>
            <w:r w:rsidRPr="00005477">
              <w:rPr>
                <w:rFonts w:cstheme="majorHAnsi"/>
              </w:rPr>
              <w:t>2</w:t>
            </w:r>
          </w:p>
        </w:tc>
      </w:tr>
      <w:tr w:rsidR="00472783" w:rsidRPr="00005477" w14:paraId="1CEE73EF" w14:textId="77777777" w:rsidTr="00C04A3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5146EBEA" w14:textId="77777777" w:rsidR="00472783" w:rsidRPr="00005477" w:rsidRDefault="00472783" w:rsidP="00F66BED">
            <w:r w:rsidRPr="00005477">
              <w:t>Closing date</w:t>
            </w:r>
          </w:p>
        </w:tc>
        <w:tc>
          <w:tcPr>
            <w:tcW w:w="6274" w:type="dxa"/>
          </w:tcPr>
          <w:p w14:paraId="28D560C7" w14:textId="599969A0" w:rsidR="00472783" w:rsidRPr="00005477" w:rsidRDefault="0089266B" w:rsidP="00194024">
            <w:pPr>
              <w:cnfStyle w:val="000000010000" w:firstRow="0" w:lastRow="0" w:firstColumn="0" w:lastColumn="0" w:oddVBand="0" w:evenVBand="0" w:oddHBand="0" w:evenHBand="1" w:firstRowFirstColumn="0" w:firstRowLastColumn="0" w:lastRowFirstColumn="0" w:lastRowLastColumn="0"/>
              <w:rPr>
                <w:rFonts w:cstheme="majorHAnsi"/>
              </w:rPr>
            </w:pPr>
            <w:r>
              <w:rPr>
                <w:rFonts w:cstheme="majorHAnsi"/>
                <w:bCs/>
              </w:rPr>
              <w:t>7</w:t>
            </w:r>
            <w:r w:rsidR="002C3481" w:rsidRPr="00005477">
              <w:rPr>
                <w:rFonts w:cstheme="majorHAnsi"/>
                <w:bCs/>
              </w:rPr>
              <w:t xml:space="preserve"> March</w:t>
            </w:r>
            <w:r w:rsidR="00071033">
              <w:rPr>
                <w:rFonts w:cstheme="majorHAnsi"/>
                <w:bCs/>
              </w:rPr>
              <w:t xml:space="preserve"> 2022</w:t>
            </w:r>
            <w:r w:rsidR="005F03D5">
              <w:rPr>
                <w:rFonts w:cstheme="majorHAnsi"/>
                <w:bCs/>
              </w:rPr>
              <w:t xml:space="preserve">  2:00pm</w:t>
            </w:r>
          </w:p>
        </w:tc>
      </w:tr>
      <w:tr w:rsidR="00AC5DE7" w:rsidRPr="00005477" w14:paraId="006D04A1" w14:textId="77777777" w:rsidTr="00C04A3A">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4A9219F9" w14:textId="52EDABC5" w:rsidR="00AC5DE7" w:rsidRPr="00005477" w:rsidRDefault="00AC5DE7" w:rsidP="00F66BED">
            <w:r>
              <w:t>Assessment</w:t>
            </w:r>
          </w:p>
        </w:tc>
        <w:tc>
          <w:tcPr>
            <w:tcW w:w="6274" w:type="dxa"/>
          </w:tcPr>
          <w:p w14:paraId="61FB4AAF" w14:textId="564827F0" w:rsidR="00AC5DE7" w:rsidRPr="00005477" w:rsidRDefault="00AC5DE7" w:rsidP="00194024">
            <w:pPr>
              <w:cnfStyle w:val="000000100000" w:firstRow="0" w:lastRow="0" w:firstColumn="0" w:lastColumn="0" w:oddVBand="0" w:evenVBand="0" w:oddHBand="1" w:evenHBand="0" w:firstRowFirstColumn="0" w:firstRowLastColumn="0" w:lastRowFirstColumn="0" w:lastRowLastColumn="0"/>
              <w:rPr>
                <w:rFonts w:cstheme="majorHAnsi"/>
              </w:rPr>
            </w:pPr>
            <w:r>
              <w:rPr>
                <w:rFonts w:cstheme="majorHAnsi"/>
              </w:rPr>
              <w:t>Panel of Peers</w:t>
            </w:r>
          </w:p>
        </w:tc>
      </w:tr>
      <w:tr w:rsidR="00472783" w:rsidRPr="00005477" w14:paraId="330D56C6" w14:textId="77777777" w:rsidTr="00C04A3A">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02E24FCD" w14:textId="77777777" w:rsidR="00472783" w:rsidRPr="00005477" w:rsidRDefault="00472783" w:rsidP="00F66BED">
            <w:r w:rsidRPr="00005477">
              <w:t>Notification</w:t>
            </w:r>
          </w:p>
        </w:tc>
        <w:tc>
          <w:tcPr>
            <w:tcW w:w="6274" w:type="dxa"/>
          </w:tcPr>
          <w:p w14:paraId="3F1C12E3" w14:textId="437DA04E" w:rsidR="00472783" w:rsidRPr="00005477" w:rsidRDefault="00074615" w:rsidP="00071033">
            <w:pPr>
              <w:cnfStyle w:val="000000010000" w:firstRow="0" w:lastRow="0" w:firstColumn="0" w:lastColumn="0" w:oddVBand="0" w:evenVBand="0" w:oddHBand="0" w:evenHBand="1" w:firstRowFirstColumn="0" w:firstRowLastColumn="0" w:lastRowFirstColumn="0" w:lastRowLastColumn="0"/>
              <w:rPr>
                <w:rFonts w:cstheme="majorHAnsi"/>
              </w:rPr>
            </w:pPr>
            <w:r w:rsidRPr="00005477">
              <w:rPr>
                <w:rFonts w:cstheme="majorHAnsi"/>
              </w:rPr>
              <w:t>f</w:t>
            </w:r>
            <w:r w:rsidR="002F5795" w:rsidRPr="00005477">
              <w:rPr>
                <w:rFonts w:cstheme="majorHAnsi"/>
              </w:rPr>
              <w:t xml:space="preserve">rom </w:t>
            </w:r>
            <w:r w:rsidR="00071033">
              <w:rPr>
                <w:rFonts w:cstheme="majorHAnsi"/>
              </w:rPr>
              <w:t>6</w:t>
            </w:r>
            <w:r w:rsidR="002C3481" w:rsidRPr="00005477">
              <w:rPr>
                <w:rFonts w:cstheme="majorHAnsi"/>
              </w:rPr>
              <w:t xml:space="preserve"> </w:t>
            </w:r>
            <w:r w:rsidR="00071033">
              <w:rPr>
                <w:rFonts w:cstheme="majorHAnsi"/>
              </w:rPr>
              <w:t xml:space="preserve">May </w:t>
            </w:r>
            <w:r w:rsidR="00D80E12" w:rsidRPr="00005477">
              <w:rPr>
                <w:rFonts w:cstheme="majorHAnsi"/>
              </w:rPr>
              <w:t>202</w:t>
            </w:r>
            <w:r w:rsidR="00E861A3" w:rsidRPr="00005477">
              <w:rPr>
                <w:rFonts w:cstheme="majorHAnsi"/>
              </w:rPr>
              <w:t>2</w:t>
            </w:r>
          </w:p>
        </w:tc>
      </w:tr>
      <w:tr w:rsidR="000426DA" w:rsidRPr="00005477" w14:paraId="5CD14B77" w14:textId="77777777" w:rsidTr="00C04A3A">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1DFE753B" w14:textId="7841B44B" w:rsidR="000426DA" w:rsidRPr="00005477" w:rsidRDefault="000426DA" w:rsidP="00F66BED">
            <w:pPr>
              <w:rPr>
                <w:rFonts w:asciiTheme="minorHAnsi" w:hAnsiTheme="minorHAnsi"/>
              </w:rPr>
            </w:pPr>
            <w:r w:rsidRPr="00005477">
              <w:rPr>
                <w:rFonts w:asciiTheme="minorHAnsi" w:hAnsiTheme="minorHAnsi"/>
              </w:rPr>
              <w:t xml:space="preserve">Activity </w:t>
            </w:r>
            <w:r w:rsidR="00074615" w:rsidRPr="00005477">
              <w:rPr>
                <w:rFonts w:asciiTheme="minorHAnsi" w:hAnsiTheme="minorHAnsi"/>
              </w:rPr>
              <w:t>start date</w:t>
            </w:r>
          </w:p>
        </w:tc>
        <w:tc>
          <w:tcPr>
            <w:tcW w:w="6274" w:type="dxa"/>
          </w:tcPr>
          <w:p w14:paraId="45E427A2" w14:textId="28A5ABC7" w:rsidR="000426DA" w:rsidRPr="00005477" w:rsidRDefault="00C24776" w:rsidP="00194024">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rPr>
            </w:pPr>
            <w:r w:rsidRPr="00005477">
              <w:rPr>
                <w:rStyle w:val="Keydatebold"/>
                <w:rFonts w:asciiTheme="minorHAnsi" w:hAnsiTheme="minorHAnsi"/>
                <w:sz w:val="22"/>
                <w:szCs w:val="22"/>
              </w:rPr>
              <w:t>after</w:t>
            </w:r>
            <w:r w:rsidR="000426DA" w:rsidRPr="00005477">
              <w:rPr>
                <w:rStyle w:val="Keydatebold"/>
                <w:rFonts w:asciiTheme="minorHAnsi" w:hAnsiTheme="minorHAnsi"/>
                <w:sz w:val="22"/>
                <w:szCs w:val="22"/>
              </w:rPr>
              <w:t xml:space="preserve"> execution of </w:t>
            </w:r>
            <w:r w:rsidRPr="00005477">
              <w:rPr>
                <w:rStyle w:val="Keydatebold"/>
                <w:rFonts w:asciiTheme="minorHAnsi" w:hAnsiTheme="minorHAnsi"/>
                <w:sz w:val="22"/>
                <w:szCs w:val="22"/>
              </w:rPr>
              <w:t>funding agreement</w:t>
            </w:r>
          </w:p>
        </w:tc>
      </w:tr>
      <w:tr w:rsidR="002C3481" w:rsidRPr="00005477" w14:paraId="265AFCAD" w14:textId="77777777" w:rsidTr="00C04A3A">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7E700268" w14:textId="4C100153" w:rsidR="002C3481" w:rsidRPr="00005477" w:rsidRDefault="002C3481" w:rsidP="00F66BED">
            <w:pPr>
              <w:rPr>
                <w:rFonts w:asciiTheme="minorHAnsi" w:hAnsiTheme="minorHAnsi"/>
              </w:rPr>
            </w:pPr>
            <w:r w:rsidRPr="00005477">
              <w:rPr>
                <w:rFonts w:asciiTheme="minorHAnsi" w:hAnsiTheme="minorHAnsi"/>
              </w:rPr>
              <w:t>Acquittal date</w:t>
            </w:r>
          </w:p>
        </w:tc>
        <w:tc>
          <w:tcPr>
            <w:tcW w:w="6274" w:type="dxa"/>
          </w:tcPr>
          <w:p w14:paraId="2A194439" w14:textId="7D38022D" w:rsidR="002C3481" w:rsidRPr="00005477" w:rsidRDefault="00711A9B" w:rsidP="00194024">
            <w:pPr>
              <w:cnfStyle w:val="000000010000" w:firstRow="0" w:lastRow="0" w:firstColumn="0" w:lastColumn="0" w:oddVBand="0" w:evenVBand="0" w:oddHBand="0" w:evenHBand="1" w:firstRowFirstColumn="0" w:firstRowLastColumn="0" w:lastRowFirstColumn="0" w:lastRowLastColumn="0"/>
              <w:rPr>
                <w:rStyle w:val="Keydatebold"/>
                <w:rFonts w:asciiTheme="minorHAnsi" w:hAnsiTheme="minorHAnsi"/>
                <w:sz w:val="22"/>
                <w:szCs w:val="22"/>
              </w:rPr>
            </w:pPr>
            <w:r w:rsidRPr="00005477">
              <w:rPr>
                <w:rStyle w:val="Keydatebold"/>
                <w:rFonts w:asciiTheme="minorHAnsi" w:hAnsiTheme="minorHAnsi"/>
                <w:sz w:val="22"/>
                <w:szCs w:val="22"/>
              </w:rPr>
              <w:t xml:space="preserve">20 working days </w:t>
            </w:r>
            <w:r w:rsidR="002C3481" w:rsidRPr="00005477">
              <w:rPr>
                <w:rStyle w:val="Keydatebold"/>
                <w:rFonts w:asciiTheme="minorHAnsi" w:hAnsiTheme="minorHAnsi"/>
                <w:sz w:val="22"/>
                <w:szCs w:val="22"/>
              </w:rPr>
              <w:t>after completion of the approved activity</w:t>
            </w:r>
          </w:p>
        </w:tc>
      </w:tr>
    </w:tbl>
    <w:p w14:paraId="74C65557" w14:textId="3361F22E" w:rsidR="001E5D2F" w:rsidRDefault="00660625" w:rsidP="002E3843">
      <w:pPr>
        <w:pStyle w:val="Heading3"/>
      </w:pPr>
      <w:bookmarkStart w:id="1240" w:name="_Toc77062133"/>
      <w:bookmarkStart w:id="1241" w:name="_Toc75253648"/>
      <w:r>
        <w:t>Grant Objectives</w:t>
      </w:r>
      <w:bookmarkEnd w:id="1240"/>
    </w:p>
    <w:p w14:paraId="5F79381B" w14:textId="68078724" w:rsidR="00DB439F" w:rsidRPr="002610ED" w:rsidRDefault="00DB439F" w:rsidP="00DB439F">
      <w:pPr>
        <w:rPr>
          <w:u w:val="single"/>
        </w:rPr>
      </w:pPr>
      <w:r w:rsidRPr="00DB439F">
        <w:rPr>
          <w:u w:val="single"/>
        </w:rPr>
        <w:t>Accessible Arts</w:t>
      </w:r>
    </w:p>
    <w:p w14:paraId="12C2B385" w14:textId="13C2A976" w:rsidR="00DB439F" w:rsidRPr="001E5D2F" w:rsidRDefault="000F7F71" w:rsidP="000F7F71">
      <w:pPr>
        <w:pStyle w:val="ListParagraph"/>
      </w:pPr>
      <w:r>
        <w:t>I</w:t>
      </w:r>
      <w:r w:rsidRPr="001E5D2F">
        <w:t xml:space="preserve">ncrease </w:t>
      </w:r>
      <w:r w:rsidRPr="000F7F71">
        <w:t>opportunities and access to the arts for peo</w:t>
      </w:r>
      <w:r>
        <w:t>ple with disability as artists, participants and audiences</w:t>
      </w:r>
    </w:p>
    <w:p w14:paraId="669DB8E8" w14:textId="0EEAFEC9" w:rsidR="002F674F" w:rsidRDefault="004C3697">
      <w:pPr>
        <w:pStyle w:val="ListParagraph"/>
      </w:pPr>
      <w:r>
        <w:t>R</w:t>
      </w:r>
      <w:r w:rsidR="00DB439F" w:rsidRPr="001E5D2F">
        <w:t xml:space="preserve">aise the profile of Northern Territory artists with </w:t>
      </w:r>
      <w:r w:rsidR="00624C51" w:rsidRPr="007271CB">
        <w:t>disability</w:t>
      </w:r>
      <w:r w:rsidR="0094150A">
        <w:t xml:space="preserve"> and increase </w:t>
      </w:r>
      <w:r w:rsidR="0094150A" w:rsidRPr="001E5D2F">
        <w:t>employment outcomes</w:t>
      </w:r>
    </w:p>
    <w:p w14:paraId="54CBBB97" w14:textId="54B19C24" w:rsidR="00DB439F" w:rsidRPr="001E5D2F" w:rsidRDefault="004C3697" w:rsidP="00501347">
      <w:pPr>
        <w:pStyle w:val="BulletLast"/>
      </w:pPr>
      <w:r>
        <w:t>S</w:t>
      </w:r>
      <w:r w:rsidR="00DB439F" w:rsidRPr="001E5D2F">
        <w:t xml:space="preserve">upport innovative and sustainable </w:t>
      </w:r>
      <w:r w:rsidR="000F7F71">
        <w:t xml:space="preserve">initiatives to </w:t>
      </w:r>
      <w:r w:rsidR="00A23BF2">
        <w:t xml:space="preserve">transition organisations to </w:t>
      </w:r>
      <w:r w:rsidR="00A23BF2" w:rsidRPr="00A23BF2">
        <w:t>inclusive arts practice</w:t>
      </w:r>
    </w:p>
    <w:p w14:paraId="24638F84" w14:textId="7999DD99" w:rsidR="00A83211" w:rsidRDefault="00A83211" w:rsidP="00A83211">
      <w:pPr>
        <w:pStyle w:val="BulletLast"/>
        <w:numPr>
          <w:ilvl w:val="0"/>
          <w:numId w:val="0"/>
        </w:numPr>
        <w:rPr>
          <w:u w:val="single"/>
        </w:rPr>
      </w:pPr>
      <w:r w:rsidRPr="00A83211">
        <w:rPr>
          <w:u w:val="single"/>
        </w:rPr>
        <w:t>Succession Planning</w:t>
      </w:r>
    </w:p>
    <w:p w14:paraId="3FC82C7E" w14:textId="47C375FD" w:rsidR="00FC442A" w:rsidRDefault="00FC442A" w:rsidP="005D3DE6">
      <w:pPr>
        <w:pStyle w:val="ListParagraph"/>
        <w:rPr>
          <w:rStyle w:val="Strong"/>
          <w:rFonts w:ascii="Lato" w:hAnsi="Lato"/>
        </w:rPr>
      </w:pPr>
      <w:r w:rsidRPr="000A715E">
        <w:rPr>
          <w:rStyle w:val="Strong"/>
          <w:rFonts w:ascii="Lato" w:hAnsi="Lato"/>
        </w:rPr>
        <w:t>Creat</w:t>
      </w:r>
      <w:r>
        <w:rPr>
          <w:rStyle w:val="Strong"/>
          <w:rFonts w:ascii="Lato" w:hAnsi="Lato"/>
        </w:rPr>
        <w:t>e</w:t>
      </w:r>
      <w:r w:rsidRPr="000A715E">
        <w:rPr>
          <w:rStyle w:val="Strong"/>
          <w:rFonts w:ascii="Lato" w:hAnsi="Lato"/>
        </w:rPr>
        <w:t xml:space="preserve"> a </w:t>
      </w:r>
      <w:r>
        <w:rPr>
          <w:rStyle w:val="Strong"/>
          <w:rFonts w:ascii="Lato" w:hAnsi="Lato"/>
        </w:rPr>
        <w:t xml:space="preserve">culture of </w:t>
      </w:r>
      <w:r w:rsidR="0070149A">
        <w:rPr>
          <w:rStyle w:val="Strong"/>
          <w:rFonts w:ascii="Lato" w:hAnsi="Lato"/>
        </w:rPr>
        <w:t xml:space="preserve">organisational </w:t>
      </w:r>
      <w:r>
        <w:rPr>
          <w:rStyle w:val="Strong"/>
          <w:rFonts w:ascii="Lato" w:hAnsi="Lato"/>
        </w:rPr>
        <w:t xml:space="preserve">continuity </w:t>
      </w:r>
      <w:r w:rsidR="005D3DE6" w:rsidRPr="000A715E">
        <w:rPr>
          <w:rStyle w:val="Strong"/>
          <w:rFonts w:ascii="Lato" w:hAnsi="Lato"/>
        </w:rPr>
        <w:t xml:space="preserve">across </w:t>
      </w:r>
      <w:r w:rsidR="005D3DE6">
        <w:rPr>
          <w:rStyle w:val="Strong"/>
          <w:rFonts w:ascii="Lato" w:hAnsi="Lato"/>
        </w:rPr>
        <w:t>the NT arts and culture sector by</w:t>
      </w:r>
      <w:r>
        <w:rPr>
          <w:rStyle w:val="Strong"/>
          <w:rFonts w:ascii="Lato" w:hAnsi="Lato"/>
        </w:rPr>
        <w:t xml:space="preserve"> </w:t>
      </w:r>
      <w:r w:rsidR="005D3DE6">
        <w:rPr>
          <w:rStyle w:val="Strong"/>
          <w:rFonts w:ascii="Lato" w:hAnsi="Lato"/>
        </w:rPr>
        <w:t xml:space="preserve">nurturing </w:t>
      </w:r>
      <w:r w:rsidRPr="000A715E">
        <w:rPr>
          <w:rStyle w:val="Strong"/>
          <w:rFonts w:ascii="Lato" w:hAnsi="Lato"/>
        </w:rPr>
        <w:t xml:space="preserve">leadership capability </w:t>
      </w:r>
      <w:r>
        <w:rPr>
          <w:rStyle w:val="Strong"/>
          <w:rFonts w:ascii="Lato" w:hAnsi="Lato"/>
        </w:rPr>
        <w:t xml:space="preserve">and success </w:t>
      </w:r>
      <w:r w:rsidR="005D3DE6">
        <w:rPr>
          <w:rStyle w:val="Strong"/>
          <w:rFonts w:ascii="Lato" w:hAnsi="Lato"/>
        </w:rPr>
        <w:t xml:space="preserve">through </w:t>
      </w:r>
      <w:r w:rsidR="005D3DE6" w:rsidRPr="005D3DE6">
        <w:rPr>
          <w:rStyle w:val="Strong"/>
          <w:rFonts w:ascii="Lato" w:hAnsi="Lato"/>
        </w:rPr>
        <w:t>disciplined and comprehensive</w:t>
      </w:r>
      <w:r w:rsidR="005D3DE6">
        <w:rPr>
          <w:rStyle w:val="Strong"/>
          <w:rFonts w:ascii="Lato" w:hAnsi="Lato"/>
        </w:rPr>
        <w:t xml:space="preserve"> </w:t>
      </w:r>
      <w:r w:rsidR="00130A07">
        <w:rPr>
          <w:rStyle w:val="Strong"/>
          <w:rFonts w:ascii="Lato" w:hAnsi="Lato"/>
        </w:rPr>
        <w:t xml:space="preserve">succession </w:t>
      </w:r>
      <w:r w:rsidR="005D3DE6">
        <w:rPr>
          <w:rStyle w:val="Strong"/>
          <w:rFonts w:ascii="Lato" w:hAnsi="Lato"/>
        </w:rPr>
        <w:t>programs</w:t>
      </w:r>
    </w:p>
    <w:p w14:paraId="0C996250" w14:textId="77777777" w:rsidR="001E3A3A" w:rsidRPr="001E3A3A" w:rsidRDefault="004618C5" w:rsidP="004618C5">
      <w:pPr>
        <w:pStyle w:val="ListParagraph"/>
        <w:rPr>
          <w:rStyle w:val="Strong"/>
          <w:rFonts w:ascii="Lato" w:hAnsi="Lato"/>
        </w:rPr>
      </w:pPr>
      <w:r w:rsidRPr="00EA2E95">
        <w:t xml:space="preserve">Increase the number of </w:t>
      </w:r>
      <w:r>
        <w:t xml:space="preserve">NT </w:t>
      </w:r>
      <w:r w:rsidRPr="00EA2E95">
        <w:t xml:space="preserve">qualified, high potential and ready candidates who could successfully fill key vacancies in the </w:t>
      </w:r>
      <w:r w:rsidRPr="00EA2E95">
        <w:rPr>
          <w:rStyle w:val="Strong"/>
          <w:rFonts w:asciiTheme="minorHAnsi" w:hAnsiTheme="minorHAnsi"/>
        </w:rPr>
        <w:t>arts and cultural sector</w:t>
      </w:r>
      <w:r w:rsidR="001E3A3A">
        <w:rPr>
          <w:rStyle w:val="Strong"/>
          <w:rFonts w:asciiTheme="minorHAnsi" w:hAnsiTheme="minorHAnsi"/>
        </w:rPr>
        <w:t>.</w:t>
      </w:r>
    </w:p>
    <w:p w14:paraId="1011E8A4" w14:textId="11308031" w:rsidR="001E3A3A" w:rsidRPr="00501347" w:rsidRDefault="001E3A3A" w:rsidP="004618C5">
      <w:pPr>
        <w:pStyle w:val="ListParagraph"/>
        <w:rPr>
          <w:rStyle w:val="Strong"/>
          <w:rFonts w:ascii="Lato" w:hAnsi="Lato"/>
        </w:rPr>
      </w:pPr>
      <w:r>
        <w:rPr>
          <w:rStyle w:val="Strong"/>
          <w:rFonts w:asciiTheme="minorHAnsi" w:hAnsiTheme="minorHAnsi"/>
        </w:rPr>
        <w:t>Identify resources to support training and skills development for future leaders</w:t>
      </w:r>
      <w:r w:rsidR="002B52A6">
        <w:rPr>
          <w:rStyle w:val="Strong"/>
          <w:rFonts w:asciiTheme="minorHAnsi" w:hAnsiTheme="minorHAnsi"/>
        </w:rPr>
        <w:t xml:space="preserve"> to build the next generation of arts and cultural leaders</w:t>
      </w:r>
    </w:p>
    <w:p w14:paraId="40FB8600" w14:textId="77777777" w:rsidR="00E04E1C" w:rsidRPr="00005477" w:rsidRDefault="00E04E1C" w:rsidP="002E3843">
      <w:pPr>
        <w:pStyle w:val="Heading3"/>
      </w:pPr>
      <w:bookmarkStart w:id="1242" w:name="_Toc75253649"/>
      <w:bookmarkStart w:id="1243" w:name="_Toc77062134"/>
      <w:bookmarkEnd w:id="1241"/>
      <w:r w:rsidRPr="00005477">
        <w:lastRenderedPageBreak/>
        <w:t>Eligibility</w:t>
      </w:r>
      <w:bookmarkEnd w:id="1242"/>
      <w:bookmarkEnd w:id="1243"/>
    </w:p>
    <w:p w14:paraId="3302FA58" w14:textId="0B40F0F1" w:rsidR="00C307BC" w:rsidRDefault="00030A47" w:rsidP="00C307BC">
      <w:pPr>
        <w:pStyle w:val="ListParagraph"/>
      </w:pPr>
      <w:r w:rsidRPr="00AE4138">
        <w:t>Eligibility</w:t>
      </w:r>
      <w:r w:rsidR="00C307BC">
        <w:t xml:space="preserve"> as defined under </w:t>
      </w:r>
      <w:hyperlink w:anchor="_Toc76478310" w:history="1">
        <w:r w:rsidR="00C307BC" w:rsidRPr="00A24D83">
          <w:rPr>
            <w:rStyle w:val="Hyperlink"/>
          </w:rPr>
          <w:t>General Eligibility</w:t>
        </w:r>
      </w:hyperlink>
      <w:r w:rsidR="00C307BC" w:rsidRPr="00F51390">
        <w:rPr>
          <w:rStyle w:val="Hyperlink"/>
          <w:color w:val="auto"/>
          <w:u w:val="none"/>
        </w:rPr>
        <w:t>, entities m</w:t>
      </w:r>
      <w:r w:rsidR="00C307BC" w:rsidRPr="00F51390">
        <w:t>ust have worked in the NT arts sector for more than five years.</w:t>
      </w:r>
    </w:p>
    <w:p w14:paraId="78F5B3E5" w14:textId="21C467F5" w:rsidR="008076FA" w:rsidRDefault="008076FA" w:rsidP="002E3843">
      <w:pPr>
        <w:pStyle w:val="Heading3"/>
      </w:pPr>
      <w:bookmarkStart w:id="1244" w:name="_Toc77062135"/>
      <w:r w:rsidRPr="00005477">
        <w:t xml:space="preserve">Required </w:t>
      </w:r>
      <w:r>
        <w:t>Support</w:t>
      </w:r>
      <w:r w:rsidRPr="00005477">
        <w:t xml:space="preserve"> </w:t>
      </w:r>
      <w:r>
        <w:t>Material</w:t>
      </w:r>
      <w:bookmarkEnd w:id="1244"/>
    </w:p>
    <w:p w14:paraId="5C939A7B" w14:textId="77777777" w:rsidR="009F49B9" w:rsidRDefault="009F49B9" w:rsidP="009F49B9">
      <w:pPr>
        <w:pStyle w:val="ListParagraph"/>
      </w:pPr>
      <w:r w:rsidRPr="00791F14">
        <w:t>CV</w:t>
      </w:r>
      <w:r>
        <w:t>s</w:t>
      </w:r>
      <w:r w:rsidRPr="00791F14">
        <w:t xml:space="preserve"> </w:t>
      </w:r>
      <w:r>
        <w:t xml:space="preserve">and </w:t>
      </w:r>
      <w:hyperlink w:anchor="_Participant_Forms" w:history="1">
        <w:r>
          <w:rPr>
            <w:rStyle w:val="Hyperlink"/>
          </w:rPr>
          <w:t>Participant Forms</w:t>
        </w:r>
      </w:hyperlink>
      <w:r>
        <w:t xml:space="preserve"> </w:t>
      </w:r>
      <w:r w:rsidRPr="00791F14">
        <w:t xml:space="preserve">of </w:t>
      </w:r>
      <w:r w:rsidRPr="00005477">
        <w:t xml:space="preserve">all </w:t>
      </w:r>
      <w:r>
        <w:t>K</w:t>
      </w:r>
      <w:r w:rsidRPr="00005477">
        <w:t xml:space="preserve">ey </w:t>
      </w:r>
      <w:r>
        <w:t>Pa</w:t>
      </w:r>
      <w:r w:rsidRPr="00005477">
        <w:t>rticipants</w:t>
      </w:r>
      <w:r>
        <w:t>*</w:t>
      </w:r>
    </w:p>
    <w:p w14:paraId="70B37328" w14:textId="44F5C545" w:rsidR="009F49B9" w:rsidRPr="00791F14" w:rsidRDefault="004C3697" w:rsidP="009F49B9">
      <w:pPr>
        <w:pStyle w:val="ListParagraph"/>
      </w:pPr>
      <w:r>
        <w:t>R</w:t>
      </w:r>
      <w:r w:rsidR="009F49B9" w:rsidRPr="00791F14">
        <w:t>elevant examples of recent work</w:t>
      </w:r>
      <w:r w:rsidR="009F49B9">
        <w:t xml:space="preserve"> (refer </w:t>
      </w:r>
      <w:hyperlink w:anchor="_Artistic_Material" w:history="1">
        <w:r w:rsidR="009F49B9" w:rsidRPr="008D43BF">
          <w:rPr>
            <w:rStyle w:val="Hyperlink"/>
          </w:rPr>
          <w:t>Artistic Material</w:t>
        </w:r>
      </w:hyperlink>
      <w:r w:rsidR="009F49B9">
        <w:t xml:space="preserve"> section)</w:t>
      </w:r>
    </w:p>
    <w:p w14:paraId="26A104E7" w14:textId="77777777" w:rsidR="009F49B9" w:rsidRPr="00005477" w:rsidRDefault="009A137E" w:rsidP="009F49B9">
      <w:pPr>
        <w:pStyle w:val="ListParagraph"/>
        <w:rPr>
          <w:rFonts w:asciiTheme="minorHAnsi" w:hAnsiTheme="minorHAnsi"/>
        </w:rPr>
      </w:pPr>
      <w:hyperlink w:anchor="_Letters_of_Support" w:history="1">
        <w:r w:rsidR="009F49B9" w:rsidRPr="00384161">
          <w:rPr>
            <w:rStyle w:val="Hyperlink"/>
          </w:rPr>
          <w:t>Letters of Support</w:t>
        </w:r>
      </w:hyperlink>
    </w:p>
    <w:p w14:paraId="590514B9" w14:textId="77777777" w:rsidR="009F49B9" w:rsidRDefault="009A137E" w:rsidP="009F49B9">
      <w:pPr>
        <w:pStyle w:val="ListParagraph"/>
      </w:pPr>
      <w:hyperlink w:anchor="_Budget" w:history="1">
        <w:r w:rsidR="009F49B9" w:rsidRPr="00444529">
          <w:rPr>
            <w:rStyle w:val="Hyperlink"/>
            <w:rFonts w:asciiTheme="minorHAnsi" w:hAnsiTheme="minorHAnsi"/>
          </w:rPr>
          <w:t>Budget</w:t>
        </w:r>
      </w:hyperlink>
      <w:r w:rsidR="009F49B9">
        <w:t xml:space="preserve"> including </w:t>
      </w:r>
      <w:r w:rsidR="009F49B9" w:rsidRPr="00005477">
        <w:t>budget support material for expenses (using grant funds) over $</w:t>
      </w:r>
      <w:r w:rsidR="009F49B9">
        <w:t>2</w:t>
      </w:r>
      <w:r w:rsidR="009F49B9" w:rsidRPr="00005477">
        <w:t>,</w:t>
      </w:r>
      <w:r w:rsidR="009F49B9">
        <w:t>000</w:t>
      </w:r>
    </w:p>
    <w:p w14:paraId="42A48FED" w14:textId="2CE5C549" w:rsidR="006F3148" w:rsidRDefault="006F3148" w:rsidP="007A6E20">
      <w:pPr>
        <w:pStyle w:val="ListParagraph"/>
      </w:pPr>
      <w:r>
        <w:t>Plus the following required support material specific to the individual category</w:t>
      </w:r>
    </w:p>
    <w:p w14:paraId="1050C532" w14:textId="77777777" w:rsidR="002475CD" w:rsidRPr="004E2ABE" w:rsidRDefault="002475CD" w:rsidP="00501347">
      <w:pPr>
        <w:pStyle w:val="ListParagraph"/>
        <w:rPr>
          <w:rStyle w:val="Hyperlink"/>
          <w:color w:val="auto"/>
          <w:u w:val="none"/>
        </w:rPr>
      </w:pPr>
      <w:r>
        <w:t>For Accessible Arts:  Statement detailing the</w:t>
      </w:r>
      <w:r w:rsidRPr="009C05EB">
        <w:t xml:space="preserve"> </w:t>
      </w:r>
      <w:r>
        <w:t xml:space="preserve">how the activity </w:t>
      </w:r>
      <w:r w:rsidRPr="00257C22">
        <w:t xml:space="preserve">benefits </w:t>
      </w:r>
      <w:r w:rsidRPr="009C05EB">
        <w:t xml:space="preserve">the development and sustainability of the arts and disability sector and contribution toward the goals of the </w:t>
      </w:r>
      <w:hyperlink r:id="rId40" w:history="1">
        <w:r w:rsidRPr="00F51390">
          <w:rPr>
            <w:rStyle w:val="Hyperlink"/>
          </w:rPr>
          <w:t>National Arts and Disability Strategy</w:t>
        </w:r>
      </w:hyperlink>
      <w:r w:rsidRPr="00F51390">
        <w:rPr>
          <w:rStyle w:val="Hyperlink"/>
          <w:rFonts w:asciiTheme="minorHAnsi" w:hAnsiTheme="minorHAnsi"/>
          <w:color w:val="auto"/>
          <w:u w:val="none"/>
        </w:rPr>
        <w:t>.</w:t>
      </w:r>
    </w:p>
    <w:p w14:paraId="37E7F2AA" w14:textId="70EA71EE" w:rsidR="005D3DE6" w:rsidRPr="00501347" w:rsidRDefault="005D3DE6" w:rsidP="00501347">
      <w:pPr>
        <w:pStyle w:val="BulletLast"/>
      </w:pPr>
      <w:r w:rsidRPr="00501347">
        <w:t xml:space="preserve">For Succession Planning: Include a </w:t>
      </w:r>
      <w:r w:rsidR="00AA6717" w:rsidRPr="00501347">
        <w:t xml:space="preserve">comprehensive and </w:t>
      </w:r>
      <w:r w:rsidRPr="00501347">
        <w:t xml:space="preserve">structured </w:t>
      </w:r>
      <w:r w:rsidR="006C5EB1">
        <w:t>program</w:t>
      </w:r>
    </w:p>
    <w:p w14:paraId="60961913" w14:textId="77777777" w:rsidR="009F49B9" w:rsidRPr="003F549D" w:rsidRDefault="009F49B9" w:rsidP="00F51390">
      <w:bookmarkStart w:id="1245" w:name="_Toc75253651"/>
      <w:r>
        <w:t xml:space="preserve">* Refer to the </w:t>
      </w:r>
      <w:hyperlink w:anchor="_Glossary_of_Terms" w:history="1">
        <w:r w:rsidRPr="005831B3">
          <w:rPr>
            <w:rStyle w:val="Hyperlink"/>
          </w:rPr>
          <w:t>Glossary of Terms</w:t>
        </w:r>
      </w:hyperlink>
      <w:r>
        <w:rPr>
          <w:rStyle w:val="Hyperlink"/>
        </w:rPr>
        <w:t xml:space="preserve"> </w:t>
      </w:r>
      <w:r w:rsidRPr="003F549D">
        <w:t>for the definition of Key Participants</w:t>
      </w:r>
    </w:p>
    <w:p w14:paraId="764A8AF8" w14:textId="77777777" w:rsidR="002C3481" w:rsidRPr="00005477" w:rsidRDefault="002C3481" w:rsidP="002E3843">
      <w:pPr>
        <w:pStyle w:val="Heading3"/>
      </w:pPr>
      <w:bookmarkStart w:id="1246" w:name="_Toc77062136"/>
      <w:r w:rsidRPr="00005477">
        <w:t>Acquittal</w:t>
      </w:r>
      <w:bookmarkEnd w:id="1245"/>
      <w:bookmarkEnd w:id="1246"/>
    </w:p>
    <w:p w14:paraId="705E6B70" w14:textId="2D9261F2" w:rsidR="00D16232" w:rsidRPr="00005477" w:rsidRDefault="00D16232" w:rsidP="00D16232">
      <w:r w:rsidRPr="00005477">
        <w:t>This category acquits in a Case Study format</w:t>
      </w:r>
      <w:r w:rsidR="00BE467E">
        <w:t>.</w:t>
      </w:r>
      <w:r w:rsidRPr="00005477">
        <w:t xml:space="preserve"> Case Study Template can be found under Supporting Documents when applying in GrantsNT.</w:t>
      </w:r>
    </w:p>
    <w:p w14:paraId="0ECB69BC" w14:textId="6327B37D" w:rsidR="00BB180B" w:rsidRPr="00005477" w:rsidRDefault="00BB180B" w:rsidP="00194024">
      <w:pPr>
        <w:pStyle w:val="ListParagraph"/>
      </w:pPr>
      <w:r w:rsidRPr="00005477">
        <w:br w:type="page"/>
      </w:r>
    </w:p>
    <w:p w14:paraId="65FB1876" w14:textId="33143187" w:rsidR="0016676F" w:rsidRPr="00005477" w:rsidRDefault="001D02EF" w:rsidP="00AC1601">
      <w:pPr>
        <w:pStyle w:val="Heading1"/>
      </w:pPr>
      <w:bookmarkStart w:id="1247" w:name="_Toc75252976"/>
      <w:bookmarkStart w:id="1248" w:name="_Toc75253219"/>
      <w:bookmarkStart w:id="1249" w:name="_Toc75253436"/>
      <w:bookmarkStart w:id="1250" w:name="_Toc75253652"/>
      <w:bookmarkStart w:id="1251" w:name="_Toc76471184"/>
      <w:bookmarkStart w:id="1252" w:name="_Toc76471399"/>
      <w:bookmarkStart w:id="1253" w:name="_Toc76471617"/>
      <w:bookmarkStart w:id="1254" w:name="_Toc76471840"/>
      <w:bookmarkStart w:id="1255" w:name="_Toc76472060"/>
      <w:bookmarkStart w:id="1256" w:name="_Toc76472274"/>
      <w:bookmarkStart w:id="1257" w:name="_Toc76472488"/>
      <w:bookmarkStart w:id="1258" w:name="_Toc76472700"/>
      <w:bookmarkStart w:id="1259" w:name="_Toc76472911"/>
      <w:bookmarkStart w:id="1260" w:name="_Toc76473121"/>
      <w:bookmarkStart w:id="1261" w:name="_Toc76473332"/>
      <w:bookmarkStart w:id="1262" w:name="_Toc76473542"/>
      <w:bookmarkStart w:id="1263" w:name="_Toc76473753"/>
      <w:bookmarkStart w:id="1264" w:name="_Toc76473964"/>
      <w:bookmarkStart w:id="1265" w:name="_Toc76474174"/>
      <w:bookmarkStart w:id="1266" w:name="_Toc76474378"/>
      <w:bookmarkStart w:id="1267" w:name="_Toc76474597"/>
      <w:bookmarkStart w:id="1268" w:name="_Toc76476774"/>
      <w:bookmarkStart w:id="1269" w:name="_Toc76478425"/>
      <w:bookmarkStart w:id="1270" w:name="_Toc76478646"/>
      <w:bookmarkStart w:id="1271" w:name="_Toc77061646"/>
      <w:bookmarkStart w:id="1272" w:name="_Toc77062137"/>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1D02EF">
        <w:lastRenderedPageBreak/>
        <w:tab/>
      </w:r>
      <w:bookmarkStart w:id="1273" w:name="_Toc83979814"/>
      <w:r w:rsidR="0016676F" w:rsidRPr="00005477">
        <w:t>Regional Museums Support</w:t>
      </w:r>
      <w:bookmarkEnd w:id="1271"/>
      <w:bookmarkEnd w:id="1272"/>
      <w:bookmarkEnd w:id="1273"/>
    </w:p>
    <w:p w14:paraId="6CE65C81" w14:textId="61503D90" w:rsidR="0016676F" w:rsidRPr="00987356" w:rsidRDefault="00B60BFC" w:rsidP="00987356">
      <w:pPr>
        <w:pStyle w:val="GrantDefintion"/>
        <w:rPr>
          <w:rStyle w:val="Strong"/>
          <w:rFonts w:ascii="Lato" w:hAnsi="Lato"/>
          <w:b w:val="0"/>
        </w:rPr>
      </w:pPr>
      <w:bookmarkStart w:id="1274" w:name="_Toc13219355"/>
      <w:bookmarkStart w:id="1275" w:name="_Toc13219627"/>
      <w:bookmarkStart w:id="1276" w:name="_Toc12606166"/>
      <w:r w:rsidRPr="00987356">
        <w:rPr>
          <w:rStyle w:val="Strong"/>
          <w:rFonts w:ascii="Lato" w:hAnsi="Lato"/>
        </w:rPr>
        <w:t>Support for</w:t>
      </w:r>
      <w:r w:rsidR="0016676F" w:rsidRPr="00987356">
        <w:rPr>
          <w:rStyle w:val="Strong"/>
          <w:rFonts w:ascii="Lato" w:hAnsi="Lato"/>
        </w:rPr>
        <w:t xml:space="preserve"> to regional museums, keeping places and community art galleries </w:t>
      </w:r>
      <w:r w:rsidR="0008346A">
        <w:rPr>
          <w:rStyle w:val="Strong"/>
          <w:rFonts w:ascii="Lato" w:hAnsi="Lato"/>
        </w:rPr>
        <w:t>towards</w:t>
      </w:r>
      <w:r w:rsidR="0008346A" w:rsidRPr="00987356">
        <w:rPr>
          <w:rStyle w:val="Strong"/>
          <w:rFonts w:ascii="Lato" w:hAnsi="Lato"/>
        </w:rPr>
        <w:t xml:space="preserve"> </w:t>
      </w:r>
      <w:r w:rsidR="003A714F" w:rsidRPr="00987356">
        <w:rPr>
          <w:rStyle w:val="Strong"/>
          <w:rFonts w:ascii="Lato" w:hAnsi="Lato"/>
        </w:rPr>
        <w:t>activities</w:t>
      </w:r>
      <w:r w:rsidR="0016676F" w:rsidRPr="00987356">
        <w:rPr>
          <w:rStyle w:val="Strong"/>
          <w:rFonts w:ascii="Lato" w:hAnsi="Lato"/>
        </w:rPr>
        <w:t xml:space="preserve"> that support the preservation, collection and display of the unique cultural heritage of the </w:t>
      </w:r>
      <w:bookmarkEnd w:id="1274"/>
      <w:bookmarkEnd w:id="1275"/>
      <w:r w:rsidR="008E28EF" w:rsidRPr="00987356">
        <w:rPr>
          <w:rStyle w:val="Strong"/>
          <w:rFonts w:ascii="Lato" w:hAnsi="Lato"/>
        </w:rPr>
        <w:t>NT.</w:t>
      </w:r>
    </w:p>
    <w:p w14:paraId="7479717F" w14:textId="77777777" w:rsidR="0016676F" w:rsidRPr="00005477" w:rsidRDefault="0016676F" w:rsidP="002E3843">
      <w:pPr>
        <w:pStyle w:val="Heading3"/>
      </w:pPr>
      <w:bookmarkStart w:id="1277" w:name="_Toc75253654"/>
      <w:bookmarkStart w:id="1278" w:name="_Toc77062138"/>
      <w:bookmarkEnd w:id="1276"/>
      <w:r w:rsidRPr="00005477">
        <w:t>Funding Available</w:t>
      </w:r>
      <w:bookmarkEnd w:id="1277"/>
      <w:bookmarkEnd w:id="1278"/>
    </w:p>
    <w:p w14:paraId="7204023B" w14:textId="5D3C89CC" w:rsidR="0016676F" w:rsidRPr="00005477" w:rsidRDefault="0016676F" w:rsidP="005A04EF">
      <w:r w:rsidRPr="00005477">
        <w:t>Up to $50</w:t>
      </w:r>
      <w:r w:rsidR="00A96C17" w:rsidRPr="00005477">
        <w:t>,000</w:t>
      </w:r>
      <w:r w:rsidRPr="00005477">
        <w:t xml:space="preserve"> per applicant</w:t>
      </w:r>
      <w:r w:rsidR="00584882">
        <w:t xml:space="preserve">. Available to </w:t>
      </w:r>
      <w:r w:rsidR="008410C4" w:rsidRPr="00005477">
        <w:t>N</w:t>
      </w:r>
      <w:r w:rsidR="002C3481" w:rsidRPr="00005477">
        <w:t>T</w:t>
      </w:r>
      <w:r w:rsidR="008410C4" w:rsidRPr="00005477">
        <w:t xml:space="preserve"> </w:t>
      </w:r>
      <w:r w:rsidRPr="00005477">
        <w:t xml:space="preserve">regional museums, keeping places or community art galleries </w:t>
      </w:r>
      <w:r w:rsidR="0007701D">
        <w:t>only</w:t>
      </w:r>
      <w:r w:rsidR="002768EB">
        <w:t>. P</w:t>
      </w:r>
      <w:r w:rsidRPr="00005477">
        <w:t xml:space="preserve">rojects </w:t>
      </w:r>
      <w:r w:rsidR="002768EB">
        <w:t xml:space="preserve">must </w:t>
      </w:r>
      <w:r w:rsidRPr="00005477">
        <w:t xml:space="preserve">be completed in one year. </w:t>
      </w:r>
    </w:p>
    <w:p w14:paraId="29C7FB90" w14:textId="451C1CB2" w:rsidR="005F1F7A" w:rsidRPr="00005477" w:rsidRDefault="005F1F7A" w:rsidP="002E3843">
      <w:pPr>
        <w:pStyle w:val="Heading3"/>
      </w:pPr>
      <w:bookmarkStart w:id="1279" w:name="_Toc75253655"/>
      <w:bookmarkStart w:id="1280" w:name="_Toc77062139"/>
      <w:r w:rsidRPr="00005477">
        <w:t xml:space="preserve">Key </w:t>
      </w:r>
      <w:bookmarkEnd w:id="1279"/>
      <w:r w:rsidR="00AC5DE7">
        <w:t>Information</w:t>
      </w:r>
      <w:bookmarkEnd w:id="1280"/>
    </w:p>
    <w:tbl>
      <w:tblPr>
        <w:tblStyle w:val="NTGtable1"/>
        <w:tblW w:w="10522" w:type="dxa"/>
        <w:tblLook w:val="0480" w:firstRow="0" w:lastRow="0" w:firstColumn="1" w:lastColumn="0" w:noHBand="0" w:noVBand="1"/>
      </w:tblPr>
      <w:tblGrid>
        <w:gridCol w:w="4248"/>
        <w:gridCol w:w="6274"/>
      </w:tblGrid>
      <w:tr w:rsidR="005F1F7A" w:rsidRPr="00005477" w14:paraId="566F0152" w14:textId="77777777" w:rsidTr="0062539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48" w:type="dxa"/>
          </w:tcPr>
          <w:p w14:paraId="725102F2" w14:textId="77777777" w:rsidR="005F1F7A" w:rsidRPr="00005477" w:rsidRDefault="005F1F7A" w:rsidP="00F66BED">
            <w:r w:rsidRPr="00005477">
              <w:t>Opening date for applications</w:t>
            </w:r>
          </w:p>
        </w:tc>
        <w:tc>
          <w:tcPr>
            <w:tcW w:w="6274" w:type="dxa"/>
          </w:tcPr>
          <w:p w14:paraId="28EAE564" w14:textId="7E878C8C" w:rsidR="005F1F7A" w:rsidRPr="00005477" w:rsidRDefault="002C3481" w:rsidP="00E861A3">
            <w:pPr>
              <w:cnfStyle w:val="000000100000" w:firstRow="0" w:lastRow="0" w:firstColumn="0" w:lastColumn="0" w:oddVBand="0" w:evenVBand="0" w:oddHBand="1" w:evenHBand="0" w:firstRowFirstColumn="0" w:firstRowLastColumn="0" w:lastRowFirstColumn="0" w:lastRowLastColumn="0"/>
            </w:pPr>
            <w:r w:rsidRPr="00005477">
              <w:rPr>
                <w:rFonts w:cstheme="majorHAnsi"/>
              </w:rPr>
              <w:t>2</w:t>
            </w:r>
            <w:r w:rsidR="00E861A3" w:rsidRPr="00005477">
              <w:rPr>
                <w:rFonts w:cstheme="majorHAnsi"/>
              </w:rPr>
              <w:t>0</w:t>
            </w:r>
            <w:r w:rsidRPr="00005477">
              <w:rPr>
                <w:rFonts w:cstheme="majorHAnsi"/>
              </w:rPr>
              <w:t xml:space="preserve"> September</w:t>
            </w:r>
            <w:r w:rsidR="007618CF" w:rsidRPr="00005477">
              <w:rPr>
                <w:rFonts w:cstheme="majorHAnsi"/>
              </w:rPr>
              <w:t xml:space="preserve"> 2021</w:t>
            </w:r>
          </w:p>
        </w:tc>
      </w:tr>
      <w:tr w:rsidR="005F1F7A" w:rsidRPr="00005477" w14:paraId="2F2287B3" w14:textId="77777777" w:rsidTr="00625396">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48" w:type="dxa"/>
          </w:tcPr>
          <w:p w14:paraId="7B929861" w14:textId="77777777" w:rsidR="005F1F7A" w:rsidRPr="00005477" w:rsidRDefault="005F1F7A" w:rsidP="00F66BED">
            <w:r w:rsidRPr="00005477">
              <w:t>Closing date</w:t>
            </w:r>
          </w:p>
        </w:tc>
        <w:tc>
          <w:tcPr>
            <w:tcW w:w="6274" w:type="dxa"/>
          </w:tcPr>
          <w:p w14:paraId="41ECA92A" w14:textId="63580A86" w:rsidR="005F1F7A" w:rsidRPr="00005477" w:rsidRDefault="007A06BC" w:rsidP="007A06BC">
            <w:pPr>
              <w:cnfStyle w:val="000000010000" w:firstRow="0" w:lastRow="0" w:firstColumn="0" w:lastColumn="0" w:oddVBand="0" w:evenVBand="0" w:oddHBand="0" w:evenHBand="1" w:firstRowFirstColumn="0" w:firstRowLastColumn="0" w:lastRowFirstColumn="0" w:lastRowLastColumn="0"/>
              <w:rPr>
                <w:rFonts w:cstheme="majorHAnsi"/>
              </w:rPr>
            </w:pPr>
            <w:r>
              <w:rPr>
                <w:rFonts w:cstheme="majorHAnsi"/>
                <w:bCs/>
              </w:rPr>
              <w:t>1</w:t>
            </w:r>
            <w:r w:rsidR="00E861A3" w:rsidRPr="00005477">
              <w:rPr>
                <w:rFonts w:cstheme="majorHAnsi"/>
                <w:bCs/>
              </w:rPr>
              <w:t xml:space="preserve"> </w:t>
            </w:r>
            <w:r>
              <w:rPr>
                <w:rFonts w:cstheme="majorHAnsi"/>
                <w:bCs/>
              </w:rPr>
              <w:t>Novem</w:t>
            </w:r>
            <w:r w:rsidR="00E861A3" w:rsidRPr="00005477">
              <w:rPr>
                <w:rFonts w:cstheme="majorHAnsi"/>
                <w:bCs/>
              </w:rPr>
              <w:t>ber</w:t>
            </w:r>
            <w:r w:rsidR="007618CF" w:rsidRPr="00005477">
              <w:rPr>
                <w:rFonts w:cstheme="majorHAnsi"/>
                <w:bCs/>
              </w:rPr>
              <w:t xml:space="preserve"> 2021</w:t>
            </w:r>
            <w:r w:rsidR="005F03D5">
              <w:rPr>
                <w:rFonts w:cstheme="majorHAnsi"/>
                <w:bCs/>
              </w:rPr>
              <w:t xml:space="preserve">  2:00pm</w:t>
            </w:r>
          </w:p>
        </w:tc>
      </w:tr>
      <w:tr w:rsidR="00AC5DE7" w:rsidRPr="00005477" w14:paraId="03B72810" w14:textId="77777777" w:rsidTr="00625396">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3EF07678" w14:textId="1C3AED1C" w:rsidR="00AC5DE7" w:rsidRPr="00005477" w:rsidRDefault="00AC5DE7" w:rsidP="00F66BED">
            <w:pPr>
              <w:rPr>
                <w:rFonts w:asciiTheme="minorHAnsi" w:hAnsiTheme="minorHAnsi"/>
              </w:rPr>
            </w:pPr>
            <w:r>
              <w:rPr>
                <w:rFonts w:asciiTheme="minorHAnsi" w:hAnsiTheme="minorHAnsi"/>
              </w:rPr>
              <w:t>Assessment</w:t>
            </w:r>
          </w:p>
        </w:tc>
        <w:tc>
          <w:tcPr>
            <w:tcW w:w="6274" w:type="dxa"/>
          </w:tcPr>
          <w:p w14:paraId="29FDABDE" w14:textId="3FBE7FC6" w:rsidR="00AC5DE7" w:rsidRPr="00005477" w:rsidRDefault="00AC5DE7" w:rsidP="00AC5DE7">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rPr>
            </w:pPr>
            <w:r>
              <w:rPr>
                <w:rFonts w:asciiTheme="minorHAnsi" w:hAnsiTheme="minorHAnsi" w:cstheme="majorHAnsi"/>
              </w:rPr>
              <w:t>Pa</w:t>
            </w:r>
            <w:r w:rsidRPr="00AC5DE7">
              <w:rPr>
                <w:rFonts w:asciiTheme="minorHAnsi" w:hAnsiTheme="minorHAnsi" w:cstheme="majorHAnsi"/>
              </w:rPr>
              <w:t xml:space="preserve">nel of </w:t>
            </w:r>
            <w:r>
              <w:rPr>
                <w:rFonts w:asciiTheme="minorHAnsi" w:hAnsiTheme="minorHAnsi" w:cstheme="majorHAnsi"/>
              </w:rPr>
              <w:t>S</w:t>
            </w:r>
            <w:r w:rsidRPr="00AC5DE7">
              <w:rPr>
                <w:rFonts w:asciiTheme="minorHAnsi" w:hAnsiTheme="minorHAnsi" w:cstheme="majorHAnsi"/>
              </w:rPr>
              <w:t xml:space="preserve">enior </w:t>
            </w:r>
            <w:r>
              <w:rPr>
                <w:rFonts w:asciiTheme="minorHAnsi" w:hAnsiTheme="minorHAnsi" w:cstheme="majorHAnsi"/>
              </w:rPr>
              <w:t>G</w:t>
            </w:r>
            <w:r w:rsidRPr="00AC5DE7">
              <w:rPr>
                <w:rFonts w:asciiTheme="minorHAnsi" w:hAnsiTheme="minorHAnsi" w:cstheme="majorHAnsi"/>
              </w:rPr>
              <w:t xml:space="preserve">overnment </w:t>
            </w:r>
            <w:r>
              <w:rPr>
                <w:rFonts w:asciiTheme="minorHAnsi" w:hAnsiTheme="minorHAnsi" w:cstheme="majorHAnsi"/>
              </w:rPr>
              <w:t>O</w:t>
            </w:r>
            <w:r w:rsidRPr="00AC5DE7">
              <w:rPr>
                <w:rFonts w:asciiTheme="minorHAnsi" w:hAnsiTheme="minorHAnsi" w:cstheme="majorHAnsi"/>
              </w:rPr>
              <w:t xml:space="preserve">fficers and </w:t>
            </w:r>
            <w:r>
              <w:rPr>
                <w:rFonts w:asciiTheme="minorHAnsi" w:hAnsiTheme="minorHAnsi" w:cstheme="majorHAnsi"/>
              </w:rPr>
              <w:t>E</w:t>
            </w:r>
            <w:r w:rsidRPr="00AC5DE7">
              <w:rPr>
                <w:rFonts w:asciiTheme="minorHAnsi" w:hAnsiTheme="minorHAnsi" w:cstheme="majorHAnsi"/>
              </w:rPr>
              <w:t xml:space="preserve">xternal </w:t>
            </w:r>
            <w:r>
              <w:rPr>
                <w:rFonts w:asciiTheme="minorHAnsi" w:hAnsiTheme="minorHAnsi" w:cstheme="majorHAnsi"/>
              </w:rPr>
              <w:t>P</w:t>
            </w:r>
            <w:r w:rsidRPr="00AC5DE7">
              <w:rPr>
                <w:rFonts w:asciiTheme="minorHAnsi" w:hAnsiTheme="minorHAnsi" w:cstheme="majorHAnsi"/>
              </w:rPr>
              <w:t>eers</w:t>
            </w:r>
          </w:p>
        </w:tc>
      </w:tr>
      <w:tr w:rsidR="005F1F7A" w:rsidRPr="00005477" w14:paraId="52CE6F99" w14:textId="77777777" w:rsidTr="00625396">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5ABCB6E4" w14:textId="77777777" w:rsidR="005F1F7A" w:rsidRPr="00005477" w:rsidRDefault="005F1F7A" w:rsidP="00F66BED">
            <w:pPr>
              <w:rPr>
                <w:rFonts w:asciiTheme="minorHAnsi" w:hAnsiTheme="minorHAnsi"/>
              </w:rPr>
            </w:pPr>
            <w:r w:rsidRPr="00005477">
              <w:rPr>
                <w:rFonts w:asciiTheme="minorHAnsi" w:hAnsiTheme="minorHAnsi"/>
              </w:rPr>
              <w:t>Notification</w:t>
            </w:r>
          </w:p>
        </w:tc>
        <w:tc>
          <w:tcPr>
            <w:tcW w:w="6274" w:type="dxa"/>
          </w:tcPr>
          <w:p w14:paraId="14C13301" w14:textId="4B38D43C" w:rsidR="005F1F7A" w:rsidRPr="00005477" w:rsidRDefault="008410C4" w:rsidP="00366F33">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HAnsi"/>
              </w:rPr>
            </w:pPr>
            <w:r w:rsidRPr="00005477">
              <w:rPr>
                <w:rFonts w:asciiTheme="minorHAnsi" w:hAnsiTheme="minorHAnsi" w:cstheme="majorHAnsi"/>
              </w:rPr>
              <w:t>f</w:t>
            </w:r>
            <w:r w:rsidR="005F1F7A" w:rsidRPr="00005477">
              <w:rPr>
                <w:rFonts w:asciiTheme="minorHAnsi" w:hAnsiTheme="minorHAnsi" w:cstheme="majorHAnsi"/>
              </w:rPr>
              <w:t xml:space="preserve">rom </w:t>
            </w:r>
            <w:r w:rsidR="00366F33">
              <w:rPr>
                <w:rFonts w:asciiTheme="minorHAnsi" w:hAnsiTheme="minorHAnsi" w:cstheme="majorHAnsi"/>
              </w:rPr>
              <w:t>20</w:t>
            </w:r>
            <w:r w:rsidR="002C3481" w:rsidRPr="00005477">
              <w:rPr>
                <w:rFonts w:asciiTheme="minorHAnsi" w:hAnsiTheme="minorHAnsi" w:cstheme="majorHAnsi"/>
              </w:rPr>
              <w:t xml:space="preserve"> December</w:t>
            </w:r>
            <w:r w:rsidR="002F5795" w:rsidRPr="00005477">
              <w:rPr>
                <w:rFonts w:asciiTheme="minorHAnsi" w:hAnsiTheme="minorHAnsi" w:cstheme="majorHAnsi"/>
              </w:rPr>
              <w:t xml:space="preserve"> 2021</w:t>
            </w:r>
          </w:p>
        </w:tc>
      </w:tr>
      <w:tr w:rsidR="000426DA" w:rsidRPr="00005477" w14:paraId="0B7259A6" w14:textId="77777777" w:rsidTr="00625396">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4740477E" w14:textId="4D1C8412" w:rsidR="000426DA" w:rsidRPr="00005477" w:rsidRDefault="008410C4" w:rsidP="00F66BED">
            <w:pPr>
              <w:rPr>
                <w:rFonts w:asciiTheme="minorHAnsi" w:hAnsiTheme="minorHAnsi"/>
              </w:rPr>
            </w:pPr>
            <w:r w:rsidRPr="00005477">
              <w:rPr>
                <w:rFonts w:asciiTheme="minorHAnsi" w:hAnsiTheme="minorHAnsi"/>
              </w:rPr>
              <w:t>Activity start d</w:t>
            </w:r>
            <w:r w:rsidR="000426DA" w:rsidRPr="00005477">
              <w:rPr>
                <w:rFonts w:asciiTheme="minorHAnsi" w:hAnsiTheme="minorHAnsi"/>
              </w:rPr>
              <w:t>ate</w:t>
            </w:r>
          </w:p>
        </w:tc>
        <w:tc>
          <w:tcPr>
            <w:tcW w:w="6274" w:type="dxa"/>
          </w:tcPr>
          <w:p w14:paraId="08038E2F" w14:textId="6E0C50D7" w:rsidR="000426DA" w:rsidRPr="00005477" w:rsidRDefault="00C24776" w:rsidP="00194024">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rPr>
            </w:pPr>
            <w:r w:rsidRPr="00005477">
              <w:rPr>
                <w:rStyle w:val="Keydatebold"/>
                <w:rFonts w:asciiTheme="minorHAnsi" w:hAnsiTheme="minorHAnsi"/>
                <w:sz w:val="22"/>
                <w:szCs w:val="22"/>
              </w:rPr>
              <w:t>after</w:t>
            </w:r>
            <w:r w:rsidR="000426DA" w:rsidRPr="00005477">
              <w:rPr>
                <w:rStyle w:val="Keydatebold"/>
                <w:rFonts w:asciiTheme="minorHAnsi" w:hAnsiTheme="minorHAnsi"/>
                <w:sz w:val="22"/>
                <w:szCs w:val="22"/>
              </w:rPr>
              <w:t xml:space="preserve"> execution of </w:t>
            </w:r>
            <w:r w:rsidRPr="00005477">
              <w:rPr>
                <w:rStyle w:val="Keydatebold"/>
                <w:rFonts w:asciiTheme="minorHAnsi" w:hAnsiTheme="minorHAnsi"/>
                <w:sz w:val="22"/>
                <w:szCs w:val="22"/>
              </w:rPr>
              <w:t>funding agreement</w:t>
            </w:r>
          </w:p>
        </w:tc>
      </w:tr>
      <w:tr w:rsidR="002C3481" w:rsidRPr="00005477" w14:paraId="1B34CDE1" w14:textId="77777777" w:rsidTr="00625396">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4248" w:type="dxa"/>
          </w:tcPr>
          <w:p w14:paraId="4CF83CEC" w14:textId="6B4CF319" w:rsidR="002C3481" w:rsidRPr="00005477" w:rsidRDefault="002C3481" w:rsidP="00F66BED">
            <w:pPr>
              <w:rPr>
                <w:rFonts w:asciiTheme="minorHAnsi" w:hAnsiTheme="minorHAnsi"/>
              </w:rPr>
            </w:pPr>
            <w:r w:rsidRPr="00005477">
              <w:rPr>
                <w:rFonts w:asciiTheme="minorHAnsi" w:hAnsiTheme="minorHAnsi"/>
              </w:rPr>
              <w:t>Acquittal date</w:t>
            </w:r>
          </w:p>
        </w:tc>
        <w:tc>
          <w:tcPr>
            <w:tcW w:w="6274" w:type="dxa"/>
          </w:tcPr>
          <w:p w14:paraId="6A4604D8" w14:textId="790BF65F" w:rsidR="002C3481" w:rsidRPr="00005477" w:rsidRDefault="00711A9B" w:rsidP="00194024">
            <w:pPr>
              <w:cnfStyle w:val="000000010000" w:firstRow="0" w:lastRow="0" w:firstColumn="0" w:lastColumn="0" w:oddVBand="0" w:evenVBand="0" w:oddHBand="0" w:evenHBand="1" w:firstRowFirstColumn="0" w:firstRowLastColumn="0" w:lastRowFirstColumn="0" w:lastRowLastColumn="0"/>
              <w:rPr>
                <w:rStyle w:val="Keydatebold"/>
                <w:rFonts w:asciiTheme="minorHAnsi" w:hAnsiTheme="minorHAnsi"/>
                <w:sz w:val="22"/>
                <w:szCs w:val="22"/>
              </w:rPr>
            </w:pPr>
            <w:r w:rsidRPr="00005477">
              <w:rPr>
                <w:rStyle w:val="Keydatebold"/>
                <w:rFonts w:asciiTheme="minorHAnsi" w:hAnsiTheme="minorHAnsi"/>
                <w:sz w:val="22"/>
                <w:szCs w:val="22"/>
              </w:rPr>
              <w:t xml:space="preserve">20 working days </w:t>
            </w:r>
            <w:r w:rsidR="002C3481" w:rsidRPr="00005477">
              <w:rPr>
                <w:rStyle w:val="Keydatebold"/>
                <w:rFonts w:asciiTheme="minorHAnsi" w:hAnsiTheme="minorHAnsi"/>
                <w:sz w:val="22"/>
                <w:szCs w:val="22"/>
              </w:rPr>
              <w:t>after completion of the approved activity</w:t>
            </w:r>
          </w:p>
        </w:tc>
      </w:tr>
    </w:tbl>
    <w:p w14:paraId="22A19A77" w14:textId="77777777" w:rsidR="0016676F" w:rsidRPr="008A6D41" w:rsidRDefault="0016676F" w:rsidP="002E3843">
      <w:pPr>
        <w:pStyle w:val="Heading3"/>
      </w:pPr>
      <w:bookmarkStart w:id="1281" w:name="_Toc75253656"/>
      <w:bookmarkStart w:id="1282" w:name="_Toc77062140"/>
      <w:r w:rsidRPr="008A6D41">
        <w:t>Grant Objectives</w:t>
      </w:r>
      <w:bookmarkEnd w:id="1281"/>
      <w:bookmarkEnd w:id="1282"/>
    </w:p>
    <w:p w14:paraId="2CAF9E86" w14:textId="7DB6F61A" w:rsidR="0016676F" w:rsidRPr="008A6D41" w:rsidRDefault="00797528" w:rsidP="008A6D41">
      <w:pPr>
        <w:pStyle w:val="ListParagraph"/>
      </w:pPr>
      <w:r>
        <w:t>D</w:t>
      </w:r>
      <w:r w:rsidR="0016676F" w:rsidRPr="008A6D41">
        <w:t xml:space="preserve">evelop high quality regional museums, keeping places and community art galleries throughout the </w:t>
      </w:r>
      <w:r w:rsidR="008410C4" w:rsidRPr="008A6D41">
        <w:t>N</w:t>
      </w:r>
      <w:r w:rsidR="002C3481" w:rsidRPr="008A6D41">
        <w:t>T</w:t>
      </w:r>
    </w:p>
    <w:p w14:paraId="6861459B" w14:textId="4127F01C" w:rsidR="0016676F" w:rsidRPr="008A6D41" w:rsidRDefault="00CF02D7" w:rsidP="008A6D41">
      <w:pPr>
        <w:pStyle w:val="ListParagraph"/>
      </w:pPr>
      <w:r>
        <w:t>S</w:t>
      </w:r>
      <w:r w:rsidR="0016676F" w:rsidRPr="008A6D41">
        <w:t xml:space="preserve">trengthen sustainability, capacity and revenue </w:t>
      </w:r>
      <w:r w:rsidR="005F36AF" w:rsidRPr="008A6D41">
        <w:t>streams</w:t>
      </w:r>
    </w:p>
    <w:p w14:paraId="76B83DB9" w14:textId="2E2E0743" w:rsidR="0016676F" w:rsidRPr="008A6D41" w:rsidRDefault="00AF6ABF" w:rsidP="008A6D41">
      <w:pPr>
        <w:pStyle w:val="ListParagraph"/>
      </w:pPr>
      <w:r w:rsidRPr="008A6D41">
        <w:t>I</w:t>
      </w:r>
      <w:r w:rsidR="0016676F" w:rsidRPr="008A6D41">
        <w:t>ncrease visitor engagement</w:t>
      </w:r>
    </w:p>
    <w:p w14:paraId="1524CA10" w14:textId="171A3444" w:rsidR="0016676F" w:rsidRPr="008A6D41" w:rsidRDefault="00AF6ABF" w:rsidP="008A6D41">
      <w:pPr>
        <w:pStyle w:val="ListParagraph"/>
      </w:pPr>
      <w:r w:rsidRPr="008A6D41">
        <w:t xml:space="preserve">Support </w:t>
      </w:r>
      <w:r w:rsidR="008410C4" w:rsidRPr="008A6D41">
        <w:t>b</w:t>
      </w:r>
      <w:r w:rsidR="0016676F" w:rsidRPr="008A6D41">
        <w:t xml:space="preserve">est practice collection care according to the guidelines of the </w:t>
      </w:r>
      <w:hyperlink r:id="rId41" w:history="1">
        <w:r w:rsidR="0016676F" w:rsidRPr="00E25C26">
          <w:rPr>
            <w:rStyle w:val="Hyperlink"/>
          </w:rPr>
          <w:t>National Conservation and Preservation Policy and Strategy, 1998</w:t>
        </w:r>
      </w:hyperlink>
      <w:r w:rsidR="0016676F" w:rsidRPr="008A6D41">
        <w:t xml:space="preserve"> and the </w:t>
      </w:r>
      <w:hyperlink r:id="rId42" w:history="1">
        <w:r w:rsidR="0016676F" w:rsidRPr="00E25C26">
          <w:rPr>
            <w:rStyle w:val="Hyperlink"/>
          </w:rPr>
          <w:t>National Standards for Australian Museums and Galleries</w:t>
        </w:r>
        <w:r w:rsidRPr="008A6D41">
          <w:rPr>
            <w:rStyle w:val="Hyperlink"/>
            <w:color w:val="auto"/>
            <w:u w:val="none"/>
          </w:rPr>
          <w:t>.</w:t>
        </w:r>
      </w:hyperlink>
    </w:p>
    <w:p w14:paraId="3F6871FF" w14:textId="2D4915ED" w:rsidR="0016676F" w:rsidRPr="008A6D41" w:rsidRDefault="00AF6ABF" w:rsidP="008A6D41">
      <w:pPr>
        <w:pStyle w:val="BulletLast"/>
      </w:pPr>
      <w:r w:rsidRPr="008A6D41">
        <w:t>D</w:t>
      </w:r>
      <w:r w:rsidR="0016676F" w:rsidRPr="008A6D41">
        <w:t>evelop projects involving the local community</w:t>
      </w:r>
      <w:r w:rsidRPr="008A6D41">
        <w:t>.</w:t>
      </w:r>
    </w:p>
    <w:p w14:paraId="24EA2798" w14:textId="5D88DE61" w:rsidR="0016676F" w:rsidRPr="00005477" w:rsidRDefault="0016676F" w:rsidP="002E3843">
      <w:pPr>
        <w:pStyle w:val="Heading3"/>
      </w:pPr>
      <w:r w:rsidRPr="00005477">
        <w:t>What</w:t>
      </w:r>
      <w:r w:rsidR="000F4D6F" w:rsidRPr="00005477">
        <w:t xml:space="preserve"> </w:t>
      </w:r>
      <w:r w:rsidR="00476880">
        <w:t xml:space="preserve">you </w:t>
      </w:r>
      <w:r w:rsidRPr="00005477">
        <w:t xml:space="preserve">can apply </w:t>
      </w:r>
      <w:bookmarkStart w:id="1283" w:name="_Toc75253657"/>
      <w:bookmarkStart w:id="1284" w:name="_Toc77062141"/>
      <w:r w:rsidR="000F4D6F" w:rsidRPr="00005477">
        <w:t>for</w:t>
      </w:r>
      <w:bookmarkEnd w:id="1283"/>
      <w:bookmarkEnd w:id="1284"/>
    </w:p>
    <w:p w14:paraId="638B5633" w14:textId="56FB27E6" w:rsidR="008410C4" w:rsidRPr="001331ED" w:rsidRDefault="0016676F" w:rsidP="00222C7E">
      <w:pPr>
        <w:pStyle w:val="ListParagraph"/>
      </w:pPr>
      <w:r w:rsidRPr="001331ED">
        <w:t>Reasonable equipment, software and technology that is integral to the creative process and artistic outcome of the projec</w:t>
      </w:r>
      <w:r w:rsidR="00BC789F" w:rsidRPr="001331ED">
        <w:t>t nominated in the application</w:t>
      </w:r>
    </w:p>
    <w:p w14:paraId="327CE987" w14:textId="0A8B74EE" w:rsidR="005F36AF" w:rsidRPr="006A185B" w:rsidRDefault="0016676F" w:rsidP="00222C7E">
      <w:pPr>
        <w:pStyle w:val="ListParagraph"/>
      </w:pPr>
      <w:r w:rsidRPr="006A185B">
        <w:t>Digital production upskilling and professional development</w:t>
      </w:r>
      <w:r w:rsidR="005F36AF" w:rsidRPr="006A185B">
        <w:t xml:space="preserve"> which relates to collection </w:t>
      </w:r>
      <w:r w:rsidR="00BC789F">
        <w:t>care and management and display</w:t>
      </w:r>
    </w:p>
    <w:p w14:paraId="58DB2E3F" w14:textId="5B5BB7C6" w:rsidR="005F36AF" w:rsidRPr="006A185B" w:rsidRDefault="005F36AF" w:rsidP="00222C7E">
      <w:pPr>
        <w:pStyle w:val="ListParagraph"/>
      </w:pPr>
      <w:r w:rsidRPr="006A185B">
        <w:t xml:space="preserve">Development of best practice collection care policies and plans including conservation plans, interpretation plans, collection management </w:t>
      </w:r>
      <w:r w:rsidR="00BC789F">
        <w:t>and disaster preparedness plans</w:t>
      </w:r>
    </w:p>
    <w:p w14:paraId="6B89FCC1" w14:textId="1DEC8A8F" w:rsidR="005F36AF" w:rsidRPr="006A185B" w:rsidRDefault="005F36AF" w:rsidP="00222C7E">
      <w:pPr>
        <w:pStyle w:val="ListParagraph"/>
      </w:pPr>
      <w:r w:rsidRPr="006A185B">
        <w:t>Significance assessments and</w:t>
      </w:r>
      <w:r w:rsidR="00BC789F">
        <w:t xml:space="preserve"> preservation needs assessments</w:t>
      </w:r>
    </w:p>
    <w:p w14:paraId="27B25819" w14:textId="31623F41" w:rsidR="005F36AF" w:rsidRPr="006A185B" w:rsidRDefault="005F36AF" w:rsidP="00222C7E">
      <w:pPr>
        <w:pStyle w:val="ListParagraph"/>
      </w:pPr>
      <w:r w:rsidRPr="006A185B">
        <w:t>Employment of consultants or contractors with specialist skills and knowledge such as con</w:t>
      </w:r>
      <w:r w:rsidR="00BC789F">
        <w:t>servators or Traditional Owners</w:t>
      </w:r>
    </w:p>
    <w:p w14:paraId="7FEA84C7" w14:textId="3EBEE9B8" w:rsidR="005F36AF" w:rsidRPr="006A185B" w:rsidRDefault="005F36AF" w:rsidP="00222C7E">
      <w:pPr>
        <w:pStyle w:val="ListParagraph"/>
      </w:pPr>
      <w:r w:rsidRPr="006A185B">
        <w:t>Accessioning</w:t>
      </w:r>
      <w:r w:rsidR="00BC789F">
        <w:t xml:space="preserve"> and cataloguing of collections</w:t>
      </w:r>
    </w:p>
    <w:p w14:paraId="62F4D45B" w14:textId="6CE4680F" w:rsidR="005F36AF" w:rsidRPr="006A185B" w:rsidRDefault="005F36AF" w:rsidP="00222C7E">
      <w:pPr>
        <w:pStyle w:val="ListParagraph"/>
      </w:pPr>
      <w:r w:rsidRPr="006A185B">
        <w:t>Development and design of museum exhibi</w:t>
      </w:r>
      <w:r w:rsidR="00BC789F">
        <w:t>tion displays and installations</w:t>
      </w:r>
    </w:p>
    <w:p w14:paraId="65838FE2" w14:textId="02A55A5A" w:rsidR="005F36AF" w:rsidRPr="006A185B" w:rsidRDefault="005F36AF" w:rsidP="00222C7E">
      <w:pPr>
        <w:pStyle w:val="ListParagraph"/>
      </w:pPr>
      <w:r w:rsidRPr="006A185B">
        <w:t>Sto</w:t>
      </w:r>
      <w:r w:rsidR="00BC789F">
        <w:t>rage and conservation materials</w:t>
      </w:r>
    </w:p>
    <w:p w14:paraId="0333AF5E" w14:textId="5B70CC69" w:rsidR="005F36AF" w:rsidRPr="006A185B" w:rsidRDefault="005F36AF" w:rsidP="00222C7E">
      <w:pPr>
        <w:pStyle w:val="ListParagraph"/>
      </w:pPr>
      <w:r w:rsidRPr="006A185B">
        <w:lastRenderedPageBreak/>
        <w:t>Training and professional development for staff</w:t>
      </w:r>
      <w:r w:rsidR="00BC789F">
        <w:t>, professionals and volunteers</w:t>
      </w:r>
    </w:p>
    <w:p w14:paraId="30909AE7" w14:textId="669A3FC4" w:rsidR="0016676F" w:rsidRDefault="005F36AF" w:rsidP="00222C7E">
      <w:pPr>
        <w:pStyle w:val="ListParagraph"/>
      </w:pPr>
      <w:r w:rsidRPr="006A185B">
        <w:t xml:space="preserve">Strategic planning and </w:t>
      </w:r>
      <w:r w:rsidRPr="00E52DAA">
        <w:t>capacity</w:t>
      </w:r>
      <w:r w:rsidRPr="006A185B">
        <w:t xml:space="preserve"> building to increase visitation, revenue from business activities and v</w:t>
      </w:r>
      <w:r w:rsidR="00BC789F">
        <w:t>iability</w:t>
      </w:r>
    </w:p>
    <w:p w14:paraId="1C62F320" w14:textId="3D66B7F1" w:rsidR="00E52DAA" w:rsidRPr="00005477" w:rsidRDefault="00E52DAA" w:rsidP="00222C7E">
      <w:pPr>
        <w:pStyle w:val="ListParagraph"/>
      </w:pPr>
      <w:r>
        <w:t xml:space="preserve">Eligible </w:t>
      </w:r>
      <w:r w:rsidRPr="00005477">
        <w:t>Organisations may apply for more than one project provided the combined annual value is no more than $50,000</w:t>
      </w:r>
      <w:r>
        <w:t xml:space="preserve"> </w:t>
      </w:r>
      <w:r w:rsidRPr="00005477">
        <w:t>and all projects c</w:t>
      </w:r>
      <w:r w:rsidR="001D5EF4">
        <w:t>an be completed within one year</w:t>
      </w:r>
    </w:p>
    <w:p w14:paraId="5F5ED65B" w14:textId="42217B2F" w:rsidR="00E52DAA" w:rsidRPr="006A185B" w:rsidRDefault="00E52DAA" w:rsidP="00222C7E">
      <w:pPr>
        <w:pStyle w:val="BulletLast"/>
      </w:pPr>
      <w:r w:rsidRPr="00472B67">
        <w:t xml:space="preserve">A maximum of 50 per cent of </w:t>
      </w:r>
      <w:r>
        <w:t xml:space="preserve">grant </w:t>
      </w:r>
      <w:r w:rsidRPr="00472B67">
        <w:t xml:space="preserve">funding can be used to support operational costs directly associated with delivering the </w:t>
      </w:r>
      <w:r>
        <w:t>project</w:t>
      </w:r>
      <w:r w:rsidR="001D5EF4">
        <w:t>.</w:t>
      </w:r>
    </w:p>
    <w:p w14:paraId="77F2E32F" w14:textId="1FB02F27" w:rsidR="005F36AF" w:rsidRPr="00416023" w:rsidRDefault="005F36AF" w:rsidP="002E3843">
      <w:pPr>
        <w:pStyle w:val="Heading3"/>
      </w:pPr>
      <w:bookmarkStart w:id="1285" w:name="_Toc31641553"/>
      <w:bookmarkStart w:id="1286" w:name="_Toc77062142"/>
      <w:r w:rsidRPr="00416023">
        <w:t xml:space="preserve">Assessment </w:t>
      </w:r>
      <w:bookmarkEnd w:id="1285"/>
      <w:r w:rsidRPr="00416023">
        <w:t>Criteria</w:t>
      </w:r>
      <w:bookmarkEnd w:id="1286"/>
    </w:p>
    <w:p w14:paraId="3C027610" w14:textId="18BB0648" w:rsidR="005F36AF" w:rsidRPr="007137E9" w:rsidRDefault="00416023" w:rsidP="00416023">
      <w:r>
        <w:t>A</w:t>
      </w:r>
      <w:r w:rsidR="005F36AF" w:rsidRPr="007137E9">
        <w:t>pplication</w:t>
      </w:r>
      <w:r>
        <w:t>s</w:t>
      </w:r>
      <w:r w:rsidR="005F36AF" w:rsidRPr="007137E9">
        <w:t xml:space="preserve"> </w:t>
      </w:r>
      <w:r>
        <w:t>are</w:t>
      </w:r>
      <w:r w:rsidR="005F36AF" w:rsidRPr="007137E9">
        <w:t xml:space="preserve"> assessed against the assessment criteria </w:t>
      </w:r>
      <w:r w:rsidR="00823EFE">
        <w:t xml:space="preserve">as outlined in the </w:t>
      </w:r>
      <w:hyperlink w:anchor="_Toc76476642" w:history="1">
        <w:r w:rsidR="00823EFE" w:rsidRPr="00823EFE">
          <w:rPr>
            <w:rStyle w:val="Hyperlink"/>
          </w:rPr>
          <w:t>Assessment</w:t>
        </w:r>
      </w:hyperlink>
      <w:r w:rsidR="00823EFE">
        <w:t xml:space="preserve"> section of this document. In relation to </w:t>
      </w:r>
      <w:r>
        <w:t>the</w:t>
      </w:r>
      <w:r w:rsidR="00823EFE">
        <w:t xml:space="preserve"> </w:t>
      </w:r>
      <w:r>
        <w:t>IMPACT criteria, the following will be assessed:</w:t>
      </w:r>
    </w:p>
    <w:p w14:paraId="2D1ED571" w14:textId="6A4F1A1E" w:rsidR="005F36AF" w:rsidRPr="00416023" w:rsidRDefault="005F36AF" w:rsidP="00416023">
      <w:pPr>
        <w:pStyle w:val="ListParagraph"/>
      </w:pPr>
      <w:r w:rsidRPr="00416023">
        <w:t xml:space="preserve">Benefit to the museum, keeping </w:t>
      </w:r>
      <w:r w:rsidR="00416023" w:rsidRPr="00416023">
        <w:t>places or community art gallery, and</w:t>
      </w:r>
    </w:p>
    <w:p w14:paraId="39EB9966" w14:textId="07C09673" w:rsidR="005F36AF" w:rsidRPr="00416023" w:rsidRDefault="005F36AF" w:rsidP="00416023">
      <w:pPr>
        <w:pStyle w:val="BulletLast"/>
      </w:pPr>
      <w:r w:rsidRPr="00416023">
        <w:t xml:space="preserve">The historic, social, spiritual, cultural and/or heritage significance of the collection. </w:t>
      </w:r>
    </w:p>
    <w:p w14:paraId="36936A5B" w14:textId="18A4F877" w:rsidR="0016676F" w:rsidRPr="00005477" w:rsidRDefault="0016676F" w:rsidP="002E3843">
      <w:pPr>
        <w:pStyle w:val="Heading3"/>
      </w:pPr>
      <w:bookmarkStart w:id="1287" w:name="_Toc75253659"/>
      <w:bookmarkStart w:id="1288" w:name="_Toc77062143"/>
      <w:r w:rsidRPr="00005477">
        <w:t>Eligibility</w:t>
      </w:r>
      <w:bookmarkEnd w:id="1287"/>
      <w:bookmarkEnd w:id="1288"/>
    </w:p>
    <w:p w14:paraId="7CE20DE0" w14:textId="77777777" w:rsidR="001E6C6C" w:rsidRDefault="001E6C6C" w:rsidP="00B27E33">
      <w:pPr>
        <w:pStyle w:val="ListParagraph"/>
      </w:pPr>
      <w:r>
        <w:t xml:space="preserve">compliance </w:t>
      </w:r>
      <w:r w:rsidR="001C7056" w:rsidRPr="00AE4138">
        <w:t>eligibility</w:t>
      </w:r>
      <w:r w:rsidR="001C7056">
        <w:t xml:space="preserve"> as defined under </w:t>
      </w:r>
      <w:hyperlink w:anchor="_Toc76478310" w:history="1">
        <w:r w:rsidR="001C7056" w:rsidRPr="00A24D83">
          <w:rPr>
            <w:rStyle w:val="Hyperlink"/>
          </w:rPr>
          <w:t>General Eligibility</w:t>
        </w:r>
      </w:hyperlink>
    </w:p>
    <w:p w14:paraId="31D54FA1" w14:textId="1BD0BAAB" w:rsidR="00B27E33" w:rsidRDefault="001E6C6C" w:rsidP="00B27E33">
      <w:pPr>
        <w:pStyle w:val="ListParagraph"/>
      </w:pPr>
      <w:r>
        <w:t xml:space="preserve">organisation </w:t>
      </w:r>
      <w:r w:rsidRPr="00AE4138">
        <w:t>eligibility</w:t>
      </w:r>
      <w:r>
        <w:t xml:space="preserve"> as defined under </w:t>
      </w:r>
      <w:hyperlink w:anchor="_Toc76478310" w:history="1">
        <w:r w:rsidRPr="00A24D83">
          <w:rPr>
            <w:rStyle w:val="Hyperlink"/>
          </w:rPr>
          <w:t>General Eligibility</w:t>
        </w:r>
      </w:hyperlink>
      <w:r w:rsidRPr="00F51390">
        <w:rPr>
          <w:rStyle w:val="Hyperlink"/>
          <w:color w:val="auto"/>
          <w:u w:val="none"/>
        </w:rPr>
        <w:t xml:space="preserve"> </w:t>
      </w:r>
      <w:r>
        <w:t xml:space="preserve">narrowed </w:t>
      </w:r>
      <w:r w:rsidR="00B9000D">
        <w:t xml:space="preserve">to </w:t>
      </w:r>
      <w:r w:rsidR="001C7056">
        <w:t>O</w:t>
      </w:r>
      <w:r w:rsidR="001C7056" w:rsidRPr="00005477">
        <w:t>rganisations</w:t>
      </w:r>
      <w:r w:rsidR="001C7056">
        <w:t xml:space="preserve"> </w:t>
      </w:r>
      <w:r>
        <w:t xml:space="preserve">that </w:t>
      </w:r>
      <w:r w:rsidR="001C7056">
        <w:t>are</w:t>
      </w:r>
      <w:r w:rsidR="00B27E33">
        <w:t>:</w:t>
      </w:r>
    </w:p>
    <w:p w14:paraId="76AAA884" w14:textId="77777777" w:rsidR="00B9000D" w:rsidRDefault="00B9000D" w:rsidP="00B9000D">
      <w:pPr>
        <w:pStyle w:val="ListParagraph"/>
        <w:numPr>
          <w:ilvl w:val="1"/>
          <w:numId w:val="28"/>
        </w:numPr>
        <w:ind w:left="993" w:hanging="284"/>
      </w:pPr>
      <w:r w:rsidRPr="00B27E33">
        <w:t>NT regional museums, keeping places or community art galleries</w:t>
      </w:r>
    </w:p>
    <w:p w14:paraId="767A4274" w14:textId="35C9AFDB" w:rsidR="001E6C6C" w:rsidRDefault="001E6C6C" w:rsidP="00F51390">
      <w:pPr>
        <w:pStyle w:val="ListParagraph"/>
        <w:numPr>
          <w:ilvl w:val="1"/>
          <w:numId w:val="28"/>
        </w:numPr>
        <w:ind w:left="993" w:hanging="284"/>
      </w:pPr>
      <w:r>
        <w:t>not-for-profit</w:t>
      </w:r>
    </w:p>
    <w:p w14:paraId="6DB545EA" w14:textId="31960332" w:rsidR="001C7056" w:rsidRDefault="00B27E33" w:rsidP="00F51390">
      <w:pPr>
        <w:pStyle w:val="ListParagraph"/>
        <w:numPr>
          <w:ilvl w:val="1"/>
          <w:numId w:val="28"/>
        </w:numPr>
        <w:ind w:left="993" w:hanging="284"/>
      </w:pPr>
      <w:r>
        <w:t>c</w:t>
      </w:r>
      <w:r w:rsidRPr="00517492">
        <w:t>ommitted to the preservation of cultural heritage by actively conserving, researching and interpre</w:t>
      </w:r>
      <w:r w:rsidRPr="00F1493B">
        <w:t>ting collections for visitors’ education and enjoyment</w:t>
      </w:r>
      <w:r w:rsidR="001E6C6C">
        <w:t>, and</w:t>
      </w:r>
    </w:p>
    <w:p w14:paraId="3047A73A" w14:textId="4261C45A" w:rsidR="00B27E33" w:rsidRDefault="00B27E33" w:rsidP="00F51390">
      <w:pPr>
        <w:pStyle w:val="ListParagraph"/>
        <w:numPr>
          <w:ilvl w:val="1"/>
          <w:numId w:val="28"/>
        </w:numPr>
        <w:ind w:left="993" w:hanging="284"/>
      </w:pPr>
      <w:r w:rsidRPr="00005477">
        <w:t>open to the public or developing travelling exhibitions to regional NT</w:t>
      </w:r>
    </w:p>
    <w:p w14:paraId="0B4621D4" w14:textId="60F393A7" w:rsidR="00F9206E" w:rsidRPr="00F9206E" w:rsidRDefault="00F9206E" w:rsidP="00F9206E">
      <w:pPr>
        <w:pStyle w:val="ListParagraph"/>
      </w:pPr>
      <w:r w:rsidRPr="00F9206E">
        <w:t xml:space="preserve">Unincorporated bodies </w:t>
      </w:r>
      <w:r>
        <w:t xml:space="preserve">may apply with an Administering Body as defined under </w:t>
      </w:r>
      <w:hyperlink w:anchor="_Toc76478310" w:history="1">
        <w:r w:rsidRPr="00A24D83">
          <w:rPr>
            <w:rStyle w:val="Hyperlink"/>
          </w:rPr>
          <w:t>General Eligibility</w:t>
        </w:r>
      </w:hyperlink>
    </w:p>
    <w:p w14:paraId="09D99AEA" w14:textId="77777777" w:rsidR="001D4C08" w:rsidRDefault="00AF6ABF" w:rsidP="002E3843">
      <w:pPr>
        <w:pStyle w:val="Heading3"/>
      </w:pPr>
      <w:bookmarkStart w:id="1289" w:name="_Toc77062144"/>
      <w:bookmarkStart w:id="1290" w:name="_Toc75253660"/>
      <w:r w:rsidRPr="00820EDC">
        <w:t>What is not funded</w:t>
      </w:r>
      <w:bookmarkEnd w:id="1289"/>
    </w:p>
    <w:bookmarkEnd w:id="1290"/>
    <w:p w14:paraId="48168DB1" w14:textId="2D1C4E15" w:rsidR="00AF6ABF" w:rsidRPr="00517492" w:rsidRDefault="00AF6ABF" w:rsidP="00194024">
      <w:pPr>
        <w:pStyle w:val="ListParagraph"/>
      </w:pPr>
      <w:r w:rsidRPr="00517492">
        <w:t>Private enterprise or</w:t>
      </w:r>
      <w:r w:rsidR="00190698">
        <w:t xml:space="preserve"> for profit business activities</w:t>
      </w:r>
    </w:p>
    <w:p w14:paraId="7577AF9B" w14:textId="0B1F7E91" w:rsidR="0077405A" w:rsidRPr="00F1493B" w:rsidRDefault="0077405A" w:rsidP="0077405A">
      <w:pPr>
        <w:pStyle w:val="ListParagraph"/>
      </w:pPr>
      <w:r w:rsidRPr="00F1493B">
        <w:t>Purchases or acquisition of objects or collections</w:t>
      </w:r>
    </w:p>
    <w:p w14:paraId="2446A189" w14:textId="6CFD63C2" w:rsidR="00AF6ABF" w:rsidRPr="00517492" w:rsidRDefault="00AF6ABF" w:rsidP="00194024">
      <w:pPr>
        <w:pStyle w:val="ListParagraph"/>
      </w:pPr>
      <w:r w:rsidRPr="00517492">
        <w:t>F</w:t>
      </w:r>
      <w:r w:rsidR="00190698">
        <w:t>undraising or charitable events</w:t>
      </w:r>
    </w:p>
    <w:p w14:paraId="24FCB1E5" w14:textId="6792AAF7" w:rsidR="00AF6ABF" w:rsidRPr="005262AF" w:rsidRDefault="00AF6ABF" w:rsidP="00194024">
      <w:pPr>
        <w:pStyle w:val="ListParagraph"/>
      </w:pPr>
      <w:r w:rsidRPr="001C4327">
        <w:t>Activities tha</w:t>
      </w:r>
      <w:r w:rsidRPr="005262AF">
        <w:t>t are the exclusive responsibility of other fundin</w:t>
      </w:r>
      <w:r w:rsidR="00190698">
        <w:t>g bodies or government agencies</w:t>
      </w:r>
    </w:p>
    <w:p w14:paraId="0D417004" w14:textId="74A13D5C" w:rsidR="00AF6ABF" w:rsidRPr="009A3C5F" w:rsidRDefault="00AF6ABF" w:rsidP="00194024">
      <w:pPr>
        <w:pStyle w:val="ListParagraph"/>
      </w:pPr>
      <w:r w:rsidRPr="009A3C5F">
        <w:t>Capital works or the restoration and maintenance of building</w:t>
      </w:r>
      <w:r w:rsidR="00190698">
        <w:t>s</w:t>
      </w:r>
    </w:p>
    <w:p w14:paraId="22730A6B" w14:textId="3299A69F" w:rsidR="00AF6ABF" w:rsidRPr="009A3C5F" w:rsidRDefault="00AF6ABF" w:rsidP="00194024">
      <w:pPr>
        <w:pStyle w:val="ListParagraph"/>
      </w:pPr>
      <w:r w:rsidRPr="009A3C5F">
        <w:t>Projects that relate to objects which</w:t>
      </w:r>
      <w:r w:rsidR="00190698">
        <w:t xml:space="preserve"> are not owned by the applicant</w:t>
      </w:r>
    </w:p>
    <w:p w14:paraId="326370DB" w14:textId="7CBC1B26" w:rsidR="00AF6ABF" w:rsidRPr="00517492" w:rsidRDefault="00AF6ABF" w:rsidP="00194024">
      <w:pPr>
        <w:pStyle w:val="ListParagraph"/>
      </w:pPr>
      <w:r w:rsidRPr="009A3C5F">
        <w:t>Establishing new museums, keeping places</w:t>
      </w:r>
      <w:r w:rsidR="00190698">
        <w:t xml:space="preserve"> or community art gallery</w:t>
      </w:r>
    </w:p>
    <w:p w14:paraId="2BED4E10" w14:textId="068FF9BF" w:rsidR="00AF6ABF" w:rsidRPr="00517492" w:rsidRDefault="00AF6ABF" w:rsidP="00194024">
      <w:pPr>
        <w:pStyle w:val="ListParagraph"/>
      </w:pPr>
      <w:r w:rsidRPr="00517492">
        <w:t>Operational staff salary and wages (unless d</w:t>
      </w:r>
      <w:r w:rsidR="00190698">
        <w:t>irectly related to the project)</w:t>
      </w:r>
    </w:p>
    <w:p w14:paraId="11CFFD6D" w14:textId="72E99FEC" w:rsidR="00AF6ABF" w:rsidRPr="00517492" w:rsidRDefault="00AF6ABF" w:rsidP="00194024">
      <w:pPr>
        <w:pStyle w:val="ListParagraph"/>
      </w:pPr>
      <w:r w:rsidRPr="00517492">
        <w:t>Utility</w:t>
      </w:r>
      <w:r w:rsidR="00190698">
        <w:t xml:space="preserve"> costs, such as power and water</w:t>
      </w:r>
    </w:p>
    <w:p w14:paraId="7339F07F" w14:textId="0928937F" w:rsidR="00AF6ABF" w:rsidRPr="00517492" w:rsidRDefault="00AF6ABF" w:rsidP="00194024">
      <w:pPr>
        <w:pStyle w:val="ListParagraph"/>
      </w:pPr>
      <w:r w:rsidRPr="00517492">
        <w:t>Capital equ</w:t>
      </w:r>
      <w:r w:rsidR="00190698">
        <w:t>ipment or real estate purchases</w:t>
      </w:r>
    </w:p>
    <w:p w14:paraId="10CC374B" w14:textId="1D81DBBC" w:rsidR="00AF6ABF" w:rsidRPr="00517492" w:rsidRDefault="00AF6ABF" w:rsidP="00194024">
      <w:pPr>
        <w:pStyle w:val="BulletLast"/>
      </w:pPr>
      <w:r w:rsidRPr="00517492">
        <w:t>Multiple appl</w:t>
      </w:r>
      <w:r w:rsidR="00835F55">
        <w:t>ications for the same project/</w:t>
      </w:r>
      <w:r w:rsidRPr="00517492">
        <w:t>activity ar</w:t>
      </w:r>
      <w:r w:rsidR="00190698">
        <w:t>e not accepted to this program.</w:t>
      </w:r>
    </w:p>
    <w:p w14:paraId="5315619F" w14:textId="77777777" w:rsidR="008076FA" w:rsidRPr="00005477" w:rsidRDefault="008076FA" w:rsidP="002E3843">
      <w:pPr>
        <w:pStyle w:val="Heading3"/>
      </w:pPr>
      <w:bookmarkStart w:id="1291" w:name="_Toc77062145"/>
      <w:r w:rsidRPr="00005477">
        <w:lastRenderedPageBreak/>
        <w:t xml:space="preserve">Required </w:t>
      </w:r>
      <w:r>
        <w:t>Support</w:t>
      </w:r>
      <w:r w:rsidRPr="00005477">
        <w:t xml:space="preserve"> </w:t>
      </w:r>
      <w:r>
        <w:t>Material</w:t>
      </w:r>
      <w:bookmarkEnd w:id="1291"/>
    </w:p>
    <w:p w14:paraId="038DD9D2" w14:textId="780BDF13" w:rsidR="003A4F6F" w:rsidRDefault="003A4F6F" w:rsidP="003A4F6F">
      <w:pPr>
        <w:pStyle w:val="ListParagraph"/>
      </w:pPr>
      <w:r w:rsidRPr="00791F14">
        <w:t>CV</w:t>
      </w:r>
      <w:r>
        <w:t>s</w:t>
      </w:r>
      <w:r w:rsidRPr="00791F14">
        <w:t xml:space="preserve"> </w:t>
      </w:r>
      <w:r>
        <w:t xml:space="preserve">and </w:t>
      </w:r>
      <w:hyperlink w:anchor="_Participant_Forms" w:history="1">
        <w:r>
          <w:rPr>
            <w:rStyle w:val="Hyperlink"/>
          </w:rPr>
          <w:t>Participant Forms</w:t>
        </w:r>
      </w:hyperlink>
      <w:r>
        <w:t xml:space="preserve"> </w:t>
      </w:r>
      <w:r w:rsidRPr="00791F14">
        <w:t xml:space="preserve">of </w:t>
      </w:r>
      <w:r w:rsidRPr="00005477">
        <w:t xml:space="preserve">all </w:t>
      </w:r>
      <w:r>
        <w:t>K</w:t>
      </w:r>
      <w:r w:rsidRPr="00005477">
        <w:t xml:space="preserve">ey </w:t>
      </w:r>
      <w:r>
        <w:t>Pa</w:t>
      </w:r>
      <w:r w:rsidRPr="00005477">
        <w:t>rticipants</w:t>
      </w:r>
      <w:r>
        <w:t>*</w:t>
      </w:r>
    </w:p>
    <w:p w14:paraId="47544945" w14:textId="6B5F3985" w:rsidR="003A4F6F" w:rsidRPr="00005477" w:rsidRDefault="009A137E" w:rsidP="003A4F6F">
      <w:pPr>
        <w:pStyle w:val="ListParagraph"/>
        <w:rPr>
          <w:rFonts w:asciiTheme="minorHAnsi" w:hAnsiTheme="minorHAnsi"/>
        </w:rPr>
      </w:pPr>
      <w:hyperlink w:anchor="_Letters_of_Support" w:history="1">
        <w:r w:rsidR="003A4F6F" w:rsidRPr="00384161">
          <w:rPr>
            <w:rStyle w:val="Hyperlink"/>
          </w:rPr>
          <w:t>Letters of Support</w:t>
        </w:r>
      </w:hyperlink>
      <w:r w:rsidR="003A4F6F" w:rsidRPr="003A4F6F">
        <w:t xml:space="preserve"> </w:t>
      </w:r>
      <w:r w:rsidR="003A4F6F" w:rsidRPr="00005477">
        <w:t>including written permissions where relevant from Aboriginal individuals, community or language groups, Land Councils or other appropriate community representatives</w:t>
      </w:r>
    </w:p>
    <w:p w14:paraId="72D1D265" w14:textId="77777777" w:rsidR="003A4F6F" w:rsidRDefault="009A137E" w:rsidP="003A4F6F">
      <w:pPr>
        <w:pStyle w:val="ListParagraph"/>
      </w:pPr>
      <w:hyperlink w:anchor="_Budget" w:history="1">
        <w:r w:rsidR="003A4F6F" w:rsidRPr="00444529">
          <w:rPr>
            <w:rStyle w:val="Hyperlink"/>
            <w:rFonts w:asciiTheme="minorHAnsi" w:hAnsiTheme="minorHAnsi"/>
          </w:rPr>
          <w:t>Budget</w:t>
        </w:r>
      </w:hyperlink>
      <w:r w:rsidR="003A4F6F">
        <w:t xml:space="preserve"> including </w:t>
      </w:r>
      <w:r w:rsidR="003A4F6F" w:rsidRPr="00005477">
        <w:t>budget support material for expenses (using grant funds) over $</w:t>
      </w:r>
      <w:r w:rsidR="003A4F6F">
        <w:t>2</w:t>
      </w:r>
      <w:r w:rsidR="003A4F6F" w:rsidRPr="00005477">
        <w:t>,</w:t>
      </w:r>
      <w:r w:rsidR="003A4F6F">
        <w:t>000</w:t>
      </w:r>
    </w:p>
    <w:p w14:paraId="446CD2D8" w14:textId="4B60E675" w:rsidR="00AD2806" w:rsidRPr="000811AD" w:rsidRDefault="00AD2806" w:rsidP="00AD2806">
      <w:pPr>
        <w:pStyle w:val="ListParagraph"/>
      </w:pPr>
      <w:r w:rsidRPr="000811AD">
        <w:t>Confirmation of significant other (non-NT Government</w:t>
      </w:r>
      <w:r w:rsidR="00835F55" w:rsidRPr="000811AD">
        <w:t>) investment or funding support</w:t>
      </w:r>
    </w:p>
    <w:p w14:paraId="73A1A40E" w14:textId="4321F477" w:rsidR="00584882" w:rsidRDefault="00AD2806" w:rsidP="003A4F6F">
      <w:pPr>
        <w:pStyle w:val="ListParagraph"/>
      </w:pPr>
      <w:r>
        <w:t>Activities</w:t>
      </w:r>
      <w:r w:rsidR="00584882" w:rsidRPr="00005477">
        <w:t xml:space="preserve"> relating to National Trust museums must include written approval from the Di</w:t>
      </w:r>
      <w:r w:rsidR="003A4F6F">
        <w:t>rector of the National Trust NT</w:t>
      </w:r>
    </w:p>
    <w:p w14:paraId="5A416F57" w14:textId="395C1B88" w:rsidR="00AD2806" w:rsidRDefault="00AD2806" w:rsidP="00F51390">
      <w:pPr>
        <w:rPr>
          <w:rStyle w:val="Hyperlink"/>
          <w:color w:val="auto"/>
          <w:u w:val="none"/>
        </w:rPr>
      </w:pPr>
      <w:r>
        <w:t xml:space="preserve">* Refer to the </w:t>
      </w:r>
      <w:hyperlink w:anchor="_Glossary_of_Terms" w:history="1">
        <w:r w:rsidRPr="005831B3">
          <w:rPr>
            <w:rStyle w:val="Hyperlink"/>
          </w:rPr>
          <w:t>Glossary of Terms</w:t>
        </w:r>
      </w:hyperlink>
      <w:r>
        <w:rPr>
          <w:rStyle w:val="Hyperlink"/>
        </w:rPr>
        <w:t xml:space="preserve"> </w:t>
      </w:r>
      <w:r w:rsidRPr="00407CDE">
        <w:rPr>
          <w:rStyle w:val="Hyperlink"/>
          <w:color w:val="auto"/>
          <w:u w:val="none"/>
        </w:rPr>
        <w:t>for the definition of Key Participants</w:t>
      </w:r>
    </w:p>
    <w:p w14:paraId="6339E5D0" w14:textId="32692308" w:rsidR="00E34D3E" w:rsidRPr="00005477" w:rsidRDefault="00E34D3E" w:rsidP="002E3843">
      <w:pPr>
        <w:pStyle w:val="Heading3"/>
      </w:pPr>
      <w:bookmarkStart w:id="1292" w:name="_Toc77062146"/>
      <w:r>
        <w:t>Additional Requirements</w:t>
      </w:r>
      <w:bookmarkEnd w:id="1292"/>
    </w:p>
    <w:p w14:paraId="0DEDEC6B" w14:textId="1361087A" w:rsidR="008B6D45" w:rsidRPr="00005477" w:rsidRDefault="008B6D45" w:rsidP="00E34D3E">
      <w:r w:rsidRPr="00005477">
        <w:t xml:space="preserve">Applicants need to clearly identify whether Aboriginal Australians are leading, conceiving, participating or have been consulted </w:t>
      </w:r>
      <w:r w:rsidR="00E34D3E">
        <w:t xml:space="preserve">for the </w:t>
      </w:r>
      <w:r w:rsidRPr="00005477">
        <w:t>activity.</w:t>
      </w:r>
    </w:p>
    <w:p w14:paraId="637F9FDF" w14:textId="25A69A60" w:rsidR="008B6D45" w:rsidRPr="00005477" w:rsidRDefault="008B6D45" w:rsidP="00C82B6A">
      <w:r w:rsidRPr="00005477">
        <w:t xml:space="preserve">If the activity involves Aboriginal Heritage reference to current Commonwealth and </w:t>
      </w:r>
      <w:r w:rsidR="008410C4" w:rsidRPr="00005477">
        <w:t xml:space="preserve">Northern Territory </w:t>
      </w:r>
      <w:r w:rsidRPr="00005477">
        <w:t xml:space="preserve">legislation: </w:t>
      </w:r>
    </w:p>
    <w:p w14:paraId="56BE4D69" w14:textId="442AF9DD" w:rsidR="008B6D45" w:rsidRPr="00C82B6A" w:rsidRDefault="008B6D45" w:rsidP="00C82B6A">
      <w:pPr>
        <w:pStyle w:val="ListParagraph"/>
      </w:pPr>
      <w:r w:rsidRPr="00C82B6A">
        <w:t>Heritage Act 2011</w:t>
      </w:r>
      <w:r w:rsidR="00541436" w:rsidRPr="00C82B6A">
        <w:t xml:space="preserve"> (Northern Territory)</w:t>
      </w:r>
      <w:r w:rsidRPr="00C82B6A">
        <w:t>;</w:t>
      </w:r>
    </w:p>
    <w:p w14:paraId="5DAC9F9E" w14:textId="48F76677" w:rsidR="008B6D45" w:rsidRPr="00C82B6A" w:rsidRDefault="008B6D45" w:rsidP="00C82B6A">
      <w:pPr>
        <w:pStyle w:val="ListParagraph"/>
      </w:pPr>
      <w:r w:rsidRPr="00C82B6A">
        <w:t>Aboriginal and Torres Strait Islander Heritage Protection Act 1984</w:t>
      </w:r>
      <w:r w:rsidR="00541436" w:rsidRPr="00C82B6A">
        <w:t xml:space="preserve"> (Commonwealth)</w:t>
      </w:r>
      <w:r w:rsidRPr="00C82B6A">
        <w:t>;</w:t>
      </w:r>
    </w:p>
    <w:p w14:paraId="42744E82" w14:textId="77777777" w:rsidR="008B6D45" w:rsidRPr="00C82B6A" w:rsidRDefault="008B6D45" w:rsidP="00C82B6A">
      <w:pPr>
        <w:pStyle w:val="ListParagraph"/>
      </w:pPr>
      <w:r w:rsidRPr="00C82B6A">
        <w:t>Environmental Protection and Biodiversity Conservation Act 1999;</w:t>
      </w:r>
    </w:p>
    <w:p w14:paraId="02F4B077" w14:textId="77777777" w:rsidR="008B6D45" w:rsidRPr="00C82B6A" w:rsidRDefault="008B6D45" w:rsidP="00C82B6A">
      <w:pPr>
        <w:pStyle w:val="ListParagraph"/>
      </w:pPr>
      <w:r w:rsidRPr="00C82B6A">
        <w:t>Native Title Act 1993; and</w:t>
      </w:r>
    </w:p>
    <w:p w14:paraId="0022738A" w14:textId="6A3B381C" w:rsidR="008B6D45" w:rsidRPr="00C82B6A" w:rsidRDefault="008B6D45" w:rsidP="00C82B6A">
      <w:pPr>
        <w:pStyle w:val="ListParagraph"/>
      </w:pPr>
      <w:r w:rsidRPr="00C82B6A">
        <w:t>Protection of Movable Cultural Heritage Act 1986.</w:t>
      </w:r>
    </w:p>
    <w:p w14:paraId="38E4E8A4" w14:textId="6F49F2F9" w:rsidR="00AF6ABF" w:rsidRPr="00C82B6A" w:rsidRDefault="009A137E" w:rsidP="00C82B6A">
      <w:pPr>
        <w:pStyle w:val="ListParagraph"/>
      </w:pPr>
      <w:hyperlink r:id="rId43" w:history="1">
        <w:r w:rsidR="00AF6ABF" w:rsidRPr="00C82B6A">
          <w:rPr>
            <w:rStyle w:val="Hyperlink"/>
            <w:rFonts w:eastAsia="Calibri"/>
            <w:iCs w:val="0"/>
          </w:rPr>
          <w:t>Dhawura Ngilan: A vision for Aboriginal and Torres Strait Islander Heritage in Australia and the Best Practice Standards in Indigenous cultural heritage management and legislation</w:t>
        </w:r>
        <w:r w:rsidR="00AF6ABF" w:rsidRPr="00C82B6A">
          <w:rPr>
            <w:rStyle w:val="Hyperlink"/>
            <w:color w:val="auto"/>
            <w:u w:val="none"/>
          </w:rPr>
          <w:t>.</w:t>
        </w:r>
      </w:hyperlink>
    </w:p>
    <w:p w14:paraId="38613BFC" w14:textId="16EBEFD9" w:rsidR="008B6D45" w:rsidRPr="00C82B6A" w:rsidRDefault="008B6D45" w:rsidP="00C82B6A">
      <w:pPr>
        <w:pStyle w:val="ListParagraph"/>
      </w:pPr>
      <w:r w:rsidRPr="00C82B6A">
        <w:t>Guidelines for Interpreting Australian Aboriginal and Torres Strait Islander Culture and Country (2012), published by the National Trust.</w:t>
      </w:r>
    </w:p>
    <w:p w14:paraId="40BE7B19" w14:textId="77777777" w:rsidR="002C3481" w:rsidRPr="00005477" w:rsidRDefault="002C3481" w:rsidP="002E3843">
      <w:pPr>
        <w:pStyle w:val="Heading3"/>
      </w:pPr>
      <w:bookmarkStart w:id="1293" w:name="_Toc75253662"/>
      <w:bookmarkStart w:id="1294" w:name="_Toc77062147"/>
      <w:r w:rsidRPr="00005477">
        <w:t>Acquittal</w:t>
      </w:r>
      <w:bookmarkEnd w:id="1293"/>
      <w:bookmarkEnd w:id="1294"/>
    </w:p>
    <w:p w14:paraId="72AC7DF8" w14:textId="7F86E806" w:rsidR="00E47B15" w:rsidRPr="00005477" w:rsidRDefault="00E47B15" w:rsidP="00E47B15">
      <w:r w:rsidRPr="00005477">
        <w:t>This category acquits in a Case Study format</w:t>
      </w:r>
      <w:r w:rsidR="00BE467E">
        <w:t>.</w:t>
      </w:r>
      <w:r w:rsidRPr="00005477">
        <w:t xml:space="preserve"> Case Study Template can be found under Supporting Documents when applying in GrantsNT.</w:t>
      </w:r>
    </w:p>
    <w:p w14:paraId="2E9EB6E3" w14:textId="6103DDAC" w:rsidR="002C03B8" w:rsidRPr="00005477" w:rsidRDefault="002C03B8" w:rsidP="0084628F">
      <w:pPr>
        <w:pStyle w:val="ListParagraph"/>
        <w:numPr>
          <w:ilvl w:val="1"/>
          <w:numId w:val="16"/>
        </w:numPr>
      </w:pPr>
      <w:r w:rsidRPr="00005477">
        <w:br w:type="page"/>
      </w:r>
    </w:p>
    <w:p w14:paraId="0546F9CF" w14:textId="1592A757" w:rsidR="008B6D45" w:rsidRPr="00005477" w:rsidRDefault="001D02EF" w:rsidP="00AC1601">
      <w:pPr>
        <w:pStyle w:val="Heading1"/>
      </w:pPr>
      <w:bookmarkStart w:id="1295" w:name="_Strategic_Initiatives_and"/>
      <w:bookmarkStart w:id="1296" w:name="_Toc77061647"/>
      <w:bookmarkStart w:id="1297" w:name="_Toc77062148"/>
      <w:bookmarkEnd w:id="1295"/>
      <w:r w:rsidRPr="001D02EF">
        <w:lastRenderedPageBreak/>
        <w:tab/>
      </w:r>
      <w:bookmarkStart w:id="1298" w:name="_Toc83979815"/>
      <w:r w:rsidR="008B6D45" w:rsidRPr="00005477">
        <w:t>Strategic Initiatives and Partnerships</w:t>
      </w:r>
      <w:bookmarkEnd w:id="1296"/>
      <w:bookmarkEnd w:id="1297"/>
      <w:bookmarkEnd w:id="1298"/>
    </w:p>
    <w:p w14:paraId="60E5C133" w14:textId="77777777" w:rsidR="002E6983" w:rsidRPr="002E6983" w:rsidRDefault="002E6983" w:rsidP="002E6983">
      <w:pPr>
        <w:rPr>
          <w:rStyle w:val="Strong"/>
          <w:rFonts w:ascii="Lato" w:hAnsi="Lato"/>
          <w:b/>
        </w:rPr>
      </w:pPr>
      <w:r w:rsidRPr="002E6983">
        <w:rPr>
          <w:rStyle w:val="Strong"/>
          <w:rFonts w:ascii="Lato" w:hAnsi="Lato"/>
          <w:b/>
        </w:rPr>
        <w:t>The Arts and Culture Grant Program Strategic Initiatives and Partnership Fund supports strategic and national priorities.</w:t>
      </w:r>
    </w:p>
    <w:p w14:paraId="3E91D505" w14:textId="171BD752" w:rsidR="002E6983" w:rsidRPr="002E6983" w:rsidRDefault="002E6983" w:rsidP="002E6983">
      <w:pPr>
        <w:rPr>
          <w:rStyle w:val="Strong"/>
          <w:rFonts w:ascii="Lato" w:hAnsi="Lato"/>
        </w:rPr>
      </w:pPr>
      <w:r w:rsidRPr="002E6983">
        <w:rPr>
          <w:rStyle w:val="Strong"/>
          <w:rFonts w:ascii="Lato" w:hAnsi="Lato"/>
        </w:rPr>
        <w:t xml:space="preserve">Requests for strategic funding are evaluated by the Department of Territory Families, Housing and Communities and are subject to the Minister's approval. Expressions of Interest maybe invited or sought for the delivery of strategic programs and activities that align with </w:t>
      </w:r>
      <w:r>
        <w:rPr>
          <w:rStyle w:val="Strong"/>
          <w:rFonts w:ascii="Lato" w:hAnsi="Lato"/>
        </w:rPr>
        <w:t>current</w:t>
      </w:r>
      <w:r w:rsidRPr="002E6983">
        <w:rPr>
          <w:rStyle w:val="Strong"/>
          <w:rFonts w:ascii="Lato" w:hAnsi="Lato"/>
        </w:rPr>
        <w:t xml:space="preserve"> </w:t>
      </w:r>
      <w:hyperlink w:anchor="_Arts_and_Culture" w:history="1">
        <w:r w:rsidRPr="002E6983">
          <w:rPr>
            <w:rStyle w:val="Hyperlink"/>
          </w:rPr>
          <w:t>NT Government priorities</w:t>
        </w:r>
      </w:hyperlink>
      <w:r w:rsidRPr="002E6983">
        <w:rPr>
          <w:rStyle w:val="Strong"/>
          <w:rFonts w:ascii="Lato" w:hAnsi="Lato"/>
        </w:rPr>
        <w:t xml:space="preserve">. </w:t>
      </w:r>
    </w:p>
    <w:p w14:paraId="58744FDC" w14:textId="3FED962F" w:rsidR="008B6D45" w:rsidRPr="00005477" w:rsidRDefault="001D02EF" w:rsidP="00AC1601">
      <w:pPr>
        <w:pStyle w:val="Heading1"/>
      </w:pPr>
      <w:bookmarkStart w:id="1299" w:name="_Leading_Arts_Organisations"/>
      <w:bookmarkStart w:id="1300" w:name="_Toc77061648"/>
      <w:bookmarkStart w:id="1301" w:name="_Toc77062149"/>
      <w:bookmarkEnd w:id="1299"/>
      <w:r w:rsidRPr="001D02EF">
        <w:tab/>
      </w:r>
      <w:bookmarkStart w:id="1302" w:name="_Toc83979816"/>
      <w:r w:rsidR="00A24D83">
        <w:t xml:space="preserve">Leading Arts Organisations </w:t>
      </w:r>
      <w:r w:rsidR="008B6D45" w:rsidRPr="00005477">
        <w:t xml:space="preserve">and Strategic </w:t>
      </w:r>
      <w:r w:rsidR="00F55EF2" w:rsidRPr="00005477">
        <w:t xml:space="preserve">Arts </w:t>
      </w:r>
      <w:r w:rsidR="008B6D45" w:rsidRPr="00005477">
        <w:t>Venues</w:t>
      </w:r>
      <w:bookmarkEnd w:id="1300"/>
      <w:bookmarkEnd w:id="1301"/>
      <w:bookmarkEnd w:id="1302"/>
    </w:p>
    <w:p w14:paraId="0128879D" w14:textId="3654E6B5" w:rsidR="008B6D45" w:rsidRDefault="00384A6D" w:rsidP="00C82B6A">
      <w:r>
        <w:t>Twenty-three L</w:t>
      </w:r>
      <w:r w:rsidR="008B6D45" w:rsidRPr="00005477">
        <w:t xml:space="preserve">eading </w:t>
      </w:r>
      <w:r>
        <w:t>A</w:t>
      </w:r>
      <w:r w:rsidR="008B6D45" w:rsidRPr="00005477">
        <w:t xml:space="preserve">rts </w:t>
      </w:r>
      <w:r>
        <w:t>O</w:t>
      </w:r>
      <w:r w:rsidR="008B6D45" w:rsidRPr="00005477">
        <w:t xml:space="preserve">rganisations and </w:t>
      </w:r>
      <w:r>
        <w:t>S</w:t>
      </w:r>
      <w:r w:rsidR="008B6D45" w:rsidRPr="00005477">
        <w:t xml:space="preserve">trategic </w:t>
      </w:r>
      <w:r>
        <w:t>V</w:t>
      </w:r>
      <w:r w:rsidR="008B6D45" w:rsidRPr="00005477">
        <w:t>enues have five year funding agreements to deliver programs and services that invest in industry and sector development, grow the creative economy, and encourage artistic excellence, achievement and participation.</w:t>
      </w:r>
    </w:p>
    <w:p w14:paraId="0AE7399A" w14:textId="6A0FD041" w:rsidR="008B6D45" w:rsidRPr="00005477" w:rsidRDefault="00033003" w:rsidP="00033003">
      <w:pPr>
        <w:rPr>
          <w:color w:val="1F1F5F" w:themeColor="text1"/>
        </w:rPr>
      </w:pPr>
      <w:r>
        <w:t xml:space="preserve">Leading Arts Originations also act as </w:t>
      </w:r>
      <w:hyperlink w:anchor="_Administering_Bodies_and_1" w:history="1">
        <w:r w:rsidRPr="00033003">
          <w:rPr>
            <w:rStyle w:val="Hyperlink"/>
          </w:rPr>
          <w:t>Administering Bodies</w:t>
        </w:r>
      </w:hyperlink>
      <w:r>
        <w:t xml:space="preserve">.  Contact details can </w:t>
      </w:r>
      <w:r w:rsidR="008B6D45" w:rsidRPr="00005477">
        <w:t xml:space="preserve">be </w:t>
      </w:r>
      <w:hyperlink r:id="rId44" w:history="1">
        <w:r w:rsidR="008B6D45" w:rsidRPr="00005477">
          <w:rPr>
            <w:rStyle w:val="Hyperlink"/>
          </w:rPr>
          <w:t>viewed here</w:t>
        </w:r>
      </w:hyperlink>
      <w:r w:rsidR="008B6D45" w:rsidRPr="00005477">
        <w:rPr>
          <w:color w:val="1F1F5F" w:themeColor="text1"/>
        </w:rPr>
        <w:t>.</w:t>
      </w:r>
    </w:p>
    <w:bookmarkEnd w:id="494"/>
    <w:p w14:paraId="639978D3" w14:textId="77777777" w:rsidR="008B6D45" w:rsidRPr="00005477" w:rsidRDefault="008B6D45">
      <w:r w:rsidRPr="00005477">
        <w:br w:type="page"/>
      </w:r>
    </w:p>
    <w:p w14:paraId="1D4D880B" w14:textId="575B6AD3" w:rsidR="005251B7" w:rsidRDefault="001D02EF" w:rsidP="00AC1601">
      <w:pPr>
        <w:pStyle w:val="Heading1"/>
      </w:pPr>
      <w:bookmarkStart w:id="1303" w:name="_Toc77061649"/>
      <w:bookmarkStart w:id="1304" w:name="Section4"/>
      <w:r w:rsidRPr="001D02EF">
        <w:lastRenderedPageBreak/>
        <w:tab/>
      </w:r>
      <w:bookmarkStart w:id="1305" w:name="_Toc83979817"/>
      <w:r w:rsidR="005251B7">
        <w:t>The Grant Process</w:t>
      </w:r>
      <w:bookmarkEnd w:id="1303"/>
      <w:bookmarkEnd w:id="1305"/>
    </w:p>
    <w:tbl>
      <w:tblPr>
        <w:tblStyle w:val="NTGtable1"/>
        <w:tblW w:w="10774" w:type="dxa"/>
        <w:tblInd w:w="-147" w:type="dxa"/>
        <w:tblLayout w:type="fixed"/>
        <w:tblCellMar>
          <w:top w:w="142" w:type="dxa"/>
          <w:bottom w:w="142" w:type="dxa"/>
          <w:right w:w="284" w:type="dxa"/>
        </w:tblCellMar>
        <w:tblLook w:val="04A0" w:firstRow="1" w:lastRow="0" w:firstColumn="1" w:lastColumn="0" w:noHBand="0" w:noVBand="1"/>
      </w:tblPr>
      <w:tblGrid>
        <w:gridCol w:w="10774"/>
      </w:tblGrid>
      <w:tr w:rsidR="0094559A" w:rsidRPr="0094559A" w14:paraId="370A0F52" w14:textId="77777777" w:rsidTr="00111D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74" w:type="dxa"/>
            <w:shd w:val="clear" w:color="auto" w:fill="55326D"/>
          </w:tcPr>
          <w:p w14:paraId="6CE8B8E5" w14:textId="7291A6A7" w:rsidR="0094559A" w:rsidRPr="0094559A" w:rsidRDefault="0094559A" w:rsidP="00B074EC">
            <w:pPr>
              <w:keepNext/>
              <w:spacing w:after="0"/>
              <w:ind w:left="170"/>
              <w:jc w:val="both"/>
              <w:rPr>
                <w:rFonts w:asciiTheme="majorHAnsi" w:hAnsiTheme="majorHAnsi"/>
                <w:b w:val="0"/>
                <w:color w:val="FFFFFF" w:themeColor="background1"/>
                <w:sz w:val="28"/>
                <w:szCs w:val="28"/>
              </w:rPr>
            </w:pPr>
            <w:r w:rsidRPr="0094559A">
              <w:rPr>
                <w:rFonts w:asciiTheme="majorHAnsi" w:hAnsiTheme="majorHAnsi"/>
                <w:b w:val="0"/>
                <w:color w:val="FFFFFF" w:themeColor="background1"/>
                <w:sz w:val="28"/>
                <w:szCs w:val="28"/>
              </w:rPr>
              <w:t>How does the process work?</w:t>
            </w:r>
          </w:p>
        </w:tc>
      </w:tr>
      <w:tr w:rsidR="0094559A" w14:paraId="01048C19" w14:textId="77777777" w:rsidTr="00B074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74" w:type="dxa"/>
          </w:tcPr>
          <w:p w14:paraId="543546A2" w14:textId="769C5FC8" w:rsidR="0094559A" w:rsidRDefault="0094559A" w:rsidP="009750C2">
            <w:pPr>
              <w:spacing w:before="60" w:after="0"/>
              <w:ind w:left="601" w:hanging="425"/>
            </w:pPr>
            <w:r>
              <w:t>1.</w:t>
            </w:r>
            <w:r>
              <w:tab/>
            </w:r>
            <w:r w:rsidR="0094304E" w:rsidRPr="0094304E">
              <w:t>Your grant application is received by Arts NT through GrantsNT.</w:t>
            </w:r>
          </w:p>
          <w:p w14:paraId="1AE390B7" w14:textId="6D603DCE" w:rsidR="0094559A" w:rsidRDefault="0094559A" w:rsidP="009750C2">
            <w:pPr>
              <w:spacing w:before="60" w:after="0"/>
              <w:ind w:left="601" w:hanging="425"/>
            </w:pPr>
            <w:r>
              <w:t>2.</w:t>
            </w:r>
            <w:r>
              <w:tab/>
            </w:r>
            <w:r w:rsidR="006E6431" w:rsidRPr="006E6431">
              <w:t>Your eligibility is reviewed to confirm you don’t have outstanding acquittals or compliance issues, and your application is complete and addresses grant objectives.</w:t>
            </w:r>
          </w:p>
          <w:p w14:paraId="27338A7C" w14:textId="7D31DB99" w:rsidR="0094559A" w:rsidRDefault="0094559A" w:rsidP="009750C2">
            <w:pPr>
              <w:spacing w:before="60" w:after="0"/>
              <w:ind w:left="601" w:hanging="425"/>
            </w:pPr>
            <w:r>
              <w:t>3.</w:t>
            </w:r>
            <w:r>
              <w:tab/>
            </w:r>
            <w:r w:rsidR="006E6431" w:rsidRPr="006E6431">
              <w:t>Your application is then assessed against the published assessment criteria, completing notes and scores.</w:t>
            </w:r>
          </w:p>
          <w:p w14:paraId="6F1F8576" w14:textId="77777777" w:rsidR="000A4352" w:rsidRDefault="0094559A" w:rsidP="009750C2">
            <w:pPr>
              <w:spacing w:before="60" w:after="0"/>
              <w:ind w:left="601" w:hanging="425"/>
            </w:pPr>
            <w:r>
              <w:t>4.</w:t>
            </w:r>
            <w:r>
              <w:tab/>
            </w:r>
            <w:r w:rsidR="006E6431" w:rsidRPr="006E6431">
              <w:t>If you’re successful, you will be notified. Arts NT will follow up with a</w:t>
            </w:r>
            <w:r w:rsidR="006E6431">
              <w:t>n</w:t>
            </w:r>
            <w:r w:rsidR="006E6431" w:rsidRPr="006E6431">
              <w:t xml:space="preserve"> </w:t>
            </w:r>
            <w:r w:rsidR="006E6431">
              <w:t xml:space="preserve">agreement </w:t>
            </w:r>
            <w:r w:rsidR="006E6431" w:rsidRPr="006E6431">
              <w:t xml:space="preserve">to sign. Once your signed </w:t>
            </w:r>
            <w:r w:rsidR="006E6431">
              <w:t>agreement</w:t>
            </w:r>
            <w:r w:rsidR="006E6431" w:rsidRPr="006E6431">
              <w:t xml:space="preserve"> is received, the payment will be actioned.</w:t>
            </w:r>
          </w:p>
          <w:p w14:paraId="6508C288" w14:textId="6093B5B9" w:rsidR="0094559A" w:rsidRDefault="006E6431" w:rsidP="009750C2">
            <w:pPr>
              <w:spacing w:before="60" w:after="0"/>
              <w:ind w:left="601" w:hanging="3"/>
            </w:pPr>
            <w:r w:rsidRPr="006E6431">
              <w:t>If you’re unsuccessful, Arts NT will notify you, and make feedback available.</w:t>
            </w:r>
          </w:p>
          <w:p w14:paraId="17FA8672" w14:textId="34D086B9" w:rsidR="0094559A" w:rsidRDefault="000B232C" w:rsidP="009750C2">
            <w:pPr>
              <w:spacing w:before="60" w:after="0"/>
              <w:ind w:left="601" w:hanging="425"/>
            </w:pPr>
            <w:r>
              <w:t>5</w:t>
            </w:r>
            <w:r w:rsidR="0094559A">
              <w:t>.</w:t>
            </w:r>
            <w:r w:rsidR="0094559A">
              <w:tab/>
            </w:r>
            <w:r w:rsidR="003651E2" w:rsidRPr="00F22390">
              <w:t>If you’re successful, you acquit your grant by the due date in your agreement.</w:t>
            </w:r>
          </w:p>
        </w:tc>
      </w:tr>
    </w:tbl>
    <w:p w14:paraId="5E1B9B8A" w14:textId="1F399FF2" w:rsidR="005251B7" w:rsidRPr="00005477" w:rsidRDefault="001D02EF" w:rsidP="00AC1601">
      <w:pPr>
        <w:pStyle w:val="Heading1"/>
      </w:pPr>
      <w:bookmarkStart w:id="1306" w:name="_General_Requirements"/>
      <w:bookmarkStart w:id="1307" w:name="_Toc77061650"/>
      <w:bookmarkEnd w:id="1306"/>
      <w:r w:rsidRPr="001D02EF">
        <w:tab/>
      </w:r>
      <w:bookmarkStart w:id="1308" w:name="_Toc83979818"/>
      <w:r w:rsidR="005251B7" w:rsidRPr="00005477">
        <w:t>General Requirements</w:t>
      </w:r>
      <w:bookmarkEnd w:id="1307"/>
      <w:bookmarkEnd w:id="1308"/>
    </w:p>
    <w:p w14:paraId="642AE37C" w14:textId="2925FA9A" w:rsidR="005251B7" w:rsidRPr="00005477" w:rsidRDefault="005251B7" w:rsidP="005251B7">
      <w:pPr>
        <w:spacing w:after="0"/>
        <w:jc w:val="both"/>
      </w:pPr>
      <w:r w:rsidRPr="00005477">
        <w:t>The following requirements are applicable across the Art</w:t>
      </w:r>
      <w:r w:rsidR="009709E6">
        <w:t>s and Culture Grants Program.</w:t>
      </w:r>
    </w:p>
    <w:p w14:paraId="5C65EA88" w14:textId="6B2BCAA9" w:rsidR="005251B7" w:rsidRPr="0029064C" w:rsidRDefault="005251B7" w:rsidP="007D4610">
      <w:pPr>
        <w:pStyle w:val="Heading2"/>
      </w:pPr>
      <w:bookmarkStart w:id="1309" w:name="_Aboriginal_Cultural_Content"/>
      <w:bookmarkStart w:id="1310" w:name="_Aboriginal_Cultural_Protocols"/>
      <w:bookmarkStart w:id="1311" w:name="_Toc77061651"/>
      <w:bookmarkStart w:id="1312" w:name="_Toc83979819"/>
      <w:bookmarkEnd w:id="1309"/>
      <w:bookmarkEnd w:id="1310"/>
      <w:r w:rsidRPr="0029064C">
        <w:t xml:space="preserve">Aboriginal Cultural </w:t>
      </w:r>
      <w:r w:rsidR="005C50C8">
        <w:t>Protocols</w:t>
      </w:r>
      <w:bookmarkEnd w:id="1311"/>
      <w:bookmarkEnd w:id="1312"/>
    </w:p>
    <w:p w14:paraId="4CE33F1E" w14:textId="1D77DA4B" w:rsidR="005251B7" w:rsidRPr="00005477" w:rsidRDefault="005251B7" w:rsidP="00F51390">
      <w:r w:rsidRPr="00005477">
        <w:t xml:space="preserve">All applicants to the </w:t>
      </w:r>
      <w:r w:rsidR="003045F6">
        <w:t>ACGP</w:t>
      </w:r>
      <w:r w:rsidRPr="00005477">
        <w:t xml:space="preserve"> must adhere to </w:t>
      </w:r>
      <w:r w:rsidR="007E2B37">
        <w:t>Australia Council’s</w:t>
      </w:r>
      <w:r w:rsidR="007E2B37" w:rsidRPr="007E2B37">
        <w:t xml:space="preserve"> Protocols for using</w:t>
      </w:r>
      <w:r w:rsidR="007E2B37" w:rsidRPr="00005477">
        <w:t xml:space="preserve"> </w:t>
      </w:r>
      <w:hyperlink r:id="rId45" w:history="1">
        <w:r w:rsidR="007E2B37">
          <w:rPr>
            <w:rStyle w:val="Hyperlink"/>
          </w:rPr>
          <w:t>First Nations Cultural and Intellectual Property in the Arts</w:t>
        </w:r>
      </w:hyperlink>
      <w:r w:rsidRPr="00005477">
        <w:t xml:space="preserve"> when working with Aboriginal artists and communities or Aboriginal cultural material. The protocols and principles include respect, control, confidentiality, consultation and consent, integrity and authenticity, attribution and copyright.</w:t>
      </w:r>
    </w:p>
    <w:p w14:paraId="44F94853" w14:textId="76D30EE6" w:rsidR="005251B7" w:rsidRPr="00005477" w:rsidRDefault="005251B7" w:rsidP="005109D0">
      <w:r w:rsidRPr="00005477">
        <w:t xml:space="preserve">If your activity involves </w:t>
      </w:r>
      <w:hyperlink r:id="rId46" w:history="1">
        <w:r w:rsidRPr="00005477">
          <w:t>Aboriginal Cultural Content</w:t>
        </w:r>
      </w:hyperlink>
      <w:r w:rsidRPr="00005477">
        <w:t xml:space="preserve">, you will need to complete the </w:t>
      </w:r>
      <w:r w:rsidR="005109D0">
        <w:t>relevant</w:t>
      </w:r>
      <w:r w:rsidRPr="00005477">
        <w:t xml:space="preserve"> section in </w:t>
      </w:r>
      <w:hyperlink r:id="rId47" w:history="1">
        <w:r w:rsidRPr="00005477">
          <w:rPr>
            <w:rStyle w:val="Hyperlink"/>
          </w:rPr>
          <w:t>GrantsNT</w:t>
        </w:r>
      </w:hyperlink>
      <w:r w:rsidRPr="00005477">
        <w:t>.  Clearly identify whether Aboriginal Australians are leading, conceiving, participating or have been consulted.</w:t>
      </w:r>
    </w:p>
    <w:p w14:paraId="2A587D9B" w14:textId="77777777" w:rsidR="005251B7" w:rsidRPr="00005477" w:rsidRDefault="005251B7" w:rsidP="005251B7">
      <w:pPr>
        <w:jc w:val="both"/>
      </w:pPr>
      <w:r w:rsidRPr="00005477">
        <w:t>You can demonstrate appropriate consultation with:</w:t>
      </w:r>
    </w:p>
    <w:p w14:paraId="1FD77AE7" w14:textId="77777777" w:rsidR="005251B7" w:rsidRPr="00835F55" w:rsidRDefault="005251B7" w:rsidP="00835F55">
      <w:pPr>
        <w:pStyle w:val="ListParagraph"/>
      </w:pPr>
      <w:r w:rsidRPr="00005477">
        <w:t xml:space="preserve">written </w:t>
      </w:r>
      <w:r w:rsidRPr="00835F55">
        <w:t xml:space="preserve">permissions for activity from relevant Aboriginal individuals, community or language groups </w:t>
      </w:r>
    </w:p>
    <w:p w14:paraId="2892B05C" w14:textId="77777777" w:rsidR="005251B7" w:rsidRPr="00835F55" w:rsidRDefault="005251B7" w:rsidP="00835F55">
      <w:pPr>
        <w:pStyle w:val="ListParagraph"/>
      </w:pPr>
      <w:r w:rsidRPr="00835F55">
        <w:t>letters of support for the agreed activity from Elders, Custodians, Land Councils or other appropriate community representatives</w:t>
      </w:r>
    </w:p>
    <w:p w14:paraId="1E8474FE" w14:textId="3784AC35" w:rsidR="005251B7" w:rsidRPr="00835F55" w:rsidRDefault="006C20D8" w:rsidP="00835F55">
      <w:pPr>
        <w:pStyle w:val="BulletLast"/>
      </w:pPr>
      <w:r>
        <w:t>signed Participant</w:t>
      </w:r>
      <w:r w:rsidR="005251B7" w:rsidRPr="00835F55">
        <w:t xml:space="preserve"> </w:t>
      </w:r>
      <w:r>
        <w:t>F</w:t>
      </w:r>
      <w:r w:rsidR="005251B7" w:rsidRPr="00835F55">
        <w:t>orms from Aboriginal artists.</w:t>
      </w:r>
    </w:p>
    <w:p w14:paraId="5A88F742" w14:textId="64662C03" w:rsidR="005251B7" w:rsidRPr="00005477" w:rsidRDefault="005251B7" w:rsidP="005251B7">
      <w:pPr>
        <w:spacing w:before="240"/>
        <w:jc w:val="both"/>
      </w:pPr>
      <w:r w:rsidRPr="00005477">
        <w:t xml:space="preserve">This requirement applies equally to </w:t>
      </w:r>
      <w:r w:rsidR="009046E1" w:rsidRPr="009046E1">
        <w:t xml:space="preserve">Aboriginal </w:t>
      </w:r>
      <w:r w:rsidRPr="00005477">
        <w:t>and non-</w:t>
      </w:r>
      <w:r w:rsidR="009046E1" w:rsidRPr="009046E1">
        <w:t>Aboriginal</w:t>
      </w:r>
      <w:r w:rsidRPr="00005477">
        <w:t xml:space="preserve"> applicants.</w:t>
      </w:r>
    </w:p>
    <w:p w14:paraId="538287A7" w14:textId="77777777" w:rsidR="005251B7" w:rsidRPr="00005477" w:rsidRDefault="005251B7" w:rsidP="009046E1">
      <w:r w:rsidRPr="00005477">
        <w:t>Assessors cannot assume you have support for your activity – it is your responsibility to demonstrate community support and that the activity adheres to these protocols.</w:t>
      </w:r>
    </w:p>
    <w:p w14:paraId="519AE1FE" w14:textId="360545E1" w:rsidR="005251B7" w:rsidRPr="00005477" w:rsidRDefault="005251B7" w:rsidP="009046E1">
      <w:r w:rsidRPr="00005477">
        <w:t xml:space="preserve">For further guidance, please consult the Arts Law Centre of </w:t>
      </w:r>
      <w:r w:rsidRPr="00005477">
        <w:rPr>
          <w:i/>
        </w:rPr>
        <w:t xml:space="preserve">Australia’s </w:t>
      </w:r>
      <w:hyperlink r:id="rId48" w:history="1">
        <w:r w:rsidRPr="00005477">
          <w:rPr>
            <w:i/>
          </w:rPr>
          <w:t>Artists in the Black</w:t>
        </w:r>
      </w:hyperlink>
      <w:r w:rsidRPr="00005477">
        <w:t xml:space="preserve"> resources and speak to an Arts Development Officer. </w:t>
      </w:r>
    </w:p>
    <w:p w14:paraId="3DDC9C53" w14:textId="7844FAA9" w:rsidR="005251B7" w:rsidRPr="00005477" w:rsidRDefault="005251B7" w:rsidP="000A5FFD">
      <w:r w:rsidRPr="00005477">
        <w:t xml:space="preserve">You are encouraged to identify your project as Aboriginal in your </w:t>
      </w:r>
      <w:hyperlink r:id="rId49" w:history="1">
        <w:r w:rsidRPr="00005477">
          <w:rPr>
            <w:rStyle w:val="Hyperlink"/>
          </w:rPr>
          <w:t>GrantsNT</w:t>
        </w:r>
      </w:hyperlink>
      <w:r w:rsidRPr="00005477">
        <w:t xml:space="preserve"> application if you are an Aboriginal applicant. This identifies the activity you are undertaking as Aboriginal owned and/or controlled, and will assist Arts NT to monitor grants distributed to Aboriginal applicants. If you are Aboriginal or an Aboriginal Corporation tick ‘Yes’ in your online application when asked: ‘Is this an </w:t>
      </w:r>
      <w:hyperlink w:anchor="_Glossary_of_Terms" w:history="1">
        <w:r w:rsidRPr="00005477">
          <w:t>Aboriginal project</w:t>
        </w:r>
      </w:hyperlink>
      <w:r w:rsidRPr="00005477">
        <w:t>?</w:t>
      </w:r>
    </w:p>
    <w:p w14:paraId="5365E7D4" w14:textId="6BB92B93" w:rsidR="005251B7" w:rsidRPr="00005477" w:rsidRDefault="005251B7" w:rsidP="000A5FFD">
      <w:r w:rsidRPr="00005477">
        <w:lastRenderedPageBreak/>
        <w:t xml:space="preserve">If the majority of the requested funding is for the benefit Aboriginal participants but the applicant is not </w:t>
      </w:r>
      <w:r w:rsidR="009046E1" w:rsidRPr="00005477">
        <w:t xml:space="preserve">Aboriginal </w:t>
      </w:r>
      <w:r w:rsidRPr="00005477">
        <w:t>the project must be identified as an Aboriginal project on GrantsNT and the Aboriginal Cultural Protocols must be addressed.</w:t>
      </w:r>
    </w:p>
    <w:p w14:paraId="077B9B64" w14:textId="77777777" w:rsidR="005251B7" w:rsidRPr="0029064C" w:rsidRDefault="005251B7" w:rsidP="007D4610">
      <w:pPr>
        <w:pStyle w:val="Heading2"/>
      </w:pPr>
      <w:bookmarkStart w:id="1313" w:name="_Working_with_Children"/>
      <w:bookmarkStart w:id="1314" w:name="_Toc77061652"/>
      <w:bookmarkStart w:id="1315" w:name="_Toc83979820"/>
      <w:bookmarkEnd w:id="1313"/>
      <w:r w:rsidRPr="0029064C">
        <w:t>Working with Children Protocols</w:t>
      </w:r>
      <w:bookmarkEnd w:id="1314"/>
      <w:bookmarkEnd w:id="1315"/>
    </w:p>
    <w:p w14:paraId="48794F78" w14:textId="77777777" w:rsidR="009F7C3D" w:rsidRDefault="005251B7" w:rsidP="000A5FFD">
      <w:r w:rsidRPr="00005477">
        <w:t xml:space="preserve">Applicants must adhere to the </w:t>
      </w:r>
      <w:r w:rsidR="007351C6" w:rsidRPr="007351C6">
        <w:t>Northern Territory Care and Protection of Children Act 2007</w:t>
      </w:r>
      <w:r w:rsidR="007351C6">
        <w:t xml:space="preserve">. </w:t>
      </w:r>
      <w:r w:rsidR="009F7C3D">
        <w:t xml:space="preserve"> Refer to Arts Law Centre of Australia for more information regarding </w:t>
      </w:r>
      <w:hyperlink r:id="rId50" w:history="1">
        <w:r w:rsidR="009F7C3D" w:rsidRPr="009F7C3D">
          <w:rPr>
            <w:rStyle w:val="Hyperlink"/>
          </w:rPr>
          <w:t>Children in the creative process</w:t>
        </w:r>
      </w:hyperlink>
      <w:r w:rsidR="009F7C3D">
        <w:t>.</w:t>
      </w:r>
    </w:p>
    <w:p w14:paraId="79219762" w14:textId="761CF5E9" w:rsidR="007351C6" w:rsidRDefault="009F7C3D" w:rsidP="000A5FFD">
      <w:r>
        <w:t xml:space="preserve">If your </w:t>
      </w:r>
      <w:r w:rsidRPr="00005477">
        <w:t>activity involves children under 18 years old</w:t>
      </w:r>
      <w:r>
        <w:t>, you</w:t>
      </w:r>
      <w:r w:rsidRPr="00005477">
        <w:t xml:space="preserve"> </w:t>
      </w:r>
      <w:r>
        <w:t xml:space="preserve">are required </w:t>
      </w:r>
      <w:r w:rsidRPr="00005477">
        <w:t xml:space="preserve">to hold a </w:t>
      </w:r>
      <w:hyperlink r:id="rId51" w:history="1">
        <w:r w:rsidRPr="00184B1A">
          <w:rPr>
            <w:rStyle w:val="Hyperlink"/>
          </w:rPr>
          <w:t>Working with Children Clearance</w:t>
        </w:r>
      </w:hyperlink>
      <w:r w:rsidRPr="00005477">
        <w:t xml:space="preserve"> and </w:t>
      </w:r>
      <w:r>
        <w:t xml:space="preserve">have a </w:t>
      </w:r>
      <w:r w:rsidR="00184B1A">
        <w:t>current Ochre Card</w:t>
      </w:r>
      <w:r w:rsidRPr="00005477">
        <w:t>. Proof of an Ochre Card from all key participants may be requested.</w:t>
      </w:r>
    </w:p>
    <w:p w14:paraId="2C0509F8" w14:textId="393F3078" w:rsidR="005251B7" w:rsidRPr="00005477" w:rsidRDefault="009F7C3D" w:rsidP="000A5FFD">
      <w:r>
        <w:t xml:space="preserve">You can find additional information on </w:t>
      </w:r>
      <w:r w:rsidR="00E0146D" w:rsidRPr="00E0146D">
        <w:t xml:space="preserve">Australia Council’s </w:t>
      </w:r>
      <w:hyperlink r:id="rId52" w:history="1">
        <w:r w:rsidR="005251B7" w:rsidRPr="00E0146D">
          <w:rPr>
            <w:rStyle w:val="Hyperlink"/>
          </w:rPr>
          <w:t xml:space="preserve">Protocols for Working with Children </w:t>
        </w:r>
        <w:r w:rsidR="00E0146D" w:rsidRPr="00E0146D">
          <w:rPr>
            <w:rStyle w:val="Hyperlink"/>
          </w:rPr>
          <w:t>in Art</w:t>
        </w:r>
      </w:hyperlink>
      <w:r>
        <w:t>.</w:t>
      </w:r>
    </w:p>
    <w:p w14:paraId="308BD3D6" w14:textId="77777777" w:rsidR="005251B7" w:rsidRPr="0029064C" w:rsidRDefault="005251B7" w:rsidP="007D4610">
      <w:pPr>
        <w:pStyle w:val="Heading2"/>
      </w:pPr>
      <w:bookmarkStart w:id="1316" w:name="_Insurance"/>
      <w:bookmarkStart w:id="1317" w:name="_Toc77061653"/>
      <w:bookmarkStart w:id="1318" w:name="_Toc83979821"/>
      <w:bookmarkEnd w:id="1316"/>
      <w:r w:rsidRPr="0029064C">
        <w:t>Insurance</w:t>
      </w:r>
      <w:bookmarkEnd w:id="1317"/>
      <w:bookmarkEnd w:id="1318"/>
    </w:p>
    <w:p w14:paraId="7F4A90DB" w14:textId="11264DEA" w:rsidR="005251B7" w:rsidRPr="00005477" w:rsidRDefault="00694537" w:rsidP="005251B7">
      <w:pPr>
        <w:jc w:val="both"/>
      </w:pPr>
      <w:bookmarkStart w:id="1319" w:name="_Ref498074948"/>
      <w:bookmarkStart w:id="1320" w:name="_Toc13219364"/>
      <w:bookmarkStart w:id="1321" w:name="_Toc13219636"/>
      <w:r>
        <w:t xml:space="preserve">Where relevant to </w:t>
      </w:r>
      <w:r w:rsidR="00C27DBF">
        <w:t xml:space="preserve">your </w:t>
      </w:r>
      <w:r>
        <w:t>activity, y</w:t>
      </w:r>
      <w:r w:rsidR="005251B7" w:rsidRPr="00005477">
        <w:t xml:space="preserve">ou must </w:t>
      </w:r>
      <w:r w:rsidR="00C27DBF">
        <w:t xml:space="preserve">have </w:t>
      </w:r>
      <w:r w:rsidR="005251B7" w:rsidRPr="00005477">
        <w:t>in</w:t>
      </w:r>
      <w:r>
        <w:t xml:space="preserve">surance policies covering each </w:t>
      </w:r>
      <w:r w:rsidR="00C27DBF">
        <w:t xml:space="preserve">funded </w:t>
      </w:r>
      <w:r>
        <w:t>a</w:t>
      </w:r>
      <w:r w:rsidR="005251B7" w:rsidRPr="00005477">
        <w:t xml:space="preserve">ctivity during the whole of the </w:t>
      </w:r>
      <w:r>
        <w:t>g</w:t>
      </w:r>
      <w:r w:rsidR="005251B7" w:rsidRPr="00005477">
        <w:t xml:space="preserve">rant </w:t>
      </w:r>
      <w:r>
        <w:t>p</w:t>
      </w:r>
      <w:r w:rsidR="005251B7" w:rsidRPr="00005477">
        <w:t>eriod</w:t>
      </w:r>
      <w:r w:rsidR="00C27DBF">
        <w:t>:</w:t>
      </w:r>
      <w:bookmarkEnd w:id="1319"/>
      <w:bookmarkEnd w:id="1320"/>
      <w:bookmarkEnd w:id="1321"/>
    </w:p>
    <w:p w14:paraId="6AA412C6" w14:textId="2C066661" w:rsidR="005251B7" w:rsidRPr="00835F55" w:rsidRDefault="005251B7" w:rsidP="00835F55">
      <w:pPr>
        <w:pStyle w:val="ListParagraph"/>
      </w:pPr>
      <w:bookmarkStart w:id="1322" w:name="_Toc13219365"/>
      <w:bookmarkStart w:id="1323" w:name="_Toc13219637"/>
      <w:r w:rsidRPr="00835F55">
        <w:t>general third-party liability (public risk) insurance</w:t>
      </w:r>
      <w:bookmarkEnd w:id="1322"/>
      <w:bookmarkEnd w:id="1323"/>
    </w:p>
    <w:p w14:paraId="33712174" w14:textId="0C92634B" w:rsidR="005251B7" w:rsidRPr="00835F55" w:rsidRDefault="005251B7" w:rsidP="00835F55">
      <w:pPr>
        <w:pStyle w:val="ListParagraph"/>
      </w:pPr>
      <w:bookmarkStart w:id="1324" w:name="_Toc13219366"/>
      <w:bookmarkStart w:id="1325" w:name="_Toc13219638"/>
      <w:r w:rsidRPr="00835F55">
        <w:t>liability on account of accident or injury to your volunteers and employees, including any workers’ compensation insurance as required by law</w:t>
      </w:r>
      <w:bookmarkEnd w:id="1324"/>
      <w:bookmarkEnd w:id="1325"/>
    </w:p>
    <w:p w14:paraId="161D2BB8" w14:textId="66F7F5BB" w:rsidR="005251B7" w:rsidRPr="00835F55" w:rsidRDefault="005251B7" w:rsidP="00835F55">
      <w:pPr>
        <w:pStyle w:val="ListParagraph"/>
      </w:pPr>
      <w:bookmarkStart w:id="1326" w:name="_Toc13219367"/>
      <w:bookmarkStart w:id="1327" w:name="_Toc13219639"/>
      <w:r w:rsidRPr="00835F55">
        <w:t>a policy for your full liability under the Return to Work Act 1986 (NT)</w:t>
      </w:r>
      <w:bookmarkEnd w:id="1326"/>
      <w:bookmarkEnd w:id="1327"/>
    </w:p>
    <w:p w14:paraId="7822FDBE" w14:textId="519AFDB2" w:rsidR="005251B7" w:rsidRPr="00835F55" w:rsidRDefault="005251B7" w:rsidP="00835F55">
      <w:pPr>
        <w:pStyle w:val="ListParagraph"/>
      </w:pPr>
      <w:bookmarkStart w:id="1328" w:name="_Toc13219368"/>
      <w:bookmarkStart w:id="1329" w:name="_Toc13219640"/>
      <w:r w:rsidRPr="00835F55">
        <w:t>loss, damage, or theft of your property and the Assets to their full replacement value or their full market value (except in cases where we direct in writing that full replacement value is required)</w:t>
      </w:r>
      <w:bookmarkEnd w:id="1328"/>
      <w:bookmarkEnd w:id="1329"/>
    </w:p>
    <w:p w14:paraId="716D624C" w14:textId="1A7A36C8" w:rsidR="005251B7" w:rsidRPr="00835F55" w:rsidRDefault="005251B7" w:rsidP="00835F55">
      <w:pPr>
        <w:pStyle w:val="BulletLast"/>
      </w:pPr>
      <w:bookmarkStart w:id="1330" w:name="_Toc13219369"/>
      <w:bookmarkStart w:id="1331" w:name="_Toc13219641"/>
      <w:r w:rsidRPr="00835F55">
        <w:t>any other insurance necessary or desirable for you to deliver the funded activity, or which we reasonably require due to the nature of the funded activity.</w:t>
      </w:r>
      <w:bookmarkEnd w:id="1330"/>
      <w:bookmarkEnd w:id="1331"/>
      <w:r w:rsidRPr="00835F55">
        <w:t xml:space="preserve"> </w:t>
      </w:r>
    </w:p>
    <w:p w14:paraId="3DB52B37" w14:textId="4CB94E32" w:rsidR="005251B7" w:rsidRDefault="005251B7" w:rsidP="005251B7">
      <w:pPr>
        <w:spacing w:before="240"/>
        <w:jc w:val="both"/>
      </w:pPr>
      <w:r w:rsidRPr="00694537">
        <w:t>By signing the Funding Agreement you indemnify the NT Government against all claims, proceedings or actions whatsoever brought or made against the NT Government and all losses, damages, costs or expenses that incur, whether directly or indirectly in connection with delivering your funded activity.</w:t>
      </w:r>
    </w:p>
    <w:p w14:paraId="7BF9B857" w14:textId="1FF53AAE" w:rsidR="00692AC8" w:rsidRPr="00005477" w:rsidRDefault="00692AC8" w:rsidP="005251B7">
      <w:pPr>
        <w:spacing w:before="240"/>
        <w:jc w:val="both"/>
      </w:pPr>
      <w:r>
        <w:t xml:space="preserve">If you are unsure what insurance may be required for your grant activity, contact an Arts Development </w:t>
      </w:r>
      <w:r w:rsidR="004A34CB">
        <w:t>Officer</w:t>
      </w:r>
      <w:r>
        <w:t xml:space="preserve"> for advice before submitting your application.</w:t>
      </w:r>
    </w:p>
    <w:p w14:paraId="6A47B279" w14:textId="77777777" w:rsidR="005251B7" w:rsidRPr="00005477" w:rsidRDefault="005251B7" w:rsidP="007D4610">
      <w:pPr>
        <w:pStyle w:val="Heading2"/>
      </w:pPr>
      <w:bookmarkStart w:id="1332" w:name="_Copyright_and_Intellectual"/>
      <w:bookmarkStart w:id="1333" w:name="_Toc77061654"/>
      <w:bookmarkStart w:id="1334" w:name="_Toc83979822"/>
      <w:bookmarkEnd w:id="1332"/>
      <w:r w:rsidRPr="00005477">
        <w:t>Copyright and Intellectual Property</w:t>
      </w:r>
      <w:bookmarkEnd w:id="1333"/>
      <w:bookmarkEnd w:id="1334"/>
    </w:p>
    <w:p w14:paraId="5B96AF76" w14:textId="77777777" w:rsidR="005251B7" w:rsidRPr="00005477" w:rsidRDefault="005251B7" w:rsidP="005251B7">
      <w:pPr>
        <w:jc w:val="both"/>
      </w:pPr>
      <w:r w:rsidRPr="00005477">
        <w:t xml:space="preserve">All applications must provide details of arrangements relating to copyright and intellectual property associated with the proposed activity. This includes details about authenticity, cultural ownership and appropriate contracts with artists for the publishing of their work. </w:t>
      </w:r>
    </w:p>
    <w:p w14:paraId="3ED62419" w14:textId="77777777" w:rsidR="005251B7" w:rsidRPr="00005477" w:rsidRDefault="005251B7" w:rsidP="009D2E49">
      <w:r w:rsidRPr="00005477">
        <w:t xml:space="preserve">Copyright information and advice are available from: </w:t>
      </w:r>
    </w:p>
    <w:p w14:paraId="3833B1F1" w14:textId="0F1CD778" w:rsidR="005251B7" w:rsidRPr="00005477" w:rsidRDefault="009A137E" w:rsidP="00835F55">
      <w:pPr>
        <w:pStyle w:val="ListParagraph"/>
      </w:pPr>
      <w:hyperlink r:id="rId53" w:history="1">
        <w:r w:rsidR="005251B7" w:rsidRPr="00986746">
          <w:rPr>
            <w:rStyle w:val="Hyperlink"/>
          </w:rPr>
          <w:t>Arts Law Centre of Australia</w:t>
        </w:r>
      </w:hyperlink>
    </w:p>
    <w:p w14:paraId="323E42BE" w14:textId="2951B555" w:rsidR="005251B7" w:rsidRPr="00005477" w:rsidRDefault="009A137E" w:rsidP="00835F55">
      <w:pPr>
        <w:pStyle w:val="ListParagraph"/>
      </w:pPr>
      <w:hyperlink r:id="rId54" w:history="1">
        <w:r w:rsidR="005251B7" w:rsidRPr="00986746">
          <w:rPr>
            <w:rStyle w:val="Hyperlink"/>
          </w:rPr>
          <w:t>Artists in the Black</w:t>
        </w:r>
      </w:hyperlink>
    </w:p>
    <w:p w14:paraId="199344D9" w14:textId="561937DE" w:rsidR="005251B7" w:rsidRPr="00005477" w:rsidRDefault="009A137E" w:rsidP="00835F55">
      <w:pPr>
        <w:pStyle w:val="ListParagraph"/>
      </w:pPr>
      <w:hyperlink r:id="rId55" w:history="1">
        <w:r w:rsidR="005251B7" w:rsidRPr="00986746">
          <w:rPr>
            <w:rStyle w:val="Hyperlink"/>
          </w:rPr>
          <w:t>Australian Copyright Council</w:t>
        </w:r>
      </w:hyperlink>
    </w:p>
    <w:p w14:paraId="41C4F9CC" w14:textId="35EA9EE6" w:rsidR="005251B7" w:rsidRPr="00005477" w:rsidRDefault="009A137E" w:rsidP="00835F55">
      <w:pPr>
        <w:pStyle w:val="ListParagraph"/>
      </w:pPr>
      <w:hyperlink r:id="rId56" w:history="1">
        <w:r w:rsidR="005251B7" w:rsidRPr="00986746">
          <w:rPr>
            <w:rStyle w:val="Hyperlink"/>
          </w:rPr>
          <w:t>Australasian Performing Right Association</w:t>
        </w:r>
      </w:hyperlink>
      <w:hyperlink r:id="rId57" w:tooltip="Click the link to visit Australasian Performing Right Association " w:history="1"/>
    </w:p>
    <w:p w14:paraId="3CAFCD18" w14:textId="31B7010C" w:rsidR="005251B7" w:rsidRPr="00194024" w:rsidRDefault="009A137E" w:rsidP="00835F55">
      <w:pPr>
        <w:pStyle w:val="BulletLast"/>
        <w:rPr>
          <w:rStyle w:val="Hyperlink"/>
          <w:color w:val="auto"/>
          <w:u w:val="none"/>
        </w:rPr>
      </w:pPr>
      <w:hyperlink r:id="rId58" w:history="1">
        <w:r w:rsidR="005251B7" w:rsidRPr="00986746">
          <w:rPr>
            <w:rStyle w:val="Hyperlink"/>
          </w:rPr>
          <w:t>Phonographic P</w:t>
        </w:r>
        <w:r w:rsidR="00986746" w:rsidRPr="00986746">
          <w:rPr>
            <w:rStyle w:val="Hyperlink"/>
          </w:rPr>
          <w:t>erformance Company of Australia</w:t>
        </w:r>
      </w:hyperlink>
    </w:p>
    <w:p w14:paraId="3F5BDE39" w14:textId="1EBE7713" w:rsidR="005251B7" w:rsidRPr="00194024" w:rsidRDefault="005251B7" w:rsidP="007D4610">
      <w:pPr>
        <w:pStyle w:val="Heading2"/>
        <w:rPr>
          <w:rStyle w:val="Heading2Char"/>
          <w:iCs/>
        </w:rPr>
      </w:pPr>
      <w:bookmarkStart w:id="1335" w:name="_Artist_Fees"/>
      <w:bookmarkStart w:id="1336" w:name="_Toc77061655"/>
      <w:bookmarkStart w:id="1337" w:name="_Toc83979823"/>
      <w:bookmarkEnd w:id="1335"/>
      <w:r w:rsidRPr="00194024">
        <w:rPr>
          <w:rStyle w:val="Heading2Char"/>
          <w:bCs/>
          <w:iCs/>
        </w:rPr>
        <w:lastRenderedPageBreak/>
        <w:t xml:space="preserve">Artist </w:t>
      </w:r>
      <w:r w:rsidRPr="00005477">
        <w:rPr>
          <w:rStyle w:val="Heading2Char"/>
          <w:bCs/>
          <w:iCs/>
        </w:rPr>
        <w:t>F</w:t>
      </w:r>
      <w:r w:rsidRPr="00194024">
        <w:rPr>
          <w:rStyle w:val="Heading2Char"/>
        </w:rPr>
        <w:t>ees</w:t>
      </w:r>
      <w:bookmarkEnd w:id="1336"/>
      <w:bookmarkEnd w:id="1337"/>
    </w:p>
    <w:p w14:paraId="4268F5A4" w14:textId="1A89E7B8" w:rsidR="005251B7" w:rsidRPr="0021583B" w:rsidRDefault="005251B7" w:rsidP="00194024">
      <w:bookmarkStart w:id="1338" w:name="_Toc73356646"/>
      <w:bookmarkStart w:id="1339" w:name="_Toc75253549"/>
      <w:r w:rsidRPr="0021583B">
        <w:t>Assessors consider</w:t>
      </w:r>
      <w:bookmarkEnd w:id="1338"/>
      <w:bookmarkEnd w:id="1339"/>
      <w:r w:rsidRPr="0021583B">
        <w:t xml:space="preserve"> the rates of pay and fees for artists documented in all grant applications. Pay scales and conditions are often prescribed under relevant industrial awards and agreements or recommended by a peak </w:t>
      </w:r>
      <w:r w:rsidR="007D0804">
        <w:t>bodies</w:t>
      </w:r>
      <w:r w:rsidRPr="0021583B">
        <w:t>.</w:t>
      </w:r>
    </w:p>
    <w:p w14:paraId="4FA4729D" w14:textId="77777777" w:rsidR="005251B7" w:rsidRPr="00194024" w:rsidRDefault="005251B7" w:rsidP="00194024">
      <w:pPr>
        <w:jc w:val="both"/>
        <w:rPr>
          <w:rFonts w:asciiTheme="minorHAnsi" w:hAnsiTheme="minorHAnsi" w:cstheme="minorHAnsi"/>
        </w:rPr>
      </w:pPr>
      <w:bookmarkStart w:id="1340" w:name="_Toc73356647"/>
      <w:bookmarkStart w:id="1341" w:name="_Toc75253550"/>
      <w:r w:rsidRPr="00194024">
        <w:rPr>
          <w:rFonts w:asciiTheme="minorHAnsi" w:hAnsiTheme="minorHAnsi" w:cstheme="minorHAnsi"/>
        </w:rPr>
        <w:t>More</w:t>
      </w:r>
      <w:r w:rsidRPr="00A16FAA">
        <w:rPr>
          <w:rFonts w:asciiTheme="minorHAnsi" w:hAnsiTheme="minorHAnsi" w:cstheme="minorHAnsi"/>
        </w:rPr>
        <w:t xml:space="preserve"> information is available from:</w:t>
      </w:r>
      <w:bookmarkEnd w:id="1340"/>
      <w:bookmarkEnd w:id="1341"/>
    </w:p>
    <w:p w14:paraId="0182BEAE" w14:textId="77777777" w:rsidR="0021583B" w:rsidRPr="0021583B" w:rsidRDefault="009A137E" w:rsidP="0063337E">
      <w:pPr>
        <w:pStyle w:val="ListParagraph"/>
        <w:rPr>
          <w:rStyle w:val="Hyperlink"/>
          <w:rFonts w:asciiTheme="minorHAnsi" w:hAnsiTheme="minorHAnsi"/>
          <w:color w:val="auto"/>
        </w:rPr>
      </w:pPr>
      <w:hyperlink r:id="rId59" w:history="1">
        <w:r w:rsidR="0021583B" w:rsidRPr="00005477">
          <w:rPr>
            <w:rStyle w:val="Hyperlink"/>
            <w:rFonts w:asciiTheme="minorHAnsi" w:hAnsiTheme="minorHAnsi"/>
          </w:rPr>
          <w:t>APRA AMCOS</w:t>
        </w:r>
      </w:hyperlink>
    </w:p>
    <w:bookmarkStart w:id="1342" w:name="_Toc73356649"/>
    <w:bookmarkStart w:id="1343" w:name="_Toc75253552"/>
    <w:p w14:paraId="31D62A61" w14:textId="77777777" w:rsidR="0021583B" w:rsidRPr="00A16FAA" w:rsidRDefault="0021583B" w:rsidP="00194024">
      <w:pPr>
        <w:pStyle w:val="ListParagraph"/>
      </w:pPr>
      <w:r>
        <w:fldChar w:fldCharType="begin"/>
      </w:r>
      <w:r>
        <w:instrText xml:space="preserve"> HYPERLINK "http://www.asauthors.org" </w:instrText>
      </w:r>
      <w:r>
        <w:fldChar w:fldCharType="separate"/>
      </w:r>
      <w:r w:rsidRPr="002B7FB8">
        <w:rPr>
          <w:rStyle w:val="Hyperlink"/>
        </w:rPr>
        <w:t>Australian Society of Authors</w:t>
      </w:r>
      <w:bookmarkEnd w:id="1342"/>
      <w:bookmarkEnd w:id="1343"/>
      <w:r>
        <w:fldChar w:fldCharType="end"/>
      </w:r>
    </w:p>
    <w:bookmarkStart w:id="1344" w:name="_Toc73356650"/>
    <w:bookmarkStart w:id="1345" w:name="_Toc75253553"/>
    <w:p w14:paraId="002495D5" w14:textId="77777777" w:rsidR="0021583B" w:rsidRPr="00A16FAA" w:rsidRDefault="0021583B" w:rsidP="00194024">
      <w:pPr>
        <w:pStyle w:val="ListParagraph"/>
      </w:pPr>
      <w:r>
        <w:fldChar w:fldCharType="begin"/>
      </w:r>
      <w:r>
        <w:instrText xml:space="preserve"> HYPERLINK "http://www.awg.com.au" </w:instrText>
      </w:r>
      <w:r>
        <w:fldChar w:fldCharType="separate"/>
      </w:r>
      <w:r w:rsidRPr="002B7FB8">
        <w:rPr>
          <w:rStyle w:val="Hyperlink"/>
        </w:rPr>
        <w:t>Australian Writers’ Guild</w:t>
      </w:r>
      <w:bookmarkEnd w:id="1344"/>
      <w:bookmarkEnd w:id="1345"/>
      <w:r>
        <w:fldChar w:fldCharType="end"/>
      </w:r>
    </w:p>
    <w:p w14:paraId="1694CC42" w14:textId="77777777" w:rsidR="0021583B" w:rsidRPr="0021583B" w:rsidRDefault="009A137E" w:rsidP="006E2AE4">
      <w:pPr>
        <w:pStyle w:val="ListParagraph"/>
        <w:rPr>
          <w:rStyle w:val="Hyperlink"/>
          <w:rFonts w:asciiTheme="minorHAnsi" w:hAnsiTheme="minorHAnsi"/>
          <w:color w:val="auto"/>
        </w:rPr>
      </w:pPr>
      <w:hyperlink r:id="rId60" w:history="1">
        <w:r w:rsidR="0021583B" w:rsidRPr="00005477">
          <w:rPr>
            <w:rStyle w:val="Hyperlink"/>
            <w:rFonts w:asciiTheme="minorHAnsi" w:hAnsiTheme="minorHAnsi"/>
          </w:rPr>
          <w:t>Fair Work Commission</w:t>
        </w:r>
      </w:hyperlink>
    </w:p>
    <w:bookmarkStart w:id="1346" w:name="_Toc73356653"/>
    <w:bookmarkStart w:id="1347" w:name="_Toc75253556"/>
    <w:p w14:paraId="656CC0D4" w14:textId="77777777" w:rsidR="0021583B" w:rsidRPr="00005477" w:rsidRDefault="0021583B" w:rsidP="006E2AE4">
      <w:pPr>
        <w:pStyle w:val="ListParagraph"/>
      </w:pPr>
      <w:r>
        <w:fldChar w:fldCharType="begin"/>
      </w:r>
      <w:r>
        <w:instrText xml:space="preserve"> HYPERLINK "http://www.liveperformance.com.au" </w:instrText>
      </w:r>
      <w:r>
        <w:fldChar w:fldCharType="separate"/>
      </w:r>
      <w:r w:rsidRPr="0063337E">
        <w:rPr>
          <w:rStyle w:val="Hyperlink"/>
        </w:rPr>
        <w:t>Live Performance Australia</w:t>
      </w:r>
      <w:bookmarkEnd w:id="1346"/>
      <w:bookmarkEnd w:id="1347"/>
      <w:r>
        <w:fldChar w:fldCharType="end"/>
      </w:r>
    </w:p>
    <w:bookmarkStart w:id="1348" w:name="_Toc73356648"/>
    <w:bookmarkStart w:id="1349" w:name="_Toc75253551"/>
    <w:p w14:paraId="46761B9E" w14:textId="77777777" w:rsidR="0021583B" w:rsidRPr="00A16FAA" w:rsidRDefault="0021583B" w:rsidP="006E2AE4">
      <w:pPr>
        <w:pStyle w:val="ListParagraph"/>
      </w:pPr>
      <w:r>
        <w:fldChar w:fldCharType="begin"/>
      </w:r>
      <w:r>
        <w:instrText>HYPERLINK "https://www.meaa.org/"</w:instrText>
      </w:r>
      <w:r>
        <w:fldChar w:fldCharType="separate"/>
      </w:r>
      <w:r w:rsidRPr="002B7FB8">
        <w:rPr>
          <w:rStyle w:val="Hyperlink"/>
        </w:rPr>
        <w:t>Media, Entertainment and Arts Alliance</w:t>
      </w:r>
      <w:bookmarkEnd w:id="1348"/>
      <w:bookmarkEnd w:id="1349"/>
      <w:r>
        <w:fldChar w:fldCharType="end"/>
      </w:r>
      <w:hyperlink r:id="rId61" w:history="1"/>
    </w:p>
    <w:bookmarkStart w:id="1350" w:name="_Toc73356651"/>
    <w:bookmarkStart w:id="1351" w:name="_Toc75253554"/>
    <w:p w14:paraId="3C0E61A1" w14:textId="77777777" w:rsidR="0021583B" w:rsidRPr="00A16FAA" w:rsidRDefault="0021583B" w:rsidP="006E2AE4">
      <w:pPr>
        <w:pStyle w:val="ListParagraph"/>
      </w:pPr>
      <w:r>
        <w:fldChar w:fldCharType="begin"/>
      </w:r>
      <w:r>
        <w:instrText xml:space="preserve"> HYPERLINK "http://www.musicians.asn.au" </w:instrText>
      </w:r>
      <w:r>
        <w:fldChar w:fldCharType="separate"/>
      </w:r>
      <w:r w:rsidRPr="002B7FB8">
        <w:rPr>
          <w:rStyle w:val="Hyperlink"/>
        </w:rPr>
        <w:t>Musicians’ Union</w:t>
      </w:r>
      <w:bookmarkEnd w:id="1350"/>
      <w:bookmarkEnd w:id="1351"/>
      <w:r>
        <w:fldChar w:fldCharType="end"/>
      </w:r>
    </w:p>
    <w:bookmarkStart w:id="1352" w:name="_Toc73356652"/>
    <w:bookmarkStart w:id="1353" w:name="_Toc75253555"/>
    <w:p w14:paraId="0EC4202E" w14:textId="77777777" w:rsidR="0021583B" w:rsidRDefault="0021583B" w:rsidP="006E2AE4">
      <w:pPr>
        <w:pStyle w:val="ListParagraph"/>
      </w:pPr>
      <w:r>
        <w:fldChar w:fldCharType="begin"/>
      </w:r>
      <w:r>
        <w:instrText xml:space="preserve"> HYPERLINK "http://www.visualarts.net.au" </w:instrText>
      </w:r>
      <w:r>
        <w:fldChar w:fldCharType="separate"/>
      </w:r>
      <w:r w:rsidRPr="000668FB">
        <w:rPr>
          <w:rStyle w:val="Hyperlink"/>
        </w:rPr>
        <w:t>National Association for Visual Arts</w:t>
      </w:r>
      <w:bookmarkEnd w:id="1352"/>
      <w:bookmarkEnd w:id="1353"/>
      <w:r>
        <w:fldChar w:fldCharType="end"/>
      </w:r>
    </w:p>
    <w:p w14:paraId="15132B27" w14:textId="77777777" w:rsidR="0021583B" w:rsidRPr="0021583B" w:rsidRDefault="009A137E" w:rsidP="006E2AE4">
      <w:pPr>
        <w:pStyle w:val="BulletLast"/>
        <w:rPr>
          <w:rStyle w:val="Hyperlink"/>
          <w:rFonts w:asciiTheme="minorHAnsi" w:hAnsiTheme="minorHAnsi"/>
          <w:color w:val="auto"/>
        </w:rPr>
      </w:pPr>
      <w:hyperlink r:id="rId62" w:history="1">
        <w:r w:rsidR="0021583B" w:rsidRPr="00005477">
          <w:rPr>
            <w:rStyle w:val="Hyperlink"/>
            <w:rFonts w:asciiTheme="minorHAnsi" w:hAnsiTheme="minorHAnsi"/>
          </w:rPr>
          <w:t>Regional Arts Australia</w:t>
        </w:r>
      </w:hyperlink>
    </w:p>
    <w:p w14:paraId="6B0EEC3E" w14:textId="77777777" w:rsidR="005251B7" w:rsidRPr="00005477" w:rsidRDefault="005251B7" w:rsidP="007D4610">
      <w:pPr>
        <w:pStyle w:val="Heading2"/>
      </w:pPr>
      <w:bookmarkStart w:id="1354" w:name="_Toc77061656"/>
      <w:bookmarkStart w:id="1355" w:name="_Toc83979824"/>
      <w:r w:rsidRPr="00005477">
        <w:t>Confidential Information and Privacy</w:t>
      </w:r>
      <w:bookmarkEnd w:id="1354"/>
      <w:bookmarkEnd w:id="1355"/>
    </w:p>
    <w:p w14:paraId="368A054E" w14:textId="4A557E96" w:rsidR="005251B7" w:rsidRPr="00005477" w:rsidRDefault="005251B7" w:rsidP="00C34A65">
      <w:pPr>
        <w:rPr>
          <w:i/>
        </w:rPr>
      </w:pPr>
      <w:r w:rsidRPr="00005477">
        <w:t xml:space="preserve">The personal information you provide in an application is necessary to assess you/your organisation’s eligibility for a grant and related contact purposes.  If you do not provide the requested details, your application may not be able to be processed. Applicant information is held by the NT Government and managed in accordance with the </w:t>
      </w:r>
      <w:r w:rsidRPr="00005477">
        <w:rPr>
          <w:i/>
        </w:rPr>
        <w:t>Information Act 2002 (NT).</w:t>
      </w:r>
    </w:p>
    <w:p w14:paraId="67FA41B2" w14:textId="6FC9B640" w:rsidR="005251B7" w:rsidRPr="00005477" w:rsidRDefault="005251B7" w:rsidP="00C34A65">
      <w:r w:rsidRPr="00005477">
        <w:t xml:space="preserve">The </w:t>
      </w:r>
      <w:r w:rsidRPr="00005477">
        <w:rPr>
          <w:i/>
        </w:rPr>
        <w:t xml:space="preserve">Information Act 2002 (NT) </w:t>
      </w:r>
      <w:r w:rsidRPr="00005477">
        <w:t>ensure not to disclose personal information other than for the primary purpose for which it was collected, unless otherwise agreed to, or authorised by law. You can access and update personal information you provide through</w:t>
      </w:r>
      <w:r w:rsidR="00D212C1">
        <w:t xml:space="preserve"> your user profile in GrantsNT.</w:t>
      </w:r>
    </w:p>
    <w:p w14:paraId="06B74AFE" w14:textId="77777777" w:rsidR="005251B7" w:rsidRPr="00005477" w:rsidRDefault="005251B7" w:rsidP="00C34A65">
      <w:r w:rsidRPr="00005477">
        <w:t>By signing the application form in GrantsNT you consent to the applicant’s name, funded activity description, funded amount and location to be published on the NT Government website and social media, and in a public announcement by the Minister. To assist in the promotion and development of arts and culture in the NT, information may be shared with Commonwealth, State and Territory agencies and the media.</w:t>
      </w:r>
    </w:p>
    <w:p w14:paraId="38DC8D7A" w14:textId="77777777" w:rsidR="005251B7" w:rsidRPr="00005477" w:rsidRDefault="005251B7" w:rsidP="007D4610">
      <w:pPr>
        <w:pStyle w:val="Heading2"/>
      </w:pPr>
      <w:bookmarkStart w:id="1356" w:name="_Toc77061657"/>
      <w:bookmarkStart w:id="1357" w:name="_Toc83979825"/>
      <w:r w:rsidRPr="00005477">
        <w:t>Conflict of Interest</w:t>
      </w:r>
      <w:bookmarkEnd w:id="1356"/>
      <w:bookmarkEnd w:id="1357"/>
    </w:p>
    <w:p w14:paraId="3E4AE13E" w14:textId="35BB8056" w:rsidR="003C07C7" w:rsidRDefault="005251B7" w:rsidP="00C34A65">
      <w:bookmarkStart w:id="1358" w:name="_Toc13219374"/>
      <w:bookmarkStart w:id="1359" w:name="_Toc13219646"/>
      <w:r w:rsidRPr="00005477">
        <w:t xml:space="preserve">You must declare any conflicts of interest in the application and to the best of your </w:t>
      </w:r>
      <w:r w:rsidR="00C34A65" w:rsidRPr="00005477">
        <w:t>knowledge that</w:t>
      </w:r>
      <w:r w:rsidRPr="00005477">
        <w:t xml:space="preserve"> no conflict exists or is likely to </w:t>
      </w:r>
      <w:r w:rsidR="005B37DA">
        <w:t xml:space="preserve">come from </w:t>
      </w:r>
      <w:r w:rsidRPr="00005477">
        <w:t>deliver</w:t>
      </w:r>
      <w:r w:rsidR="005B37DA">
        <w:t>ing</w:t>
      </w:r>
      <w:r w:rsidRPr="00005477">
        <w:t xml:space="preserve"> a funded activity.</w:t>
      </w:r>
      <w:bookmarkEnd w:id="1358"/>
      <w:bookmarkEnd w:id="1359"/>
    </w:p>
    <w:p w14:paraId="75374086" w14:textId="77777777" w:rsidR="003C07C7" w:rsidRDefault="003C07C7">
      <w:r>
        <w:br w:type="page"/>
      </w:r>
    </w:p>
    <w:p w14:paraId="4268DDA5" w14:textId="1CE6954F" w:rsidR="005251B7" w:rsidRPr="00005477" w:rsidRDefault="001D02EF" w:rsidP="00AC1601">
      <w:pPr>
        <w:pStyle w:val="Heading1"/>
      </w:pPr>
      <w:bookmarkStart w:id="1360" w:name="_Toc77061658"/>
      <w:r w:rsidRPr="001D02EF">
        <w:lastRenderedPageBreak/>
        <w:tab/>
      </w:r>
      <w:bookmarkStart w:id="1361" w:name="_Toc83979826"/>
      <w:r w:rsidR="005251B7" w:rsidRPr="00005477">
        <w:t>Application</w:t>
      </w:r>
      <w:bookmarkEnd w:id="1360"/>
      <w:bookmarkEnd w:id="1361"/>
    </w:p>
    <w:p w14:paraId="4C0BE000" w14:textId="77777777" w:rsidR="005251B7" w:rsidRPr="00005477" w:rsidRDefault="005251B7" w:rsidP="007D4610">
      <w:pPr>
        <w:pStyle w:val="Heading2"/>
      </w:pPr>
      <w:bookmarkStart w:id="1362" w:name="_Toc77061659"/>
      <w:bookmarkStart w:id="1363" w:name="_Toc83979827"/>
      <w:r w:rsidRPr="00005477">
        <w:t>How to apply</w:t>
      </w:r>
      <w:bookmarkEnd w:id="1362"/>
      <w:bookmarkEnd w:id="1363"/>
    </w:p>
    <w:p w14:paraId="7E9D50C3" w14:textId="6B0D3F3D" w:rsidR="005251B7" w:rsidRPr="00005477" w:rsidRDefault="00D53C75" w:rsidP="005251B7">
      <w:pPr>
        <w:jc w:val="both"/>
        <w:rPr>
          <w:rStyle w:val="Hyperlink"/>
          <w:rFonts w:asciiTheme="minorHAnsi" w:hAnsiTheme="minorHAnsi"/>
        </w:rPr>
      </w:pPr>
      <w:r>
        <w:rPr>
          <w:rFonts w:asciiTheme="minorHAnsi" w:hAnsiTheme="minorHAnsi"/>
        </w:rPr>
        <w:t>All a</w:t>
      </w:r>
      <w:r w:rsidR="005251B7" w:rsidRPr="00005477">
        <w:rPr>
          <w:rFonts w:asciiTheme="minorHAnsi" w:hAnsiTheme="minorHAnsi"/>
        </w:rPr>
        <w:t xml:space="preserve">pplications must be made online through </w:t>
      </w:r>
      <w:hyperlink r:id="rId63" w:history="1">
        <w:r w:rsidR="005251B7" w:rsidRPr="00904A19">
          <w:rPr>
            <w:rStyle w:val="Hyperlink"/>
          </w:rPr>
          <w:t>GrantsNT</w:t>
        </w:r>
      </w:hyperlink>
      <w:r w:rsidR="00904A19" w:rsidRPr="00904A19">
        <w:rPr>
          <w:rStyle w:val="Hyperlink"/>
          <w:color w:val="auto"/>
          <w:u w:val="none"/>
        </w:rPr>
        <w:t>.</w:t>
      </w:r>
    </w:p>
    <w:p w14:paraId="74305733" w14:textId="7F3035FB" w:rsidR="005251B7" w:rsidRPr="00005477" w:rsidRDefault="005251B7" w:rsidP="00AC132D">
      <w:r w:rsidRPr="00005477">
        <w:t xml:space="preserve">As the applicant, you are responsible to ensure your application is submitted on time. </w:t>
      </w:r>
      <w:r w:rsidR="00D51604">
        <w:t>Late applications cannot be accepted.</w:t>
      </w:r>
    </w:p>
    <w:p w14:paraId="393FC7C0" w14:textId="03A392F5" w:rsidR="005251B7" w:rsidRDefault="005251B7" w:rsidP="00AC132D">
      <w:pPr>
        <w:rPr>
          <w:rStyle w:val="Hyperlink"/>
          <w:rFonts w:asciiTheme="minorHAnsi" w:hAnsiTheme="minorHAnsi"/>
          <w:b/>
          <w:color w:val="auto"/>
          <w:u w:val="none"/>
        </w:rPr>
      </w:pPr>
      <w:r w:rsidRPr="00194024">
        <w:rPr>
          <w:rStyle w:val="Hyperlink"/>
          <w:rFonts w:asciiTheme="minorHAnsi" w:hAnsiTheme="minorHAnsi"/>
          <w:b/>
          <w:color w:val="auto"/>
          <w:u w:val="none"/>
        </w:rPr>
        <w:t>Grants NT Hint. Applications can take time to submit. Start early to create a profile and draft you</w:t>
      </w:r>
      <w:r w:rsidR="00282122">
        <w:rPr>
          <w:rStyle w:val="Hyperlink"/>
          <w:rFonts w:asciiTheme="minorHAnsi" w:hAnsiTheme="minorHAnsi"/>
          <w:b/>
          <w:color w:val="auto"/>
          <w:u w:val="none"/>
        </w:rPr>
        <w:t>r</w:t>
      </w:r>
      <w:r w:rsidRPr="00194024">
        <w:rPr>
          <w:rStyle w:val="Hyperlink"/>
          <w:rFonts w:asciiTheme="minorHAnsi" w:hAnsiTheme="minorHAnsi"/>
          <w:b/>
          <w:color w:val="auto"/>
          <w:u w:val="none"/>
        </w:rPr>
        <w:t xml:space="preserve"> application.</w:t>
      </w:r>
    </w:p>
    <w:p w14:paraId="271A08B4" w14:textId="3BFC99BB" w:rsidR="005251B7" w:rsidRPr="00005477" w:rsidRDefault="005251B7" w:rsidP="005251B7">
      <w:pPr>
        <w:jc w:val="both"/>
        <w:rPr>
          <w:rFonts w:asciiTheme="minorHAnsi" w:hAnsiTheme="minorHAnsi"/>
        </w:rPr>
      </w:pPr>
      <w:r w:rsidRPr="00005477">
        <w:rPr>
          <w:rFonts w:asciiTheme="minorHAnsi" w:hAnsiTheme="minorHAnsi"/>
        </w:rPr>
        <w:t>Before you submit your application</w:t>
      </w:r>
      <w:r w:rsidR="009B1F8B">
        <w:rPr>
          <w:rFonts w:asciiTheme="minorHAnsi" w:hAnsiTheme="minorHAnsi"/>
        </w:rPr>
        <w:t>, you should</w:t>
      </w:r>
      <w:r w:rsidRPr="00005477">
        <w:rPr>
          <w:rFonts w:asciiTheme="minorHAnsi" w:hAnsiTheme="minorHAnsi"/>
        </w:rPr>
        <w:t>:</w:t>
      </w:r>
    </w:p>
    <w:p w14:paraId="43C1E8EB" w14:textId="15CB4EEA" w:rsidR="005251B7" w:rsidRPr="00AE4104" w:rsidRDefault="005251B7" w:rsidP="00AE4104">
      <w:pPr>
        <w:pStyle w:val="ListParagraph"/>
      </w:pPr>
      <w:r w:rsidRPr="00AE4104">
        <w:t xml:space="preserve">ensure you have no </w:t>
      </w:r>
      <w:r w:rsidR="000058A3">
        <w:t>outstanding</w:t>
      </w:r>
      <w:r w:rsidRPr="00AE4104">
        <w:t xml:space="preserve"> acquittals </w:t>
      </w:r>
      <w:r w:rsidR="000058A3">
        <w:t xml:space="preserve">or reports </w:t>
      </w:r>
      <w:r w:rsidRPr="00AE4104">
        <w:t>with the NT Government</w:t>
      </w:r>
      <w:r w:rsidR="002B2584">
        <w:t xml:space="preserve"> (see note below)</w:t>
      </w:r>
    </w:p>
    <w:p w14:paraId="0111576A" w14:textId="3B4C8079" w:rsidR="005251B7" w:rsidRPr="00005477" w:rsidRDefault="005251B7" w:rsidP="00AE4104">
      <w:pPr>
        <w:pStyle w:val="ListParagraph"/>
      </w:pPr>
      <w:r w:rsidRPr="00005477">
        <w:t xml:space="preserve">read these Guidelines in </w:t>
      </w:r>
      <w:r w:rsidR="00975E2E">
        <w:t>full</w:t>
      </w:r>
    </w:p>
    <w:p w14:paraId="11534165" w14:textId="46D595A2" w:rsidR="005251B7" w:rsidRPr="00005477" w:rsidRDefault="005251B7" w:rsidP="00AE4104">
      <w:pPr>
        <w:pStyle w:val="ListParagraph"/>
      </w:pPr>
      <w:r w:rsidRPr="00005477">
        <w:t>speak</w:t>
      </w:r>
      <w:r w:rsidR="00B056A8">
        <w:t xml:space="preserve"> to an Arts Development Officer – </w:t>
      </w:r>
      <w:r w:rsidRPr="00005477">
        <w:t>che</w:t>
      </w:r>
      <w:r w:rsidR="00B056A8">
        <w:t xml:space="preserve">ck if you are eligible to apply, </w:t>
      </w:r>
      <w:r w:rsidRPr="00005477">
        <w:t>if the grant category is suitable</w:t>
      </w:r>
      <w:r w:rsidR="00B056A8">
        <w:t xml:space="preserve"> and ask </w:t>
      </w:r>
      <w:r w:rsidR="00B056A8" w:rsidRPr="00005477">
        <w:t>for a</w:t>
      </w:r>
      <w:r w:rsidR="00B056A8">
        <w:t>dvice</w:t>
      </w:r>
    </w:p>
    <w:p w14:paraId="420088E6" w14:textId="3CB4A82B" w:rsidR="005251B7" w:rsidRPr="00005477" w:rsidRDefault="005251B7" w:rsidP="00AE4104">
      <w:pPr>
        <w:pStyle w:val="ListParagraph"/>
      </w:pPr>
      <w:r w:rsidRPr="00005477">
        <w:t>define your activity (what is it, how do you want to do it, who is involved), and consider developing a project plan</w:t>
      </w:r>
    </w:p>
    <w:p w14:paraId="2990B04B" w14:textId="450367F9" w:rsidR="005251B7" w:rsidRPr="00005477" w:rsidRDefault="005251B7" w:rsidP="00AE4104">
      <w:pPr>
        <w:pStyle w:val="ListParagraph"/>
      </w:pPr>
      <w:r w:rsidRPr="00005477">
        <w:t xml:space="preserve">prepare a realistic and balanced budget that demonstrates value for money and </w:t>
      </w:r>
      <w:r w:rsidR="00C76074">
        <w:t xml:space="preserve">get </w:t>
      </w:r>
      <w:r w:rsidR="00D054B9">
        <w:t xml:space="preserve">the </w:t>
      </w:r>
      <w:r w:rsidR="00C76074">
        <w:t xml:space="preserve">necessary </w:t>
      </w:r>
      <w:r w:rsidR="00D054B9">
        <w:t xml:space="preserve">quotes. Refer to the </w:t>
      </w:r>
      <w:hyperlink w:anchor="_Budget" w:history="1">
        <w:r w:rsidR="00D054B9" w:rsidRPr="00D054B9">
          <w:rPr>
            <w:rStyle w:val="Hyperlink"/>
          </w:rPr>
          <w:t>Budget and Budget Support Material</w:t>
        </w:r>
      </w:hyperlink>
      <w:r w:rsidR="006D6604">
        <w:t xml:space="preserve"> section of this document</w:t>
      </w:r>
    </w:p>
    <w:p w14:paraId="2EC7E90A" w14:textId="3F2260A4" w:rsidR="005251B7" w:rsidRPr="00AE4104" w:rsidRDefault="005251B7" w:rsidP="00AE4104">
      <w:pPr>
        <w:pStyle w:val="ListParagraph"/>
      </w:pPr>
      <w:r w:rsidRPr="00005477">
        <w:t>ensure you obtain appropriate permissions, consultations, acknowledgements and com</w:t>
      </w:r>
      <w:r w:rsidR="00D054B9">
        <w:t xml:space="preserve">munication for your application. Refer to the </w:t>
      </w:r>
      <w:hyperlink w:anchor="_Aboriginal_Cultural_Protocols" w:history="1">
        <w:r w:rsidR="00D054B9" w:rsidRPr="00D054B9">
          <w:rPr>
            <w:rStyle w:val="Hyperlink"/>
          </w:rPr>
          <w:t>Aboriginal Cultural Protocols</w:t>
        </w:r>
      </w:hyperlink>
      <w:r w:rsidR="006D6604">
        <w:t xml:space="preserve"> section of this document</w:t>
      </w:r>
    </w:p>
    <w:p w14:paraId="4643FC86" w14:textId="37EF3E40" w:rsidR="005251B7" w:rsidRDefault="005251B7" w:rsidP="00AE4104">
      <w:pPr>
        <w:pStyle w:val="ListParagraph"/>
      </w:pPr>
      <w:r w:rsidRPr="00005477">
        <w:t xml:space="preserve">where relevant obtain working with children </w:t>
      </w:r>
      <w:r w:rsidR="00B056A8">
        <w:t>permission and/or authorisation</w:t>
      </w:r>
      <w:r w:rsidR="00D054B9">
        <w:t xml:space="preserve">. Refer to the </w:t>
      </w:r>
      <w:hyperlink w:anchor="_Working_with_Children" w:history="1">
        <w:r w:rsidR="00D054B9" w:rsidRPr="00D054B9">
          <w:rPr>
            <w:rStyle w:val="Hyperlink"/>
          </w:rPr>
          <w:t>Working with Children Protocols</w:t>
        </w:r>
      </w:hyperlink>
      <w:r w:rsidR="006D6604">
        <w:t xml:space="preserve"> section of this document</w:t>
      </w:r>
    </w:p>
    <w:p w14:paraId="22A7E84A" w14:textId="76DD4D61" w:rsidR="0045692B" w:rsidRPr="00040AB2" w:rsidRDefault="0045692B" w:rsidP="00AE4104">
      <w:pPr>
        <w:pStyle w:val="ListParagraph"/>
        <w:rPr>
          <w:rStyle w:val="Hyperlink"/>
          <w:color w:val="auto"/>
          <w:u w:val="none"/>
        </w:rPr>
      </w:pPr>
      <w:r w:rsidRPr="00040AB2">
        <w:t xml:space="preserve">ensure your </w:t>
      </w:r>
      <w:r w:rsidR="00BC0511" w:rsidRPr="00040AB2">
        <w:t>application</w:t>
      </w:r>
      <w:r w:rsidRPr="00040AB2">
        <w:t xml:space="preserve"> </w:t>
      </w:r>
      <w:r w:rsidR="00975E2E" w:rsidRPr="00040AB2">
        <w:t xml:space="preserve">considers </w:t>
      </w:r>
      <w:r w:rsidRPr="00040AB2">
        <w:t xml:space="preserve">the latest </w:t>
      </w:r>
      <w:hyperlink r:id="rId64" w:history="1">
        <w:r w:rsidRPr="00040AB2">
          <w:rPr>
            <w:rStyle w:val="Hyperlink"/>
          </w:rPr>
          <w:t>COVID-19 advice</w:t>
        </w:r>
      </w:hyperlink>
      <w:r w:rsidR="008A401F" w:rsidRPr="00040AB2">
        <w:rPr>
          <w:rStyle w:val="Hyperlink"/>
          <w:color w:val="auto"/>
          <w:u w:val="none"/>
        </w:rPr>
        <w:t xml:space="preserve"> and adheres to the latest</w:t>
      </w:r>
      <w:r w:rsidR="008A401F" w:rsidRPr="00040AB2">
        <w:rPr>
          <w:rStyle w:val="Hyperlink"/>
          <w:color w:val="auto"/>
        </w:rPr>
        <w:t xml:space="preserve"> </w:t>
      </w:r>
      <w:hyperlink r:id="rId65" w:history="1">
        <w:r w:rsidR="008A401F" w:rsidRPr="00040AB2">
          <w:rPr>
            <w:rStyle w:val="Hyperlink"/>
          </w:rPr>
          <w:t>Chief Health Officer (CHO) Directions</w:t>
        </w:r>
      </w:hyperlink>
      <w:r w:rsidR="006D6604" w:rsidRPr="00040AB2">
        <w:t xml:space="preserve"> – </w:t>
      </w:r>
      <w:r w:rsidR="00BC0511" w:rsidRPr="00040AB2">
        <w:rPr>
          <w:rStyle w:val="Hyperlink"/>
          <w:color w:val="auto"/>
          <w:u w:val="none"/>
        </w:rPr>
        <w:t>and include a risk and contingency plan</w:t>
      </w:r>
      <w:r w:rsidR="00475B89" w:rsidRPr="00040AB2">
        <w:rPr>
          <w:rStyle w:val="Hyperlink"/>
          <w:color w:val="auto"/>
          <w:u w:val="none"/>
        </w:rPr>
        <w:t xml:space="preserve"> as relevant</w:t>
      </w:r>
    </w:p>
    <w:p w14:paraId="684A96B0" w14:textId="0695F46C" w:rsidR="005251B7" w:rsidRPr="00005477" w:rsidRDefault="005251B7" w:rsidP="004D62D0">
      <w:pPr>
        <w:pStyle w:val="BulletLast"/>
      </w:pPr>
      <w:r w:rsidRPr="00005477">
        <w:t>ensure you collect all required</w:t>
      </w:r>
      <w:r w:rsidR="00D054B9">
        <w:t xml:space="preserve"> support material </w:t>
      </w:r>
      <w:r w:rsidR="00975E2E">
        <w:t>beforehand</w:t>
      </w:r>
      <w:r w:rsidR="00D054B9">
        <w:t xml:space="preserve">. Refer to the following </w:t>
      </w:r>
      <w:hyperlink w:anchor="_Support_Material" w:history="1">
        <w:r w:rsidR="00D054B9" w:rsidRPr="00D054B9">
          <w:rPr>
            <w:rStyle w:val="Hyperlink"/>
          </w:rPr>
          <w:t>Support Material</w:t>
        </w:r>
      </w:hyperlink>
      <w:r w:rsidR="006D6604">
        <w:t xml:space="preserve"> section of this document</w:t>
      </w:r>
    </w:p>
    <w:p w14:paraId="0D590C8E" w14:textId="77777777" w:rsidR="004D62D0" w:rsidRDefault="004D62D0" w:rsidP="00F26598">
      <w:pPr>
        <w:pStyle w:val="Note"/>
        <w:jc w:val="left"/>
      </w:pPr>
      <w:bookmarkStart w:id="1364" w:name="_Support_Material"/>
      <w:bookmarkStart w:id="1365" w:name="_Toc73098253"/>
      <w:bookmarkStart w:id="1366" w:name="_Toc76471483"/>
      <w:bookmarkStart w:id="1367" w:name="_Toc76471702"/>
      <w:bookmarkStart w:id="1368" w:name="_Toc76471925"/>
      <w:bookmarkEnd w:id="1364"/>
      <w:bookmarkEnd w:id="1365"/>
      <w:bookmarkEnd w:id="1366"/>
      <w:bookmarkEnd w:id="1367"/>
      <w:bookmarkEnd w:id="1368"/>
      <w:r>
        <w:t>Note:</w:t>
      </w:r>
      <w:r>
        <w:tab/>
        <w:t>Prior to the GrantsNT system being implemented, Arts NT g</w:t>
      </w:r>
      <w:r w:rsidRPr="002B2584">
        <w:t xml:space="preserve">rants </w:t>
      </w:r>
      <w:r>
        <w:t xml:space="preserve">were </w:t>
      </w:r>
      <w:r w:rsidRPr="002B2584">
        <w:t xml:space="preserve">administered </w:t>
      </w:r>
      <w:r>
        <w:t xml:space="preserve">using the </w:t>
      </w:r>
      <w:hyperlink r:id="rId66" w:history="1">
        <w:r w:rsidRPr="002B2584">
          <w:rPr>
            <w:color w:val="0563C1"/>
            <w:u w:val="single"/>
          </w:rPr>
          <w:t>Grants-Tracker</w:t>
        </w:r>
      </w:hyperlink>
      <w:r>
        <w:t xml:space="preserve"> system.  Ensure you have no outstanding acquittals in this system as well as GrantsNT.</w:t>
      </w:r>
    </w:p>
    <w:p w14:paraId="7309A965" w14:textId="6AE5D7B7" w:rsidR="005251B7" w:rsidRPr="00005477" w:rsidRDefault="005251B7" w:rsidP="007D4610">
      <w:pPr>
        <w:pStyle w:val="Heading2"/>
      </w:pPr>
      <w:bookmarkStart w:id="1369" w:name="_Toc77061660"/>
      <w:bookmarkStart w:id="1370" w:name="_Toc83979828"/>
      <w:r w:rsidRPr="00005477">
        <w:t>Support Material</w:t>
      </w:r>
      <w:bookmarkEnd w:id="1369"/>
      <w:bookmarkEnd w:id="1370"/>
    </w:p>
    <w:p w14:paraId="54B47B4E" w14:textId="0559FFE1" w:rsidR="005251B7" w:rsidRPr="00005477" w:rsidRDefault="005251B7" w:rsidP="00194024">
      <w:r w:rsidRPr="00005477">
        <w:t>Support material strengthens your application and demonstrates you have put ti</w:t>
      </w:r>
      <w:r w:rsidR="004A52E1">
        <w:t>me into planning your activity.</w:t>
      </w:r>
    </w:p>
    <w:p w14:paraId="7D563453" w14:textId="684D1381" w:rsidR="00EF2B2D" w:rsidRDefault="006B4884" w:rsidP="00F26598">
      <w:pPr>
        <w:rPr>
          <w:rFonts w:eastAsiaTheme="minorEastAsia"/>
          <w:iCs/>
        </w:rPr>
      </w:pPr>
      <w:r>
        <w:rPr>
          <w:rFonts w:eastAsiaTheme="minorEastAsia"/>
          <w:iCs/>
        </w:rPr>
        <w:t>Required</w:t>
      </w:r>
      <w:r w:rsidR="005251B7" w:rsidRPr="00005477">
        <w:rPr>
          <w:rFonts w:eastAsiaTheme="minorEastAsia"/>
          <w:iCs/>
        </w:rPr>
        <w:t xml:space="preserve"> </w:t>
      </w:r>
      <w:r w:rsidR="005251B7" w:rsidRPr="00194024">
        <w:rPr>
          <w:rFonts w:eastAsiaTheme="minorEastAsia"/>
          <w:iCs/>
        </w:rPr>
        <w:t>support material</w:t>
      </w:r>
      <w:r w:rsidR="005251B7" w:rsidRPr="00005477">
        <w:rPr>
          <w:rFonts w:eastAsiaTheme="minorEastAsia"/>
          <w:iCs/>
        </w:rPr>
        <w:t xml:space="preserve"> is c</w:t>
      </w:r>
      <w:r w:rsidR="008076FA">
        <w:rPr>
          <w:rFonts w:eastAsiaTheme="minorEastAsia"/>
          <w:iCs/>
        </w:rPr>
        <w:t>rucial to a strong application. Each grant category details the required support material that you must include in your appli</w:t>
      </w:r>
      <w:r w:rsidR="00EF2B2D">
        <w:rPr>
          <w:rFonts w:eastAsiaTheme="minorEastAsia"/>
          <w:iCs/>
        </w:rPr>
        <w:t>cation.</w:t>
      </w:r>
      <w:r w:rsidR="00C50FED">
        <w:rPr>
          <w:rFonts w:eastAsiaTheme="minorEastAsia"/>
          <w:iCs/>
        </w:rPr>
        <w:t xml:space="preserve">  A description of the main types of support material </w:t>
      </w:r>
      <w:r w:rsidR="004A52E1">
        <w:rPr>
          <w:rFonts w:eastAsiaTheme="minorEastAsia"/>
          <w:iCs/>
        </w:rPr>
        <w:t>follow.</w:t>
      </w:r>
    </w:p>
    <w:p w14:paraId="505F9AC2" w14:textId="77777777" w:rsidR="003C07C7" w:rsidRDefault="003C07C7">
      <w:pPr>
        <w:rPr>
          <w:rFonts w:asciiTheme="majorHAnsi" w:hAnsiTheme="majorHAnsi" w:cs="Arial"/>
          <w:bCs/>
          <w:color w:val="007E91"/>
          <w:sz w:val="28"/>
          <w:szCs w:val="28"/>
        </w:rPr>
      </w:pPr>
      <w:bookmarkStart w:id="1371" w:name="_Artistic_Material"/>
      <w:bookmarkEnd w:id="1371"/>
      <w:r>
        <w:br w:type="page"/>
      </w:r>
    </w:p>
    <w:p w14:paraId="63931E14" w14:textId="41F43344" w:rsidR="00EF2B2D" w:rsidRPr="00EF2B2D" w:rsidRDefault="00EF2B2D" w:rsidP="002E3843">
      <w:pPr>
        <w:pStyle w:val="Heading3"/>
      </w:pPr>
      <w:r w:rsidRPr="00EF2B2D">
        <w:lastRenderedPageBreak/>
        <w:t>Artistic Material</w:t>
      </w:r>
    </w:p>
    <w:p w14:paraId="2AEB43AB" w14:textId="2A7C2171" w:rsidR="005251B7" w:rsidRPr="00005477" w:rsidRDefault="004A52E1" w:rsidP="00F26598">
      <w:r w:rsidRPr="00005477">
        <w:t>Artistic s</w:t>
      </w:r>
      <w:r w:rsidRPr="00005477">
        <w:rPr>
          <w:bCs/>
          <w:iCs/>
        </w:rPr>
        <w:t>upport</w:t>
      </w:r>
      <w:r w:rsidRPr="00005477">
        <w:t xml:space="preserve"> material</w:t>
      </w:r>
      <w:r w:rsidRPr="00005477">
        <w:rPr>
          <w:bCs/>
          <w:iCs/>
        </w:rPr>
        <w:t xml:space="preserve"> provides the assessors with an understanding of your arts practice and of the work you have produced</w:t>
      </w:r>
      <w:r w:rsidR="0058064F">
        <w:t>.</w:t>
      </w:r>
      <w:r>
        <w:t xml:space="preserve"> </w:t>
      </w:r>
      <w:r>
        <w:rPr>
          <w:rFonts w:eastAsiaTheme="minorEastAsia"/>
          <w:iCs/>
        </w:rPr>
        <w:t xml:space="preserve">In support of a strong application, you can </w:t>
      </w:r>
      <w:r w:rsidRPr="004A52E1">
        <w:rPr>
          <w:rFonts w:eastAsiaTheme="minorEastAsia"/>
          <w:iCs/>
        </w:rPr>
        <w:t>include</w:t>
      </w:r>
      <w:r w:rsidR="0058064F">
        <w:rPr>
          <w:rFonts w:eastAsiaTheme="minorEastAsia"/>
          <w:iCs/>
        </w:rPr>
        <w:t xml:space="preserve"> the following – by either uploading items or providing </w:t>
      </w:r>
      <w:r w:rsidR="0058064F" w:rsidRPr="000503FC">
        <w:t>link</w:t>
      </w:r>
      <w:r w:rsidR="0058064F">
        <w:t>s</w:t>
      </w:r>
      <w:r w:rsidR="0058064F" w:rsidRPr="000503FC">
        <w:t xml:space="preserve"> to </w:t>
      </w:r>
      <w:r w:rsidR="0053502F">
        <w:t>material</w:t>
      </w:r>
      <w:r w:rsidR="0058064F" w:rsidRPr="000503FC">
        <w:t xml:space="preserve"> published online</w:t>
      </w:r>
      <w:r w:rsidR="0058064F">
        <w:t>.</w:t>
      </w:r>
    </w:p>
    <w:p w14:paraId="09CF92E7" w14:textId="771BC104" w:rsidR="005251B7" w:rsidRPr="000503FC" w:rsidRDefault="005251B7" w:rsidP="000503FC">
      <w:pPr>
        <w:pStyle w:val="ListParagraph"/>
      </w:pPr>
      <w:r w:rsidRPr="000503FC">
        <w:t>CVs or biographies for all key artists and orga</w:t>
      </w:r>
      <w:r w:rsidR="008D43BF">
        <w:t>nisers (maximum of two pages for each key person</w:t>
      </w:r>
      <w:r w:rsidRPr="000503FC">
        <w:t>)</w:t>
      </w:r>
    </w:p>
    <w:p w14:paraId="5AFD2322" w14:textId="7EC8B5E7" w:rsidR="005251B7" w:rsidRPr="000503FC" w:rsidRDefault="005251B7" w:rsidP="000503FC">
      <w:pPr>
        <w:pStyle w:val="ListParagraph"/>
      </w:pPr>
      <w:r w:rsidRPr="000503FC">
        <w:t>one video/audio recording (maximum of ten minutes)</w:t>
      </w:r>
    </w:p>
    <w:p w14:paraId="3C39BC39" w14:textId="74F75E12" w:rsidR="005251B7" w:rsidRPr="000503FC" w:rsidRDefault="005251B7" w:rsidP="000503FC">
      <w:pPr>
        <w:pStyle w:val="ListParagraph"/>
      </w:pPr>
      <w:r w:rsidRPr="000503FC">
        <w:t>up to four published and/or unpublished samples e.g. excerpts from a play, book or short story or examples of artwork</w:t>
      </w:r>
    </w:p>
    <w:p w14:paraId="0DF6ADA1" w14:textId="1975F395" w:rsidR="005251B7" w:rsidRPr="000503FC" w:rsidRDefault="005251B7" w:rsidP="000503FC">
      <w:pPr>
        <w:pStyle w:val="ListParagraph"/>
      </w:pPr>
      <w:r w:rsidRPr="000503FC">
        <w:t>one report providing e</w:t>
      </w:r>
      <w:r w:rsidR="00F26DCF">
        <w:t>vidence of previously completed works or activities</w:t>
      </w:r>
    </w:p>
    <w:p w14:paraId="14966510" w14:textId="4CEE390A" w:rsidR="005251B7" w:rsidRPr="000503FC" w:rsidRDefault="005251B7" w:rsidP="000503FC">
      <w:pPr>
        <w:pStyle w:val="ListParagraph"/>
      </w:pPr>
      <w:r w:rsidRPr="000503FC">
        <w:t>two media reviews or marketing and promotional examples</w:t>
      </w:r>
    </w:p>
    <w:p w14:paraId="68AFD66D" w14:textId="4E61C8E8" w:rsidR="005251B7" w:rsidRDefault="005251B7" w:rsidP="00F51390">
      <w:pPr>
        <w:pStyle w:val="BulletLast"/>
      </w:pPr>
      <w:r w:rsidRPr="000503FC">
        <w:t>up to ten images (maximum 10 MB per image).</w:t>
      </w:r>
    </w:p>
    <w:p w14:paraId="1865564F" w14:textId="3DA4B592" w:rsidR="0058064F" w:rsidRPr="000503FC" w:rsidRDefault="0058064F" w:rsidP="00F51390">
      <w:pPr>
        <w:pStyle w:val="Note"/>
      </w:pPr>
      <w:r>
        <w:t>Note:</w:t>
      </w:r>
      <w:r>
        <w:tab/>
        <w:t>We are unable to accept links to Dropbox, Google Drive or other cloud storage services.  You must upload your items to GrantsNT.</w:t>
      </w:r>
    </w:p>
    <w:p w14:paraId="3CC1F59B" w14:textId="58F20F90" w:rsidR="005251B7" w:rsidRPr="00005477" w:rsidRDefault="000503FC" w:rsidP="002E3843">
      <w:pPr>
        <w:pStyle w:val="Heading3"/>
      </w:pPr>
      <w:bookmarkStart w:id="1372" w:name="_Project_Plan"/>
      <w:bookmarkEnd w:id="1372"/>
      <w:r>
        <w:t>Project Plan</w:t>
      </w:r>
    </w:p>
    <w:p w14:paraId="206A0F7A" w14:textId="77777777" w:rsidR="008A1136" w:rsidRPr="008A1136" w:rsidRDefault="005251B7" w:rsidP="009E5AC1">
      <w:r w:rsidRPr="008A1136">
        <w:t>A project plan provides all the information necessary for delivering a</w:t>
      </w:r>
      <w:r w:rsidR="00C21BD1" w:rsidRPr="008A1136">
        <w:t xml:space="preserve">n activity </w:t>
      </w:r>
      <w:r w:rsidRPr="008A1136">
        <w:t>by outlining</w:t>
      </w:r>
      <w:r w:rsidR="008A1136" w:rsidRPr="008A1136">
        <w:t>:</w:t>
      </w:r>
    </w:p>
    <w:p w14:paraId="71988B27" w14:textId="77777777" w:rsidR="008A1136" w:rsidRDefault="008A1136" w:rsidP="008A1136">
      <w:pPr>
        <w:pStyle w:val="ListParagraph"/>
      </w:pPr>
      <w:r>
        <w:t xml:space="preserve">objectives and </w:t>
      </w:r>
      <w:r w:rsidR="00A63A64" w:rsidRPr="004D62D0">
        <w:t>outcomes</w:t>
      </w:r>
      <w:r w:rsidR="00022491" w:rsidRPr="004D62D0">
        <w:t xml:space="preserve"> to be achieved</w:t>
      </w:r>
    </w:p>
    <w:p w14:paraId="5D971082" w14:textId="77777777" w:rsidR="008A1136" w:rsidRDefault="005251B7" w:rsidP="008A1136">
      <w:pPr>
        <w:pStyle w:val="ListParagraph"/>
      </w:pPr>
      <w:r w:rsidRPr="004D62D0">
        <w:t xml:space="preserve">scope of </w:t>
      </w:r>
      <w:r w:rsidR="009E5AC1" w:rsidRPr="004D62D0">
        <w:t>the activity</w:t>
      </w:r>
    </w:p>
    <w:p w14:paraId="17770E4C" w14:textId="77777777" w:rsidR="008A1136" w:rsidRDefault="008A1136" w:rsidP="008A1136">
      <w:pPr>
        <w:pStyle w:val="ListParagraph"/>
      </w:pPr>
      <w:r>
        <w:t>timelines and milestones</w:t>
      </w:r>
    </w:p>
    <w:p w14:paraId="440B81CE" w14:textId="77777777" w:rsidR="008A1136" w:rsidRDefault="005251B7" w:rsidP="008A1136">
      <w:pPr>
        <w:pStyle w:val="ListParagraph"/>
      </w:pPr>
      <w:r w:rsidRPr="004D62D0">
        <w:t>risks</w:t>
      </w:r>
      <w:r w:rsidR="004D62D0" w:rsidRPr="004D62D0">
        <w:t xml:space="preserve"> (including </w:t>
      </w:r>
      <w:r w:rsidR="004D62D0" w:rsidRPr="004D62D0">
        <w:rPr>
          <w:rFonts w:asciiTheme="minorHAnsi" w:hAnsiTheme="minorHAnsi"/>
        </w:rPr>
        <w:t>COVID-19 plans where relevant)</w:t>
      </w:r>
    </w:p>
    <w:p w14:paraId="5CEEFA98" w14:textId="7561CE65" w:rsidR="008A1136" w:rsidRDefault="004D62D0" w:rsidP="008A1136">
      <w:pPr>
        <w:pStyle w:val="ListParagraph"/>
      </w:pPr>
      <w:r w:rsidRPr="004D62D0">
        <w:t>marketing</w:t>
      </w:r>
      <w:r w:rsidR="008A1136">
        <w:t xml:space="preserve">, communications and </w:t>
      </w:r>
      <w:r w:rsidRPr="004D62D0">
        <w:rPr>
          <w:rFonts w:asciiTheme="minorHAnsi" w:hAnsiTheme="minorHAnsi"/>
        </w:rPr>
        <w:t>stakeholder engagement</w:t>
      </w:r>
    </w:p>
    <w:p w14:paraId="27BC767B" w14:textId="77777777" w:rsidR="008A1136" w:rsidRPr="008A1136" w:rsidRDefault="004D62D0" w:rsidP="008A1136">
      <w:pPr>
        <w:pStyle w:val="ListParagraph"/>
      </w:pPr>
      <w:r w:rsidRPr="004D62D0">
        <w:rPr>
          <w:rFonts w:asciiTheme="minorHAnsi" w:hAnsiTheme="minorHAnsi"/>
        </w:rPr>
        <w:t>engagement of key participants and remuneration</w:t>
      </w:r>
    </w:p>
    <w:p w14:paraId="15E2B42C" w14:textId="77777777" w:rsidR="008A1136" w:rsidRDefault="005251B7" w:rsidP="008A1136">
      <w:pPr>
        <w:pStyle w:val="ListParagraph"/>
      </w:pPr>
      <w:r w:rsidRPr="004D62D0">
        <w:t>resources</w:t>
      </w:r>
    </w:p>
    <w:p w14:paraId="77F80542" w14:textId="7C06A259" w:rsidR="005251B7" w:rsidRPr="004D62D0" w:rsidRDefault="005251B7" w:rsidP="008A1136">
      <w:pPr>
        <w:pStyle w:val="BulletLast"/>
      </w:pPr>
      <w:r w:rsidRPr="004D62D0">
        <w:t xml:space="preserve">how you will evaluate the </w:t>
      </w:r>
      <w:r w:rsidR="00C21BD1" w:rsidRPr="004D62D0">
        <w:t>activity’s</w:t>
      </w:r>
      <w:r w:rsidRPr="004D62D0">
        <w:t xml:space="preserve"> success.</w:t>
      </w:r>
    </w:p>
    <w:p w14:paraId="42D67300" w14:textId="7412518A" w:rsidR="009E5AC1" w:rsidRDefault="009E5AC1" w:rsidP="009E5AC1">
      <w:r>
        <w:t>The level of detail in your project plan should reflect the grant amount you are applying for.</w:t>
      </w:r>
    </w:p>
    <w:p w14:paraId="71139BA9" w14:textId="77777777" w:rsidR="005251B7" w:rsidRPr="00005477" w:rsidRDefault="005251B7" w:rsidP="002E3843">
      <w:pPr>
        <w:pStyle w:val="Heading3"/>
      </w:pPr>
      <w:bookmarkStart w:id="1373" w:name="_Letters_of_Support"/>
      <w:bookmarkEnd w:id="1373"/>
      <w:r w:rsidRPr="00005477">
        <w:t>Letters of Support</w:t>
      </w:r>
    </w:p>
    <w:p w14:paraId="1847A453" w14:textId="5C29013C" w:rsidR="005251B7" w:rsidRPr="00005477" w:rsidRDefault="005251B7" w:rsidP="004976A6">
      <w:r w:rsidRPr="00005477">
        <w:t xml:space="preserve">Letters of support from organisations, community partners and industry peers provide the assessors with the understanding that someone wants this activity to happen, and why. </w:t>
      </w:r>
      <w:r w:rsidR="00F8035F" w:rsidRPr="00005477">
        <w:rPr>
          <w:rFonts w:cstheme="majorHAnsi"/>
        </w:rPr>
        <w:t xml:space="preserve">They may </w:t>
      </w:r>
      <w:r w:rsidR="00F8035F" w:rsidRPr="00005477">
        <w:t>endorse the competency of the key participants, evidence the importance and viability of the activity and confirm any in-kin</w:t>
      </w:r>
      <w:r w:rsidR="00F8035F">
        <w:t>d or monetary support provided.</w:t>
      </w:r>
    </w:p>
    <w:p w14:paraId="0F77B66F" w14:textId="77777777" w:rsidR="005251B7" w:rsidRPr="00005477" w:rsidRDefault="005251B7" w:rsidP="004976A6">
      <w:r w:rsidRPr="00005477">
        <w:t xml:space="preserve">Provide up to three relevant support letters with your application and PDF format is preferred. Email support is accepted provided the signature clearly details the person and person’s role and contact details. </w:t>
      </w:r>
    </w:p>
    <w:p w14:paraId="7E9E6F3A" w14:textId="14BE76EB" w:rsidR="005251B7" w:rsidRPr="00005477" w:rsidRDefault="006F5BB4" w:rsidP="006F5BB4">
      <w:pPr>
        <w:pStyle w:val="Note"/>
      </w:pPr>
      <w:r>
        <w:t>Note:</w:t>
      </w:r>
      <w:r>
        <w:tab/>
      </w:r>
      <w:r w:rsidR="005251B7" w:rsidRPr="00005477">
        <w:t xml:space="preserve">Letters from government officials or </w:t>
      </w:r>
      <w:r w:rsidR="002E550F">
        <w:t>parliamentarians</w:t>
      </w:r>
      <w:r w:rsidR="005251B7" w:rsidRPr="00005477">
        <w:t xml:space="preserve"> will not be considered in the assessment to ensure transparency and fairness in decision making for all applications. </w:t>
      </w:r>
    </w:p>
    <w:p w14:paraId="5E886A1B" w14:textId="7580A376" w:rsidR="005251B7" w:rsidRPr="00005477" w:rsidRDefault="005251B7" w:rsidP="002E3843">
      <w:pPr>
        <w:pStyle w:val="Heading3"/>
      </w:pPr>
      <w:bookmarkStart w:id="1374" w:name="_Participant_Forms"/>
      <w:bookmarkEnd w:id="1374"/>
      <w:r w:rsidRPr="00005477">
        <w:lastRenderedPageBreak/>
        <w:t>Participant Forms</w:t>
      </w:r>
    </w:p>
    <w:p w14:paraId="22B2CAE0" w14:textId="4F1C1B04" w:rsidR="0060199F" w:rsidRDefault="005251B7" w:rsidP="00471941">
      <w:pPr>
        <w:spacing w:after="160"/>
      </w:pPr>
      <w:r w:rsidRPr="00FD04E2">
        <w:t xml:space="preserve">Participant Forms </w:t>
      </w:r>
      <w:r w:rsidRPr="00005477">
        <w:t>acknowledge the involvement of key persons and the agreed amount they will be pa</w:t>
      </w:r>
      <w:r w:rsidR="0060199F">
        <w:t>id or the in-kind contribution.</w:t>
      </w:r>
    </w:p>
    <w:p w14:paraId="325B6C72" w14:textId="626047E3" w:rsidR="005251B7" w:rsidRPr="00005477" w:rsidRDefault="005251B7" w:rsidP="00471941">
      <w:pPr>
        <w:spacing w:after="160"/>
      </w:pPr>
      <w:r w:rsidRPr="00005477">
        <w:t>In-kind participation is when key persons are contributing their time without financial paymen</w:t>
      </w:r>
      <w:r w:rsidR="00747086">
        <w:t xml:space="preserve">t. </w:t>
      </w:r>
      <w:hyperlink r:id="rId67" w:history="1">
        <w:r w:rsidR="00747086">
          <w:rPr>
            <w:rStyle w:val="Hyperlink"/>
          </w:rPr>
          <w:t>Volunteers</w:t>
        </w:r>
      </w:hyperlink>
      <w:r w:rsidRPr="00005477">
        <w:t xml:space="preserve"> are valuable support in achieving successful </w:t>
      </w:r>
      <w:r w:rsidR="00630664">
        <w:t>activity</w:t>
      </w:r>
      <w:r w:rsidRPr="00005477">
        <w:t xml:space="preserve"> outcomes and should be accounted for.  Volunteer rates can be used to quantify in-kind support on </w:t>
      </w:r>
      <w:r w:rsidR="00252AFD">
        <w:t>Participant Form</w:t>
      </w:r>
      <w:r w:rsidRPr="00005477">
        <w:t>s.</w:t>
      </w:r>
    </w:p>
    <w:p w14:paraId="785C14B2" w14:textId="4A6643C9" w:rsidR="005251B7" w:rsidRDefault="005251B7" w:rsidP="00471941">
      <w:pPr>
        <w:spacing w:after="160"/>
      </w:pPr>
      <w:r w:rsidRPr="00005477">
        <w:t xml:space="preserve">Assessors consider the payments made to key participants and it is strongly recommended payments align to relevant </w:t>
      </w:r>
      <w:r w:rsidRPr="00194024">
        <w:rPr>
          <w:color w:val="1F1F5F" w:themeColor="text1"/>
        </w:rPr>
        <w:t>award rates</w:t>
      </w:r>
      <w:r w:rsidRPr="00005477">
        <w:rPr>
          <w:color w:val="1F1F5F" w:themeColor="text1"/>
        </w:rPr>
        <w:t xml:space="preserve"> </w:t>
      </w:r>
      <w:r w:rsidRPr="00005477">
        <w:t>for the respective industry standards. If you are not sure about the award rates, contact an Arts Development Officer for further advice.</w:t>
      </w:r>
    </w:p>
    <w:p w14:paraId="5043552E" w14:textId="5722AECF" w:rsidR="0060199F" w:rsidRPr="00005477" w:rsidRDefault="0060199F" w:rsidP="00471941">
      <w:pPr>
        <w:pStyle w:val="Note"/>
        <w:spacing w:after="160"/>
      </w:pPr>
      <w:r>
        <w:t>Note:</w:t>
      </w:r>
      <w:r>
        <w:tab/>
        <w:t>Participants Forms must be fully completed, including the participant’s fee. Incomplete forms will not be considered, and risks your application being deemed ineligible.</w:t>
      </w:r>
    </w:p>
    <w:p w14:paraId="3CC6D575" w14:textId="62C130B8" w:rsidR="005251B7" w:rsidRPr="00005477" w:rsidRDefault="005251B7" w:rsidP="002E3843">
      <w:pPr>
        <w:pStyle w:val="Heading3"/>
      </w:pPr>
      <w:bookmarkStart w:id="1375" w:name="_Budget"/>
      <w:bookmarkStart w:id="1376" w:name="_Budget_and_Budget"/>
      <w:bookmarkEnd w:id="1375"/>
      <w:bookmarkEnd w:id="1376"/>
      <w:r w:rsidRPr="00005477">
        <w:t>Budget</w:t>
      </w:r>
      <w:r w:rsidR="00444529">
        <w:t xml:space="preserve"> and Budget Support Material</w:t>
      </w:r>
    </w:p>
    <w:p w14:paraId="32F7CB70" w14:textId="26146D68" w:rsidR="005251B7" w:rsidRPr="00005477" w:rsidRDefault="005251B7" w:rsidP="00471941">
      <w:pPr>
        <w:spacing w:after="160"/>
      </w:pPr>
      <w:r w:rsidRPr="00005477">
        <w:t>The budget lists the income and direct costs associated with the delivery of your activity. You must submit the Excel Budget template provided and it can be download from GrantsNT. Ensure your budget does not include ineligible costs</w:t>
      </w:r>
      <w:r w:rsidR="00407CDE">
        <w:t xml:space="preserve"> – refer to the </w:t>
      </w:r>
      <w:hyperlink w:anchor="_What_is_not" w:history="1">
        <w:r w:rsidR="00407CDE" w:rsidRPr="00951B58">
          <w:rPr>
            <w:rStyle w:val="Hyperlink"/>
          </w:rPr>
          <w:t>What</w:t>
        </w:r>
        <w:r w:rsidR="00407CDE" w:rsidRPr="00407CDE">
          <w:rPr>
            <w:rStyle w:val="Hyperlink"/>
          </w:rPr>
          <w:t xml:space="preserve"> is not funded</w:t>
        </w:r>
      </w:hyperlink>
      <w:r w:rsidR="00407CDE">
        <w:t xml:space="preserve"> section and any exclusions that may be specific to the grant category you are applying for.</w:t>
      </w:r>
    </w:p>
    <w:p w14:paraId="67444AAC" w14:textId="349B3A6E" w:rsidR="005251B7" w:rsidRPr="00005477" w:rsidRDefault="005251B7" w:rsidP="00471941">
      <w:pPr>
        <w:spacing w:after="160"/>
      </w:pPr>
      <w:r w:rsidRPr="00005477">
        <w:t xml:space="preserve">You must include budget support material for expenses over $2,000 </w:t>
      </w:r>
      <w:r w:rsidR="00444529">
        <w:t xml:space="preserve">that use </w:t>
      </w:r>
      <w:r w:rsidRPr="00005477">
        <w:t>grant</w:t>
      </w:r>
      <w:r w:rsidR="00444529">
        <w:t xml:space="preserve"> funds</w:t>
      </w:r>
      <w:r w:rsidRPr="00005477">
        <w:t xml:space="preserve">. </w:t>
      </w:r>
      <w:r w:rsidR="0058064F">
        <w:t xml:space="preserve">Some grant categories may specify a lower threshold for </w:t>
      </w:r>
      <w:r w:rsidR="009657A1">
        <w:t xml:space="preserve">budget support material. </w:t>
      </w:r>
      <w:r w:rsidRPr="00005477">
        <w:t>Budget support material may include quotes or written agreements and provided in the form of a quotation or a detailed breakdown of costs</w:t>
      </w:r>
      <w:r w:rsidR="009657A1">
        <w:t>.</w:t>
      </w:r>
    </w:p>
    <w:p w14:paraId="6B5AA237" w14:textId="5D1E43C7" w:rsidR="005251B7" w:rsidRPr="00005477" w:rsidRDefault="005251B7" w:rsidP="00471941">
      <w:pPr>
        <w:spacing w:after="160"/>
      </w:pPr>
      <w:r w:rsidRPr="00005477">
        <w:t>You need to provide a listing of all key participants with their main responsibilities and the fee you intend to pay each of them</w:t>
      </w:r>
      <w:r w:rsidRPr="00716B62">
        <w:t xml:space="preserve">. Any fees need to be broken down for the assessors to review in line with </w:t>
      </w:r>
      <w:r w:rsidR="00252AFD" w:rsidRPr="00716B62">
        <w:t>Participant Form</w:t>
      </w:r>
      <w:r w:rsidRPr="00716B62">
        <w:t xml:space="preserve">s. </w:t>
      </w:r>
      <w:r w:rsidRPr="00005477">
        <w:t xml:space="preserve"> For more information on current award rates see the section about </w:t>
      </w:r>
      <w:hyperlink w:anchor="_Artist_Fees" w:history="1">
        <w:r w:rsidRPr="00FB5FD8">
          <w:rPr>
            <w:rStyle w:val="Hyperlink"/>
          </w:rPr>
          <w:t>Artist Fees</w:t>
        </w:r>
      </w:hyperlink>
      <w:r w:rsidRPr="00FB5FD8">
        <w:t xml:space="preserve">. </w:t>
      </w:r>
    </w:p>
    <w:p w14:paraId="0F0E0D65" w14:textId="79777001" w:rsidR="005251B7" w:rsidRPr="00005477" w:rsidRDefault="005251B7" w:rsidP="00471941">
      <w:pPr>
        <w:spacing w:after="160"/>
        <w:rPr>
          <w:spacing w:val="-2"/>
        </w:rPr>
      </w:pPr>
      <w:r w:rsidRPr="00005477">
        <w:t xml:space="preserve">The </w:t>
      </w:r>
      <w:r w:rsidR="00D35CB4">
        <w:t>g</w:t>
      </w:r>
      <w:r w:rsidRPr="00005477">
        <w:t xml:space="preserve">rant </w:t>
      </w:r>
      <w:r w:rsidR="00D35CB4">
        <w:t>p</w:t>
      </w:r>
      <w:r w:rsidRPr="00005477">
        <w:t>rogram will not provide support equal to the total cost of an activity. You must demonstrate that you have significant financial or in-kind support from other sources</w:t>
      </w:r>
      <w:r w:rsidRPr="00FC419C">
        <w:t xml:space="preserve">. </w:t>
      </w:r>
      <w:r w:rsidR="00FC419C" w:rsidRPr="00FC419C">
        <w:t xml:space="preserve">In-kind contributions should be given a dollar value in your budget and be included as income and have a corresponding expense. </w:t>
      </w:r>
      <w:r w:rsidRPr="00005477">
        <w:t xml:space="preserve">You should include evidence of confirmed support, including the nature and value of in-kind contributions, via </w:t>
      </w:r>
      <w:r w:rsidR="00BE6995">
        <w:rPr>
          <w:spacing w:val="-5"/>
        </w:rPr>
        <w:t>L</w:t>
      </w:r>
      <w:r w:rsidRPr="00005477">
        <w:rPr>
          <w:spacing w:val="-5"/>
        </w:rPr>
        <w:t xml:space="preserve">etters of </w:t>
      </w:r>
      <w:r w:rsidR="00BE6995">
        <w:rPr>
          <w:spacing w:val="-5"/>
        </w:rPr>
        <w:t>S</w:t>
      </w:r>
      <w:r w:rsidRPr="00005477">
        <w:rPr>
          <w:spacing w:val="-5"/>
        </w:rPr>
        <w:t>upport</w:t>
      </w:r>
      <w:r w:rsidRPr="00005477">
        <w:t xml:space="preserve"> or in budget notes. You must declare all </w:t>
      </w:r>
      <w:r w:rsidR="00630664">
        <w:t>activity</w:t>
      </w:r>
      <w:r w:rsidRPr="00005477">
        <w:t xml:space="preserve"> partner and stakeholder arrangements in your application. </w:t>
      </w:r>
      <w:r w:rsidRPr="00005477">
        <w:rPr>
          <w:spacing w:val="-2"/>
        </w:rPr>
        <w:t xml:space="preserve"> </w:t>
      </w:r>
    </w:p>
    <w:p w14:paraId="7E388C63" w14:textId="18766F0E" w:rsidR="005251B7" w:rsidRPr="00005477" w:rsidRDefault="005251B7" w:rsidP="00471941">
      <w:pPr>
        <w:spacing w:after="160"/>
      </w:pPr>
      <w:r w:rsidRPr="00005477">
        <w:t>Arts NT supports the employment of local NT artists, arts workers and arts practitioners and support the engagement of local service providers. Assessors will determine the viability of your budget by also considering value fo</w:t>
      </w:r>
      <w:r w:rsidR="008C2A8C">
        <w:t>r money and in line with the NT Government</w:t>
      </w:r>
      <w:r w:rsidRPr="00005477">
        <w:t xml:space="preserve"> </w:t>
      </w:r>
      <w:hyperlink r:id="rId68" w:history="1">
        <w:r w:rsidRPr="008C2A8C">
          <w:rPr>
            <w:rStyle w:val="Hyperlink"/>
          </w:rPr>
          <w:t xml:space="preserve">Buy Local </w:t>
        </w:r>
        <w:r w:rsidR="008C2A8C" w:rsidRPr="008C2A8C">
          <w:rPr>
            <w:rStyle w:val="Hyperlink"/>
          </w:rPr>
          <w:t>Plan</w:t>
        </w:r>
      </w:hyperlink>
      <w:r w:rsidR="008C2A8C">
        <w:t>.</w:t>
      </w:r>
    </w:p>
    <w:p w14:paraId="2725AF20" w14:textId="77777777" w:rsidR="008C2A8C" w:rsidRDefault="005251B7" w:rsidP="00471941">
      <w:pPr>
        <w:spacing w:after="160"/>
      </w:pPr>
      <w:r w:rsidRPr="00005477">
        <w:t xml:space="preserve">The primary objective of the Buy Local </w:t>
      </w:r>
      <w:r w:rsidR="008C2A8C">
        <w:t>Plan</w:t>
      </w:r>
      <w:r w:rsidRPr="00005477">
        <w:t xml:space="preserve"> is to ensure that the largest possible proportion of every dollar invested by the NT Government stays in the Territory and delivers benefits for the local economy and community. You must buy local and use services located and</w:t>
      </w:r>
      <w:r w:rsidR="008C2A8C">
        <w:t xml:space="preserve"> goods available within the NT.</w:t>
      </w:r>
    </w:p>
    <w:p w14:paraId="2FD7A273" w14:textId="29D68E81" w:rsidR="005251B7" w:rsidRDefault="005251B7" w:rsidP="00471941">
      <w:pPr>
        <w:spacing w:after="160"/>
        <w:rPr>
          <w:rStyle w:val="Hyperlink"/>
          <w:color w:val="auto"/>
          <w:u w:val="none"/>
        </w:rPr>
      </w:pPr>
      <w:r w:rsidRPr="00005477">
        <w:t xml:space="preserve">In circumstances where you cannot purchase the required good or service in the NT, you must demonstrate that it is impractical for commercial, technical or other reasons to do so. For more information read the </w:t>
      </w:r>
      <w:hyperlink r:id="rId69" w:history="1">
        <w:r w:rsidRPr="00005477">
          <w:rPr>
            <w:rStyle w:val="Hyperlink"/>
          </w:rPr>
          <w:t>Buy Local Plan</w:t>
        </w:r>
      </w:hyperlink>
      <w:r w:rsidRPr="00005477">
        <w:rPr>
          <w:rStyle w:val="Hyperlink"/>
          <w:color w:val="auto"/>
          <w:u w:val="none"/>
        </w:rPr>
        <w:t>.</w:t>
      </w:r>
    </w:p>
    <w:p w14:paraId="06A5E565" w14:textId="5F804879" w:rsidR="00824E8E" w:rsidRPr="00F11B05" w:rsidRDefault="00824E8E" w:rsidP="002E3843">
      <w:pPr>
        <w:pStyle w:val="Heading3"/>
      </w:pPr>
      <w:r w:rsidRPr="00F11B05">
        <w:t>Other Support Material</w:t>
      </w:r>
    </w:p>
    <w:p w14:paraId="5769273E" w14:textId="7788E681" w:rsidR="00827E4C" w:rsidRPr="00827E4C" w:rsidRDefault="00827E4C" w:rsidP="00471941">
      <w:pPr>
        <w:spacing w:after="160"/>
      </w:pPr>
      <w:r>
        <w:t xml:space="preserve">Some grant categories require evidence </w:t>
      </w:r>
      <w:r w:rsidR="00727EAC">
        <w:t>to support your request for a funded activity. For example:</w:t>
      </w:r>
    </w:p>
    <w:p w14:paraId="330BCCD8" w14:textId="13CEA59A" w:rsidR="00824E8E" w:rsidRPr="002655FC" w:rsidRDefault="00824E8E" w:rsidP="00471941">
      <w:pPr>
        <w:pStyle w:val="ListParagraph"/>
        <w:spacing w:after="80"/>
        <w:ind w:left="714" w:hanging="357"/>
      </w:pPr>
      <w:r w:rsidRPr="002655FC">
        <w:t>confirmation of registration</w:t>
      </w:r>
      <w:r w:rsidR="002655FC" w:rsidRPr="002655FC">
        <w:t>s or invitations to participate</w:t>
      </w:r>
    </w:p>
    <w:p w14:paraId="2C32E606" w14:textId="221DD240" w:rsidR="00824E8E" w:rsidRDefault="00824E8E" w:rsidP="002655FC">
      <w:pPr>
        <w:pStyle w:val="BulletLast"/>
      </w:pPr>
      <w:r w:rsidRPr="002655FC">
        <w:t>agre</w:t>
      </w:r>
      <w:r w:rsidR="002655FC" w:rsidRPr="002655FC">
        <w:t xml:space="preserve">ements, contracts or </w:t>
      </w:r>
      <w:r w:rsidR="00592837">
        <w:t>letters of engagement</w:t>
      </w:r>
      <w:r w:rsidR="00B925DD">
        <w:t>.</w:t>
      </w:r>
    </w:p>
    <w:tbl>
      <w:tblPr>
        <w:tblStyle w:val="NTGtable1"/>
        <w:tblW w:w="10774" w:type="dxa"/>
        <w:tblInd w:w="-147" w:type="dxa"/>
        <w:tblLayout w:type="fixed"/>
        <w:tblCellMar>
          <w:top w:w="142" w:type="dxa"/>
          <w:bottom w:w="142" w:type="dxa"/>
          <w:right w:w="284" w:type="dxa"/>
        </w:tblCellMar>
        <w:tblLook w:val="04A0" w:firstRow="1" w:lastRow="0" w:firstColumn="1" w:lastColumn="0" w:noHBand="0" w:noVBand="1"/>
      </w:tblPr>
      <w:tblGrid>
        <w:gridCol w:w="10774"/>
      </w:tblGrid>
      <w:tr w:rsidR="00D6010D" w:rsidRPr="0094559A" w14:paraId="35514A68" w14:textId="77777777" w:rsidTr="00B074E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0774" w:type="dxa"/>
            <w:shd w:val="clear" w:color="auto" w:fill="55326D"/>
          </w:tcPr>
          <w:p w14:paraId="383A72C2" w14:textId="5C1B16D5" w:rsidR="00D6010D" w:rsidRPr="0094559A" w:rsidRDefault="00B074EC" w:rsidP="00B074EC">
            <w:pPr>
              <w:keepNext/>
              <w:spacing w:after="0"/>
              <w:ind w:left="170"/>
              <w:jc w:val="both"/>
              <w:rPr>
                <w:rFonts w:asciiTheme="majorHAnsi" w:hAnsiTheme="majorHAnsi"/>
                <w:b w:val="0"/>
                <w:color w:val="FFFFFF" w:themeColor="background1"/>
                <w:sz w:val="28"/>
                <w:szCs w:val="28"/>
              </w:rPr>
            </w:pPr>
            <w:r w:rsidRPr="00B074EC">
              <w:rPr>
                <w:rFonts w:asciiTheme="majorHAnsi" w:hAnsiTheme="majorHAnsi"/>
                <w:b w:val="0"/>
                <w:color w:val="FFFFFF" w:themeColor="background1"/>
                <w:sz w:val="28"/>
                <w:szCs w:val="28"/>
              </w:rPr>
              <w:lastRenderedPageBreak/>
              <w:t>Arts NT Top Tips</w:t>
            </w:r>
          </w:p>
        </w:tc>
      </w:tr>
      <w:tr w:rsidR="00D6010D" w14:paraId="3EBB62E8" w14:textId="77777777" w:rsidTr="00B074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74" w:type="dxa"/>
          </w:tcPr>
          <w:p w14:paraId="63758B60" w14:textId="72CCF21C" w:rsidR="00D6010D" w:rsidRDefault="00D6010D" w:rsidP="00C120FE">
            <w:pPr>
              <w:spacing w:before="60" w:after="0"/>
              <w:ind w:left="601" w:hanging="425"/>
            </w:pPr>
            <w:r>
              <w:t>1.</w:t>
            </w:r>
            <w:r>
              <w:tab/>
              <w:t>Plan and give yourself plenty of time to develop your application.</w:t>
            </w:r>
          </w:p>
          <w:p w14:paraId="2F70CC80" w14:textId="77777777" w:rsidR="00D6010D" w:rsidRDefault="00D6010D" w:rsidP="00C120FE">
            <w:pPr>
              <w:spacing w:before="60" w:after="0"/>
              <w:ind w:left="601" w:hanging="425"/>
            </w:pPr>
            <w:r>
              <w:t>2.</w:t>
            </w:r>
            <w:r>
              <w:tab/>
              <w:t xml:space="preserve">Read the guidelines including the general and category eligibility requirements and grant objectives before contacting an Arts Development Officer. </w:t>
            </w:r>
          </w:p>
          <w:p w14:paraId="15621030" w14:textId="77777777" w:rsidR="00D6010D" w:rsidRDefault="00D6010D" w:rsidP="00C120FE">
            <w:pPr>
              <w:spacing w:before="60" w:after="0"/>
              <w:ind w:left="601" w:hanging="425"/>
            </w:pPr>
            <w:r>
              <w:t>3.</w:t>
            </w:r>
            <w:r>
              <w:tab/>
              <w:t>Provide CVs or published biographies (max 2 pages) for all the key participants and include artistic support material or web links where relevant.</w:t>
            </w:r>
          </w:p>
          <w:p w14:paraId="6E13B210" w14:textId="77777777" w:rsidR="00D6010D" w:rsidRDefault="00D6010D" w:rsidP="00C120FE">
            <w:pPr>
              <w:spacing w:before="60" w:after="0"/>
              <w:ind w:left="601" w:hanging="425"/>
            </w:pPr>
            <w:r>
              <w:t>4.</w:t>
            </w:r>
            <w:r>
              <w:tab/>
              <w:t>Only include letters of support that are relevant to the proposed activity.  Demonstrate community support where required.</w:t>
            </w:r>
          </w:p>
          <w:p w14:paraId="04A30B99" w14:textId="77777777" w:rsidR="00D6010D" w:rsidRDefault="00D6010D" w:rsidP="00C120FE">
            <w:pPr>
              <w:spacing w:before="60" w:after="0"/>
              <w:ind w:left="601" w:hanging="425"/>
            </w:pPr>
            <w:r>
              <w:t>5.</w:t>
            </w:r>
            <w:r>
              <w:tab/>
              <w:t>Provide a coherent activity plan and budget and use the Excel Budget template (available from GrantsNT) when preparing your budget.</w:t>
            </w:r>
          </w:p>
          <w:p w14:paraId="7E00A2C0" w14:textId="2A1DD38E" w:rsidR="00D6010D" w:rsidRDefault="00D6010D" w:rsidP="00C120FE">
            <w:pPr>
              <w:spacing w:before="60" w:after="0"/>
              <w:ind w:left="601" w:hanging="425"/>
            </w:pPr>
            <w:r>
              <w:t>6.</w:t>
            </w:r>
            <w:r>
              <w:tab/>
              <w:t xml:space="preserve">Prepare and save your application content offline prior to entering the information into </w:t>
            </w:r>
            <w:hyperlink r:id="rId70" w:history="1">
              <w:r w:rsidRPr="00B074EC">
                <w:rPr>
                  <w:rStyle w:val="Hyperlink"/>
                </w:rPr>
                <w:t>GrantsNT</w:t>
              </w:r>
            </w:hyperlink>
            <w:r>
              <w:t xml:space="preserve"> to avoid losing your content.</w:t>
            </w:r>
          </w:p>
          <w:p w14:paraId="7970AC76" w14:textId="77777777" w:rsidR="00D6010D" w:rsidRDefault="00D6010D" w:rsidP="00C120FE">
            <w:pPr>
              <w:spacing w:before="60" w:after="0"/>
              <w:ind w:left="601" w:hanging="425"/>
            </w:pPr>
            <w:r>
              <w:t>7.</w:t>
            </w:r>
            <w:r>
              <w:tab/>
              <w:t xml:space="preserve">Be brief and concise, avoid repetition and write in plain English. </w:t>
            </w:r>
          </w:p>
          <w:p w14:paraId="72952FDD" w14:textId="77777777" w:rsidR="00D6010D" w:rsidRDefault="00D6010D" w:rsidP="00C120FE">
            <w:pPr>
              <w:spacing w:before="60" w:after="0"/>
              <w:ind w:left="601" w:hanging="425"/>
            </w:pPr>
            <w:r>
              <w:t>8.</w:t>
            </w:r>
            <w:r>
              <w:tab/>
              <w:t xml:space="preserve">Do not assume the assessors know you, your activity, your audience or your previous work. </w:t>
            </w:r>
          </w:p>
          <w:p w14:paraId="605A1B02" w14:textId="77777777" w:rsidR="00D6010D" w:rsidRDefault="00D6010D" w:rsidP="00C120FE">
            <w:pPr>
              <w:spacing w:before="60" w:after="0"/>
              <w:ind w:left="601" w:hanging="425"/>
            </w:pPr>
            <w:r>
              <w:t>9.</w:t>
            </w:r>
            <w:r>
              <w:tab/>
              <w:t xml:space="preserve">Proof read your application and ask someone else to read and consider your application against the objectives of the grant you choose. </w:t>
            </w:r>
          </w:p>
          <w:p w14:paraId="6F3426A4" w14:textId="7BCB00F4" w:rsidR="00D6010D" w:rsidRDefault="00D6010D" w:rsidP="00C120FE">
            <w:pPr>
              <w:spacing w:before="60" w:after="0"/>
              <w:ind w:left="601" w:hanging="425"/>
            </w:pPr>
            <w:r>
              <w:t>10.</w:t>
            </w:r>
            <w:r>
              <w:tab/>
              <w:t>If unsuccessful, seek feedback from an Arts Development Officer on how to strengthen future applications.</w:t>
            </w:r>
          </w:p>
        </w:tc>
      </w:tr>
    </w:tbl>
    <w:p w14:paraId="0051E25E" w14:textId="4CE54183" w:rsidR="005251B7" w:rsidRPr="00244F06" w:rsidRDefault="001D02EF" w:rsidP="00AC1601">
      <w:pPr>
        <w:pStyle w:val="Heading1"/>
      </w:pPr>
      <w:bookmarkStart w:id="1377" w:name="_Toc76476642"/>
      <w:bookmarkStart w:id="1378" w:name="_Toc76478448"/>
      <w:bookmarkStart w:id="1379" w:name="_Toc76478677"/>
      <w:bookmarkStart w:id="1380" w:name="_Toc76474478"/>
      <w:bookmarkStart w:id="1381" w:name="_Toc76476655"/>
      <w:bookmarkStart w:id="1382" w:name="_Toc76478461"/>
      <w:bookmarkStart w:id="1383" w:name="_Toc76478690"/>
      <w:bookmarkStart w:id="1384" w:name="_Assessment"/>
      <w:bookmarkStart w:id="1385" w:name="_Toc77061661"/>
      <w:bookmarkStart w:id="1386" w:name="_Toc46245139"/>
      <w:bookmarkEnd w:id="1377"/>
      <w:bookmarkEnd w:id="1378"/>
      <w:bookmarkEnd w:id="1379"/>
      <w:bookmarkEnd w:id="1380"/>
      <w:bookmarkEnd w:id="1381"/>
      <w:bookmarkEnd w:id="1382"/>
      <w:bookmarkEnd w:id="1383"/>
      <w:bookmarkEnd w:id="1384"/>
      <w:r w:rsidRPr="001D02EF">
        <w:tab/>
      </w:r>
      <w:bookmarkStart w:id="1387" w:name="_Toc83979829"/>
      <w:r w:rsidR="005251B7" w:rsidRPr="00244F06">
        <w:t>Assessment</w:t>
      </w:r>
      <w:bookmarkEnd w:id="1385"/>
      <w:bookmarkEnd w:id="1387"/>
    </w:p>
    <w:p w14:paraId="6065CD98" w14:textId="1767FCD0" w:rsidR="005251B7" w:rsidRPr="00005477" w:rsidRDefault="005251B7" w:rsidP="0073215D">
      <w:r w:rsidRPr="00005477">
        <w:t xml:space="preserve">Your application will be assessed based on the information supplied in the application and the accompanying support material. Each application is assessed against the assessment criteria and in competition with all other applications.  Grant decisions are not subject to appeal. </w:t>
      </w:r>
    </w:p>
    <w:p w14:paraId="3C8D28D2" w14:textId="69201126" w:rsidR="005251B7" w:rsidRPr="00005477" w:rsidRDefault="005251B7" w:rsidP="0073215D">
      <w:r w:rsidRPr="00005477">
        <w:t xml:space="preserve">Demand for the </w:t>
      </w:r>
      <w:r w:rsidR="00D41D53">
        <w:t>ACGP</w:t>
      </w:r>
      <w:r w:rsidRPr="00005477">
        <w:t xml:space="preserve"> funding is competitive and there are usually more app</w:t>
      </w:r>
      <w:r w:rsidR="00D41D53">
        <w:t>lications than funds available.</w:t>
      </w:r>
    </w:p>
    <w:p w14:paraId="3FA51C4F" w14:textId="4E630B3A" w:rsidR="005251B7" w:rsidRPr="00005477" w:rsidRDefault="005251B7" w:rsidP="0073215D">
      <w:r w:rsidRPr="00005477">
        <w:t xml:space="preserve">Applicants must not assume they will be successful or enter into commitment based on that assumption prior to being notified. </w:t>
      </w:r>
    </w:p>
    <w:p w14:paraId="3C3BD02D" w14:textId="57797D71" w:rsidR="005251B7" w:rsidRPr="00005477" w:rsidRDefault="005251B7" w:rsidP="007D4610">
      <w:pPr>
        <w:pStyle w:val="Heading2"/>
      </w:pPr>
      <w:bookmarkStart w:id="1388" w:name="_Toc77061662"/>
      <w:bookmarkStart w:id="1389" w:name="_Toc83979830"/>
      <w:r w:rsidRPr="00005477">
        <w:t xml:space="preserve">How applications </w:t>
      </w:r>
      <w:r w:rsidR="00F465B8" w:rsidRPr="00005477">
        <w:t xml:space="preserve">are </w:t>
      </w:r>
      <w:r w:rsidRPr="00005477">
        <w:t>assessed</w:t>
      </w:r>
      <w:bookmarkEnd w:id="1388"/>
      <w:bookmarkEnd w:id="1389"/>
    </w:p>
    <w:p w14:paraId="7C3A5743" w14:textId="1F7C97D9" w:rsidR="00742A75" w:rsidRDefault="005251B7" w:rsidP="002806B2">
      <w:r w:rsidRPr="00005477">
        <w:t>Each application is assessed against the following assessment criteria, unless outlined differently in separate category guidelines:</w:t>
      </w:r>
    </w:p>
    <w:p w14:paraId="09DA2A3D" w14:textId="77777777" w:rsidR="00742A75" w:rsidRDefault="00742A75">
      <w:r>
        <w:br w:type="page"/>
      </w:r>
    </w:p>
    <w:tbl>
      <w:tblPr>
        <w:tblStyle w:val="NTGtable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0343"/>
      </w:tblGrid>
      <w:tr w:rsidR="00A95729" w:rsidRPr="00A95729" w14:paraId="5CA23912" w14:textId="77777777" w:rsidTr="00046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43" w:type="dxa"/>
            <w:shd w:val="clear" w:color="auto" w:fill="55326D"/>
          </w:tcPr>
          <w:p w14:paraId="6384118D" w14:textId="21BBE2DC" w:rsidR="00082CF6" w:rsidRPr="00A95729" w:rsidRDefault="00082CF6" w:rsidP="0051443F">
            <w:pPr>
              <w:keepNext/>
              <w:spacing w:before="0" w:after="0"/>
              <w:rPr>
                <w:b w:val="0"/>
                <w:color w:val="FFFFFF" w:themeColor="background1"/>
              </w:rPr>
            </w:pPr>
            <w:r w:rsidRPr="00A95729">
              <w:rPr>
                <w:color w:val="FFFFFF" w:themeColor="background1"/>
              </w:rPr>
              <w:lastRenderedPageBreak/>
              <w:t>OUTCOMES: Meets the grant category objectives and general requirements</w:t>
            </w:r>
          </w:p>
        </w:tc>
      </w:tr>
      <w:tr w:rsidR="00082CF6" w:rsidRPr="00005477" w14:paraId="067FA1F2" w14:textId="77777777" w:rsidTr="00046A62">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0343" w:type="dxa"/>
            <w:tcBorders>
              <w:bottom w:val="single" w:sz="4" w:space="0" w:color="auto"/>
            </w:tcBorders>
            <w:shd w:val="clear" w:color="auto" w:fill="auto"/>
          </w:tcPr>
          <w:p w14:paraId="4519B69E" w14:textId="4B9E1547" w:rsidR="00082CF6" w:rsidRPr="002806B2" w:rsidRDefault="00082CF6" w:rsidP="002806B2">
            <w:r w:rsidRPr="002806B2">
              <w:t xml:space="preserve">Refer to </w:t>
            </w:r>
            <w:r>
              <w:t>a grant c</w:t>
            </w:r>
            <w:r w:rsidRPr="002806B2">
              <w:t xml:space="preserve">ategory’s objectives and the </w:t>
            </w:r>
            <w:hyperlink w:anchor="_General_Requirements" w:history="1">
              <w:r w:rsidRPr="002806B2">
                <w:rPr>
                  <w:rStyle w:val="Hyperlink"/>
                </w:rPr>
                <w:t>General Requirements</w:t>
              </w:r>
            </w:hyperlink>
            <w:r w:rsidRPr="002806B2">
              <w:t xml:space="preserve"> section of this document.</w:t>
            </w:r>
          </w:p>
        </w:tc>
      </w:tr>
      <w:tr w:rsidR="004835EF" w:rsidRPr="004835EF" w14:paraId="2BEC54DF" w14:textId="77777777" w:rsidTr="00046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55326D"/>
          </w:tcPr>
          <w:p w14:paraId="32741F95" w14:textId="24E72E50" w:rsidR="00082CF6" w:rsidRPr="004835EF" w:rsidRDefault="00082CF6" w:rsidP="0051443F">
            <w:pPr>
              <w:keepNext/>
              <w:spacing w:before="0" w:after="0"/>
              <w:rPr>
                <w:b/>
                <w:color w:val="FFFFFF" w:themeColor="background1"/>
              </w:rPr>
            </w:pPr>
            <w:r w:rsidRPr="004835EF">
              <w:rPr>
                <w:b/>
                <w:color w:val="FFFFFF" w:themeColor="background1"/>
              </w:rPr>
              <w:t>QUALITY</w:t>
            </w:r>
            <w:r w:rsidRPr="004835EF">
              <w:rPr>
                <w:color w:val="FFFFFF" w:themeColor="background1"/>
              </w:rPr>
              <w:t xml:space="preserve">: </w:t>
            </w:r>
            <w:hyperlink w:anchor="_Glossary_of_Terms" w:history="1">
              <w:r w:rsidRPr="004835EF">
                <w:rPr>
                  <w:b/>
                  <w:color w:val="FFFFFF" w:themeColor="background1"/>
                </w:rPr>
                <w:t>Artistic/cultural merit</w:t>
              </w:r>
            </w:hyperlink>
            <w:r w:rsidRPr="004835EF">
              <w:rPr>
                <w:b/>
                <w:color w:val="FFFFFF" w:themeColor="background1"/>
              </w:rPr>
              <w:t>, innovation, quality and creativity</w:t>
            </w:r>
          </w:p>
        </w:tc>
      </w:tr>
      <w:tr w:rsidR="00082CF6" w:rsidRPr="00005477" w14:paraId="31D34994" w14:textId="77777777" w:rsidTr="00046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43" w:type="dxa"/>
            <w:tcBorders>
              <w:bottom w:val="single" w:sz="4" w:space="0" w:color="auto"/>
            </w:tcBorders>
            <w:shd w:val="clear" w:color="auto" w:fill="auto"/>
          </w:tcPr>
          <w:p w14:paraId="79C33A97" w14:textId="77777777" w:rsidR="00082CF6" w:rsidRPr="00D85F9F" w:rsidRDefault="00082CF6" w:rsidP="00742A75">
            <w:pPr>
              <w:spacing w:before="0" w:after="80"/>
              <w:jc w:val="both"/>
            </w:pPr>
            <w:r w:rsidRPr="00005477">
              <w:t>Assessors may consider the following:</w:t>
            </w:r>
          </w:p>
          <w:p w14:paraId="51ABB468" w14:textId="77777777" w:rsidR="00082CF6" w:rsidRPr="009F7703" w:rsidRDefault="00082CF6" w:rsidP="00742A75">
            <w:pPr>
              <w:pStyle w:val="ListParagraph"/>
              <w:spacing w:before="0" w:after="60"/>
              <w:ind w:left="714" w:hanging="357"/>
            </w:pPr>
            <w:r w:rsidRPr="009F7703">
              <w:t xml:space="preserve">Artistic rationale and/or vision </w:t>
            </w:r>
          </w:p>
          <w:p w14:paraId="4334D5DE" w14:textId="77777777" w:rsidR="00082CF6" w:rsidRPr="009F7703" w:rsidRDefault="00082CF6" w:rsidP="00742A75">
            <w:pPr>
              <w:pStyle w:val="ListParagraph"/>
              <w:spacing w:before="0" w:after="60"/>
              <w:ind w:left="714" w:hanging="357"/>
            </w:pPr>
            <w:r w:rsidRPr="009F7703">
              <w:t>Clear articulation of creative, engagement or development process</w:t>
            </w:r>
          </w:p>
          <w:p w14:paraId="5CFD888D" w14:textId="77777777" w:rsidR="00082CF6" w:rsidRPr="009F7703" w:rsidRDefault="00082CF6" w:rsidP="00742A75">
            <w:pPr>
              <w:pStyle w:val="ListParagraph"/>
              <w:spacing w:before="0" w:after="60"/>
              <w:ind w:left="714" w:hanging="357"/>
            </w:pPr>
            <w:r w:rsidRPr="009F7703">
              <w:t>Innovation in terms of exploring new processes, forms, interpretations and/or audiences</w:t>
            </w:r>
          </w:p>
          <w:p w14:paraId="056C8070" w14:textId="77777777" w:rsidR="00082CF6" w:rsidRPr="009F7703" w:rsidRDefault="00082CF6" w:rsidP="00742A75">
            <w:pPr>
              <w:pStyle w:val="ListParagraph"/>
              <w:spacing w:before="0" w:after="60"/>
              <w:ind w:left="714" w:hanging="357"/>
            </w:pPr>
            <w:r w:rsidRPr="009F7703">
              <w:t xml:space="preserve">Demonstrated track record or CV of professional arts practice </w:t>
            </w:r>
          </w:p>
          <w:p w14:paraId="2E87FBCA" w14:textId="77777777" w:rsidR="00082CF6" w:rsidRPr="000B080B" w:rsidRDefault="00082CF6" w:rsidP="00742A75">
            <w:pPr>
              <w:pStyle w:val="ListParagraph"/>
              <w:spacing w:before="0" w:after="60"/>
              <w:ind w:left="714" w:hanging="357"/>
              <w:rPr>
                <w:b/>
              </w:rPr>
            </w:pPr>
            <w:r w:rsidRPr="00005477">
              <w:t>Program or service supports arts sector development outcomes</w:t>
            </w:r>
          </w:p>
        </w:tc>
      </w:tr>
      <w:tr w:rsidR="004835EF" w:rsidRPr="004835EF" w14:paraId="3CE9DE24" w14:textId="77777777" w:rsidTr="00046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55326D"/>
          </w:tcPr>
          <w:p w14:paraId="39F66768" w14:textId="6489BA23" w:rsidR="00082CF6" w:rsidRPr="004835EF" w:rsidRDefault="00082CF6" w:rsidP="001B06D1">
            <w:pPr>
              <w:keepNext/>
              <w:spacing w:before="0" w:after="0"/>
              <w:rPr>
                <w:b/>
                <w:color w:val="FFFFFF" w:themeColor="background1"/>
              </w:rPr>
            </w:pPr>
            <w:r w:rsidRPr="004835EF">
              <w:rPr>
                <w:b/>
                <w:color w:val="FFFFFF" w:themeColor="background1"/>
              </w:rPr>
              <w:t>VIABILITY: Effective planning, use of resources and budget viability demonstrating value for money</w:t>
            </w:r>
          </w:p>
        </w:tc>
      </w:tr>
      <w:tr w:rsidR="00082CF6" w:rsidRPr="00005477" w14:paraId="2BCDCC79" w14:textId="77777777" w:rsidTr="0004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Borders>
              <w:bottom w:val="single" w:sz="4" w:space="0" w:color="auto"/>
            </w:tcBorders>
            <w:shd w:val="clear" w:color="auto" w:fill="auto"/>
            <w:vAlign w:val="top"/>
          </w:tcPr>
          <w:p w14:paraId="220D4271" w14:textId="77777777" w:rsidR="00742A75" w:rsidRPr="00D85F9F" w:rsidRDefault="00742A75" w:rsidP="00742A75">
            <w:pPr>
              <w:spacing w:before="0" w:after="80"/>
              <w:jc w:val="both"/>
            </w:pPr>
            <w:r w:rsidRPr="00005477">
              <w:t>Assessors may consider the following:</w:t>
            </w:r>
          </w:p>
          <w:p w14:paraId="799A723C" w14:textId="77777777" w:rsidR="00082CF6" w:rsidRPr="00005477" w:rsidRDefault="00082CF6" w:rsidP="00742A75">
            <w:pPr>
              <w:pStyle w:val="ListParagraph"/>
              <w:spacing w:after="60"/>
            </w:pPr>
            <w:r w:rsidRPr="00005477">
              <w:t xml:space="preserve">Project plan provided is timely and well thought through – demonstrates good planning and effective use of resources </w:t>
            </w:r>
          </w:p>
          <w:p w14:paraId="351D4DDA" w14:textId="77777777" w:rsidR="00082CF6" w:rsidRPr="00005477" w:rsidRDefault="00082CF6" w:rsidP="00742A75">
            <w:pPr>
              <w:pStyle w:val="ListParagraph"/>
              <w:spacing w:after="60"/>
            </w:pPr>
            <w:r w:rsidRPr="00005477">
              <w:t>Budget is viable and realistic, includes breakdown of expenditure, other sources of funding or in-kind contributions</w:t>
            </w:r>
          </w:p>
          <w:p w14:paraId="404066F5" w14:textId="77777777" w:rsidR="00082CF6" w:rsidRPr="00005477" w:rsidRDefault="00082CF6" w:rsidP="00742A75">
            <w:pPr>
              <w:pStyle w:val="ListParagraph"/>
              <w:spacing w:after="60"/>
            </w:pPr>
            <w:r w:rsidRPr="00005477">
              <w:t>Quotes and budget supporting information demonstrate value for money</w:t>
            </w:r>
          </w:p>
          <w:p w14:paraId="01BA98C7" w14:textId="77777777" w:rsidR="00082CF6" w:rsidRPr="00005477" w:rsidRDefault="00082CF6" w:rsidP="00742A75">
            <w:pPr>
              <w:pStyle w:val="ListParagraph"/>
              <w:spacing w:after="60"/>
            </w:pPr>
            <w:r w:rsidRPr="00005477">
              <w:t xml:space="preserve">Artists and service providers participation is confirmed and payment is in line with relevant industry rates </w:t>
            </w:r>
          </w:p>
          <w:p w14:paraId="6E83C09D" w14:textId="77777777" w:rsidR="00082CF6" w:rsidRPr="00D85F9F" w:rsidRDefault="00082CF6" w:rsidP="00742A75">
            <w:pPr>
              <w:pStyle w:val="ListParagraph"/>
              <w:spacing w:after="60"/>
            </w:pPr>
            <w:r w:rsidRPr="00005477">
              <w:t>Realistic and achievable planning and resource use, including contingency planning</w:t>
            </w:r>
          </w:p>
          <w:p w14:paraId="4F813B53" w14:textId="77777777" w:rsidR="00082CF6" w:rsidRPr="000B080B" w:rsidRDefault="00082CF6" w:rsidP="00742A75">
            <w:pPr>
              <w:pStyle w:val="ListParagraph"/>
              <w:spacing w:after="60"/>
              <w:rPr>
                <w:b/>
              </w:rPr>
            </w:pPr>
            <w:r w:rsidRPr="00005477">
              <w:t>Project plan demonstrates an understanding and adherence to Aboriginal Cultural protocols where relevant</w:t>
            </w:r>
          </w:p>
        </w:tc>
      </w:tr>
      <w:tr w:rsidR="004835EF" w:rsidRPr="004835EF" w14:paraId="2493BD48" w14:textId="77777777" w:rsidTr="00046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55326D"/>
          </w:tcPr>
          <w:p w14:paraId="16F3DDE1" w14:textId="13CFE26E" w:rsidR="00082CF6" w:rsidRPr="004835EF" w:rsidRDefault="00082CF6" w:rsidP="0051443F">
            <w:pPr>
              <w:keepNext/>
              <w:spacing w:before="0" w:after="0"/>
              <w:rPr>
                <w:b/>
                <w:color w:val="FFFFFF" w:themeColor="background1"/>
              </w:rPr>
            </w:pPr>
            <w:r w:rsidRPr="004835EF">
              <w:rPr>
                <w:b/>
                <w:color w:val="FFFFFF" w:themeColor="background1"/>
              </w:rPr>
              <w:t>CAPACITY: Capacity and skills of the applicant and key participants</w:t>
            </w:r>
          </w:p>
        </w:tc>
      </w:tr>
      <w:tr w:rsidR="00082CF6" w:rsidRPr="00005477" w14:paraId="5393AA9D" w14:textId="77777777" w:rsidTr="0004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Borders>
              <w:bottom w:val="single" w:sz="4" w:space="0" w:color="auto"/>
            </w:tcBorders>
            <w:shd w:val="clear" w:color="auto" w:fill="auto"/>
            <w:vAlign w:val="top"/>
          </w:tcPr>
          <w:p w14:paraId="722280F4" w14:textId="77777777" w:rsidR="00742A75" w:rsidRPr="00D85F9F" w:rsidRDefault="00742A75" w:rsidP="00742A75">
            <w:pPr>
              <w:spacing w:before="0" w:after="80"/>
              <w:jc w:val="both"/>
            </w:pPr>
            <w:r w:rsidRPr="00005477">
              <w:t>Assessors may consider the following:</w:t>
            </w:r>
          </w:p>
          <w:p w14:paraId="1E41A136" w14:textId="4C7D4042" w:rsidR="00082CF6" w:rsidRPr="00005477" w:rsidRDefault="00082CF6" w:rsidP="00742A75">
            <w:pPr>
              <w:pStyle w:val="ListParagraph"/>
              <w:spacing w:after="60"/>
            </w:pPr>
            <w:r w:rsidRPr="00005477">
              <w:t xml:space="preserve">People nominated in the </w:t>
            </w:r>
            <w:r>
              <w:t>activity</w:t>
            </w:r>
            <w:r w:rsidRPr="00005477">
              <w:t xml:space="preserve"> have the appropriate skills and knowledge to deliver the </w:t>
            </w:r>
            <w:r>
              <w:t>activity</w:t>
            </w:r>
            <w:r w:rsidRPr="00005477">
              <w:t xml:space="preserve"> on time, and within budget</w:t>
            </w:r>
          </w:p>
          <w:p w14:paraId="56D25C3F" w14:textId="77777777" w:rsidR="00082CF6" w:rsidRPr="00005477" w:rsidRDefault="00082CF6" w:rsidP="00742A75">
            <w:pPr>
              <w:pStyle w:val="ListParagraph"/>
              <w:spacing w:after="60"/>
            </w:pPr>
            <w:r w:rsidRPr="00005477">
              <w:t>Experience of key artists and others involved demonstrated through CV, past work and letters of support from industry peers</w:t>
            </w:r>
          </w:p>
          <w:p w14:paraId="5F29CF9A" w14:textId="77777777" w:rsidR="00082CF6" w:rsidRPr="00005477" w:rsidRDefault="00082CF6" w:rsidP="00742A75">
            <w:pPr>
              <w:pStyle w:val="ListParagraph"/>
              <w:spacing w:after="60"/>
            </w:pPr>
            <w:r w:rsidRPr="00005477">
              <w:t xml:space="preserve">Capacity building potential, including contribution to sustainable arts practice </w:t>
            </w:r>
          </w:p>
          <w:p w14:paraId="620E244E" w14:textId="77777777" w:rsidR="00082CF6" w:rsidRPr="00005477" w:rsidRDefault="00082CF6" w:rsidP="00742A75">
            <w:pPr>
              <w:pStyle w:val="ListParagraph"/>
              <w:spacing w:after="60"/>
            </w:pPr>
            <w:r w:rsidRPr="00005477">
              <w:t>Track record demonstrated through past performance, funding history and acquittals</w:t>
            </w:r>
          </w:p>
        </w:tc>
      </w:tr>
      <w:tr w:rsidR="004835EF" w:rsidRPr="004835EF" w14:paraId="6A357C23" w14:textId="77777777" w:rsidTr="00046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55326D"/>
          </w:tcPr>
          <w:p w14:paraId="56BEA10E" w14:textId="7F110A63" w:rsidR="00082CF6" w:rsidRPr="004835EF" w:rsidRDefault="00082CF6" w:rsidP="0051443F">
            <w:pPr>
              <w:keepNext/>
              <w:spacing w:before="0" w:after="0"/>
              <w:contextualSpacing/>
              <w:rPr>
                <w:color w:val="FFFFFF" w:themeColor="background1"/>
              </w:rPr>
            </w:pPr>
            <w:r w:rsidRPr="004835EF">
              <w:rPr>
                <w:b/>
                <w:color w:val="FFFFFF" w:themeColor="background1"/>
              </w:rPr>
              <w:t>IMPACT: Benefit to the applicant, their arts practice, arts and cultural sector and the NT community</w:t>
            </w:r>
          </w:p>
        </w:tc>
      </w:tr>
      <w:tr w:rsidR="00082CF6" w:rsidRPr="00005477" w14:paraId="6FA17185" w14:textId="77777777" w:rsidTr="0004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auto"/>
            <w:vAlign w:val="top"/>
          </w:tcPr>
          <w:p w14:paraId="51FC52DB" w14:textId="77777777" w:rsidR="00742A75" w:rsidRPr="00D85F9F" w:rsidRDefault="00742A75" w:rsidP="00742A75">
            <w:pPr>
              <w:spacing w:before="0" w:after="80"/>
              <w:jc w:val="both"/>
            </w:pPr>
            <w:r w:rsidRPr="00005477">
              <w:t>Assessors may consider the following:</w:t>
            </w:r>
          </w:p>
          <w:p w14:paraId="1E97A448" w14:textId="77777777" w:rsidR="00082CF6" w:rsidRPr="00005477" w:rsidRDefault="00082CF6" w:rsidP="00742A75">
            <w:pPr>
              <w:pStyle w:val="ListParagraph"/>
              <w:spacing w:after="60"/>
            </w:pPr>
            <w:r w:rsidRPr="00005477">
              <w:t>Community and regional engagement in arts and cultural activities as creators, participants and/or audiences</w:t>
            </w:r>
          </w:p>
          <w:p w14:paraId="3A862B55" w14:textId="01A5BAB5" w:rsidR="00082CF6" w:rsidRPr="00005477" w:rsidRDefault="00082CF6" w:rsidP="00742A75">
            <w:pPr>
              <w:pStyle w:val="ListParagraph"/>
              <w:spacing w:after="60"/>
            </w:pPr>
            <w:r w:rsidRPr="00005477">
              <w:t xml:space="preserve">The </w:t>
            </w:r>
            <w:r>
              <w:t>activity</w:t>
            </w:r>
            <w:r w:rsidRPr="00005477">
              <w:t xml:space="preserve"> is relevant and builds on the artist(s) career</w:t>
            </w:r>
          </w:p>
          <w:p w14:paraId="4839392A" w14:textId="6F38F9CF" w:rsidR="00082CF6" w:rsidRPr="00005477" w:rsidRDefault="00082CF6" w:rsidP="00742A75">
            <w:pPr>
              <w:pStyle w:val="ListParagraph"/>
              <w:spacing w:after="60"/>
            </w:pPr>
            <w:r w:rsidRPr="00005477">
              <w:t xml:space="preserve">Demonstrates art </w:t>
            </w:r>
            <w:r w:rsidR="00823EFE">
              <w:t>sector / community consultation</w:t>
            </w:r>
          </w:p>
          <w:p w14:paraId="5652DF91" w14:textId="77777777" w:rsidR="00082CF6" w:rsidRPr="00005477" w:rsidRDefault="00082CF6" w:rsidP="00742A75">
            <w:pPr>
              <w:pStyle w:val="ListParagraph"/>
              <w:spacing w:after="60"/>
            </w:pPr>
            <w:r w:rsidRPr="00005477">
              <w:t>Responsive to identified need or demand</w:t>
            </w:r>
          </w:p>
          <w:p w14:paraId="44579950" w14:textId="77777777" w:rsidR="00082CF6" w:rsidRPr="00005477" w:rsidRDefault="00082CF6" w:rsidP="00B925DD">
            <w:pPr>
              <w:pStyle w:val="ListParagraph"/>
              <w:spacing w:after="80"/>
            </w:pPr>
            <w:r w:rsidRPr="00005477">
              <w:t>Benefits to regional and remote communities</w:t>
            </w:r>
          </w:p>
        </w:tc>
      </w:tr>
    </w:tbl>
    <w:p w14:paraId="5B642E30" w14:textId="182D6D6F" w:rsidR="005251B7" w:rsidRPr="00005477" w:rsidRDefault="005251B7" w:rsidP="00D41D53">
      <w:r w:rsidRPr="00005477">
        <w:lastRenderedPageBreak/>
        <w:t xml:space="preserve">Arts NT aims to allocate at least 30% of arts and cultural funding to benefit Aboriginal applicants or projects. </w:t>
      </w:r>
    </w:p>
    <w:p w14:paraId="0AF83C93" w14:textId="736525B4" w:rsidR="005251B7" w:rsidRPr="00005477" w:rsidRDefault="005251B7" w:rsidP="00D41D53">
      <w:r w:rsidRPr="00005477">
        <w:t xml:space="preserve">In addition, the assessment will ensure an equitable spread of funding across regions and art forms and priority areas including </w:t>
      </w:r>
      <w:r w:rsidR="00D41D53" w:rsidRPr="00005477">
        <w:t xml:space="preserve">Aboriginal </w:t>
      </w:r>
      <w:r w:rsidRPr="00005477">
        <w:t>arts, youth, and people with disability, first time applicants, and culturally and lin</w:t>
      </w:r>
      <w:r w:rsidR="00D41D53">
        <w:t>guistically diverse applicants.</w:t>
      </w:r>
    </w:p>
    <w:p w14:paraId="1D366999" w14:textId="53BCDE18" w:rsidR="005251B7" w:rsidRPr="00005477" w:rsidRDefault="005251B7" w:rsidP="007D4610">
      <w:pPr>
        <w:pStyle w:val="Heading2"/>
      </w:pPr>
      <w:bookmarkStart w:id="1390" w:name="_Who_assesses_applications?"/>
      <w:bookmarkStart w:id="1391" w:name="_Toc77061663"/>
      <w:bookmarkStart w:id="1392" w:name="_Toc83979831"/>
      <w:bookmarkEnd w:id="1386"/>
      <w:bookmarkEnd w:id="1390"/>
      <w:r w:rsidRPr="00005477">
        <w:t>Who assesses applications</w:t>
      </w:r>
      <w:bookmarkEnd w:id="1391"/>
      <w:bookmarkEnd w:id="1392"/>
    </w:p>
    <w:p w14:paraId="4B7DDF02" w14:textId="77777777" w:rsidR="005251B7" w:rsidRPr="00005477" w:rsidRDefault="005251B7" w:rsidP="005251B7">
      <w:r w:rsidRPr="00005477">
        <w:t>Before your application is assessed, an eligibility check is performed. This is to verify that your application is complete, that you have no outstanding acquittals or compliance issues, and that your application addresses the grant objectives. You will receive a notification advising you of the reason/s, if your application is ineligible.</w:t>
      </w:r>
    </w:p>
    <w:p w14:paraId="36E1340E" w14:textId="1F4DC7A1" w:rsidR="005251B7" w:rsidRDefault="005251B7" w:rsidP="005251B7">
      <w:r w:rsidRPr="00005477">
        <w:t>The assessment varies depending on the grant category. Check the specific grant category for further information on how your application will be assessed.</w:t>
      </w:r>
    </w:p>
    <w:p w14:paraId="05F027BC" w14:textId="330DD7EE" w:rsidR="00AC06AF" w:rsidRDefault="00AC06AF" w:rsidP="004A1305">
      <w:r w:rsidRPr="00AC06AF">
        <w:rPr>
          <w:b/>
        </w:rPr>
        <w:t>DEPARTMENT</w:t>
      </w:r>
      <w:r>
        <w:t xml:space="preserve"> – Arts NT </w:t>
      </w:r>
      <w:r w:rsidRPr="00AC06AF">
        <w:t xml:space="preserve">assesses and </w:t>
      </w:r>
      <w:r>
        <w:t xml:space="preserve">recommends </w:t>
      </w:r>
      <w:r w:rsidRPr="00AC06AF">
        <w:t>applications</w:t>
      </w:r>
      <w:r>
        <w:t xml:space="preserve"> for funding.  Approval is by senior department delegate</w:t>
      </w:r>
      <w:r w:rsidR="007F0CE1">
        <w:t>s</w:t>
      </w:r>
      <w:r>
        <w:t>.</w:t>
      </w:r>
    </w:p>
    <w:p w14:paraId="5AC87F30" w14:textId="1350FD00" w:rsidR="00AC06AF" w:rsidRDefault="002873D9" w:rsidP="004A1305">
      <w:r w:rsidRPr="002873D9">
        <w:rPr>
          <w:b/>
        </w:rPr>
        <w:t>PANEL OF PEERS</w:t>
      </w:r>
      <w:r w:rsidR="00AC06AF">
        <w:t xml:space="preserve"> – </w:t>
      </w:r>
      <w:r>
        <w:t xml:space="preserve">a group convened </w:t>
      </w:r>
      <w:r w:rsidR="00015B2E">
        <w:t>to</w:t>
      </w:r>
      <w:r w:rsidRPr="002873D9">
        <w:t xml:space="preserve"> provide fair and considered funding recommendations to Government.</w:t>
      </w:r>
      <w:r w:rsidR="00015B2E">
        <w:t xml:space="preserve">  The panel members are selected to contribute </w:t>
      </w:r>
      <w:r w:rsidR="00015B2E" w:rsidRPr="002873D9">
        <w:t>specialised arts industry, art form and arts sector knowl</w:t>
      </w:r>
      <w:r w:rsidR="00015B2E">
        <w:t xml:space="preserve">edge, experience and expertise relevant to the category being assessed. </w:t>
      </w:r>
      <w:r w:rsidR="003E10E2">
        <w:t xml:space="preserve">Panel members are drawn from </w:t>
      </w:r>
      <w:r w:rsidR="003E10E2" w:rsidRPr="00005477">
        <w:t xml:space="preserve">the </w:t>
      </w:r>
      <w:hyperlink r:id="rId71" w:history="1">
        <w:r w:rsidR="003E10E2" w:rsidRPr="00005477">
          <w:rPr>
            <w:rStyle w:val="Hyperlink"/>
          </w:rPr>
          <w:t>Arts NT Register of Peers</w:t>
        </w:r>
      </w:hyperlink>
      <w:r w:rsidR="003E10E2">
        <w:rPr>
          <w:rStyle w:val="Hyperlink"/>
        </w:rPr>
        <w:t>.</w:t>
      </w:r>
      <w:r w:rsidR="003E10E2" w:rsidRPr="003E10E2">
        <w:rPr>
          <w:rStyle w:val="Hyperlink"/>
          <w:color w:val="auto"/>
          <w:u w:val="none"/>
        </w:rPr>
        <w:t xml:space="preserve"> </w:t>
      </w:r>
      <w:r w:rsidR="00B70F22">
        <w:t>Approval is by senior department delegate.</w:t>
      </w:r>
    </w:p>
    <w:p w14:paraId="74C8F1D3" w14:textId="3AFD6C08" w:rsidR="00AC06AF" w:rsidRPr="00EA386D" w:rsidRDefault="00B70F22" w:rsidP="004A1305">
      <w:r w:rsidRPr="00B70F22">
        <w:rPr>
          <w:b/>
        </w:rPr>
        <w:t>PANEL OF SENIOR GOVERNMENT OFFICERS AND EXTERNAL PEERS</w:t>
      </w:r>
      <w:r w:rsidRPr="00EA386D">
        <w:t xml:space="preserve"> </w:t>
      </w:r>
      <w:r w:rsidR="002873D9" w:rsidRPr="00EA386D">
        <w:t>–</w:t>
      </w:r>
      <w:r>
        <w:t xml:space="preserve"> </w:t>
      </w:r>
      <w:r w:rsidR="00EA386D" w:rsidRPr="00EA386D">
        <w:t xml:space="preserve">specific to </w:t>
      </w:r>
      <w:r>
        <w:t xml:space="preserve">the </w:t>
      </w:r>
      <w:r w:rsidR="00EA386D" w:rsidRPr="00EA386D">
        <w:t>Regional Museums Support category</w:t>
      </w:r>
      <w:r>
        <w:t xml:space="preserve"> to provide </w:t>
      </w:r>
      <w:r w:rsidR="00EA386D" w:rsidRPr="00EA386D">
        <w:t xml:space="preserve">expertise in this field </w:t>
      </w:r>
      <w:r>
        <w:t xml:space="preserve">and </w:t>
      </w:r>
      <w:r w:rsidR="00EA386D" w:rsidRPr="00EA386D">
        <w:t>make recommendations for approval.</w:t>
      </w:r>
      <w:r w:rsidR="004D2F05">
        <w:t xml:space="preserve"> Approval is by senior department delegate.</w:t>
      </w:r>
    </w:p>
    <w:p w14:paraId="26854310" w14:textId="41BACC4B" w:rsidR="005251B7" w:rsidRPr="00005477" w:rsidRDefault="001D02EF" w:rsidP="00AC1601">
      <w:pPr>
        <w:pStyle w:val="Heading1"/>
      </w:pPr>
      <w:bookmarkStart w:id="1393" w:name="_Toc77061664"/>
      <w:r w:rsidRPr="001D02EF">
        <w:tab/>
      </w:r>
      <w:bookmarkStart w:id="1394" w:name="_Toc83979832"/>
      <w:r w:rsidR="005251B7" w:rsidRPr="00005477">
        <w:t>Notification and Feedback</w:t>
      </w:r>
      <w:bookmarkEnd w:id="1393"/>
      <w:bookmarkEnd w:id="1394"/>
    </w:p>
    <w:p w14:paraId="616A74EF" w14:textId="77777777" w:rsidR="005251B7" w:rsidRPr="00005477" w:rsidRDefault="005251B7" w:rsidP="002E3843">
      <w:pPr>
        <w:pStyle w:val="Heading3"/>
      </w:pPr>
      <w:r w:rsidRPr="00005477">
        <w:t>Notification</w:t>
      </w:r>
    </w:p>
    <w:p w14:paraId="5590FE32" w14:textId="79CDAC4E" w:rsidR="005251B7" w:rsidRPr="00005477" w:rsidRDefault="005251B7" w:rsidP="005251B7">
      <w:r w:rsidRPr="00005477">
        <w:t>After your application is assessed you will be notified of the outcome</w:t>
      </w:r>
      <w:r w:rsidR="00091764">
        <w:t xml:space="preserve"> in line with the Key Information section of each grant category.</w:t>
      </w:r>
    </w:p>
    <w:p w14:paraId="3674A99E" w14:textId="77777777" w:rsidR="005251B7" w:rsidRPr="00005477" w:rsidRDefault="005251B7" w:rsidP="005251B7">
      <w:r w:rsidRPr="00005477">
        <w:t xml:space="preserve">Successful applicants will receive: </w:t>
      </w:r>
    </w:p>
    <w:p w14:paraId="349BE9FE" w14:textId="77777777" w:rsidR="005251B7" w:rsidRPr="00194024" w:rsidRDefault="005251B7" w:rsidP="00EF4816">
      <w:pPr>
        <w:pStyle w:val="ListParagraph"/>
      </w:pPr>
      <w:r w:rsidRPr="00194024">
        <w:t>a letter of offer</w:t>
      </w:r>
    </w:p>
    <w:p w14:paraId="5C6C75B6" w14:textId="77777777" w:rsidR="005251B7" w:rsidRPr="00194024" w:rsidRDefault="005251B7" w:rsidP="00791D3C">
      <w:pPr>
        <w:pStyle w:val="BulletLast"/>
      </w:pPr>
      <w:r w:rsidRPr="00194024">
        <w:t xml:space="preserve">a </w:t>
      </w:r>
      <w:hyperlink w:anchor="_Glossary_of_Terms" w:history="1">
        <w:r w:rsidRPr="00194024">
          <w:t>Funding Agreement</w:t>
        </w:r>
      </w:hyperlink>
      <w:r w:rsidRPr="00194024">
        <w:t xml:space="preserve"> outlining the</w:t>
      </w:r>
      <w:r w:rsidRPr="00005477">
        <w:t xml:space="preserve"> purpose of the grant and the conditions under which the grant is provided</w:t>
      </w:r>
    </w:p>
    <w:p w14:paraId="5D1E1AB5" w14:textId="3F111F5A" w:rsidR="005251B7" w:rsidRPr="00005477" w:rsidRDefault="00EF4816" w:rsidP="00EF4816">
      <w:pPr>
        <w:pStyle w:val="Note"/>
      </w:pPr>
      <w:r>
        <w:t>Note:</w:t>
      </w:r>
      <w:r>
        <w:tab/>
      </w:r>
      <w:r w:rsidR="005251B7" w:rsidRPr="00005477">
        <w:t>If the letter of offer is not returned within 10 working days, the offer will be withdrawn. You will be advised in writing.</w:t>
      </w:r>
    </w:p>
    <w:p w14:paraId="66F37A6D" w14:textId="77777777" w:rsidR="005251B7" w:rsidRPr="00005477" w:rsidRDefault="005251B7" w:rsidP="002E3843">
      <w:pPr>
        <w:pStyle w:val="Heading3"/>
      </w:pPr>
      <w:r w:rsidRPr="00005477">
        <w:t>Feedback</w:t>
      </w:r>
    </w:p>
    <w:p w14:paraId="25AC9E49" w14:textId="77777777" w:rsidR="005251B7" w:rsidRPr="00EF4816" w:rsidRDefault="005251B7" w:rsidP="00EF4816">
      <w:r w:rsidRPr="00005477">
        <w:t>Verbal feedback on funding decisions is available to all applicants on request</w:t>
      </w:r>
      <w:r w:rsidRPr="00005477">
        <w:rPr>
          <w:color w:val="8B8BD9" w:themeColor="text1" w:themeTint="66"/>
        </w:rPr>
        <w:t xml:space="preserve">. </w:t>
      </w:r>
      <w:r w:rsidRPr="00EF4816">
        <w:t>Arts NT does not provide written feedback.</w:t>
      </w:r>
    </w:p>
    <w:p w14:paraId="6A412591" w14:textId="77777777" w:rsidR="005251B7" w:rsidRPr="00005477" w:rsidRDefault="005251B7" w:rsidP="00791D3C">
      <w:r w:rsidRPr="00005477">
        <w:t xml:space="preserve">Some applications meet the published assessment criteria but are unsuccessful.  Arts NT receives more applications of merit than can be supported within the available program budget. </w:t>
      </w:r>
    </w:p>
    <w:p w14:paraId="604B1DB7" w14:textId="7FE5CD0B" w:rsidR="005251B7" w:rsidRPr="00005477" w:rsidRDefault="001D02EF" w:rsidP="00AC1601">
      <w:pPr>
        <w:pStyle w:val="Heading1"/>
      </w:pPr>
      <w:bookmarkStart w:id="1395" w:name="_Toc77061665"/>
      <w:r w:rsidRPr="001D02EF">
        <w:lastRenderedPageBreak/>
        <w:tab/>
      </w:r>
      <w:bookmarkStart w:id="1396" w:name="_Toc83979833"/>
      <w:r w:rsidR="005251B7" w:rsidRPr="00005477">
        <w:t>Agreement and Payment</w:t>
      </w:r>
      <w:bookmarkEnd w:id="1395"/>
      <w:bookmarkEnd w:id="1396"/>
    </w:p>
    <w:p w14:paraId="3CBFE0DA" w14:textId="77777777" w:rsidR="005251B7" w:rsidRPr="00005477" w:rsidRDefault="005251B7" w:rsidP="002E3843">
      <w:pPr>
        <w:pStyle w:val="Heading3"/>
      </w:pPr>
      <w:bookmarkStart w:id="1397" w:name="_Agreement"/>
      <w:bookmarkEnd w:id="1397"/>
      <w:r w:rsidRPr="00005477">
        <w:t>Agreement</w:t>
      </w:r>
    </w:p>
    <w:p w14:paraId="2821F033" w14:textId="641F940D" w:rsidR="005251B7" w:rsidRPr="00005477" w:rsidRDefault="005251B7" w:rsidP="00194024">
      <w:r w:rsidRPr="00005477">
        <w:t>Read the Funding Agreement in its entirety to ensure that you understand the agreement, any condition and clauses, and your obligations. If you do not understand any part of the Funding Agreement, please contact an Arts Development Officer or seek legal advice.</w:t>
      </w:r>
    </w:p>
    <w:p w14:paraId="379B6AFD" w14:textId="65A1E661" w:rsidR="005251B7" w:rsidRPr="00005477" w:rsidRDefault="005251B7" w:rsidP="00194024">
      <w:r w:rsidRPr="00005477">
        <w:t>Funding Agreements must be signed by the appropriate signatory and returned in a timely m</w:t>
      </w:r>
      <w:r w:rsidR="00BA4002">
        <w:t>anner as stated in the L</w:t>
      </w:r>
      <w:r w:rsidRPr="00005477">
        <w:t xml:space="preserve">etter of </w:t>
      </w:r>
      <w:r w:rsidR="00BA4002">
        <w:t>O</w:t>
      </w:r>
      <w:r w:rsidRPr="00005477">
        <w:t>ffer. Failing to return the signed agreement to Arts NT in the time required may result in withdrawing the funding offer.</w:t>
      </w:r>
    </w:p>
    <w:p w14:paraId="60644406" w14:textId="42A5F90F" w:rsidR="005251B7" w:rsidRPr="00005477" w:rsidRDefault="005251B7" w:rsidP="00194024">
      <w:r w:rsidRPr="00005477">
        <w:t xml:space="preserve">If you have nominated an </w:t>
      </w:r>
      <w:r w:rsidR="00145C9A">
        <w:t xml:space="preserve">Administering Body </w:t>
      </w:r>
      <w:r w:rsidRPr="00005477">
        <w:t xml:space="preserve">for your grant, then the </w:t>
      </w:r>
      <w:r w:rsidR="00145C9A">
        <w:t xml:space="preserve">Administering Body </w:t>
      </w:r>
      <w:r w:rsidRPr="00005477">
        <w:t xml:space="preserve">will sign the Funding Agreement on your behalf and agree to take on the legal and financial responsibility for the Grant Activity. </w:t>
      </w:r>
      <w:r w:rsidR="00221EEE">
        <w:t xml:space="preserve">It is highly recommended that you </w:t>
      </w:r>
      <w:r w:rsidRPr="00005477">
        <w:t xml:space="preserve">enter into a written agreement with your </w:t>
      </w:r>
      <w:hyperlink w:anchor="_Administering_Bodies_and_1" w:history="1">
        <w:r w:rsidR="00145C9A" w:rsidRPr="00221EEE">
          <w:rPr>
            <w:rStyle w:val="Hyperlink"/>
          </w:rPr>
          <w:t>Administering Body</w:t>
        </w:r>
      </w:hyperlink>
      <w:r w:rsidR="00145C9A">
        <w:t xml:space="preserve"> </w:t>
      </w:r>
      <w:r w:rsidRPr="00005477">
        <w:t>that sets out both parties’ obligations and responsibilities in relation to the management of the grant. Arts NT may request to sight this agreement.</w:t>
      </w:r>
    </w:p>
    <w:p w14:paraId="01928B67" w14:textId="77777777" w:rsidR="005251B7" w:rsidRPr="00005477" w:rsidRDefault="005251B7" w:rsidP="002E3843">
      <w:pPr>
        <w:pStyle w:val="Heading3"/>
      </w:pPr>
      <w:r w:rsidRPr="00005477">
        <w:t>Payment</w:t>
      </w:r>
    </w:p>
    <w:p w14:paraId="2A7F2DED" w14:textId="77777777" w:rsidR="003260FC" w:rsidRDefault="003260FC" w:rsidP="003260FC">
      <w:r>
        <w:t>To enable grant funding payments to be made, all grant recipients must:</w:t>
      </w:r>
    </w:p>
    <w:p w14:paraId="6C11979D" w14:textId="392A5021" w:rsidR="003260FC" w:rsidRDefault="003260FC" w:rsidP="003260FC">
      <w:pPr>
        <w:pStyle w:val="ListParagraph"/>
      </w:pPr>
      <w:r>
        <w:t>be registered as a Vendor in the Government Accounting System (GAS) to receive payments, and</w:t>
      </w:r>
    </w:p>
    <w:p w14:paraId="79F25CEA" w14:textId="01DC9C9A" w:rsidR="003260FC" w:rsidRDefault="003260FC" w:rsidP="003260FC">
      <w:pPr>
        <w:pStyle w:val="BulletLast"/>
      </w:pPr>
      <w:r>
        <w:t>ensure their banking details listed against their profile in GrantsNT, match their bank details in GAS.</w:t>
      </w:r>
    </w:p>
    <w:p w14:paraId="61658234" w14:textId="77777777" w:rsidR="00A877CB" w:rsidRDefault="00544327" w:rsidP="003260FC">
      <w:r>
        <w:t xml:space="preserve">A Vendor Creation Form will be sent to you with your Agreement. </w:t>
      </w:r>
      <w:r w:rsidR="003260FC">
        <w:t xml:space="preserve">If you are not already registered as a Vendor, you will need </w:t>
      </w:r>
      <w:r w:rsidR="00E925BB">
        <w:t xml:space="preserve">to complete and return the </w:t>
      </w:r>
      <w:r w:rsidR="00A877CB">
        <w:t>form.</w:t>
      </w:r>
    </w:p>
    <w:p w14:paraId="29CE3294" w14:textId="0ACDB199" w:rsidR="005251B7" w:rsidRPr="00005477" w:rsidRDefault="005251B7" w:rsidP="004B5D91">
      <w:r w:rsidRPr="00005477">
        <w:t xml:space="preserve">The Grant Amount is GST exclusive. If you are registered for GST, we will pay you the Grant Amount plus GST with a </w:t>
      </w:r>
      <w:hyperlink r:id="rId72" w:history="1">
        <w:r w:rsidR="00CF31F3">
          <w:rPr>
            <w:rStyle w:val="Hyperlink"/>
          </w:rPr>
          <w:t>Recipient Created Tax Invoice</w:t>
        </w:r>
      </w:hyperlink>
      <w:r w:rsidRPr="00005477">
        <w:t xml:space="preserve"> (RCTI). If you are not registered for GST, you warrant that you are not required to be registered for GST, and we will only pay you the Grant Amount.</w:t>
      </w:r>
    </w:p>
    <w:p w14:paraId="00CEB180" w14:textId="0CA45A24" w:rsidR="005251B7" w:rsidRPr="00005477" w:rsidRDefault="004E6F7D" w:rsidP="004E6F7D">
      <w:pPr>
        <w:pStyle w:val="Note"/>
      </w:pPr>
      <w:r>
        <w:t>Note:</w:t>
      </w:r>
      <w:r>
        <w:tab/>
      </w:r>
      <w:r w:rsidR="005251B7" w:rsidRPr="00005477">
        <w:t>Grant payments will not be made if you have outstanding acquittals.</w:t>
      </w:r>
    </w:p>
    <w:p w14:paraId="147C2C5B" w14:textId="77777777" w:rsidR="005251B7" w:rsidRPr="00005477" w:rsidRDefault="005251B7" w:rsidP="002E3843">
      <w:pPr>
        <w:pStyle w:val="Heading3"/>
      </w:pPr>
      <w:bookmarkStart w:id="1398" w:name="_Variations"/>
      <w:bookmarkEnd w:id="1398"/>
      <w:r w:rsidRPr="00005477">
        <w:t>Variations</w:t>
      </w:r>
    </w:p>
    <w:p w14:paraId="141A31DC" w14:textId="77777777" w:rsidR="00911EBC" w:rsidRDefault="005251B7" w:rsidP="004B5D91">
      <w:r w:rsidRPr="00005477">
        <w:t>A request to vary your Funding Agreement must be made in writing</w:t>
      </w:r>
      <w:r w:rsidR="00674970">
        <w:t xml:space="preserve"> via GrantsNT</w:t>
      </w:r>
      <w:r w:rsidRPr="00005477">
        <w:t>. If your activity changes significantly, you must seek written approval from Arts NT before you proceed with y</w:t>
      </w:r>
      <w:r w:rsidR="00911EBC">
        <w:t>our activity. This may include:</w:t>
      </w:r>
    </w:p>
    <w:p w14:paraId="1C9DD41A" w14:textId="17746E71" w:rsidR="00911EBC" w:rsidRDefault="005251B7" w:rsidP="00911EBC">
      <w:pPr>
        <w:pStyle w:val="ListParagraph"/>
        <w:numPr>
          <w:ilvl w:val="0"/>
          <w:numId w:val="42"/>
        </w:numPr>
      </w:pPr>
      <w:r w:rsidRPr="00005477">
        <w:t xml:space="preserve">changes to the scope of </w:t>
      </w:r>
      <w:r w:rsidR="00630664">
        <w:t>activity</w:t>
      </w:r>
    </w:p>
    <w:p w14:paraId="5859B70C" w14:textId="77777777" w:rsidR="00911EBC" w:rsidRDefault="005251B7" w:rsidP="00911EBC">
      <w:pPr>
        <w:pStyle w:val="ListParagraph"/>
        <w:numPr>
          <w:ilvl w:val="0"/>
          <w:numId w:val="42"/>
        </w:numPr>
      </w:pPr>
      <w:r w:rsidRPr="00005477">
        <w:t>key participants are no longer available</w:t>
      </w:r>
      <w:r w:rsidR="00911EBC">
        <w:t>, or</w:t>
      </w:r>
    </w:p>
    <w:p w14:paraId="50514D19" w14:textId="49FE8AED" w:rsidR="00911EBC" w:rsidRDefault="005251B7" w:rsidP="00911EBC">
      <w:pPr>
        <w:pStyle w:val="BulletLast"/>
      </w:pPr>
      <w:r w:rsidRPr="00005477">
        <w:t>you</w:t>
      </w:r>
      <w:r w:rsidR="00911EBC">
        <w:t>r</w:t>
      </w:r>
      <w:r w:rsidRPr="00005477">
        <w:t xml:space="preserve"> </w:t>
      </w:r>
      <w:r w:rsidR="00911EBC">
        <w:t>activity requires a significant variation to the budget or timeline</w:t>
      </w:r>
    </w:p>
    <w:p w14:paraId="7ABE6304" w14:textId="58C693BB" w:rsidR="005251B7" w:rsidRPr="00005477" w:rsidRDefault="005251B7" w:rsidP="00911EBC">
      <w:r w:rsidRPr="00005477">
        <w:t>All variation requests must be submitted via Grants NT a minimum of 30 days prior to activity change. Please contact an Arts Development Officer for more information. Variations submitted after the activity comple</w:t>
      </w:r>
      <w:r w:rsidR="00911EBC">
        <w:t>tion date will not be accepted.</w:t>
      </w:r>
    </w:p>
    <w:p w14:paraId="272C2709" w14:textId="77777777" w:rsidR="003B2EE8" w:rsidRDefault="003B2EE8">
      <w:pPr>
        <w:rPr>
          <w:rFonts w:asciiTheme="majorHAnsi" w:eastAsiaTheme="majorEastAsia" w:hAnsiTheme="majorHAnsi" w:cstheme="majorBidi"/>
          <w:bCs/>
          <w:iCs/>
          <w:noProof/>
          <w:color w:val="55326D"/>
          <w:sz w:val="32"/>
          <w:szCs w:val="32"/>
          <w:lang w:eastAsia="en-AU"/>
        </w:rPr>
      </w:pPr>
      <w:bookmarkStart w:id="1399" w:name="_Toc77061666"/>
      <w:r>
        <w:br w:type="page"/>
      </w:r>
    </w:p>
    <w:p w14:paraId="74E9927D" w14:textId="7C1AB203" w:rsidR="005251B7" w:rsidRPr="00630664" w:rsidRDefault="00511C3C" w:rsidP="007D4610">
      <w:pPr>
        <w:pStyle w:val="Heading2"/>
      </w:pPr>
      <w:bookmarkStart w:id="1400" w:name="_Toc83979834"/>
      <w:r>
        <w:lastRenderedPageBreak/>
        <w:t>Acknowledgment R</w:t>
      </w:r>
      <w:r w:rsidR="005251B7" w:rsidRPr="00630664">
        <w:t>equirements</w:t>
      </w:r>
      <w:bookmarkEnd w:id="1399"/>
      <w:bookmarkEnd w:id="1400"/>
    </w:p>
    <w:p w14:paraId="3FA5BB93" w14:textId="500C546D" w:rsidR="005251B7" w:rsidRPr="00005477" w:rsidRDefault="00AC1A51" w:rsidP="005251B7">
      <w:r>
        <w:t>You</w:t>
      </w:r>
      <w:r w:rsidR="005251B7" w:rsidRPr="00005477">
        <w:t xml:space="preserve"> must acknowledge the </w:t>
      </w:r>
      <w:r w:rsidR="005979ED">
        <w:t>NT Government</w:t>
      </w:r>
      <w:r w:rsidR="005251B7" w:rsidRPr="00005477">
        <w:t xml:space="preserve"> in line with the Funding Agreement. This may include media releases, any publicity and promotional material </w:t>
      </w:r>
      <w:r w:rsidR="00170904">
        <w:t xml:space="preserve">for your </w:t>
      </w:r>
      <w:r w:rsidR="005251B7" w:rsidRPr="00005477">
        <w:t>funded activity.</w:t>
      </w:r>
    </w:p>
    <w:p w14:paraId="5419BB1C" w14:textId="30CA5566" w:rsidR="005251B7" w:rsidRPr="00005477" w:rsidRDefault="005251B7" w:rsidP="005251B7">
      <w:pPr>
        <w:rPr>
          <w:b/>
        </w:rPr>
      </w:pPr>
      <w:r w:rsidRPr="00005477">
        <w:t xml:space="preserve">Recipients of funding through the </w:t>
      </w:r>
      <w:r w:rsidR="00911EBC">
        <w:t>ACGP</w:t>
      </w:r>
      <w:r w:rsidRPr="00005477">
        <w:t xml:space="preserve"> must acknowledge this support by using the </w:t>
      </w:r>
      <w:r w:rsidR="005979ED">
        <w:t>NT Government</w:t>
      </w:r>
      <w:r w:rsidRPr="00005477">
        <w:t xml:space="preserve"> logo and/or by using the phrase: </w:t>
      </w:r>
      <w:r w:rsidRPr="00194024">
        <w:rPr>
          <w:b/>
        </w:rPr>
        <w:t xml:space="preserve">Proudly sponsored by the </w:t>
      </w:r>
      <w:r w:rsidR="005979ED">
        <w:rPr>
          <w:b/>
        </w:rPr>
        <w:t>NT Government</w:t>
      </w:r>
    </w:p>
    <w:p w14:paraId="7A2C10A9" w14:textId="77777777" w:rsidR="005251B7" w:rsidRPr="00005477" w:rsidRDefault="005251B7" w:rsidP="00194024">
      <w:pPr>
        <w:jc w:val="center"/>
      </w:pPr>
      <w:r w:rsidRPr="00005477">
        <w:rPr>
          <w:noProof/>
          <w:lang w:eastAsia="en-AU"/>
        </w:rPr>
        <w:drawing>
          <wp:inline distT="0" distB="0" distL="0" distR="0" wp14:anchorId="224178FB" wp14:editId="44CAFA7E">
            <wp:extent cx="2259515" cy="803082"/>
            <wp:effectExtent l="0" t="0" r="7620" b="0"/>
            <wp:docPr id="1" name="Picture 1" descr="Sponorship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norship colour log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5555" cy="812337"/>
                    </a:xfrm>
                    <a:prstGeom prst="rect">
                      <a:avLst/>
                    </a:prstGeom>
                    <a:noFill/>
                    <a:ln>
                      <a:noFill/>
                    </a:ln>
                  </pic:spPr>
                </pic:pic>
              </a:graphicData>
            </a:graphic>
          </wp:inline>
        </w:drawing>
      </w:r>
    </w:p>
    <w:p w14:paraId="0E6863B6" w14:textId="244DE2B0" w:rsidR="005251B7" w:rsidRPr="00005477" w:rsidRDefault="005251B7" w:rsidP="00194024">
      <w:r w:rsidRPr="00005477">
        <w:t>Grant recipients are encouraged to invite the Minister for Arts, Culture and Heritage to attend public events associated with a funded activity, and as appropriate, to launch or open the activity.</w:t>
      </w:r>
    </w:p>
    <w:p w14:paraId="55C5E521" w14:textId="4F2CD102" w:rsidR="005251B7" w:rsidRPr="00005477" w:rsidRDefault="005251B7" w:rsidP="005251B7">
      <w:r w:rsidRPr="00005477">
        <w:t>For more information on how to acknowledge your funding</w:t>
      </w:r>
      <w:r w:rsidR="00911EBC">
        <w:t xml:space="preserve"> can be found </w:t>
      </w:r>
      <w:hyperlink r:id="rId74" w:history="1">
        <w:r w:rsidR="00911EBC" w:rsidRPr="00911EBC">
          <w:rPr>
            <w:rStyle w:val="Hyperlink"/>
          </w:rPr>
          <w:t>here</w:t>
        </w:r>
      </w:hyperlink>
      <w:r w:rsidR="00911EBC">
        <w:t>.</w:t>
      </w:r>
    </w:p>
    <w:p w14:paraId="23F3FCAE" w14:textId="77777777" w:rsidR="005251B7" w:rsidRPr="00511C3C" w:rsidRDefault="005251B7" w:rsidP="007D4610">
      <w:pPr>
        <w:pStyle w:val="Heading2"/>
      </w:pPr>
      <w:bookmarkStart w:id="1401" w:name="_Toc77061667"/>
      <w:bookmarkStart w:id="1402" w:name="_Toc83979835"/>
      <w:r w:rsidRPr="00511C3C">
        <w:t>Publication and Privacy Statement</w:t>
      </w:r>
      <w:bookmarkEnd w:id="1401"/>
      <w:bookmarkEnd w:id="1402"/>
    </w:p>
    <w:p w14:paraId="623162F2" w14:textId="1A1742B6" w:rsidR="005251B7" w:rsidRPr="00005477" w:rsidRDefault="005251B7" w:rsidP="004B5D91">
      <w:r w:rsidRPr="00005477">
        <w:t xml:space="preserve">By signing the Application Form in GrantsNT, you consent to your personal information being provided to Arts NT within the Department and other agencies for the purpose of promoting and reporting the outcomes of the funding. </w:t>
      </w:r>
    </w:p>
    <w:p w14:paraId="1BADBF8C" w14:textId="77777777" w:rsidR="005251B7" w:rsidRPr="00005477" w:rsidRDefault="005251B7" w:rsidP="004B5D91">
      <w:r w:rsidRPr="00005477">
        <w:t xml:space="preserve">Details of grant recipients are published on the NT Government website and in the Department’s Annual Report for the relevant financial year. </w:t>
      </w:r>
    </w:p>
    <w:p w14:paraId="739A2B55" w14:textId="2A5F748E" w:rsidR="005251B7" w:rsidRPr="00005477" w:rsidRDefault="005251B7" w:rsidP="004B5D91">
      <w:r w:rsidRPr="00005477">
        <w:t xml:space="preserve">From time to time, Arts NT might promote a grant category by showcasing information provided in acquittal/case study reports with images provided in the acquittal. It is essential that you include in your acquittal report completed </w:t>
      </w:r>
      <w:r w:rsidRPr="00194024">
        <w:t>T</w:t>
      </w:r>
      <w:r w:rsidRPr="00005477">
        <w:t xml:space="preserve">alent </w:t>
      </w:r>
      <w:r w:rsidRPr="00194024">
        <w:t>Release F</w:t>
      </w:r>
      <w:r w:rsidRPr="00005477">
        <w:t>orms as evidence that every person portrayed in the images has given consent for the images to be forward to the NT Government for publication.</w:t>
      </w:r>
    </w:p>
    <w:p w14:paraId="7C7D5509" w14:textId="017AF2C2" w:rsidR="005251B7" w:rsidRPr="00005477" w:rsidRDefault="001D02EF" w:rsidP="00AC1601">
      <w:pPr>
        <w:pStyle w:val="Heading1"/>
      </w:pPr>
      <w:bookmarkStart w:id="1403" w:name="_Acquittal_Report_Requirements"/>
      <w:bookmarkStart w:id="1404" w:name="_Acquittal"/>
      <w:bookmarkStart w:id="1405" w:name="_Toc77061668"/>
      <w:bookmarkEnd w:id="1403"/>
      <w:bookmarkEnd w:id="1404"/>
      <w:r w:rsidRPr="001D02EF">
        <w:tab/>
      </w:r>
      <w:bookmarkStart w:id="1406" w:name="_Toc83979836"/>
      <w:r w:rsidR="005251B7" w:rsidRPr="00005477">
        <w:t>Acquittal</w:t>
      </w:r>
      <w:bookmarkEnd w:id="1405"/>
      <w:bookmarkEnd w:id="1406"/>
    </w:p>
    <w:p w14:paraId="6F342F88" w14:textId="25B62F37" w:rsidR="005251B7" w:rsidRDefault="005251B7" w:rsidP="005251B7">
      <w:bookmarkStart w:id="1407" w:name="_Toc73356637"/>
      <w:bookmarkStart w:id="1408" w:name="_Toc75253540"/>
      <w:r w:rsidRPr="00005477">
        <w:t>Grant acquittal req</w:t>
      </w:r>
      <w:r w:rsidRPr="00194024">
        <w:t>uirements are outlined in your F</w:t>
      </w:r>
      <w:r w:rsidRPr="00005477">
        <w:t>unding Agreement</w:t>
      </w:r>
      <w:r w:rsidR="00756F36">
        <w:t xml:space="preserve">. You </w:t>
      </w:r>
      <w:r w:rsidR="00215E3B" w:rsidRPr="00215E3B">
        <w:t xml:space="preserve">should read </w:t>
      </w:r>
      <w:r w:rsidR="00756F36">
        <w:t xml:space="preserve">the requirements </w:t>
      </w:r>
      <w:r w:rsidR="00215E3B">
        <w:t>before</w:t>
      </w:r>
      <w:r w:rsidR="00215E3B" w:rsidRPr="00215E3B">
        <w:t xml:space="preserve"> </w:t>
      </w:r>
      <w:r w:rsidR="00215E3B">
        <w:t xml:space="preserve">you </w:t>
      </w:r>
      <w:r w:rsidR="00756F36">
        <w:t xml:space="preserve">begin </w:t>
      </w:r>
      <w:r w:rsidR="00215E3B" w:rsidRPr="00215E3B">
        <w:t>your activity.</w:t>
      </w:r>
      <w:r w:rsidR="002B4EDF">
        <w:t xml:space="preserve"> </w:t>
      </w:r>
      <w:r w:rsidR="00152000">
        <w:t xml:space="preserve">You will be required to acquit </w:t>
      </w:r>
      <w:r w:rsidR="001E3715">
        <w:t>in</w:t>
      </w:r>
      <w:r w:rsidR="00152000">
        <w:t xml:space="preserve"> </w:t>
      </w:r>
      <w:r w:rsidR="001E3715">
        <w:t>either a</w:t>
      </w:r>
      <w:r w:rsidR="00152000">
        <w:t xml:space="preserve"> </w:t>
      </w:r>
      <w:r w:rsidR="00152000" w:rsidRPr="00152000">
        <w:t xml:space="preserve">Self-Acquittal </w:t>
      </w:r>
      <w:r w:rsidR="00152000">
        <w:t>or Case Study format.</w:t>
      </w:r>
      <w:r w:rsidR="00215E3B">
        <w:t xml:space="preserve"> </w:t>
      </w:r>
    </w:p>
    <w:p w14:paraId="15F68D37" w14:textId="77777777" w:rsidR="00CC4966" w:rsidRDefault="00CC4966" w:rsidP="002E3843">
      <w:pPr>
        <w:pStyle w:val="Heading3"/>
      </w:pPr>
      <w:bookmarkStart w:id="1409" w:name="_Self-Acquittal"/>
      <w:bookmarkStart w:id="1410" w:name="_Toc73356638"/>
      <w:bookmarkStart w:id="1411" w:name="_Toc75253541"/>
      <w:bookmarkEnd w:id="1409"/>
      <w:r w:rsidRPr="00CC4966">
        <w:t>Self-Acquittal</w:t>
      </w:r>
    </w:p>
    <w:p w14:paraId="2E943C5E" w14:textId="67E97EEC" w:rsidR="00CC4966" w:rsidRPr="00B71DC0" w:rsidRDefault="00CC4966" w:rsidP="00CC4966">
      <w:r>
        <w:t xml:space="preserve">You </w:t>
      </w:r>
      <w:r w:rsidRPr="00005477">
        <w:t xml:space="preserve">are not required to provide an acquittal report </w:t>
      </w:r>
      <w:r>
        <w:t xml:space="preserve">on the completion of your activity, however you </w:t>
      </w:r>
      <w:r w:rsidRPr="00194024">
        <w:t xml:space="preserve">must </w:t>
      </w:r>
      <w:r w:rsidRPr="00005477">
        <w:t>keep all receipts relating to the activity</w:t>
      </w:r>
      <w:bookmarkEnd w:id="1410"/>
      <w:r>
        <w:t xml:space="preserve"> as</w:t>
      </w:r>
      <w:r w:rsidRPr="00005477">
        <w:t xml:space="preserve"> </w:t>
      </w:r>
      <w:r>
        <w:t xml:space="preserve">you </w:t>
      </w:r>
      <w:r w:rsidRPr="00005477">
        <w:t>may be selected in a random audit at the end of financial year</w:t>
      </w:r>
      <w:r>
        <w:t xml:space="preserve">. If you are selected for audit, you </w:t>
      </w:r>
      <w:r w:rsidRPr="00005477">
        <w:t xml:space="preserve">will be </w:t>
      </w:r>
      <w:r>
        <w:t>required</w:t>
      </w:r>
      <w:r w:rsidR="00667A2C">
        <w:t xml:space="preserve"> to provide receipts, </w:t>
      </w:r>
      <w:r w:rsidRPr="00005477">
        <w:t>evidence demonstrating completion of activity</w:t>
      </w:r>
      <w:r w:rsidR="00667A2C">
        <w:t xml:space="preserve"> and sign a declaration</w:t>
      </w:r>
      <w:r w:rsidRPr="00005477">
        <w:t>.</w:t>
      </w:r>
      <w:bookmarkEnd w:id="1411"/>
    </w:p>
    <w:p w14:paraId="7EDDBBA4" w14:textId="2BF59D00" w:rsidR="00CC4966" w:rsidRPr="00CC4966" w:rsidRDefault="00CC4966" w:rsidP="002E3843">
      <w:pPr>
        <w:pStyle w:val="Heading3"/>
      </w:pPr>
      <w:r w:rsidRPr="00CC4966">
        <w:t>Case Study</w:t>
      </w:r>
    </w:p>
    <w:p w14:paraId="33AC604E" w14:textId="34F32432" w:rsidR="00CC4966" w:rsidRPr="00B71DC0" w:rsidRDefault="00CC4966" w:rsidP="00CC4966">
      <w:r w:rsidRPr="00194024">
        <w:rPr>
          <w:rFonts w:asciiTheme="minorHAnsi" w:hAnsiTheme="minorHAnsi"/>
        </w:rPr>
        <w:t xml:space="preserve">Acquittal reports </w:t>
      </w:r>
      <w:r w:rsidRPr="00005477">
        <w:rPr>
          <w:rFonts w:asciiTheme="minorHAnsi" w:hAnsiTheme="minorHAnsi"/>
        </w:rPr>
        <w:t xml:space="preserve">tell us how you spent your grant and enable </w:t>
      </w:r>
      <w:r w:rsidRPr="00194024">
        <w:rPr>
          <w:rFonts w:asciiTheme="minorHAnsi" w:hAnsiTheme="minorHAnsi"/>
        </w:rPr>
        <w:t>Arts NT to fulfil its accountability obligations to Government</w:t>
      </w:r>
      <w:r w:rsidRPr="00005477">
        <w:rPr>
          <w:rFonts w:asciiTheme="minorHAnsi" w:hAnsiTheme="minorHAnsi"/>
        </w:rPr>
        <w:t xml:space="preserve"> and the community. </w:t>
      </w:r>
      <w:r w:rsidRPr="00194024">
        <w:rPr>
          <w:rFonts w:asciiTheme="minorHAnsi" w:hAnsiTheme="minorHAnsi"/>
        </w:rPr>
        <w:t>The report is also important for arts</w:t>
      </w:r>
      <w:r w:rsidRPr="00005477">
        <w:rPr>
          <w:rFonts w:asciiTheme="minorHAnsi" w:hAnsiTheme="minorHAnsi"/>
        </w:rPr>
        <w:t xml:space="preserve">, cultural </w:t>
      </w:r>
      <w:r w:rsidRPr="00194024">
        <w:rPr>
          <w:rFonts w:asciiTheme="minorHAnsi" w:hAnsiTheme="minorHAnsi"/>
        </w:rPr>
        <w:t>and creative industries development and promotional work to showcase N</w:t>
      </w:r>
      <w:r w:rsidRPr="00005477">
        <w:rPr>
          <w:rFonts w:asciiTheme="minorHAnsi" w:hAnsiTheme="minorHAnsi"/>
        </w:rPr>
        <w:t>T</w:t>
      </w:r>
      <w:r w:rsidRPr="00194024">
        <w:rPr>
          <w:rFonts w:asciiTheme="minorHAnsi" w:hAnsiTheme="minorHAnsi"/>
        </w:rPr>
        <w:t xml:space="preserve"> achievements in the arts, community cultural development and creative industries and the outcomes of </w:t>
      </w:r>
      <w:r w:rsidRPr="00005477">
        <w:rPr>
          <w:rFonts w:asciiTheme="minorHAnsi" w:hAnsiTheme="minorHAnsi"/>
        </w:rPr>
        <w:t>government i</w:t>
      </w:r>
      <w:r w:rsidRPr="00194024">
        <w:rPr>
          <w:rFonts w:asciiTheme="minorHAnsi" w:hAnsiTheme="minorHAnsi"/>
        </w:rPr>
        <w:t>nvestment</w:t>
      </w:r>
      <w:r w:rsidR="00521C5E">
        <w:t>.</w:t>
      </w:r>
    </w:p>
    <w:p w14:paraId="3A5F741F" w14:textId="3C6C51E6" w:rsidR="005251B7" w:rsidRPr="00B71DC0" w:rsidRDefault="001E3715" w:rsidP="005251B7">
      <w:bookmarkStart w:id="1412" w:name="_Toc73356639"/>
      <w:bookmarkStart w:id="1413" w:name="_Toc75253542"/>
      <w:bookmarkEnd w:id="1407"/>
      <w:bookmarkEnd w:id="1408"/>
      <w:r>
        <w:lastRenderedPageBreak/>
        <w:t>A</w:t>
      </w:r>
      <w:r w:rsidR="005251B7" w:rsidRPr="00005477">
        <w:t>cquittal report</w:t>
      </w:r>
      <w:r w:rsidR="00BB2E08">
        <w:t>s</w:t>
      </w:r>
      <w:r w:rsidR="005251B7" w:rsidRPr="00005477">
        <w:t xml:space="preserve"> </w:t>
      </w:r>
      <w:r>
        <w:t xml:space="preserve">are submitted </w:t>
      </w:r>
      <w:r w:rsidR="005251B7" w:rsidRPr="002E4DCA">
        <w:t xml:space="preserve">through </w:t>
      </w:r>
      <w:hyperlink r:id="rId75" w:history="1">
        <w:r w:rsidR="005251B7" w:rsidRPr="002E4DCA">
          <w:t>GrantsNT</w:t>
        </w:r>
      </w:hyperlink>
      <w:r w:rsidR="005251B7" w:rsidRPr="002E4DCA">
        <w:rPr>
          <w:rFonts w:asciiTheme="majorHAnsi" w:hAnsiTheme="majorHAnsi"/>
        </w:rPr>
        <w:t xml:space="preserve"> </w:t>
      </w:r>
      <w:r w:rsidR="005251B7" w:rsidRPr="002E4DCA">
        <w:t>no</w:t>
      </w:r>
      <w:r w:rsidR="005251B7" w:rsidRPr="00005477">
        <w:t xml:space="preserve"> later than 20 working days after the </w:t>
      </w:r>
      <w:r>
        <w:t xml:space="preserve">agreed activity completion date. </w:t>
      </w:r>
      <w:r w:rsidR="00BB2E08">
        <w:t>A complete acquittal includes</w:t>
      </w:r>
      <w:r w:rsidR="005251B7" w:rsidRPr="00005477">
        <w:t>:</w:t>
      </w:r>
      <w:bookmarkEnd w:id="1412"/>
      <w:bookmarkEnd w:id="1413"/>
    </w:p>
    <w:p w14:paraId="7AF6A0B3" w14:textId="33233386" w:rsidR="005251B7" w:rsidRPr="00005477" w:rsidRDefault="005251B7" w:rsidP="005251B7">
      <w:pPr>
        <w:pStyle w:val="ListParagraph"/>
      </w:pPr>
      <w:r w:rsidRPr="00005477">
        <w:t>an a</w:t>
      </w:r>
      <w:r w:rsidR="00BB2E08">
        <w:t xml:space="preserve">rtistic and statistical report </w:t>
      </w:r>
      <w:r w:rsidRPr="00005477">
        <w:t xml:space="preserve">using </w:t>
      </w:r>
      <w:r w:rsidRPr="00BB2E08">
        <w:t xml:space="preserve">the case study template provided </w:t>
      </w:r>
      <w:r w:rsidRPr="00005477">
        <w:t>on GrantsNT</w:t>
      </w:r>
    </w:p>
    <w:p w14:paraId="33ECB0E4" w14:textId="77777777" w:rsidR="00BF1E03" w:rsidRDefault="00112A9D" w:rsidP="005251B7">
      <w:pPr>
        <w:pStyle w:val="ListParagraph"/>
      </w:pPr>
      <w:r>
        <w:t xml:space="preserve">for </w:t>
      </w:r>
      <w:r w:rsidR="00BF1E03">
        <w:t>Individuals</w:t>
      </w:r>
    </w:p>
    <w:p w14:paraId="627FF241" w14:textId="655840BA" w:rsidR="005251B7" w:rsidRDefault="00486E5F" w:rsidP="00BF1E03">
      <w:pPr>
        <w:pStyle w:val="ListParagraph"/>
        <w:numPr>
          <w:ilvl w:val="1"/>
          <w:numId w:val="28"/>
        </w:numPr>
      </w:pPr>
      <w:r>
        <w:t>for</w:t>
      </w:r>
      <w:r w:rsidR="00BF1E03">
        <w:t xml:space="preserve"> </w:t>
      </w:r>
      <w:r w:rsidR="00DF589C">
        <w:t xml:space="preserve">a </w:t>
      </w:r>
      <w:r w:rsidR="00112A9D">
        <w:t>grant</w:t>
      </w:r>
      <w:r w:rsidR="00112A9D" w:rsidRPr="00005477">
        <w:t xml:space="preserve"> </w:t>
      </w:r>
      <w:r w:rsidR="000B0097">
        <w:t>up to</w:t>
      </w:r>
      <w:r w:rsidR="00112A9D" w:rsidRPr="00005477">
        <w:t xml:space="preserve"> $</w:t>
      </w:r>
      <w:r w:rsidR="00BF1E03">
        <w:t>1</w:t>
      </w:r>
      <w:r w:rsidR="00112A9D" w:rsidRPr="00005477">
        <w:t>5,000</w:t>
      </w:r>
      <w:r w:rsidR="00112A9D">
        <w:t xml:space="preserve"> – an</w:t>
      </w:r>
      <w:r w:rsidR="005251B7" w:rsidRPr="00005477">
        <w:t xml:space="preserve"> income and expendit</w:t>
      </w:r>
      <w:r w:rsidR="00112A9D">
        <w:t xml:space="preserve">ure </w:t>
      </w:r>
      <w:r w:rsidR="009675CB" w:rsidRPr="00005477">
        <w:t>statement</w:t>
      </w:r>
      <w:r w:rsidR="009675CB">
        <w:t xml:space="preserve"> clearly identifying the income and expenditure </w:t>
      </w:r>
      <w:r w:rsidR="009675CB" w:rsidRPr="00BF1E03">
        <w:t>for the activity</w:t>
      </w:r>
      <w:r w:rsidR="00112A9D">
        <w:t xml:space="preserve">, signed by </w:t>
      </w:r>
      <w:r w:rsidR="00DF589C">
        <w:t>a</w:t>
      </w:r>
      <w:r w:rsidR="00112A9D">
        <w:t xml:space="preserve"> person duly authorised</w:t>
      </w:r>
    </w:p>
    <w:p w14:paraId="6720DD44" w14:textId="233D0147" w:rsidR="00BF1E03" w:rsidRDefault="00486E5F" w:rsidP="00BF1E03">
      <w:pPr>
        <w:pStyle w:val="ListParagraph"/>
        <w:numPr>
          <w:ilvl w:val="1"/>
          <w:numId w:val="28"/>
        </w:numPr>
      </w:pPr>
      <w:r>
        <w:t>for</w:t>
      </w:r>
      <w:r w:rsidR="00BF1E03">
        <w:t xml:space="preserve"> </w:t>
      </w:r>
      <w:r w:rsidR="00DF589C">
        <w:t xml:space="preserve">a </w:t>
      </w:r>
      <w:r w:rsidR="00BF1E03">
        <w:t>grant</w:t>
      </w:r>
      <w:r w:rsidR="00BF1E03" w:rsidRPr="00005477">
        <w:t xml:space="preserve"> $</w:t>
      </w:r>
      <w:r w:rsidR="00BF1E03">
        <w:t>1</w:t>
      </w:r>
      <w:r w:rsidR="00BF1E03" w:rsidRPr="00005477">
        <w:t>5,000</w:t>
      </w:r>
      <w:r w:rsidR="00BF1E03">
        <w:t xml:space="preserve"> </w:t>
      </w:r>
      <w:r w:rsidR="00DF589C">
        <w:t xml:space="preserve">and up </w:t>
      </w:r>
      <w:r w:rsidR="00BF1E03">
        <w:t>to $50,000 (</w:t>
      </w:r>
      <w:r>
        <w:t xml:space="preserve">who applied </w:t>
      </w:r>
      <w:r w:rsidR="00BF1E03">
        <w:t xml:space="preserve">as a Sole Trader or </w:t>
      </w:r>
      <w:r>
        <w:t xml:space="preserve">an </w:t>
      </w:r>
      <w:r w:rsidR="00BF1E03">
        <w:t xml:space="preserve">Administration Body) – </w:t>
      </w:r>
      <w:r w:rsidR="00DF589C">
        <w:t>an</w:t>
      </w:r>
      <w:r w:rsidR="00DF589C" w:rsidRPr="00005477">
        <w:t xml:space="preserve"> income and expendit</w:t>
      </w:r>
      <w:r w:rsidR="00DF589C">
        <w:t xml:space="preserve">ure </w:t>
      </w:r>
      <w:r w:rsidR="00DF589C" w:rsidRPr="00005477">
        <w:t>statement</w:t>
      </w:r>
      <w:r w:rsidR="00DF589C">
        <w:t xml:space="preserve"> clearly identifying the income and expenditure </w:t>
      </w:r>
      <w:r w:rsidR="00DF589C" w:rsidRPr="00BF1E03">
        <w:t>for the activity</w:t>
      </w:r>
      <w:r w:rsidR="00DF589C">
        <w:t>, signed by a person duly authorised</w:t>
      </w:r>
    </w:p>
    <w:p w14:paraId="189D6E0A" w14:textId="1596C613" w:rsidR="00DF589C" w:rsidRDefault="00DF589C" w:rsidP="00DF589C">
      <w:pPr>
        <w:pStyle w:val="ListParagraph"/>
      </w:pPr>
      <w:r>
        <w:t>for Organisations</w:t>
      </w:r>
    </w:p>
    <w:p w14:paraId="6E3B4A55" w14:textId="54B5DF8B" w:rsidR="00BF1E03" w:rsidRDefault="000B0097" w:rsidP="00DF589C">
      <w:pPr>
        <w:pStyle w:val="ListParagraph"/>
        <w:numPr>
          <w:ilvl w:val="1"/>
          <w:numId w:val="28"/>
        </w:numPr>
      </w:pPr>
      <w:r>
        <w:t>for</w:t>
      </w:r>
      <w:r w:rsidR="00DF589C">
        <w:t xml:space="preserve"> a grant u</w:t>
      </w:r>
      <w:r w:rsidR="00DF589C" w:rsidRPr="00DF589C">
        <w:t>p to $100</w:t>
      </w:r>
      <w:r w:rsidR="00DF589C">
        <w:t xml:space="preserve">,000 – </w:t>
      </w:r>
      <w:r w:rsidR="00DF589C" w:rsidRPr="00DF589C">
        <w:t xml:space="preserve">an income and expenditure statement clearly identifying the income and expenditure for the activity, signed by a person duly </w:t>
      </w:r>
      <w:r w:rsidRPr="00DF589C">
        <w:t>authorised</w:t>
      </w:r>
      <w:r>
        <w:t xml:space="preserve"> by the</w:t>
      </w:r>
      <w:r w:rsidRPr="00DF589C">
        <w:t xml:space="preserve"> </w:t>
      </w:r>
      <w:r>
        <w:t xml:space="preserve">organisation’s </w:t>
      </w:r>
      <w:r w:rsidRPr="00DF589C">
        <w:t>constitution</w:t>
      </w:r>
    </w:p>
    <w:p w14:paraId="1EE89BE1" w14:textId="7610AEF8" w:rsidR="00DF589C" w:rsidRPr="00005477" w:rsidRDefault="000B0097" w:rsidP="000B0097">
      <w:pPr>
        <w:pStyle w:val="ListParagraph"/>
        <w:numPr>
          <w:ilvl w:val="1"/>
          <w:numId w:val="28"/>
        </w:numPr>
      </w:pPr>
      <w:r>
        <w:t>for</w:t>
      </w:r>
      <w:r w:rsidR="000803F8">
        <w:t xml:space="preserve"> a grant </w:t>
      </w:r>
      <w:r w:rsidR="000803F8" w:rsidRPr="00DF589C">
        <w:t>$100</w:t>
      </w:r>
      <w:r w:rsidR="000803F8">
        <w:t xml:space="preserve">,000 </w:t>
      </w:r>
      <w:r>
        <w:t xml:space="preserve">and over </w:t>
      </w:r>
      <w:r w:rsidR="000803F8">
        <w:t xml:space="preserve">– </w:t>
      </w:r>
      <w:r w:rsidR="000803F8" w:rsidRPr="00DF589C">
        <w:t xml:space="preserve">an </w:t>
      </w:r>
      <w:r>
        <w:t>audited financial</w:t>
      </w:r>
      <w:r w:rsidR="000803F8" w:rsidRPr="00DF589C">
        <w:t xml:space="preserve"> statement for the activity, signed by a person duly authorised</w:t>
      </w:r>
      <w:r w:rsidR="000803F8">
        <w:t xml:space="preserve"> </w:t>
      </w:r>
      <w:r>
        <w:t>by the</w:t>
      </w:r>
      <w:r w:rsidR="000803F8" w:rsidRPr="00DF589C">
        <w:t xml:space="preserve"> </w:t>
      </w:r>
      <w:r>
        <w:t xml:space="preserve">organisation’s </w:t>
      </w:r>
      <w:r w:rsidR="000803F8" w:rsidRPr="00DF589C">
        <w:t>constitution</w:t>
      </w:r>
    </w:p>
    <w:p w14:paraId="2954745D" w14:textId="77777777" w:rsidR="005251B7" w:rsidRPr="00005477" w:rsidRDefault="005251B7" w:rsidP="005251B7">
      <w:pPr>
        <w:pStyle w:val="ListParagraph"/>
      </w:pPr>
      <w:r w:rsidRPr="00005477">
        <w:t>a report on any special conditions outlined in your Funding Agreement.</w:t>
      </w:r>
    </w:p>
    <w:p w14:paraId="2800D4E6" w14:textId="2111EA75" w:rsidR="005251B7" w:rsidRPr="00BB2E08" w:rsidRDefault="005251B7" w:rsidP="005251B7">
      <w:pPr>
        <w:pStyle w:val="BulletLast"/>
      </w:pPr>
      <w:r w:rsidRPr="00005477">
        <w:t xml:space="preserve">three to five </w:t>
      </w:r>
      <w:r w:rsidR="00BB2E08">
        <w:t xml:space="preserve">high resolution </w:t>
      </w:r>
      <w:r w:rsidRPr="00005477">
        <w:t>images (minimum 1MB in size</w:t>
      </w:r>
      <w:r w:rsidR="00BB2E08">
        <w:t xml:space="preserve"> each</w:t>
      </w:r>
      <w:r w:rsidRPr="00005477">
        <w:t xml:space="preserve">) </w:t>
      </w:r>
      <w:r w:rsidRPr="00BB2E08">
        <w:t xml:space="preserve">for </w:t>
      </w:r>
      <w:r w:rsidR="00BB2E08" w:rsidRPr="00BB2E08">
        <w:t xml:space="preserve">NT Government </w:t>
      </w:r>
      <w:r w:rsidRPr="00BB2E08">
        <w:t>promotion of the activity</w:t>
      </w:r>
    </w:p>
    <w:p w14:paraId="11BD1E9E" w14:textId="3B6271FB" w:rsidR="008B6D45" w:rsidRPr="00005477" w:rsidRDefault="001D02EF" w:rsidP="00AC1601">
      <w:pPr>
        <w:pStyle w:val="Heading1"/>
      </w:pPr>
      <w:bookmarkStart w:id="1414" w:name="_Glossary_of_Terms"/>
      <w:bookmarkStart w:id="1415" w:name="_Toc77061669"/>
      <w:bookmarkStart w:id="1416" w:name="Section5"/>
      <w:bookmarkEnd w:id="1304"/>
      <w:bookmarkEnd w:id="1414"/>
      <w:r w:rsidRPr="001D02EF">
        <w:tab/>
      </w:r>
      <w:bookmarkStart w:id="1417" w:name="_Toc83979837"/>
      <w:r w:rsidR="008B6D45" w:rsidRPr="00005477">
        <w:t>Glossary of Terms</w:t>
      </w:r>
      <w:bookmarkEnd w:id="1415"/>
      <w:bookmarkEnd w:id="1417"/>
    </w:p>
    <w:p w14:paraId="1F4C5B08" w14:textId="77777777" w:rsidR="008B6D45" w:rsidRPr="00005477" w:rsidRDefault="008B6D45" w:rsidP="005B60A4">
      <w:r w:rsidRPr="00005477">
        <w:rPr>
          <w:b/>
        </w:rPr>
        <w:t>Aboriginal</w:t>
      </w:r>
      <w:r w:rsidRPr="00005477">
        <w:t xml:space="preserve"> describes someone who is of Aboriginal and Torres Strait Islander descent, identifies as an Aboriginal or Torres Strait Islander and is accepted as such in the community where he or she lives or comes from.</w:t>
      </w:r>
    </w:p>
    <w:p w14:paraId="4F4D0E42" w14:textId="1782E8FB" w:rsidR="008B6D45" w:rsidRPr="00005477" w:rsidRDefault="008B6D45" w:rsidP="005B60A4">
      <w:r w:rsidRPr="00005477">
        <w:rPr>
          <w:b/>
        </w:rPr>
        <w:t>Aboriginal Cultural Content</w:t>
      </w:r>
      <w:r w:rsidRPr="00005477">
        <w:t xml:space="preserve"> refers to Aboriginal cultural material or Aboriginal artistic practice and outcomes relating to Aboriginal artists and their communities.  </w:t>
      </w:r>
      <w:r w:rsidR="007E2B37" w:rsidRPr="007E2B37">
        <w:t xml:space="preserve">All applicants must adhere to the Australia Council’s </w:t>
      </w:r>
      <w:r w:rsidR="007E2B37">
        <w:t xml:space="preserve">Protocols </w:t>
      </w:r>
      <w:r w:rsidR="007E2B37" w:rsidRPr="007E2B37">
        <w:t>when working with Aboriginal artists and communities or Aboriginal cultural material</w:t>
      </w:r>
      <w:r w:rsidR="007E2B37">
        <w:t xml:space="preserve">. </w:t>
      </w:r>
      <w:r w:rsidR="0059481C">
        <w:t xml:space="preserve">Refer to the </w:t>
      </w:r>
      <w:hyperlink w:anchor="_Aboriginal_Cultural_Content" w:history="1">
        <w:r w:rsidR="0059481C" w:rsidRPr="0059481C">
          <w:rPr>
            <w:rStyle w:val="Hyperlink"/>
          </w:rPr>
          <w:t>Aboriginal Cultural Content</w:t>
        </w:r>
      </w:hyperlink>
      <w:r w:rsidR="0059481C">
        <w:t xml:space="preserve"> section of this document.</w:t>
      </w:r>
    </w:p>
    <w:p w14:paraId="5A28D756" w14:textId="77777777" w:rsidR="008B6D45" w:rsidRPr="00005477" w:rsidRDefault="008B6D45" w:rsidP="005B60A4">
      <w:r w:rsidRPr="00005477">
        <w:rPr>
          <w:b/>
        </w:rPr>
        <w:t>Aboriginal Project</w:t>
      </w:r>
      <w:r w:rsidRPr="00005477">
        <w:t xml:space="preserve"> is an activity where the applicant identifies as an Aboriginal individual/group or an Aboriginal organisation.</w:t>
      </w:r>
    </w:p>
    <w:p w14:paraId="6BD9E484" w14:textId="7E0EC902" w:rsidR="008B6D45" w:rsidRPr="00005477" w:rsidRDefault="008B6D45" w:rsidP="005B60A4">
      <w:r w:rsidRPr="00005477">
        <w:rPr>
          <w:b/>
        </w:rPr>
        <w:t>Acquittal</w:t>
      </w:r>
      <w:r w:rsidRPr="00005477">
        <w:t xml:space="preserve"> is the </w:t>
      </w:r>
      <w:r w:rsidR="00215E3B">
        <w:t xml:space="preserve">format by which you </w:t>
      </w:r>
      <w:r w:rsidRPr="00005477">
        <w:t>report at the conclusion of your grant activity</w:t>
      </w:r>
      <w:r w:rsidR="00215E3B">
        <w:t xml:space="preserve">. </w:t>
      </w:r>
      <w:r w:rsidRPr="00005477">
        <w:t>Acquittal requirements are outl</w:t>
      </w:r>
      <w:r w:rsidR="00215E3B">
        <w:t xml:space="preserve">ined in your funding agreement. </w:t>
      </w:r>
      <w:r w:rsidR="0063337E">
        <w:t xml:space="preserve">Refer to the </w:t>
      </w:r>
      <w:hyperlink w:anchor="_Acquittal" w:history="1">
        <w:r w:rsidR="00B33AF9">
          <w:rPr>
            <w:rStyle w:val="Hyperlink"/>
          </w:rPr>
          <w:t>Acquittal</w:t>
        </w:r>
      </w:hyperlink>
      <w:r w:rsidR="0063337E">
        <w:t xml:space="preserve"> section of this d</w:t>
      </w:r>
      <w:r w:rsidR="00215E3B">
        <w:t xml:space="preserve">ocument for detail on the different </w:t>
      </w:r>
      <w:r w:rsidR="000475D6">
        <w:t xml:space="preserve">acquittal </w:t>
      </w:r>
      <w:r w:rsidR="00215E3B">
        <w:t>formats.</w:t>
      </w:r>
    </w:p>
    <w:p w14:paraId="212099D6" w14:textId="77777777" w:rsidR="008B6D45" w:rsidRPr="00005477" w:rsidRDefault="008B6D45" w:rsidP="005B60A4">
      <w:r w:rsidRPr="00005477">
        <w:rPr>
          <w:b/>
        </w:rPr>
        <w:t>Applicant Contribution</w:t>
      </w:r>
      <w:r w:rsidRPr="00005477">
        <w:t xml:space="preserve"> is any monetary or in-kind contribution provided to the project by the applicant.</w:t>
      </w:r>
    </w:p>
    <w:p w14:paraId="7ABA6035" w14:textId="77777777" w:rsidR="008B6D45" w:rsidRPr="00005477" w:rsidRDefault="008B6D45" w:rsidP="005B60A4">
      <w:r w:rsidRPr="00005477">
        <w:rPr>
          <w:b/>
        </w:rPr>
        <w:t>Arts Development Officers</w:t>
      </w:r>
      <w:r w:rsidRPr="00005477">
        <w:t xml:space="preserve"> are Arts NT staff who advise and support applicants on the Arts Grants Program, arts development and policy.</w:t>
      </w:r>
    </w:p>
    <w:p w14:paraId="0B22001E" w14:textId="21FD3D07" w:rsidR="0063337E" w:rsidRDefault="008B6D45" w:rsidP="005B60A4">
      <w:r w:rsidRPr="00005477">
        <w:rPr>
          <w:b/>
        </w:rPr>
        <w:t>Artist Fee</w:t>
      </w:r>
      <w:r w:rsidRPr="00005477">
        <w:t xml:space="preserve"> is the payment made for artist labour. Pay scales and conditions are often prescribed under relevant industrial awards and agreements or recommended by a peak organisation. </w:t>
      </w:r>
      <w:r w:rsidR="000426DA" w:rsidRPr="00005477">
        <w:t xml:space="preserve"> </w:t>
      </w:r>
      <w:r w:rsidR="0063337E">
        <w:t xml:space="preserve">Refer to the </w:t>
      </w:r>
      <w:hyperlink w:anchor="_Artist_Fees" w:history="1">
        <w:r w:rsidR="0063337E" w:rsidRPr="0063337E">
          <w:rPr>
            <w:rStyle w:val="Hyperlink"/>
          </w:rPr>
          <w:t>Artist Fees</w:t>
        </w:r>
      </w:hyperlink>
      <w:r w:rsidR="0063337E">
        <w:t xml:space="preserve"> section of this document. </w:t>
      </w:r>
    </w:p>
    <w:p w14:paraId="543AEF99" w14:textId="77777777" w:rsidR="00926345" w:rsidRPr="00005477" w:rsidRDefault="00926345" w:rsidP="00926345">
      <w:r w:rsidRPr="00005477">
        <w:rPr>
          <w:b/>
        </w:rPr>
        <w:t>Artistic Merit</w:t>
      </w:r>
      <w:r w:rsidRPr="00005477">
        <w:t xml:space="preserve"> refers to the quality of the artistic work produced by the activity. It also refers to the value and quality of the concepts that inform the work as described in the application.</w:t>
      </w:r>
    </w:p>
    <w:p w14:paraId="706E2AA9" w14:textId="295D6814" w:rsidR="00926345" w:rsidRPr="00005477" w:rsidRDefault="00926345" w:rsidP="00926345">
      <w:r w:rsidRPr="00005477">
        <w:rPr>
          <w:b/>
        </w:rPr>
        <w:lastRenderedPageBreak/>
        <w:t>Artistic Support Material</w:t>
      </w:r>
      <w:r w:rsidRPr="00005477">
        <w:t xml:space="preserve"> supports the grant application by providing high quality examples of current or previous artistic practice and activities. </w:t>
      </w:r>
      <w:r w:rsidR="00605363">
        <w:t xml:space="preserve">Refer to the </w:t>
      </w:r>
      <w:hyperlink w:anchor="_Required_Support_Material" w:history="1">
        <w:r w:rsidR="00605363" w:rsidRPr="00605363">
          <w:rPr>
            <w:rStyle w:val="Hyperlink"/>
          </w:rPr>
          <w:t>Required Support Material</w:t>
        </w:r>
      </w:hyperlink>
      <w:r w:rsidR="00605363">
        <w:t xml:space="preserve"> section in this document for details.</w:t>
      </w:r>
    </w:p>
    <w:p w14:paraId="0804A6C5" w14:textId="6D3B19F5" w:rsidR="00926345" w:rsidRPr="004C1A9F" w:rsidRDefault="00926345" w:rsidP="00926345">
      <w:r w:rsidRPr="0063337E">
        <w:rPr>
          <w:b/>
        </w:rPr>
        <w:t>Artist</w:t>
      </w:r>
      <w:r>
        <w:rPr>
          <w:b/>
        </w:rPr>
        <w:t>s</w:t>
      </w:r>
      <w:r w:rsidRPr="004C1A9F">
        <w:t xml:space="preserve"> </w:t>
      </w:r>
      <w:r w:rsidRPr="004E6F7D">
        <w:t xml:space="preserve">refers to </w:t>
      </w:r>
      <w:r>
        <w:t>people who produce art, and identify art as their principal occupation. While an artist many not regularly earn income from their practice, they must be identified and recognised by their peers as a practicing artist, arts worker or cultural practitioner. Artists can include dances, writers, musicians, community art practitioners, performers, producers, curators and so on.</w:t>
      </w:r>
      <w:r>
        <w:rPr>
          <w:rStyle w:val="EndnoteReference"/>
        </w:rPr>
        <w:endnoteReference w:id="2"/>
      </w:r>
      <w:r w:rsidR="00AD2CED">
        <w:t xml:space="preserve"> Refer also to </w:t>
      </w:r>
      <w:r w:rsidR="00AD2CED" w:rsidRPr="00AD2CED">
        <w:rPr>
          <w:b/>
        </w:rPr>
        <w:t>Early Career</w:t>
      </w:r>
      <w:r w:rsidR="00AD2CED">
        <w:t xml:space="preserve">, </w:t>
      </w:r>
      <w:r w:rsidR="00AD2CED" w:rsidRPr="00AD2CED">
        <w:rPr>
          <w:b/>
        </w:rPr>
        <w:t>Mid-Career</w:t>
      </w:r>
      <w:r w:rsidR="00AD2CED">
        <w:t xml:space="preserve"> and </w:t>
      </w:r>
      <w:r w:rsidR="00AD2CED" w:rsidRPr="00AD2CED">
        <w:rPr>
          <w:b/>
        </w:rPr>
        <w:t>Establish</w:t>
      </w:r>
      <w:r w:rsidR="00AD2CED">
        <w:rPr>
          <w:b/>
        </w:rPr>
        <w:t>ed</w:t>
      </w:r>
      <w:r w:rsidR="00AD2CED" w:rsidRPr="00AD2CED">
        <w:rPr>
          <w:b/>
        </w:rPr>
        <w:t xml:space="preserve"> Artist</w:t>
      </w:r>
      <w:r w:rsidR="00AD2CED">
        <w:t xml:space="preserve"> definitions. </w:t>
      </w:r>
    </w:p>
    <w:p w14:paraId="1367177B" w14:textId="3685C9E9" w:rsidR="00926345" w:rsidRPr="00486F8D" w:rsidRDefault="009A137E" w:rsidP="00926345">
      <w:hyperlink r:id="rId76" w:history="1">
        <w:r w:rsidR="00926345" w:rsidRPr="00486F8D">
          <w:rPr>
            <w:b/>
          </w:rPr>
          <w:t>Arts NT Register of Peers</w:t>
        </w:r>
      </w:hyperlink>
      <w:r w:rsidR="00926345" w:rsidRPr="00486F8D">
        <w:t xml:space="preserve"> </w:t>
      </w:r>
      <w:r w:rsidR="00486F8D" w:rsidRPr="00486F8D">
        <w:t xml:space="preserve">is a non-statutory group established by ministerial direction and is administered by Arts NT.  </w:t>
      </w:r>
      <w:r w:rsidR="002D3D81">
        <w:t>A</w:t>
      </w:r>
      <w:r w:rsidR="002D3D81" w:rsidRPr="002D3D81">
        <w:t xml:space="preserve"> </w:t>
      </w:r>
      <w:r w:rsidR="002D3D81">
        <w:t>Panel of Peers</w:t>
      </w:r>
      <w:r w:rsidR="002D3D81" w:rsidRPr="002D3D81">
        <w:t xml:space="preserve"> is established with membership drawn from the </w:t>
      </w:r>
      <w:r w:rsidR="002D3D81">
        <w:t xml:space="preserve">Register to assess some grant rounds.  Refer to the </w:t>
      </w:r>
      <w:hyperlink w:anchor="_Who_assesses_applications?" w:history="1">
        <w:r w:rsidR="002D3D81" w:rsidRPr="002D3D81">
          <w:rPr>
            <w:rStyle w:val="Hyperlink"/>
          </w:rPr>
          <w:t>Who assesses applications?</w:t>
        </w:r>
      </w:hyperlink>
      <w:r w:rsidR="002D3D81">
        <w:t xml:space="preserve"> section in this document for more details.</w:t>
      </w:r>
    </w:p>
    <w:p w14:paraId="549BF393" w14:textId="347ADE59" w:rsidR="00926345" w:rsidRPr="00005477" w:rsidRDefault="00926345" w:rsidP="00926345">
      <w:pPr>
        <w:jc w:val="both"/>
      </w:pPr>
      <w:r w:rsidRPr="004C1A9F">
        <w:rPr>
          <w:b/>
        </w:rPr>
        <w:t>Arts Worker</w:t>
      </w:r>
      <w:r>
        <w:t xml:space="preserve"> is a person who manages, administers or facilitates arts and cultural activity, including technical and production specialists.</w:t>
      </w:r>
      <w:r w:rsidR="00076661">
        <w:t xml:space="preserve">  In this document, the term </w:t>
      </w:r>
      <w:r w:rsidR="00076661" w:rsidRPr="00076661">
        <w:rPr>
          <w:b/>
        </w:rPr>
        <w:t>Artists</w:t>
      </w:r>
      <w:r w:rsidR="00076661">
        <w:t xml:space="preserve"> also refers to Arts Workers.</w:t>
      </w:r>
    </w:p>
    <w:p w14:paraId="1786858A" w14:textId="00CBE9BE" w:rsidR="008B6D45" w:rsidRPr="00005477" w:rsidRDefault="008B6D45" w:rsidP="00FD04E2">
      <w:r w:rsidRPr="00005477">
        <w:rPr>
          <w:b/>
        </w:rPr>
        <w:t>Assessment Criteria</w:t>
      </w:r>
      <w:r w:rsidRPr="00005477">
        <w:t xml:space="preserve"> are the established and published standards used to evaluate an application to determine if a grant should receive funding.</w:t>
      </w:r>
      <w:r w:rsidR="004B66D3">
        <w:t xml:space="preserve"> Refer to each grant category’s page to understand the objectives of the grant and also the </w:t>
      </w:r>
      <w:hyperlink w:anchor="_Assessment" w:history="1">
        <w:r w:rsidR="004B66D3" w:rsidRPr="004B66D3">
          <w:rPr>
            <w:rStyle w:val="Hyperlink"/>
          </w:rPr>
          <w:t>Assessment</w:t>
        </w:r>
      </w:hyperlink>
      <w:r w:rsidR="004B66D3">
        <w:t xml:space="preserve"> section of this document.</w:t>
      </w:r>
    </w:p>
    <w:p w14:paraId="1EBDAEB7" w14:textId="3F9F793B" w:rsidR="008B6D45" w:rsidRPr="00005477" w:rsidRDefault="008B6D45" w:rsidP="00CC184B">
      <w:pPr>
        <w:jc w:val="both"/>
      </w:pPr>
      <w:r w:rsidRPr="00005477">
        <w:rPr>
          <w:b/>
        </w:rPr>
        <w:t>Associated entities</w:t>
      </w:r>
      <w:r w:rsidRPr="00005477">
        <w:t xml:space="preserve"> as listed in the </w:t>
      </w:r>
      <w:r w:rsidR="004D6A53" w:rsidRPr="00005477">
        <w:t xml:space="preserve">Northern Territory </w:t>
      </w:r>
      <w:r w:rsidRPr="00005477">
        <w:t xml:space="preserve">Administrative </w:t>
      </w:r>
      <w:r w:rsidR="004D6A53" w:rsidRPr="00005477">
        <w:t xml:space="preserve">Arrangements </w:t>
      </w:r>
      <w:r w:rsidRPr="00005477">
        <w:t>Order.</w:t>
      </w:r>
    </w:p>
    <w:p w14:paraId="6DE46311" w14:textId="77777777" w:rsidR="008B6D45" w:rsidRPr="00005477" w:rsidRDefault="008B6D45" w:rsidP="00CC184B">
      <w:pPr>
        <w:jc w:val="both"/>
        <w:rPr>
          <w:b/>
        </w:rPr>
      </w:pPr>
      <w:r w:rsidRPr="00005477">
        <w:rPr>
          <w:b/>
        </w:rPr>
        <w:t xml:space="preserve">Board endorsement </w:t>
      </w:r>
      <w:r w:rsidRPr="00005477">
        <w:t>is the certification provided from the Board from a person duly elected to do so.</w:t>
      </w:r>
      <w:r w:rsidRPr="00005477">
        <w:rPr>
          <w:b/>
        </w:rPr>
        <w:t xml:space="preserve"> </w:t>
      </w:r>
    </w:p>
    <w:p w14:paraId="6DB9730B" w14:textId="77777777" w:rsidR="008B6D45" w:rsidRPr="00005477" w:rsidRDefault="008B6D45" w:rsidP="00076661">
      <w:r w:rsidRPr="00005477">
        <w:rPr>
          <w:b/>
        </w:rPr>
        <w:t>Buy Local Plan</w:t>
      </w:r>
      <w:r w:rsidRPr="00005477">
        <w:t xml:space="preserve"> ensures every dollar spent by government can have wider benefits for the community, through the flow-on effect of wages, economic stimulation, community development and corporate social responsibility. For more information visit </w:t>
      </w:r>
      <w:hyperlink r:id="rId77" w:history="1">
        <w:r w:rsidRPr="00005477">
          <w:rPr>
            <w:rStyle w:val="Hyperlink"/>
          </w:rPr>
          <w:t>Buy Local Plan</w:t>
        </w:r>
      </w:hyperlink>
      <w:r w:rsidRPr="00005477">
        <w:t xml:space="preserve"> </w:t>
      </w:r>
    </w:p>
    <w:p w14:paraId="282E58DA" w14:textId="6F7C7FDD" w:rsidR="00CE4F1E" w:rsidRDefault="008B6D45" w:rsidP="00076661">
      <w:r w:rsidRPr="00005477">
        <w:rPr>
          <w:b/>
        </w:rPr>
        <w:t>Budget</w:t>
      </w:r>
      <w:r w:rsidRPr="00005477">
        <w:t xml:space="preserve"> is a detailed summary of projected income and expenses for your activity e.g. ticketing or merchandising sales and associated costs, art sales income and art material</w:t>
      </w:r>
      <w:r w:rsidR="004C6F91">
        <w:t xml:space="preserve">, </w:t>
      </w:r>
      <w:r w:rsidRPr="00005477">
        <w:t xml:space="preserve">labour </w:t>
      </w:r>
      <w:r w:rsidR="004C6F91">
        <w:t xml:space="preserve">and other delivery </w:t>
      </w:r>
      <w:r w:rsidRPr="00005477">
        <w:t xml:space="preserve">costs. </w:t>
      </w:r>
      <w:r w:rsidR="004C6F91">
        <w:t xml:space="preserve">Refer to the </w:t>
      </w:r>
      <w:hyperlink w:anchor="_Budget_and_Budget" w:history="1">
        <w:r w:rsidR="004C6F91" w:rsidRPr="004C6F91">
          <w:rPr>
            <w:rStyle w:val="Hyperlink"/>
          </w:rPr>
          <w:t>Budget and Budget Support Material</w:t>
        </w:r>
      </w:hyperlink>
      <w:r w:rsidR="004C6F91">
        <w:t xml:space="preserve"> section of this document to understand what material is required in your application.</w:t>
      </w:r>
    </w:p>
    <w:p w14:paraId="74E704D0" w14:textId="567E894E" w:rsidR="008B6D45" w:rsidRPr="00005477" w:rsidRDefault="008B6D45" w:rsidP="00CC184B">
      <w:pPr>
        <w:jc w:val="both"/>
      </w:pPr>
      <w:r w:rsidRPr="00005477">
        <w:rPr>
          <w:b/>
        </w:rPr>
        <w:t>Contingency</w:t>
      </w:r>
      <w:r w:rsidRPr="00005477">
        <w:t xml:space="preserve"> is a financial reserve set aside for uncertain costs. </w:t>
      </w:r>
      <w:r w:rsidR="00E97C47">
        <w:t>Contingency costs are not supported in any grant category.</w:t>
      </w:r>
    </w:p>
    <w:p w14:paraId="5DB09220" w14:textId="40F51D3C" w:rsidR="008B6D45" w:rsidRPr="00005477" w:rsidRDefault="008B6D45" w:rsidP="00FD04E2">
      <w:pPr>
        <w:rPr>
          <w:rStyle w:val="Hyperlink"/>
        </w:rPr>
      </w:pPr>
      <w:r w:rsidRPr="00005477">
        <w:rPr>
          <w:b/>
        </w:rPr>
        <w:t>Copyright</w:t>
      </w:r>
      <w:r w:rsidRPr="00005477">
        <w:t xml:space="preserve"> is the ownership of intellectual property. You need to get permission to use the intellectual property of someone else. </w:t>
      </w:r>
      <w:r w:rsidR="004C6F91">
        <w:t xml:space="preserve">Refer to the </w:t>
      </w:r>
      <w:hyperlink w:anchor="_Copyright_and_Intellectual" w:history="1">
        <w:r w:rsidR="004C6F91" w:rsidRPr="004C6F91">
          <w:rPr>
            <w:rStyle w:val="Hyperlink"/>
          </w:rPr>
          <w:t>Copyright and Intellectual Property</w:t>
        </w:r>
      </w:hyperlink>
      <w:r w:rsidR="004C6F91">
        <w:t xml:space="preserve"> section of this document.</w:t>
      </w:r>
    </w:p>
    <w:p w14:paraId="59E2CB7C" w14:textId="77777777" w:rsidR="008B6D45" w:rsidRPr="00005477" w:rsidRDefault="008B6D45" w:rsidP="00FD04E2">
      <w:r w:rsidRPr="00005477">
        <w:rPr>
          <w:b/>
        </w:rPr>
        <w:t xml:space="preserve">Disability </w:t>
      </w:r>
      <w:r w:rsidRPr="00005477">
        <w:t>a person with disability has experienced a loss or deterioration of personal and social functions across a range of life activities, due to a disorder, illness or injury.</w:t>
      </w:r>
    </w:p>
    <w:p w14:paraId="6CA54988" w14:textId="77777777" w:rsidR="008B6D45" w:rsidRPr="00005477" w:rsidRDefault="008B6D45" w:rsidP="00FD04E2">
      <w:r w:rsidRPr="00005477">
        <w:rPr>
          <w:b/>
        </w:rPr>
        <w:t>Donations</w:t>
      </w:r>
      <w:r w:rsidRPr="00005477">
        <w:t xml:space="preserve"> may include cash, fees or time towards activity, new or used goods such as vehicles or equipment, or services. The donation of services is also called in-kind support.</w:t>
      </w:r>
    </w:p>
    <w:p w14:paraId="1C02DF6B" w14:textId="5AB07743" w:rsidR="008B6D45" w:rsidRPr="00005477" w:rsidRDefault="004464D2" w:rsidP="00FD04E2">
      <w:r>
        <w:rPr>
          <w:b/>
        </w:rPr>
        <w:t>Early</w:t>
      </w:r>
      <w:r w:rsidR="00382EEE">
        <w:rPr>
          <w:b/>
        </w:rPr>
        <w:t xml:space="preserve"> </w:t>
      </w:r>
      <w:r w:rsidRPr="00A766BD">
        <w:rPr>
          <w:b/>
        </w:rPr>
        <w:t>Career</w:t>
      </w:r>
      <w:r w:rsidRPr="004C1A9F">
        <w:rPr>
          <w:b/>
        </w:rPr>
        <w:t xml:space="preserve"> </w:t>
      </w:r>
      <w:r w:rsidR="007C3DDB" w:rsidRPr="004C1A9F">
        <w:rPr>
          <w:b/>
        </w:rPr>
        <w:t>Artist</w:t>
      </w:r>
      <w:r w:rsidR="007C3DDB">
        <w:t xml:space="preserve"> </w:t>
      </w:r>
      <w:r w:rsidR="00F74BC5">
        <w:t xml:space="preserve">for the purposes for applying to the ACGP </w:t>
      </w:r>
      <w:r w:rsidR="008B6D45" w:rsidRPr="00005477">
        <w:t xml:space="preserve">is </w:t>
      </w:r>
      <w:r w:rsidR="00430649">
        <w:t xml:space="preserve">a person </w:t>
      </w:r>
      <w:r w:rsidR="008B6D45" w:rsidRPr="00005477">
        <w:t>within the first five years of professional practice.</w:t>
      </w:r>
      <w:r w:rsidR="007C3DDB">
        <w:t xml:space="preserve">  Early Career Artists can also be referred to as Emerging Artists.</w:t>
      </w:r>
    </w:p>
    <w:p w14:paraId="3541CCD6" w14:textId="2342C51C" w:rsidR="008B6D45" w:rsidRPr="00E97C47" w:rsidRDefault="008B6D45" w:rsidP="00FD04E2">
      <w:r w:rsidRPr="00E97C47">
        <w:rPr>
          <w:b/>
        </w:rPr>
        <w:t>Established Artist</w:t>
      </w:r>
      <w:r w:rsidRPr="00E97C47">
        <w:t xml:space="preserve"> </w:t>
      </w:r>
      <w:r w:rsidR="00F74BC5">
        <w:t xml:space="preserve">for the purposes for applying to the ACGP </w:t>
      </w:r>
      <w:r w:rsidRPr="00E97C47">
        <w:t xml:space="preserve">is an artist recognised as an outstanding professional in their field with an extensive track record of artistic practice </w:t>
      </w:r>
      <w:r w:rsidR="002D6BBA">
        <w:t xml:space="preserve">and </w:t>
      </w:r>
      <w:r w:rsidR="002D6BBA" w:rsidRPr="002D6BBA">
        <w:t>has a history of public presentation/achievement and peer recognition</w:t>
      </w:r>
      <w:r w:rsidRPr="00E97C47">
        <w:t xml:space="preserve">. An established artist has more than </w:t>
      </w:r>
      <w:r w:rsidR="002D6BBA">
        <w:t>ten</w:t>
      </w:r>
      <w:r w:rsidRPr="00E97C47">
        <w:t xml:space="preserve"> years of professional practice.</w:t>
      </w:r>
    </w:p>
    <w:p w14:paraId="3AA1F313" w14:textId="01199458" w:rsidR="008B6D45" w:rsidRPr="00005477" w:rsidRDefault="008B6D45" w:rsidP="00FD04E2">
      <w:r w:rsidRPr="00005477">
        <w:rPr>
          <w:b/>
        </w:rPr>
        <w:lastRenderedPageBreak/>
        <w:t>Funding Agreement</w:t>
      </w:r>
      <w:r w:rsidR="00FC419C">
        <w:t>/</w:t>
      </w:r>
      <w:r w:rsidR="00563C7D" w:rsidRPr="00005477">
        <w:rPr>
          <w:b/>
        </w:rPr>
        <w:t xml:space="preserve">Contract </w:t>
      </w:r>
      <w:r w:rsidRPr="00005477">
        <w:t xml:space="preserve">is the document signed by the grant recipient and the </w:t>
      </w:r>
      <w:r w:rsidR="005979ED">
        <w:t>NT Government</w:t>
      </w:r>
      <w:r w:rsidRPr="00005477">
        <w:t xml:space="preserve"> delegate that outlines the conditions of funding including acquittal reporting and acknowledgement requirements.</w:t>
      </w:r>
      <w:r w:rsidR="00DB102A">
        <w:t xml:space="preserve"> Refer to the </w:t>
      </w:r>
      <w:hyperlink w:anchor="_Agreement" w:history="1">
        <w:r w:rsidR="00DB102A" w:rsidRPr="00DB102A">
          <w:rPr>
            <w:rStyle w:val="Hyperlink"/>
          </w:rPr>
          <w:t>Agreement</w:t>
        </w:r>
      </w:hyperlink>
      <w:r w:rsidR="00DB102A">
        <w:t xml:space="preserve"> section of this document.</w:t>
      </w:r>
    </w:p>
    <w:p w14:paraId="71F6E4D5" w14:textId="1A4C4564" w:rsidR="008B6D45" w:rsidRPr="00005477" w:rsidRDefault="008B6D45" w:rsidP="00FD04E2">
      <w:r w:rsidRPr="00005477">
        <w:rPr>
          <w:b/>
        </w:rPr>
        <w:t xml:space="preserve">GrantsNT </w:t>
      </w:r>
      <w:r w:rsidRPr="00005477">
        <w:t xml:space="preserve">is the </w:t>
      </w:r>
      <w:r w:rsidR="005979ED">
        <w:t>NT Government</w:t>
      </w:r>
      <w:r w:rsidRPr="00005477">
        <w:t>’s online grants management system used by applicants to apply for grant.</w:t>
      </w:r>
    </w:p>
    <w:p w14:paraId="27B5C3C7" w14:textId="77777777" w:rsidR="008B6D45" w:rsidRPr="00005477" w:rsidRDefault="008B6D45" w:rsidP="00FD04E2">
      <w:r w:rsidRPr="00005477">
        <w:rPr>
          <w:b/>
        </w:rPr>
        <w:t xml:space="preserve">Income and expenditure statement </w:t>
      </w:r>
      <w:r w:rsidRPr="00005477">
        <w:t>is the financial statement detailing and certifying the income and expenditure of a funded activity. From time to time the certified income and expenditure statement provided on acquittal may vary significantly from the approved application budgets and will not be accepted. To ensure terms and conditions of funding are met, significant changes to budgets must be facilitated through a variation prior to the acquittal date.</w:t>
      </w:r>
    </w:p>
    <w:p w14:paraId="032481A3" w14:textId="0B285146" w:rsidR="008B6D45" w:rsidRPr="007E2B37" w:rsidRDefault="008B6D45" w:rsidP="00FD04E2">
      <w:r w:rsidRPr="00005477">
        <w:rPr>
          <w:b/>
        </w:rPr>
        <w:t>Indigenous Cultural Protocols</w:t>
      </w:r>
      <w:r w:rsidRPr="00005477">
        <w:t xml:space="preserve"> </w:t>
      </w:r>
      <w:r w:rsidR="007E2B37">
        <w:t xml:space="preserve">see </w:t>
      </w:r>
      <w:r w:rsidR="007E2B37" w:rsidRPr="004C1A9F">
        <w:rPr>
          <w:b/>
        </w:rPr>
        <w:t>Aboriginal Cultural Content</w:t>
      </w:r>
    </w:p>
    <w:p w14:paraId="2A8E039D" w14:textId="349B0C36" w:rsidR="008B6D45" w:rsidRPr="00FC419C" w:rsidRDefault="008B6D45" w:rsidP="00FD04E2">
      <w:r w:rsidRPr="00FC419C">
        <w:rPr>
          <w:b/>
        </w:rPr>
        <w:t>In-kind Support</w:t>
      </w:r>
      <w:r w:rsidRPr="00FC419C">
        <w:t xml:space="preserve"> includes volunteer labour, administrative support, rent-free accommodation or donations of materials or equipment</w:t>
      </w:r>
      <w:r w:rsidR="00FC419C" w:rsidRPr="00FC419C">
        <w:t xml:space="preserve">. Refer to the </w:t>
      </w:r>
      <w:hyperlink w:anchor="_Budget" w:history="1">
        <w:r w:rsidR="00FC419C" w:rsidRPr="00FC419C">
          <w:rPr>
            <w:rStyle w:val="Hyperlink"/>
          </w:rPr>
          <w:t>Budget and Budget Support Material</w:t>
        </w:r>
      </w:hyperlink>
      <w:r w:rsidR="00FC419C" w:rsidRPr="00FC419C">
        <w:rPr>
          <w:rStyle w:val="Hyperlink"/>
        </w:rPr>
        <w:t xml:space="preserve"> </w:t>
      </w:r>
      <w:r w:rsidR="00FC419C" w:rsidRPr="00FC419C">
        <w:t>section of this document.</w:t>
      </w:r>
      <w:r w:rsidRPr="00FC419C">
        <w:t xml:space="preserve"> </w:t>
      </w:r>
    </w:p>
    <w:p w14:paraId="252D56C3" w14:textId="0B23F072" w:rsidR="008B6D45" w:rsidRPr="00005477" w:rsidRDefault="008B6D45" w:rsidP="00FD04E2">
      <w:r w:rsidRPr="00005477">
        <w:rPr>
          <w:b/>
        </w:rPr>
        <w:t>Insurance</w:t>
      </w:r>
      <w:r w:rsidRPr="00005477">
        <w:t xml:space="preserve"> grant recipients must hold the agreed insurance policies including </w:t>
      </w:r>
      <w:r w:rsidR="00CC184B" w:rsidRPr="00005477">
        <w:t xml:space="preserve">public liability </w:t>
      </w:r>
      <w:r w:rsidRPr="00005477">
        <w:t>insurance to protect you against legal and court costs (for example legal liability) in the event that someone is injured, or has their property damaged while you a</w:t>
      </w:r>
      <w:r w:rsidR="00FC419C">
        <w:t xml:space="preserve">re providing a service to them. Refer to the </w:t>
      </w:r>
      <w:hyperlink w:anchor="_Insurance" w:history="1">
        <w:r w:rsidR="00FC419C" w:rsidRPr="00FC419C">
          <w:rPr>
            <w:rStyle w:val="Hyperlink"/>
          </w:rPr>
          <w:t>Insurance</w:t>
        </w:r>
      </w:hyperlink>
      <w:r w:rsidR="00FC419C">
        <w:t xml:space="preserve"> section of this document.</w:t>
      </w:r>
    </w:p>
    <w:p w14:paraId="57662E36" w14:textId="4B3B1457" w:rsidR="008B6D45" w:rsidRPr="00005477" w:rsidRDefault="00522155" w:rsidP="00FD04E2">
      <w:r w:rsidRPr="00CB166A">
        <w:rPr>
          <w:b/>
        </w:rPr>
        <w:t xml:space="preserve">Key Participants </w:t>
      </w:r>
      <w:r w:rsidRPr="004C1A9F">
        <w:t xml:space="preserve">are </w:t>
      </w:r>
      <w:r w:rsidR="00CB166A" w:rsidRPr="00CB166A">
        <w:t xml:space="preserve">people </w:t>
      </w:r>
      <w:r w:rsidR="008B6D45" w:rsidRPr="00CB166A">
        <w:t xml:space="preserve">who are </w:t>
      </w:r>
      <w:r w:rsidR="00CB166A">
        <w:t xml:space="preserve">integral to the delivery of the activity, who may be </w:t>
      </w:r>
      <w:r w:rsidR="008B6D45" w:rsidRPr="00CB166A">
        <w:t xml:space="preserve">paid and/or are </w:t>
      </w:r>
      <w:r w:rsidR="00CB166A">
        <w:t xml:space="preserve">offer their services in-kind. Refer also to </w:t>
      </w:r>
      <w:hyperlink w:anchor="_Participant_Forms" w:history="1">
        <w:r w:rsidR="00CB166A" w:rsidRPr="00CB166A">
          <w:rPr>
            <w:rStyle w:val="Hyperlink"/>
          </w:rPr>
          <w:t>Participant Forms</w:t>
        </w:r>
      </w:hyperlink>
      <w:r w:rsidR="00CB166A">
        <w:t xml:space="preserve"> section of this document.</w:t>
      </w:r>
    </w:p>
    <w:p w14:paraId="0607B060" w14:textId="77777777" w:rsidR="008B6D45" w:rsidRPr="00005477" w:rsidRDefault="008B6D45" w:rsidP="00FD04E2">
      <w:r w:rsidRPr="00005477">
        <w:rPr>
          <w:b/>
        </w:rPr>
        <w:t>Key Performance Indicators (KPIs)</w:t>
      </w:r>
      <w:r w:rsidRPr="00005477">
        <w:t xml:space="preserve"> measure the intended outcomes of the activity. The funding agreement may specify reporting of KPIs.</w:t>
      </w:r>
    </w:p>
    <w:p w14:paraId="700615C9" w14:textId="77777777" w:rsidR="008B6D45" w:rsidRPr="00005477" w:rsidRDefault="008B6D45" w:rsidP="00FD04E2">
      <w:pPr>
        <w:rPr>
          <w:rFonts w:cstheme="majorHAnsi"/>
        </w:rPr>
      </w:pPr>
      <w:r w:rsidRPr="00005477">
        <w:rPr>
          <w:b/>
        </w:rPr>
        <w:t>Legal Requirements</w:t>
      </w:r>
      <w:r w:rsidRPr="00005477">
        <w:rPr>
          <w:rFonts w:cstheme="majorHAnsi"/>
        </w:rPr>
        <w:t xml:space="preserve"> are Federal, State and Territory standards and regulations including fair labour, civil rights, accessibility, age discriminations, lobbying with appropriate monies, accounting records and other published requirements to which an applicant accepting a grant must adhere.</w:t>
      </w:r>
    </w:p>
    <w:p w14:paraId="347EA1BA" w14:textId="2FE5297D" w:rsidR="008B6D45" w:rsidRPr="00005477" w:rsidRDefault="008B6D45" w:rsidP="00FD04E2">
      <w:r w:rsidRPr="00005477">
        <w:rPr>
          <w:b/>
        </w:rPr>
        <w:t xml:space="preserve">Letters of </w:t>
      </w:r>
      <w:r w:rsidR="00F8035F">
        <w:rPr>
          <w:b/>
        </w:rPr>
        <w:t>S</w:t>
      </w:r>
      <w:r w:rsidRPr="00005477">
        <w:rPr>
          <w:b/>
        </w:rPr>
        <w:t>upport</w:t>
      </w:r>
      <w:r w:rsidRPr="00005477">
        <w:rPr>
          <w:rFonts w:cstheme="majorHAnsi"/>
        </w:rPr>
        <w:t xml:space="preserve"> provide evidence of community, arts sector and other partners support for the activity and must be current. </w:t>
      </w:r>
      <w:r w:rsidR="00F8035F">
        <w:rPr>
          <w:rFonts w:cstheme="majorHAnsi"/>
        </w:rPr>
        <w:t xml:space="preserve">Refer to the </w:t>
      </w:r>
      <w:hyperlink w:anchor="_Letters_of_Support" w:history="1">
        <w:r w:rsidR="00F8035F" w:rsidRPr="00F8035F">
          <w:rPr>
            <w:rStyle w:val="Hyperlink"/>
            <w:rFonts w:cstheme="majorHAnsi"/>
          </w:rPr>
          <w:t>Letters of Support</w:t>
        </w:r>
      </w:hyperlink>
      <w:r w:rsidR="00F8035F">
        <w:rPr>
          <w:rFonts w:cstheme="majorHAnsi"/>
        </w:rPr>
        <w:t xml:space="preserve"> section of this document.</w:t>
      </w:r>
    </w:p>
    <w:p w14:paraId="790F3103" w14:textId="77777777" w:rsidR="008B6D45" w:rsidRPr="00005477" w:rsidRDefault="008B6D45" w:rsidP="00FD04E2">
      <w:r w:rsidRPr="00005477">
        <w:rPr>
          <w:b/>
        </w:rPr>
        <w:t>Marketing/Public Relations/Promotions</w:t>
      </w:r>
      <w:r w:rsidRPr="00005477">
        <w:t xml:space="preserve"> are activities that inform the community about the activity including advertising, electronic marketing, media releases, social media posts, radio interviews, brochures, flyers and posters etc.</w:t>
      </w:r>
    </w:p>
    <w:p w14:paraId="26D6EDDF" w14:textId="0141006D" w:rsidR="00EE0B98" w:rsidRPr="00005477" w:rsidRDefault="00382EEE" w:rsidP="00FD04E2">
      <w:r>
        <w:rPr>
          <w:b/>
        </w:rPr>
        <w:t>Mid-Career</w:t>
      </w:r>
      <w:r w:rsidR="00EE0B98" w:rsidRPr="00194024">
        <w:t xml:space="preserve"> </w:t>
      </w:r>
      <w:r w:rsidR="00EE0B98" w:rsidRPr="00005477">
        <w:rPr>
          <w:b/>
        </w:rPr>
        <w:t>Artist</w:t>
      </w:r>
      <w:r w:rsidR="00EE0B98" w:rsidRPr="00005477">
        <w:t xml:space="preserve"> </w:t>
      </w:r>
      <w:r w:rsidR="00F74BC5">
        <w:t xml:space="preserve">for the purposes for applying to the ACGP </w:t>
      </w:r>
      <w:r w:rsidR="00EE0B98" w:rsidRPr="00005477">
        <w:t xml:space="preserve">is </w:t>
      </w:r>
      <w:r w:rsidR="00430649">
        <w:t xml:space="preserve">a person </w:t>
      </w:r>
      <w:r w:rsidR="00EE0B98" w:rsidRPr="00005477">
        <w:t xml:space="preserve">with five </w:t>
      </w:r>
      <w:r>
        <w:t xml:space="preserve">to ten </w:t>
      </w:r>
      <w:r w:rsidR="00EE0B98" w:rsidRPr="00005477">
        <w:t>years of professional practice.</w:t>
      </w:r>
    </w:p>
    <w:p w14:paraId="256C535D" w14:textId="737FDF29" w:rsidR="00F74BC5" w:rsidRDefault="008B6D45" w:rsidP="00FD04E2">
      <w:pPr>
        <w:rPr>
          <w:rStyle w:val="Organisation"/>
        </w:rPr>
      </w:pPr>
      <w:r w:rsidRPr="00005477">
        <w:rPr>
          <w:b/>
        </w:rPr>
        <w:t>Not for profit</w:t>
      </w:r>
      <w:r w:rsidRPr="00005477">
        <w:rPr>
          <w:rStyle w:val="Organisation"/>
          <w:b/>
        </w:rPr>
        <w:t xml:space="preserve"> </w:t>
      </w:r>
      <w:r w:rsidRPr="00005477">
        <w:rPr>
          <w:rStyle w:val="Organisation"/>
        </w:rPr>
        <w:t xml:space="preserve">organisations are </w:t>
      </w:r>
      <w:r w:rsidR="00F74BC5">
        <w:rPr>
          <w:rStyle w:val="Organisation"/>
        </w:rPr>
        <w:t>organisations that do</w:t>
      </w:r>
      <w:r w:rsidR="00F74BC5" w:rsidRPr="00F74BC5">
        <w:rPr>
          <w:rStyle w:val="Organisation"/>
        </w:rPr>
        <w:t xml:space="preserve"> not operate for the profit, personal gain or other benefit of particular people </w:t>
      </w:r>
      <w:r w:rsidR="00F74BC5">
        <w:rPr>
          <w:rStyle w:val="Organisation"/>
        </w:rPr>
        <w:t>– a</w:t>
      </w:r>
      <w:r w:rsidR="00F74BC5" w:rsidRPr="00F74BC5">
        <w:rPr>
          <w:rStyle w:val="Organisation"/>
        </w:rPr>
        <w:t xml:space="preserve">ssets and income of the organisation </w:t>
      </w:r>
      <w:r w:rsidR="00F74BC5">
        <w:rPr>
          <w:rStyle w:val="Organisation"/>
        </w:rPr>
        <w:t xml:space="preserve">are </w:t>
      </w:r>
      <w:r w:rsidR="00F74BC5" w:rsidRPr="00F74BC5">
        <w:rPr>
          <w:rStyle w:val="Organisation"/>
        </w:rPr>
        <w:t xml:space="preserve">solely to further </w:t>
      </w:r>
      <w:r w:rsidR="00F74BC5">
        <w:rPr>
          <w:rStyle w:val="Organisation"/>
        </w:rPr>
        <w:t xml:space="preserve">the organisations </w:t>
      </w:r>
      <w:r w:rsidR="00F74BC5" w:rsidRPr="00F74BC5">
        <w:rPr>
          <w:rStyle w:val="Organisation"/>
        </w:rPr>
        <w:t xml:space="preserve">objects </w:t>
      </w:r>
      <w:r w:rsidR="0050084F">
        <w:rPr>
          <w:rStyle w:val="Organisation"/>
        </w:rPr>
        <w:t xml:space="preserve">as per its constitution. </w:t>
      </w:r>
    </w:p>
    <w:p w14:paraId="3F7B0256" w14:textId="7619344F" w:rsidR="008B6D45" w:rsidRPr="00005477" w:rsidRDefault="008B6D45" w:rsidP="00FD04E2">
      <w:r w:rsidRPr="00005477">
        <w:rPr>
          <w:b/>
        </w:rPr>
        <w:t>Participa</w:t>
      </w:r>
      <w:r w:rsidR="006C20D8">
        <w:rPr>
          <w:b/>
        </w:rPr>
        <w:t>n</w:t>
      </w:r>
      <w:r w:rsidRPr="00005477">
        <w:rPr>
          <w:b/>
        </w:rPr>
        <w:t>t Forms</w:t>
      </w:r>
      <w:r w:rsidRPr="00005477">
        <w:t xml:space="preserve"> are available </w:t>
      </w:r>
      <w:r w:rsidR="00F650D6">
        <w:t>on GrantsNT</w:t>
      </w:r>
      <w:r w:rsidRPr="00005477">
        <w:t>. These are required support materials for key organisers and key artists (other than the applicant) for some grant categories.</w:t>
      </w:r>
    </w:p>
    <w:p w14:paraId="6D1584CA" w14:textId="05757E86" w:rsidR="008B6D45" w:rsidRPr="00005477" w:rsidRDefault="008B6D45" w:rsidP="00FD04E2">
      <w:r w:rsidRPr="00005477">
        <w:rPr>
          <w:b/>
        </w:rPr>
        <w:t>Partnership</w:t>
      </w:r>
      <w:r w:rsidRPr="00005477">
        <w:t xml:space="preserve"> is an agreement between two or more parties to resource the activity. If partnership is not formal arrangement (no ABN), one party must be the applicant.  Partners can provide artists with access to resources and opportunities that would otherwise be unavailable to them.</w:t>
      </w:r>
    </w:p>
    <w:p w14:paraId="6D943AA2" w14:textId="4B3F9C00" w:rsidR="008B6D45" w:rsidRPr="00005477" w:rsidRDefault="008B6D45" w:rsidP="004C1A9F">
      <w:pPr>
        <w:rPr>
          <w:rStyle w:val="Organisation"/>
          <w:b/>
        </w:rPr>
      </w:pPr>
      <w:r w:rsidRPr="00FC419C">
        <w:rPr>
          <w:b/>
        </w:rPr>
        <w:t>Professional Artist</w:t>
      </w:r>
      <w:r w:rsidRPr="004C1A9F">
        <w:rPr>
          <w:b/>
        </w:rPr>
        <w:t xml:space="preserve"> </w:t>
      </w:r>
      <w:r w:rsidR="00C84187" w:rsidRPr="00FC419C">
        <w:t>see</w:t>
      </w:r>
      <w:r w:rsidR="00C84187" w:rsidRPr="00FC419C">
        <w:rPr>
          <w:b/>
        </w:rPr>
        <w:t xml:space="preserve"> Established Artist</w:t>
      </w:r>
      <w:r w:rsidRPr="00FC419C">
        <w:t>.</w:t>
      </w:r>
    </w:p>
    <w:p w14:paraId="6A9A3F6D" w14:textId="020E17C8" w:rsidR="008B6D45" w:rsidRDefault="008B6D45" w:rsidP="004C1A9F">
      <w:r w:rsidRPr="00005477">
        <w:rPr>
          <w:b/>
        </w:rPr>
        <w:lastRenderedPageBreak/>
        <w:t>Regional/Remote:</w:t>
      </w:r>
      <w:r w:rsidRPr="00005477">
        <w:t xml:space="preserve"> The whole of the Northern Territory is classified as Regional and is further broken down into Outer Regional (54.8</w:t>
      </w:r>
      <w:r w:rsidR="00541436" w:rsidRPr="00005477">
        <w:t xml:space="preserve"> percent</w:t>
      </w:r>
      <w:r w:rsidRPr="00005477">
        <w:t>), Remote (21.7</w:t>
      </w:r>
      <w:r w:rsidR="00541436" w:rsidRPr="00005477">
        <w:t xml:space="preserve"> percent</w:t>
      </w:r>
      <w:r w:rsidRPr="00005477">
        <w:t>) and V</w:t>
      </w:r>
      <w:r w:rsidR="00541436" w:rsidRPr="00005477">
        <w:t>ery Remote (23.5 percent</w:t>
      </w:r>
      <w:r w:rsidRPr="00005477">
        <w:t xml:space="preserve">) according to Australian Standard Geographical Standard - </w:t>
      </w:r>
      <w:hyperlink r:id="rId78" w:history="1">
        <w:r w:rsidRPr="00005477">
          <w:rPr>
            <w:rStyle w:val="Hyperlink"/>
          </w:rPr>
          <w:t>Remoteness Area</w:t>
        </w:r>
      </w:hyperlink>
      <w:r w:rsidR="006E764F">
        <w:t>.</w:t>
      </w:r>
    </w:p>
    <w:p w14:paraId="71B2F7B2" w14:textId="433015A2" w:rsidR="006E764F" w:rsidRPr="00777A0E" w:rsidRDefault="006E764F" w:rsidP="006E764F">
      <w:r w:rsidRPr="00777A0E">
        <w:rPr>
          <w:b/>
        </w:rPr>
        <w:t>Regions</w:t>
      </w:r>
      <w:r w:rsidR="00777A0E" w:rsidRPr="00777A0E">
        <w:t xml:space="preserve"> are defined </w:t>
      </w:r>
      <w:r w:rsidR="00777A0E">
        <w:t xml:space="preserve">in the </w:t>
      </w:r>
      <w:hyperlink w:anchor="_Regions" w:history="1">
        <w:r w:rsidR="00777A0E" w:rsidRPr="00777A0E">
          <w:rPr>
            <w:rStyle w:val="Hyperlink"/>
          </w:rPr>
          <w:t>Regions</w:t>
        </w:r>
      </w:hyperlink>
      <w:r w:rsidR="00777A0E">
        <w:t xml:space="preserve"> of this document.</w:t>
      </w:r>
    </w:p>
    <w:p w14:paraId="3A802C10" w14:textId="5AA688BF" w:rsidR="008B6D45" w:rsidRPr="00005477" w:rsidRDefault="008B6D45" w:rsidP="004C1A9F">
      <w:r w:rsidRPr="00005477">
        <w:rPr>
          <w:b/>
        </w:rPr>
        <w:t>Self-Acquittal</w:t>
      </w:r>
      <w:r w:rsidR="00EB5090">
        <w:rPr>
          <w:rStyle w:val="Organisation"/>
          <w:b/>
        </w:rPr>
        <w:t>/</w:t>
      </w:r>
      <w:r w:rsidRPr="00005477">
        <w:rPr>
          <w:rStyle w:val="Organisation"/>
          <w:b/>
        </w:rPr>
        <w:t>Self</w:t>
      </w:r>
      <w:r w:rsidR="006E288D">
        <w:rPr>
          <w:rStyle w:val="Organisation"/>
          <w:b/>
        </w:rPr>
        <w:t>-</w:t>
      </w:r>
      <w:r w:rsidRPr="00005477">
        <w:rPr>
          <w:rStyle w:val="Organisation"/>
          <w:b/>
        </w:rPr>
        <w:t xml:space="preserve">Acquittal Audit </w:t>
      </w:r>
      <w:r w:rsidRPr="00005477">
        <w:t xml:space="preserve">means that </w:t>
      </w:r>
      <w:r w:rsidR="00EE7CD8">
        <w:t xml:space="preserve">the </w:t>
      </w:r>
      <w:r w:rsidRPr="00005477">
        <w:t xml:space="preserve">funding </w:t>
      </w:r>
      <w:r w:rsidR="004D3F41">
        <w:t xml:space="preserve">does not require a report to be submitted </w:t>
      </w:r>
      <w:r w:rsidRPr="00005477">
        <w:t xml:space="preserve">unless </w:t>
      </w:r>
      <w:r w:rsidR="007832E2">
        <w:t xml:space="preserve">randomly </w:t>
      </w:r>
      <w:r w:rsidRPr="00005477">
        <w:t xml:space="preserve">selected through the </w:t>
      </w:r>
      <w:r w:rsidR="00232B09">
        <w:t xml:space="preserve">Department’s annual </w:t>
      </w:r>
      <w:r w:rsidRPr="00005477">
        <w:t xml:space="preserve">audit process. </w:t>
      </w:r>
      <w:r w:rsidR="006E288D">
        <w:t xml:space="preserve">Refer to the </w:t>
      </w:r>
      <w:hyperlink w:anchor="_Self-Acquittal" w:history="1">
        <w:r w:rsidR="004D3F41">
          <w:rPr>
            <w:rStyle w:val="Hyperlink"/>
          </w:rPr>
          <w:t>Self-Acquittal</w:t>
        </w:r>
      </w:hyperlink>
      <w:r w:rsidR="006E288D">
        <w:t xml:space="preserve"> section of this document.</w:t>
      </w:r>
    </w:p>
    <w:p w14:paraId="15A12D6C" w14:textId="4A9A0381" w:rsidR="008B6D45" w:rsidRPr="00005477" w:rsidRDefault="008B6D45" w:rsidP="004C1A9F">
      <w:r w:rsidRPr="00005477">
        <w:rPr>
          <w:b/>
        </w:rPr>
        <w:t>Travel Allowance</w:t>
      </w:r>
      <w:r w:rsidRPr="00005477">
        <w:t xml:space="preserve"> or Per Diems are an estimated amount that would cover lodging and meal expenses for artists carrying out the project/activity outside the usual place of residence. The Australian Taxation Office lists </w:t>
      </w:r>
      <w:hyperlink r:id="rId79" w:history="1">
        <w:r w:rsidRPr="00005477">
          <w:rPr>
            <w:rStyle w:val="Hyperlink"/>
          </w:rPr>
          <w:t>reasonable travel allowance</w:t>
        </w:r>
      </w:hyperlink>
      <w:r w:rsidRPr="00005477">
        <w:t xml:space="preserve"> on their website.</w:t>
      </w:r>
    </w:p>
    <w:p w14:paraId="63583D22" w14:textId="565B1B1F" w:rsidR="008B6D45" w:rsidRPr="00005477" w:rsidRDefault="008B6D45" w:rsidP="004C1A9F">
      <w:r w:rsidRPr="00005477">
        <w:rPr>
          <w:b/>
        </w:rPr>
        <w:t>Variations</w:t>
      </w:r>
      <w:r w:rsidRPr="00005477">
        <w:t xml:space="preserve"> to funding agreements will only be considered for extenuating circumstances and will only be considered prior to the</w:t>
      </w:r>
      <w:r w:rsidR="007E7DCE" w:rsidRPr="00005477">
        <w:t xml:space="preserve"> </w:t>
      </w:r>
      <w:r w:rsidR="000527A5">
        <w:t>activity</w:t>
      </w:r>
      <w:r w:rsidR="007E7DCE" w:rsidRPr="00005477">
        <w:t xml:space="preserve"> completion date</w:t>
      </w:r>
      <w:r w:rsidRPr="00005477">
        <w:t>.</w:t>
      </w:r>
      <w:r w:rsidR="00307C33">
        <w:t xml:space="preserve">  Refer to the </w:t>
      </w:r>
      <w:hyperlink w:anchor="_Variations" w:history="1">
        <w:r w:rsidR="00307C33" w:rsidRPr="00307C33">
          <w:rPr>
            <w:rStyle w:val="Hyperlink"/>
          </w:rPr>
          <w:t>Variations</w:t>
        </w:r>
      </w:hyperlink>
      <w:r w:rsidR="00307C33">
        <w:t xml:space="preserve"> section of this document.</w:t>
      </w:r>
      <w:bookmarkEnd w:id="1416"/>
    </w:p>
    <w:sectPr w:rsidR="008B6D45" w:rsidRPr="00005477" w:rsidSect="006F4DAB">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E035A" w14:textId="77777777" w:rsidR="001F342B" w:rsidRDefault="001F342B">
      <w:r>
        <w:separator/>
      </w:r>
    </w:p>
  </w:endnote>
  <w:endnote w:type="continuationSeparator" w:id="0">
    <w:p w14:paraId="6A428DEA" w14:textId="77777777" w:rsidR="001F342B" w:rsidRDefault="001F342B">
      <w:r>
        <w:continuationSeparator/>
      </w:r>
    </w:p>
  </w:endnote>
  <w:endnote w:type="continuationNotice" w:id="1">
    <w:p w14:paraId="5CFB5E5F" w14:textId="77777777" w:rsidR="001F342B" w:rsidRDefault="001F342B">
      <w:pPr>
        <w:spacing w:after="0"/>
      </w:pPr>
    </w:p>
  </w:endnote>
  <w:endnote w:id="2">
    <w:p w14:paraId="357E89E4" w14:textId="77777777" w:rsidR="001F342B" w:rsidRDefault="001F342B" w:rsidP="00926345">
      <w:pPr>
        <w:pStyle w:val="EndnoteText"/>
      </w:pPr>
      <w:r>
        <w:rPr>
          <w:rStyle w:val="EndnoteReference"/>
        </w:rPr>
        <w:endnoteRef/>
      </w:r>
      <w:r>
        <w:t xml:space="preserve"> As defined in ‘artistic vibrancy – A way for organisations to talk about artistic impact’, Australia Council of the Arts.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Heavy">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50C979A6" w14:textId="20C46BD9" w:rsidR="001F342B" w:rsidRDefault="001F342B"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2</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Pr>
                <w:rStyle w:val="PageNumber"/>
                <w:noProof/>
              </w:rPr>
              <w:t>43</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38F66" w14:textId="72CFD1D6" w:rsidR="001F342B" w:rsidRPr="00F538BD" w:rsidRDefault="001F342B" w:rsidP="004E7885">
    <w:pPr>
      <w:spacing w:after="0"/>
      <w:jc w:val="right"/>
      <w:rPr>
        <w:sz w:val="6"/>
        <w:szCs w:val="6"/>
      </w:rPr>
    </w:pPr>
    <w:r w:rsidRPr="001852AF">
      <w:rPr>
        <w:noProof/>
        <w:lang w:eastAsia="en-AU"/>
      </w:rPr>
      <w:drawing>
        <wp:inline distT="0" distB="0" distL="0" distR="0" wp14:anchorId="1CE26C34" wp14:editId="5EB46D01">
          <wp:extent cx="1572479" cy="561600"/>
          <wp:effectExtent l="0" t="0" r="8890" b="0"/>
          <wp:docPr id="81" name="Picture 8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629F5" w14:textId="39378AD5" w:rsidR="001F342B" w:rsidRDefault="001F342B"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73001" w14:textId="793163AE" w:rsidR="001F342B" w:rsidRPr="00F538BD" w:rsidRDefault="001F342B"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40C7F" w14:textId="714B4F09" w:rsidR="001F342B" w:rsidRPr="00A50829" w:rsidRDefault="001F342B" w:rsidP="00A50829">
    <w:pPr>
      <w:pStyle w:val="Hidden"/>
    </w:pPr>
  </w:p>
  <w:tbl>
    <w:tblPr>
      <w:tblW w:w="10445"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445"/>
    </w:tblGrid>
    <w:tr w:rsidR="001F342B" w:rsidRPr="00132658" w14:paraId="42E1D644" w14:textId="77777777" w:rsidTr="00F57A29">
      <w:trPr>
        <w:cantSplit/>
        <w:trHeight w:hRule="exact" w:val="822"/>
        <w:tblHeader/>
      </w:trPr>
      <w:tc>
        <w:tcPr>
          <w:tcW w:w="10445" w:type="dxa"/>
          <w:vAlign w:val="bottom"/>
        </w:tcPr>
        <w:p w14:paraId="1550136B" w14:textId="0E7496C7" w:rsidR="001F342B" w:rsidRDefault="009A137E" w:rsidP="00A50829">
          <w:pPr>
            <w:spacing w:after="0"/>
            <w:rPr>
              <w:rStyle w:val="PageNumber"/>
              <w:b/>
            </w:rPr>
          </w:pPr>
          <w:sdt>
            <w:sdtPr>
              <w:rPr>
                <w:rStyle w:val="PageNumber"/>
              </w:rPr>
              <w:alias w:val="Company"/>
              <w:tag w:val=""/>
              <w:id w:val="-1550452142"/>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1F342B" w:rsidRPr="00C378BD">
                <w:rPr>
                  <w:rStyle w:val="PageNumber"/>
                </w:rPr>
                <w:t>Territory Families, Housing and Communities</w:t>
              </w:r>
            </w:sdtContent>
          </w:sdt>
        </w:p>
        <w:p w14:paraId="3C05BAF3" w14:textId="572385DB" w:rsidR="001F342B" w:rsidRPr="00AC4488" w:rsidRDefault="009A137E" w:rsidP="00AA5E4E">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1-07-21T00:00:00Z">
                <w:dateFormat w:val="d MMMM yyyy"/>
                <w:lid w:val="en-AU"/>
                <w:storeMappedDataAs w:val="dateTime"/>
                <w:calendar w:val="gregorian"/>
              </w:date>
            </w:sdtPr>
            <w:sdtEndPr>
              <w:rPr>
                <w:rStyle w:val="PageNumber"/>
              </w:rPr>
            </w:sdtEndPr>
            <w:sdtContent>
              <w:r w:rsidR="001F342B">
                <w:rPr>
                  <w:rStyle w:val="PageNumber"/>
                </w:rPr>
                <w:t>21 July 2021</w:t>
              </w:r>
            </w:sdtContent>
          </w:sdt>
          <w:r w:rsidR="001F342B" w:rsidRPr="00CE6614">
            <w:rPr>
              <w:rStyle w:val="PageNumber"/>
            </w:rPr>
            <w:t xml:space="preserve"> </w:t>
          </w:r>
          <w:r w:rsidR="001F342B">
            <w:rPr>
              <w:rStyle w:val="PageNumber"/>
            </w:rPr>
            <w:t xml:space="preserve"> </w:t>
          </w:r>
          <w:r w:rsidR="001F342B" w:rsidRPr="00CE6614">
            <w:rPr>
              <w:rStyle w:val="PageNumber"/>
            </w:rPr>
            <w:t xml:space="preserve">| </w:t>
          </w:r>
          <w:r w:rsidR="001F342B">
            <w:rPr>
              <w:rStyle w:val="PageNumber"/>
            </w:rPr>
            <w:t xml:space="preserve"> </w:t>
          </w:r>
          <w:r w:rsidR="001F342B" w:rsidRPr="00AC4488">
            <w:rPr>
              <w:rStyle w:val="PageNumber"/>
            </w:rPr>
            <w:t xml:space="preserve">Page </w:t>
          </w:r>
          <w:r w:rsidR="001F342B" w:rsidRPr="00AC4488">
            <w:rPr>
              <w:rStyle w:val="PageNumber"/>
            </w:rPr>
            <w:fldChar w:fldCharType="begin"/>
          </w:r>
          <w:r w:rsidR="001F342B" w:rsidRPr="00AC4488">
            <w:rPr>
              <w:rStyle w:val="PageNumber"/>
            </w:rPr>
            <w:instrText xml:space="preserve"> PAGE  \* Arabic  \* MERGEFORMAT </w:instrText>
          </w:r>
          <w:r w:rsidR="001F342B" w:rsidRPr="00AC4488">
            <w:rPr>
              <w:rStyle w:val="PageNumber"/>
            </w:rPr>
            <w:fldChar w:fldCharType="separate"/>
          </w:r>
          <w:r>
            <w:rPr>
              <w:rStyle w:val="PageNumber"/>
              <w:noProof/>
            </w:rPr>
            <w:t>4</w:t>
          </w:r>
          <w:r w:rsidR="001F342B" w:rsidRPr="00AC4488">
            <w:rPr>
              <w:rStyle w:val="PageNumber"/>
            </w:rPr>
            <w:fldChar w:fldCharType="end"/>
          </w:r>
          <w:r w:rsidR="001F342B" w:rsidRPr="00AC4488">
            <w:rPr>
              <w:rStyle w:val="PageNumber"/>
            </w:rPr>
            <w:t xml:space="preserve"> of </w:t>
          </w:r>
          <w:r w:rsidR="001F342B" w:rsidRPr="00AC4488">
            <w:rPr>
              <w:rStyle w:val="PageNumber"/>
            </w:rPr>
            <w:fldChar w:fldCharType="begin"/>
          </w:r>
          <w:r w:rsidR="001F342B" w:rsidRPr="00AC4488">
            <w:rPr>
              <w:rStyle w:val="PageNumber"/>
            </w:rPr>
            <w:instrText xml:space="preserve"> NUMPAGES  \* Arabic  \* MERGEFORMAT </w:instrText>
          </w:r>
          <w:r w:rsidR="001F342B" w:rsidRPr="00AC4488">
            <w:rPr>
              <w:rStyle w:val="PageNumber"/>
            </w:rPr>
            <w:fldChar w:fldCharType="separate"/>
          </w:r>
          <w:r>
            <w:rPr>
              <w:rStyle w:val="PageNumber"/>
              <w:noProof/>
            </w:rPr>
            <w:t>42</w:t>
          </w:r>
          <w:r w:rsidR="001F342B" w:rsidRPr="00AC4488">
            <w:rPr>
              <w:rStyle w:val="PageNumber"/>
            </w:rPr>
            <w:fldChar w:fldCharType="end"/>
          </w:r>
        </w:p>
      </w:tc>
    </w:tr>
  </w:tbl>
  <w:p w14:paraId="6CE5CE4F" w14:textId="77777777" w:rsidR="001F342B" w:rsidRDefault="001F342B"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0CC58" w14:textId="77777777" w:rsidR="001F342B" w:rsidRDefault="001F342B">
      <w:r>
        <w:separator/>
      </w:r>
    </w:p>
  </w:footnote>
  <w:footnote w:type="continuationSeparator" w:id="0">
    <w:p w14:paraId="54C8D7DA" w14:textId="77777777" w:rsidR="001F342B" w:rsidRDefault="001F342B">
      <w:r>
        <w:continuationSeparator/>
      </w:r>
    </w:p>
  </w:footnote>
  <w:footnote w:type="continuationNotice" w:id="1">
    <w:p w14:paraId="7CD8756A" w14:textId="77777777" w:rsidR="001F342B" w:rsidRDefault="001F34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FB61F" w14:textId="6489D173" w:rsidR="001F342B" w:rsidRPr="008E0345" w:rsidRDefault="009A137E" w:rsidP="005A5A44">
    <w:pPr>
      <w:pStyle w:val="Header"/>
    </w:pPr>
    <w:sdt>
      <w:sdtPr>
        <w:alias w:val="Title"/>
        <w:tag w:val=""/>
        <w:id w:val="-477918894"/>
        <w:placeholder>
          <w:docPart w:val="1B209D7192D74584958A40E19EE821D5"/>
        </w:placeholder>
        <w:dataBinding w:prefixMappings="xmlns:ns0='http://purl.org/dc/elements/1.1/' xmlns:ns1='http://schemas.openxmlformats.org/package/2006/metadata/core-properties' " w:xpath="/ns1:coreProperties[1]/ns0:title[1]" w:storeItemID="{6C3C8BC8-F283-45AE-878A-BAB7291924A1}"/>
        <w:text/>
      </w:sdtPr>
      <w:sdtEndPr/>
      <w:sdtContent>
        <w:r w:rsidR="00BA0879">
          <w:t>Northern Territory Arts and Culture Grants Program Guidelines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44740" w14:textId="28E7D865" w:rsidR="001F342B" w:rsidRPr="00BD0F38" w:rsidRDefault="001F342B"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DCB1" w14:textId="2777BA61" w:rsidR="001F342B" w:rsidRPr="004E7885" w:rsidRDefault="009A137E" w:rsidP="004E7885">
    <w:pPr>
      <w:pStyle w:val="Header"/>
    </w:pPr>
    <w:sdt>
      <w:sdtPr>
        <w:alias w:val="Title"/>
        <w:tag w:val="Title"/>
        <w:id w:val="94911156"/>
        <w:lock w:val="sdtLocked"/>
        <w:placeholder>
          <w:docPart w:val="1B209D7192D74584958A40E19EE821D5"/>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BA0879">
          <w:t>Northern Territory Arts and Culture Grants Program Guidelines</w:t>
        </w:r>
      </w:sdtContent>
    </w:sdt>
    <w:r w:rsidR="001F342B">
      <w:t xml:space="preserve"> 2021-22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4245" w14:textId="77777777" w:rsidR="001F342B" w:rsidRPr="00274F1C" w:rsidRDefault="001F342B"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7D307AAA" w14:textId="1B191D61" w:rsidR="001F342B" w:rsidRPr="00964B22" w:rsidRDefault="00BA0879" w:rsidP="008E0345">
        <w:pPr>
          <w:pStyle w:val="Header"/>
          <w:rPr>
            <w:b/>
          </w:rPr>
        </w:pPr>
        <w:r>
          <w:t>Northern Territory Arts and Culture Grants Program Guidelines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82D"/>
    <w:multiLevelType w:val="hybridMultilevel"/>
    <w:tmpl w:val="7BA8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F0990"/>
    <w:multiLevelType w:val="multilevel"/>
    <w:tmpl w:val="1964661E"/>
    <w:styleLink w:val="NTGTableList"/>
    <w:lvl w:ilvl="0">
      <w:start w:val="1"/>
      <w:numFmt w:val="bullet"/>
      <w:pStyle w:val="NTGTableBulletList1"/>
      <w:lvlText w:val=""/>
      <w:lvlJc w:val="left"/>
      <w:pPr>
        <w:ind w:left="284" w:hanging="284"/>
      </w:pPr>
      <w:rPr>
        <w:rFonts w:ascii="Symbol" w:hAnsi="Symbol" w:hint="default"/>
        <w:color w:val="auto"/>
      </w:rPr>
    </w:lvl>
    <w:lvl w:ilvl="1">
      <w:start w:val="1"/>
      <w:numFmt w:val="bullet"/>
      <w:pStyle w:val="NTGTableBulletList2"/>
      <w:lvlText w:val="o"/>
      <w:lvlJc w:val="left"/>
      <w:pPr>
        <w:ind w:left="567" w:hanging="283"/>
      </w:pPr>
      <w:rPr>
        <w:rFonts w:ascii="Courier New" w:hAnsi="Courier New" w:hint="default"/>
      </w:rPr>
    </w:lvl>
    <w:lvl w:ilvl="2">
      <w:start w:val="1"/>
      <w:numFmt w:val="bullet"/>
      <w:pStyle w:val="NTGTableBulletList3"/>
      <w:lvlText w:val=""/>
      <w:lvlJc w:val="left"/>
      <w:pPr>
        <w:ind w:left="851" w:hanging="284"/>
      </w:pPr>
      <w:rPr>
        <w:rFonts w:ascii="Wingdings" w:hAnsi="Wingdings" w:hint="default"/>
        <w:color w:val="auto"/>
      </w:rPr>
    </w:lvl>
    <w:lvl w:ilvl="3">
      <w:start w:val="1"/>
      <w:numFmt w:val="bullet"/>
      <w:pStyle w:val="NTGTableBulletList4"/>
      <w:lvlText w:val=""/>
      <w:lvlJc w:val="left"/>
      <w:pPr>
        <w:ind w:left="1134" w:hanging="283"/>
      </w:pPr>
      <w:rPr>
        <w:rFonts w:ascii="Wingdings" w:hAnsi="Wingdings" w:hint="default"/>
        <w:color w:val="auto"/>
      </w:rPr>
    </w:lvl>
    <w:lvl w:ilvl="4">
      <w:start w:val="1"/>
      <w:numFmt w:val="bullet"/>
      <w:pStyle w:val="NTGTableBulletList5"/>
      <w:lvlText w:val=""/>
      <w:lvlJc w:val="left"/>
      <w:pPr>
        <w:ind w:left="1418" w:hanging="284"/>
      </w:pPr>
      <w:rPr>
        <w:rFonts w:ascii="Symbol" w:hAnsi="Symbol" w:hint="default"/>
        <w:color w:val="auto"/>
      </w:rPr>
    </w:lvl>
    <w:lvl w:ilvl="5">
      <w:start w:val="1"/>
      <w:numFmt w:val="bullet"/>
      <w:pStyle w:val="NTGTableBulletList6"/>
      <w:lvlText w:val=""/>
      <w:lvlJc w:val="left"/>
      <w:pPr>
        <w:ind w:left="1701" w:hanging="283"/>
      </w:pPr>
      <w:rPr>
        <w:rFonts w:ascii="Symbol" w:hAnsi="Symbol" w:hint="default"/>
        <w:color w:val="auto"/>
      </w:rPr>
    </w:lvl>
    <w:lvl w:ilvl="6">
      <w:start w:val="1"/>
      <w:numFmt w:val="bullet"/>
      <w:pStyle w:val="NTGTableBulletList7"/>
      <w:lvlText w:val="o"/>
      <w:lvlJc w:val="left"/>
      <w:pPr>
        <w:ind w:left="1985" w:hanging="284"/>
      </w:pPr>
      <w:rPr>
        <w:rFonts w:ascii="Courier New" w:hAnsi="Courier New" w:hint="default"/>
        <w:color w:val="auto"/>
      </w:rPr>
    </w:lvl>
    <w:lvl w:ilvl="7">
      <w:start w:val="1"/>
      <w:numFmt w:val="bullet"/>
      <w:pStyle w:val="NTGTableBulletList8"/>
      <w:lvlText w:val=""/>
      <w:lvlJc w:val="left"/>
      <w:pPr>
        <w:ind w:left="2268" w:hanging="283"/>
      </w:pPr>
      <w:rPr>
        <w:rFonts w:ascii="Wingdings" w:hAnsi="Wingdings" w:hint="default"/>
        <w:color w:val="auto"/>
      </w:rPr>
    </w:lvl>
    <w:lvl w:ilvl="8">
      <w:start w:val="1"/>
      <w:numFmt w:val="bullet"/>
      <w:pStyle w:val="NTGTableBulletList9"/>
      <w:lvlText w:val=""/>
      <w:lvlJc w:val="left"/>
      <w:pPr>
        <w:ind w:left="2552" w:hanging="284"/>
      </w:pPr>
      <w:rPr>
        <w:rFonts w:ascii="Wingdings" w:hAnsi="Wingdings" w:hint="default"/>
        <w:color w:val="auto"/>
      </w:rPr>
    </w:lvl>
  </w:abstractNum>
  <w:abstractNum w:abstractNumId="2" w15:restartNumberingAfterBreak="0">
    <w:nsid w:val="06807E49"/>
    <w:multiLevelType w:val="hybridMultilevel"/>
    <w:tmpl w:val="276C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930E2"/>
    <w:multiLevelType w:val="hybridMultilevel"/>
    <w:tmpl w:val="090E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B7010"/>
    <w:multiLevelType w:val="hybridMultilevel"/>
    <w:tmpl w:val="DD048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3415C0"/>
    <w:multiLevelType w:val="hybridMultilevel"/>
    <w:tmpl w:val="037882D8"/>
    <w:lvl w:ilvl="0" w:tplc="86B0B518">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C722320"/>
    <w:multiLevelType w:val="hybridMultilevel"/>
    <w:tmpl w:val="7B307A7E"/>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12237B"/>
    <w:multiLevelType w:val="multilevel"/>
    <w:tmpl w:val="0C78A7AC"/>
    <w:name w:val="NTG Table Bullet List32"/>
    <w:numStyleLink w:val="Tablebulletlist"/>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6A85B33"/>
    <w:multiLevelType w:val="multilevel"/>
    <w:tmpl w:val="1964661E"/>
    <w:numStyleLink w:val="NTGTableList"/>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2201331D"/>
    <w:multiLevelType w:val="hybridMultilevel"/>
    <w:tmpl w:val="5726B24E"/>
    <w:lvl w:ilvl="0" w:tplc="CE842788">
      <w:start w:val="1"/>
      <w:numFmt w:val="bullet"/>
      <w:pStyle w:val="ListParagraph"/>
      <w:lvlText w:val=""/>
      <w:lvlJc w:val="left"/>
      <w:pPr>
        <w:ind w:left="720" w:hanging="360"/>
      </w:pPr>
      <w:rPr>
        <w:rFonts w:ascii="Symbol" w:hAnsi="Symbol" w:hint="default"/>
      </w:rPr>
    </w:lvl>
    <w:lvl w:ilvl="1" w:tplc="5844BCB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A1F23D3"/>
    <w:multiLevelType w:val="hybridMultilevel"/>
    <w:tmpl w:val="04769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0C6C98"/>
    <w:multiLevelType w:val="hybridMultilevel"/>
    <w:tmpl w:val="BDCCB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32DF44DA"/>
    <w:multiLevelType w:val="multilevel"/>
    <w:tmpl w:val="3E5E177A"/>
    <w:name w:val="NTG Table Bullet List3222323"/>
    <w:numStyleLink w:val="Tablenumberlist"/>
  </w:abstractNum>
  <w:abstractNum w:abstractNumId="30" w15:restartNumberingAfterBreak="0">
    <w:nsid w:val="33CC5D11"/>
    <w:multiLevelType w:val="hybridMultilevel"/>
    <w:tmpl w:val="E1D435C8"/>
    <w:lvl w:ilvl="0" w:tplc="0C090001">
      <w:start w:val="1"/>
      <w:numFmt w:val="bullet"/>
      <w:lvlText w:val=""/>
      <w:lvlJc w:val="left"/>
      <w:pPr>
        <w:ind w:left="1142" w:hanging="360"/>
      </w:pPr>
      <w:rPr>
        <w:rFonts w:ascii="Symbol" w:hAnsi="Symbol" w:hint="default"/>
      </w:rPr>
    </w:lvl>
    <w:lvl w:ilvl="1" w:tplc="0C090003">
      <w:start w:val="1"/>
      <w:numFmt w:val="bullet"/>
      <w:lvlText w:val="o"/>
      <w:lvlJc w:val="left"/>
      <w:pPr>
        <w:ind w:left="1862" w:hanging="360"/>
      </w:pPr>
      <w:rPr>
        <w:rFonts w:ascii="Courier New" w:hAnsi="Courier New" w:cs="Courier New" w:hint="default"/>
      </w:rPr>
    </w:lvl>
    <w:lvl w:ilvl="2" w:tplc="9D2E89F2">
      <w:numFmt w:val="bullet"/>
      <w:lvlText w:val="•"/>
      <w:lvlJc w:val="left"/>
      <w:pPr>
        <w:ind w:left="2582" w:hanging="360"/>
      </w:pPr>
      <w:rPr>
        <w:rFonts w:ascii="Lato" w:eastAsia="Calibri" w:hAnsi="Lato" w:cs="Times New Roman" w:hint="default"/>
      </w:rPr>
    </w:lvl>
    <w:lvl w:ilvl="3" w:tplc="0C090001" w:tentative="1">
      <w:start w:val="1"/>
      <w:numFmt w:val="bullet"/>
      <w:lvlText w:val=""/>
      <w:lvlJc w:val="left"/>
      <w:pPr>
        <w:ind w:left="3302" w:hanging="360"/>
      </w:pPr>
      <w:rPr>
        <w:rFonts w:ascii="Symbol" w:hAnsi="Symbol" w:hint="default"/>
      </w:rPr>
    </w:lvl>
    <w:lvl w:ilvl="4" w:tplc="0C090003" w:tentative="1">
      <w:start w:val="1"/>
      <w:numFmt w:val="bullet"/>
      <w:lvlText w:val="o"/>
      <w:lvlJc w:val="left"/>
      <w:pPr>
        <w:ind w:left="4022" w:hanging="360"/>
      </w:pPr>
      <w:rPr>
        <w:rFonts w:ascii="Courier New" w:hAnsi="Courier New" w:cs="Courier New" w:hint="default"/>
      </w:rPr>
    </w:lvl>
    <w:lvl w:ilvl="5" w:tplc="0C090005" w:tentative="1">
      <w:start w:val="1"/>
      <w:numFmt w:val="bullet"/>
      <w:lvlText w:val=""/>
      <w:lvlJc w:val="left"/>
      <w:pPr>
        <w:ind w:left="4742" w:hanging="360"/>
      </w:pPr>
      <w:rPr>
        <w:rFonts w:ascii="Wingdings" w:hAnsi="Wingdings" w:hint="default"/>
      </w:rPr>
    </w:lvl>
    <w:lvl w:ilvl="6" w:tplc="0C090001" w:tentative="1">
      <w:start w:val="1"/>
      <w:numFmt w:val="bullet"/>
      <w:lvlText w:val=""/>
      <w:lvlJc w:val="left"/>
      <w:pPr>
        <w:ind w:left="5462" w:hanging="360"/>
      </w:pPr>
      <w:rPr>
        <w:rFonts w:ascii="Symbol" w:hAnsi="Symbol" w:hint="default"/>
      </w:rPr>
    </w:lvl>
    <w:lvl w:ilvl="7" w:tplc="0C090003" w:tentative="1">
      <w:start w:val="1"/>
      <w:numFmt w:val="bullet"/>
      <w:lvlText w:val="o"/>
      <w:lvlJc w:val="left"/>
      <w:pPr>
        <w:ind w:left="6182" w:hanging="360"/>
      </w:pPr>
      <w:rPr>
        <w:rFonts w:ascii="Courier New" w:hAnsi="Courier New" w:cs="Courier New" w:hint="default"/>
      </w:rPr>
    </w:lvl>
    <w:lvl w:ilvl="8" w:tplc="0C090005" w:tentative="1">
      <w:start w:val="1"/>
      <w:numFmt w:val="bullet"/>
      <w:lvlText w:val=""/>
      <w:lvlJc w:val="left"/>
      <w:pPr>
        <w:ind w:left="6902" w:hanging="360"/>
      </w:pPr>
      <w:rPr>
        <w:rFonts w:ascii="Wingdings" w:hAnsi="Wingdings" w:hint="default"/>
      </w:rPr>
    </w:lvl>
  </w:abstractNum>
  <w:abstractNum w:abstractNumId="31" w15:restartNumberingAfterBreak="0">
    <w:nsid w:val="34DF1272"/>
    <w:multiLevelType w:val="hybridMultilevel"/>
    <w:tmpl w:val="BAC49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820662"/>
    <w:multiLevelType w:val="hybridMultilevel"/>
    <w:tmpl w:val="FD94C47A"/>
    <w:lvl w:ilvl="0" w:tplc="0C090001">
      <w:start w:val="1"/>
      <w:numFmt w:val="bullet"/>
      <w:lvlText w:val=""/>
      <w:lvlJc w:val="left"/>
      <w:pPr>
        <w:ind w:left="934" w:hanging="360"/>
      </w:pPr>
      <w:rPr>
        <w:rFonts w:ascii="Symbol" w:hAnsi="Symbol" w:hint="default"/>
      </w:rPr>
    </w:lvl>
    <w:lvl w:ilvl="1" w:tplc="0C090003" w:tentative="1">
      <w:start w:val="1"/>
      <w:numFmt w:val="bullet"/>
      <w:lvlText w:val="o"/>
      <w:lvlJc w:val="left"/>
      <w:pPr>
        <w:ind w:left="1654" w:hanging="360"/>
      </w:pPr>
      <w:rPr>
        <w:rFonts w:ascii="Courier New" w:hAnsi="Courier New" w:cs="Courier New" w:hint="default"/>
      </w:rPr>
    </w:lvl>
    <w:lvl w:ilvl="2" w:tplc="0C090005" w:tentative="1">
      <w:start w:val="1"/>
      <w:numFmt w:val="bullet"/>
      <w:lvlText w:val=""/>
      <w:lvlJc w:val="left"/>
      <w:pPr>
        <w:ind w:left="2374" w:hanging="360"/>
      </w:pPr>
      <w:rPr>
        <w:rFonts w:ascii="Wingdings" w:hAnsi="Wingdings" w:hint="default"/>
      </w:rPr>
    </w:lvl>
    <w:lvl w:ilvl="3" w:tplc="0C090001" w:tentative="1">
      <w:start w:val="1"/>
      <w:numFmt w:val="bullet"/>
      <w:lvlText w:val=""/>
      <w:lvlJc w:val="left"/>
      <w:pPr>
        <w:ind w:left="3094" w:hanging="360"/>
      </w:pPr>
      <w:rPr>
        <w:rFonts w:ascii="Symbol" w:hAnsi="Symbol" w:hint="default"/>
      </w:rPr>
    </w:lvl>
    <w:lvl w:ilvl="4" w:tplc="0C090003" w:tentative="1">
      <w:start w:val="1"/>
      <w:numFmt w:val="bullet"/>
      <w:lvlText w:val="o"/>
      <w:lvlJc w:val="left"/>
      <w:pPr>
        <w:ind w:left="3814" w:hanging="360"/>
      </w:pPr>
      <w:rPr>
        <w:rFonts w:ascii="Courier New" w:hAnsi="Courier New" w:cs="Courier New" w:hint="default"/>
      </w:rPr>
    </w:lvl>
    <w:lvl w:ilvl="5" w:tplc="0C090005" w:tentative="1">
      <w:start w:val="1"/>
      <w:numFmt w:val="bullet"/>
      <w:lvlText w:val=""/>
      <w:lvlJc w:val="left"/>
      <w:pPr>
        <w:ind w:left="4534" w:hanging="360"/>
      </w:pPr>
      <w:rPr>
        <w:rFonts w:ascii="Wingdings" w:hAnsi="Wingdings" w:hint="default"/>
      </w:rPr>
    </w:lvl>
    <w:lvl w:ilvl="6" w:tplc="0C090001" w:tentative="1">
      <w:start w:val="1"/>
      <w:numFmt w:val="bullet"/>
      <w:lvlText w:val=""/>
      <w:lvlJc w:val="left"/>
      <w:pPr>
        <w:ind w:left="5254" w:hanging="360"/>
      </w:pPr>
      <w:rPr>
        <w:rFonts w:ascii="Symbol" w:hAnsi="Symbol" w:hint="default"/>
      </w:rPr>
    </w:lvl>
    <w:lvl w:ilvl="7" w:tplc="0C090003" w:tentative="1">
      <w:start w:val="1"/>
      <w:numFmt w:val="bullet"/>
      <w:lvlText w:val="o"/>
      <w:lvlJc w:val="left"/>
      <w:pPr>
        <w:ind w:left="5974" w:hanging="360"/>
      </w:pPr>
      <w:rPr>
        <w:rFonts w:ascii="Courier New" w:hAnsi="Courier New" w:cs="Courier New" w:hint="default"/>
      </w:rPr>
    </w:lvl>
    <w:lvl w:ilvl="8" w:tplc="0C090005" w:tentative="1">
      <w:start w:val="1"/>
      <w:numFmt w:val="bullet"/>
      <w:lvlText w:val=""/>
      <w:lvlJc w:val="left"/>
      <w:pPr>
        <w:ind w:left="6694" w:hanging="360"/>
      </w:pPr>
      <w:rPr>
        <w:rFonts w:ascii="Wingdings" w:hAnsi="Wingdings" w:hint="default"/>
      </w:rPr>
    </w:lvl>
  </w:abstractNum>
  <w:abstractNum w:abstractNumId="33" w15:restartNumberingAfterBreak="0">
    <w:nsid w:val="359602B6"/>
    <w:multiLevelType w:val="hybridMultilevel"/>
    <w:tmpl w:val="66D4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3E103555"/>
    <w:multiLevelType w:val="hybridMultilevel"/>
    <w:tmpl w:val="8B1E7A2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49FD3A20"/>
    <w:multiLevelType w:val="multilevel"/>
    <w:tmpl w:val="3E5E177A"/>
    <w:name w:val="NTG Table Bullet List3322222222222"/>
    <w:numStyleLink w:val="Tablenumberlist"/>
  </w:abstractNum>
  <w:abstractNum w:abstractNumId="3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1" w15:restartNumberingAfterBreak="0">
    <w:nsid w:val="53842BC6"/>
    <w:multiLevelType w:val="multilevel"/>
    <w:tmpl w:val="0C78A7AC"/>
    <w:numStyleLink w:val="Tablebulletlist"/>
  </w:abstractNum>
  <w:abstractNum w:abstractNumId="42" w15:restartNumberingAfterBreak="0">
    <w:nsid w:val="54200BAA"/>
    <w:multiLevelType w:val="hybridMultilevel"/>
    <w:tmpl w:val="22546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4DD6BA9"/>
    <w:multiLevelType w:val="hybridMultilevel"/>
    <w:tmpl w:val="0340F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6DA2CAE"/>
    <w:multiLevelType w:val="multilevel"/>
    <w:tmpl w:val="3E5E177A"/>
    <w:name w:val="NTG Table Bullet List332222222222222"/>
    <w:numStyleLink w:val="Tablenumberlist"/>
  </w:abstractNum>
  <w:abstractNum w:abstractNumId="46" w15:restartNumberingAfterBreak="0">
    <w:nsid w:val="579B1062"/>
    <w:multiLevelType w:val="multilevel"/>
    <w:tmpl w:val="3F96BD8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Lato" w:eastAsia="Times New Roman" w:hAnsi="Lato" w:cs="Times New Roman" w:hint="default"/>
        <w:color w:val="auto"/>
        <w:sz w:val="22"/>
        <w:szCs w:val="22"/>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583359D9"/>
    <w:multiLevelType w:val="multilevel"/>
    <w:tmpl w:val="3E5E177A"/>
    <w:name w:val="NTG Table Bullet List332222222"/>
    <w:numStyleLink w:val="Tablenumberlist"/>
  </w:abstractNum>
  <w:abstractNum w:abstractNumId="48" w15:restartNumberingAfterBreak="0">
    <w:nsid w:val="58C4107A"/>
    <w:multiLevelType w:val="hybridMultilevel"/>
    <w:tmpl w:val="B1AA7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9A5FFE"/>
    <w:multiLevelType w:val="multilevel"/>
    <w:tmpl w:val="0C78A7AC"/>
    <w:name w:val="NTG Table Bullet List33222222222222"/>
    <w:numStyleLink w:val="Tablebulletlist"/>
  </w:abstractNum>
  <w:abstractNum w:abstractNumId="50" w15:restartNumberingAfterBreak="0">
    <w:nsid w:val="5D444259"/>
    <w:multiLevelType w:val="multilevel"/>
    <w:tmpl w:val="0C78A7AC"/>
    <w:name w:val="NTG Table Bullet List332222"/>
    <w:numStyleLink w:val="Tablebulletlist"/>
  </w:abstractNum>
  <w:abstractNum w:abstractNumId="51" w15:restartNumberingAfterBreak="0">
    <w:nsid w:val="609572DF"/>
    <w:multiLevelType w:val="hybridMultilevel"/>
    <w:tmpl w:val="3AC4B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1F95450"/>
    <w:multiLevelType w:val="hybridMultilevel"/>
    <w:tmpl w:val="7C6A8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262556"/>
    <w:multiLevelType w:val="multilevel"/>
    <w:tmpl w:val="3E5E177A"/>
    <w:name w:val="NTG Table Bullet List3322222222222222"/>
    <w:numStyleLink w:val="Tablenumberlist"/>
  </w:abstractNum>
  <w:abstractNum w:abstractNumId="54" w15:restartNumberingAfterBreak="0">
    <w:nsid w:val="6C6E142A"/>
    <w:multiLevelType w:val="multilevel"/>
    <w:tmpl w:val="6316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53664D"/>
    <w:multiLevelType w:val="multilevel"/>
    <w:tmpl w:val="0C78A7AC"/>
    <w:name w:val="NTG Table Bullet List3322222222222222222"/>
    <w:numStyleLink w:val="Tablebulletlist"/>
  </w:abstractNum>
  <w:abstractNum w:abstractNumId="56" w15:restartNumberingAfterBreak="0">
    <w:nsid w:val="76141D1E"/>
    <w:multiLevelType w:val="multilevel"/>
    <w:tmpl w:val="0C78A7AC"/>
    <w:name w:val="NTG Table Bullet List332222222222"/>
    <w:numStyleLink w:val="Tablebulletlist"/>
  </w:abstractNum>
  <w:abstractNum w:abstractNumId="57" w15:restartNumberingAfterBreak="0">
    <w:nsid w:val="766C4CBF"/>
    <w:multiLevelType w:val="hybridMultilevel"/>
    <w:tmpl w:val="0B9E2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777510E"/>
    <w:multiLevelType w:val="hybridMultilevel"/>
    <w:tmpl w:val="BEA8EAC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9" w15:restartNumberingAfterBreak="0">
    <w:nsid w:val="791F7EE6"/>
    <w:multiLevelType w:val="hybridMultilevel"/>
    <w:tmpl w:val="7B307A7E"/>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60" w15:restartNumberingAfterBreak="0">
    <w:nsid w:val="79CC6470"/>
    <w:multiLevelType w:val="multilevel"/>
    <w:tmpl w:val="C7B02B18"/>
    <w:lvl w:ilvl="0">
      <w:start w:val="1"/>
      <w:numFmt w:val="decimal"/>
      <w:pStyle w:val="Heading1"/>
      <w:suff w:val="space"/>
      <w:lvlText w:val="%1."/>
      <w:lvlJc w:val="left"/>
      <w:pPr>
        <w:ind w:left="716" w:hanging="432"/>
      </w:pPr>
      <w:rPr>
        <w:rFonts w:hint="default"/>
        <w:b w:val="0"/>
        <w:i w:val="0"/>
      </w:rPr>
    </w:lvl>
    <w:lvl w:ilvl="1">
      <w:start w:val="1"/>
      <w:numFmt w:val="decimal"/>
      <w:suff w:val="space"/>
      <w:lvlText w:val="%1.%2."/>
      <w:lvlJc w:val="left"/>
      <w:pPr>
        <w:ind w:left="3554" w:hanging="576"/>
      </w:pPr>
      <w:rPr>
        <w:rFonts w:hint="default"/>
      </w:rPr>
    </w:lvl>
    <w:lvl w:ilvl="2">
      <w:start w:val="1"/>
      <w:numFmt w:val="decimal"/>
      <w:suff w:val="space"/>
      <w:lvlText w:val="%1.%2.%3."/>
      <w:lvlJc w:val="left"/>
      <w:pPr>
        <w:ind w:left="1004" w:hanging="720"/>
      </w:pPr>
      <w:rPr>
        <w:rFonts w:hint="default"/>
      </w:rPr>
    </w:lvl>
    <w:lvl w:ilvl="3">
      <w:start w:val="1"/>
      <w:numFmt w:val="decimal"/>
      <w:pStyle w:val="Heading4"/>
      <w:suff w:val="space"/>
      <w:lvlText w:val="%1.%2.%3.%4."/>
      <w:lvlJc w:val="left"/>
      <w:pPr>
        <w:ind w:left="1148" w:hanging="864"/>
      </w:pPr>
      <w:rPr>
        <w:rFonts w:hint="default"/>
      </w:rPr>
    </w:lvl>
    <w:lvl w:ilvl="4">
      <w:start w:val="1"/>
      <w:numFmt w:val="decimal"/>
      <w:pStyle w:val="Heading5"/>
      <w:suff w:val="space"/>
      <w:lvlText w:val="%1.%2.%3.%4.%5."/>
      <w:lvlJc w:val="left"/>
      <w:pPr>
        <w:ind w:left="1292" w:hanging="1008"/>
      </w:pPr>
      <w:rPr>
        <w:rFonts w:hint="default"/>
      </w:rPr>
    </w:lvl>
    <w:lvl w:ilvl="5">
      <w:start w:val="1"/>
      <w:numFmt w:val="decimal"/>
      <w:pStyle w:val="Heading6"/>
      <w:suff w:val="space"/>
      <w:lvlText w:val="%1.%2.%3.%4.%5.%6."/>
      <w:lvlJc w:val="left"/>
      <w:pPr>
        <w:ind w:left="1436" w:hanging="1152"/>
      </w:pPr>
      <w:rPr>
        <w:rFonts w:hint="default"/>
      </w:rPr>
    </w:lvl>
    <w:lvl w:ilvl="6">
      <w:start w:val="1"/>
      <w:numFmt w:val="decimal"/>
      <w:pStyle w:val="Heading7"/>
      <w:suff w:val="space"/>
      <w:lvlText w:val="%1.%2.%3.%4.%5.%6.%7."/>
      <w:lvlJc w:val="left"/>
      <w:pPr>
        <w:ind w:left="1580" w:hanging="1296"/>
      </w:pPr>
      <w:rPr>
        <w:rFonts w:hint="default"/>
      </w:rPr>
    </w:lvl>
    <w:lvl w:ilvl="7">
      <w:start w:val="1"/>
      <w:numFmt w:val="decimal"/>
      <w:pStyle w:val="Heading8"/>
      <w:suff w:val="space"/>
      <w:lvlText w:val="%1.%2.%3.%4.%5.%6.%7.%8."/>
      <w:lvlJc w:val="left"/>
      <w:pPr>
        <w:ind w:left="1724" w:hanging="1440"/>
      </w:pPr>
      <w:rPr>
        <w:rFonts w:hint="default"/>
      </w:rPr>
    </w:lvl>
    <w:lvl w:ilvl="8">
      <w:start w:val="1"/>
      <w:numFmt w:val="decimal"/>
      <w:pStyle w:val="Heading9"/>
      <w:suff w:val="space"/>
      <w:lvlText w:val="%1.%2.%3.%4.%5.%6.%7.%8.%9."/>
      <w:lvlJc w:val="left"/>
      <w:pPr>
        <w:ind w:left="1868" w:hanging="1584"/>
      </w:pPr>
      <w:rPr>
        <w:rFonts w:hint="default"/>
      </w:rPr>
    </w:lvl>
  </w:abstractNum>
  <w:abstractNum w:abstractNumId="61" w15:restartNumberingAfterBreak="0">
    <w:nsid w:val="7CAE7DE4"/>
    <w:multiLevelType w:val="hybridMultilevel"/>
    <w:tmpl w:val="48183B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4"/>
  </w:num>
  <w:num w:numId="2">
    <w:abstractNumId w:val="20"/>
  </w:num>
  <w:num w:numId="3">
    <w:abstractNumId w:val="60"/>
  </w:num>
  <w:num w:numId="4">
    <w:abstractNumId w:val="39"/>
  </w:num>
  <w:num w:numId="5">
    <w:abstractNumId w:val="26"/>
  </w:num>
  <w:num w:numId="6">
    <w:abstractNumId w:val="15"/>
  </w:num>
  <w:num w:numId="7">
    <w:abstractNumId w:val="41"/>
  </w:num>
  <w:num w:numId="8">
    <w:abstractNumId w:val="23"/>
  </w:num>
  <w:num w:numId="9">
    <w:abstractNumId w:val="35"/>
  </w:num>
  <w:num w:numId="10">
    <w:abstractNumId w:val="61"/>
  </w:num>
  <w:num w:numId="11">
    <w:abstractNumId w:val="30"/>
  </w:num>
  <w:num w:numId="12">
    <w:abstractNumId w:val="58"/>
  </w:num>
  <w:num w:numId="13">
    <w:abstractNumId w:val="37"/>
  </w:num>
  <w:num w:numId="14">
    <w:abstractNumId w:val="1"/>
  </w:num>
  <w:num w:numId="15">
    <w:abstractNumId w:val="12"/>
  </w:num>
  <w:num w:numId="16">
    <w:abstractNumId w:val="24"/>
  </w:num>
  <w:num w:numId="17">
    <w:abstractNumId w:val="25"/>
  </w:num>
  <w:num w:numId="18">
    <w:abstractNumId w:val="42"/>
  </w:num>
  <w:num w:numId="19">
    <w:abstractNumId w:val="4"/>
  </w:num>
  <w:num w:numId="20">
    <w:abstractNumId w:val="51"/>
  </w:num>
  <w:num w:numId="21">
    <w:abstractNumId w:val="0"/>
  </w:num>
  <w:num w:numId="22">
    <w:abstractNumId w:val="7"/>
  </w:num>
  <w:num w:numId="23">
    <w:abstractNumId w:val="52"/>
  </w:num>
  <w:num w:numId="24">
    <w:abstractNumId w:val="32"/>
  </w:num>
  <w:num w:numId="25">
    <w:abstractNumId w:val="2"/>
  </w:num>
  <w:num w:numId="26">
    <w:abstractNumId w:val="5"/>
  </w:num>
  <w:num w:numId="27">
    <w:abstractNumId w:val="31"/>
  </w:num>
  <w:num w:numId="28">
    <w:abstractNumId w:val="19"/>
  </w:num>
  <w:num w:numId="29">
    <w:abstractNumId w:val="19"/>
  </w:num>
  <w:num w:numId="30">
    <w:abstractNumId w:val="19"/>
  </w:num>
  <w:num w:numId="31">
    <w:abstractNumId w:val="19"/>
  </w:num>
  <w:num w:numId="32">
    <w:abstractNumId w:val="44"/>
  </w:num>
  <w:num w:numId="33">
    <w:abstractNumId w:val="19"/>
  </w:num>
  <w:num w:numId="34">
    <w:abstractNumId w:val="46"/>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3"/>
  </w:num>
  <w:num w:numId="43">
    <w:abstractNumId w:val="59"/>
  </w:num>
  <w:num w:numId="44">
    <w:abstractNumId w:val="60"/>
  </w:num>
  <w:num w:numId="45">
    <w:abstractNumId w:val="48"/>
  </w:num>
  <w:num w:numId="46">
    <w:abstractNumId w:val="33"/>
  </w:num>
  <w:num w:numId="47">
    <w:abstractNumId w:val="57"/>
  </w:num>
  <w:num w:numId="48">
    <w:abstractNumId w:val="60"/>
  </w:num>
  <w:num w:numId="49">
    <w:abstractNumId w:val="54"/>
  </w:num>
  <w:num w:numId="50">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60B"/>
    <w:rsid w:val="00000536"/>
    <w:rsid w:val="00001BB3"/>
    <w:rsid w:val="00001DDF"/>
    <w:rsid w:val="00002F32"/>
    <w:rsid w:val="0000322D"/>
    <w:rsid w:val="000043D0"/>
    <w:rsid w:val="00005477"/>
    <w:rsid w:val="000058A3"/>
    <w:rsid w:val="0000595E"/>
    <w:rsid w:val="00007670"/>
    <w:rsid w:val="00007B23"/>
    <w:rsid w:val="00010665"/>
    <w:rsid w:val="000107A0"/>
    <w:rsid w:val="00012882"/>
    <w:rsid w:val="00015B2E"/>
    <w:rsid w:val="00015CB7"/>
    <w:rsid w:val="0001799B"/>
    <w:rsid w:val="000204C1"/>
    <w:rsid w:val="00022491"/>
    <w:rsid w:val="0002324C"/>
    <w:rsid w:val="0002360B"/>
    <w:rsid w:val="000238B4"/>
    <w:rsid w:val="0002393A"/>
    <w:rsid w:val="00027DB8"/>
    <w:rsid w:val="00030115"/>
    <w:rsid w:val="000307A7"/>
    <w:rsid w:val="000308CD"/>
    <w:rsid w:val="00030A47"/>
    <w:rsid w:val="00031A96"/>
    <w:rsid w:val="00032077"/>
    <w:rsid w:val="000325F1"/>
    <w:rsid w:val="00032AE6"/>
    <w:rsid w:val="00033003"/>
    <w:rsid w:val="0003396F"/>
    <w:rsid w:val="0003557F"/>
    <w:rsid w:val="00037715"/>
    <w:rsid w:val="00040AB2"/>
    <w:rsid w:val="00040BF3"/>
    <w:rsid w:val="0004144B"/>
    <w:rsid w:val="00042449"/>
    <w:rsid w:val="000425B2"/>
    <w:rsid w:val="000426DA"/>
    <w:rsid w:val="0004562E"/>
    <w:rsid w:val="00046A62"/>
    <w:rsid w:val="00046C59"/>
    <w:rsid w:val="000475D6"/>
    <w:rsid w:val="00050358"/>
    <w:rsid w:val="000503FC"/>
    <w:rsid w:val="00051362"/>
    <w:rsid w:val="00051DFA"/>
    <w:rsid w:val="00051F45"/>
    <w:rsid w:val="000527A5"/>
    <w:rsid w:val="00052953"/>
    <w:rsid w:val="0005341A"/>
    <w:rsid w:val="00053DD0"/>
    <w:rsid w:val="00054B14"/>
    <w:rsid w:val="00056302"/>
    <w:rsid w:val="00056ABB"/>
    <w:rsid w:val="00056DEF"/>
    <w:rsid w:val="00057B1D"/>
    <w:rsid w:val="0006065A"/>
    <w:rsid w:val="00060F08"/>
    <w:rsid w:val="000623D6"/>
    <w:rsid w:val="00065360"/>
    <w:rsid w:val="000668FB"/>
    <w:rsid w:val="00071033"/>
    <w:rsid w:val="00071A44"/>
    <w:rsid w:val="000720BE"/>
    <w:rsid w:val="0007259C"/>
    <w:rsid w:val="00074615"/>
    <w:rsid w:val="00075F74"/>
    <w:rsid w:val="00076104"/>
    <w:rsid w:val="000764FB"/>
    <w:rsid w:val="0007661C"/>
    <w:rsid w:val="00076661"/>
    <w:rsid w:val="00076E96"/>
    <w:rsid w:val="0007701D"/>
    <w:rsid w:val="00080202"/>
    <w:rsid w:val="000803F8"/>
    <w:rsid w:val="00080870"/>
    <w:rsid w:val="00080DCD"/>
    <w:rsid w:val="00080E22"/>
    <w:rsid w:val="000811AD"/>
    <w:rsid w:val="000817D2"/>
    <w:rsid w:val="00082573"/>
    <w:rsid w:val="00082CF6"/>
    <w:rsid w:val="0008346A"/>
    <w:rsid w:val="000840A3"/>
    <w:rsid w:val="00085062"/>
    <w:rsid w:val="00086A5F"/>
    <w:rsid w:val="00087625"/>
    <w:rsid w:val="000911EF"/>
    <w:rsid w:val="00091764"/>
    <w:rsid w:val="0009284F"/>
    <w:rsid w:val="0009295E"/>
    <w:rsid w:val="000962C5"/>
    <w:rsid w:val="000962D1"/>
    <w:rsid w:val="00096D55"/>
    <w:rsid w:val="00096F5B"/>
    <w:rsid w:val="000976D6"/>
    <w:rsid w:val="000A1CE1"/>
    <w:rsid w:val="000A375D"/>
    <w:rsid w:val="000A4317"/>
    <w:rsid w:val="000A4352"/>
    <w:rsid w:val="000A559C"/>
    <w:rsid w:val="000A5FFD"/>
    <w:rsid w:val="000A61D8"/>
    <w:rsid w:val="000A6346"/>
    <w:rsid w:val="000A6B9A"/>
    <w:rsid w:val="000A715E"/>
    <w:rsid w:val="000A7A59"/>
    <w:rsid w:val="000B0097"/>
    <w:rsid w:val="000B080B"/>
    <w:rsid w:val="000B232C"/>
    <w:rsid w:val="000B26BE"/>
    <w:rsid w:val="000B280D"/>
    <w:rsid w:val="000B29D3"/>
    <w:rsid w:val="000B2CA1"/>
    <w:rsid w:val="000B3234"/>
    <w:rsid w:val="000B378C"/>
    <w:rsid w:val="000B3DA9"/>
    <w:rsid w:val="000B51F9"/>
    <w:rsid w:val="000B670A"/>
    <w:rsid w:val="000B6B99"/>
    <w:rsid w:val="000B6E48"/>
    <w:rsid w:val="000B6E87"/>
    <w:rsid w:val="000B7014"/>
    <w:rsid w:val="000B7BB5"/>
    <w:rsid w:val="000C25FD"/>
    <w:rsid w:val="000C389A"/>
    <w:rsid w:val="000C6475"/>
    <w:rsid w:val="000D0152"/>
    <w:rsid w:val="000D0786"/>
    <w:rsid w:val="000D18C7"/>
    <w:rsid w:val="000D1B42"/>
    <w:rsid w:val="000D1F29"/>
    <w:rsid w:val="000D3924"/>
    <w:rsid w:val="000D3989"/>
    <w:rsid w:val="000D594B"/>
    <w:rsid w:val="000D633D"/>
    <w:rsid w:val="000E094C"/>
    <w:rsid w:val="000E0962"/>
    <w:rsid w:val="000E1768"/>
    <w:rsid w:val="000E342B"/>
    <w:rsid w:val="000E38FB"/>
    <w:rsid w:val="000E4496"/>
    <w:rsid w:val="000E51E0"/>
    <w:rsid w:val="000E5DD2"/>
    <w:rsid w:val="000F0B66"/>
    <w:rsid w:val="000F109E"/>
    <w:rsid w:val="000F1586"/>
    <w:rsid w:val="000F2495"/>
    <w:rsid w:val="000F2958"/>
    <w:rsid w:val="000F3287"/>
    <w:rsid w:val="000F3C21"/>
    <w:rsid w:val="000F4805"/>
    <w:rsid w:val="000F4901"/>
    <w:rsid w:val="000F4D6F"/>
    <w:rsid w:val="000F6127"/>
    <w:rsid w:val="000F69A8"/>
    <w:rsid w:val="000F7F71"/>
    <w:rsid w:val="00102807"/>
    <w:rsid w:val="0010436F"/>
    <w:rsid w:val="00104498"/>
    <w:rsid w:val="001049BF"/>
    <w:rsid w:val="00104E7F"/>
    <w:rsid w:val="00105AB9"/>
    <w:rsid w:val="00106D0D"/>
    <w:rsid w:val="001079D8"/>
    <w:rsid w:val="00111D8E"/>
    <w:rsid w:val="001125B2"/>
    <w:rsid w:val="00112A2F"/>
    <w:rsid w:val="00112A9D"/>
    <w:rsid w:val="001137EC"/>
    <w:rsid w:val="001152F5"/>
    <w:rsid w:val="00115AEE"/>
    <w:rsid w:val="00115D48"/>
    <w:rsid w:val="00116A00"/>
    <w:rsid w:val="00117743"/>
    <w:rsid w:val="00117809"/>
    <w:rsid w:val="00117988"/>
    <w:rsid w:val="00117F5B"/>
    <w:rsid w:val="001205CA"/>
    <w:rsid w:val="00120CEB"/>
    <w:rsid w:val="00122877"/>
    <w:rsid w:val="00123D09"/>
    <w:rsid w:val="0012550D"/>
    <w:rsid w:val="00125AF6"/>
    <w:rsid w:val="0012667E"/>
    <w:rsid w:val="00126D72"/>
    <w:rsid w:val="00127B78"/>
    <w:rsid w:val="00127BD3"/>
    <w:rsid w:val="00130269"/>
    <w:rsid w:val="00130511"/>
    <w:rsid w:val="00130A07"/>
    <w:rsid w:val="001319A7"/>
    <w:rsid w:val="00131C29"/>
    <w:rsid w:val="00131EF9"/>
    <w:rsid w:val="00132658"/>
    <w:rsid w:val="001331ED"/>
    <w:rsid w:val="00134159"/>
    <w:rsid w:val="001345F9"/>
    <w:rsid w:val="001348BF"/>
    <w:rsid w:val="00140F89"/>
    <w:rsid w:val="001413C3"/>
    <w:rsid w:val="0014437A"/>
    <w:rsid w:val="00144A38"/>
    <w:rsid w:val="00144FB4"/>
    <w:rsid w:val="00145C9A"/>
    <w:rsid w:val="00146456"/>
    <w:rsid w:val="001474CE"/>
    <w:rsid w:val="00147DED"/>
    <w:rsid w:val="00150DC0"/>
    <w:rsid w:val="0015145D"/>
    <w:rsid w:val="00151CF9"/>
    <w:rsid w:val="00152000"/>
    <w:rsid w:val="001549C2"/>
    <w:rsid w:val="00155386"/>
    <w:rsid w:val="001567EE"/>
    <w:rsid w:val="00156CD4"/>
    <w:rsid w:val="00161CC6"/>
    <w:rsid w:val="0016397F"/>
    <w:rsid w:val="00164A3E"/>
    <w:rsid w:val="0016572C"/>
    <w:rsid w:val="0016676F"/>
    <w:rsid w:val="00166FF6"/>
    <w:rsid w:val="001670D3"/>
    <w:rsid w:val="00167CFD"/>
    <w:rsid w:val="00170904"/>
    <w:rsid w:val="00170B99"/>
    <w:rsid w:val="001718BF"/>
    <w:rsid w:val="00171EB2"/>
    <w:rsid w:val="00172105"/>
    <w:rsid w:val="00172C77"/>
    <w:rsid w:val="00176123"/>
    <w:rsid w:val="00176C62"/>
    <w:rsid w:val="00177FCC"/>
    <w:rsid w:val="0018094D"/>
    <w:rsid w:val="00181620"/>
    <w:rsid w:val="00182C4B"/>
    <w:rsid w:val="001830A4"/>
    <w:rsid w:val="00184B1A"/>
    <w:rsid w:val="00185618"/>
    <w:rsid w:val="00190698"/>
    <w:rsid w:val="001909AA"/>
    <w:rsid w:val="0019162C"/>
    <w:rsid w:val="00191BC6"/>
    <w:rsid w:val="0019386E"/>
    <w:rsid w:val="00194024"/>
    <w:rsid w:val="0019496D"/>
    <w:rsid w:val="001957AD"/>
    <w:rsid w:val="00197254"/>
    <w:rsid w:val="001A0F7C"/>
    <w:rsid w:val="001A2559"/>
    <w:rsid w:val="001A2B7F"/>
    <w:rsid w:val="001A2C1B"/>
    <w:rsid w:val="001A3768"/>
    <w:rsid w:val="001A3AFD"/>
    <w:rsid w:val="001A419A"/>
    <w:rsid w:val="001A496C"/>
    <w:rsid w:val="001A59B0"/>
    <w:rsid w:val="001A6304"/>
    <w:rsid w:val="001B06D1"/>
    <w:rsid w:val="001B2B6C"/>
    <w:rsid w:val="001B2FB8"/>
    <w:rsid w:val="001B43DB"/>
    <w:rsid w:val="001B76D0"/>
    <w:rsid w:val="001C1AF0"/>
    <w:rsid w:val="001C4327"/>
    <w:rsid w:val="001C63D8"/>
    <w:rsid w:val="001C7056"/>
    <w:rsid w:val="001D01C4"/>
    <w:rsid w:val="001D02EF"/>
    <w:rsid w:val="001D10C9"/>
    <w:rsid w:val="001D2FEA"/>
    <w:rsid w:val="001D4C08"/>
    <w:rsid w:val="001D52B0"/>
    <w:rsid w:val="001D5A18"/>
    <w:rsid w:val="001D5EF4"/>
    <w:rsid w:val="001D5FC8"/>
    <w:rsid w:val="001D6871"/>
    <w:rsid w:val="001D7AAF"/>
    <w:rsid w:val="001D7CA4"/>
    <w:rsid w:val="001E057F"/>
    <w:rsid w:val="001E078E"/>
    <w:rsid w:val="001E14EB"/>
    <w:rsid w:val="001E1D4D"/>
    <w:rsid w:val="001E3715"/>
    <w:rsid w:val="001E3804"/>
    <w:rsid w:val="001E3A3A"/>
    <w:rsid w:val="001E402C"/>
    <w:rsid w:val="001E5D2F"/>
    <w:rsid w:val="001E6C6C"/>
    <w:rsid w:val="001E7975"/>
    <w:rsid w:val="001F0B0D"/>
    <w:rsid w:val="001F2EB2"/>
    <w:rsid w:val="001F2F3C"/>
    <w:rsid w:val="001F3232"/>
    <w:rsid w:val="001F342B"/>
    <w:rsid w:val="001F3998"/>
    <w:rsid w:val="001F4FDC"/>
    <w:rsid w:val="001F59E6"/>
    <w:rsid w:val="001F628F"/>
    <w:rsid w:val="001F7223"/>
    <w:rsid w:val="002002F8"/>
    <w:rsid w:val="00202014"/>
    <w:rsid w:val="00203A26"/>
    <w:rsid w:val="0020567A"/>
    <w:rsid w:val="00205CED"/>
    <w:rsid w:val="00206936"/>
    <w:rsid w:val="00206C6F"/>
    <w:rsid w:val="00206FBD"/>
    <w:rsid w:val="00207746"/>
    <w:rsid w:val="0021583B"/>
    <w:rsid w:val="00215E3B"/>
    <w:rsid w:val="00216708"/>
    <w:rsid w:val="0022105E"/>
    <w:rsid w:val="00221220"/>
    <w:rsid w:val="00221D8A"/>
    <w:rsid w:val="00221EEE"/>
    <w:rsid w:val="00222C7E"/>
    <w:rsid w:val="0022643D"/>
    <w:rsid w:val="002276AB"/>
    <w:rsid w:val="002278D0"/>
    <w:rsid w:val="00230031"/>
    <w:rsid w:val="00230EAB"/>
    <w:rsid w:val="0023181C"/>
    <w:rsid w:val="00232130"/>
    <w:rsid w:val="00232B09"/>
    <w:rsid w:val="002336E3"/>
    <w:rsid w:val="0023518A"/>
    <w:rsid w:val="00235C01"/>
    <w:rsid w:val="00236878"/>
    <w:rsid w:val="002404F1"/>
    <w:rsid w:val="00241D0F"/>
    <w:rsid w:val="0024338F"/>
    <w:rsid w:val="00244805"/>
    <w:rsid w:val="00244F06"/>
    <w:rsid w:val="00246091"/>
    <w:rsid w:val="00247343"/>
    <w:rsid w:val="00247538"/>
    <w:rsid w:val="002475CD"/>
    <w:rsid w:val="0025060F"/>
    <w:rsid w:val="002516C3"/>
    <w:rsid w:val="0025178A"/>
    <w:rsid w:val="00252AFD"/>
    <w:rsid w:val="00252D10"/>
    <w:rsid w:val="002533A3"/>
    <w:rsid w:val="00255F9B"/>
    <w:rsid w:val="00257C22"/>
    <w:rsid w:val="00260E99"/>
    <w:rsid w:val="002610ED"/>
    <w:rsid w:val="002635BF"/>
    <w:rsid w:val="00264C90"/>
    <w:rsid w:val="0026515C"/>
    <w:rsid w:val="002655FC"/>
    <w:rsid w:val="00265723"/>
    <w:rsid w:val="00265C56"/>
    <w:rsid w:val="00271625"/>
    <w:rsid w:val="002716CD"/>
    <w:rsid w:val="00272232"/>
    <w:rsid w:val="00272335"/>
    <w:rsid w:val="0027251B"/>
    <w:rsid w:val="002726B1"/>
    <w:rsid w:val="00273731"/>
    <w:rsid w:val="00273891"/>
    <w:rsid w:val="00273896"/>
    <w:rsid w:val="00273B9B"/>
    <w:rsid w:val="00274942"/>
    <w:rsid w:val="00274D4B"/>
    <w:rsid w:val="002760E6"/>
    <w:rsid w:val="00276633"/>
    <w:rsid w:val="002768EB"/>
    <w:rsid w:val="002771D8"/>
    <w:rsid w:val="00280647"/>
    <w:rsid w:val="002806B2"/>
    <w:rsid w:val="002806F5"/>
    <w:rsid w:val="00280FA5"/>
    <w:rsid w:val="00281427"/>
    <w:rsid w:val="00281577"/>
    <w:rsid w:val="00281675"/>
    <w:rsid w:val="00282122"/>
    <w:rsid w:val="00282431"/>
    <w:rsid w:val="00282908"/>
    <w:rsid w:val="00283369"/>
    <w:rsid w:val="0028362D"/>
    <w:rsid w:val="00283B7F"/>
    <w:rsid w:val="002867B7"/>
    <w:rsid w:val="002873D9"/>
    <w:rsid w:val="00287C4F"/>
    <w:rsid w:val="0029051D"/>
    <w:rsid w:val="0029064C"/>
    <w:rsid w:val="002926BC"/>
    <w:rsid w:val="00293A72"/>
    <w:rsid w:val="00296BB7"/>
    <w:rsid w:val="002A0160"/>
    <w:rsid w:val="002A1788"/>
    <w:rsid w:val="002A1913"/>
    <w:rsid w:val="002A30C3"/>
    <w:rsid w:val="002A47BE"/>
    <w:rsid w:val="002A5879"/>
    <w:rsid w:val="002A5C3F"/>
    <w:rsid w:val="002A6F6A"/>
    <w:rsid w:val="002A738A"/>
    <w:rsid w:val="002A7712"/>
    <w:rsid w:val="002B2068"/>
    <w:rsid w:val="002B2584"/>
    <w:rsid w:val="002B29A0"/>
    <w:rsid w:val="002B38F7"/>
    <w:rsid w:val="002B44A0"/>
    <w:rsid w:val="002B4C0D"/>
    <w:rsid w:val="002B4CAB"/>
    <w:rsid w:val="002B4EDF"/>
    <w:rsid w:val="002B52A6"/>
    <w:rsid w:val="002B5591"/>
    <w:rsid w:val="002B6AA4"/>
    <w:rsid w:val="002B6E60"/>
    <w:rsid w:val="002B75BC"/>
    <w:rsid w:val="002B7865"/>
    <w:rsid w:val="002B7FB8"/>
    <w:rsid w:val="002C006F"/>
    <w:rsid w:val="002C03B8"/>
    <w:rsid w:val="002C1FE9"/>
    <w:rsid w:val="002C2C4E"/>
    <w:rsid w:val="002C3388"/>
    <w:rsid w:val="002C3481"/>
    <w:rsid w:val="002C3EA8"/>
    <w:rsid w:val="002C553C"/>
    <w:rsid w:val="002C74DB"/>
    <w:rsid w:val="002D070A"/>
    <w:rsid w:val="002D3A57"/>
    <w:rsid w:val="002D3D81"/>
    <w:rsid w:val="002D5CEA"/>
    <w:rsid w:val="002D65EC"/>
    <w:rsid w:val="002D6BBA"/>
    <w:rsid w:val="002D7D05"/>
    <w:rsid w:val="002E0331"/>
    <w:rsid w:val="002E16AD"/>
    <w:rsid w:val="002E20C8"/>
    <w:rsid w:val="002E35E5"/>
    <w:rsid w:val="002E3843"/>
    <w:rsid w:val="002E4290"/>
    <w:rsid w:val="002E4DCA"/>
    <w:rsid w:val="002E550F"/>
    <w:rsid w:val="002E5B94"/>
    <w:rsid w:val="002E66A6"/>
    <w:rsid w:val="002E66F5"/>
    <w:rsid w:val="002E6983"/>
    <w:rsid w:val="002E6DFC"/>
    <w:rsid w:val="002F0DB1"/>
    <w:rsid w:val="002F1DC4"/>
    <w:rsid w:val="002F260B"/>
    <w:rsid w:val="002F2885"/>
    <w:rsid w:val="002F3CF1"/>
    <w:rsid w:val="002F45A1"/>
    <w:rsid w:val="002F4989"/>
    <w:rsid w:val="002F5795"/>
    <w:rsid w:val="002F674F"/>
    <w:rsid w:val="0030172D"/>
    <w:rsid w:val="0030275B"/>
    <w:rsid w:val="003037F9"/>
    <w:rsid w:val="00303967"/>
    <w:rsid w:val="003045F6"/>
    <w:rsid w:val="00304636"/>
    <w:rsid w:val="0030583E"/>
    <w:rsid w:val="00305FCE"/>
    <w:rsid w:val="0030787B"/>
    <w:rsid w:val="00307BD1"/>
    <w:rsid w:val="00307C33"/>
    <w:rsid w:val="00307D89"/>
    <w:rsid w:val="00307FE1"/>
    <w:rsid w:val="0031153E"/>
    <w:rsid w:val="00311A5F"/>
    <w:rsid w:val="00315DD2"/>
    <w:rsid w:val="003164BA"/>
    <w:rsid w:val="003174A0"/>
    <w:rsid w:val="003216EA"/>
    <w:rsid w:val="003223FE"/>
    <w:rsid w:val="0032577A"/>
    <w:rsid w:val="003258E6"/>
    <w:rsid w:val="003260FC"/>
    <w:rsid w:val="0032630A"/>
    <w:rsid w:val="00330AF1"/>
    <w:rsid w:val="00330EC5"/>
    <w:rsid w:val="003312EA"/>
    <w:rsid w:val="0033249E"/>
    <w:rsid w:val="00332924"/>
    <w:rsid w:val="00332F04"/>
    <w:rsid w:val="0033348C"/>
    <w:rsid w:val="00333D4F"/>
    <w:rsid w:val="00336311"/>
    <w:rsid w:val="00336D77"/>
    <w:rsid w:val="003379AE"/>
    <w:rsid w:val="00337A7B"/>
    <w:rsid w:val="00340C31"/>
    <w:rsid w:val="003410F4"/>
    <w:rsid w:val="00341A28"/>
    <w:rsid w:val="00342283"/>
    <w:rsid w:val="00343A87"/>
    <w:rsid w:val="00343E56"/>
    <w:rsid w:val="003442B2"/>
    <w:rsid w:val="00344A36"/>
    <w:rsid w:val="003456F4"/>
    <w:rsid w:val="00346FF6"/>
    <w:rsid w:val="00347D3F"/>
    <w:rsid w:val="00347FB6"/>
    <w:rsid w:val="003504FD"/>
    <w:rsid w:val="00350881"/>
    <w:rsid w:val="0035276F"/>
    <w:rsid w:val="0035411D"/>
    <w:rsid w:val="00354345"/>
    <w:rsid w:val="003555C6"/>
    <w:rsid w:val="003565EC"/>
    <w:rsid w:val="00357CFF"/>
    <w:rsid w:val="00357D55"/>
    <w:rsid w:val="003601A7"/>
    <w:rsid w:val="003606B0"/>
    <w:rsid w:val="00361CF2"/>
    <w:rsid w:val="00363513"/>
    <w:rsid w:val="003643EA"/>
    <w:rsid w:val="003651E2"/>
    <w:rsid w:val="0036549E"/>
    <w:rsid w:val="003655A0"/>
    <w:rsid w:val="003657E5"/>
    <w:rsid w:val="0036589C"/>
    <w:rsid w:val="0036605B"/>
    <w:rsid w:val="00366F33"/>
    <w:rsid w:val="0037087C"/>
    <w:rsid w:val="00370DA3"/>
    <w:rsid w:val="00370F6B"/>
    <w:rsid w:val="00371312"/>
    <w:rsid w:val="00371DC7"/>
    <w:rsid w:val="00374D6B"/>
    <w:rsid w:val="00374D87"/>
    <w:rsid w:val="003765C6"/>
    <w:rsid w:val="00376BF0"/>
    <w:rsid w:val="0037787A"/>
    <w:rsid w:val="00377975"/>
    <w:rsid w:val="00377AE6"/>
    <w:rsid w:val="00377B21"/>
    <w:rsid w:val="00380727"/>
    <w:rsid w:val="00382EEE"/>
    <w:rsid w:val="00383596"/>
    <w:rsid w:val="00384161"/>
    <w:rsid w:val="00384A6D"/>
    <w:rsid w:val="003874E5"/>
    <w:rsid w:val="00387C49"/>
    <w:rsid w:val="00390CE3"/>
    <w:rsid w:val="00391937"/>
    <w:rsid w:val="003919BC"/>
    <w:rsid w:val="00391FE8"/>
    <w:rsid w:val="00392B5E"/>
    <w:rsid w:val="00394876"/>
    <w:rsid w:val="00394AAF"/>
    <w:rsid w:val="00394CE5"/>
    <w:rsid w:val="00395EFB"/>
    <w:rsid w:val="0039624B"/>
    <w:rsid w:val="003973AF"/>
    <w:rsid w:val="003A0631"/>
    <w:rsid w:val="003A19E0"/>
    <w:rsid w:val="003A2598"/>
    <w:rsid w:val="003A2AF0"/>
    <w:rsid w:val="003A3737"/>
    <w:rsid w:val="003A4F6F"/>
    <w:rsid w:val="003A5CA8"/>
    <w:rsid w:val="003A6086"/>
    <w:rsid w:val="003A6341"/>
    <w:rsid w:val="003A714F"/>
    <w:rsid w:val="003B13F2"/>
    <w:rsid w:val="003B173F"/>
    <w:rsid w:val="003B1BC9"/>
    <w:rsid w:val="003B2EE8"/>
    <w:rsid w:val="003B3AC1"/>
    <w:rsid w:val="003B4D4E"/>
    <w:rsid w:val="003B67FD"/>
    <w:rsid w:val="003B6A61"/>
    <w:rsid w:val="003B6C23"/>
    <w:rsid w:val="003C07C7"/>
    <w:rsid w:val="003C21A3"/>
    <w:rsid w:val="003C57BC"/>
    <w:rsid w:val="003C7481"/>
    <w:rsid w:val="003D3850"/>
    <w:rsid w:val="003D42C0"/>
    <w:rsid w:val="003D5B29"/>
    <w:rsid w:val="003D7338"/>
    <w:rsid w:val="003D75CB"/>
    <w:rsid w:val="003D7818"/>
    <w:rsid w:val="003E0D3A"/>
    <w:rsid w:val="003E0E94"/>
    <w:rsid w:val="003E10E2"/>
    <w:rsid w:val="003E2445"/>
    <w:rsid w:val="003E3BB2"/>
    <w:rsid w:val="003E4999"/>
    <w:rsid w:val="003E5D49"/>
    <w:rsid w:val="003E5E8E"/>
    <w:rsid w:val="003F20D1"/>
    <w:rsid w:val="003F4307"/>
    <w:rsid w:val="003F549D"/>
    <w:rsid w:val="003F5A14"/>
    <w:rsid w:val="003F5B58"/>
    <w:rsid w:val="003F6DE5"/>
    <w:rsid w:val="0040043F"/>
    <w:rsid w:val="00401185"/>
    <w:rsid w:val="00401CD6"/>
    <w:rsid w:val="0040222A"/>
    <w:rsid w:val="004047BC"/>
    <w:rsid w:val="004060F0"/>
    <w:rsid w:val="00406497"/>
    <w:rsid w:val="004070F9"/>
    <w:rsid w:val="00407860"/>
    <w:rsid w:val="00407CDE"/>
    <w:rsid w:val="004100F7"/>
    <w:rsid w:val="004101F4"/>
    <w:rsid w:val="0041020E"/>
    <w:rsid w:val="004115DB"/>
    <w:rsid w:val="00411C81"/>
    <w:rsid w:val="00412641"/>
    <w:rsid w:val="00412F7A"/>
    <w:rsid w:val="0041424E"/>
    <w:rsid w:val="00414C4E"/>
    <w:rsid w:val="00414CB3"/>
    <w:rsid w:val="004155A9"/>
    <w:rsid w:val="0041563D"/>
    <w:rsid w:val="00415E7C"/>
    <w:rsid w:val="00416023"/>
    <w:rsid w:val="00416A94"/>
    <w:rsid w:val="0041788E"/>
    <w:rsid w:val="00417E19"/>
    <w:rsid w:val="00420CF5"/>
    <w:rsid w:val="00421798"/>
    <w:rsid w:val="00422874"/>
    <w:rsid w:val="00422C07"/>
    <w:rsid w:val="00425601"/>
    <w:rsid w:val="00425DFC"/>
    <w:rsid w:val="00426E25"/>
    <w:rsid w:val="00427D9C"/>
    <w:rsid w:val="00427E7E"/>
    <w:rsid w:val="00430649"/>
    <w:rsid w:val="00435A59"/>
    <w:rsid w:val="0043791B"/>
    <w:rsid w:val="0044015B"/>
    <w:rsid w:val="00440771"/>
    <w:rsid w:val="0044080A"/>
    <w:rsid w:val="004433AE"/>
    <w:rsid w:val="00443B6E"/>
    <w:rsid w:val="00443C94"/>
    <w:rsid w:val="00444529"/>
    <w:rsid w:val="004464D2"/>
    <w:rsid w:val="00450E54"/>
    <w:rsid w:val="004521CB"/>
    <w:rsid w:val="00452295"/>
    <w:rsid w:val="0045420A"/>
    <w:rsid w:val="004542CB"/>
    <w:rsid w:val="004554D4"/>
    <w:rsid w:val="0045692B"/>
    <w:rsid w:val="00456992"/>
    <w:rsid w:val="00457CDC"/>
    <w:rsid w:val="00460B90"/>
    <w:rsid w:val="00461143"/>
    <w:rsid w:val="00461744"/>
    <w:rsid w:val="004618C5"/>
    <w:rsid w:val="004622D3"/>
    <w:rsid w:val="0046230E"/>
    <w:rsid w:val="004625A3"/>
    <w:rsid w:val="00464662"/>
    <w:rsid w:val="00465379"/>
    <w:rsid w:val="00465906"/>
    <w:rsid w:val="00466185"/>
    <w:rsid w:val="004668A7"/>
    <w:rsid w:val="00466D96"/>
    <w:rsid w:val="00467443"/>
    <w:rsid w:val="00467598"/>
    <w:rsid w:val="00467747"/>
    <w:rsid w:val="00471941"/>
    <w:rsid w:val="00471E79"/>
    <w:rsid w:val="00471E7A"/>
    <w:rsid w:val="00472783"/>
    <w:rsid w:val="00472B67"/>
    <w:rsid w:val="00473C98"/>
    <w:rsid w:val="00474965"/>
    <w:rsid w:val="00475B89"/>
    <w:rsid w:val="00476880"/>
    <w:rsid w:val="00476A86"/>
    <w:rsid w:val="00482BB4"/>
    <w:rsid w:val="00482DF8"/>
    <w:rsid w:val="004835EF"/>
    <w:rsid w:val="004841F8"/>
    <w:rsid w:val="00486033"/>
    <w:rsid w:val="004864DE"/>
    <w:rsid w:val="00486B8D"/>
    <w:rsid w:val="00486E5F"/>
    <w:rsid w:val="00486F8D"/>
    <w:rsid w:val="004903EB"/>
    <w:rsid w:val="004905BA"/>
    <w:rsid w:val="00494BE5"/>
    <w:rsid w:val="00495594"/>
    <w:rsid w:val="00496898"/>
    <w:rsid w:val="004976A6"/>
    <w:rsid w:val="00497809"/>
    <w:rsid w:val="004979C0"/>
    <w:rsid w:val="00497A2B"/>
    <w:rsid w:val="004A0EBA"/>
    <w:rsid w:val="004A1305"/>
    <w:rsid w:val="004A1CA3"/>
    <w:rsid w:val="004A2538"/>
    <w:rsid w:val="004A286C"/>
    <w:rsid w:val="004A2CFB"/>
    <w:rsid w:val="004A34CB"/>
    <w:rsid w:val="004A4B5D"/>
    <w:rsid w:val="004A52E1"/>
    <w:rsid w:val="004A6F6F"/>
    <w:rsid w:val="004A6FDB"/>
    <w:rsid w:val="004A7E35"/>
    <w:rsid w:val="004B0C15"/>
    <w:rsid w:val="004B35EA"/>
    <w:rsid w:val="004B5D91"/>
    <w:rsid w:val="004B6288"/>
    <w:rsid w:val="004B66D3"/>
    <w:rsid w:val="004B69E4"/>
    <w:rsid w:val="004B6BDF"/>
    <w:rsid w:val="004B7373"/>
    <w:rsid w:val="004B76D0"/>
    <w:rsid w:val="004C0EE8"/>
    <w:rsid w:val="004C1A9F"/>
    <w:rsid w:val="004C2BF4"/>
    <w:rsid w:val="004C32B6"/>
    <w:rsid w:val="004C330D"/>
    <w:rsid w:val="004C3697"/>
    <w:rsid w:val="004C4E11"/>
    <w:rsid w:val="004C5D45"/>
    <w:rsid w:val="004C6C39"/>
    <w:rsid w:val="004C6F91"/>
    <w:rsid w:val="004C77DA"/>
    <w:rsid w:val="004D075F"/>
    <w:rsid w:val="004D0B3B"/>
    <w:rsid w:val="004D1B76"/>
    <w:rsid w:val="004D2E69"/>
    <w:rsid w:val="004D2F05"/>
    <w:rsid w:val="004D344E"/>
    <w:rsid w:val="004D3AAE"/>
    <w:rsid w:val="004D3DD2"/>
    <w:rsid w:val="004D3F41"/>
    <w:rsid w:val="004D5ED2"/>
    <w:rsid w:val="004D62D0"/>
    <w:rsid w:val="004D6A53"/>
    <w:rsid w:val="004D6B5F"/>
    <w:rsid w:val="004D7210"/>
    <w:rsid w:val="004E019E"/>
    <w:rsid w:val="004E06EC"/>
    <w:rsid w:val="004E0FD7"/>
    <w:rsid w:val="004E27F3"/>
    <w:rsid w:val="004E2CB7"/>
    <w:rsid w:val="004E3009"/>
    <w:rsid w:val="004E31D1"/>
    <w:rsid w:val="004E5459"/>
    <w:rsid w:val="004E6F7D"/>
    <w:rsid w:val="004E7885"/>
    <w:rsid w:val="004E7B4E"/>
    <w:rsid w:val="004E7D64"/>
    <w:rsid w:val="004F016A"/>
    <w:rsid w:val="004F1E26"/>
    <w:rsid w:val="004F2206"/>
    <w:rsid w:val="004F2F0A"/>
    <w:rsid w:val="004F317F"/>
    <w:rsid w:val="004F3C58"/>
    <w:rsid w:val="004F7D36"/>
    <w:rsid w:val="0050084F"/>
    <w:rsid w:val="00500F94"/>
    <w:rsid w:val="00501347"/>
    <w:rsid w:val="00501719"/>
    <w:rsid w:val="00502FB3"/>
    <w:rsid w:val="00503DE9"/>
    <w:rsid w:val="00504538"/>
    <w:rsid w:val="0050530C"/>
    <w:rsid w:val="005056E0"/>
    <w:rsid w:val="00505DEA"/>
    <w:rsid w:val="00507782"/>
    <w:rsid w:val="00507E8C"/>
    <w:rsid w:val="005109D0"/>
    <w:rsid w:val="00510A1C"/>
    <w:rsid w:val="00511C3C"/>
    <w:rsid w:val="0051259C"/>
    <w:rsid w:val="00512A04"/>
    <w:rsid w:val="00512C5F"/>
    <w:rsid w:val="00513CBD"/>
    <w:rsid w:val="0051443F"/>
    <w:rsid w:val="005169D4"/>
    <w:rsid w:val="00517492"/>
    <w:rsid w:val="00521C10"/>
    <w:rsid w:val="00521C5E"/>
    <w:rsid w:val="00522155"/>
    <w:rsid w:val="005226C7"/>
    <w:rsid w:val="0052394D"/>
    <w:rsid w:val="00523CF3"/>
    <w:rsid w:val="00524329"/>
    <w:rsid w:val="005249F5"/>
    <w:rsid w:val="005251B7"/>
    <w:rsid w:val="00525FF4"/>
    <w:rsid w:val="005260F7"/>
    <w:rsid w:val="005262AF"/>
    <w:rsid w:val="00531240"/>
    <w:rsid w:val="005327F8"/>
    <w:rsid w:val="005340ED"/>
    <w:rsid w:val="00534964"/>
    <w:rsid w:val="00534C34"/>
    <w:rsid w:val="0053502F"/>
    <w:rsid w:val="00536F67"/>
    <w:rsid w:val="0053712C"/>
    <w:rsid w:val="0053729C"/>
    <w:rsid w:val="00541436"/>
    <w:rsid w:val="00543BD1"/>
    <w:rsid w:val="00544327"/>
    <w:rsid w:val="00544DB5"/>
    <w:rsid w:val="00544E94"/>
    <w:rsid w:val="005465C8"/>
    <w:rsid w:val="00546D7E"/>
    <w:rsid w:val="00550DF4"/>
    <w:rsid w:val="0055114F"/>
    <w:rsid w:val="005537C3"/>
    <w:rsid w:val="00554831"/>
    <w:rsid w:val="00556113"/>
    <w:rsid w:val="0055791F"/>
    <w:rsid w:val="00561611"/>
    <w:rsid w:val="00561B43"/>
    <w:rsid w:val="00563C7D"/>
    <w:rsid w:val="00564C12"/>
    <w:rsid w:val="00564D93"/>
    <w:rsid w:val="005654B8"/>
    <w:rsid w:val="00565BFC"/>
    <w:rsid w:val="00565DB5"/>
    <w:rsid w:val="00571FC0"/>
    <w:rsid w:val="005724D1"/>
    <w:rsid w:val="0057377F"/>
    <w:rsid w:val="00574EAE"/>
    <w:rsid w:val="005762CC"/>
    <w:rsid w:val="00577799"/>
    <w:rsid w:val="00577F0C"/>
    <w:rsid w:val="00580053"/>
    <w:rsid w:val="0058064F"/>
    <w:rsid w:val="005818AA"/>
    <w:rsid w:val="00582CF4"/>
    <w:rsid w:val="00582D3D"/>
    <w:rsid w:val="00582FD1"/>
    <w:rsid w:val="005831B3"/>
    <w:rsid w:val="005834FE"/>
    <w:rsid w:val="00583889"/>
    <w:rsid w:val="00584882"/>
    <w:rsid w:val="00585FB0"/>
    <w:rsid w:val="00587CC1"/>
    <w:rsid w:val="0059054C"/>
    <w:rsid w:val="00590766"/>
    <w:rsid w:val="00592837"/>
    <w:rsid w:val="00592C4D"/>
    <w:rsid w:val="0059376D"/>
    <w:rsid w:val="0059481C"/>
    <w:rsid w:val="00595386"/>
    <w:rsid w:val="005953B0"/>
    <w:rsid w:val="00595730"/>
    <w:rsid w:val="005979ED"/>
    <w:rsid w:val="005A04EF"/>
    <w:rsid w:val="005A2AF5"/>
    <w:rsid w:val="005A3618"/>
    <w:rsid w:val="005A3621"/>
    <w:rsid w:val="005A495C"/>
    <w:rsid w:val="005A4AC0"/>
    <w:rsid w:val="005A5A44"/>
    <w:rsid w:val="005A5FDF"/>
    <w:rsid w:val="005A6671"/>
    <w:rsid w:val="005A76ED"/>
    <w:rsid w:val="005B0FB7"/>
    <w:rsid w:val="005B122A"/>
    <w:rsid w:val="005B156C"/>
    <w:rsid w:val="005B37DA"/>
    <w:rsid w:val="005B5AC2"/>
    <w:rsid w:val="005B5B37"/>
    <w:rsid w:val="005B60A4"/>
    <w:rsid w:val="005B784D"/>
    <w:rsid w:val="005B7D1B"/>
    <w:rsid w:val="005C22A9"/>
    <w:rsid w:val="005C2833"/>
    <w:rsid w:val="005C46DB"/>
    <w:rsid w:val="005C50C8"/>
    <w:rsid w:val="005C533D"/>
    <w:rsid w:val="005C5504"/>
    <w:rsid w:val="005C5FA9"/>
    <w:rsid w:val="005D09E1"/>
    <w:rsid w:val="005D0AB3"/>
    <w:rsid w:val="005D1224"/>
    <w:rsid w:val="005D2618"/>
    <w:rsid w:val="005D3DE6"/>
    <w:rsid w:val="005D4A6D"/>
    <w:rsid w:val="005D5AF2"/>
    <w:rsid w:val="005D61D6"/>
    <w:rsid w:val="005E144D"/>
    <w:rsid w:val="005E1500"/>
    <w:rsid w:val="005E2D32"/>
    <w:rsid w:val="005E3A43"/>
    <w:rsid w:val="005E47F8"/>
    <w:rsid w:val="005E4E35"/>
    <w:rsid w:val="005E51A4"/>
    <w:rsid w:val="005E54C4"/>
    <w:rsid w:val="005E79F3"/>
    <w:rsid w:val="005F03D5"/>
    <w:rsid w:val="005F0C5E"/>
    <w:rsid w:val="005F1F7A"/>
    <w:rsid w:val="005F36AF"/>
    <w:rsid w:val="005F456F"/>
    <w:rsid w:val="005F575D"/>
    <w:rsid w:val="005F579D"/>
    <w:rsid w:val="005F6699"/>
    <w:rsid w:val="005F77C7"/>
    <w:rsid w:val="00600F96"/>
    <w:rsid w:val="0060199F"/>
    <w:rsid w:val="006050FC"/>
    <w:rsid w:val="00605363"/>
    <w:rsid w:val="00611472"/>
    <w:rsid w:val="00612F27"/>
    <w:rsid w:val="0061348C"/>
    <w:rsid w:val="00614845"/>
    <w:rsid w:val="00616D1B"/>
    <w:rsid w:val="00616D76"/>
    <w:rsid w:val="00620675"/>
    <w:rsid w:val="00622910"/>
    <w:rsid w:val="00622E24"/>
    <w:rsid w:val="00623142"/>
    <w:rsid w:val="00624C51"/>
    <w:rsid w:val="00624D9C"/>
    <w:rsid w:val="00625396"/>
    <w:rsid w:val="0062546B"/>
    <w:rsid w:val="00626DB2"/>
    <w:rsid w:val="00630664"/>
    <w:rsid w:val="00630BF9"/>
    <w:rsid w:val="0063181E"/>
    <w:rsid w:val="00631A36"/>
    <w:rsid w:val="00632738"/>
    <w:rsid w:val="00632F79"/>
    <w:rsid w:val="0063337E"/>
    <w:rsid w:val="00633C41"/>
    <w:rsid w:val="00634FC7"/>
    <w:rsid w:val="0063771E"/>
    <w:rsid w:val="00641F56"/>
    <w:rsid w:val="006433C3"/>
    <w:rsid w:val="006440E2"/>
    <w:rsid w:val="00645D38"/>
    <w:rsid w:val="00646304"/>
    <w:rsid w:val="00646DA9"/>
    <w:rsid w:val="006473B8"/>
    <w:rsid w:val="00647A30"/>
    <w:rsid w:val="00650F5B"/>
    <w:rsid w:val="00651825"/>
    <w:rsid w:val="0065200B"/>
    <w:rsid w:val="00652AF2"/>
    <w:rsid w:val="00652DC0"/>
    <w:rsid w:val="00653042"/>
    <w:rsid w:val="00653AE3"/>
    <w:rsid w:val="006542FB"/>
    <w:rsid w:val="006549B9"/>
    <w:rsid w:val="006567B8"/>
    <w:rsid w:val="00657AA9"/>
    <w:rsid w:val="00660584"/>
    <w:rsid w:val="00660625"/>
    <w:rsid w:val="00662656"/>
    <w:rsid w:val="00662BA9"/>
    <w:rsid w:val="00664898"/>
    <w:rsid w:val="0066687E"/>
    <w:rsid w:val="006670D7"/>
    <w:rsid w:val="00667797"/>
    <w:rsid w:val="00667A2C"/>
    <w:rsid w:val="006716D1"/>
    <w:rsid w:val="006716E4"/>
    <w:rsid w:val="006719EA"/>
    <w:rsid w:val="00671C2B"/>
    <w:rsid w:val="00671F13"/>
    <w:rsid w:val="0067313F"/>
    <w:rsid w:val="00673FB1"/>
    <w:rsid w:val="0067400A"/>
    <w:rsid w:val="006741AF"/>
    <w:rsid w:val="006747E0"/>
    <w:rsid w:val="00674970"/>
    <w:rsid w:val="00674DB5"/>
    <w:rsid w:val="00676A7D"/>
    <w:rsid w:val="00677A78"/>
    <w:rsid w:val="00683336"/>
    <w:rsid w:val="00684110"/>
    <w:rsid w:val="006847AD"/>
    <w:rsid w:val="00684D08"/>
    <w:rsid w:val="00686B9F"/>
    <w:rsid w:val="00687298"/>
    <w:rsid w:val="00690FAB"/>
    <w:rsid w:val="0069114B"/>
    <w:rsid w:val="00691B67"/>
    <w:rsid w:val="0069296A"/>
    <w:rsid w:val="00692AC8"/>
    <w:rsid w:val="00693777"/>
    <w:rsid w:val="006937F0"/>
    <w:rsid w:val="00694537"/>
    <w:rsid w:val="00695386"/>
    <w:rsid w:val="006A064B"/>
    <w:rsid w:val="006A085B"/>
    <w:rsid w:val="006A0941"/>
    <w:rsid w:val="006A185B"/>
    <w:rsid w:val="006A3EF1"/>
    <w:rsid w:val="006A46E3"/>
    <w:rsid w:val="006A756A"/>
    <w:rsid w:val="006B0DF4"/>
    <w:rsid w:val="006B12AC"/>
    <w:rsid w:val="006B3C36"/>
    <w:rsid w:val="006B4884"/>
    <w:rsid w:val="006B5410"/>
    <w:rsid w:val="006B57EC"/>
    <w:rsid w:val="006C11FE"/>
    <w:rsid w:val="006C20D8"/>
    <w:rsid w:val="006C396A"/>
    <w:rsid w:val="006C4C3C"/>
    <w:rsid w:val="006C5EB1"/>
    <w:rsid w:val="006D1073"/>
    <w:rsid w:val="006D1ADA"/>
    <w:rsid w:val="006D2229"/>
    <w:rsid w:val="006D2690"/>
    <w:rsid w:val="006D2859"/>
    <w:rsid w:val="006D3FA9"/>
    <w:rsid w:val="006D581F"/>
    <w:rsid w:val="006D6604"/>
    <w:rsid w:val="006D66F7"/>
    <w:rsid w:val="006D6E03"/>
    <w:rsid w:val="006E21F0"/>
    <w:rsid w:val="006E288D"/>
    <w:rsid w:val="006E2AE4"/>
    <w:rsid w:val="006E2C01"/>
    <w:rsid w:val="006E3B5D"/>
    <w:rsid w:val="006E3B90"/>
    <w:rsid w:val="006E6431"/>
    <w:rsid w:val="006E764F"/>
    <w:rsid w:val="006E79FA"/>
    <w:rsid w:val="006F03DB"/>
    <w:rsid w:val="006F230B"/>
    <w:rsid w:val="006F30C1"/>
    <w:rsid w:val="006F3148"/>
    <w:rsid w:val="006F4DAB"/>
    <w:rsid w:val="006F5BB4"/>
    <w:rsid w:val="0070035A"/>
    <w:rsid w:val="0070149A"/>
    <w:rsid w:val="00702D61"/>
    <w:rsid w:val="0070463C"/>
    <w:rsid w:val="00705596"/>
    <w:rsid w:val="0070572C"/>
    <w:rsid w:val="00705C9D"/>
    <w:rsid w:val="00705D49"/>
    <w:rsid w:val="00705F13"/>
    <w:rsid w:val="0070761A"/>
    <w:rsid w:val="00707822"/>
    <w:rsid w:val="00711A9B"/>
    <w:rsid w:val="00712599"/>
    <w:rsid w:val="007137E9"/>
    <w:rsid w:val="00714F1D"/>
    <w:rsid w:val="00715225"/>
    <w:rsid w:val="0071602C"/>
    <w:rsid w:val="00716B62"/>
    <w:rsid w:val="00716F6E"/>
    <w:rsid w:val="00716FEF"/>
    <w:rsid w:val="00717C37"/>
    <w:rsid w:val="00720CC6"/>
    <w:rsid w:val="00722833"/>
    <w:rsid w:val="00722DDB"/>
    <w:rsid w:val="007235BB"/>
    <w:rsid w:val="00723C61"/>
    <w:rsid w:val="00724728"/>
    <w:rsid w:val="00724AC4"/>
    <w:rsid w:val="00724F98"/>
    <w:rsid w:val="00725015"/>
    <w:rsid w:val="007271CB"/>
    <w:rsid w:val="00727E64"/>
    <w:rsid w:val="00727EAC"/>
    <w:rsid w:val="00730B9B"/>
    <w:rsid w:val="0073182E"/>
    <w:rsid w:val="0073207C"/>
    <w:rsid w:val="0073215D"/>
    <w:rsid w:val="00732162"/>
    <w:rsid w:val="00733064"/>
    <w:rsid w:val="007332FF"/>
    <w:rsid w:val="007347F3"/>
    <w:rsid w:val="007351C6"/>
    <w:rsid w:val="00737C5F"/>
    <w:rsid w:val="007408F5"/>
    <w:rsid w:val="00741C84"/>
    <w:rsid w:val="00741EAE"/>
    <w:rsid w:val="00741F80"/>
    <w:rsid w:val="007425AF"/>
    <w:rsid w:val="007427B5"/>
    <w:rsid w:val="00742A75"/>
    <w:rsid w:val="00744216"/>
    <w:rsid w:val="00745E2B"/>
    <w:rsid w:val="007468C1"/>
    <w:rsid w:val="00747086"/>
    <w:rsid w:val="00747239"/>
    <w:rsid w:val="007473D2"/>
    <w:rsid w:val="00747CB9"/>
    <w:rsid w:val="00752E2C"/>
    <w:rsid w:val="00752FB1"/>
    <w:rsid w:val="00753FFD"/>
    <w:rsid w:val="0075432C"/>
    <w:rsid w:val="007551E1"/>
    <w:rsid w:val="00755248"/>
    <w:rsid w:val="007557E0"/>
    <w:rsid w:val="00756E05"/>
    <w:rsid w:val="00756F36"/>
    <w:rsid w:val="0075775E"/>
    <w:rsid w:val="00757A23"/>
    <w:rsid w:val="007609D4"/>
    <w:rsid w:val="00761312"/>
    <w:rsid w:val="007618CF"/>
    <w:rsid w:val="0076190B"/>
    <w:rsid w:val="00762B0B"/>
    <w:rsid w:val="0076355D"/>
    <w:rsid w:val="007637AD"/>
    <w:rsid w:val="00763A2D"/>
    <w:rsid w:val="00764A85"/>
    <w:rsid w:val="00764D4C"/>
    <w:rsid w:val="00767CDB"/>
    <w:rsid w:val="00773A3F"/>
    <w:rsid w:val="0077405A"/>
    <w:rsid w:val="00775C2B"/>
    <w:rsid w:val="00775CEE"/>
    <w:rsid w:val="007761D8"/>
    <w:rsid w:val="00777795"/>
    <w:rsid w:val="00777A0E"/>
    <w:rsid w:val="00777F02"/>
    <w:rsid w:val="00780BA5"/>
    <w:rsid w:val="007817C9"/>
    <w:rsid w:val="007832E2"/>
    <w:rsid w:val="00783A57"/>
    <w:rsid w:val="00783E10"/>
    <w:rsid w:val="00784C92"/>
    <w:rsid w:val="007854D6"/>
    <w:rsid w:val="007859CD"/>
    <w:rsid w:val="00786B0F"/>
    <w:rsid w:val="00786FA3"/>
    <w:rsid w:val="00787B93"/>
    <w:rsid w:val="007907E4"/>
    <w:rsid w:val="007916CB"/>
    <w:rsid w:val="00791D3C"/>
    <w:rsid w:val="00791F14"/>
    <w:rsid w:val="007921EF"/>
    <w:rsid w:val="007931A7"/>
    <w:rsid w:val="00793506"/>
    <w:rsid w:val="00796461"/>
    <w:rsid w:val="00797060"/>
    <w:rsid w:val="00797528"/>
    <w:rsid w:val="00797696"/>
    <w:rsid w:val="007A06BC"/>
    <w:rsid w:val="007A1296"/>
    <w:rsid w:val="007A2BF7"/>
    <w:rsid w:val="007A3E15"/>
    <w:rsid w:val="007A46EC"/>
    <w:rsid w:val="007A5495"/>
    <w:rsid w:val="007A6A4F"/>
    <w:rsid w:val="007A6E20"/>
    <w:rsid w:val="007A766B"/>
    <w:rsid w:val="007B02E3"/>
    <w:rsid w:val="007B03F5"/>
    <w:rsid w:val="007B06A0"/>
    <w:rsid w:val="007B4EC4"/>
    <w:rsid w:val="007B5713"/>
    <w:rsid w:val="007B59D3"/>
    <w:rsid w:val="007B5C09"/>
    <w:rsid w:val="007B5DA2"/>
    <w:rsid w:val="007B5F59"/>
    <w:rsid w:val="007C03FB"/>
    <w:rsid w:val="007C0647"/>
    <w:rsid w:val="007C0966"/>
    <w:rsid w:val="007C19E7"/>
    <w:rsid w:val="007C3602"/>
    <w:rsid w:val="007C387C"/>
    <w:rsid w:val="007C3D91"/>
    <w:rsid w:val="007C3DDB"/>
    <w:rsid w:val="007C4460"/>
    <w:rsid w:val="007C46DE"/>
    <w:rsid w:val="007C4B4B"/>
    <w:rsid w:val="007C4D10"/>
    <w:rsid w:val="007C543A"/>
    <w:rsid w:val="007C5CFD"/>
    <w:rsid w:val="007C6D9F"/>
    <w:rsid w:val="007D0804"/>
    <w:rsid w:val="007D0AB5"/>
    <w:rsid w:val="007D2791"/>
    <w:rsid w:val="007D3F85"/>
    <w:rsid w:val="007D424D"/>
    <w:rsid w:val="007D4610"/>
    <w:rsid w:val="007D4893"/>
    <w:rsid w:val="007D5D20"/>
    <w:rsid w:val="007D6830"/>
    <w:rsid w:val="007D6CB1"/>
    <w:rsid w:val="007D6E9C"/>
    <w:rsid w:val="007D7697"/>
    <w:rsid w:val="007E2B37"/>
    <w:rsid w:val="007E34B7"/>
    <w:rsid w:val="007E46A1"/>
    <w:rsid w:val="007E4D0C"/>
    <w:rsid w:val="007E70CF"/>
    <w:rsid w:val="007E74A4"/>
    <w:rsid w:val="007E7DCE"/>
    <w:rsid w:val="007F0CE1"/>
    <w:rsid w:val="007F263F"/>
    <w:rsid w:val="007F2A1A"/>
    <w:rsid w:val="007F46EA"/>
    <w:rsid w:val="007F5579"/>
    <w:rsid w:val="008002E8"/>
    <w:rsid w:val="00801724"/>
    <w:rsid w:val="00802AA9"/>
    <w:rsid w:val="00803A1E"/>
    <w:rsid w:val="00803F5B"/>
    <w:rsid w:val="00803FFD"/>
    <w:rsid w:val="008047A9"/>
    <w:rsid w:val="0080539E"/>
    <w:rsid w:val="00805A35"/>
    <w:rsid w:val="00806CC1"/>
    <w:rsid w:val="0080766E"/>
    <w:rsid w:val="008076FA"/>
    <w:rsid w:val="008105BE"/>
    <w:rsid w:val="00811169"/>
    <w:rsid w:val="0081129D"/>
    <w:rsid w:val="00811779"/>
    <w:rsid w:val="0081264B"/>
    <w:rsid w:val="00812E1A"/>
    <w:rsid w:val="00812F04"/>
    <w:rsid w:val="00814BE6"/>
    <w:rsid w:val="00815297"/>
    <w:rsid w:val="008162B3"/>
    <w:rsid w:val="00816441"/>
    <w:rsid w:val="00817BA1"/>
    <w:rsid w:val="008205E1"/>
    <w:rsid w:val="00820EDC"/>
    <w:rsid w:val="00821AC3"/>
    <w:rsid w:val="00821D46"/>
    <w:rsid w:val="00821E3B"/>
    <w:rsid w:val="0082206A"/>
    <w:rsid w:val="00823022"/>
    <w:rsid w:val="00823EFE"/>
    <w:rsid w:val="00824774"/>
    <w:rsid w:val="00824E8E"/>
    <w:rsid w:val="0082634E"/>
    <w:rsid w:val="00826FA7"/>
    <w:rsid w:val="008270DB"/>
    <w:rsid w:val="00827E4C"/>
    <w:rsid w:val="00830BC6"/>
    <w:rsid w:val="008313C4"/>
    <w:rsid w:val="00832B35"/>
    <w:rsid w:val="00835434"/>
    <w:rsid w:val="008358C0"/>
    <w:rsid w:val="00835CA3"/>
    <w:rsid w:val="00835F55"/>
    <w:rsid w:val="00840784"/>
    <w:rsid w:val="00840A5A"/>
    <w:rsid w:val="00841002"/>
    <w:rsid w:val="008410C4"/>
    <w:rsid w:val="008416D5"/>
    <w:rsid w:val="00842838"/>
    <w:rsid w:val="00844C9D"/>
    <w:rsid w:val="0084628F"/>
    <w:rsid w:val="008509C7"/>
    <w:rsid w:val="00852724"/>
    <w:rsid w:val="00854BE6"/>
    <w:rsid w:val="00854EC1"/>
    <w:rsid w:val="008566ED"/>
    <w:rsid w:val="0085791B"/>
    <w:rsid w:val="0085797F"/>
    <w:rsid w:val="008609F1"/>
    <w:rsid w:val="008610DB"/>
    <w:rsid w:val="00861DC3"/>
    <w:rsid w:val="00862728"/>
    <w:rsid w:val="00862DB1"/>
    <w:rsid w:val="00863DD4"/>
    <w:rsid w:val="00865CBE"/>
    <w:rsid w:val="00867019"/>
    <w:rsid w:val="00867261"/>
    <w:rsid w:val="00867CCE"/>
    <w:rsid w:val="0087000A"/>
    <w:rsid w:val="0087002B"/>
    <w:rsid w:val="0087057D"/>
    <w:rsid w:val="00872E5C"/>
    <w:rsid w:val="008735A9"/>
    <w:rsid w:val="00877069"/>
    <w:rsid w:val="00877D20"/>
    <w:rsid w:val="00881A42"/>
    <w:rsid w:val="00881C48"/>
    <w:rsid w:val="00881EAB"/>
    <w:rsid w:val="00884D8A"/>
    <w:rsid w:val="00885590"/>
    <w:rsid w:val="00885B80"/>
    <w:rsid w:val="00885C30"/>
    <w:rsid w:val="00885E9B"/>
    <w:rsid w:val="00885FB0"/>
    <w:rsid w:val="00886903"/>
    <w:rsid w:val="00886C9D"/>
    <w:rsid w:val="00890436"/>
    <w:rsid w:val="00890C29"/>
    <w:rsid w:val="00890C70"/>
    <w:rsid w:val="00891871"/>
    <w:rsid w:val="0089266B"/>
    <w:rsid w:val="00893C96"/>
    <w:rsid w:val="00894836"/>
    <w:rsid w:val="008948D1"/>
    <w:rsid w:val="0089500A"/>
    <w:rsid w:val="008966D4"/>
    <w:rsid w:val="008978FB"/>
    <w:rsid w:val="00897AA7"/>
    <w:rsid w:val="00897C94"/>
    <w:rsid w:val="008A0BED"/>
    <w:rsid w:val="008A1136"/>
    <w:rsid w:val="008A1E48"/>
    <w:rsid w:val="008A20F7"/>
    <w:rsid w:val="008A30F0"/>
    <w:rsid w:val="008A401F"/>
    <w:rsid w:val="008A4AC4"/>
    <w:rsid w:val="008A51A3"/>
    <w:rsid w:val="008A6D41"/>
    <w:rsid w:val="008A7C12"/>
    <w:rsid w:val="008B03CE"/>
    <w:rsid w:val="008B1369"/>
    <w:rsid w:val="008B4CE2"/>
    <w:rsid w:val="008B518C"/>
    <w:rsid w:val="008B529E"/>
    <w:rsid w:val="008B6750"/>
    <w:rsid w:val="008B6D45"/>
    <w:rsid w:val="008C17FB"/>
    <w:rsid w:val="008C2A8C"/>
    <w:rsid w:val="008C2D06"/>
    <w:rsid w:val="008C35D4"/>
    <w:rsid w:val="008C3CF6"/>
    <w:rsid w:val="008C57D3"/>
    <w:rsid w:val="008C663A"/>
    <w:rsid w:val="008C6AE6"/>
    <w:rsid w:val="008D0996"/>
    <w:rsid w:val="008D1B00"/>
    <w:rsid w:val="008D1EDF"/>
    <w:rsid w:val="008D2092"/>
    <w:rsid w:val="008D4231"/>
    <w:rsid w:val="008D43BF"/>
    <w:rsid w:val="008D57B8"/>
    <w:rsid w:val="008D6F78"/>
    <w:rsid w:val="008D7AEE"/>
    <w:rsid w:val="008D7EA3"/>
    <w:rsid w:val="008E0345"/>
    <w:rsid w:val="008E03FC"/>
    <w:rsid w:val="008E25C2"/>
    <w:rsid w:val="008E28EF"/>
    <w:rsid w:val="008E32BE"/>
    <w:rsid w:val="008E3D28"/>
    <w:rsid w:val="008E47F7"/>
    <w:rsid w:val="008E4A55"/>
    <w:rsid w:val="008E4C9B"/>
    <w:rsid w:val="008E4E59"/>
    <w:rsid w:val="008E510B"/>
    <w:rsid w:val="008E6CDB"/>
    <w:rsid w:val="008F1CE4"/>
    <w:rsid w:val="008F1ED5"/>
    <w:rsid w:val="008F37C8"/>
    <w:rsid w:val="008F53C3"/>
    <w:rsid w:val="00902347"/>
    <w:rsid w:val="00902B13"/>
    <w:rsid w:val="00902B8B"/>
    <w:rsid w:val="00902C8F"/>
    <w:rsid w:val="00903F12"/>
    <w:rsid w:val="009046E1"/>
    <w:rsid w:val="00904A19"/>
    <w:rsid w:val="00904E4F"/>
    <w:rsid w:val="0090634A"/>
    <w:rsid w:val="009103DB"/>
    <w:rsid w:val="00911941"/>
    <w:rsid w:val="00911B4D"/>
    <w:rsid w:val="00911EBC"/>
    <w:rsid w:val="009123D1"/>
    <w:rsid w:val="00912EC7"/>
    <w:rsid w:val="0091385F"/>
    <w:rsid w:val="009138A0"/>
    <w:rsid w:val="0091476C"/>
    <w:rsid w:val="00917957"/>
    <w:rsid w:val="0092109A"/>
    <w:rsid w:val="00921FD5"/>
    <w:rsid w:val="00925D34"/>
    <w:rsid w:val="00925F0F"/>
    <w:rsid w:val="00926345"/>
    <w:rsid w:val="0092776D"/>
    <w:rsid w:val="00930C91"/>
    <w:rsid w:val="00932F6B"/>
    <w:rsid w:val="00933F0B"/>
    <w:rsid w:val="0093545D"/>
    <w:rsid w:val="009407D8"/>
    <w:rsid w:val="009412BC"/>
    <w:rsid w:val="0094150A"/>
    <w:rsid w:val="00941F1B"/>
    <w:rsid w:val="0094304E"/>
    <w:rsid w:val="009436FF"/>
    <w:rsid w:val="00943721"/>
    <w:rsid w:val="0094559A"/>
    <w:rsid w:val="00945801"/>
    <w:rsid w:val="009468BC"/>
    <w:rsid w:val="009469BF"/>
    <w:rsid w:val="00947B83"/>
    <w:rsid w:val="00950E09"/>
    <w:rsid w:val="00951B58"/>
    <w:rsid w:val="00952F59"/>
    <w:rsid w:val="00955F5A"/>
    <w:rsid w:val="009609F1"/>
    <w:rsid w:val="009616DF"/>
    <w:rsid w:val="009622F8"/>
    <w:rsid w:val="009631CE"/>
    <w:rsid w:val="00964B22"/>
    <w:rsid w:val="00965006"/>
    <w:rsid w:val="0096542F"/>
    <w:rsid w:val="009657A1"/>
    <w:rsid w:val="00966639"/>
    <w:rsid w:val="00966B57"/>
    <w:rsid w:val="009675CB"/>
    <w:rsid w:val="00967FA7"/>
    <w:rsid w:val="009707BC"/>
    <w:rsid w:val="009709E6"/>
    <w:rsid w:val="00971645"/>
    <w:rsid w:val="00973AC1"/>
    <w:rsid w:val="00973F78"/>
    <w:rsid w:val="0097433E"/>
    <w:rsid w:val="009743AF"/>
    <w:rsid w:val="009749DA"/>
    <w:rsid w:val="00974AF8"/>
    <w:rsid w:val="009750C2"/>
    <w:rsid w:val="00975E2E"/>
    <w:rsid w:val="00977919"/>
    <w:rsid w:val="00977EB8"/>
    <w:rsid w:val="009809B9"/>
    <w:rsid w:val="00983000"/>
    <w:rsid w:val="00983B9F"/>
    <w:rsid w:val="00984D9B"/>
    <w:rsid w:val="009854D5"/>
    <w:rsid w:val="00985535"/>
    <w:rsid w:val="009863A2"/>
    <w:rsid w:val="00986746"/>
    <w:rsid w:val="009868D8"/>
    <w:rsid w:val="00986B54"/>
    <w:rsid w:val="009870BA"/>
    <w:rsid w:val="009870FA"/>
    <w:rsid w:val="009871FE"/>
    <w:rsid w:val="00987356"/>
    <w:rsid w:val="00987522"/>
    <w:rsid w:val="00990B89"/>
    <w:rsid w:val="00991DA2"/>
    <w:rsid w:val="009921C3"/>
    <w:rsid w:val="00992D34"/>
    <w:rsid w:val="0099551D"/>
    <w:rsid w:val="009965A9"/>
    <w:rsid w:val="00996AC5"/>
    <w:rsid w:val="009A137E"/>
    <w:rsid w:val="009A2302"/>
    <w:rsid w:val="009A3C5F"/>
    <w:rsid w:val="009A5897"/>
    <w:rsid w:val="009A5F24"/>
    <w:rsid w:val="009B0B3E"/>
    <w:rsid w:val="009B1913"/>
    <w:rsid w:val="009B1F8B"/>
    <w:rsid w:val="009B2452"/>
    <w:rsid w:val="009B2CCA"/>
    <w:rsid w:val="009B3A7D"/>
    <w:rsid w:val="009B466F"/>
    <w:rsid w:val="009B5C90"/>
    <w:rsid w:val="009B6657"/>
    <w:rsid w:val="009B7C35"/>
    <w:rsid w:val="009C05EB"/>
    <w:rsid w:val="009C09B3"/>
    <w:rsid w:val="009C21F1"/>
    <w:rsid w:val="009C3356"/>
    <w:rsid w:val="009C3523"/>
    <w:rsid w:val="009C5DC8"/>
    <w:rsid w:val="009C7C3F"/>
    <w:rsid w:val="009D0EB5"/>
    <w:rsid w:val="009D14F9"/>
    <w:rsid w:val="009D20DE"/>
    <w:rsid w:val="009D2B74"/>
    <w:rsid w:val="009D2E49"/>
    <w:rsid w:val="009D63FF"/>
    <w:rsid w:val="009D68A3"/>
    <w:rsid w:val="009D7A74"/>
    <w:rsid w:val="009E04F3"/>
    <w:rsid w:val="009E1185"/>
    <w:rsid w:val="009E175D"/>
    <w:rsid w:val="009E2315"/>
    <w:rsid w:val="009E25B8"/>
    <w:rsid w:val="009E3751"/>
    <w:rsid w:val="009E38E4"/>
    <w:rsid w:val="009E3CC2"/>
    <w:rsid w:val="009E4E32"/>
    <w:rsid w:val="009E5060"/>
    <w:rsid w:val="009E5273"/>
    <w:rsid w:val="009E5AC1"/>
    <w:rsid w:val="009E7887"/>
    <w:rsid w:val="009F06BD"/>
    <w:rsid w:val="009F1854"/>
    <w:rsid w:val="009F2282"/>
    <w:rsid w:val="009F28DB"/>
    <w:rsid w:val="009F2A4D"/>
    <w:rsid w:val="009F3232"/>
    <w:rsid w:val="009F3302"/>
    <w:rsid w:val="009F49B9"/>
    <w:rsid w:val="009F7703"/>
    <w:rsid w:val="009F7C3D"/>
    <w:rsid w:val="00A00179"/>
    <w:rsid w:val="00A00828"/>
    <w:rsid w:val="00A03290"/>
    <w:rsid w:val="00A06C82"/>
    <w:rsid w:val="00A06CF9"/>
    <w:rsid w:val="00A07490"/>
    <w:rsid w:val="00A07DF4"/>
    <w:rsid w:val="00A10540"/>
    <w:rsid w:val="00A10655"/>
    <w:rsid w:val="00A1197C"/>
    <w:rsid w:val="00A127FD"/>
    <w:rsid w:val="00A12B64"/>
    <w:rsid w:val="00A15420"/>
    <w:rsid w:val="00A156A3"/>
    <w:rsid w:val="00A16FAA"/>
    <w:rsid w:val="00A224C3"/>
    <w:rsid w:val="00A22C38"/>
    <w:rsid w:val="00A23BF2"/>
    <w:rsid w:val="00A24D83"/>
    <w:rsid w:val="00A24ED5"/>
    <w:rsid w:val="00A25193"/>
    <w:rsid w:val="00A260F3"/>
    <w:rsid w:val="00A26E80"/>
    <w:rsid w:val="00A3128E"/>
    <w:rsid w:val="00A31AE8"/>
    <w:rsid w:val="00A32EFF"/>
    <w:rsid w:val="00A3364B"/>
    <w:rsid w:val="00A347C2"/>
    <w:rsid w:val="00A358AA"/>
    <w:rsid w:val="00A36078"/>
    <w:rsid w:val="00A36B50"/>
    <w:rsid w:val="00A3739D"/>
    <w:rsid w:val="00A37DDA"/>
    <w:rsid w:val="00A37E11"/>
    <w:rsid w:val="00A37ED8"/>
    <w:rsid w:val="00A42FBC"/>
    <w:rsid w:val="00A46847"/>
    <w:rsid w:val="00A502FF"/>
    <w:rsid w:val="00A50829"/>
    <w:rsid w:val="00A5344D"/>
    <w:rsid w:val="00A53906"/>
    <w:rsid w:val="00A53BA8"/>
    <w:rsid w:val="00A53CD9"/>
    <w:rsid w:val="00A565C4"/>
    <w:rsid w:val="00A56A9E"/>
    <w:rsid w:val="00A62380"/>
    <w:rsid w:val="00A62AE0"/>
    <w:rsid w:val="00A62D4A"/>
    <w:rsid w:val="00A630AC"/>
    <w:rsid w:val="00A63A64"/>
    <w:rsid w:val="00A63DD7"/>
    <w:rsid w:val="00A646B8"/>
    <w:rsid w:val="00A656AD"/>
    <w:rsid w:val="00A65B37"/>
    <w:rsid w:val="00A6660A"/>
    <w:rsid w:val="00A66E97"/>
    <w:rsid w:val="00A66F42"/>
    <w:rsid w:val="00A70D7B"/>
    <w:rsid w:val="00A71A0D"/>
    <w:rsid w:val="00A722C3"/>
    <w:rsid w:val="00A7393A"/>
    <w:rsid w:val="00A73F1E"/>
    <w:rsid w:val="00A7467D"/>
    <w:rsid w:val="00A75B34"/>
    <w:rsid w:val="00A766BD"/>
    <w:rsid w:val="00A76ECD"/>
    <w:rsid w:val="00A80F90"/>
    <w:rsid w:val="00A83211"/>
    <w:rsid w:val="00A83718"/>
    <w:rsid w:val="00A8392D"/>
    <w:rsid w:val="00A83E68"/>
    <w:rsid w:val="00A8456B"/>
    <w:rsid w:val="00A85757"/>
    <w:rsid w:val="00A8585B"/>
    <w:rsid w:val="00A85892"/>
    <w:rsid w:val="00A86048"/>
    <w:rsid w:val="00A867CC"/>
    <w:rsid w:val="00A8681F"/>
    <w:rsid w:val="00A877CB"/>
    <w:rsid w:val="00A87C5E"/>
    <w:rsid w:val="00A9026B"/>
    <w:rsid w:val="00A9083B"/>
    <w:rsid w:val="00A925EC"/>
    <w:rsid w:val="00A929AA"/>
    <w:rsid w:val="00A92B6B"/>
    <w:rsid w:val="00A94671"/>
    <w:rsid w:val="00A955A9"/>
    <w:rsid w:val="00A95729"/>
    <w:rsid w:val="00A95C8E"/>
    <w:rsid w:val="00A95DCE"/>
    <w:rsid w:val="00A96C17"/>
    <w:rsid w:val="00A9798A"/>
    <w:rsid w:val="00AA244B"/>
    <w:rsid w:val="00AA3E19"/>
    <w:rsid w:val="00AA4C49"/>
    <w:rsid w:val="00AA4FEF"/>
    <w:rsid w:val="00AA541E"/>
    <w:rsid w:val="00AA5E4E"/>
    <w:rsid w:val="00AA6717"/>
    <w:rsid w:val="00AA7811"/>
    <w:rsid w:val="00AB4837"/>
    <w:rsid w:val="00AB7376"/>
    <w:rsid w:val="00AB77B5"/>
    <w:rsid w:val="00AC06AF"/>
    <w:rsid w:val="00AC0BDA"/>
    <w:rsid w:val="00AC106A"/>
    <w:rsid w:val="00AC121B"/>
    <w:rsid w:val="00AC132D"/>
    <w:rsid w:val="00AC1601"/>
    <w:rsid w:val="00AC1A51"/>
    <w:rsid w:val="00AC205E"/>
    <w:rsid w:val="00AC25C5"/>
    <w:rsid w:val="00AC320F"/>
    <w:rsid w:val="00AC3E6F"/>
    <w:rsid w:val="00AC5A39"/>
    <w:rsid w:val="00AC5DE7"/>
    <w:rsid w:val="00AC6410"/>
    <w:rsid w:val="00AC6B3B"/>
    <w:rsid w:val="00AD0DA4"/>
    <w:rsid w:val="00AD134E"/>
    <w:rsid w:val="00AD1B26"/>
    <w:rsid w:val="00AD23F7"/>
    <w:rsid w:val="00AD2806"/>
    <w:rsid w:val="00AD2CED"/>
    <w:rsid w:val="00AD3D9B"/>
    <w:rsid w:val="00AD4169"/>
    <w:rsid w:val="00AD4B40"/>
    <w:rsid w:val="00AD696F"/>
    <w:rsid w:val="00AD7557"/>
    <w:rsid w:val="00AE0307"/>
    <w:rsid w:val="00AE0F75"/>
    <w:rsid w:val="00AE14A6"/>
    <w:rsid w:val="00AE25C6"/>
    <w:rsid w:val="00AE306C"/>
    <w:rsid w:val="00AE3125"/>
    <w:rsid w:val="00AE4104"/>
    <w:rsid w:val="00AE4138"/>
    <w:rsid w:val="00AE4857"/>
    <w:rsid w:val="00AF25D7"/>
    <w:rsid w:val="00AF28A3"/>
    <w:rsid w:val="00AF28C1"/>
    <w:rsid w:val="00AF4689"/>
    <w:rsid w:val="00AF6ABF"/>
    <w:rsid w:val="00B007AA"/>
    <w:rsid w:val="00B0125F"/>
    <w:rsid w:val="00B02EF1"/>
    <w:rsid w:val="00B056A8"/>
    <w:rsid w:val="00B064BD"/>
    <w:rsid w:val="00B0681A"/>
    <w:rsid w:val="00B070B3"/>
    <w:rsid w:val="00B073CF"/>
    <w:rsid w:val="00B074EC"/>
    <w:rsid w:val="00B07C97"/>
    <w:rsid w:val="00B07EA1"/>
    <w:rsid w:val="00B11955"/>
    <w:rsid w:val="00B11C67"/>
    <w:rsid w:val="00B15754"/>
    <w:rsid w:val="00B15A27"/>
    <w:rsid w:val="00B2029D"/>
    <w:rsid w:val="00B2046E"/>
    <w:rsid w:val="00B20650"/>
    <w:rsid w:val="00B20E8B"/>
    <w:rsid w:val="00B22CAA"/>
    <w:rsid w:val="00B24350"/>
    <w:rsid w:val="00B24E8C"/>
    <w:rsid w:val="00B24FEC"/>
    <w:rsid w:val="00B257E1"/>
    <w:rsid w:val="00B2599A"/>
    <w:rsid w:val="00B27AC4"/>
    <w:rsid w:val="00B27E33"/>
    <w:rsid w:val="00B3015D"/>
    <w:rsid w:val="00B333B9"/>
    <w:rsid w:val="00B33870"/>
    <w:rsid w:val="00B33AF9"/>
    <w:rsid w:val="00B343CC"/>
    <w:rsid w:val="00B34AB0"/>
    <w:rsid w:val="00B34DAA"/>
    <w:rsid w:val="00B36056"/>
    <w:rsid w:val="00B406DA"/>
    <w:rsid w:val="00B41A7E"/>
    <w:rsid w:val="00B425C8"/>
    <w:rsid w:val="00B4276A"/>
    <w:rsid w:val="00B43149"/>
    <w:rsid w:val="00B43C75"/>
    <w:rsid w:val="00B5076B"/>
    <w:rsid w:val="00B5084A"/>
    <w:rsid w:val="00B51CE8"/>
    <w:rsid w:val="00B51E45"/>
    <w:rsid w:val="00B52160"/>
    <w:rsid w:val="00B52567"/>
    <w:rsid w:val="00B53A14"/>
    <w:rsid w:val="00B53C42"/>
    <w:rsid w:val="00B53D24"/>
    <w:rsid w:val="00B53F5F"/>
    <w:rsid w:val="00B54091"/>
    <w:rsid w:val="00B54918"/>
    <w:rsid w:val="00B550A7"/>
    <w:rsid w:val="00B573FF"/>
    <w:rsid w:val="00B57FB8"/>
    <w:rsid w:val="00B60597"/>
    <w:rsid w:val="00B606A1"/>
    <w:rsid w:val="00B60BFC"/>
    <w:rsid w:val="00B614CE"/>
    <w:rsid w:val="00B614F7"/>
    <w:rsid w:val="00B617F9"/>
    <w:rsid w:val="00B618D6"/>
    <w:rsid w:val="00B61B26"/>
    <w:rsid w:val="00B62649"/>
    <w:rsid w:val="00B62EF4"/>
    <w:rsid w:val="00B64537"/>
    <w:rsid w:val="00B659B3"/>
    <w:rsid w:val="00B659B8"/>
    <w:rsid w:val="00B675B2"/>
    <w:rsid w:val="00B67646"/>
    <w:rsid w:val="00B70F22"/>
    <w:rsid w:val="00B71DC0"/>
    <w:rsid w:val="00B728BA"/>
    <w:rsid w:val="00B736FA"/>
    <w:rsid w:val="00B74669"/>
    <w:rsid w:val="00B74692"/>
    <w:rsid w:val="00B751C2"/>
    <w:rsid w:val="00B77027"/>
    <w:rsid w:val="00B81261"/>
    <w:rsid w:val="00B8223E"/>
    <w:rsid w:val="00B82BC1"/>
    <w:rsid w:val="00B832AE"/>
    <w:rsid w:val="00B84515"/>
    <w:rsid w:val="00B848EF"/>
    <w:rsid w:val="00B86448"/>
    <w:rsid w:val="00B86678"/>
    <w:rsid w:val="00B9000D"/>
    <w:rsid w:val="00B925DD"/>
    <w:rsid w:val="00B92F9B"/>
    <w:rsid w:val="00B941B3"/>
    <w:rsid w:val="00B96513"/>
    <w:rsid w:val="00B96757"/>
    <w:rsid w:val="00B970D6"/>
    <w:rsid w:val="00BA0135"/>
    <w:rsid w:val="00BA064A"/>
    <w:rsid w:val="00BA0879"/>
    <w:rsid w:val="00BA1D47"/>
    <w:rsid w:val="00BA4002"/>
    <w:rsid w:val="00BA44E5"/>
    <w:rsid w:val="00BA4CEA"/>
    <w:rsid w:val="00BA66F0"/>
    <w:rsid w:val="00BB0514"/>
    <w:rsid w:val="00BB180B"/>
    <w:rsid w:val="00BB2239"/>
    <w:rsid w:val="00BB2709"/>
    <w:rsid w:val="00BB27DD"/>
    <w:rsid w:val="00BB281A"/>
    <w:rsid w:val="00BB2885"/>
    <w:rsid w:val="00BB2AE7"/>
    <w:rsid w:val="00BB2E08"/>
    <w:rsid w:val="00BB4781"/>
    <w:rsid w:val="00BB4930"/>
    <w:rsid w:val="00BB4E3A"/>
    <w:rsid w:val="00BB5086"/>
    <w:rsid w:val="00BB6464"/>
    <w:rsid w:val="00BB67A4"/>
    <w:rsid w:val="00BC0511"/>
    <w:rsid w:val="00BC1BB8"/>
    <w:rsid w:val="00BC37BC"/>
    <w:rsid w:val="00BC4BB2"/>
    <w:rsid w:val="00BC789F"/>
    <w:rsid w:val="00BD075F"/>
    <w:rsid w:val="00BD0F38"/>
    <w:rsid w:val="00BD19CF"/>
    <w:rsid w:val="00BD335E"/>
    <w:rsid w:val="00BD4001"/>
    <w:rsid w:val="00BD6CEB"/>
    <w:rsid w:val="00BD7FE1"/>
    <w:rsid w:val="00BE1BC0"/>
    <w:rsid w:val="00BE37CA"/>
    <w:rsid w:val="00BE467E"/>
    <w:rsid w:val="00BE469A"/>
    <w:rsid w:val="00BE4B2A"/>
    <w:rsid w:val="00BE4FBD"/>
    <w:rsid w:val="00BE6144"/>
    <w:rsid w:val="00BE635A"/>
    <w:rsid w:val="00BE6995"/>
    <w:rsid w:val="00BF13B7"/>
    <w:rsid w:val="00BF17E9"/>
    <w:rsid w:val="00BF1E03"/>
    <w:rsid w:val="00BF2ABB"/>
    <w:rsid w:val="00BF2C01"/>
    <w:rsid w:val="00BF30F3"/>
    <w:rsid w:val="00BF4339"/>
    <w:rsid w:val="00BF465A"/>
    <w:rsid w:val="00BF5099"/>
    <w:rsid w:val="00BF5F51"/>
    <w:rsid w:val="00BF617A"/>
    <w:rsid w:val="00BF65E2"/>
    <w:rsid w:val="00BF669A"/>
    <w:rsid w:val="00BF7075"/>
    <w:rsid w:val="00C0008E"/>
    <w:rsid w:val="00C00F69"/>
    <w:rsid w:val="00C0426F"/>
    <w:rsid w:val="00C04A3A"/>
    <w:rsid w:val="00C04F2C"/>
    <w:rsid w:val="00C07871"/>
    <w:rsid w:val="00C10EC9"/>
    <w:rsid w:val="00C10F10"/>
    <w:rsid w:val="00C120FE"/>
    <w:rsid w:val="00C13C12"/>
    <w:rsid w:val="00C148CA"/>
    <w:rsid w:val="00C15D4D"/>
    <w:rsid w:val="00C16718"/>
    <w:rsid w:val="00C17099"/>
    <w:rsid w:val="00C175DC"/>
    <w:rsid w:val="00C17935"/>
    <w:rsid w:val="00C17B85"/>
    <w:rsid w:val="00C20E86"/>
    <w:rsid w:val="00C21BD1"/>
    <w:rsid w:val="00C21BFA"/>
    <w:rsid w:val="00C24546"/>
    <w:rsid w:val="00C24776"/>
    <w:rsid w:val="00C25D14"/>
    <w:rsid w:val="00C265CF"/>
    <w:rsid w:val="00C26919"/>
    <w:rsid w:val="00C26C6F"/>
    <w:rsid w:val="00C27DBF"/>
    <w:rsid w:val="00C30171"/>
    <w:rsid w:val="00C307BC"/>
    <w:rsid w:val="00C309D8"/>
    <w:rsid w:val="00C30F87"/>
    <w:rsid w:val="00C32786"/>
    <w:rsid w:val="00C33998"/>
    <w:rsid w:val="00C34534"/>
    <w:rsid w:val="00C34A65"/>
    <w:rsid w:val="00C35541"/>
    <w:rsid w:val="00C358D9"/>
    <w:rsid w:val="00C378BD"/>
    <w:rsid w:val="00C4147F"/>
    <w:rsid w:val="00C43519"/>
    <w:rsid w:val="00C44B17"/>
    <w:rsid w:val="00C46487"/>
    <w:rsid w:val="00C50DFF"/>
    <w:rsid w:val="00C50FED"/>
    <w:rsid w:val="00C51537"/>
    <w:rsid w:val="00C52BC3"/>
    <w:rsid w:val="00C54601"/>
    <w:rsid w:val="00C5584B"/>
    <w:rsid w:val="00C56904"/>
    <w:rsid w:val="00C60E4A"/>
    <w:rsid w:val="00C60ED9"/>
    <w:rsid w:val="00C61764"/>
    <w:rsid w:val="00C61AFA"/>
    <w:rsid w:val="00C61D64"/>
    <w:rsid w:val="00C61E14"/>
    <w:rsid w:val="00C62099"/>
    <w:rsid w:val="00C64EA3"/>
    <w:rsid w:val="00C66947"/>
    <w:rsid w:val="00C66A5F"/>
    <w:rsid w:val="00C70FF5"/>
    <w:rsid w:val="00C7227F"/>
    <w:rsid w:val="00C72867"/>
    <w:rsid w:val="00C75E81"/>
    <w:rsid w:val="00C75F52"/>
    <w:rsid w:val="00C76074"/>
    <w:rsid w:val="00C7713B"/>
    <w:rsid w:val="00C77436"/>
    <w:rsid w:val="00C77FDE"/>
    <w:rsid w:val="00C8046A"/>
    <w:rsid w:val="00C82B6A"/>
    <w:rsid w:val="00C82D79"/>
    <w:rsid w:val="00C84187"/>
    <w:rsid w:val="00C84760"/>
    <w:rsid w:val="00C84AB6"/>
    <w:rsid w:val="00C86609"/>
    <w:rsid w:val="00C87471"/>
    <w:rsid w:val="00C9055E"/>
    <w:rsid w:val="00C928AF"/>
    <w:rsid w:val="00C92B4C"/>
    <w:rsid w:val="00C93755"/>
    <w:rsid w:val="00C93C51"/>
    <w:rsid w:val="00C93D65"/>
    <w:rsid w:val="00C950C6"/>
    <w:rsid w:val="00C954F6"/>
    <w:rsid w:val="00C95D30"/>
    <w:rsid w:val="00C96646"/>
    <w:rsid w:val="00C979FC"/>
    <w:rsid w:val="00C97CC2"/>
    <w:rsid w:val="00CA2051"/>
    <w:rsid w:val="00CA3208"/>
    <w:rsid w:val="00CA3303"/>
    <w:rsid w:val="00CA3B91"/>
    <w:rsid w:val="00CA49E2"/>
    <w:rsid w:val="00CA54DE"/>
    <w:rsid w:val="00CA5574"/>
    <w:rsid w:val="00CA6B1E"/>
    <w:rsid w:val="00CA6BC5"/>
    <w:rsid w:val="00CA7BD5"/>
    <w:rsid w:val="00CA7DF6"/>
    <w:rsid w:val="00CB01AA"/>
    <w:rsid w:val="00CB0E45"/>
    <w:rsid w:val="00CB112F"/>
    <w:rsid w:val="00CB166A"/>
    <w:rsid w:val="00CB2A89"/>
    <w:rsid w:val="00CB3E57"/>
    <w:rsid w:val="00CB6719"/>
    <w:rsid w:val="00CB6D19"/>
    <w:rsid w:val="00CC184B"/>
    <w:rsid w:val="00CC1CCA"/>
    <w:rsid w:val="00CC3D39"/>
    <w:rsid w:val="00CC4966"/>
    <w:rsid w:val="00CC5574"/>
    <w:rsid w:val="00CC61CD"/>
    <w:rsid w:val="00CC62B2"/>
    <w:rsid w:val="00CC7134"/>
    <w:rsid w:val="00CC7D06"/>
    <w:rsid w:val="00CD15D1"/>
    <w:rsid w:val="00CD3B14"/>
    <w:rsid w:val="00CD5011"/>
    <w:rsid w:val="00CD6BF1"/>
    <w:rsid w:val="00CD6D26"/>
    <w:rsid w:val="00CE2FCF"/>
    <w:rsid w:val="00CE3BEA"/>
    <w:rsid w:val="00CE466A"/>
    <w:rsid w:val="00CE49E6"/>
    <w:rsid w:val="00CE4D99"/>
    <w:rsid w:val="00CE4F1E"/>
    <w:rsid w:val="00CE640F"/>
    <w:rsid w:val="00CE754B"/>
    <w:rsid w:val="00CE76BC"/>
    <w:rsid w:val="00CE7CF5"/>
    <w:rsid w:val="00CF02D7"/>
    <w:rsid w:val="00CF31F3"/>
    <w:rsid w:val="00CF3864"/>
    <w:rsid w:val="00CF44EC"/>
    <w:rsid w:val="00CF503E"/>
    <w:rsid w:val="00CF540E"/>
    <w:rsid w:val="00CF640C"/>
    <w:rsid w:val="00D02F07"/>
    <w:rsid w:val="00D04909"/>
    <w:rsid w:val="00D054B9"/>
    <w:rsid w:val="00D05586"/>
    <w:rsid w:val="00D0694B"/>
    <w:rsid w:val="00D12765"/>
    <w:rsid w:val="00D13345"/>
    <w:rsid w:val="00D137B7"/>
    <w:rsid w:val="00D13B66"/>
    <w:rsid w:val="00D16232"/>
    <w:rsid w:val="00D212C1"/>
    <w:rsid w:val="00D21E32"/>
    <w:rsid w:val="00D224EE"/>
    <w:rsid w:val="00D228C4"/>
    <w:rsid w:val="00D22E71"/>
    <w:rsid w:val="00D23346"/>
    <w:rsid w:val="00D2400E"/>
    <w:rsid w:val="00D26526"/>
    <w:rsid w:val="00D26935"/>
    <w:rsid w:val="00D278A1"/>
    <w:rsid w:val="00D27EBE"/>
    <w:rsid w:val="00D30AA3"/>
    <w:rsid w:val="00D30D97"/>
    <w:rsid w:val="00D321C4"/>
    <w:rsid w:val="00D328FD"/>
    <w:rsid w:val="00D33618"/>
    <w:rsid w:val="00D35CB4"/>
    <w:rsid w:val="00D36A49"/>
    <w:rsid w:val="00D40929"/>
    <w:rsid w:val="00D4101F"/>
    <w:rsid w:val="00D41D53"/>
    <w:rsid w:val="00D44192"/>
    <w:rsid w:val="00D4566C"/>
    <w:rsid w:val="00D45AA6"/>
    <w:rsid w:val="00D46FDA"/>
    <w:rsid w:val="00D51604"/>
    <w:rsid w:val="00D517C6"/>
    <w:rsid w:val="00D52BA5"/>
    <w:rsid w:val="00D53C75"/>
    <w:rsid w:val="00D53D09"/>
    <w:rsid w:val="00D54D32"/>
    <w:rsid w:val="00D55F5F"/>
    <w:rsid w:val="00D5672E"/>
    <w:rsid w:val="00D56D45"/>
    <w:rsid w:val="00D57E1A"/>
    <w:rsid w:val="00D57E2E"/>
    <w:rsid w:val="00D6010D"/>
    <w:rsid w:val="00D6233B"/>
    <w:rsid w:val="00D63B59"/>
    <w:rsid w:val="00D64806"/>
    <w:rsid w:val="00D6686B"/>
    <w:rsid w:val="00D67EDC"/>
    <w:rsid w:val="00D701CB"/>
    <w:rsid w:val="00D7101C"/>
    <w:rsid w:val="00D71159"/>
    <w:rsid w:val="00D71D84"/>
    <w:rsid w:val="00D72464"/>
    <w:rsid w:val="00D729D7"/>
    <w:rsid w:val="00D73580"/>
    <w:rsid w:val="00D73CDE"/>
    <w:rsid w:val="00D74A94"/>
    <w:rsid w:val="00D7586A"/>
    <w:rsid w:val="00D75985"/>
    <w:rsid w:val="00D768EB"/>
    <w:rsid w:val="00D76E93"/>
    <w:rsid w:val="00D77A00"/>
    <w:rsid w:val="00D80E12"/>
    <w:rsid w:val="00D81655"/>
    <w:rsid w:val="00D82D1E"/>
    <w:rsid w:val="00D832D9"/>
    <w:rsid w:val="00D839D2"/>
    <w:rsid w:val="00D85F9F"/>
    <w:rsid w:val="00D87DC0"/>
    <w:rsid w:val="00D90F00"/>
    <w:rsid w:val="00D91EE1"/>
    <w:rsid w:val="00D92267"/>
    <w:rsid w:val="00D92370"/>
    <w:rsid w:val="00D926A1"/>
    <w:rsid w:val="00D9391A"/>
    <w:rsid w:val="00D93A0C"/>
    <w:rsid w:val="00D94860"/>
    <w:rsid w:val="00D94F6B"/>
    <w:rsid w:val="00D9741D"/>
    <w:rsid w:val="00D975C0"/>
    <w:rsid w:val="00DA25BB"/>
    <w:rsid w:val="00DA2C46"/>
    <w:rsid w:val="00DA2E52"/>
    <w:rsid w:val="00DA5285"/>
    <w:rsid w:val="00DA5C8A"/>
    <w:rsid w:val="00DA5E2A"/>
    <w:rsid w:val="00DA6BE3"/>
    <w:rsid w:val="00DA796A"/>
    <w:rsid w:val="00DA7EDB"/>
    <w:rsid w:val="00DB102A"/>
    <w:rsid w:val="00DB191D"/>
    <w:rsid w:val="00DB1F26"/>
    <w:rsid w:val="00DB2A05"/>
    <w:rsid w:val="00DB2E5F"/>
    <w:rsid w:val="00DB439F"/>
    <w:rsid w:val="00DB4F91"/>
    <w:rsid w:val="00DB5726"/>
    <w:rsid w:val="00DB6C6A"/>
    <w:rsid w:val="00DB6F09"/>
    <w:rsid w:val="00DC0E42"/>
    <w:rsid w:val="00DC1EF7"/>
    <w:rsid w:val="00DC1F0F"/>
    <w:rsid w:val="00DC1FB3"/>
    <w:rsid w:val="00DC28F1"/>
    <w:rsid w:val="00DC3117"/>
    <w:rsid w:val="00DC3F0A"/>
    <w:rsid w:val="00DC4D65"/>
    <w:rsid w:val="00DC5DD9"/>
    <w:rsid w:val="00DC63AA"/>
    <w:rsid w:val="00DC6D2D"/>
    <w:rsid w:val="00DD09DA"/>
    <w:rsid w:val="00DD3E93"/>
    <w:rsid w:val="00DD40B8"/>
    <w:rsid w:val="00DD5422"/>
    <w:rsid w:val="00DD64C2"/>
    <w:rsid w:val="00DD6E39"/>
    <w:rsid w:val="00DD7C04"/>
    <w:rsid w:val="00DE1106"/>
    <w:rsid w:val="00DE33B5"/>
    <w:rsid w:val="00DE3CB3"/>
    <w:rsid w:val="00DE4EB2"/>
    <w:rsid w:val="00DE529E"/>
    <w:rsid w:val="00DE5E18"/>
    <w:rsid w:val="00DE6E01"/>
    <w:rsid w:val="00DE7836"/>
    <w:rsid w:val="00DF0487"/>
    <w:rsid w:val="00DF0F57"/>
    <w:rsid w:val="00DF17EB"/>
    <w:rsid w:val="00DF1B58"/>
    <w:rsid w:val="00DF1CC2"/>
    <w:rsid w:val="00DF589C"/>
    <w:rsid w:val="00DF5EA4"/>
    <w:rsid w:val="00DF6F87"/>
    <w:rsid w:val="00E0146D"/>
    <w:rsid w:val="00E02681"/>
    <w:rsid w:val="00E02792"/>
    <w:rsid w:val="00E034D8"/>
    <w:rsid w:val="00E03F18"/>
    <w:rsid w:val="00E04CC0"/>
    <w:rsid w:val="00E04E1C"/>
    <w:rsid w:val="00E05754"/>
    <w:rsid w:val="00E139FB"/>
    <w:rsid w:val="00E13D3A"/>
    <w:rsid w:val="00E13D7E"/>
    <w:rsid w:val="00E13ECB"/>
    <w:rsid w:val="00E15816"/>
    <w:rsid w:val="00E15EE2"/>
    <w:rsid w:val="00E15F36"/>
    <w:rsid w:val="00E160D5"/>
    <w:rsid w:val="00E21A82"/>
    <w:rsid w:val="00E21D63"/>
    <w:rsid w:val="00E239FF"/>
    <w:rsid w:val="00E246CE"/>
    <w:rsid w:val="00E2505F"/>
    <w:rsid w:val="00E25C26"/>
    <w:rsid w:val="00E2750E"/>
    <w:rsid w:val="00E278EE"/>
    <w:rsid w:val="00E27D7B"/>
    <w:rsid w:val="00E30556"/>
    <w:rsid w:val="00E30981"/>
    <w:rsid w:val="00E30B71"/>
    <w:rsid w:val="00E326C0"/>
    <w:rsid w:val="00E32E3D"/>
    <w:rsid w:val="00E33136"/>
    <w:rsid w:val="00E34000"/>
    <w:rsid w:val="00E34D3E"/>
    <w:rsid w:val="00E34D7C"/>
    <w:rsid w:val="00E3544A"/>
    <w:rsid w:val="00E35A06"/>
    <w:rsid w:val="00E36C7E"/>
    <w:rsid w:val="00E37048"/>
    <w:rsid w:val="00E3723D"/>
    <w:rsid w:val="00E434A1"/>
    <w:rsid w:val="00E43B28"/>
    <w:rsid w:val="00E445BE"/>
    <w:rsid w:val="00E44C89"/>
    <w:rsid w:val="00E451D6"/>
    <w:rsid w:val="00E45536"/>
    <w:rsid w:val="00E45C52"/>
    <w:rsid w:val="00E476C2"/>
    <w:rsid w:val="00E47B15"/>
    <w:rsid w:val="00E52353"/>
    <w:rsid w:val="00E52DAA"/>
    <w:rsid w:val="00E53601"/>
    <w:rsid w:val="00E54BF2"/>
    <w:rsid w:val="00E55D2C"/>
    <w:rsid w:val="00E56456"/>
    <w:rsid w:val="00E56EB2"/>
    <w:rsid w:val="00E57E25"/>
    <w:rsid w:val="00E61BA2"/>
    <w:rsid w:val="00E623E8"/>
    <w:rsid w:val="00E6267D"/>
    <w:rsid w:val="00E63586"/>
    <w:rsid w:val="00E63864"/>
    <w:rsid w:val="00E6403F"/>
    <w:rsid w:val="00E64725"/>
    <w:rsid w:val="00E67A9E"/>
    <w:rsid w:val="00E7544A"/>
    <w:rsid w:val="00E770C4"/>
    <w:rsid w:val="00E77ACA"/>
    <w:rsid w:val="00E80B25"/>
    <w:rsid w:val="00E82228"/>
    <w:rsid w:val="00E83D9F"/>
    <w:rsid w:val="00E84C5A"/>
    <w:rsid w:val="00E8602E"/>
    <w:rsid w:val="00E861A3"/>
    <w:rsid w:val="00E861DB"/>
    <w:rsid w:val="00E870B0"/>
    <w:rsid w:val="00E87131"/>
    <w:rsid w:val="00E90536"/>
    <w:rsid w:val="00E90FA2"/>
    <w:rsid w:val="00E913B4"/>
    <w:rsid w:val="00E919B8"/>
    <w:rsid w:val="00E925BB"/>
    <w:rsid w:val="00E93406"/>
    <w:rsid w:val="00E93854"/>
    <w:rsid w:val="00E94EDA"/>
    <w:rsid w:val="00E95214"/>
    <w:rsid w:val="00E956C5"/>
    <w:rsid w:val="00E95C39"/>
    <w:rsid w:val="00E97C47"/>
    <w:rsid w:val="00EA2111"/>
    <w:rsid w:val="00EA2211"/>
    <w:rsid w:val="00EA255F"/>
    <w:rsid w:val="00EA2C39"/>
    <w:rsid w:val="00EA2E30"/>
    <w:rsid w:val="00EA386D"/>
    <w:rsid w:val="00EA399F"/>
    <w:rsid w:val="00EA6164"/>
    <w:rsid w:val="00EA643F"/>
    <w:rsid w:val="00EA6C55"/>
    <w:rsid w:val="00EA72DA"/>
    <w:rsid w:val="00EA742B"/>
    <w:rsid w:val="00EB0A3C"/>
    <w:rsid w:val="00EB0A96"/>
    <w:rsid w:val="00EB23C5"/>
    <w:rsid w:val="00EB2F8D"/>
    <w:rsid w:val="00EB3D43"/>
    <w:rsid w:val="00EB5090"/>
    <w:rsid w:val="00EB5813"/>
    <w:rsid w:val="00EB77F9"/>
    <w:rsid w:val="00EC5769"/>
    <w:rsid w:val="00EC68C6"/>
    <w:rsid w:val="00EC7D00"/>
    <w:rsid w:val="00ED0304"/>
    <w:rsid w:val="00ED07B9"/>
    <w:rsid w:val="00ED087C"/>
    <w:rsid w:val="00ED1243"/>
    <w:rsid w:val="00ED280C"/>
    <w:rsid w:val="00ED5DAE"/>
    <w:rsid w:val="00ED6465"/>
    <w:rsid w:val="00ED6C77"/>
    <w:rsid w:val="00ED7BC5"/>
    <w:rsid w:val="00EE07A7"/>
    <w:rsid w:val="00EE0B98"/>
    <w:rsid w:val="00EE23EF"/>
    <w:rsid w:val="00EE38FA"/>
    <w:rsid w:val="00EE3E2C"/>
    <w:rsid w:val="00EE466C"/>
    <w:rsid w:val="00EE522A"/>
    <w:rsid w:val="00EE5AF3"/>
    <w:rsid w:val="00EE5D23"/>
    <w:rsid w:val="00EE603F"/>
    <w:rsid w:val="00EE6BDC"/>
    <w:rsid w:val="00EE7179"/>
    <w:rsid w:val="00EE750D"/>
    <w:rsid w:val="00EE7CD8"/>
    <w:rsid w:val="00EF0BD5"/>
    <w:rsid w:val="00EF1A30"/>
    <w:rsid w:val="00EF2B2D"/>
    <w:rsid w:val="00EF3CA4"/>
    <w:rsid w:val="00EF3DD6"/>
    <w:rsid w:val="00EF4816"/>
    <w:rsid w:val="00EF5E1F"/>
    <w:rsid w:val="00EF7859"/>
    <w:rsid w:val="00F0012B"/>
    <w:rsid w:val="00F014DA"/>
    <w:rsid w:val="00F02591"/>
    <w:rsid w:val="00F03100"/>
    <w:rsid w:val="00F033B0"/>
    <w:rsid w:val="00F0561E"/>
    <w:rsid w:val="00F06F8E"/>
    <w:rsid w:val="00F10DA0"/>
    <w:rsid w:val="00F10F0F"/>
    <w:rsid w:val="00F11157"/>
    <w:rsid w:val="00F11B05"/>
    <w:rsid w:val="00F12C39"/>
    <w:rsid w:val="00F13212"/>
    <w:rsid w:val="00F14273"/>
    <w:rsid w:val="00F1493B"/>
    <w:rsid w:val="00F14EF4"/>
    <w:rsid w:val="00F15D8F"/>
    <w:rsid w:val="00F21B61"/>
    <w:rsid w:val="00F22390"/>
    <w:rsid w:val="00F230D9"/>
    <w:rsid w:val="00F25A1C"/>
    <w:rsid w:val="00F26598"/>
    <w:rsid w:val="00F26D03"/>
    <w:rsid w:val="00F26DCF"/>
    <w:rsid w:val="00F27DD0"/>
    <w:rsid w:val="00F35AA1"/>
    <w:rsid w:val="00F4019F"/>
    <w:rsid w:val="00F40830"/>
    <w:rsid w:val="00F40ED3"/>
    <w:rsid w:val="00F44374"/>
    <w:rsid w:val="00F44657"/>
    <w:rsid w:val="00F44F81"/>
    <w:rsid w:val="00F465B8"/>
    <w:rsid w:val="00F46C09"/>
    <w:rsid w:val="00F479D5"/>
    <w:rsid w:val="00F50EE0"/>
    <w:rsid w:val="00F50EF5"/>
    <w:rsid w:val="00F51390"/>
    <w:rsid w:val="00F558EF"/>
    <w:rsid w:val="00F55EF2"/>
    <w:rsid w:val="00F5696E"/>
    <w:rsid w:val="00F57A29"/>
    <w:rsid w:val="00F606D3"/>
    <w:rsid w:val="00F60EFF"/>
    <w:rsid w:val="00F62920"/>
    <w:rsid w:val="00F63ACE"/>
    <w:rsid w:val="00F646AF"/>
    <w:rsid w:val="00F64D05"/>
    <w:rsid w:val="00F650D6"/>
    <w:rsid w:val="00F6580F"/>
    <w:rsid w:val="00F66BED"/>
    <w:rsid w:val="00F67D2D"/>
    <w:rsid w:val="00F70155"/>
    <w:rsid w:val="00F71108"/>
    <w:rsid w:val="00F732DD"/>
    <w:rsid w:val="00F739B0"/>
    <w:rsid w:val="00F73C71"/>
    <w:rsid w:val="00F74BC5"/>
    <w:rsid w:val="00F75227"/>
    <w:rsid w:val="00F75681"/>
    <w:rsid w:val="00F8035F"/>
    <w:rsid w:val="00F80750"/>
    <w:rsid w:val="00F82359"/>
    <w:rsid w:val="00F8422A"/>
    <w:rsid w:val="00F85B15"/>
    <w:rsid w:val="00F860CC"/>
    <w:rsid w:val="00F87C56"/>
    <w:rsid w:val="00F90858"/>
    <w:rsid w:val="00F916F0"/>
    <w:rsid w:val="00F91BDC"/>
    <w:rsid w:val="00F91D8E"/>
    <w:rsid w:val="00F9206E"/>
    <w:rsid w:val="00F92435"/>
    <w:rsid w:val="00F92D8D"/>
    <w:rsid w:val="00F94112"/>
    <w:rsid w:val="00F94398"/>
    <w:rsid w:val="00FA228B"/>
    <w:rsid w:val="00FA28E8"/>
    <w:rsid w:val="00FA4457"/>
    <w:rsid w:val="00FA4629"/>
    <w:rsid w:val="00FA4ABC"/>
    <w:rsid w:val="00FA5AC7"/>
    <w:rsid w:val="00FA5F88"/>
    <w:rsid w:val="00FA64B4"/>
    <w:rsid w:val="00FA6B6D"/>
    <w:rsid w:val="00FB0A2D"/>
    <w:rsid w:val="00FB0C08"/>
    <w:rsid w:val="00FB2B56"/>
    <w:rsid w:val="00FB2B79"/>
    <w:rsid w:val="00FB4323"/>
    <w:rsid w:val="00FB446B"/>
    <w:rsid w:val="00FB4E3A"/>
    <w:rsid w:val="00FB5FD8"/>
    <w:rsid w:val="00FB7F25"/>
    <w:rsid w:val="00FC0326"/>
    <w:rsid w:val="00FC0EED"/>
    <w:rsid w:val="00FC12BF"/>
    <w:rsid w:val="00FC16A5"/>
    <w:rsid w:val="00FC1A7C"/>
    <w:rsid w:val="00FC1C69"/>
    <w:rsid w:val="00FC27BB"/>
    <w:rsid w:val="00FC2C60"/>
    <w:rsid w:val="00FC37DF"/>
    <w:rsid w:val="00FC39DF"/>
    <w:rsid w:val="00FC419C"/>
    <w:rsid w:val="00FC442A"/>
    <w:rsid w:val="00FC49D5"/>
    <w:rsid w:val="00FC64AB"/>
    <w:rsid w:val="00FD04E2"/>
    <w:rsid w:val="00FD3D24"/>
    <w:rsid w:val="00FD3E6F"/>
    <w:rsid w:val="00FD4228"/>
    <w:rsid w:val="00FD51B9"/>
    <w:rsid w:val="00FD5260"/>
    <w:rsid w:val="00FD7678"/>
    <w:rsid w:val="00FD7A41"/>
    <w:rsid w:val="00FD7CF3"/>
    <w:rsid w:val="00FE009A"/>
    <w:rsid w:val="00FE1032"/>
    <w:rsid w:val="00FE22C5"/>
    <w:rsid w:val="00FE267E"/>
    <w:rsid w:val="00FE2A39"/>
    <w:rsid w:val="00FE2EF6"/>
    <w:rsid w:val="00FE3E6B"/>
    <w:rsid w:val="00FE444C"/>
    <w:rsid w:val="00FE4574"/>
    <w:rsid w:val="00FE48C8"/>
    <w:rsid w:val="00FE7DB6"/>
    <w:rsid w:val="00FF0243"/>
    <w:rsid w:val="00FF335E"/>
    <w:rsid w:val="00FF39CF"/>
    <w:rsid w:val="00FF5867"/>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CBEA86D"/>
  <w15:docId w15:val="{55503E87-CA05-4171-9431-16DB628A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95E"/>
    <w:rPr>
      <w:rFonts w:ascii="Lato" w:hAnsi="Lato"/>
      <w:color w:val="454347"/>
    </w:rPr>
  </w:style>
  <w:style w:type="paragraph" w:styleId="Heading1">
    <w:name w:val="heading 1"/>
    <w:basedOn w:val="Normal"/>
    <w:next w:val="Normal"/>
    <w:link w:val="Heading1Char"/>
    <w:uiPriority w:val="2"/>
    <w:qFormat/>
    <w:rsid w:val="00996AC5"/>
    <w:pPr>
      <w:keepNext/>
      <w:numPr>
        <w:numId w:val="3"/>
      </w:numPr>
      <w:spacing w:before="240"/>
      <w:ind w:left="709" w:hanging="709"/>
      <w:outlineLvl w:val="0"/>
    </w:pPr>
    <w:rPr>
      <w:rFonts w:ascii="Lato Heavy" w:eastAsiaTheme="majorEastAsia" w:hAnsi="Lato Heavy" w:cstheme="majorBidi"/>
      <w:bCs/>
      <w:color w:val="55326D"/>
      <w:kern w:val="32"/>
      <w:sz w:val="36"/>
      <w:szCs w:val="32"/>
    </w:rPr>
  </w:style>
  <w:style w:type="paragraph" w:styleId="Heading2">
    <w:name w:val="heading 2"/>
    <w:basedOn w:val="Normal"/>
    <w:next w:val="Normal"/>
    <w:link w:val="Heading2Char"/>
    <w:uiPriority w:val="2"/>
    <w:qFormat/>
    <w:rsid w:val="007D4610"/>
    <w:pPr>
      <w:keepNext/>
      <w:spacing w:before="240"/>
      <w:outlineLvl w:val="1"/>
    </w:pPr>
    <w:rPr>
      <w:rFonts w:asciiTheme="majorHAnsi" w:eastAsiaTheme="majorEastAsia" w:hAnsiTheme="majorHAnsi" w:cstheme="majorBidi"/>
      <w:bCs/>
      <w:iCs/>
      <w:noProof/>
      <w:color w:val="55326D"/>
      <w:sz w:val="32"/>
      <w:szCs w:val="32"/>
      <w:lang w:eastAsia="en-AU"/>
    </w:rPr>
  </w:style>
  <w:style w:type="paragraph" w:styleId="Heading3">
    <w:name w:val="heading 3"/>
    <w:basedOn w:val="Normal"/>
    <w:next w:val="Normal"/>
    <w:link w:val="Heading3Char"/>
    <w:uiPriority w:val="2"/>
    <w:qFormat/>
    <w:rsid w:val="002E3843"/>
    <w:pPr>
      <w:keepNext/>
      <w:spacing w:before="240"/>
      <w:ind w:left="720" w:hanging="720"/>
      <w:jc w:val="both"/>
      <w:outlineLvl w:val="2"/>
    </w:pPr>
    <w:rPr>
      <w:rFonts w:asciiTheme="majorHAnsi" w:hAnsiTheme="majorHAnsi" w:cs="Arial"/>
      <w:bCs/>
      <w:color w:val="007E91"/>
      <w:sz w:val="28"/>
      <w:szCs w:val="28"/>
    </w:rPr>
  </w:style>
  <w:style w:type="paragraph" w:styleId="Heading4">
    <w:name w:val="heading 4"/>
    <w:basedOn w:val="Normal"/>
    <w:next w:val="Normal"/>
    <w:link w:val="Heading4Char"/>
    <w:uiPriority w:val="2"/>
    <w:qFormat/>
    <w:rsid w:val="00E45536"/>
    <w:pPr>
      <w:numPr>
        <w:ilvl w:val="3"/>
        <w:numId w:val="3"/>
      </w:numPr>
      <w:spacing w:before="240"/>
      <w:outlineLvl w:val="3"/>
    </w:pPr>
    <w:rPr>
      <w:rFonts w:asciiTheme="majorHAnsi" w:eastAsiaTheme="majorEastAsia" w:hAnsiTheme="majorHAnsi" w:cstheme="majorBidi"/>
      <w:bCs/>
      <w:iCs/>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996AC5"/>
    <w:rPr>
      <w:rFonts w:ascii="Lato Heavy" w:eastAsiaTheme="majorEastAsia" w:hAnsi="Lato Heavy" w:cstheme="majorBidi"/>
      <w:bCs/>
      <w:color w:val="55326D"/>
      <w:kern w:val="32"/>
      <w:sz w:val="36"/>
      <w:szCs w:val="32"/>
    </w:rPr>
  </w:style>
  <w:style w:type="character" w:customStyle="1" w:styleId="Heading2Char">
    <w:name w:val="Heading 2 Char"/>
    <w:basedOn w:val="DefaultParagraphFont"/>
    <w:link w:val="Heading2"/>
    <w:uiPriority w:val="2"/>
    <w:rsid w:val="007D4610"/>
    <w:rPr>
      <w:rFonts w:asciiTheme="majorHAnsi" w:eastAsiaTheme="majorEastAsia" w:hAnsiTheme="majorHAnsi" w:cstheme="majorBidi"/>
      <w:bCs/>
      <w:iCs/>
      <w:noProof/>
      <w:color w:val="55326D"/>
      <w:sz w:val="32"/>
      <w:szCs w:val="32"/>
      <w:lang w:eastAsia="en-AU"/>
    </w:rPr>
  </w:style>
  <w:style w:type="paragraph" w:styleId="Title">
    <w:name w:val="Title"/>
    <w:basedOn w:val="Normal"/>
    <w:next w:val="Normal"/>
    <w:link w:val="TitleChar"/>
    <w:qFormat/>
    <w:rsid w:val="00996AC5"/>
    <w:rPr>
      <w:rFonts w:ascii="Lato Semibold" w:eastAsia="Times New Roman" w:hAnsi="Lato Semibold"/>
      <w:bCs/>
      <w:color w:val="55326D"/>
      <w:kern w:val="32"/>
      <w:sz w:val="60"/>
      <w:szCs w:val="64"/>
    </w:rPr>
  </w:style>
  <w:style w:type="character" w:customStyle="1" w:styleId="TitleChar">
    <w:name w:val="Title Char"/>
    <w:basedOn w:val="DefaultParagraphFont"/>
    <w:link w:val="Title"/>
    <w:rsid w:val="00996AC5"/>
    <w:rPr>
      <w:rFonts w:ascii="Lato Semibold" w:eastAsia="Times New Roman" w:hAnsi="Lato Semibold"/>
      <w:bCs/>
      <w:color w:val="55326D"/>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2E3843"/>
    <w:rPr>
      <w:rFonts w:asciiTheme="majorHAnsi" w:hAnsiTheme="majorHAnsi" w:cs="Arial"/>
      <w:bCs/>
      <w:color w:val="007E9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Bulit List -  Paragraph,CV text,Dot pt,F5 List Paragraph,FooterText,L,List Paragraph1,List Paragraph11,List Paragraph111,List Paragraph2,Main numbered paragraph,Medium Grid 1 - Accent 21,Recommendation,Table text,bullet point list"/>
    <w:basedOn w:val="BlockText"/>
    <w:link w:val="ListParagraphChar"/>
    <w:uiPriority w:val="34"/>
    <w:qFormat/>
    <w:rsid w:val="00B736FA"/>
    <w:pPr>
      <w:numPr>
        <w:numId w:val="28"/>
      </w:num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B44A0"/>
    <w:pPr>
      <w:tabs>
        <w:tab w:val="right" w:leader="dot" w:pos="10318"/>
      </w:tabs>
      <w:spacing w:before="120" w:after="100"/>
      <w:ind w:left="425" w:hanging="425"/>
    </w:pPr>
    <w:rPr>
      <w:b/>
    </w:rPr>
  </w:style>
  <w:style w:type="paragraph" w:styleId="TOC2">
    <w:name w:val="toc 2"/>
    <w:basedOn w:val="Normal"/>
    <w:next w:val="Normal"/>
    <w:autoRedefine/>
    <w:uiPriority w:val="39"/>
    <w:rsid w:val="0012667E"/>
    <w:pPr>
      <w:tabs>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rsid w:val="002716CD"/>
    <w:pPr>
      <w:numPr>
        <w:ilvl w:val="1"/>
      </w:numPr>
    </w:pPr>
  </w:style>
  <w:style w:type="paragraph" w:customStyle="1" w:styleId="Tablebulletlistlevel3">
    <w:name w:val="Table bullet list level 3"/>
    <w:basedOn w:val="Tablebulletlistlevel2"/>
    <w:uiPriority w:val="6"/>
    <w:qFormat/>
    <w:rsid w:val="002716CD"/>
    <w:pPr>
      <w:numPr>
        <w:ilvl w:val="2"/>
      </w:numPr>
    </w:pPr>
  </w:style>
  <w:style w:type="paragraph" w:customStyle="1" w:styleId="Tablebulletlistlevel4">
    <w:name w:val="Table bullet list level 4"/>
    <w:basedOn w:val="Tablebulletlistlevel3"/>
    <w:uiPriority w:val="6"/>
    <w:qFormat/>
    <w:rsid w:val="002716CD"/>
    <w:pPr>
      <w:numPr>
        <w:ilvl w:val="3"/>
      </w:numPr>
    </w:pPr>
  </w:style>
  <w:style w:type="paragraph" w:customStyle="1" w:styleId="Tablebulletlistlevel5">
    <w:name w:val="Table bullet list level 5"/>
    <w:basedOn w:val="Tablebulletlistlevel4"/>
    <w:uiPriority w:val="6"/>
    <w:qFormat/>
    <w:rsid w:val="002716CD"/>
    <w:pPr>
      <w:numPr>
        <w:ilvl w:val="4"/>
      </w:numPr>
    </w:pPr>
  </w:style>
  <w:style w:type="paragraph" w:customStyle="1" w:styleId="Tablebulletlistlevel6">
    <w:name w:val="Table bullet list level 6"/>
    <w:basedOn w:val="Tablebulletlistlevel5"/>
    <w:uiPriority w:val="6"/>
    <w:qFormat/>
    <w:rsid w:val="001D7CA4"/>
    <w:pPr>
      <w:numPr>
        <w:ilvl w:val="5"/>
      </w:numPr>
    </w:pPr>
  </w:style>
  <w:style w:type="paragraph" w:customStyle="1" w:styleId="Tablebulletlistlevel7">
    <w:name w:val="Table bullet list level 7"/>
    <w:basedOn w:val="Tablebulletlistlevel6"/>
    <w:uiPriority w:val="6"/>
    <w:qFormat/>
    <w:rsid w:val="002716CD"/>
    <w:pPr>
      <w:numPr>
        <w:ilvl w:val="6"/>
      </w:numPr>
    </w:pPr>
  </w:style>
  <w:style w:type="paragraph" w:customStyle="1" w:styleId="Tablebulletlistlevel8">
    <w:name w:val="Table bullet list level 8"/>
    <w:basedOn w:val="Tablebulletlistlevel7"/>
    <w:uiPriority w:val="6"/>
    <w:qFormat/>
    <w:rsid w:val="002716CD"/>
    <w:pPr>
      <w:numPr>
        <w:ilvl w:val="7"/>
      </w:numPr>
    </w:pPr>
  </w:style>
  <w:style w:type="paragraph" w:customStyle="1" w:styleId="Tablebulletlistlevel9">
    <w:name w:val="Table bullet list level 9"/>
    <w:basedOn w:val="Tablebulletlistlevel8"/>
    <w:uiPriority w:val="6"/>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9749DA"/>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customStyle="1" w:styleId="ListParagraphChar">
    <w:name w:val="List Paragraph Char"/>
    <w:aliases w:val="Bullet Char,Bulit List -  Paragraph Char,CV text Char,Dot pt Char,F5 List Paragraph Char,FooterText Char,L Char,List Paragraph1 Char,List Paragraph11 Char,List Paragraph111 Char,List Paragraph2 Char,Main numbered paragraph Char"/>
    <w:link w:val="ListParagraph"/>
    <w:uiPriority w:val="34"/>
    <w:qFormat/>
    <w:locked/>
    <w:rsid w:val="00B736FA"/>
    <w:rPr>
      <w:rFonts w:ascii="Lato" w:eastAsiaTheme="minorEastAsia" w:hAnsi="Lato"/>
      <w:iCs/>
    </w:rPr>
  </w:style>
  <w:style w:type="paragraph" w:customStyle="1" w:styleId="Normalpoint">
    <w:name w:val="Normal point"/>
    <w:basedOn w:val="Normal"/>
    <w:link w:val="NormalpointChar"/>
    <w:qFormat/>
    <w:rsid w:val="0000595E"/>
    <w:pPr>
      <w:spacing w:after="160"/>
      <w:ind w:left="284" w:hanging="284"/>
    </w:pPr>
    <w:rPr>
      <w:rFonts w:ascii="Arial" w:eastAsiaTheme="minorHAnsi" w:hAnsi="Arial" w:cs="Arial"/>
    </w:rPr>
  </w:style>
  <w:style w:type="character" w:customStyle="1" w:styleId="NormalpointChar">
    <w:name w:val="Normal point Char"/>
    <w:basedOn w:val="DefaultParagraphFont"/>
    <w:link w:val="Normalpoint"/>
    <w:rsid w:val="0000595E"/>
    <w:rPr>
      <w:rFonts w:eastAsiaTheme="minorHAnsi" w:cs="Arial"/>
      <w:color w:val="454347"/>
    </w:rPr>
  </w:style>
  <w:style w:type="character" w:customStyle="1" w:styleId="Keydatebold">
    <w:name w:val="Key date bold"/>
    <w:uiPriority w:val="99"/>
    <w:rsid w:val="00F75227"/>
    <w:rPr>
      <w:rFonts w:ascii="Lato Black" w:hAnsi="Lato Black" w:cs="Lato Black"/>
      <w:spacing w:val="0"/>
      <w:sz w:val="24"/>
      <w:szCs w:val="24"/>
    </w:rPr>
  </w:style>
  <w:style w:type="numbering" w:customStyle="1" w:styleId="NTGTableList">
    <w:name w:val="NTG Table List"/>
    <w:uiPriority w:val="99"/>
    <w:rsid w:val="00FA4ABC"/>
    <w:pPr>
      <w:numPr>
        <w:numId w:val="14"/>
      </w:numPr>
    </w:pPr>
  </w:style>
  <w:style w:type="paragraph" w:customStyle="1" w:styleId="NTGTableBulletList1">
    <w:name w:val="NTG Table Bullet List 1"/>
    <w:semiHidden/>
    <w:qFormat/>
    <w:rsid w:val="00FA4ABC"/>
    <w:pPr>
      <w:numPr>
        <w:numId w:val="15"/>
      </w:numPr>
      <w:spacing w:after="20"/>
    </w:pPr>
  </w:style>
  <w:style w:type="paragraph" w:customStyle="1" w:styleId="NTGTableBulletList2">
    <w:name w:val="NTG Table Bullet List 2"/>
    <w:basedOn w:val="NTGTableBulletList1"/>
    <w:semiHidden/>
    <w:qFormat/>
    <w:rsid w:val="00FA4ABC"/>
    <w:pPr>
      <w:numPr>
        <w:ilvl w:val="1"/>
      </w:numPr>
    </w:pPr>
  </w:style>
  <w:style w:type="paragraph" w:customStyle="1" w:styleId="NTGTableBulletList3">
    <w:name w:val="NTG Table Bullet List 3"/>
    <w:basedOn w:val="NTGTableBulletList2"/>
    <w:semiHidden/>
    <w:qFormat/>
    <w:rsid w:val="00FA4ABC"/>
    <w:pPr>
      <w:numPr>
        <w:ilvl w:val="2"/>
      </w:numPr>
    </w:pPr>
  </w:style>
  <w:style w:type="paragraph" w:customStyle="1" w:styleId="NTGTableBulletList4">
    <w:name w:val="NTG Table Bullet List 4"/>
    <w:basedOn w:val="NTGTableBulletList3"/>
    <w:semiHidden/>
    <w:qFormat/>
    <w:rsid w:val="00FA4ABC"/>
    <w:pPr>
      <w:numPr>
        <w:ilvl w:val="3"/>
      </w:numPr>
    </w:pPr>
  </w:style>
  <w:style w:type="paragraph" w:customStyle="1" w:styleId="NTGTableBulletList5">
    <w:name w:val="NTG Table Bullet List 5"/>
    <w:basedOn w:val="NTGTableBulletList4"/>
    <w:semiHidden/>
    <w:qFormat/>
    <w:rsid w:val="00FA4ABC"/>
    <w:pPr>
      <w:numPr>
        <w:ilvl w:val="4"/>
      </w:numPr>
    </w:pPr>
  </w:style>
  <w:style w:type="paragraph" w:customStyle="1" w:styleId="NTGTableBulletList6">
    <w:name w:val="NTG Table Bullet List 6"/>
    <w:basedOn w:val="NTGTableBulletList5"/>
    <w:semiHidden/>
    <w:qFormat/>
    <w:rsid w:val="00FA4ABC"/>
    <w:pPr>
      <w:numPr>
        <w:ilvl w:val="5"/>
      </w:numPr>
    </w:pPr>
  </w:style>
  <w:style w:type="paragraph" w:customStyle="1" w:styleId="NTGTableBulletList7">
    <w:name w:val="NTG Table Bullet List 7"/>
    <w:basedOn w:val="NTGTableBulletList6"/>
    <w:semiHidden/>
    <w:qFormat/>
    <w:rsid w:val="00FA4ABC"/>
    <w:pPr>
      <w:numPr>
        <w:ilvl w:val="6"/>
      </w:numPr>
    </w:pPr>
  </w:style>
  <w:style w:type="paragraph" w:customStyle="1" w:styleId="NTGTableBulletList8">
    <w:name w:val="NTG Table Bullet List 8"/>
    <w:basedOn w:val="NTGTableBulletList7"/>
    <w:semiHidden/>
    <w:qFormat/>
    <w:rsid w:val="00FA4ABC"/>
    <w:pPr>
      <w:numPr>
        <w:ilvl w:val="7"/>
      </w:numPr>
    </w:pPr>
  </w:style>
  <w:style w:type="paragraph" w:customStyle="1" w:styleId="NTGTableBulletList9">
    <w:name w:val="NTG Table Bullet List 9"/>
    <w:basedOn w:val="NTGTableBulletList8"/>
    <w:semiHidden/>
    <w:qFormat/>
    <w:rsid w:val="00FA4ABC"/>
    <w:pPr>
      <w:numPr>
        <w:ilvl w:val="8"/>
      </w:numPr>
    </w:pPr>
  </w:style>
  <w:style w:type="paragraph" w:customStyle="1" w:styleId="Default">
    <w:name w:val="Default"/>
    <w:rsid w:val="00E04E1C"/>
    <w:pPr>
      <w:autoSpaceDE w:val="0"/>
      <w:autoSpaceDN w:val="0"/>
      <w:adjustRightInd w:val="0"/>
      <w:spacing w:after="0"/>
    </w:pPr>
    <w:rPr>
      <w:rFonts w:ascii="Lato" w:eastAsiaTheme="minorHAnsi" w:hAnsi="Lato" w:cs="Lato"/>
      <w:color w:val="000000"/>
      <w:sz w:val="24"/>
      <w:szCs w:val="24"/>
    </w:rPr>
  </w:style>
  <w:style w:type="character" w:styleId="Strong">
    <w:name w:val="Strong"/>
    <w:basedOn w:val="DefaultParagraphFont"/>
    <w:uiPriority w:val="22"/>
    <w:qFormat/>
    <w:rsid w:val="00E04E1C"/>
    <w:rPr>
      <w:rFonts w:asciiTheme="majorHAnsi" w:hAnsiTheme="majorHAnsi"/>
    </w:rPr>
  </w:style>
  <w:style w:type="character" w:customStyle="1" w:styleId="Organisation">
    <w:name w:val="Organisation"/>
    <w:uiPriority w:val="99"/>
    <w:rsid w:val="008B6D45"/>
  </w:style>
  <w:style w:type="character" w:styleId="CommentReference">
    <w:name w:val="annotation reference"/>
    <w:basedOn w:val="DefaultParagraphFont"/>
    <w:uiPriority w:val="99"/>
    <w:semiHidden/>
    <w:unhideWhenUsed/>
    <w:rsid w:val="00374D87"/>
    <w:rPr>
      <w:sz w:val="16"/>
      <w:szCs w:val="16"/>
    </w:rPr>
  </w:style>
  <w:style w:type="paragraph" w:styleId="CommentText">
    <w:name w:val="annotation text"/>
    <w:basedOn w:val="Normal"/>
    <w:link w:val="CommentTextChar"/>
    <w:uiPriority w:val="99"/>
    <w:semiHidden/>
    <w:unhideWhenUsed/>
    <w:rsid w:val="00374D87"/>
    <w:rPr>
      <w:sz w:val="20"/>
      <w:szCs w:val="20"/>
    </w:rPr>
  </w:style>
  <w:style w:type="character" w:customStyle="1" w:styleId="CommentTextChar">
    <w:name w:val="Comment Text Char"/>
    <w:basedOn w:val="DefaultParagraphFont"/>
    <w:link w:val="CommentText"/>
    <w:uiPriority w:val="99"/>
    <w:semiHidden/>
    <w:rsid w:val="00374D87"/>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374D87"/>
    <w:rPr>
      <w:b/>
      <w:bCs/>
    </w:rPr>
  </w:style>
  <w:style w:type="character" w:customStyle="1" w:styleId="CommentSubjectChar">
    <w:name w:val="Comment Subject Char"/>
    <w:basedOn w:val="CommentTextChar"/>
    <w:link w:val="CommentSubject"/>
    <w:uiPriority w:val="99"/>
    <w:semiHidden/>
    <w:rsid w:val="00374D87"/>
    <w:rPr>
      <w:rFonts w:ascii="Lato" w:hAnsi="Lato"/>
      <w:b/>
      <w:bCs/>
      <w:sz w:val="20"/>
      <w:szCs w:val="20"/>
    </w:rPr>
  </w:style>
  <w:style w:type="paragraph" w:styleId="BalloonText">
    <w:name w:val="Balloon Text"/>
    <w:basedOn w:val="Normal"/>
    <w:link w:val="BalloonTextChar"/>
    <w:uiPriority w:val="99"/>
    <w:semiHidden/>
    <w:unhideWhenUsed/>
    <w:rsid w:val="00374D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87"/>
    <w:rPr>
      <w:rFonts w:ascii="Segoe UI" w:hAnsi="Segoe UI" w:cs="Segoe UI"/>
      <w:sz w:val="18"/>
      <w:szCs w:val="18"/>
    </w:rPr>
  </w:style>
  <w:style w:type="table" w:customStyle="1" w:styleId="NTGtable">
    <w:name w:val="NTG table"/>
    <w:basedOn w:val="TableGrid"/>
    <w:uiPriority w:val="99"/>
    <w:rsid w:val="00144A38"/>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Lato" w:hAnsi="Lato"/>
        <w:b/>
        <w:sz w:val="22"/>
      </w:rPr>
      <w:tblPr/>
      <w:tcPr>
        <w:shd w:val="clear" w:color="auto" w:fill="1F1F5F" w:themeFill="text1"/>
      </w:tcPr>
    </w:tblStylePr>
    <w:tblStylePr w:type="lastRow">
      <w:rPr>
        <w:rFonts w:ascii="Lato" w:hAnsi="Lato"/>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Lato" w:hAnsi="Lato"/>
        <w:sz w:val="22"/>
      </w:rPr>
    </w:tblStylePr>
    <w:tblStylePr w:type="lastCol">
      <w:rPr>
        <w:rFonts w:ascii="Lato" w:hAnsi="Lato"/>
        <w:sz w:val="22"/>
      </w:rPr>
    </w:tblStylePr>
    <w:tblStylePr w:type="band1Vert">
      <w:rPr>
        <w:rFonts w:ascii="Lato" w:hAnsi="Lato"/>
        <w:sz w:val="22"/>
      </w:rPr>
    </w:tblStylePr>
    <w:tblStylePr w:type="band2Vert">
      <w:rPr>
        <w:rFonts w:ascii="Lato" w:hAnsi="Lato"/>
        <w:color w:val="au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rFonts w:ascii="Lato" w:hAnsi="Lato"/>
        <w:sz w:val="22"/>
      </w:rPr>
    </w:tblStylePr>
    <w:tblStylePr w:type="nwCell">
      <w:rPr>
        <w:rFonts w:ascii="Lato" w:hAnsi="Lato"/>
        <w:sz w:val="22"/>
      </w:rPr>
    </w:tblStylePr>
    <w:tblStylePr w:type="seCell">
      <w:rPr>
        <w:rFonts w:ascii="Lato" w:hAnsi="Lato"/>
        <w:sz w:val="22"/>
      </w:rPr>
    </w:tblStylePr>
    <w:tblStylePr w:type="swCell">
      <w:rPr>
        <w:rFonts w:ascii="Lato" w:hAnsi="Lato"/>
        <w:sz w:val="22"/>
      </w:rPr>
    </w:tblStylePr>
  </w:style>
  <w:style w:type="character" w:styleId="FollowedHyperlink">
    <w:name w:val="FollowedHyperlink"/>
    <w:basedOn w:val="DefaultParagraphFont"/>
    <w:uiPriority w:val="99"/>
    <w:semiHidden/>
    <w:unhideWhenUsed/>
    <w:rsid w:val="00281427"/>
    <w:rPr>
      <w:color w:val="8C4799" w:themeColor="followedHyperlink"/>
      <w:u w:val="single"/>
    </w:rPr>
  </w:style>
  <w:style w:type="paragraph" w:styleId="TOC5">
    <w:name w:val="toc 5"/>
    <w:basedOn w:val="Normal"/>
    <w:next w:val="Normal"/>
    <w:autoRedefine/>
    <w:uiPriority w:val="39"/>
    <w:unhideWhenUsed/>
    <w:rsid w:val="004A1CA3"/>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4A1CA3"/>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4A1CA3"/>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4A1CA3"/>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4A1CA3"/>
    <w:pPr>
      <w:spacing w:after="100" w:line="259" w:lineRule="auto"/>
      <w:ind w:left="1760"/>
    </w:pPr>
    <w:rPr>
      <w:rFonts w:asciiTheme="minorHAnsi" w:eastAsiaTheme="minorEastAsia" w:hAnsiTheme="minorHAnsi" w:cstheme="minorBidi"/>
      <w:lang w:eastAsia="en-AU"/>
    </w:rPr>
  </w:style>
  <w:style w:type="table" w:customStyle="1" w:styleId="NTGtable10">
    <w:name w:val="NTG table1"/>
    <w:basedOn w:val="TableGrid"/>
    <w:uiPriority w:val="99"/>
    <w:rsid w:val="00BE4FBD"/>
    <w:pPr>
      <w:spacing w:before="40" w:after="40"/>
    </w:pPr>
    <w:rPr>
      <w:rFonts w:ascii="Lato" w:hAnsi="Lato"/>
      <w:sz w:val="20"/>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Lato" w:hAnsi="Lato"/>
        <w:b/>
        <w:sz w:val="22"/>
      </w:rPr>
      <w:tblPr/>
      <w:tcPr>
        <w:shd w:val="clear" w:color="auto" w:fill="1F1F5F" w:themeFill="text1"/>
      </w:tcPr>
    </w:tblStylePr>
    <w:tblStylePr w:type="lastRow">
      <w:rPr>
        <w:rFonts w:ascii="Lato" w:hAnsi="Lato"/>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Lato" w:hAnsi="Lato"/>
        <w:sz w:val="22"/>
      </w:rPr>
    </w:tblStylePr>
    <w:tblStylePr w:type="lastCol">
      <w:rPr>
        <w:rFonts w:ascii="Lato" w:hAnsi="Lato"/>
        <w:sz w:val="22"/>
      </w:rPr>
    </w:tblStylePr>
    <w:tblStylePr w:type="band1Vert">
      <w:rPr>
        <w:rFonts w:ascii="Lato" w:hAnsi="Lato"/>
        <w:sz w:val="22"/>
      </w:rPr>
    </w:tblStylePr>
    <w:tblStylePr w:type="band2Vert">
      <w:rPr>
        <w:rFonts w:ascii="Lato" w:hAnsi="Lato"/>
        <w:color w:val="au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rFonts w:ascii="Lato" w:hAnsi="Lato"/>
        <w:sz w:val="22"/>
      </w:rPr>
    </w:tblStylePr>
    <w:tblStylePr w:type="nwCell">
      <w:rPr>
        <w:rFonts w:ascii="Lato" w:hAnsi="Lato"/>
        <w:sz w:val="22"/>
      </w:rPr>
    </w:tblStylePr>
    <w:tblStylePr w:type="seCell">
      <w:rPr>
        <w:rFonts w:ascii="Lato" w:hAnsi="Lato"/>
        <w:sz w:val="22"/>
      </w:rPr>
    </w:tblStylePr>
    <w:tblStylePr w:type="swCell">
      <w:rPr>
        <w:rFonts w:ascii="Lato" w:hAnsi="Lato"/>
        <w:sz w:val="22"/>
      </w:rPr>
    </w:tblStylePr>
  </w:style>
  <w:style w:type="paragraph" w:styleId="Revision">
    <w:name w:val="Revision"/>
    <w:hidden/>
    <w:uiPriority w:val="99"/>
    <w:semiHidden/>
    <w:rsid w:val="002B44A0"/>
    <w:pPr>
      <w:spacing w:after="0"/>
    </w:pPr>
    <w:rPr>
      <w:rFonts w:ascii="Lato" w:hAnsi="Lato"/>
    </w:rPr>
  </w:style>
  <w:style w:type="paragraph" w:customStyle="1" w:styleId="BulletLast">
    <w:name w:val="Bullet Last"/>
    <w:basedOn w:val="ListParagraph"/>
    <w:link w:val="BulletLastChar"/>
    <w:qFormat/>
    <w:rsid w:val="00B736FA"/>
    <w:pPr>
      <w:spacing w:after="200"/>
    </w:pPr>
  </w:style>
  <w:style w:type="character" w:customStyle="1" w:styleId="BulletLastChar">
    <w:name w:val="Bullet Last Char"/>
    <w:basedOn w:val="ListParagraphChar"/>
    <w:link w:val="BulletLast"/>
    <w:rsid w:val="00B736FA"/>
    <w:rPr>
      <w:rFonts w:ascii="Lato" w:eastAsiaTheme="minorEastAsia" w:hAnsi="Lato"/>
      <w:iCs/>
    </w:rPr>
  </w:style>
  <w:style w:type="paragraph" w:customStyle="1" w:styleId="Note">
    <w:name w:val="Note"/>
    <w:basedOn w:val="Normal"/>
    <w:link w:val="NoteChar"/>
    <w:qFormat/>
    <w:rsid w:val="006F5BB4"/>
    <w:pPr>
      <w:ind w:left="709" w:hanging="709"/>
      <w:jc w:val="both"/>
    </w:pPr>
    <w:rPr>
      <w:b/>
    </w:rPr>
  </w:style>
  <w:style w:type="character" w:customStyle="1" w:styleId="NoteChar">
    <w:name w:val="Note Char"/>
    <w:basedOn w:val="DefaultParagraphFont"/>
    <w:link w:val="Note"/>
    <w:rsid w:val="006F5BB4"/>
    <w:rPr>
      <w:rFonts w:ascii="Lato" w:hAnsi="Lato"/>
      <w:b/>
    </w:rPr>
  </w:style>
  <w:style w:type="paragraph" w:customStyle="1" w:styleId="GrantDefintion">
    <w:name w:val="Grant Defintion"/>
    <w:basedOn w:val="Normal"/>
    <w:link w:val="GrantDefintionChar"/>
    <w:qFormat/>
    <w:rsid w:val="00EA72DA"/>
    <w:rPr>
      <w:b/>
      <w:i/>
    </w:rPr>
  </w:style>
  <w:style w:type="character" w:customStyle="1" w:styleId="GrantDefintionChar">
    <w:name w:val="Grant Defintion Char"/>
    <w:basedOn w:val="DefaultParagraphFont"/>
    <w:link w:val="GrantDefintion"/>
    <w:rsid w:val="00EA72DA"/>
    <w:rPr>
      <w:rFonts w:ascii="Lato" w:hAnsi="Lato"/>
      <w:b/>
      <w:i/>
    </w:rPr>
  </w:style>
  <w:style w:type="paragraph" w:customStyle="1" w:styleId="TOCSection">
    <w:name w:val="TOC Section"/>
    <w:basedOn w:val="Normal"/>
    <w:link w:val="TOCSectionChar"/>
    <w:qFormat/>
    <w:rsid w:val="00B52160"/>
    <w:pPr>
      <w:pBdr>
        <w:bottom w:val="single" w:sz="4" w:space="1" w:color="auto"/>
      </w:pBdr>
      <w:spacing w:before="360" w:after="240"/>
    </w:pPr>
    <w:rPr>
      <w:b/>
      <w:sz w:val="32"/>
      <w:szCs w:val="32"/>
    </w:rPr>
  </w:style>
  <w:style w:type="character" w:customStyle="1" w:styleId="TOCSectionChar">
    <w:name w:val="TOC Section Char"/>
    <w:basedOn w:val="DefaultParagraphFont"/>
    <w:link w:val="TOCSection"/>
    <w:rsid w:val="00B52160"/>
    <w:rPr>
      <w:rFonts w:ascii="Lato" w:hAnsi="Lato"/>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72">
      <w:bodyDiv w:val="1"/>
      <w:marLeft w:val="0"/>
      <w:marRight w:val="0"/>
      <w:marTop w:val="0"/>
      <w:marBottom w:val="0"/>
      <w:divBdr>
        <w:top w:val="none" w:sz="0" w:space="0" w:color="auto"/>
        <w:left w:val="none" w:sz="0" w:space="0" w:color="auto"/>
        <w:bottom w:val="none" w:sz="0" w:space="0" w:color="auto"/>
        <w:right w:val="none" w:sz="0" w:space="0" w:color="auto"/>
      </w:divBdr>
    </w:div>
    <w:div w:id="107505610">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72833269">
      <w:bodyDiv w:val="1"/>
      <w:marLeft w:val="0"/>
      <w:marRight w:val="0"/>
      <w:marTop w:val="0"/>
      <w:marBottom w:val="0"/>
      <w:divBdr>
        <w:top w:val="none" w:sz="0" w:space="0" w:color="auto"/>
        <w:left w:val="none" w:sz="0" w:space="0" w:color="auto"/>
        <w:bottom w:val="none" w:sz="0" w:space="0" w:color="auto"/>
        <w:right w:val="none" w:sz="0" w:space="0" w:color="auto"/>
      </w:divBdr>
    </w:div>
    <w:div w:id="380981597">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473641285">
      <w:bodyDiv w:val="1"/>
      <w:marLeft w:val="0"/>
      <w:marRight w:val="0"/>
      <w:marTop w:val="0"/>
      <w:marBottom w:val="0"/>
      <w:divBdr>
        <w:top w:val="none" w:sz="0" w:space="0" w:color="auto"/>
        <w:left w:val="none" w:sz="0" w:space="0" w:color="auto"/>
        <w:bottom w:val="none" w:sz="0" w:space="0" w:color="auto"/>
        <w:right w:val="none" w:sz="0" w:space="0" w:color="auto"/>
      </w:divBdr>
    </w:div>
    <w:div w:id="537086359">
      <w:bodyDiv w:val="1"/>
      <w:marLeft w:val="0"/>
      <w:marRight w:val="0"/>
      <w:marTop w:val="0"/>
      <w:marBottom w:val="0"/>
      <w:divBdr>
        <w:top w:val="none" w:sz="0" w:space="0" w:color="auto"/>
        <w:left w:val="none" w:sz="0" w:space="0" w:color="auto"/>
        <w:bottom w:val="none" w:sz="0" w:space="0" w:color="auto"/>
        <w:right w:val="none" w:sz="0" w:space="0" w:color="auto"/>
      </w:divBdr>
    </w:div>
    <w:div w:id="931009670">
      <w:bodyDiv w:val="1"/>
      <w:marLeft w:val="0"/>
      <w:marRight w:val="0"/>
      <w:marTop w:val="0"/>
      <w:marBottom w:val="0"/>
      <w:divBdr>
        <w:top w:val="none" w:sz="0" w:space="0" w:color="auto"/>
        <w:left w:val="none" w:sz="0" w:space="0" w:color="auto"/>
        <w:bottom w:val="none" w:sz="0" w:space="0" w:color="auto"/>
        <w:right w:val="none" w:sz="0" w:space="0" w:color="auto"/>
      </w:divBdr>
    </w:div>
    <w:div w:id="106241026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arts.office@nt.gov.au" TargetMode="External"/><Relationship Id="rId26" Type="http://schemas.openxmlformats.org/officeDocument/2006/relationships/hyperlink" Target="https://tfhc.nt.gov.au/__data/assets/pdf_file/0007/689695/Aboriginal-Cultural-Security-Framework.pdf" TargetMode="External"/><Relationship Id="rId39" Type="http://schemas.openxmlformats.org/officeDocument/2006/relationships/hyperlink" Target="https://coronavirus.nt.gov.au/" TargetMode="External"/><Relationship Id="rId21" Type="http://schemas.openxmlformats.org/officeDocument/2006/relationships/hyperlink" Target="https://www.vision6.com.au/forms/s/fHHOD8KurK1X0rYkWdsq6fBzgqHVk1xt2AhNsQpYUkg/56855/573707/329288.html" TargetMode="External"/><Relationship Id="rId34" Type="http://schemas.openxmlformats.org/officeDocument/2006/relationships/footer" Target="footer5.xml"/><Relationship Id="rId42" Type="http://schemas.openxmlformats.org/officeDocument/2006/relationships/hyperlink" Target="https://www.amaga.org.au/national-standards-for-australian-museums-and-galleries" TargetMode="External"/><Relationship Id="rId47" Type="http://schemas.openxmlformats.org/officeDocument/2006/relationships/hyperlink" Target="https://grantsnt.nt.gov.au/" TargetMode="External"/><Relationship Id="rId50" Type="http://schemas.openxmlformats.org/officeDocument/2006/relationships/hyperlink" Target="https://www.artslaw.com.au/information-sheet/children-in-the-creative-process-nt/" TargetMode="External"/><Relationship Id="rId55" Type="http://schemas.openxmlformats.org/officeDocument/2006/relationships/hyperlink" Target="http://www.copyright.org.au" TargetMode="External"/><Relationship Id="rId63" Type="http://schemas.openxmlformats.org/officeDocument/2006/relationships/hyperlink" Target="https://grantsnt.nt.gov.au/" TargetMode="External"/><Relationship Id="rId68" Type="http://schemas.openxmlformats.org/officeDocument/2006/relationships/hyperlink" Target="https://nt.gov.au/industry/procurement/how-procurement-works/buy-local-plan" TargetMode="External"/><Relationship Id="rId76" Type="http://schemas.openxmlformats.org/officeDocument/2006/relationships/hyperlink" Target="https://nt.gov.au/leisure/arts-culture-heritage/arts-peer-nominations" TargetMode="External"/><Relationship Id="rId7" Type="http://schemas.openxmlformats.org/officeDocument/2006/relationships/footnotes" Target="footnotes.xml"/><Relationship Id="rId71" Type="http://schemas.openxmlformats.org/officeDocument/2006/relationships/hyperlink" Target="https://nt.gov.au/leisure/arts-culture-heritage/information-for-professionals/arts-peer-nominations/register-of-arts-peers"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oric.gov.au/" TargetMode="External"/><Relationship Id="rId11" Type="http://schemas.openxmlformats.org/officeDocument/2006/relationships/header" Target="header2.xml"/><Relationship Id="rId24" Type="http://schemas.openxmlformats.org/officeDocument/2006/relationships/hyperlink" Target="https://tfhc.nt.gov.au/__data/assets/pdf_file/0009/888975/creative-industries-strategy-nt-2020-2024.pdf" TargetMode="External"/><Relationship Id="rId32" Type="http://schemas.openxmlformats.org/officeDocument/2006/relationships/hyperlink" Target="https://www.artslaw.com.au/information-sheet/auspice-agreements-information-sheet/" TargetMode="External"/><Relationship Id="rId37" Type="http://schemas.openxmlformats.org/officeDocument/2006/relationships/hyperlink" Target="https://araluenartscentre.nt.gov.au/" TargetMode="External"/><Relationship Id="rId40" Type="http://schemas.openxmlformats.org/officeDocument/2006/relationships/hyperlink" Target="https://www.arts.gov.au/mcm/work-mcm/national-arts-and-disability-strategy" TargetMode="External"/><Relationship Id="rId45" Type="http://schemas.openxmlformats.org/officeDocument/2006/relationships/hyperlink" Target="https://www.australiacouncil.gov.au/about/protocols-for-working-with-indigenous-artists/" TargetMode="External"/><Relationship Id="rId53" Type="http://schemas.openxmlformats.org/officeDocument/2006/relationships/hyperlink" Target="http://www.artslaw.com.au" TargetMode="External"/><Relationship Id="rId58" Type="http://schemas.openxmlformats.org/officeDocument/2006/relationships/hyperlink" Target="http://www.ppca.com.au" TargetMode="External"/><Relationship Id="rId66" Type="http://schemas.openxmlformats.org/officeDocument/2006/relationships/hyperlink" Target="https://grantstracker.nt.gov.au/GT8/Portal/anon.aspx?ReturnUrl=%2fGT8%2fPortal%2f" TargetMode="External"/><Relationship Id="rId74" Type="http://schemas.openxmlformats.org/officeDocument/2006/relationships/hyperlink" Target="https://nt.gov.au/leisure/arts-culture-heritage/grants/how-to-acknowledge-grant-funding" TargetMode="External"/><Relationship Id="rId79" Type="http://schemas.openxmlformats.org/officeDocument/2006/relationships/hyperlink" Target="https://atotaxrates.info/allowances/ato-reasonable-travel-allowances/" TargetMode="External"/><Relationship Id="rId5" Type="http://schemas.openxmlformats.org/officeDocument/2006/relationships/settings" Target="settings.xml"/><Relationship Id="rId61" Type="http://schemas.openxmlformats.org/officeDocument/2006/relationships/hyperlink" Target="http://www.alliance.org.au"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is@nt.gov.au" TargetMode="External"/><Relationship Id="rId31" Type="http://schemas.openxmlformats.org/officeDocument/2006/relationships/hyperlink" Target="https://www.oric.gov.au/" TargetMode="External"/><Relationship Id="rId44" Type="http://schemas.openxmlformats.org/officeDocument/2006/relationships/hyperlink" Target="https://nt.gov.au/leisure/arts-culture-heritage/organisations-and-venues/list-of-arts-organisations-and-venues" TargetMode="External"/><Relationship Id="rId52" Type="http://schemas.openxmlformats.org/officeDocument/2006/relationships/hyperlink" Target="https://www.australiacouncil.gov.au/funding/children-in-art-protocols/" TargetMode="External"/><Relationship Id="rId60" Type="http://schemas.openxmlformats.org/officeDocument/2006/relationships/hyperlink" Target="https://www.fwc.gov.au/awards-and-agreements" TargetMode="External"/><Relationship Id="rId65" Type="http://schemas.openxmlformats.org/officeDocument/2006/relationships/hyperlink" Target="https://coronavirus.nt.gov.au/chief-health-officer-directions" TargetMode="External"/><Relationship Id="rId73" Type="http://schemas.openxmlformats.org/officeDocument/2006/relationships/image" Target="media/image4.jpeg"/><Relationship Id="rId78" Type="http://schemas.openxmlformats.org/officeDocument/2006/relationships/hyperlink" Target="http://www.abs.gov.au/websitedbs/D3310114.nsf/home/remoteness+structure" TargetMode="External"/><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grantsnt.nt.gov.au/" TargetMode="External"/><Relationship Id="rId27" Type="http://schemas.openxmlformats.org/officeDocument/2006/relationships/hyperlink" Target="https://cmc.nt.gov.au/children/northern-territory-social-outcomes-framework" TargetMode="External"/><Relationship Id="rId30" Type="http://schemas.openxmlformats.org/officeDocument/2006/relationships/hyperlink" Target="https://www.ato.gov.au/Business/Starting-your-own-business/Before-you-get-started/Choosing-your-business-structure/sole-trader/" TargetMode="External"/><Relationship Id="rId35" Type="http://schemas.openxmlformats.org/officeDocument/2006/relationships/header" Target="header5.xml"/><Relationship Id="rId43" Type="http://schemas.openxmlformats.org/officeDocument/2006/relationships/hyperlink" Target="https://www.environment.gov.au/heritage/publications/dhawura-ngilan-vision-atsi-heritage" TargetMode="External"/><Relationship Id="rId48" Type="http://schemas.openxmlformats.org/officeDocument/2006/relationships/hyperlink" Target="https://www.aitb.com.au/" TargetMode="External"/><Relationship Id="rId56" Type="http://schemas.openxmlformats.org/officeDocument/2006/relationships/hyperlink" Target="http://www.apraamcos.com.au" TargetMode="External"/><Relationship Id="rId64" Type="http://schemas.openxmlformats.org/officeDocument/2006/relationships/hyperlink" Target="https://coronavirus.nt.gov.au/" TargetMode="External"/><Relationship Id="rId69" Type="http://schemas.openxmlformats.org/officeDocument/2006/relationships/hyperlink" Target="https://nt.gov.au/industry/government/sell-my-goods-and-services-to-government/buy-local-plan" TargetMode="External"/><Relationship Id="rId77" Type="http://schemas.openxmlformats.org/officeDocument/2006/relationships/hyperlink" Target="https://nt.gov.au/industry/government/sell-my-goods-and-services-to-government/buy-local-plan" TargetMode="External"/><Relationship Id="rId8" Type="http://schemas.openxmlformats.org/officeDocument/2006/relationships/endnotes" Target="endnotes.xml"/><Relationship Id="rId51" Type="http://schemas.openxmlformats.org/officeDocument/2006/relationships/hyperlink" Target="https://nt.gov.au/emergency/community-safety/apply-for-a-working-with-children-clearance" TargetMode="External"/><Relationship Id="rId72" Type="http://schemas.openxmlformats.org/officeDocument/2006/relationships/hyperlink" Target="https://www.ato.gov.au/business/gst/tax-invoices/"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tfhc.nt.gov.au/__data/assets/pdf_file/0011/986879/TFHC0001-I08-strategic-plan.pdf" TargetMode="External"/><Relationship Id="rId33" Type="http://schemas.openxmlformats.org/officeDocument/2006/relationships/hyperlink" Target="https://nt.gov.au/leisure/arts-culture-heritage/organisations-and-venues/list-of-arts-organisations-and-venues" TargetMode="External"/><Relationship Id="rId38" Type="http://schemas.openxmlformats.org/officeDocument/2006/relationships/hyperlink" Target="https://coronavirus.nt.gov.au/" TargetMode="External"/><Relationship Id="rId46" Type="http://schemas.openxmlformats.org/officeDocument/2006/relationships/hyperlink" Target="https://nt.gov.au/leisure/arts-culture-heritage/arts-funding-and-grants/working-with-indigenous-artists-and-cultural-content" TargetMode="External"/><Relationship Id="rId59" Type="http://schemas.openxmlformats.org/officeDocument/2006/relationships/hyperlink" Target="http://apraamcos.com.au/" TargetMode="External"/><Relationship Id="rId67" Type="http://schemas.openxmlformats.org/officeDocument/2006/relationships/hyperlink" Target="https://www.volunteeringsa-nt.org.au/about" TargetMode="External"/><Relationship Id="rId20" Type="http://schemas.openxmlformats.org/officeDocument/2006/relationships/hyperlink" Target="mailto:itsnt@nt.gov.au" TargetMode="External"/><Relationship Id="rId41" Type="http://schemas.openxmlformats.org/officeDocument/2006/relationships/hyperlink" Target="https://aiccm.org.au/conservation/collection-care" TargetMode="External"/><Relationship Id="rId54" Type="http://schemas.openxmlformats.org/officeDocument/2006/relationships/hyperlink" Target="http://www.aitb.com.au" TargetMode="External"/><Relationship Id="rId62" Type="http://schemas.openxmlformats.org/officeDocument/2006/relationships/hyperlink" Target="https://regionalarts.com.au/" TargetMode="External"/><Relationship Id="rId70" Type="http://schemas.openxmlformats.org/officeDocument/2006/relationships/hyperlink" Target="https://grantsnt.nt.gov.au/" TargetMode="External"/><Relationship Id="rId75" Type="http://schemas.openxmlformats.org/officeDocument/2006/relationships/hyperlink" Target="https://grantstracker.nt.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grantsnt.nt.gov.au/help/introduction" TargetMode="External"/><Relationship Id="rId28" Type="http://schemas.openxmlformats.org/officeDocument/2006/relationships/image" Target="media/image3.jpeg"/><Relationship Id="rId36" Type="http://schemas.openxmlformats.org/officeDocument/2006/relationships/hyperlink" Target="https://ntl.nt.gov.au/" TargetMode="External"/><Relationship Id="rId49" Type="http://schemas.openxmlformats.org/officeDocument/2006/relationships/hyperlink" Target="https://grantsnt.nt.gov.au/" TargetMode="External"/><Relationship Id="rId57" Type="http://schemas.openxmlformats.org/officeDocument/2006/relationships/hyperlink" Target="http://www.apraamcos.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98D869BC7546CAA2445FA3DA22C4E2"/>
        <w:category>
          <w:name w:val="General"/>
          <w:gallery w:val="placeholder"/>
        </w:category>
        <w:types>
          <w:type w:val="bbPlcHdr"/>
        </w:types>
        <w:behaviors>
          <w:behavior w:val="content"/>
        </w:behaviors>
        <w:guid w:val="{2C7DC0A7-4A24-453F-A309-D074494994FC}"/>
      </w:docPartPr>
      <w:docPartBody>
        <w:p w:rsidR="00492BD3" w:rsidRDefault="00CC14B8">
          <w:pPr>
            <w:pStyle w:val="4898D869BC7546CAA2445FA3DA22C4E2"/>
          </w:pPr>
          <w:r>
            <w:t>&lt;Document title&gt;</w:t>
          </w:r>
        </w:p>
      </w:docPartBody>
    </w:docPart>
    <w:docPart>
      <w:docPartPr>
        <w:name w:val="1B209D7192D74584958A40E19EE821D5"/>
        <w:category>
          <w:name w:val="General"/>
          <w:gallery w:val="placeholder"/>
        </w:category>
        <w:types>
          <w:type w:val="bbPlcHdr"/>
        </w:types>
        <w:behaviors>
          <w:behavior w:val="content"/>
        </w:behaviors>
        <w:guid w:val="{091C2FE0-8329-45ED-909D-320367C75DCE}"/>
      </w:docPartPr>
      <w:docPartBody>
        <w:p w:rsidR="00492BD3" w:rsidRDefault="00CC14B8">
          <w:pPr>
            <w:pStyle w:val="1B209D7192D74584958A40E19EE821D5"/>
          </w:pPr>
          <w:r w:rsidRPr="004E7885">
            <w:rPr>
              <w:rStyle w:val="PlaceholderText"/>
            </w:rPr>
            <w:t>&lt;Document 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Heavy">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4B8"/>
    <w:rsid w:val="00072DAD"/>
    <w:rsid w:val="000B1514"/>
    <w:rsid w:val="000F183F"/>
    <w:rsid w:val="00183481"/>
    <w:rsid w:val="00186640"/>
    <w:rsid w:val="002164DF"/>
    <w:rsid w:val="00254C80"/>
    <w:rsid w:val="00276414"/>
    <w:rsid w:val="00295549"/>
    <w:rsid w:val="002A47A7"/>
    <w:rsid w:val="002C48C6"/>
    <w:rsid w:val="002C4CA1"/>
    <w:rsid w:val="00315BD3"/>
    <w:rsid w:val="003160BF"/>
    <w:rsid w:val="00316785"/>
    <w:rsid w:val="003172FD"/>
    <w:rsid w:val="003753A9"/>
    <w:rsid w:val="00392E4F"/>
    <w:rsid w:val="003A3C79"/>
    <w:rsid w:val="003B6B37"/>
    <w:rsid w:val="003F575A"/>
    <w:rsid w:val="00492BD3"/>
    <w:rsid w:val="00494D3D"/>
    <w:rsid w:val="005274AB"/>
    <w:rsid w:val="0057262D"/>
    <w:rsid w:val="00597111"/>
    <w:rsid w:val="005A29FF"/>
    <w:rsid w:val="005C5140"/>
    <w:rsid w:val="005E315A"/>
    <w:rsid w:val="007262D6"/>
    <w:rsid w:val="00736915"/>
    <w:rsid w:val="0075178B"/>
    <w:rsid w:val="00796CF4"/>
    <w:rsid w:val="007B54C4"/>
    <w:rsid w:val="007C3C68"/>
    <w:rsid w:val="00802E1B"/>
    <w:rsid w:val="00852398"/>
    <w:rsid w:val="008A4254"/>
    <w:rsid w:val="008A499B"/>
    <w:rsid w:val="008B6750"/>
    <w:rsid w:val="008C196A"/>
    <w:rsid w:val="008C5D4C"/>
    <w:rsid w:val="008C61F8"/>
    <w:rsid w:val="008E3CF5"/>
    <w:rsid w:val="009D1643"/>
    <w:rsid w:val="009D299E"/>
    <w:rsid w:val="009E4FBB"/>
    <w:rsid w:val="00A21AB7"/>
    <w:rsid w:val="00B401F3"/>
    <w:rsid w:val="00B46030"/>
    <w:rsid w:val="00B463C4"/>
    <w:rsid w:val="00B91C85"/>
    <w:rsid w:val="00BD308C"/>
    <w:rsid w:val="00C66F99"/>
    <w:rsid w:val="00C8654F"/>
    <w:rsid w:val="00CC14B8"/>
    <w:rsid w:val="00CF18F3"/>
    <w:rsid w:val="00DB73F0"/>
    <w:rsid w:val="00E05ED6"/>
    <w:rsid w:val="00E4748A"/>
    <w:rsid w:val="00E668A1"/>
    <w:rsid w:val="00E84284"/>
    <w:rsid w:val="00EF7F76"/>
    <w:rsid w:val="00F129FA"/>
    <w:rsid w:val="00F719BD"/>
    <w:rsid w:val="00F860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98D869BC7546CAA2445FA3DA22C4E2">
    <w:name w:val="4898D869BC7546CAA2445FA3DA22C4E2"/>
  </w:style>
  <w:style w:type="character" w:styleId="PlaceholderText">
    <w:name w:val="Placeholder Text"/>
    <w:basedOn w:val="DefaultParagraphFont"/>
    <w:uiPriority w:val="99"/>
    <w:semiHidden/>
    <w:rsid w:val="002C48C6"/>
    <w:rPr>
      <w:color w:val="808080"/>
    </w:rPr>
  </w:style>
  <w:style w:type="paragraph" w:customStyle="1" w:styleId="7AFBA275BC614241898184C49DF35F0A">
    <w:name w:val="7AFBA275BC614241898184C49DF35F0A"/>
  </w:style>
  <w:style w:type="paragraph" w:customStyle="1" w:styleId="1B209D7192D74584958A40E19EE821D5">
    <w:name w:val="1B209D7192D74584958A40E19EE821D5"/>
  </w:style>
  <w:style w:type="paragraph" w:customStyle="1" w:styleId="AC42E665654247CD8A874B5785C15855">
    <w:name w:val="AC42E665654247CD8A874B5785C15855"/>
  </w:style>
  <w:style w:type="paragraph" w:customStyle="1" w:styleId="4E6E8DEBFAB944939B8919B8683C88D4">
    <w:name w:val="4E6E8DEBFAB944939B8919B8683C88D4"/>
  </w:style>
  <w:style w:type="paragraph" w:customStyle="1" w:styleId="256BAE35EB874B4DBF0FC02AA5052E0C">
    <w:name w:val="256BAE35EB874B4DBF0FC02AA5052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EBE6C-0A45-41E1-B813-5B86D727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1</TotalTime>
  <Pages>42</Pages>
  <Words>13552</Words>
  <Characters>77252</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Northern Territory Arts and Culture Grants Program Guidelines</vt:lpstr>
    </vt:vector>
  </TitlesOfParts>
  <Company>Territory Families, Housing and Communities</Company>
  <LinksUpToDate>false</LinksUpToDate>
  <CharactersWithSpaces>90623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Arts and Culture Grants Program Guidelines</dc:title>
  <dc:creator>Northern Territory Government</dc:creator>
  <cp:lastModifiedBy>Natalie Shervill</cp:lastModifiedBy>
  <cp:revision>3</cp:revision>
  <cp:lastPrinted>2021-08-29T02:06:00Z</cp:lastPrinted>
  <dcterms:created xsi:type="dcterms:W3CDTF">2021-10-01T05:44:00Z</dcterms:created>
  <dcterms:modified xsi:type="dcterms:W3CDTF">2021-10-01T05:44:00Z</dcterms:modified>
</cp:coreProperties>
</file>