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42"/>
        <w:gridCol w:w="993"/>
        <w:gridCol w:w="848"/>
        <w:gridCol w:w="427"/>
        <w:gridCol w:w="992"/>
        <w:gridCol w:w="1418"/>
      </w:tblGrid>
      <w:tr w:rsidR="007D48A4" w:rsidRPr="007A5EFD" w14:paraId="2E03225A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5BAD9A3E" w14:textId="77777777"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14:paraId="4AC3C622" w14:textId="77777777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49AAC4" w14:textId="77777777"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28F367" w14:textId="4BA0CE17" w:rsidR="007D48A4" w:rsidRPr="002C0BEF" w:rsidRDefault="00AC1EBA" w:rsidP="002C0BEF">
            <w:r>
              <w:t>Justin James Mathews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0E73DD" w14:textId="77777777"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7F96AA" w14:textId="71BF5E2E" w:rsidR="007D48A4" w:rsidRPr="002C0BEF" w:rsidRDefault="00E7293A" w:rsidP="002C0BEF">
            <w:r>
              <w:t>83</w:t>
            </w:r>
          </w:p>
        </w:tc>
      </w:tr>
      <w:tr w:rsidR="007D48A4" w:rsidRPr="007A5EFD" w14:paraId="22CA7C20" w14:textId="77777777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94EDAD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6EF232" w14:textId="1B9EBA43" w:rsidR="007D48A4" w:rsidRPr="002C0BEF" w:rsidRDefault="00AC1EBA" w:rsidP="002C0BEF">
            <w:r>
              <w:t>(07) 5574 0111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4E34AB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47490E" w14:textId="6DFC274B" w:rsidR="007D48A4" w:rsidRPr="002C0BEF" w:rsidRDefault="00AC1EBA" w:rsidP="001C288A">
            <w:r>
              <w:t>0421 353 130</w:t>
            </w:r>
          </w:p>
        </w:tc>
      </w:tr>
      <w:tr w:rsidR="001C288A" w:rsidRPr="007A5EFD" w14:paraId="4953AA2D" w14:textId="77777777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088987" w14:textId="77777777"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90D8D5" w14:textId="7A5C0262" w:rsidR="001C288A" w:rsidRPr="002C0BEF" w:rsidRDefault="00AC1EBA" w:rsidP="002C0BEF">
            <w:r>
              <w:t>(07) 5574 2600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DB4695" w14:textId="77777777"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2FAEDA" w14:textId="1CE4EAEA" w:rsidR="001C288A" w:rsidRPr="002C0BEF" w:rsidRDefault="00AC1EBA" w:rsidP="001C288A">
            <w:r>
              <w:t>justinm@qbmlaw.com.au</w:t>
            </w:r>
          </w:p>
        </w:tc>
      </w:tr>
      <w:tr w:rsidR="007D48A4" w:rsidRPr="007A5EFD" w14:paraId="067BFA8B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29B4570B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14:paraId="0477EA64" w14:textId="77777777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476D27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335606" w14:textId="7A140452" w:rsidR="007D48A4" w:rsidRPr="002C0BEF" w:rsidRDefault="00F81805" w:rsidP="002C0BEF">
            <w:r>
              <w:t>(</w:t>
            </w:r>
            <w:r w:rsidR="00E7293A">
              <w:t>PO Box 6344, GCMC, Qld, 9726</w:t>
            </w:r>
            <w:r>
              <w:t>)</w:t>
            </w:r>
          </w:p>
        </w:tc>
      </w:tr>
      <w:tr w:rsidR="007D48A4" w:rsidRPr="007A5EFD" w14:paraId="64FE0492" w14:textId="77777777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67B960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3F5072" w14:textId="5189406D" w:rsidR="007D48A4" w:rsidRPr="002C0BEF" w:rsidRDefault="00E7293A" w:rsidP="002C0BEF">
            <w:r>
              <w:t>Level 5, 142 Bundall Road</w:t>
            </w:r>
          </w:p>
        </w:tc>
      </w:tr>
      <w:tr w:rsidR="001C288A" w:rsidRPr="007A5EFD" w14:paraId="418A17DD" w14:textId="77777777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02491B" w14:textId="77777777"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BB5225" w14:textId="3EDB252B" w:rsidR="001C288A" w:rsidRPr="002C0BEF" w:rsidRDefault="00E7293A" w:rsidP="002C0BEF">
            <w:r>
              <w:t>Bundall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B3E45" w14:textId="77777777"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0A2D3" w14:textId="14AFD0A9" w:rsidR="001C288A" w:rsidRPr="002C0BEF" w:rsidRDefault="00AC1EBA" w:rsidP="002C0BEF">
            <w:r>
              <w:t>QLD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3569C" w14:textId="77777777"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E9656" w14:textId="6B56A1BD" w:rsidR="001C288A" w:rsidRPr="002C0BEF" w:rsidRDefault="00E7293A" w:rsidP="002C0BEF">
            <w:r>
              <w:t>4217</w:t>
            </w:r>
          </w:p>
        </w:tc>
      </w:tr>
      <w:tr w:rsidR="001C288A" w:rsidRPr="007A5EFD" w14:paraId="616008C0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14:paraId="69C26315" w14:textId="77777777"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5D635D" w:rsidRPr="007A5EFD" w14:paraId="7B3B0744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3C8BB6" w14:textId="77777777"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89669" w14:textId="7275CF04" w:rsidR="005D635D" w:rsidRPr="002C0BEF" w:rsidRDefault="00AC1EBA" w:rsidP="005D635D">
            <w:r>
              <w:t>$</w:t>
            </w:r>
            <w:r w:rsidR="00E7293A">
              <w:t>3</w:t>
            </w:r>
            <w:r>
              <w:t>5</w:t>
            </w:r>
            <w:r w:rsidR="00E7293A">
              <w:t>0</w:t>
            </w:r>
            <w:r>
              <w:t>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3D6C" w14:textId="77777777"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14B3" w14:textId="0B5FD100" w:rsidR="005D635D" w:rsidRPr="002C0BEF" w:rsidRDefault="00E7293A" w:rsidP="005D635D">
            <w:r>
              <w:t>No</w:t>
            </w:r>
          </w:p>
        </w:tc>
      </w:tr>
      <w:tr w:rsidR="005D635D" w:rsidRPr="007A5EFD" w14:paraId="63706FC1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292BFA7" w14:textId="77777777"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Metro travel cost per km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F3E8F" w14:textId="50CEEF72" w:rsidR="005D635D" w:rsidRPr="002C0BEF" w:rsidRDefault="00AC1EBA" w:rsidP="005D635D">
            <w: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EC70" w14:textId="77777777"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3B28" w14:textId="77777777" w:rsidR="005D635D" w:rsidRPr="002C0BEF" w:rsidRDefault="00E76F7E" w:rsidP="005D635D">
            <w:r>
              <w:t>Yes/No</w:t>
            </w:r>
          </w:p>
        </w:tc>
      </w:tr>
      <w:tr w:rsidR="005D635D" w:rsidRPr="007A5EFD" w14:paraId="5B672D0B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B7C33A0" w14:textId="77777777"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Regional travel cost per km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56C46" w14:textId="2DC4CD6B" w:rsidR="005D635D" w:rsidRPr="002C0BEF" w:rsidRDefault="00AC1EBA" w:rsidP="005D635D">
            <w: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89AE" w14:textId="77777777" w:rsidR="005D635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A04A" w14:textId="77777777" w:rsidR="005D635D" w:rsidRPr="002C0BEF" w:rsidRDefault="00E76F7E" w:rsidP="005D635D">
            <w:r>
              <w:t>Yes/No</w:t>
            </w:r>
          </w:p>
        </w:tc>
      </w:tr>
      <w:tr w:rsidR="005D635D" w:rsidRPr="007A5EFD" w14:paraId="65B0EDBF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37EA12" w14:textId="77777777" w:rsidR="005D635D" w:rsidRDefault="00716862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B7DAC" w14:textId="2CB0E4F7" w:rsidR="005D635D" w:rsidRDefault="00427B9C" w:rsidP="005D635D">
            <w:bookmarkStart w:id="0" w:name="_GoBack"/>
            <w:r>
              <w:t>Disbursements and expenses charged at cost.</w:t>
            </w:r>
            <w:bookmarkEnd w:id="0"/>
          </w:p>
        </w:tc>
      </w:tr>
      <w:tr w:rsidR="005D635D" w:rsidRPr="007A5EFD" w14:paraId="706BEE46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14:paraId="4F9DB66A" w14:textId="77777777"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5D635D" w:rsidRPr="007A5EFD" w14:paraId="5B845D59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0F79A" w14:textId="77777777"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B8AB" w14:textId="32ED07E9" w:rsidR="005D635D" w:rsidRPr="000C7D3A" w:rsidRDefault="00AC1EBA" w:rsidP="005D635D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25 </w:t>
            </w:r>
            <w:proofErr w:type="spellStart"/>
            <w:r>
              <w:rPr>
                <w:rStyle w:val="Questionlabel"/>
                <w:b w:val="0"/>
              </w:rPr>
              <w:t>years experience</w:t>
            </w:r>
            <w:proofErr w:type="spellEnd"/>
            <w:r>
              <w:rPr>
                <w:rStyle w:val="Questionlabel"/>
                <w:b w:val="0"/>
              </w:rPr>
              <w:t xml:space="preserve"> </w:t>
            </w:r>
            <w:r w:rsidR="00F81805">
              <w:rPr>
                <w:rStyle w:val="Questionlabel"/>
                <w:b w:val="0"/>
              </w:rPr>
              <w:t>as a Solicitor.</w:t>
            </w:r>
          </w:p>
        </w:tc>
      </w:tr>
      <w:tr w:rsidR="005D635D" w:rsidRPr="007A5EFD" w14:paraId="79230E43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E0874" w14:textId="77777777"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2CDF" w14:textId="77777777" w:rsidR="005D635D" w:rsidRDefault="00AC1EBA" w:rsidP="00F81805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Building &amp; Construction Law</w:t>
            </w:r>
            <w:r w:rsidR="00550D8E">
              <w:rPr>
                <w:rStyle w:val="Questionlabel"/>
                <w:b w:val="0"/>
              </w:rPr>
              <w:t>,</w:t>
            </w:r>
            <w:r w:rsidR="00F81805">
              <w:rPr>
                <w:rStyle w:val="Questionlabel"/>
                <w:b w:val="0"/>
              </w:rPr>
              <w:t xml:space="preserve"> </w:t>
            </w:r>
            <w:r w:rsidR="00E7293A">
              <w:rPr>
                <w:rStyle w:val="Questionlabel"/>
                <w:b w:val="0"/>
              </w:rPr>
              <w:t>Security of Payment Legislation</w:t>
            </w:r>
            <w:r w:rsidR="00F81805">
              <w:rPr>
                <w:rStyle w:val="Questionlabel"/>
                <w:b w:val="0"/>
              </w:rPr>
              <w:t xml:space="preserve"> in </w:t>
            </w:r>
            <w:r w:rsidR="00E7293A">
              <w:rPr>
                <w:rStyle w:val="Questionlabel"/>
                <w:b w:val="0"/>
              </w:rPr>
              <w:t xml:space="preserve">Northern Territory, Queensland </w:t>
            </w:r>
            <w:r w:rsidR="00F81805">
              <w:rPr>
                <w:rStyle w:val="Questionlabel"/>
                <w:b w:val="0"/>
              </w:rPr>
              <w:t>and</w:t>
            </w:r>
            <w:r w:rsidR="00E7293A">
              <w:rPr>
                <w:rStyle w:val="Questionlabel"/>
                <w:b w:val="0"/>
              </w:rPr>
              <w:t xml:space="preserve"> NSW,</w:t>
            </w:r>
            <w:r>
              <w:rPr>
                <w:rStyle w:val="Questionlabel"/>
                <w:b w:val="0"/>
              </w:rPr>
              <w:t xml:space="preserve"> Commercial Litigation</w:t>
            </w:r>
            <w:r w:rsidR="00E7293A">
              <w:rPr>
                <w:rStyle w:val="Questionlabel"/>
                <w:b w:val="0"/>
              </w:rPr>
              <w:t>.</w:t>
            </w:r>
          </w:p>
          <w:p w14:paraId="4F974446" w14:textId="464D0C33" w:rsidR="00F81805" w:rsidRPr="000C7D3A" w:rsidRDefault="00F81805" w:rsidP="00F81805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See attached details of experience.</w:t>
            </w:r>
          </w:p>
        </w:tc>
      </w:tr>
      <w:tr w:rsidR="005D635D" w:rsidRPr="007A5EFD" w14:paraId="1E7BA3CD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72291" w14:textId="77777777"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6B32" w14:textId="5294385C" w:rsidR="005D635D" w:rsidRDefault="00AC1EBA" w:rsidP="005D635D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Bachelor of Law QUT 2</w:t>
            </w:r>
            <w:r w:rsidRPr="00AC1EBA">
              <w:rPr>
                <w:rStyle w:val="Questionlabel"/>
                <w:b w:val="0"/>
                <w:vertAlign w:val="superscript"/>
              </w:rPr>
              <w:t>nd</w:t>
            </w:r>
            <w:r>
              <w:rPr>
                <w:rStyle w:val="Questionlabel"/>
                <w:b w:val="0"/>
              </w:rPr>
              <w:t xml:space="preserve"> Class Honours</w:t>
            </w:r>
          </w:p>
          <w:p w14:paraId="75F8B976" w14:textId="2107B0DB" w:rsidR="00AC1EBA" w:rsidRDefault="00E7293A" w:rsidP="005D635D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Registered </w:t>
            </w:r>
            <w:r w:rsidR="00AC1EBA">
              <w:rPr>
                <w:rStyle w:val="Questionlabel"/>
                <w:b w:val="0"/>
              </w:rPr>
              <w:t>Adjudicat</w:t>
            </w:r>
            <w:r>
              <w:rPr>
                <w:rStyle w:val="Questionlabel"/>
                <w:b w:val="0"/>
              </w:rPr>
              <w:t xml:space="preserve">or in NT under s.52 of the </w:t>
            </w:r>
            <w:r>
              <w:rPr>
                <w:rStyle w:val="Questionlabel"/>
                <w:b w:val="0"/>
                <w:i/>
                <w:iCs/>
              </w:rPr>
              <w:t>Construction Contracts (Security of Payments) Act 2004.</w:t>
            </w:r>
          </w:p>
          <w:p w14:paraId="4E25E2D3" w14:textId="1F840579" w:rsidR="00E7293A" w:rsidRPr="00E7293A" w:rsidRDefault="00E7293A" w:rsidP="005D635D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Registered Adjudicator in Qld under s.163 &amp; s.166 of the </w:t>
            </w:r>
            <w:r>
              <w:rPr>
                <w:rStyle w:val="Questionlabel"/>
                <w:b w:val="0"/>
                <w:i/>
                <w:iCs/>
              </w:rPr>
              <w:t>Building Industry Fairness (Security of Payment) Act 2017</w:t>
            </w:r>
            <w:r>
              <w:rPr>
                <w:rStyle w:val="Questionlabel"/>
                <w:b w:val="0"/>
              </w:rPr>
              <w:t>.</w:t>
            </w:r>
            <w:r w:rsidR="00F81805">
              <w:rPr>
                <w:rStyle w:val="Questionlabel"/>
                <w:b w:val="0"/>
              </w:rPr>
              <w:t xml:space="preserve"> (No. J15207425)</w:t>
            </w:r>
          </w:p>
        </w:tc>
      </w:tr>
      <w:tr w:rsidR="005D635D" w:rsidRPr="007A5EFD" w14:paraId="18BFE6E7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7BF93" w14:textId="77777777"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memberships and affiliations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F88A" w14:textId="22972191" w:rsidR="005D635D" w:rsidRDefault="00AC1EBA" w:rsidP="005D635D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Member Queensland Law Society</w:t>
            </w:r>
            <w:r w:rsidR="00E7293A">
              <w:rPr>
                <w:rStyle w:val="Questionlabel"/>
                <w:b w:val="0"/>
              </w:rPr>
              <w:t xml:space="preserve"> </w:t>
            </w:r>
            <w:r w:rsidR="00F81805">
              <w:rPr>
                <w:rStyle w:val="Questionlabel"/>
                <w:b w:val="0"/>
              </w:rPr>
              <w:t>N</w:t>
            </w:r>
            <w:r w:rsidR="00E7293A">
              <w:rPr>
                <w:rStyle w:val="Questionlabel"/>
                <w:b w:val="0"/>
              </w:rPr>
              <w:t>o. 16597</w:t>
            </w:r>
            <w:r w:rsidR="00F81805">
              <w:rPr>
                <w:rStyle w:val="Questionlabel"/>
                <w:b w:val="0"/>
              </w:rPr>
              <w:t>.</w:t>
            </w:r>
          </w:p>
          <w:p w14:paraId="2F6F74C2" w14:textId="77777777" w:rsidR="00550D8E" w:rsidRDefault="00550D8E" w:rsidP="005D635D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Queensland Law Society Accredited Specialist in Commercial Litigation since 2008</w:t>
            </w:r>
            <w:r w:rsidR="00F81805">
              <w:rPr>
                <w:rStyle w:val="Questionlabel"/>
                <w:b w:val="0"/>
              </w:rPr>
              <w:t>.</w:t>
            </w:r>
          </w:p>
          <w:p w14:paraId="78D261C8" w14:textId="77777777" w:rsidR="00F81805" w:rsidRDefault="00F81805" w:rsidP="005D635D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Solicitor High Court of Australia.</w:t>
            </w:r>
          </w:p>
          <w:p w14:paraId="04A338CC" w14:textId="77777777" w:rsidR="00F81805" w:rsidRDefault="00F81805" w:rsidP="005D635D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Solicitor Supreme Court of Queensland.</w:t>
            </w:r>
          </w:p>
          <w:p w14:paraId="438D248C" w14:textId="00F11621" w:rsidR="00F81805" w:rsidRPr="000C7D3A" w:rsidRDefault="00F81805" w:rsidP="005D635D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Solicitor Supreme Court of New South Wales.</w:t>
            </w:r>
          </w:p>
        </w:tc>
      </w:tr>
      <w:tr w:rsidR="005D635D" w:rsidRPr="007A5EFD" w14:paraId="39417B0B" w14:textId="77777777" w:rsidTr="00E76F7E">
        <w:trPr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86CE8FD194AE4ABF9760B784795076FA"/>
              </w:placeholder>
            </w:sdtPr>
            <w:sdtEndPr>
              <w:rPr>
                <w:rStyle w:val="Hidden"/>
              </w:rPr>
            </w:sdtEndPr>
            <w:sdtContent>
              <w:p w14:paraId="1509EFCE" w14:textId="77777777" w:rsidR="005D635D" w:rsidRPr="00B31D3A" w:rsidRDefault="005D635D" w:rsidP="005D635D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14:paraId="201A1A3B" w14:textId="77777777" w:rsidR="00D67F84" w:rsidRDefault="00D67F84" w:rsidP="007A5EFD"/>
    <w:p w14:paraId="5AF7F02D" w14:textId="5381A1A5" w:rsidR="00F81805" w:rsidRPr="00220EFA" w:rsidRDefault="00F81805" w:rsidP="00220EFA">
      <w:pPr>
        <w:pStyle w:val="Heading2"/>
      </w:pPr>
      <w:r>
        <w:br w:type="page"/>
      </w:r>
      <w:r w:rsidRPr="00220EFA">
        <w:lastRenderedPageBreak/>
        <w:t xml:space="preserve">Details of </w:t>
      </w:r>
      <w:r w:rsidR="00220EFA">
        <w:t>e</w:t>
      </w:r>
      <w:r w:rsidRPr="00220EFA">
        <w:t>xperience:</w:t>
      </w:r>
    </w:p>
    <w:p w14:paraId="74C5CFD4" w14:textId="413B3520" w:rsidR="00F81805" w:rsidRPr="00220EFA" w:rsidRDefault="00427B9C" w:rsidP="00F81805">
      <w:pPr>
        <w:jc w:val="both"/>
      </w:pPr>
      <w:r w:rsidRPr="00220EFA">
        <w:t xml:space="preserve">Justin is </w:t>
      </w:r>
      <w:r w:rsidR="00F81805" w:rsidRPr="00220EFA">
        <w:t xml:space="preserve">a practicing solicitor </w:t>
      </w:r>
      <w:r w:rsidR="00FD2786" w:rsidRPr="00220EFA">
        <w:t>with 25 years’ experience</w:t>
      </w:r>
      <w:r w:rsidR="00112241" w:rsidRPr="00220EFA">
        <w:t>,</w:t>
      </w:r>
      <w:r w:rsidR="00FD2786" w:rsidRPr="00220EFA">
        <w:t xml:space="preserve"> </w:t>
      </w:r>
      <w:r w:rsidR="00F81805" w:rsidRPr="00220EFA">
        <w:t>admitted to practice in Queensland, New South Wales and in the High Court of Australia.</w:t>
      </w:r>
    </w:p>
    <w:p w14:paraId="63C2DDEB" w14:textId="153842F3" w:rsidR="00F81805" w:rsidRPr="00220EFA" w:rsidRDefault="00F81805" w:rsidP="00F81805">
      <w:pPr>
        <w:jc w:val="both"/>
      </w:pPr>
      <w:r w:rsidRPr="00220EFA">
        <w:t xml:space="preserve">Since </w:t>
      </w:r>
      <w:r w:rsidR="00427B9C" w:rsidRPr="00220EFA">
        <w:t>his</w:t>
      </w:r>
      <w:r w:rsidRPr="00220EFA">
        <w:t xml:space="preserve"> admission in 1995, </w:t>
      </w:r>
      <w:r w:rsidR="00E237AC" w:rsidRPr="00220EFA">
        <w:t xml:space="preserve">he has </w:t>
      </w:r>
      <w:r w:rsidRPr="00220EFA">
        <w:t>practiced exclusively in litigation, having conducted matters in the Supreme Courts of Queensland, New South Wales, Victoria, South Australia, and the Northern Territory.</w:t>
      </w:r>
      <w:r w:rsidR="00E237AC" w:rsidRPr="00220EFA">
        <w:t xml:space="preserve">  He has also conducted</w:t>
      </w:r>
      <w:r w:rsidR="00FD2786" w:rsidRPr="00220EFA">
        <w:t xml:space="preserve"> complex</w:t>
      </w:r>
      <w:r w:rsidR="00E237AC" w:rsidRPr="00220EFA">
        <w:t xml:space="preserve"> litigation in the Federal Court of Australia.</w:t>
      </w:r>
    </w:p>
    <w:p w14:paraId="32679939" w14:textId="4F99F7AA" w:rsidR="00F81805" w:rsidRPr="00220EFA" w:rsidRDefault="00F81805" w:rsidP="00F81805">
      <w:pPr>
        <w:jc w:val="both"/>
      </w:pPr>
      <w:r w:rsidRPr="00220EFA">
        <w:t xml:space="preserve">Since 2000, </w:t>
      </w:r>
      <w:r w:rsidR="00E237AC" w:rsidRPr="00220EFA">
        <w:t xml:space="preserve">Justin has </w:t>
      </w:r>
      <w:r w:rsidRPr="00220EFA">
        <w:t xml:space="preserve">practiced </w:t>
      </w:r>
      <w:r w:rsidR="00E237AC" w:rsidRPr="00220EFA">
        <w:t xml:space="preserve">primarily </w:t>
      </w:r>
      <w:r w:rsidRPr="00220EFA">
        <w:t xml:space="preserve">in commercial litigation </w:t>
      </w:r>
      <w:r w:rsidR="00FD2786" w:rsidRPr="00220EFA">
        <w:t>including building and construction</w:t>
      </w:r>
      <w:r w:rsidR="00E237AC" w:rsidRPr="00220EFA">
        <w:t xml:space="preserve"> on behalf of</w:t>
      </w:r>
      <w:r w:rsidRPr="00220EFA">
        <w:t xml:space="preserve"> both Plaintiffs and Defendants.</w:t>
      </w:r>
    </w:p>
    <w:p w14:paraId="4B6DDD86" w14:textId="1D713168" w:rsidR="00F81805" w:rsidRPr="00220EFA" w:rsidRDefault="00544C8E" w:rsidP="00F81805">
      <w:pPr>
        <w:jc w:val="both"/>
      </w:pPr>
      <w:r w:rsidRPr="00220EFA">
        <w:t xml:space="preserve">Justin has </w:t>
      </w:r>
      <w:r w:rsidR="00FD2786" w:rsidRPr="00220EFA">
        <w:t xml:space="preserve">also </w:t>
      </w:r>
      <w:r w:rsidR="00F81805" w:rsidRPr="00220EFA">
        <w:t xml:space="preserve">acted in </w:t>
      </w:r>
      <w:r w:rsidR="00FD2786" w:rsidRPr="00220EFA">
        <w:t xml:space="preserve">adjudication applications </w:t>
      </w:r>
      <w:r w:rsidR="00F81805" w:rsidRPr="00220EFA">
        <w:t>including preparation of adjudication applications and responses for</w:t>
      </w:r>
      <w:r w:rsidR="00FD2786" w:rsidRPr="00220EFA">
        <w:t xml:space="preserve"> contractors, subcontractors and principals </w:t>
      </w:r>
      <w:r w:rsidR="00F81805" w:rsidRPr="00220EFA">
        <w:t>in New South Wales, Queensland, and the Northern Territory.</w:t>
      </w:r>
    </w:p>
    <w:p w14:paraId="50D831E6" w14:textId="3B99FD20" w:rsidR="00F81805" w:rsidRPr="00220EFA" w:rsidRDefault="00544C8E" w:rsidP="00F81805">
      <w:pPr>
        <w:jc w:val="both"/>
      </w:pPr>
      <w:r w:rsidRPr="00220EFA">
        <w:t xml:space="preserve">Justin has conducted court proceedings in the </w:t>
      </w:r>
      <w:r w:rsidR="00F81805" w:rsidRPr="00220EFA">
        <w:t>Supreme Court</w:t>
      </w:r>
      <w:r w:rsidR="00112241" w:rsidRPr="00220EFA">
        <w:t>s</w:t>
      </w:r>
      <w:r w:rsidR="00F81805" w:rsidRPr="00220EFA">
        <w:t xml:space="preserve"> of New South Wales, Queensland and the Northern Territory where adjudication decisions have been the subject of review for jurisdictional error in those superior courts.</w:t>
      </w:r>
    </w:p>
    <w:p w14:paraId="59310C9B" w14:textId="4B96F558" w:rsidR="00F81805" w:rsidRPr="00220EFA" w:rsidRDefault="00544C8E" w:rsidP="00F81805">
      <w:pPr>
        <w:jc w:val="both"/>
      </w:pPr>
      <w:r w:rsidRPr="00220EFA">
        <w:t xml:space="preserve">Justin’s </w:t>
      </w:r>
      <w:r w:rsidR="00F81805" w:rsidRPr="00220EFA">
        <w:t>experience in conducting adjudication applications for parties and acting in superior court proceedings to challenge</w:t>
      </w:r>
      <w:r w:rsidR="00FD2786" w:rsidRPr="00220EFA">
        <w:t xml:space="preserve"> determinations</w:t>
      </w:r>
      <w:r w:rsidR="00F81805" w:rsidRPr="00220EFA">
        <w:t xml:space="preserve"> has enabled </w:t>
      </w:r>
      <w:r w:rsidRPr="00220EFA">
        <w:t xml:space="preserve">him </w:t>
      </w:r>
      <w:r w:rsidR="00F81805" w:rsidRPr="00220EFA">
        <w:t>to gain thorough knowledge of the purpose, procedures, and requirements of the Security of Payment Legislation</w:t>
      </w:r>
      <w:r w:rsidR="00FD2786" w:rsidRPr="00220EFA">
        <w:t xml:space="preserve"> in the above jurisdictions including the Northern Territory</w:t>
      </w:r>
      <w:r w:rsidR="00F81805" w:rsidRPr="00220EFA">
        <w:t>.</w:t>
      </w:r>
    </w:p>
    <w:p w14:paraId="3CF6D5CE" w14:textId="2827E8D1" w:rsidR="00D67F84" w:rsidRPr="00220EFA" w:rsidRDefault="00544C8E" w:rsidP="00F81805">
      <w:pPr>
        <w:jc w:val="both"/>
      </w:pPr>
      <w:r w:rsidRPr="00220EFA">
        <w:t>Justin has been a Queensland Law Society Accredited Specialist in Commercial Litigation since 2008.</w:t>
      </w:r>
    </w:p>
    <w:sectPr w:rsidR="00D67F84" w:rsidRPr="00220EFA" w:rsidSect="00C75E0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9812D" w14:textId="77777777" w:rsidR="008B77E2" w:rsidRDefault="008B77E2" w:rsidP="007332FF">
      <w:r>
        <w:separator/>
      </w:r>
    </w:p>
  </w:endnote>
  <w:endnote w:type="continuationSeparator" w:id="0">
    <w:p w14:paraId="52BAB2AA" w14:textId="77777777" w:rsidR="008B77E2" w:rsidRDefault="008B77E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B305" w14:textId="77777777" w:rsidR="002645D5" w:rsidRPr="00B11C67" w:rsidRDefault="002645D5" w:rsidP="002645D5">
    <w:pPr>
      <w:pStyle w:val="Footer"/>
      <w:rPr>
        <w:sz w:val="4"/>
        <w:szCs w:val="4"/>
      </w:rPr>
    </w:pPr>
  </w:p>
  <w:p w14:paraId="3F6B9651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1F6EF" w14:textId="77777777"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CA119" w14:textId="77777777" w:rsidR="008B77E2" w:rsidRDefault="008B77E2" w:rsidP="007332FF">
      <w:r>
        <w:separator/>
      </w:r>
    </w:p>
  </w:footnote>
  <w:footnote w:type="continuationSeparator" w:id="0">
    <w:p w14:paraId="58A82CB6" w14:textId="77777777" w:rsidR="008B77E2" w:rsidRDefault="008B77E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0FC0D" w14:textId="77777777"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14:paraId="4A54A3DE" w14:textId="02FA18BB" w:rsidR="00A53CF0" w:rsidRDefault="004E3AE2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5B97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2241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20EFA"/>
    <w:rsid w:val="00230031"/>
    <w:rsid w:val="00235C01"/>
    <w:rsid w:val="00245DDC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B6E69"/>
    <w:rsid w:val="002C0BEF"/>
    <w:rsid w:val="002C1FE9"/>
    <w:rsid w:val="002D3A57"/>
    <w:rsid w:val="002D5F2F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B9C"/>
    <w:rsid w:val="00427D9C"/>
    <w:rsid w:val="00427E7E"/>
    <w:rsid w:val="0043465D"/>
    <w:rsid w:val="00443B6E"/>
    <w:rsid w:val="00450636"/>
    <w:rsid w:val="004526FD"/>
    <w:rsid w:val="0045420A"/>
    <w:rsid w:val="004554D4"/>
    <w:rsid w:val="0045632E"/>
    <w:rsid w:val="00461744"/>
    <w:rsid w:val="004651EF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3AE2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44C8E"/>
    <w:rsid w:val="00550D8E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C4F61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4ED"/>
    <w:rsid w:val="00897C94"/>
    <w:rsid w:val="008A7C12"/>
    <w:rsid w:val="008B03CE"/>
    <w:rsid w:val="008B103E"/>
    <w:rsid w:val="008B521D"/>
    <w:rsid w:val="008B529E"/>
    <w:rsid w:val="008B77E2"/>
    <w:rsid w:val="008C17FB"/>
    <w:rsid w:val="008C70BB"/>
    <w:rsid w:val="008D1B00"/>
    <w:rsid w:val="008D2516"/>
    <w:rsid w:val="008D57B8"/>
    <w:rsid w:val="008E03FC"/>
    <w:rsid w:val="008E4764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35EA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46D1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C1EBA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465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662"/>
    <w:rsid w:val="00D517C6"/>
    <w:rsid w:val="00D67F84"/>
    <w:rsid w:val="00D71D84"/>
    <w:rsid w:val="00D72464"/>
    <w:rsid w:val="00D72A57"/>
    <w:rsid w:val="00D768EB"/>
    <w:rsid w:val="00D81E17"/>
    <w:rsid w:val="00D82D1E"/>
    <w:rsid w:val="00D832D9"/>
    <w:rsid w:val="00D837C8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7AC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293A"/>
    <w:rsid w:val="00E75451"/>
    <w:rsid w:val="00E76F7E"/>
    <w:rsid w:val="00E770C4"/>
    <w:rsid w:val="00E84C5A"/>
    <w:rsid w:val="00E861DB"/>
    <w:rsid w:val="00E908F1"/>
    <w:rsid w:val="00E93406"/>
    <w:rsid w:val="00E93AFF"/>
    <w:rsid w:val="00E956C5"/>
    <w:rsid w:val="00E95C39"/>
    <w:rsid w:val="00EA2C39"/>
    <w:rsid w:val="00EA5F0B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1805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2786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F8DDA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8FD194AE4ABF9760B7847950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378-3CE2-4556-AC12-F05C55BC177B}"/>
      </w:docPartPr>
      <w:docPartBody>
        <w:p w:rsidR="007A40B7" w:rsidRDefault="009004CB" w:rsidP="009004CB">
          <w:pPr>
            <w:pStyle w:val="86CE8FD194AE4ABF9760B784795076F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5E4563"/>
    <w:rsid w:val="0064442C"/>
    <w:rsid w:val="006F3C79"/>
    <w:rsid w:val="007A40B7"/>
    <w:rsid w:val="007B53CB"/>
    <w:rsid w:val="009004CB"/>
    <w:rsid w:val="00980C17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4CB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EC6EB5-E794-4DA7-95F1-303698BC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adjudicator-profile-template</vt:lpstr>
      <vt:lpstr>    Details of experience:</vt:lpstr>
    </vt:vector>
  </TitlesOfParts>
  <Company>&lt;NAME&gt;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dc:creator>Northern Territory Government</dc:creator>
  <cp:lastModifiedBy>Vanessa Madrill</cp:lastModifiedBy>
  <cp:revision>3</cp:revision>
  <cp:lastPrinted>2020-09-29T23:00:00Z</cp:lastPrinted>
  <dcterms:created xsi:type="dcterms:W3CDTF">2020-11-17T21:34:00Z</dcterms:created>
  <dcterms:modified xsi:type="dcterms:W3CDTF">2020-11-17T21:46:00Z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terId">
    <vt:lpwstr>7127abf3-9f8f-4b46-9b5e-bf98899a7107</vt:lpwstr>
  </property>
  <property fmtid="{D5CDD505-2E9C-101B-9397-08002B2CF9AE}" pid="3" name="MatterTypeId">
    <vt:lpwstr>b19dc277-6811-44d4-8130-a8ac96851970_QLD</vt:lpwstr>
  </property>
  <property fmtid="{D5CDD505-2E9C-101B-9397-08002B2CF9AE}" pid="4" name="MatterFileId">
    <vt:lpwstr>2b24d1da-9988-475f-89b4-2518eef0d7c7</vt:lpwstr>
  </property>
  <property fmtid="{D5CDD505-2E9C-101B-9397-08002B2CF9AE}" pid="5" name="ParentFolderId">
    <vt:lpwstr>c738420d-c5bb-4e06-8c7a-e9946813aa2b</vt:lpwstr>
  </property>
  <property fmtid="{D5CDD505-2E9C-101B-9397-08002B2CF9AE}" pid="6" name="MatterFileProviderId">
    <vt:lpwstr>SmokeballDocuments.WordFileOpener</vt:lpwstr>
  </property>
</Properties>
</file>