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53FD5" w:rsidP="002C0BEF">
            <w:r w:rsidRPr="00D53FD5">
              <w:t>Colin Curtis Fullerton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53FD5" w:rsidP="002C0BEF">
            <w:r>
              <w:t>63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53FD5" w:rsidP="002C0BEF">
            <w:r w:rsidRPr="00D53FD5">
              <w:t>08 8355 2927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53FD5" w:rsidP="001C288A">
            <w:r w:rsidRPr="00D53FD5">
              <w:t>0409 552 927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D53FD5" w:rsidP="001C288A">
            <w:hyperlink r:id="rId9" w:history="1">
              <w:r w:rsidRPr="00B804FA">
                <w:rPr>
                  <w:rStyle w:val="Hyperlink"/>
                </w:rPr>
                <w:t>cfull@bigpond.net.au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53FD5" w:rsidP="002C0BEF">
            <w:r w:rsidRPr="00D53FD5">
              <w:t>13 Delray Street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D53FD5" w:rsidP="002C0BEF">
            <w:r>
              <w:t>Fulham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D53FD5" w:rsidP="002C0BEF">
            <w:r>
              <w:t>SA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D53FD5" w:rsidP="002C0BEF">
            <w:r>
              <w:t>5024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D53FD5" w:rsidP="005D635D">
            <w: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D53FD5" w:rsidRPr="007A5EFD" w:rsidTr="003A77B9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3FD5" w:rsidRPr="007A5EFD" w:rsidRDefault="00D53FD5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D5" w:rsidRPr="002C0BEF" w:rsidRDefault="00D53FD5" w:rsidP="005D635D">
            <w:r>
              <w:t>0.77</w:t>
            </w:r>
          </w:p>
        </w:tc>
      </w:tr>
      <w:tr w:rsidR="00D53FD5" w:rsidRPr="007A5EFD" w:rsidTr="00F6221C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3FD5" w:rsidRPr="007A5EFD" w:rsidRDefault="00D53FD5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D5" w:rsidRPr="002C0BEF" w:rsidRDefault="00D53FD5" w:rsidP="005D635D">
            <w:r>
              <w:t>0.77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D53FD5" w:rsidP="005D635D">
            <w:r w:rsidRPr="00D53FD5">
              <w:t>Disbursements and expenses charged at cost.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Design and construction experience in following areas: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Railways, bridges and buildings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Mining infrastructure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Water supply, sewerage, stormwater, roads &amp; drainage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Electric</w:t>
            </w:r>
            <w:r>
              <w:rPr>
                <w:rStyle w:val="Questionlabel"/>
                <w:b w:val="0"/>
              </w:rPr>
              <w:t>ity transmission infrastructure</w:t>
            </w:r>
          </w:p>
          <w:p w:rsidR="005D635D" w:rsidRPr="000C7D3A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Dispute resolution (arbitrator, mediator, adjudicator, expert determiner, expert appraiser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Tendering strategy development, tender and contract documentation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Contract negotiation &amp; contract formation processes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Contract administration (12 years)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Presenter/Consultant for contract management training course for University of Adelaide (since 2001)</w:t>
            </w:r>
          </w:p>
          <w:p w:rsidR="005D635D" w:rsidRPr="000C7D3A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Dispute resolver for building &amp; construction industry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Bachelor of Technology (Civil Engineering)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Chartered Professional Engineer, National Engineering Register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Professional Certificate in Arbitration and Mediation; University of Adelaide</w:t>
            </w:r>
          </w:p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Nationally Accredited Mediator, Trainer &amp; Coach</w:t>
            </w:r>
          </w:p>
          <w:p w:rsidR="005D635D" w:rsidRPr="000C7D3A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Graded Arbitrator/Accredited Mediator/Accredited Adjudicator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5" w:rsidRPr="00D53FD5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Fellow Institution of Engineers Australia</w:t>
            </w:r>
          </w:p>
          <w:p w:rsidR="005D635D" w:rsidRPr="000C7D3A" w:rsidRDefault="00D53FD5" w:rsidP="00D53FD5">
            <w:pPr>
              <w:rPr>
                <w:rStyle w:val="Questionlabel"/>
                <w:b w:val="0"/>
              </w:rPr>
            </w:pPr>
            <w:r w:rsidRPr="00D53FD5">
              <w:rPr>
                <w:rStyle w:val="Questionlabel"/>
                <w:b w:val="0"/>
              </w:rPr>
              <w:t>•</w:t>
            </w:r>
            <w:r w:rsidRPr="00D53FD5">
              <w:rPr>
                <w:rStyle w:val="Questionlabel"/>
                <w:b w:val="0"/>
              </w:rPr>
              <w:tab/>
              <w:t>Member Resolution Institute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>
      <w:bookmarkStart w:id="0" w:name="_GoBack"/>
      <w:bookmarkEnd w:id="0"/>
    </w:p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B0" w:rsidRDefault="001F69B0" w:rsidP="007332FF">
      <w:r>
        <w:separator/>
      </w:r>
    </w:p>
  </w:endnote>
  <w:endnote w:type="continuationSeparator" w:id="0">
    <w:p w:rsidR="001F69B0" w:rsidRDefault="001F69B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B0" w:rsidRDefault="001F69B0" w:rsidP="007332FF">
      <w:r>
        <w:separator/>
      </w:r>
    </w:p>
  </w:footnote>
  <w:footnote w:type="continuationSeparator" w:id="0">
    <w:p w:rsidR="001F69B0" w:rsidRDefault="001F69B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69B0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53FD5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58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9DE36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ull@bigpond.net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25437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AC5D0B-CAE2-4910-8669-E0A933E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2019-09-16T02:11:00Z</dcterms:created>
  <dcterms:modified xsi:type="dcterms:W3CDTF">2019-09-16T02:14:00Z</dcterms:modified>
</cp:coreProperties>
</file>