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653295">
      <w:pPr>
        <w:pStyle w:val="Gazettenoanddate"/>
        <w:tabs>
          <w:tab w:val="left" w:pos="6804"/>
        </w:tabs>
      </w:pPr>
      <w:r>
        <w:t>No.</w:t>
      </w:r>
      <w:r w:rsidR="00282700">
        <w:t xml:space="preserve"> </w:t>
      </w:r>
      <w:r w:rsidR="00D66D67">
        <w:t>G</w:t>
      </w:r>
      <w:r w:rsidR="00F00737">
        <w:t>17</w:t>
      </w:r>
      <w:r w:rsidR="004E2B3B">
        <w:tab/>
      </w:r>
      <w:r w:rsidR="00F00737">
        <w:t>26</w:t>
      </w:r>
      <w:r w:rsidR="007F55F0">
        <w:t xml:space="preserve"> April</w:t>
      </w:r>
      <w:r w:rsidR="00073AF0">
        <w:t xml:space="preserve"> 2017</w:t>
      </w:r>
    </w:p>
    <w:p w:rsidR="00860858" w:rsidRPr="0023721B" w:rsidRDefault="00860858" w:rsidP="00C14668">
      <w:pPr>
        <w:pStyle w:val="Heading1"/>
        <w:widowControl w:val="0"/>
        <w:spacing w:before="200" w:after="200"/>
      </w:pPr>
      <w:r w:rsidRPr="0023721B">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23721B" w:rsidRPr="005C602B" w:rsidRDefault="00860858" w:rsidP="00A16ED4">
      <w:pPr>
        <w:widowControl w:val="0"/>
        <w:spacing w:before="200" w:after="200"/>
        <w:jc w:val="both"/>
      </w:pPr>
      <w:r>
        <w:t xml:space="preserve">Unauthorised versions of </w:t>
      </w:r>
      <w:r w:rsidRPr="00860858">
        <w:t>Northern Territory Acts</w:t>
      </w:r>
      <w:r>
        <w:t xml:space="preserve"> and Subordinate legi</w:t>
      </w:r>
      <w:r w:rsidR="002D430E">
        <w:t>slation are available online at</w:t>
      </w:r>
      <w:r w:rsidR="002F102F">
        <w:t xml:space="preserve"> </w:t>
      </w:r>
      <w:hyperlink r:id="rId12" w:history="1">
        <w:r w:rsidR="003C1B3D" w:rsidRPr="0018323B">
          <w:rPr>
            <w:rStyle w:val="Hyperlink"/>
          </w:rPr>
          <w:t>https://nt.gov.au/about-government/gazettes</w:t>
        </w:r>
      </w:hyperlink>
    </w:p>
    <w:p w:rsidR="00217476" w:rsidRPr="005C602B" w:rsidRDefault="00217476" w:rsidP="00217476">
      <w:pPr>
        <w:tabs>
          <w:tab w:val="left" w:pos="2127"/>
        </w:tabs>
        <w:jc w:val="center"/>
        <w:sectPr w:rsidR="00217476" w:rsidRPr="005C602B" w:rsidSect="00C66D74">
          <w:headerReference w:type="default" r:id="rId13"/>
          <w:footerReference w:type="even" r:id="rId14"/>
          <w:footerReference w:type="default" r:id="rId15"/>
          <w:footerReference w:type="first" r:id="rId16"/>
          <w:pgSz w:w="11906" w:h="16838"/>
          <w:pgMar w:top="1440" w:right="1797" w:bottom="1440" w:left="1797" w:header="720" w:footer="720" w:gutter="0"/>
          <w:cols w:space="720"/>
          <w:titlePg/>
          <w:docGrid w:linePitch="326"/>
        </w:sectPr>
      </w:pPr>
    </w:p>
    <w:p w:rsidR="0074508B" w:rsidRPr="001F2D88" w:rsidRDefault="0074508B" w:rsidP="00A12554">
      <w:pPr>
        <w:tabs>
          <w:tab w:val="left" w:pos="8640"/>
        </w:tabs>
        <w:spacing w:line="360" w:lineRule="auto"/>
        <w:jc w:val="center"/>
        <w:rPr>
          <w:spacing w:val="-3"/>
        </w:rPr>
      </w:pPr>
      <w:r w:rsidRPr="00CE1DB8">
        <w:rPr>
          <w:spacing w:val="-3"/>
        </w:rPr>
        <w:lastRenderedPageBreak/>
        <w:t>Northern Territory of Australia</w:t>
      </w:r>
    </w:p>
    <w:p w:rsidR="0074508B" w:rsidRPr="004C196F" w:rsidRDefault="0074508B" w:rsidP="00FE1F22">
      <w:pPr>
        <w:spacing w:line="360" w:lineRule="auto"/>
        <w:jc w:val="center"/>
        <w:outlineLvl w:val="0"/>
        <w:rPr>
          <w:rFonts w:cs="Helvetica"/>
          <w:i/>
        </w:rPr>
      </w:pPr>
      <w:r w:rsidRPr="00006FA6">
        <w:rPr>
          <w:rFonts w:cs="Helvetica"/>
          <w:i/>
        </w:rPr>
        <w:t>Bushfires Management Act</w:t>
      </w:r>
    </w:p>
    <w:p w:rsidR="0074508B" w:rsidRPr="005D2BCA" w:rsidRDefault="0074508B" w:rsidP="00FE1F22">
      <w:pPr>
        <w:spacing w:line="360" w:lineRule="auto"/>
        <w:jc w:val="center"/>
        <w:rPr>
          <w:b/>
          <w:spacing w:val="-3"/>
        </w:rPr>
      </w:pPr>
      <w:r>
        <w:rPr>
          <w:b/>
          <w:spacing w:val="-3"/>
        </w:rPr>
        <w:t>Termination of Appointment of Chief Fire Control O</w:t>
      </w:r>
      <w:r w:rsidRPr="001F2D8D">
        <w:rPr>
          <w:b/>
          <w:spacing w:val="-3"/>
        </w:rPr>
        <w:t>fficer</w:t>
      </w:r>
    </w:p>
    <w:p w:rsidR="0074508B" w:rsidRDefault="0074508B" w:rsidP="00FE1F22">
      <w:pPr>
        <w:spacing w:line="360" w:lineRule="auto"/>
        <w:jc w:val="both"/>
      </w:pPr>
      <w:r w:rsidRPr="00CE1DB8">
        <w:t xml:space="preserve">I, </w:t>
      </w:r>
      <w:r w:rsidRPr="00F9372A">
        <w:t>Lauren Jane Moss</w:t>
      </w:r>
      <w:r>
        <w:t xml:space="preserve">, </w:t>
      </w:r>
      <w:r w:rsidRPr="00F9372A">
        <w:t>Minister for Environment and Natural Resources</w:t>
      </w:r>
      <w:r>
        <w:t>, under section</w:t>
      </w:r>
      <w:r w:rsidR="005A2E34">
        <w:t> </w:t>
      </w:r>
      <w:r>
        <w:t xml:space="preserve">16(1) of the </w:t>
      </w:r>
      <w:r>
        <w:rPr>
          <w:i/>
        </w:rPr>
        <w:t xml:space="preserve">Bushfires Management Act </w:t>
      </w:r>
      <w:r>
        <w:t xml:space="preserve">and with reference to section 44(1) of the </w:t>
      </w:r>
      <w:r>
        <w:rPr>
          <w:i/>
        </w:rPr>
        <w:t>Interpretation Act</w:t>
      </w:r>
      <w:r>
        <w:t>, terminate the appointment of Mark Richard Charles Ashley as the chief fire control officer.</w:t>
      </w:r>
    </w:p>
    <w:p w:rsidR="0074508B" w:rsidRPr="00CE1DB8" w:rsidRDefault="0074508B" w:rsidP="00D70B9A">
      <w:pPr>
        <w:spacing w:before="240" w:after="240" w:line="360" w:lineRule="auto"/>
      </w:pPr>
      <w:r w:rsidRPr="00CE1DB8">
        <w:t>Dated</w:t>
      </w:r>
      <w:r w:rsidR="00D70B9A">
        <w:t xml:space="preserve"> 11 April 2017</w:t>
      </w:r>
    </w:p>
    <w:p w:rsidR="00D70B9A" w:rsidRDefault="00D70B9A" w:rsidP="00132056">
      <w:pPr>
        <w:tabs>
          <w:tab w:val="left" w:pos="8640"/>
        </w:tabs>
        <w:spacing w:before="240"/>
        <w:jc w:val="right"/>
        <w:rPr>
          <w:spacing w:val="-3"/>
        </w:rPr>
      </w:pPr>
      <w:r>
        <w:rPr>
          <w:spacing w:val="-3"/>
        </w:rPr>
        <w:t>L. J. Moss</w:t>
      </w:r>
    </w:p>
    <w:p w:rsidR="0074508B" w:rsidRPr="00CE1DB8" w:rsidRDefault="0074508B" w:rsidP="00132056">
      <w:pPr>
        <w:tabs>
          <w:tab w:val="left" w:pos="8640"/>
        </w:tabs>
        <w:jc w:val="right"/>
        <w:rPr>
          <w:spacing w:val="-3"/>
        </w:rPr>
      </w:pPr>
      <w:r w:rsidRPr="008B0D61">
        <w:rPr>
          <w:spacing w:val="-3"/>
        </w:rPr>
        <w:t>Minister for Environment and Natural Resources</w:t>
      </w:r>
    </w:p>
    <w:p w:rsidR="008C65D7" w:rsidRPr="001F2D88" w:rsidRDefault="008C65D7" w:rsidP="008C65D7">
      <w:pPr>
        <w:tabs>
          <w:tab w:val="left" w:pos="8640"/>
        </w:tabs>
        <w:spacing w:before="480" w:line="360" w:lineRule="auto"/>
        <w:jc w:val="center"/>
        <w:rPr>
          <w:spacing w:val="-3"/>
        </w:rPr>
      </w:pPr>
      <w:r w:rsidRPr="00CE1DB8">
        <w:rPr>
          <w:spacing w:val="-3"/>
        </w:rPr>
        <w:t>Northern Territory of Australia</w:t>
      </w:r>
    </w:p>
    <w:p w:rsidR="008C65D7" w:rsidRPr="004C196F" w:rsidRDefault="008C65D7" w:rsidP="008C65D7">
      <w:pPr>
        <w:spacing w:line="360" w:lineRule="auto"/>
        <w:jc w:val="center"/>
        <w:outlineLvl w:val="0"/>
        <w:rPr>
          <w:rFonts w:cs="Helvetica"/>
          <w:i/>
        </w:rPr>
      </w:pPr>
      <w:r w:rsidRPr="00006FA6">
        <w:rPr>
          <w:rFonts w:cs="Helvetica"/>
          <w:i/>
        </w:rPr>
        <w:t>Bushfires Management Act</w:t>
      </w:r>
    </w:p>
    <w:p w:rsidR="008C65D7" w:rsidRPr="005D2BCA" w:rsidRDefault="008C65D7" w:rsidP="008C65D7">
      <w:pPr>
        <w:spacing w:line="360" w:lineRule="auto"/>
        <w:jc w:val="center"/>
        <w:rPr>
          <w:b/>
          <w:spacing w:val="-3"/>
        </w:rPr>
      </w:pPr>
      <w:r>
        <w:rPr>
          <w:b/>
          <w:spacing w:val="-3"/>
        </w:rPr>
        <w:t>Appointment of Senior Fire Control O</w:t>
      </w:r>
      <w:r w:rsidRPr="004B1161">
        <w:rPr>
          <w:b/>
          <w:spacing w:val="-3"/>
        </w:rPr>
        <w:t>fficers</w:t>
      </w:r>
    </w:p>
    <w:p w:rsidR="008C65D7" w:rsidRPr="00F9372A" w:rsidRDefault="008C65D7" w:rsidP="008C65D7">
      <w:pPr>
        <w:spacing w:line="360" w:lineRule="auto"/>
        <w:jc w:val="both"/>
      </w:pPr>
      <w:r w:rsidRPr="00CE1DB8">
        <w:t xml:space="preserve">I, </w:t>
      </w:r>
      <w:r w:rsidRPr="00F9372A">
        <w:t>Lauren Jane Moss</w:t>
      </w:r>
      <w:r>
        <w:t xml:space="preserve">, </w:t>
      </w:r>
      <w:r w:rsidRPr="00F9372A">
        <w:t>Minister for Environment and Natural Resources</w:t>
      </w:r>
      <w:r>
        <w:t xml:space="preserve">, </w:t>
      </w:r>
      <w:r w:rsidRPr="00CE1DB8">
        <w:t>under section </w:t>
      </w:r>
      <w:r>
        <w:t xml:space="preserve">17(1) </w:t>
      </w:r>
      <w:r w:rsidRPr="00CE1DB8">
        <w:t xml:space="preserve">of the </w:t>
      </w:r>
      <w:r w:rsidRPr="00F9372A">
        <w:rPr>
          <w:i/>
        </w:rPr>
        <w:t>Bushfires Management Act</w:t>
      </w:r>
      <w:r>
        <w:t xml:space="preserve">, appoint </w:t>
      </w:r>
      <w:r w:rsidRPr="004A5140">
        <w:rPr>
          <w:rFonts w:cs="Helvetica"/>
        </w:rPr>
        <w:t>Joshua</w:t>
      </w:r>
      <w:r>
        <w:rPr>
          <w:rFonts w:cs="Helvetica"/>
        </w:rPr>
        <w:t> </w:t>
      </w:r>
      <w:r w:rsidRPr="004A5140">
        <w:rPr>
          <w:rFonts w:cs="Helvetica"/>
        </w:rPr>
        <w:t>Luke</w:t>
      </w:r>
      <w:r>
        <w:rPr>
          <w:rFonts w:cs="Helvetica"/>
        </w:rPr>
        <w:t> </w:t>
      </w:r>
      <w:r w:rsidRPr="004A5140">
        <w:rPr>
          <w:rFonts w:cs="Helvetica"/>
        </w:rPr>
        <w:t>Fischer</w:t>
      </w:r>
      <w:r>
        <w:t xml:space="preserve"> and </w:t>
      </w:r>
      <w:r w:rsidRPr="004A5140">
        <w:rPr>
          <w:rFonts w:cs="Helvetica"/>
        </w:rPr>
        <w:t>Troy</w:t>
      </w:r>
      <w:r>
        <w:rPr>
          <w:rFonts w:cs="Helvetica"/>
        </w:rPr>
        <w:t> </w:t>
      </w:r>
      <w:r w:rsidRPr="004A5140">
        <w:rPr>
          <w:rFonts w:cs="Helvetica"/>
        </w:rPr>
        <w:t>Andrew</w:t>
      </w:r>
      <w:r>
        <w:rPr>
          <w:rFonts w:cs="Helvetica"/>
        </w:rPr>
        <w:t> </w:t>
      </w:r>
      <w:r w:rsidRPr="004A5140">
        <w:rPr>
          <w:rFonts w:cs="Helvetica"/>
        </w:rPr>
        <w:t>Munckton</w:t>
      </w:r>
      <w:bookmarkStart w:id="0" w:name="_GoBack"/>
      <w:bookmarkEnd w:id="0"/>
      <w:r>
        <w:rPr>
          <w:rFonts w:cs="Helvetica"/>
        </w:rPr>
        <w:t xml:space="preserve"> </w:t>
      </w:r>
      <w:r>
        <w:t>to be senior fire control officers.</w:t>
      </w:r>
    </w:p>
    <w:p w:rsidR="008C65D7" w:rsidRPr="00CE1DB8" w:rsidRDefault="008C65D7" w:rsidP="008C65D7">
      <w:pPr>
        <w:spacing w:before="240" w:after="240" w:line="360" w:lineRule="auto"/>
      </w:pPr>
      <w:r w:rsidRPr="00CE1DB8">
        <w:t>Dated</w:t>
      </w:r>
      <w:r>
        <w:t xml:space="preserve"> 11 April 2017</w:t>
      </w:r>
    </w:p>
    <w:p w:rsidR="008C65D7" w:rsidRDefault="000B379C" w:rsidP="000B379C">
      <w:pPr>
        <w:tabs>
          <w:tab w:val="left" w:pos="8640"/>
        </w:tabs>
        <w:spacing w:before="240"/>
        <w:jc w:val="right"/>
        <w:rPr>
          <w:spacing w:val="-3"/>
        </w:rPr>
      </w:pPr>
      <w:r>
        <w:rPr>
          <w:spacing w:val="-3"/>
        </w:rPr>
        <w:t>L. J. Moss</w:t>
      </w:r>
    </w:p>
    <w:p w:rsidR="008C65D7" w:rsidRDefault="008C65D7" w:rsidP="000B379C">
      <w:pPr>
        <w:tabs>
          <w:tab w:val="left" w:pos="8640"/>
        </w:tabs>
        <w:jc w:val="right"/>
        <w:rPr>
          <w:spacing w:val="-3"/>
        </w:rPr>
      </w:pPr>
      <w:r w:rsidRPr="008B0D61">
        <w:rPr>
          <w:spacing w:val="-3"/>
        </w:rPr>
        <w:t>Minister for Environment and Natural Resources</w:t>
      </w:r>
    </w:p>
    <w:p w:rsidR="0015478D" w:rsidRPr="001F2D88" w:rsidRDefault="0015478D" w:rsidP="0015478D">
      <w:pPr>
        <w:tabs>
          <w:tab w:val="left" w:pos="8640"/>
        </w:tabs>
        <w:spacing w:before="480" w:line="360" w:lineRule="auto"/>
        <w:jc w:val="center"/>
        <w:rPr>
          <w:spacing w:val="-3"/>
        </w:rPr>
      </w:pPr>
      <w:r>
        <w:rPr>
          <w:spacing w:val="-3"/>
        </w:rPr>
        <w:t>Northern Territory of Australia</w:t>
      </w:r>
    </w:p>
    <w:p w:rsidR="0015478D" w:rsidRPr="004C196F" w:rsidRDefault="0015478D" w:rsidP="0015478D">
      <w:pPr>
        <w:spacing w:line="360" w:lineRule="auto"/>
        <w:jc w:val="center"/>
        <w:outlineLvl w:val="0"/>
        <w:rPr>
          <w:rFonts w:cs="Helvetica"/>
          <w:i/>
        </w:rPr>
      </w:pPr>
      <w:r>
        <w:rPr>
          <w:rFonts w:cs="Helvetica"/>
          <w:i/>
        </w:rPr>
        <w:t>Heritage Act</w:t>
      </w:r>
    </w:p>
    <w:p w:rsidR="0015478D" w:rsidRPr="000028EC" w:rsidRDefault="0015478D" w:rsidP="0015478D">
      <w:pPr>
        <w:spacing w:line="360" w:lineRule="auto"/>
        <w:jc w:val="center"/>
        <w:rPr>
          <w:b/>
          <w:spacing w:val="-3"/>
        </w:rPr>
      </w:pPr>
      <w:r w:rsidRPr="000028EC">
        <w:rPr>
          <w:b/>
          <w:spacing w:val="-3"/>
        </w:rPr>
        <w:t xml:space="preserve">Permanent Declaration of Heritage </w:t>
      </w:r>
      <w:r>
        <w:rPr>
          <w:b/>
          <w:spacing w:val="-3"/>
        </w:rPr>
        <w:t>Object</w:t>
      </w:r>
    </w:p>
    <w:p w:rsidR="0015478D" w:rsidRDefault="0015478D" w:rsidP="0015478D">
      <w:pPr>
        <w:spacing w:line="360" w:lineRule="auto"/>
        <w:jc w:val="both"/>
      </w:pPr>
      <w:r w:rsidRPr="000028EC">
        <w:t>I, Lauren Jane Moss, Minister for Tourism and Culture</w:t>
      </w:r>
      <w:r>
        <w:t xml:space="preserve">, under section 34(1) of the </w:t>
      </w:r>
      <w:r>
        <w:rPr>
          <w:i/>
        </w:rPr>
        <w:t>Heritage Act</w:t>
      </w:r>
      <w:r>
        <w:t xml:space="preserve">, permanently declare the </w:t>
      </w:r>
      <w:r w:rsidRPr="003A1DD4">
        <w:t>Diesel Locomotive NSU63 to be a heritage object.</w:t>
      </w:r>
    </w:p>
    <w:p w:rsidR="0015478D" w:rsidRDefault="0015478D" w:rsidP="0015478D">
      <w:pPr>
        <w:spacing w:before="240" w:after="240" w:line="360" w:lineRule="auto"/>
        <w:jc w:val="both"/>
      </w:pPr>
      <w:r>
        <w:t>Dated 22 March 2017</w:t>
      </w:r>
    </w:p>
    <w:p w:rsidR="0015478D" w:rsidRDefault="0015478D" w:rsidP="0015478D">
      <w:pPr>
        <w:spacing w:before="240"/>
        <w:jc w:val="right"/>
      </w:pPr>
      <w:r>
        <w:rPr>
          <w:spacing w:val="-3"/>
        </w:rPr>
        <w:t>L. J. Moss</w:t>
      </w:r>
    </w:p>
    <w:p w:rsidR="0015478D" w:rsidRDefault="0015478D" w:rsidP="0015478D">
      <w:pPr>
        <w:jc w:val="right"/>
      </w:pPr>
      <w:r w:rsidRPr="000028EC">
        <w:t>Minister for Tourism and Culture</w:t>
      </w:r>
    </w:p>
    <w:p w:rsidR="0015478D" w:rsidRPr="001F2D88" w:rsidRDefault="0015478D" w:rsidP="00A12554">
      <w:pPr>
        <w:pageBreakBefore/>
        <w:tabs>
          <w:tab w:val="left" w:pos="8640"/>
        </w:tabs>
        <w:spacing w:line="360" w:lineRule="auto"/>
        <w:jc w:val="center"/>
        <w:rPr>
          <w:spacing w:val="-3"/>
        </w:rPr>
      </w:pPr>
      <w:r>
        <w:rPr>
          <w:spacing w:val="-3"/>
        </w:rPr>
        <w:lastRenderedPageBreak/>
        <w:t>Northern Territory of Australia</w:t>
      </w:r>
    </w:p>
    <w:p w:rsidR="0015478D" w:rsidRPr="004C196F" w:rsidRDefault="0015478D" w:rsidP="0015478D">
      <w:pPr>
        <w:spacing w:line="360" w:lineRule="auto"/>
        <w:jc w:val="center"/>
        <w:outlineLvl w:val="0"/>
        <w:rPr>
          <w:rFonts w:cs="Helvetica"/>
          <w:i/>
        </w:rPr>
      </w:pPr>
      <w:r>
        <w:rPr>
          <w:rFonts w:cs="Helvetica"/>
          <w:i/>
        </w:rPr>
        <w:t>Heritage Act</w:t>
      </w:r>
    </w:p>
    <w:p w:rsidR="0015478D" w:rsidRPr="000028EC" w:rsidRDefault="0015478D" w:rsidP="0015478D">
      <w:pPr>
        <w:spacing w:line="360" w:lineRule="auto"/>
        <w:jc w:val="center"/>
        <w:rPr>
          <w:b/>
          <w:spacing w:val="-3"/>
        </w:rPr>
      </w:pPr>
      <w:r w:rsidRPr="000028EC">
        <w:rPr>
          <w:b/>
          <w:spacing w:val="-3"/>
        </w:rPr>
        <w:t>Permanent Declaration of Heritage Place</w:t>
      </w:r>
    </w:p>
    <w:p w:rsidR="0015478D" w:rsidRPr="00E7416E" w:rsidRDefault="0015478D" w:rsidP="0015478D">
      <w:pPr>
        <w:spacing w:line="360" w:lineRule="auto"/>
        <w:jc w:val="both"/>
      </w:pPr>
      <w:r w:rsidRPr="000028EC">
        <w:t>I, Lauren Jane Moss, Minister for Tourism and Culture</w:t>
      </w:r>
      <w:r>
        <w:t xml:space="preserve">, under section 34(1) of the </w:t>
      </w:r>
      <w:r>
        <w:rPr>
          <w:i/>
        </w:rPr>
        <w:t>Heritage Act</w:t>
      </w:r>
      <w:r>
        <w:t xml:space="preserve">, permanently declare the place known as </w:t>
      </w:r>
      <w:proofErr w:type="spellStart"/>
      <w:r>
        <w:t>Raggatt's</w:t>
      </w:r>
      <w:proofErr w:type="spellEnd"/>
      <w:r>
        <w:t> Structure, described in Schedule 1 and depicted on the map in Schedule 2, to be a heritage place.</w:t>
      </w:r>
    </w:p>
    <w:p w:rsidR="0015478D" w:rsidRDefault="0015478D" w:rsidP="0015478D">
      <w:pPr>
        <w:spacing w:before="240" w:after="240" w:line="360" w:lineRule="auto"/>
        <w:jc w:val="both"/>
      </w:pPr>
      <w:r>
        <w:t>Dated 20 March 2017</w:t>
      </w:r>
    </w:p>
    <w:p w:rsidR="0015478D" w:rsidRDefault="0015478D" w:rsidP="0015478D">
      <w:pPr>
        <w:spacing w:before="240"/>
        <w:jc w:val="right"/>
      </w:pPr>
      <w:r>
        <w:rPr>
          <w:spacing w:val="-3"/>
        </w:rPr>
        <w:t>L. J. Moss</w:t>
      </w:r>
    </w:p>
    <w:p w:rsidR="0015478D" w:rsidRDefault="0015478D" w:rsidP="0015478D">
      <w:pPr>
        <w:jc w:val="right"/>
      </w:pPr>
      <w:r w:rsidRPr="000028EC">
        <w:t>Minister for Tourism and Culture</w:t>
      </w:r>
    </w:p>
    <w:p w:rsidR="0015478D" w:rsidRPr="00936DD6" w:rsidRDefault="0015478D" w:rsidP="000736C8">
      <w:pPr>
        <w:tabs>
          <w:tab w:val="left" w:pos="8640"/>
        </w:tabs>
        <w:spacing w:before="480" w:after="120" w:line="360" w:lineRule="auto"/>
        <w:jc w:val="center"/>
        <w:rPr>
          <w:b/>
          <w:spacing w:val="-3"/>
        </w:rPr>
      </w:pPr>
      <w:r w:rsidRPr="00936DD6">
        <w:rPr>
          <w:b/>
          <w:spacing w:val="-3"/>
        </w:rPr>
        <w:t>Schedule 1</w:t>
      </w:r>
    </w:p>
    <w:p w:rsidR="0015478D" w:rsidRPr="00DC693C" w:rsidRDefault="0015478D" w:rsidP="0015478D">
      <w:pPr>
        <w:spacing w:line="360" w:lineRule="auto"/>
        <w:jc w:val="both"/>
        <w:rPr>
          <w:rFonts w:ascii="Arial" w:hAnsi="Arial" w:cs="Arial"/>
        </w:rPr>
      </w:pPr>
      <w:r w:rsidRPr="00DC693C">
        <w:rPr>
          <w:rFonts w:ascii="Arial" w:hAnsi="Arial" w:cs="Arial"/>
        </w:rPr>
        <w:t xml:space="preserve">All that area of land in Mount </w:t>
      </w:r>
      <w:proofErr w:type="spellStart"/>
      <w:r w:rsidRPr="00DC693C">
        <w:rPr>
          <w:rFonts w:ascii="Arial" w:hAnsi="Arial" w:cs="Arial"/>
        </w:rPr>
        <w:t>Zeil</w:t>
      </w:r>
      <w:proofErr w:type="spellEnd"/>
      <w:r w:rsidRPr="00DC693C">
        <w:rPr>
          <w:rFonts w:ascii="Arial" w:hAnsi="Arial" w:cs="Arial"/>
        </w:rPr>
        <w:t>, Northern Territory of Australia containing an area of 1260 metres squared more or less being that part of NT Portion 3719 designated as NT Portion 7533(A) and contain</w:t>
      </w:r>
      <w:r>
        <w:rPr>
          <w:rFonts w:ascii="Arial" w:hAnsi="Arial" w:cs="Arial"/>
        </w:rPr>
        <w:t>ed within a circle of radius 20 </w:t>
      </w:r>
      <w:r w:rsidRPr="00DC693C">
        <w:rPr>
          <w:rFonts w:ascii="Arial" w:hAnsi="Arial" w:cs="Arial"/>
        </w:rPr>
        <w:t xml:space="preserve">metres </w:t>
      </w:r>
      <w:proofErr w:type="spellStart"/>
      <w:r w:rsidRPr="00DC693C">
        <w:rPr>
          <w:rFonts w:ascii="Arial" w:hAnsi="Arial" w:cs="Arial"/>
        </w:rPr>
        <w:t>centred</w:t>
      </w:r>
      <w:proofErr w:type="spellEnd"/>
      <w:r w:rsidRPr="00DC693C">
        <w:rPr>
          <w:rFonts w:ascii="Arial" w:hAnsi="Arial" w:cs="Arial"/>
        </w:rPr>
        <w:t xml:space="preserve"> at the intersection of parallel of South Latitude </w:t>
      </w:r>
      <w:r>
        <w:rPr>
          <w:rFonts w:ascii="Arial" w:hAnsi="Arial" w:cs="Arial"/>
        </w:rPr>
        <w:t>23 degrees 34 </w:t>
      </w:r>
      <w:r w:rsidRPr="00DC693C">
        <w:rPr>
          <w:rFonts w:ascii="Arial" w:hAnsi="Arial" w:cs="Arial"/>
        </w:rPr>
        <w:t>minutes 16 seconds and meridian o</w:t>
      </w:r>
      <w:r>
        <w:rPr>
          <w:rFonts w:ascii="Arial" w:hAnsi="Arial" w:cs="Arial"/>
        </w:rPr>
        <w:t>f East Longitude 132 degrees 46 </w:t>
      </w:r>
      <w:r w:rsidRPr="00DC693C">
        <w:rPr>
          <w:rFonts w:ascii="Arial" w:hAnsi="Arial" w:cs="Arial"/>
        </w:rPr>
        <w:t>minutes 25 seconds, datum for co-ordinates being Geocent</w:t>
      </w:r>
      <w:r>
        <w:rPr>
          <w:rFonts w:ascii="Arial" w:hAnsi="Arial" w:cs="Arial"/>
        </w:rPr>
        <w:t>ric Datum of Australia (GDA94).</w:t>
      </w:r>
    </w:p>
    <w:p w:rsidR="0015478D" w:rsidRPr="00936DD6" w:rsidRDefault="0015478D" w:rsidP="000736C8">
      <w:pPr>
        <w:tabs>
          <w:tab w:val="left" w:pos="8640"/>
        </w:tabs>
        <w:spacing w:before="480" w:after="120" w:line="360" w:lineRule="auto"/>
        <w:jc w:val="center"/>
        <w:rPr>
          <w:b/>
          <w:spacing w:val="-3"/>
        </w:rPr>
      </w:pPr>
      <w:r w:rsidRPr="00936DD6">
        <w:rPr>
          <w:b/>
          <w:spacing w:val="-3"/>
        </w:rPr>
        <w:t>Schedule 2</w:t>
      </w:r>
    </w:p>
    <w:p w:rsidR="0015478D" w:rsidRDefault="0015478D" w:rsidP="0015478D">
      <w:pPr>
        <w:tabs>
          <w:tab w:val="left" w:pos="8640"/>
        </w:tabs>
        <w:spacing w:line="360" w:lineRule="auto"/>
        <w:jc w:val="center"/>
        <w:rPr>
          <w:spacing w:val="-3"/>
        </w:rPr>
      </w:pPr>
      <w:r>
        <w:rPr>
          <w:noProof/>
          <w:lang w:val="en-AU" w:eastAsia="en-AU"/>
        </w:rPr>
        <w:drawing>
          <wp:inline distT="0" distB="0" distL="0" distR="0" wp14:anchorId="34AC3709" wp14:editId="4DC815D5">
            <wp:extent cx="2993390" cy="2964815"/>
            <wp:effectExtent l="0" t="0" r="0" b="6985"/>
            <wp:docPr id="3" name="Picture 3" descr="Map of Mount Zeil" title="Schedu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3390" cy="2964815"/>
                    </a:xfrm>
                    <a:prstGeom prst="rect">
                      <a:avLst/>
                    </a:prstGeom>
                    <a:noFill/>
                    <a:ln>
                      <a:noFill/>
                    </a:ln>
                  </pic:spPr>
                </pic:pic>
              </a:graphicData>
            </a:graphic>
          </wp:inline>
        </w:drawing>
      </w:r>
    </w:p>
    <w:p w:rsidR="00182654" w:rsidRPr="001F2D88" w:rsidRDefault="00182654" w:rsidP="00A12554">
      <w:pPr>
        <w:pageBreakBefore/>
        <w:tabs>
          <w:tab w:val="left" w:pos="8640"/>
        </w:tabs>
        <w:spacing w:line="360" w:lineRule="auto"/>
        <w:jc w:val="center"/>
        <w:rPr>
          <w:spacing w:val="-3"/>
        </w:rPr>
      </w:pPr>
      <w:r w:rsidRPr="00CE1DB8">
        <w:rPr>
          <w:spacing w:val="-3"/>
        </w:rPr>
        <w:lastRenderedPageBreak/>
        <w:t>Northern Territory of Australia</w:t>
      </w:r>
    </w:p>
    <w:p w:rsidR="00182654" w:rsidRPr="004C196F" w:rsidRDefault="00182654" w:rsidP="00182654">
      <w:pPr>
        <w:spacing w:line="360" w:lineRule="auto"/>
        <w:jc w:val="center"/>
        <w:outlineLvl w:val="0"/>
        <w:rPr>
          <w:rFonts w:cs="Helvetica"/>
          <w:i/>
        </w:rPr>
      </w:pPr>
      <w:r>
        <w:rPr>
          <w:rFonts w:cs="Helvetica"/>
          <w:i/>
        </w:rPr>
        <w:t>Heritage Act</w:t>
      </w:r>
    </w:p>
    <w:p w:rsidR="00182654" w:rsidRPr="005D2BCA" w:rsidRDefault="00182654" w:rsidP="00182654">
      <w:pPr>
        <w:spacing w:line="360" w:lineRule="auto"/>
        <w:jc w:val="center"/>
        <w:rPr>
          <w:b/>
          <w:spacing w:val="-3"/>
        </w:rPr>
      </w:pPr>
      <w:r>
        <w:rPr>
          <w:b/>
          <w:spacing w:val="-3"/>
        </w:rPr>
        <w:t>Permanent Declaration of Heritage Places and Object</w:t>
      </w:r>
    </w:p>
    <w:p w:rsidR="00182654" w:rsidRDefault="00182654" w:rsidP="00182654">
      <w:pPr>
        <w:spacing w:line="360" w:lineRule="auto"/>
        <w:jc w:val="both"/>
      </w:pPr>
      <w:r w:rsidRPr="00CE1DB8">
        <w:t xml:space="preserve">I, </w:t>
      </w:r>
      <w:r>
        <w:t>Lauren Jane Moss</w:t>
      </w:r>
      <w:r w:rsidRPr="00CE1DB8">
        <w:t xml:space="preserve">, </w:t>
      </w:r>
      <w:r>
        <w:t>Minister for Tourism and Culture</w:t>
      </w:r>
      <w:r w:rsidRPr="00CE1DB8">
        <w:t>, under section </w:t>
      </w:r>
      <w:r>
        <w:t xml:space="preserve">34(1) </w:t>
      </w:r>
      <w:r w:rsidRPr="00CE1DB8">
        <w:t xml:space="preserve">of the </w:t>
      </w:r>
      <w:r>
        <w:rPr>
          <w:i/>
        </w:rPr>
        <w:t xml:space="preserve">Heritage </w:t>
      </w:r>
      <w:r w:rsidRPr="00643A83">
        <w:rPr>
          <w:i/>
        </w:rPr>
        <w:t>Act</w:t>
      </w:r>
      <w:r w:rsidRPr="00CE1DB8">
        <w:t xml:space="preserve">, </w:t>
      </w:r>
      <w:r>
        <w:t>permanently declare:</w:t>
      </w:r>
    </w:p>
    <w:p w:rsidR="00182654" w:rsidRDefault="00182654" w:rsidP="00182654">
      <w:pPr>
        <w:spacing w:line="360" w:lineRule="auto"/>
        <w:ind w:left="720" w:hanging="720"/>
        <w:jc w:val="both"/>
      </w:pPr>
      <w:r>
        <w:t>(a)</w:t>
      </w:r>
      <w:r>
        <w:tab/>
        <w:t>each of the places described in the Schedule to be a heritage place; and</w:t>
      </w:r>
    </w:p>
    <w:p w:rsidR="00182654" w:rsidRDefault="00182654" w:rsidP="00182654">
      <w:pPr>
        <w:spacing w:line="360" w:lineRule="auto"/>
        <w:ind w:left="720" w:hanging="720"/>
        <w:jc w:val="both"/>
      </w:pPr>
      <w:r>
        <w:t>(b)</w:t>
      </w:r>
      <w:r>
        <w:tab/>
        <w:t>the Mitsubishi A6M2b 'Zero'</w:t>
      </w:r>
      <w:r w:rsidRPr="00C87A9C">
        <w:t xml:space="preserve"> BII-124, currently on display at </w:t>
      </w:r>
      <w:r>
        <w:t xml:space="preserve">the </w:t>
      </w:r>
      <w:r w:rsidRPr="00C87A9C">
        <w:t>Australian Aviat</w:t>
      </w:r>
      <w:r>
        <w:t xml:space="preserve">ion Heritage Centre, 557 Stuart </w:t>
      </w:r>
      <w:r w:rsidRPr="00C87A9C">
        <w:t>Highway</w:t>
      </w:r>
      <w:r>
        <w:t xml:space="preserve"> </w:t>
      </w:r>
      <w:r w:rsidRPr="00C87A9C">
        <w:t>Winnellie</w:t>
      </w:r>
      <w:bookmarkStart w:id="1" w:name="bkSelection"/>
      <w:bookmarkEnd w:id="1"/>
      <w:r>
        <w:t xml:space="preserve"> NT 0832, to be a heritage object.</w:t>
      </w:r>
    </w:p>
    <w:p w:rsidR="00182654" w:rsidRPr="00CE1DB8" w:rsidRDefault="00182654" w:rsidP="0006294B">
      <w:pPr>
        <w:spacing w:before="240" w:after="240" w:line="360" w:lineRule="auto"/>
      </w:pPr>
      <w:r w:rsidRPr="00CE1DB8">
        <w:t>Dated</w:t>
      </w:r>
      <w:r w:rsidR="0006294B">
        <w:t xml:space="preserve"> 11 April 2017</w:t>
      </w:r>
    </w:p>
    <w:p w:rsidR="0006294B" w:rsidRDefault="0006294B" w:rsidP="0006294B">
      <w:pPr>
        <w:tabs>
          <w:tab w:val="left" w:pos="8640"/>
        </w:tabs>
        <w:spacing w:before="240"/>
        <w:jc w:val="right"/>
        <w:rPr>
          <w:spacing w:val="-3"/>
        </w:rPr>
      </w:pPr>
      <w:r>
        <w:rPr>
          <w:spacing w:val="-3"/>
        </w:rPr>
        <w:t>L. J. Moss</w:t>
      </w:r>
    </w:p>
    <w:p w:rsidR="00182654" w:rsidRPr="00CE1DB8" w:rsidRDefault="00182654" w:rsidP="00341E0F">
      <w:pPr>
        <w:tabs>
          <w:tab w:val="left" w:pos="8640"/>
        </w:tabs>
        <w:jc w:val="right"/>
        <w:rPr>
          <w:spacing w:val="-3"/>
        </w:rPr>
      </w:pPr>
      <w:r>
        <w:rPr>
          <w:spacing w:val="-3"/>
        </w:rPr>
        <w:t>Minister for Tourism and Culture</w:t>
      </w:r>
    </w:p>
    <w:p w:rsidR="00182654" w:rsidRDefault="00182654" w:rsidP="00D44858">
      <w:pPr>
        <w:tabs>
          <w:tab w:val="left" w:pos="8640"/>
        </w:tabs>
        <w:spacing w:before="480" w:after="120"/>
        <w:jc w:val="center"/>
        <w:rPr>
          <w:b/>
          <w:spacing w:val="-3"/>
        </w:rPr>
      </w:pPr>
      <w:r>
        <w:rPr>
          <w:b/>
          <w:spacing w:val="-3"/>
        </w:rPr>
        <w:t>Schedule</w:t>
      </w:r>
    </w:p>
    <w:tbl>
      <w:tblPr>
        <w:tblW w:w="0" w:type="auto"/>
        <w:tblLook w:val="04A0" w:firstRow="1" w:lastRow="0" w:firstColumn="1" w:lastColumn="0" w:noHBand="0" w:noVBand="1"/>
      </w:tblPr>
      <w:tblGrid>
        <w:gridCol w:w="3369"/>
        <w:gridCol w:w="1134"/>
        <w:gridCol w:w="2012"/>
        <w:gridCol w:w="2013"/>
      </w:tblGrid>
      <w:tr w:rsidR="00182654" w:rsidRPr="00A75C56" w:rsidTr="00AD4629">
        <w:tc>
          <w:tcPr>
            <w:tcW w:w="3369" w:type="dxa"/>
            <w:tcBorders>
              <w:top w:val="single" w:sz="4" w:space="0" w:color="auto"/>
            </w:tcBorders>
            <w:shd w:val="clear" w:color="auto" w:fill="auto"/>
          </w:tcPr>
          <w:p w:rsidR="00182654" w:rsidRPr="00A75C56" w:rsidRDefault="00182654" w:rsidP="007665F6">
            <w:pPr>
              <w:tabs>
                <w:tab w:val="left" w:pos="8640"/>
              </w:tabs>
              <w:spacing w:before="120" w:line="360" w:lineRule="auto"/>
              <w:jc w:val="both"/>
              <w:rPr>
                <w:spacing w:val="-3"/>
              </w:rPr>
            </w:pPr>
            <w:r w:rsidRPr="00A75C56">
              <w:rPr>
                <w:spacing w:val="-3"/>
              </w:rPr>
              <w:t xml:space="preserve">12 </w:t>
            </w:r>
            <w:proofErr w:type="spellStart"/>
            <w:r w:rsidRPr="00A75C56">
              <w:rPr>
                <w:spacing w:val="-3"/>
              </w:rPr>
              <w:t>Schultze</w:t>
            </w:r>
            <w:proofErr w:type="spellEnd"/>
            <w:r w:rsidRPr="00A75C56">
              <w:rPr>
                <w:spacing w:val="-3"/>
              </w:rPr>
              <w:t xml:space="preserve"> Street, Darwin</w:t>
            </w:r>
          </w:p>
        </w:tc>
        <w:tc>
          <w:tcPr>
            <w:tcW w:w="5159" w:type="dxa"/>
            <w:gridSpan w:val="3"/>
            <w:tcBorders>
              <w:top w:val="single" w:sz="4" w:space="0" w:color="auto"/>
            </w:tcBorders>
            <w:shd w:val="clear" w:color="auto" w:fill="auto"/>
          </w:tcPr>
          <w:p w:rsidR="00182654" w:rsidRPr="00A75C56" w:rsidRDefault="00182654" w:rsidP="007665F6">
            <w:pPr>
              <w:tabs>
                <w:tab w:val="left" w:pos="8640"/>
              </w:tabs>
              <w:spacing w:before="120" w:line="360" w:lineRule="auto"/>
              <w:jc w:val="both"/>
              <w:rPr>
                <w:spacing w:val="-3"/>
              </w:rPr>
            </w:pPr>
            <w:r w:rsidRPr="00AC164C">
              <w:rPr>
                <w:spacing w:val="-3"/>
              </w:rPr>
              <w:t>All that parcel of land in the Town of Darwin, Northern Territory of Australia containing an area of 1760 square metres more or less, being Lot 2418 and defined on survey plan A/169 as held by the Office of the Surveyor-General.</w:t>
            </w:r>
          </w:p>
        </w:tc>
      </w:tr>
      <w:tr w:rsidR="00182654" w:rsidRPr="00A75C56" w:rsidTr="00AD4629">
        <w:tc>
          <w:tcPr>
            <w:tcW w:w="3369" w:type="dxa"/>
            <w:shd w:val="clear" w:color="auto" w:fill="auto"/>
          </w:tcPr>
          <w:p w:rsidR="00182654" w:rsidRPr="00A75C56" w:rsidRDefault="00182654" w:rsidP="007665F6">
            <w:pPr>
              <w:tabs>
                <w:tab w:val="left" w:pos="8640"/>
              </w:tabs>
              <w:spacing w:before="120" w:line="360" w:lineRule="auto"/>
              <w:jc w:val="both"/>
              <w:rPr>
                <w:spacing w:val="-3"/>
              </w:rPr>
            </w:pPr>
            <w:r>
              <w:rPr>
                <w:spacing w:val="-3"/>
              </w:rPr>
              <w:t>Chain Calibration Site</w:t>
            </w:r>
          </w:p>
        </w:tc>
        <w:tc>
          <w:tcPr>
            <w:tcW w:w="5159" w:type="dxa"/>
            <w:gridSpan w:val="3"/>
            <w:shd w:val="clear" w:color="auto" w:fill="auto"/>
          </w:tcPr>
          <w:p w:rsidR="00182654" w:rsidRPr="00A75C56" w:rsidRDefault="00182654" w:rsidP="007665F6">
            <w:pPr>
              <w:tabs>
                <w:tab w:val="left" w:pos="8640"/>
              </w:tabs>
              <w:spacing w:before="120" w:line="360" w:lineRule="auto"/>
              <w:jc w:val="both"/>
              <w:rPr>
                <w:spacing w:val="-3"/>
              </w:rPr>
            </w:pPr>
            <w:r w:rsidRPr="00F328B1">
              <w:rPr>
                <w:spacing w:val="-3"/>
              </w:rPr>
              <w:t xml:space="preserve">All that </w:t>
            </w:r>
            <w:r>
              <w:rPr>
                <w:spacing w:val="-3"/>
              </w:rPr>
              <w:t>parcel of</w:t>
            </w:r>
            <w:r w:rsidRPr="00F328B1">
              <w:rPr>
                <w:spacing w:val="-3"/>
              </w:rPr>
              <w:t xml:space="preserve"> land in the</w:t>
            </w:r>
            <w:r>
              <w:rPr>
                <w:spacing w:val="-3"/>
              </w:rPr>
              <w:t xml:space="preserve"> Town of Alice Springs, </w:t>
            </w:r>
            <w:r w:rsidRPr="00DB68A2">
              <w:rPr>
                <w:spacing w:val="-3"/>
              </w:rPr>
              <w:t>Northern Territory of Australia containing an area of 2250 square metres more or less, being Lot 5151 and defined on survey plan S77/42 as held by the Office of the Surveyor-General</w:t>
            </w:r>
            <w:r>
              <w:rPr>
                <w:spacing w:val="-3"/>
              </w:rPr>
              <w:t>.</w:t>
            </w:r>
          </w:p>
        </w:tc>
      </w:tr>
      <w:tr w:rsidR="00182654" w:rsidRPr="00A75C56" w:rsidTr="00AD4629">
        <w:tc>
          <w:tcPr>
            <w:tcW w:w="3369" w:type="dxa"/>
            <w:shd w:val="clear" w:color="auto" w:fill="auto"/>
          </w:tcPr>
          <w:p w:rsidR="00182654" w:rsidRPr="00A75C56" w:rsidRDefault="00182654" w:rsidP="00B6779D">
            <w:pPr>
              <w:pageBreakBefore/>
              <w:tabs>
                <w:tab w:val="left" w:pos="8640"/>
              </w:tabs>
              <w:spacing w:before="120" w:line="360" w:lineRule="auto"/>
              <w:jc w:val="both"/>
              <w:rPr>
                <w:spacing w:val="-3"/>
              </w:rPr>
            </w:pPr>
            <w:r w:rsidRPr="00A75C56">
              <w:rPr>
                <w:spacing w:val="-3"/>
              </w:rPr>
              <w:lastRenderedPageBreak/>
              <w:t>Ross Smith Memorial</w:t>
            </w:r>
          </w:p>
        </w:tc>
        <w:tc>
          <w:tcPr>
            <w:tcW w:w="5159" w:type="dxa"/>
            <w:gridSpan w:val="3"/>
            <w:shd w:val="clear" w:color="auto" w:fill="auto"/>
          </w:tcPr>
          <w:p w:rsidR="00182654" w:rsidRPr="00A75C56" w:rsidRDefault="00182654" w:rsidP="0074725B">
            <w:pPr>
              <w:tabs>
                <w:tab w:val="left" w:pos="8640"/>
              </w:tabs>
              <w:spacing w:before="120" w:line="360" w:lineRule="auto"/>
              <w:jc w:val="both"/>
              <w:rPr>
                <w:spacing w:val="-3"/>
              </w:rPr>
            </w:pPr>
            <w:r w:rsidRPr="00C34744">
              <w:rPr>
                <w:spacing w:val="-3"/>
              </w:rPr>
              <w:t>All that parcel of land in the Town of Darwin, Northern Ter</w:t>
            </w:r>
            <w:r>
              <w:rPr>
                <w:spacing w:val="-3"/>
              </w:rPr>
              <w:t>ritory containing an area of 42 </w:t>
            </w:r>
            <w:r w:rsidRPr="00C34744">
              <w:rPr>
                <w:spacing w:val="-3"/>
              </w:rPr>
              <w:t>square meters</w:t>
            </w:r>
            <w:r>
              <w:rPr>
                <w:spacing w:val="-3"/>
              </w:rPr>
              <w:t xml:space="preserve"> more or less, being within Lot </w:t>
            </w:r>
            <w:r w:rsidRPr="00C34744">
              <w:rPr>
                <w:spacing w:val="-3"/>
              </w:rPr>
              <w:t>5975, To</w:t>
            </w:r>
            <w:r>
              <w:rPr>
                <w:spacing w:val="-3"/>
              </w:rPr>
              <w:t>wn of Darwin and designated Lot </w:t>
            </w:r>
            <w:r w:rsidRPr="00C34744">
              <w:rPr>
                <w:spacing w:val="-3"/>
              </w:rPr>
              <w:t>10883(A) and being bounded by straight lines connecting in succession the following Map Grid of Austr</w:t>
            </w:r>
            <w:r>
              <w:rPr>
                <w:spacing w:val="-3"/>
              </w:rPr>
              <w:t>alia (Zone 52) coordinates, GDA </w:t>
            </w:r>
            <w:r w:rsidRPr="00C34744">
              <w:rPr>
                <w:spacing w:val="-3"/>
              </w:rPr>
              <w:t>94.</w:t>
            </w:r>
          </w:p>
        </w:tc>
      </w:tr>
      <w:tr w:rsidR="00182654" w:rsidRPr="00A75C56" w:rsidTr="00AD4629">
        <w:trPr>
          <w:trHeight w:val="405"/>
        </w:trPr>
        <w:tc>
          <w:tcPr>
            <w:tcW w:w="3369" w:type="dxa"/>
            <w:vMerge w:val="restart"/>
            <w:tcBorders>
              <w:bottom w:val="single" w:sz="4" w:space="0" w:color="auto"/>
              <w:right w:val="single" w:sz="4" w:space="0" w:color="auto"/>
            </w:tcBorders>
            <w:shd w:val="clear" w:color="auto" w:fill="auto"/>
          </w:tcPr>
          <w:p w:rsidR="00182654" w:rsidRPr="00A75C56" w:rsidRDefault="00182654" w:rsidP="00AD4629">
            <w:pPr>
              <w:tabs>
                <w:tab w:val="left" w:pos="8640"/>
              </w:tabs>
              <w:spacing w:before="120" w:after="120"/>
              <w:jc w:val="both"/>
              <w:rPr>
                <w:spacing w:val="-3"/>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2654" w:rsidRPr="00A75C56" w:rsidRDefault="00182654" w:rsidP="00AD4629">
            <w:pPr>
              <w:tabs>
                <w:tab w:val="left" w:pos="8640"/>
              </w:tabs>
              <w:rPr>
                <w:spacing w:val="-3"/>
              </w:rPr>
            </w:pPr>
            <w:r>
              <w:rPr>
                <w:spacing w:val="-3"/>
              </w:rPr>
              <w:t>Point</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182654" w:rsidRPr="00A75C56" w:rsidRDefault="00182654" w:rsidP="00AD4629">
            <w:pPr>
              <w:tabs>
                <w:tab w:val="left" w:pos="8640"/>
              </w:tabs>
              <w:rPr>
                <w:spacing w:val="-3"/>
              </w:rPr>
            </w:pPr>
            <w:proofErr w:type="spellStart"/>
            <w:r>
              <w:rPr>
                <w:spacing w:val="-3"/>
              </w:rPr>
              <w:t>Eastings</w:t>
            </w:r>
            <w:proofErr w:type="spell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182654" w:rsidRPr="00A75C56" w:rsidRDefault="00182654" w:rsidP="00AD4629">
            <w:pPr>
              <w:tabs>
                <w:tab w:val="left" w:pos="8640"/>
              </w:tabs>
              <w:rPr>
                <w:spacing w:val="-3"/>
              </w:rPr>
            </w:pPr>
            <w:r>
              <w:rPr>
                <w:spacing w:val="-3"/>
              </w:rPr>
              <w:t>Northings</w:t>
            </w:r>
          </w:p>
        </w:tc>
      </w:tr>
      <w:tr w:rsidR="00182654" w:rsidRPr="00A75C56" w:rsidTr="00AD4629">
        <w:trPr>
          <w:trHeight w:val="402"/>
        </w:trPr>
        <w:tc>
          <w:tcPr>
            <w:tcW w:w="3369" w:type="dxa"/>
            <w:vMerge/>
            <w:tcBorders>
              <w:bottom w:val="single" w:sz="4" w:space="0" w:color="auto"/>
              <w:right w:val="single" w:sz="4" w:space="0" w:color="auto"/>
            </w:tcBorders>
            <w:shd w:val="clear" w:color="auto" w:fill="auto"/>
          </w:tcPr>
          <w:p w:rsidR="00182654" w:rsidRPr="00A75C56" w:rsidRDefault="00182654" w:rsidP="00AD4629">
            <w:pPr>
              <w:tabs>
                <w:tab w:val="left" w:pos="8640"/>
              </w:tabs>
              <w:spacing w:before="120" w:after="120"/>
              <w:jc w:val="both"/>
              <w:rPr>
                <w:spacing w:val="-3"/>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2654" w:rsidRPr="00A75C56" w:rsidRDefault="00182654" w:rsidP="00AD4629">
            <w:pPr>
              <w:tabs>
                <w:tab w:val="left" w:pos="8640"/>
              </w:tabs>
              <w:rPr>
                <w:spacing w:val="-3"/>
              </w:rPr>
            </w:pPr>
            <w:r>
              <w:rPr>
                <w:spacing w:val="-3"/>
              </w:rPr>
              <w:t>1</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182654" w:rsidRPr="00A75C56" w:rsidRDefault="00182654" w:rsidP="00AD4629">
            <w:pPr>
              <w:tabs>
                <w:tab w:val="left" w:pos="8640"/>
              </w:tabs>
              <w:rPr>
                <w:spacing w:val="-3"/>
              </w:rPr>
            </w:pPr>
            <w:r w:rsidRPr="003464E9">
              <w:rPr>
                <w:spacing w:val="-3"/>
              </w:rPr>
              <w:t>699480E</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182654" w:rsidRPr="00A75C56" w:rsidRDefault="00182654" w:rsidP="00AD4629">
            <w:pPr>
              <w:tabs>
                <w:tab w:val="left" w:pos="8640"/>
              </w:tabs>
              <w:rPr>
                <w:spacing w:val="-3"/>
              </w:rPr>
            </w:pPr>
            <w:r w:rsidRPr="003464E9">
              <w:rPr>
                <w:spacing w:val="-3"/>
              </w:rPr>
              <w:t>8625819N</w:t>
            </w:r>
          </w:p>
        </w:tc>
      </w:tr>
      <w:tr w:rsidR="00182654" w:rsidRPr="00A75C56" w:rsidTr="00AD4629">
        <w:trPr>
          <w:trHeight w:val="402"/>
        </w:trPr>
        <w:tc>
          <w:tcPr>
            <w:tcW w:w="3369" w:type="dxa"/>
            <w:vMerge/>
            <w:tcBorders>
              <w:bottom w:val="single" w:sz="4" w:space="0" w:color="auto"/>
              <w:right w:val="single" w:sz="4" w:space="0" w:color="auto"/>
            </w:tcBorders>
            <w:shd w:val="clear" w:color="auto" w:fill="auto"/>
          </w:tcPr>
          <w:p w:rsidR="00182654" w:rsidRPr="00A75C56" w:rsidRDefault="00182654" w:rsidP="00AD4629">
            <w:pPr>
              <w:tabs>
                <w:tab w:val="left" w:pos="8640"/>
              </w:tabs>
              <w:spacing w:before="120" w:after="120"/>
              <w:jc w:val="both"/>
              <w:rPr>
                <w:spacing w:val="-3"/>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2654" w:rsidRPr="00A75C56" w:rsidRDefault="00182654" w:rsidP="00AD4629">
            <w:pPr>
              <w:tabs>
                <w:tab w:val="left" w:pos="8640"/>
              </w:tabs>
              <w:rPr>
                <w:spacing w:val="-3"/>
              </w:rPr>
            </w:pPr>
            <w:r>
              <w:rPr>
                <w:spacing w:val="-3"/>
              </w:rPr>
              <w:t>2</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182654" w:rsidRPr="00A75C56" w:rsidRDefault="00182654" w:rsidP="00AD4629">
            <w:pPr>
              <w:tabs>
                <w:tab w:val="left" w:pos="8640"/>
              </w:tabs>
              <w:rPr>
                <w:spacing w:val="-3"/>
              </w:rPr>
            </w:pPr>
            <w:r w:rsidRPr="003464E9">
              <w:rPr>
                <w:spacing w:val="-3"/>
              </w:rPr>
              <w:t>699480E</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182654" w:rsidRPr="00A75C56" w:rsidRDefault="00182654" w:rsidP="00AD4629">
            <w:pPr>
              <w:tabs>
                <w:tab w:val="left" w:pos="8640"/>
              </w:tabs>
              <w:rPr>
                <w:spacing w:val="-3"/>
              </w:rPr>
            </w:pPr>
            <w:r w:rsidRPr="003464E9">
              <w:rPr>
                <w:spacing w:val="-3"/>
              </w:rPr>
              <w:t>8625813N</w:t>
            </w:r>
          </w:p>
        </w:tc>
      </w:tr>
      <w:tr w:rsidR="00182654" w:rsidRPr="00A75C56" w:rsidTr="00AD4629">
        <w:trPr>
          <w:trHeight w:val="402"/>
        </w:trPr>
        <w:tc>
          <w:tcPr>
            <w:tcW w:w="3369" w:type="dxa"/>
            <w:vMerge/>
            <w:tcBorders>
              <w:bottom w:val="single" w:sz="4" w:space="0" w:color="auto"/>
              <w:right w:val="single" w:sz="4" w:space="0" w:color="auto"/>
            </w:tcBorders>
            <w:shd w:val="clear" w:color="auto" w:fill="auto"/>
          </w:tcPr>
          <w:p w:rsidR="00182654" w:rsidRPr="00A75C56" w:rsidRDefault="00182654" w:rsidP="00AD4629">
            <w:pPr>
              <w:tabs>
                <w:tab w:val="left" w:pos="8640"/>
              </w:tabs>
              <w:spacing w:before="120" w:after="120"/>
              <w:jc w:val="both"/>
              <w:rPr>
                <w:spacing w:val="-3"/>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2654" w:rsidRPr="00A75C56" w:rsidRDefault="00182654" w:rsidP="00AD4629">
            <w:pPr>
              <w:tabs>
                <w:tab w:val="left" w:pos="8640"/>
              </w:tabs>
              <w:rPr>
                <w:spacing w:val="-3"/>
              </w:rPr>
            </w:pPr>
            <w:r>
              <w:rPr>
                <w:spacing w:val="-3"/>
              </w:rPr>
              <w:t>3</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182654" w:rsidRPr="00A75C56" w:rsidRDefault="00182654" w:rsidP="00AD4629">
            <w:pPr>
              <w:tabs>
                <w:tab w:val="left" w:pos="8640"/>
              </w:tabs>
              <w:rPr>
                <w:spacing w:val="-3"/>
              </w:rPr>
            </w:pPr>
            <w:r w:rsidRPr="003464E9">
              <w:rPr>
                <w:spacing w:val="-3"/>
              </w:rPr>
              <w:t>699473E</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182654" w:rsidRPr="00A75C56" w:rsidRDefault="00182654" w:rsidP="00AD4629">
            <w:pPr>
              <w:tabs>
                <w:tab w:val="left" w:pos="8640"/>
              </w:tabs>
              <w:rPr>
                <w:spacing w:val="-3"/>
              </w:rPr>
            </w:pPr>
            <w:r w:rsidRPr="003464E9">
              <w:rPr>
                <w:spacing w:val="-3"/>
              </w:rPr>
              <w:t>8625813N</w:t>
            </w:r>
          </w:p>
        </w:tc>
      </w:tr>
      <w:tr w:rsidR="00182654" w:rsidRPr="00A75C56" w:rsidTr="00AD4629">
        <w:trPr>
          <w:trHeight w:val="402"/>
        </w:trPr>
        <w:tc>
          <w:tcPr>
            <w:tcW w:w="3369" w:type="dxa"/>
            <w:vMerge/>
            <w:tcBorders>
              <w:bottom w:val="single" w:sz="4" w:space="0" w:color="auto"/>
              <w:right w:val="single" w:sz="4" w:space="0" w:color="auto"/>
            </w:tcBorders>
            <w:shd w:val="clear" w:color="auto" w:fill="auto"/>
          </w:tcPr>
          <w:p w:rsidR="00182654" w:rsidRPr="00A75C56" w:rsidRDefault="00182654" w:rsidP="00AD4629">
            <w:pPr>
              <w:tabs>
                <w:tab w:val="left" w:pos="8640"/>
              </w:tabs>
              <w:spacing w:before="120" w:after="120"/>
              <w:jc w:val="both"/>
              <w:rPr>
                <w:spacing w:val="-3"/>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2654" w:rsidRPr="00A75C56" w:rsidRDefault="00182654" w:rsidP="00AD4629">
            <w:pPr>
              <w:tabs>
                <w:tab w:val="left" w:pos="8640"/>
              </w:tabs>
              <w:rPr>
                <w:spacing w:val="-3"/>
              </w:rPr>
            </w:pPr>
            <w:r>
              <w:rPr>
                <w:spacing w:val="-3"/>
              </w:rPr>
              <w:t>4</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182654" w:rsidRPr="00A75C56" w:rsidRDefault="00182654" w:rsidP="00AD4629">
            <w:pPr>
              <w:tabs>
                <w:tab w:val="left" w:pos="8640"/>
              </w:tabs>
              <w:rPr>
                <w:spacing w:val="-3"/>
              </w:rPr>
            </w:pPr>
            <w:r w:rsidRPr="003464E9">
              <w:rPr>
                <w:spacing w:val="-3"/>
              </w:rPr>
              <w:t>699473E</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182654" w:rsidRPr="00A75C56" w:rsidRDefault="00182654" w:rsidP="00AD4629">
            <w:pPr>
              <w:tabs>
                <w:tab w:val="left" w:pos="8640"/>
              </w:tabs>
              <w:rPr>
                <w:spacing w:val="-3"/>
              </w:rPr>
            </w:pPr>
            <w:r w:rsidRPr="003464E9">
              <w:rPr>
                <w:spacing w:val="-3"/>
              </w:rPr>
              <w:t>8625819N</w:t>
            </w:r>
          </w:p>
        </w:tc>
      </w:tr>
      <w:tr w:rsidR="00182654" w:rsidRPr="00A75C56" w:rsidTr="00AD4629">
        <w:trPr>
          <w:trHeight w:val="402"/>
        </w:trPr>
        <w:tc>
          <w:tcPr>
            <w:tcW w:w="3369" w:type="dxa"/>
            <w:vMerge/>
            <w:tcBorders>
              <w:right w:val="single" w:sz="4" w:space="0" w:color="auto"/>
            </w:tcBorders>
            <w:shd w:val="clear" w:color="auto" w:fill="auto"/>
          </w:tcPr>
          <w:p w:rsidR="00182654" w:rsidRPr="00A75C56" w:rsidRDefault="00182654" w:rsidP="00AD4629">
            <w:pPr>
              <w:tabs>
                <w:tab w:val="left" w:pos="8640"/>
              </w:tabs>
              <w:spacing w:before="120" w:after="120"/>
              <w:jc w:val="both"/>
              <w:rPr>
                <w:spacing w:val="-3"/>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2654" w:rsidRPr="00A75C56" w:rsidRDefault="00182654" w:rsidP="00AD4629">
            <w:pPr>
              <w:tabs>
                <w:tab w:val="left" w:pos="8640"/>
              </w:tabs>
              <w:rPr>
                <w:spacing w:val="-3"/>
              </w:rPr>
            </w:pPr>
            <w:r>
              <w:rPr>
                <w:spacing w:val="-3"/>
              </w:rPr>
              <w:t>1</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182654" w:rsidRPr="00A75C56" w:rsidRDefault="00182654" w:rsidP="00AD4629">
            <w:pPr>
              <w:tabs>
                <w:tab w:val="left" w:pos="8640"/>
              </w:tabs>
              <w:rPr>
                <w:spacing w:val="-3"/>
              </w:rPr>
            </w:pPr>
            <w:r w:rsidRPr="003464E9">
              <w:rPr>
                <w:spacing w:val="-3"/>
              </w:rPr>
              <w:t>699480E</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182654" w:rsidRPr="00A75C56" w:rsidRDefault="00182654" w:rsidP="00AD4629">
            <w:pPr>
              <w:tabs>
                <w:tab w:val="left" w:pos="8640"/>
              </w:tabs>
              <w:rPr>
                <w:spacing w:val="-3"/>
              </w:rPr>
            </w:pPr>
            <w:r w:rsidRPr="003464E9">
              <w:rPr>
                <w:spacing w:val="-3"/>
              </w:rPr>
              <w:t>8625819N</w:t>
            </w:r>
          </w:p>
        </w:tc>
      </w:tr>
      <w:tr w:rsidR="00182654" w:rsidRPr="00A75C56" w:rsidTr="00AD4629">
        <w:trPr>
          <w:trHeight w:val="181"/>
        </w:trPr>
        <w:tc>
          <w:tcPr>
            <w:tcW w:w="8528" w:type="dxa"/>
            <w:gridSpan w:val="4"/>
            <w:tcBorders>
              <w:bottom w:val="single" w:sz="4" w:space="0" w:color="auto"/>
            </w:tcBorders>
            <w:shd w:val="clear" w:color="auto" w:fill="auto"/>
          </w:tcPr>
          <w:p w:rsidR="00182654" w:rsidRPr="00A75C56" w:rsidRDefault="00182654" w:rsidP="00AD4629">
            <w:pPr>
              <w:tabs>
                <w:tab w:val="left" w:pos="8640"/>
              </w:tabs>
              <w:jc w:val="both"/>
              <w:rPr>
                <w:spacing w:val="-3"/>
              </w:rPr>
            </w:pPr>
          </w:p>
        </w:tc>
      </w:tr>
    </w:tbl>
    <w:p w:rsidR="00182654" w:rsidRPr="008F7E95" w:rsidRDefault="00182654" w:rsidP="00341E0F">
      <w:pPr>
        <w:tabs>
          <w:tab w:val="left" w:pos="8640"/>
        </w:tabs>
        <w:spacing w:before="120" w:after="120"/>
        <w:jc w:val="both"/>
        <w:rPr>
          <w:i/>
          <w:spacing w:val="-3"/>
          <w:sz w:val="20"/>
          <w:szCs w:val="20"/>
        </w:rPr>
      </w:pPr>
      <w:r>
        <w:rPr>
          <w:i/>
          <w:spacing w:val="-3"/>
          <w:sz w:val="20"/>
          <w:szCs w:val="20"/>
        </w:rPr>
        <w:t>Note for Schedule</w:t>
      </w:r>
    </w:p>
    <w:p w:rsidR="00182654" w:rsidRDefault="00182654" w:rsidP="00182654">
      <w:pPr>
        <w:tabs>
          <w:tab w:val="left" w:pos="8640"/>
        </w:tabs>
        <w:spacing w:after="240"/>
        <w:jc w:val="both"/>
        <w:rPr>
          <w:i/>
          <w:spacing w:val="-3"/>
          <w:sz w:val="20"/>
          <w:szCs w:val="20"/>
        </w:rPr>
      </w:pPr>
      <w:r w:rsidRPr="008F7E95">
        <w:rPr>
          <w:i/>
          <w:spacing w:val="-3"/>
          <w:sz w:val="20"/>
          <w:szCs w:val="20"/>
        </w:rPr>
        <w:t>The address of the Surveyor-General is Level 1, Arnhemica House, 16 Parap Road, Parap NT 0820.</w:t>
      </w:r>
    </w:p>
    <w:p w:rsidR="005C6DBF" w:rsidRPr="001F2D88" w:rsidRDefault="005C6DBF" w:rsidP="00A12554">
      <w:pPr>
        <w:tabs>
          <w:tab w:val="left" w:pos="8640"/>
        </w:tabs>
        <w:spacing w:before="480" w:line="360" w:lineRule="auto"/>
        <w:jc w:val="center"/>
        <w:rPr>
          <w:spacing w:val="-3"/>
        </w:rPr>
      </w:pPr>
      <w:r w:rsidRPr="00CE1DB8">
        <w:rPr>
          <w:spacing w:val="-3"/>
        </w:rPr>
        <w:t>Northern Territory of Australia</w:t>
      </w:r>
    </w:p>
    <w:p w:rsidR="005C6DBF" w:rsidRPr="004C196F" w:rsidRDefault="005C6DBF" w:rsidP="005C6DBF">
      <w:pPr>
        <w:spacing w:line="360" w:lineRule="auto"/>
        <w:jc w:val="center"/>
        <w:outlineLvl w:val="0"/>
        <w:rPr>
          <w:rFonts w:cs="Helvetica"/>
          <w:i/>
        </w:rPr>
      </w:pPr>
      <w:r>
        <w:rPr>
          <w:rFonts w:cs="Helvetica"/>
          <w:i/>
        </w:rPr>
        <w:t>Misuse of Drugs Act</w:t>
      </w:r>
    </w:p>
    <w:p w:rsidR="005C6DBF" w:rsidRPr="005D2BCA" w:rsidRDefault="005C6DBF" w:rsidP="005C6DBF">
      <w:pPr>
        <w:spacing w:line="360" w:lineRule="auto"/>
        <w:jc w:val="center"/>
        <w:rPr>
          <w:b/>
          <w:spacing w:val="-3"/>
        </w:rPr>
      </w:pPr>
      <w:r>
        <w:rPr>
          <w:b/>
          <w:spacing w:val="-3"/>
        </w:rPr>
        <w:t>Appointment of Analyst</w:t>
      </w:r>
    </w:p>
    <w:p w:rsidR="005C6DBF" w:rsidRDefault="005C6DBF" w:rsidP="005C6DBF">
      <w:pPr>
        <w:spacing w:line="360" w:lineRule="auto"/>
        <w:jc w:val="both"/>
        <w:rPr>
          <w:rFonts w:cs="Helvetica"/>
        </w:rPr>
      </w:pPr>
      <w:r w:rsidRPr="00CE1DB8">
        <w:t xml:space="preserve">I, </w:t>
      </w:r>
      <w:r>
        <w:t xml:space="preserve">Natasha Kate Fyles, Attorney-General and Minister for Justice, </w:t>
      </w:r>
      <w:r w:rsidRPr="00CE1DB8">
        <w:t>under section </w:t>
      </w:r>
      <w:r>
        <w:t xml:space="preserve">3(8) </w:t>
      </w:r>
      <w:r w:rsidRPr="00CE1DB8">
        <w:t xml:space="preserve">of the </w:t>
      </w:r>
      <w:r>
        <w:rPr>
          <w:i/>
        </w:rPr>
        <w:t xml:space="preserve">Misuse of Drugs </w:t>
      </w:r>
      <w:r w:rsidRPr="00643A83">
        <w:rPr>
          <w:i/>
        </w:rPr>
        <w:t>Act</w:t>
      </w:r>
      <w:r w:rsidRPr="00CE1DB8">
        <w:t xml:space="preserve">, </w:t>
      </w:r>
      <w:r>
        <w:t xml:space="preserve">appoint Paul Edward Southwell to be an analyst for the purposes of the Act while he is </w:t>
      </w:r>
      <w:r w:rsidRPr="009C3D62">
        <w:rPr>
          <w:rFonts w:cs="Helvetica"/>
        </w:rPr>
        <w:t xml:space="preserve">a public sector employee employed in the </w:t>
      </w:r>
      <w:r w:rsidRPr="00505D54">
        <w:rPr>
          <w:rFonts w:cs="Helvetica"/>
        </w:rPr>
        <w:t>Police Civil Employment Unit.</w:t>
      </w:r>
    </w:p>
    <w:p w:rsidR="005C6DBF" w:rsidRPr="00CE1DB8" w:rsidRDefault="005C6DBF" w:rsidP="005C6DBF">
      <w:pPr>
        <w:spacing w:before="240" w:after="240" w:line="360" w:lineRule="auto"/>
      </w:pPr>
      <w:r w:rsidRPr="00CE1DB8">
        <w:t>Dated</w:t>
      </w:r>
      <w:r>
        <w:t xml:space="preserve"> 11 April 2017</w:t>
      </w:r>
    </w:p>
    <w:p w:rsidR="005C6DBF" w:rsidRDefault="00093C2A" w:rsidP="00093C2A">
      <w:pPr>
        <w:tabs>
          <w:tab w:val="left" w:pos="8640"/>
        </w:tabs>
        <w:spacing w:before="240"/>
        <w:jc w:val="right"/>
        <w:rPr>
          <w:spacing w:val="-3"/>
        </w:rPr>
      </w:pPr>
      <w:r>
        <w:rPr>
          <w:spacing w:val="-3"/>
        </w:rPr>
        <w:t>N. K. Fyles</w:t>
      </w:r>
    </w:p>
    <w:p w:rsidR="005C6DBF" w:rsidRPr="00CE1DB8" w:rsidRDefault="005C6DBF" w:rsidP="00093C2A">
      <w:pPr>
        <w:tabs>
          <w:tab w:val="left" w:pos="8640"/>
        </w:tabs>
        <w:jc w:val="right"/>
        <w:rPr>
          <w:spacing w:val="-3"/>
        </w:rPr>
      </w:pPr>
      <w:r>
        <w:rPr>
          <w:spacing w:val="-3"/>
        </w:rPr>
        <w:t>Attorney</w:t>
      </w:r>
      <w:r>
        <w:rPr>
          <w:spacing w:val="-3"/>
        </w:rPr>
        <w:noBreakHyphen/>
        <w:t>General and Minister for Justice</w:t>
      </w:r>
    </w:p>
    <w:p w:rsidR="00172DB3" w:rsidRPr="001F2D88" w:rsidRDefault="00172DB3" w:rsidP="00270EAE">
      <w:pPr>
        <w:pageBreakBefore/>
        <w:tabs>
          <w:tab w:val="left" w:pos="8640"/>
        </w:tabs>
        <w:spacing w:line="360" w:lineRule="auto"/>
        <w:jc w:val="center"/>
        <w:rPr>
          <w:spacing w:val="-3"/>
        </w:rPr>
      </w:pPr>
      <w:r w:rsidRPr="00CE1DB8">
        <w:rPr>
          <w:spacing w:val="-3"/>
        </w:rPr>
        <w:lastRenderedPageBreak/>
        <w:t>Northern Territory of Australia</w:t>
      </w:r>
    </w:p>
    <w:p w:rsidR="00172DB3" w:rsidRPr="004C196F" w:rsidRDefault="00172DB3" w:rsidP="00AA1424">
      <w:pPr>
        <w:spacing w:after="240"/>
        <w:jc w:val="center"/>
        <w:outlineLvl w:val="0"/>
        <w:rPr>
          <w:rFonts w:cs="Helvetica"/>
          <w:i/>
        </w:rPr>
      </w:pPr>
      <w:r>
        <w:rPr>
          <w:rFonts w:cs="Helvetica"/>
          <w:i/>
        </w:rPr>
        <w:t>Justice Legislation Amendment (Body-worn Video and Domestic Violence Evidence) Act 2017</w:t>
      </w:r>
    </w:p>
    <w:p w:rsidR="00172DB3" w:rsidRPr="005D2BCA" w:rsidRDefault="00172DB3" w:rsidP="00F24E96">
      <w:pPr>
        <w:spacing w:line="360" w:lineRule="auto"/>
        <w:jc w:val="center"/>
        <w:rPr>
          <w:b/>
          <w:spacing w:val="-3"/>
        </w:rPr>
      </w:pPr>
      <w:r>
        <w:rPr>
          <w:b/>
          <w:spacing w:val="-3"/>
        </w:rPr>
        <w:t>Commencement Notice</w:t>
      </w:r>
    </w:p>
    <w:p w:rsidR="00172DB3" w:rsidRPr="00C31D1F" w:rsidRDefault="00172DB3" w:rsidP="00172DB3">
      <w:pPr>
        <w:spacing w:line="360" w:lineRule="auto"/>
        <w:jc w:val="both"/>
      </w:pPr>
      <w:r w:rsidRPr="00CE1DB8">
        <w:t xml:space="preserve">I, </w:t>
      </w:r>
      <w:r>
        <w:t>John Laurence Hardy</w:t>
      </w:r>
      <w:r w:rsidRPr="00CE1DB8">
        <w:t xml:space="preserve">, </w:t>
      </w:r>
      <w:r>
        <w:t>Administrator of the Northern Territory of Australia</w:t>
      </w:r>
      <w:r w:rsidRPr="00CE1DB8">
        <w:t>, under section </w:t>
      </w:r>
      <w:r>
        <w:t xml:space="preserve">2 </w:t>
      </w:r>
      <w:r w:rsidRPr="00CE1DB8">
        <w:t xml:space="preserve">of the </w:t>
      </w:r>
      <w:r>
        <w:rPr>
          <w:rFonts w:cs="Helvetica"/>
          <w:i/>
        </w:rPr>
        <w:t xml:space="preserve">Justice Legislation Amendment (Body-worn Video and Domestic Violence Evidence) Act 2017 </w:t>
      </w:r>
      <w:r>
        <w:t xml:space="preserve">(No. 6 of 2017), fix the day on which this notice is published in the </w:t>
      </w:r>
      <w:r>
        <w:rPr>
          <w:i/>
        </w:rPr>
        <w:t>Gazette</w:t>
      </w:r>
      <w:r>
        <w:t xml:space="preserve"> as the day on which the Act, other than Part 4 and section 6 to the extent it inserts new sections 21H to 21R in the </w:t>
      </w:r>
      <w:r w:rsidRPr="00AC6EF4">
        <w:rPr>
          <w:i/>
        </w:rPr>
        <w:t>Evidence Act</w:t>
      </w:r>
      <w:r>
        <w:t>, commences.</w:t>
      </w:r>
    </w:p>
    <w:p w:rsidR="00172DB3" w:rsidRPr="00CE1DB8" w:rsidRDefault="00172DB3" w:rsidP="00172DB3">
      <w:pPr>
        <w:spacing w:before="240" w:after="240" w:line="360" w:lineRule="auto"/>
      </w:pPr>
      <w:r w:rsidRPr="00CE1DB8">
        <w:t>Dated</w:t>
      </w:r>
      <w:r>
        <w:t xml:space="preserve"> 19 April 2017</w:t>
      </w:r>
    </w:p>
    <w:p w:rsidR="00172DB3" w:rsidRDefault="008B72FF" w:rsidP="008B72FF">
      <w:pPr>
        <w:tabs>
          <w:tab w:val="left" w:pos="8640"/>
        </w:tabs>
        <w:spacing w:before="240"/>
        <w:jc w:val="right"/>
        <w:rPr>
          <w:spacing w:val="-3"/>
        </w:rPr>
      </w:pPr>
      <w:r>
        <w:rPr>
          <w:spacing w:val="-3"/>
        </w:rPr>
        <w:t>J. L. Hardy</w:t>
      </w:r>
    </w:p>
    <w:p w:rsidR="00172DB3" w:rsidRPr="00CE1DB8" w:rsidRDefault="00172DB3" w:rsidP="008B72FF">
      <w:pPr>
        <w:tabs>
          <w:tab w:val="left" w:pos="8640"/>
        </w:tabs>
        <w:jc w:val="right"/>
        <w:rPr>
          <w:spacing w:val="-3"/>
        </w:rPr>
      </w:pPr>
      <w:r>
        <w:rPr>
          <w:spacing w:val="-3"/>
        </w:rPr>
        <w:t>Administrator</w:t>
      </w:r>
    </w:p>
    <w:p w:rsidR="00F24E96" w:rsidRPr="00564929" w:rsidRDefault="00F24E96" w:rsidP="00F24E96">
      <w:pPr>
        <w:tabs>
          <w:tab w:val="left" w:pos="8640"/>
        </w:tabs>
        <w:spacing w:before="480" w:line="360" w:lineRule="auto"/>
        <w:jc w:val="center"/>
        <w:rPr>
          <w:spacing w:val="-3"/>
        </w:rPr>
      </w:pPr>
      <w:r w:rsidRPr="00564929">
        <w:rPr>
          <w:spacing w:val="-3"/>
        </w:rPr>
        <w:t>Northern Territory of Australia</w:t>
      </w:r>
    </w:p>
    <w:p w:rsidR="00F24E96" w:rsidRPr="00564929" w:rsidRDefault="00F24E96" w:rsidP="00F24E96">
      <w:pPr>
        <w:spacing w:line="360" w:lineRule="auto"/>
        <w:jc w:val="center"/>
        <w:outlineLvl w:val="0"/>
        <w:rPr>
          <w:rFonts w:cs="Helvetica"/>
          <w:i/>
        </w:rPr>
      </w:pPr>
      <w:r w:rsidRPr="00564929">
        <w:rPr>
          <w:rFonts w:cs="Helvetica"/>
          <w:i/>
        </w:rPr>
        <w:t>Interpretation Act</w:t>
      </w:r>
    </w:p>
    <w:p w:rsidR="00F24E96" w:rsidRPr="00564929" w:rsidRDefault="00F24E96" w:rsidP="00AA1424">
      <w:pPr>
        <w:spacing w:after="240"/>
        <w:jc w:val="center"/>
        <w:rPr>
          <w:b/>
          <w:i/>
          <w:spacing w:val="-3"/>
        </w:rPr>
      </w:pPr>
      <w:r w:rsidRPr="00564929">
        <w:rPr>
          <w:b/>
          <w:spacing w:val="-3"/>
        </w:rPr>
        <w:t xml:space="preserve">Notification of Making </w:t>
      </w:r>
      <w:r>
        <w:rPr>
          <w:b/>
          <w:spacing w:val="-3"/>
        </w:rPr>
        <w:t xml:space="preserve">of </w:t>
      </w:r>
      <w:r w:rsidRPr="00564929">
        <w:rPr>
          <w:b/>
          <w:spacing w:val="-3"/>
        </w:rPr>
        <w:t>Rules under</w:t>
      </w:r>
      <w:r w:rsidRPr="00564929">
        <w:rPr>
          <w:b/>
          <w:spacing w:val="-3"/>
        </w:rPr>
        <w:br/>
      </w:r>
      <w:r w:rsidRPr="00564929">
        <w:rPr>
          <w:b/>
          <w:i/>
          <w:spacing w:val="-3"/>
        </w:rPr>
        <w:t>Corporations Reform (Northern Territory) Act</w:t>
      </w:r>
    </w:p>
    <w:p w:rsidR="00F24E96" w:rsidRPr="00564929" w:rsidRDefault="00F24E96" w:rsidP="00363604">
      <w:pPr>
        <w:spacing w:line="360" w:lineRule="auto"/>
        <w:jc w:val="both"/>
      </w:pPr>
      <w:r w:rsidRPr="00564929">
        <w:t xml:space="preserve">I, Natasha Kate Fyles, Attorney-General and Minister for Justice, under section 63(3) of the </w:t>
      </w:r>
      <w:r w:rsidRPr="00564929">
        <w:rPr>
          <w:i/>
        </w:rPr>
        <w:t>Interpretation Act</w:t>
      </w:r>
      <w:r w:rsidRPr="00564929">
        <w:t xml:space="preserve">, give notice that the following rules </w:t>
      </w:r>
      <w:r w:rsidRPr="00564929">
        <w:br/>
        <w:t xml:space="preserve">have been made under section 29 of the </w:t>
      </w:r>
      <w:r w:rsidRPr="00564929">
        <w:rPr>
          <w:i/>
        </w:rPr>
        <w:t>Corporations Reform (Northern Territory) Act</w:t>
      </w:r>
      <w:r w:rsidRPr="00564929">
        <w:t>:</w:t>
      </w:r>
    </w:p>
    <w:p w:rsidR="00F24E96" w:rsidRPr="00564929" w:rsidRDefault="0085504D" w:rsidP="00D171C2">
      <w:pPr>
        <w:spacing w:before="240"/>
        <w:ind w:left="5103" w:hanging="5103"/>
        <w:rPr>
          <w:i/>
        </w:rPr>
      </w:pPr>
      <w:r>
        <w:t xml:space="preserve">Subordinate Legislation No. 8 </w:t>
      </w:r>
      <w:r w:rsidR="00F24E96" w:rsidRPr="00564929">
        <w:t>of 2017:</w:t>
      </w:r>
      <w:r w:rsidR="00F24E96" w:rsidRPr="00564929">
        <w:tab/>
      </w:r>
      <w:r w:rsidR="00F24E96" w:rsidRPr="00564929">
        <w:rPr>
          <w:i/>
        </w:rPr>
        <w:t>Co</w:t>
      </w:r>
      <w:r>
        <w:rPr>
          <w:i/>
        </w:rPr>
        <w:t xml:space="preserve">rporations Law Amendment </w:t>
      </w:r>
      <w:r w:rsidR="00F24E96" w:rsidRPr="00564929">
        <w:rPr>
          <w:i/>
        </w:rPr>
        <w:t>Rules</w:t>
      </w:r>
      <w:r w:rsidR="00177005">
        <w:rPr>
          <w:i/>
        </w:rPr>
        <w:t> </w:t>
      </w:r>
      <w:r w:rsidR="00F24E96" w:rsidRPr="00564929">
        <w:rPr>
          <w:i/>
        </w:rPr>
        <w:t>2017</w:t>
      </w:r>
    </w:p>
    <w:p w:rsidR="00F24E96" w:rsidRPr="00564929" w:rsidRDefault="00F24E96" w:rsidP="00862C12">
      <w:pPr>
        <w:spacing w:before="120" w:line="360" w:lineRule="auto"/>
        <w:jc w:val="both"/>
      </w:pPr>
      <w:r w:rsidRPr="00564929">
        <w:t>Copies of the rules may be purchased from the Print Management Unit in the Department of Corporate and Information Services, by email request sent to </w:t>
      </w:r>
      <w:hyperlink r:id="rId18" w:history="1">
        <w:r w:rsidRPr="00564929">
          <w:rPr>
            <w:color w:val="0000FF"/>
            <w:u w:val="single"/>
          </w:rPr>
          <w:t>pmu.ntg@nt.gov.au</w:t>
        </w:r>
      </w:hyperlink>
      <w:r w:rsidRPr="00564929">
        <w:t>.</w:t>
      </w:r>
    </w:p>
    <w:p w:rsidR="00F24E96" w:rsidRPr="00564929" w:rsidRDefault="00F24E96" w:rsidP="00AA55C5">
      <w:pPr>
        <w:spacing w:before="240" w:after="240" w:line="360" w:lineRule="auto"/>
      </w:pPr>
      <w:r w:rsidRPr="00564929">
        <w:t>Dated</w:t>
      </w:r>
      <w:r w:rsidR="00AA55C5">
        <w:t xml:space="preserve"> 11 April 2017</w:t>
      </w:r>
    </w:p>
    <w:p w:rsidR="00AA55C5" w:rsidRDefault="00AA55C5" w:rsidP="00AA55C5">
      <w:pPr>
        <w:tabs>
          <w:tab w:val="left" w:pos="8640"/>
        </w:tabs>
        <w:spacing w:before="240"/>
        <w:jc w:val="right"/>
        <w:rPr>
          <w:spacing w:val="-3"/>
        </w:rPr>
      </w:pPr>
      <w:r>
        <w:rPr>
          <w:spacing w:val="-3"/>
        </w:rPr>
        <w:t>N. K. Fyles</w:t>
      </w:r>
    </w:p>
    <w:p w:rsidR="00F24E96" w:rsidRPr="00564929" w:rsidRDefault="00F24E96" w:rsidP="00AA55C5">
      <w:pPr>
        <w:tabs>
          <w:tab w:val="left" w:pos="8640"/>
        </w:tabs>
        <w:jc w:val="right"/>
        <w:rPr>
          <w:spacing w:val="-3"/>
        </w:rPr>
      </w:pPr>
      <w:r w:rsidRPr="00564929">
        <w:rPr>
          <w:spacing w:val="-3"/>
        </w:rPr>
        <w:t>Attorney-General and Minister for Justice</w:t>
      </w:r>
    </w:p>
    <w:p w:rsidR="00910C15" w:rsidRDefault="00910C15" w:rsidP="00270EAE">
      <w:pPr>
        <w:pageBreakBefore/>
        <w:tabs>
          <w:tab w:val="left" w:pos="2592"/>
        </w:tabs>
        <w:spacing w:line="360" w:lineRule="auto"/>
        <w:jc w:val="center"/>
        <w:rPr>
          <w:spacing w:val="-3"/>
          <w:szCs w:val="24"/>
        </w:rPr>
      </w:pPr>
      <w:r w:rsidRPr="00824844">
        <w:rPr>
          <w:spacing w:val="-3"/>
          <w:szCs w:val="24"/>
        </w:rPr>
        <w:lastRenderedPageBreak/>
        <w:t xml:space="preserve">Northern Territory </w:t>
      </w:r>
      <w:r>
        <w:rPr>
          <w:spacing w:val="-3"/>
          <w:szCs w:val="24"/>
        </w:rPr>
        <w:t>o</w:t>
      </w:r>
      <w:r w:rsidRPr="00824844">
        <w:rPr>
          <w:spacing w:val="-3"/>
          <w:szCs w:val="24"/>
        </w:rPr>
        <w:t>f Australia</w:t>
      </w:r>
    </w:p>
    <w:p w:rsidR="00910C15" w:rsidRDefault="00910C15" w:rsidP="00910C15">
      <w:pPr>
        <w:tabs>
          <w:tab w:val="left" w:pos="2592"/>
        </w:tabs>
        <w:spacing w:line="360" w:lineRule="auto"/>
        <w:jc w:val="center"/>
        <w:rPr>
          <w:i/>
          <w:spacing w:val="-3"/>
          <w:szCs w:val="24"/>
        </w:rPr>
      </w:pPr>
      <w:r w:rsidRPr="00824844">
        <w:rPr>
          <w:i/>
          <w:spacing w:val="-3"/>
          <w:szCs w:val="24"/>
        </w:rPr>
        <w:t>Crown Lands Act</w:t>
      </w:r>
    </w:p>
    <w:p w:rsidR="00910C15" w:rsidRDefault="00910C15" w:rsidP="00910C15">
      <w:pPr>
        <w:tabs>
          <w:tab w:val="left" w:pos="2592"/>
        </w:tabs>
        <w:jc w:val="center"/>
        <w:rPr>
          <w:spacing w:val="-3"/>
          <w:szCs w:val="24"/>
        </w:rPr>
      </w:pPr>
      <w:r>
        <w:rPr>
          <w:spacing w:val="-3"/>
          <w:szCs w:val="24"/>
        </w:rPr>
        <w:t>Notice of Determination to Grant</w:t>
      </w:r>
    </w:p>
    <w:p w:rsidR="00910C15" w:rsidRPr="00824844" w:rsidRDefault="00910C15" w:rsidP="001E66A0">
      <w:pPr>
        <w:tabs>
          <w:tab w:val="left" w:pos="2592"/>
        </w:tabs>
        <w:spacing w:after="120"/>
        <w:jc w:val="center"/>
        <w:rPr>
          <w:spacing w:val="-3"/>
          <w:szCs w:val="24"/>
        </w:rPr>
      </w:pPr>
      <w:r>
        <w:rPr>
          <w:spacing w:val="-3"/>
          <w:szCs w:val="24"/>
        </w:rPr>
        <w:t>Estate in Fee Simple i</w:t>
      </w:r>
      <w:r w:rsidRPr="00824844">
        <w:rPr>
          <w:spacing w:val="-3"/>
          <w:szCs w:val="24"/>
        </w:rPr>
        <w:t>n Crown Land</w:t>
      </w:r>
    </w:p>
    <w:p w:rsidR="00910C15" w:rsidRPr="00824844" w:rsidRDefault="00910C15" w:rsidP="001E66A0">
      <w:pPr>
        <w:spacing w:line="360" w:lineRule="auto"/>
        <w:jc w:val="both"/>
        <w:rPr>
          <w:szCs w:val="24"/>
        </w:rPr>
      </w:pPr>
      <w:r>
        <w:rPr>
          <w:szCs w:val="24"/>
        </w:rPr>
        <w:t>Notice is given</w:t>
      </w:r>
      <w:r w:rsidRPr="00824844">
        <w:rPr>
          <w:szCs w:val="24"/>
        </w:rPr>
        <w:t xml:space="preserve">, </w:t>
      </w:r>
      <w:r>
        <w:rPr>
          <w:szCs w:val="24"/>
        </w:rPr>
        <w:t>under section 12(6</w:t>
      </w:r>
      <w:r w:rsidRPr="00824844">
        <w:rPr>
          <w:szCs w:val="24"/>
        </w:rPr>
        <w:t xml:space="preserve">) of the </w:t>
      </w:r>
      <w:r w:rsidRPr="00824844">
        <w:rPr>
          <w:i/>
          <w:szCs w:val="24"/>
        </w:rPr>
        <w:t>Crown Lands Act</w:t>
      </w:r>
      <w:r>
        <w:rPr>
          <w:i/>
          <w:szCs w:val="24"/>
        </w:rPr>
        <w:t>,</w:t>
      </w:r>
      <w:r w:rsidRPr="00824844">
        <w:rPr>
          <w:szCs w:val="24"/>
        </w:rPr>
        <w:t xml:space="preserve"> </w:t>
      </w:r>
      <w:r>
        <w:rPr>
          <w:szCs w:val="24"/>
        </w:rPr>
        <w:t>that the Minister for Infrastructure, Planning and Logistics determined under section 12(3) of the Act to</w:t>
      </w:r>
      <w:r w:rsidRPr="00824844">
        <w:rPr>
          <w:szCs w:val="24"/>
        </w:rPr>
        <w:t xml:space="preserve"> </w:t>
      </w:r>
      <w:r w:rsidRPr="004517BE">
        <w:rPr>
          <w:szCs w:val="24"/>
        </w:rPr>
        <w:t>grant an estate in fee simple in Crown land</w:t>
      </w:r>
      <w:r w:rsidRPr="00824844">
        <w:rPr>
          <w:szCs w:val="24"/>
        </w:rPr>
        <w:t>, details of which are specified in the Schedule.</w:t>
      </w:r>
    </w:p>
    <w:p w:rsidR="00910C15" w:rsidRPr="00824844" w:rsidRDefault="00910C15" w:rsidP="001E66A0">
      <w:pPr>
        <w:spacing w:before="240" w:after="240" w:line="360" w:lineRule="auto"/>
        <w:rPr>
          <w:szCs w:val="24"/>
        </w:rPr>
      </w:pPr>
      <w:r>
        <w:rPr>
          <w:szCs w:val="24"/>
        </w:rPr>
        <w:t>Dated</w:t>
      </w:r>
      <w:r w:rsidR="001E66A0">
        <w:rPr>
          <w:szCs w:val="24"/>
        </w:rPr>
        <w:t xml:space="preserve"> 21 April 2017</w:t>
      </w:r>
    </w:p>
    <w:p w:rsidR="00910C15" w:rsidRDefault="00910C15" w:rsidP="001E66A0">
      <w:pPr>
        <w:spacing w:before="240"/>
        <w:jc w:val="right"/>
        <w:rPr>
          <w:szCs w:val="24"/>
        </w:rPr>
      </w:pPr>
      <w:r>
        <w:rPr>
          <w:szCs w:val="24"/>
        </w:rPr>
        <w:t>Stephen Leigh Brooks</w:t>
      </w:r>
    </w:p>
    <w:p w:rsidR="00910C15" w:rsidRPr="00824844" w:rsidRDefault="00910C15" w:rsidP="001E66A0">
      <w:pPr>
        <w:jc w:val="right"/>
        <w:rPr>
          <w:szCs w:val="24"/>
        </w:rPr>
      </w:pPr>
      <w:r>
        <w:rPr>
          <w:szCs w:val="24"/>
        </w:rPr>
        <w:t>Regional Director South, Lands and Planning</w:t>
      </w:r>
    </w:p>
    <w:p w:rsidR="00910C15" w:rsidRDefault="00672156" w:rsidP="00270EAE">
      <w:pPr>
        <w:spacing w:before="480" w:after="240"/>
        <w:jc w:val="center"/>
        <w:rPr>
          <w:szCs w:val="24"/>
        </w:rPr>
      </w:pPr>
      <w:r w:rsidRPr="00824844">
        <w:rPr>
          <w:szCs w:val="24"/>
        </w:rPr>
        <w:t>Schedule</w:t>
      </w:r>
    </w:p>
    <w:tbl>
      <w:tblPr>
        <w:tblStyle w:val="TableGrid"/>
        <w:tblW w:w="0" w:type="auto"/>
        <w:tblLook w:val="04A0" w:firstRow="1" w:lastRow="0" w:firstColumn="1" w:lastColumn="0" w:noHBand="0" w:noVBand="1"/>
        <w:tblCaption w:val="Schedule"/>
        <w:tblDescription w:val="Notice of determination of proposed grant lease of Crown Land"/>
      </w:tblPr>
      <w:tblGrid>
        <w:gridCol w:w="4743"/>
        <w:gridCol w:w="4744"/>
      </w:tblGrid>
      <w:tr w:rsidR="00FB1567" w:rsidTr="00F80B1E">
        <w:trPr>
          <w:tblHeader/>
        </w:trPr>
        <w:tc>
          <w:tcPr>
            <w:tcW w:w="4743" w:type="dxa"/>
          </w:tcPr>
          <w:p w:rsidR="00FB1567" w:rsidRDefault="00FB1567" w:rsidP="00F80B1E">
            <w:pPr>
              <w:widowControl w:val="0"/>
              <w:tabs>
                <w:tab w:val="left" w:pos="0"/>
              </w:tabs>
              <w:suppressAutoHyphens/>
              <w:spacing w:before="120" w:after="120"/>
              <w:rPr>
                <w:rFonts w:cs="Helvetica"/>
                <w:szCs w:val="24"/>
              </w:rPr>
            </w:pPr>
            <w:r>
              <w:rPr>
                <w:rFonts w:cs="Helvetica"/>
                <w:szCs w:val="24"/>
              </w:rPr>
              <w:t xml:space="preserve">Description of Crown land the subject of the grant </w:t>
            </w:r>
          </w:p>
        </w:tc>
        <w:tc>
          <w:tcPr>
            <w:tcW w:w="4744" w:type="dxa"/>
          </w:tcPr>
          <w:p w:rsidR="00FB1567" w:rsidRDefault="00E7794F" w:rsidP="00F80B1E">
            <w:pPr>
              <w:widowControl w:val="0"/>
              <w:tabs>
                <w:tab w:val="left" w:pos="0"/>
              </w:tabs>
              <w:suppressAutoHyphens/>
              <w:spacing w:before="120" w:after="120"/>
              <w:rPr>
                <w:rFonts w:cs="Helvetica"/>
                <w:szCs w:val="24"/>
              </w:rPr>
            </w:pPr>
            <w:r w:rsidRPr="004517BE">
              <w:rPr>
                <w:szCs w:val="24"/>
              </w:rPr>
              <w:t>Lot 5812</w:t>
            </w:r>
            <w:r>
              <w:rPr>
                <w:szCs w:val="24"/>
              </w:rPr>
              <w:t>,</w:t>
            </w:r>
            <w:r w:rsidRPr="004517BE">
              <w:rPr>
                <w:szCs w:val="24"/>
              </w:rPr>
              <w:t xml:space="preserve"> Town of Alice Springs</w:t>
            </w:r>
          </w:p>
        </w:tc>
      </w:tr>
      <w:tr w:rsidR="00FB1567" w:rsidTr="00F80B1E">
        <w:tc>
          <w:tcPr>
            <w:tcW w:w="4743" w:type="dxa"/>
          </w:tcPr>
          <w:p w:rsidR="00FB1567" w:rsidRDefault="00FB1567" w:rsidP="00F80B1E">
            <w:pPr>
              <w:widowControl w:val="0"/>
              <w:tabs>
                <w:tab w:val="left" w:pos="0"/>
              </w:tabs>
              <w:suppressAutoHyphens/>
              <w:spacing w:before="120" w:after="120"/>
              <w:rPr>
                <w:rFonts w:cs="Helvetica"/>
                <w:szCs w:val="24"/>
              </w:rPr>
            </w:pPr>
            <w:r>
              <w:rPr>
                <w:rFonts w:cs="Helvetica"/>
                <w:szCs w:val="24"/>
              </w:rPr>
              <w:t>Persons to whom proposed grant is to made</w:t>
            </w:r>
          </w:p>
        </w:tc>
        <w:tc>
          <w:tcPr>
            <w:tcW w:w="4744" w:type="dxa"/>
          </w:tcPr>
          <w:p w:rsidR="00FB1567" w:rsidRDefault="00E7794F" w:rsidP="00F80B1E">
            <w:pPr>
              <w:widowControl w:val="0"/>
              <w:tabs>
                <w:tab w:val="left" w:pos="0"/>
              </w:tabs>
              <w:suppressAutoHyphens/>
              <w:spacing w:before="120" w:after="120"/>
              <w:rPr>
                <w:rFonts w:cs="Helvetica"/>
                <w:szCs w:val="24"/>
              </w:rPr>
            </w:pPr>
            <w:r w:rsidRPr="004517BE">
              <w:rPr>
                <w:szCs w:val="24"/>
              </w:rPr>
              <w:t>Pioneer Football Club Incorporated</w:t>
            </w:r>
          </w:p>
        </w:tc>
      </w:tr>
      <w:tr w:rsidR="00FB1567" w:rsidTr="00F80B1E">
        <w:tc>
          <w:tcPr>
            <w:tcW w:w="4743" w:type="dxa"/>
          </w:tcPr>
          <w:p w:rsidR="00FB1567" w:rsidRDefault="00FB1567" w:rsidP="00F80B1E">
            <w:pPr>
              <w:widowControl w:val="0"/>
              <w:tabs>
                <w:tab w:val="left" w:pos="0"/>
              </w:tabs>
              <w:suppressAutoHyphens/>
              <w:spacing w:before="120" w:after="120"/>
              <w:rPr>
                <w:rFonts w:cs="Helvetica"/>
                <w:szCs w:val="24"/>
              </w:rPr>
            </w:pPr>
            <w:r>
              <w:rPr>
                <w:rFonts w:cs="Helvetica"/>
                <w:szCs w:val="24"/>
              </w:rPr>
              <w:t>Price</w:t>
            </w:r>
          </w:p>
        </w:tc>
        <w:tc>
          <w:tcPr>
            <w:tcW w:w="4744" w:type="dxa"/>
          </w:tcPr>
          <w:p w:rsidR="00FB1567" w:rsidRDefault="00E7794F" w:rsidP="00F80B1E">
            <w:pPr>
              <w:widowControl w:val="0"/>
              <w:tabs>
                <w:tab w:val="left" w:pos="0"/>
              </w:tabs>
              <w:suppressAutoHyphens/>
              <w:spacing w:before="120" w:after="120"/>
              <w:rPr>
                <w:rFonts w:cs="Helvetica"/>
                <w:szCs w:val="24"/>
              </w:rPr>
            </w:pPr>
            <w:r>
              <w:rPr>
                <w:szCs w:val="24"/>
              </w:rPr>
              <w:t xml:space="preserve">$412 </w:t>
            </w:r>
            <w:r w:rsidRPr="004517BE">
              <w:rPr>
                <w:szCs w:val="24"/>
              </w:rPr>
              <w:t xml:space="preserve">500 </w:t>
            </w:r>
            <w:r>
              <w:rPr>
                <w:szCs w:val="24"/>
              </w:rPr>
              <w:t>(including GST)</w:t>
            </w:r>
          </w:p>
        </w:tc>
      </w:tr>
      <w:tr w:rsidR="00FB1567" w:rsidTr="00F80B1E">
        <w:tc>
          <w:tcPr>
            <w:tcW w:w="4743" w:type="dxa"/>
          </w:tcPr>
          <w:p w:rsidR="00FB1567" w:rsidRDefault="00FB1567" w:rsidP="00F80B1E">
            <w:pPr>
              <w:widowControl w:val="0"/>
              <w:tabs>
                <w:tab w:val="left" w:pos="0"/>
              </w:tabs>
              <w:suppressAutoHyphens/>
              <w:spacing w:before="120" w:after="120"/>
              <w:rPr>
                <w:rFonts w:cs="Helvetica"/>
                <w:szCs w:val="24"/>
              </w:rPr>
            </w:pPr>
            <w:r>
              <w:rPr>
                <w:rFonts w:cs="Helvetica"/>
                <w:szCs w:val="24"/>
              </w:rPr>
              <w:t>Proposed Development</w:t>
            </w:r>
          </w:p>
        </w:tc>
        <w:tc>
          <w:tcPr>
            <w:tcW w:w="4744" w:type="dxa"/>
          </w:tcPr>
          <w:p w:rsidR="00FB1567" w:rsidRDefault="00E7794F" w:rsidP="00F80B1E">
            <w:pPr>
              <w:widowControl w:val="0"/>
              <w:tabs>
                <w:tab w:val="left" w:pos="0"/>
              </w:tabs>
              <w:suppressAutoHyphens/>
              <w:spacing w:before="120" w:after="120"/>
              <w:rPr>
                <w:rFonts w:cs="Helvetica"/>
                <w:szCs w:val="24"/>
              </w:rPr>
            </w:pPr>
            <w:r w:rsidRPr="004517BE">
              <w:rPr>
                <w:szCs w:val="24"/>
              </w:rPr>
              <w:t>Sports Club and Ancillary</w:t>
            </w:r>
          </w:p>
        </w:tc>
      </w:tr>
    </w:tbl>
    <w:p w:rsidR="00043952" w:rsidRDefault="00043952" w:rsidP="00182654">
      <w:pPr>
        <w:tabs>
          <w:tab w:val="left" w:pos="8640"/>
        </w:tabs>
        <w:spacing w:after="240"/>
        <w:jc w:val="both"/>
        <w:rPr>
          <w:i/>
          <w:spacing w:val="-3"/>
          <w:sz w:val="20"/>
          <w:szCs w:val="20"/>
        </w:rPr>
      </w:pPr>
    </w:p>
    <w:sectPr w:rsidR="00043952" w:rsidSect="00BD5D28">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5C" w:rsidRDefault="00AA5E5C" w:rsidP="00262753">
      <w:r>
        <w:separator/>
      </w:r>
    </w:p>
  </w:endnote>
  <w:endnote w:type="continuationSeparator" w:id="0">
    <w:p w:rsidR="00AA5E5C" w:rsidRDefault="00AA5E5C"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5C" w:rsidRDefault="00AA5E5C">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AA5E5C" w:rsidRDefault="00AA5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5C" w:rsidRDefault="00AA5E5C" w:rsidP="001E056E">
    <w:pPr>
      <w:pStyle w:val="Footer"/>
    </w:pPr>
    <w:r>
      <w:t xml:space="preserve">Page </w:t>
    </w:r>
    <w:r>
      <w:fldChar w:fldCharType="begin"/>
    </w:r>
    <w:r>
      <w:instrText xml:space="preserve"> PAGE   \* MERGEFORMAT </w:instrText>
    </w:r>
    <w:r>
      <w:fldChar w:fldCharType="separate"/>
    </w:r>
    <w:r w:rsidR="006D142E">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5C" w:rsidRDefault="00AA5E5C"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5C" w:rsidRDefault="00AA5E5C" w:rsidP="00262753">
      <w:r>
        <w:separator/>
      </w:r>
    </w:p>
  </w:footnote>
  <w:footnote w:type="continuationSeparator" w:id="0">
    <w:p w:rsidR="00AA5E5C" w:rsidRDefault="00AA5E5C"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5C" w:rsidRPr="00217476" w:rsidRDefault="00AA5E5C" w:rsidP="001E056E">
    <w:pPr>
      <w:pStyle w:val="Header"/>
    </w:pPr>
    <w:r w:rsidRPr="00246A76">
      <w:t xml:space="preserve">Northern Territory Government Gazette No. </w:t>
    </w:r>
    <w:r w:rsidR="00587515">
      <w:t>G1</w:t>
    </w:r>
    <w:r w:rsidR="00F00737">
      <w:t>7</w:t>
    </w:r>
    <w:r w:rsidRPr="00246A76">
      <w:t xml:space="preserve">, </w:t>
    </w:r>
    <w:r w:rsidR="00F00737">
      <w:t>26</w:t>
    </w:r>
    <w:r>
      <w:t xml:space="preserve"> April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494"/>
    <w:multiLevelType w:val="hybridMultilevel"/>
    <w:tmpl w:val="4BCC32A4"/>
    <w:lvl w:ilvl="0" w:tplc="8378F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8359D3"/>
    <w:multiLevelType w:val="hybridMultilevel"/>
    <w:tmpl w:val="CCE03EBA"/>
    <w:lvl w:ilvl="0" w:tplc="CAA018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7D03B2A"/>
    <w:multiLevelType w:val="hybridMultilevel"/>
    <w:tmpl w:val="E5C0B6B8"/>
    <w:lvl w:ilvl="0" w:tplc="4CD03200">
      <w:start w:val="1"/>
      <w:numFmt w:val="lowerLetter"/>
      <w:lvlText w:val="(%1)"/>
      <w:lvlJc w:val="left"/>
      <w:pPr>
        <w:ind w:hanging="533"/>
      </w:pPr>
      <w:rPr>
        <w:rFonts w:ascii="Arial" w:eastAsia="Arial" w:hAnsi="Arial" w:hint="default"/>
        <w:spacing w:val="-1"/>
        <w:w w:val="102"/>
        <w:sz w:val="22"/>
        <w:szCs w:val="22"/>
      </w:rPr>
    </w:lvl>
    <w:lvl w:ilvl="1" w:tplc="9476FEAE">
      <w:start w:val="1"/>
      <w:numFmt w:val="lowerRoman"/>
      <w:lvlText w:val="(%2)"/>
      <w:lvlJc w:val="left"/>
      <w:pPr>
        <w:ind w:hanging="533"/>
      </w:pPr>
      <w:rPr>
        <w:rFonts w:ascii="Arial" w:eastAsia="Arial" w:hAnsi="Arial" w:hint="default"/>
        <w:spacing w:val="-1"/>
        <w:w w:val="102"/>
        <w:sz w:val="22"/>
        <w:szCs w:val="22"/>
      </w:rPr>
    </w:lvl>
    <w:lvl w:ilvl="2" w:tplc="F41EBEB0">
      <w:start w:val="1"/>
      <w:numFmt w:val="upperLetter"/>
      <w:lvlText w:val="(%3)"/>
      <w:lvlJc w:val="left"/>
      <w:pPr>
        <w:ind w:hanging="536"/>
      </w:pPr>
      <w:rPr>
        <w:rFonts w:ascii="Arial" w:eastAsia="Arial" w:hAnsi="Arial" w:hint="default"/>
        <w:spacing w:val="-1"/>
        <w:w w:val="102"/>
        <w:sz w:val="22"/>
        <w:szCs w:val="22"/>
      </w:rPr>
    </w:lvl>
    <w:lvl w:ilvl="3" w:tplc="DA06A78C">
      <w:start w:val="1"/>
      <w:numFmt w:val="bullet"/>
      <w:lvlText w:val="•"/>
      <w:lvlJc w:val="left"/>
      <w:rPr>
        <w:rFonts w:hint="default"/>
      </w:rPr>
    </w:lvl>
    <w:lvl w:ilvl="4" w:tplc="537ABE7C">
      <w:start w:val="1"/>
      <w:numFmt w:val="bullet"/>
      <w:lvlText w:val="•"/>
      <w:lvlJc w:val="left"/>
      <w:rPr>
        <w:rFonts w:hint="default"/>
      </w:rPr>
    </w:lvl>
    <w:lvl w:ilvl="5" w:tplc="45F640A2">
      <w:start w:val="1"/>
      <w:numFmt w:val="bullet"/>
      <w:lvlText w:val="•"/>
      <w:lvlJc w:val="left"/>
      <w:rPr>
        <w:rFonts w:hint="default"/>
      </w:rPr>
    </w:lvl>
    <w:lvl w:ilvl="6" w:tplc="DB6C816E">
      <w:start w:val="1"/>
      <w:numFmt w:val="bullet"/>
      <w:lvlText w:val="•"/>
      <w:lvlJc w:val="left"/>
      <w:rPr>
        <w:rFonts w:hint="default"/>
      </w:rPr>
    </w:lvl>
    <w:lvl w:ilvl="7" w:tplc="F3549A64">
      <w:start w:val="1"/>
      <w:numFmt w:val="bullet"/>
      <w:lvlText w:val="•"/>
      <w:lvlJc w:val="left"/>
      <w:rPr>
        <w:rFonts w:hint="default"/>
      </w:rPr>
    </w:lvl>
    <w:lvl w:ilvl="8" w:tplc="7D327154">
      <w:start w:val="1"/>
      <w:numFmt w:val="bullet"/>
      <w:lvlText w:val="•"/>
      <w:lvlJc w:val="left"/>
      <w:rPr>
        <w:rFonts w:hint="default"/>
      </w:rPr>
    </w:lvl>
  </w:abstractNum>
  <w:abstractNum w:abstractNumId="3">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4">
    <w:nsid w:val="2AC03067"/>
    <w:multiLevelType w:val="hybridMultilevel"/>
    <w:tmpl w:val="2C74B6A0"/>
    <w:lvl w:ilvl="0" w:tplc="C47C79AC">
      <w:start w:val="1"/>
      <w:numFmt w:val="lowerLetter"/>
      <w:lvlText w:val="(%1)"/>
      <w:lvlJc w:val="left"/>
      <w:pPr>
        <w:ind w:hanging="533"/>
      </w:pPr>
      <w:rPr>
        <w:rFonts w:ascii="Arial" w:eastAsia="Arial" w:hAnsi="Arial" w:hint="default"/>
        <w:spacing w:val="-1"/>
        <w:w w:val="102"/>
        <w:sz w:val="22"/>
        <w:szCs w:val="22"/>
      </w:rPr>
    </w:lvl>
    <w:lvl w:ilvl="1" w:tplc="32100942">
      <w:start w:val="1"/>
      <w:numFmt w:val="lowerRoman"/>
      <w:lvlText w:val="(%2)"/>
      <w:lvlJc w:val="left"/>
      <w:pPr>
        <w:ind w:hanging="533"/>
      </w:pPr>
      <w:rPr>
        <w:rFonts w:ascii="Arial" w:eastAsia="Arial" w:hAnsi="Arial" w:hint="default"/>
        <w:spacing w:val="-1"/>
        <w:w w:val="102"/>
        <w:sz w:val="22"/>
        <w:szCs w:val="22"/>
      </w:rPr>
    </w:lvl>
    <w:lvl w:ilvl="2" w:tplc="8BD84F1C">
      <w:start w:val="1"/>
      <w:numFmt w:val="bullet"/>
      <w:lvlText w:val="•"/>
      <w:lvlJc w:val="left"/>
      <w:rPr>
        <w:rFonts w:hint="default"/>
      </w:rPr>
    </w:lvl>
    <w:lvl w:ilvl="3" w:tplc="76F876F2">
      <w:start w:val="1"/>
      <w:numFmt w:val="bullet"/>
      <w:lvlText w:val="•"/>
      <w:lvlJc w:val="left"/>
      <w:rPr>
        <w:rFonts w:hint="default"/>
      </w:rPr>
    </w:lvl>
    <w:lvl w:ilvl="4" w:tplc="A1361E0E">
      <w:start w:val="1"/>
      <w:numFmt w:val="bullet"/>
      <w:lvlText w:val="•"/>
      <w:lvlJc w:val="left"/>
      <w:rPr>
        <w:rFonts w:hint="default"/>
      </w:rPr>
    </w:lvl>
    <w:lvl w:ilvl="5" w:tplc="495EF50E">
      <w:start w:val="1"/>
      <w:numFmt w:val="bullet"/>
      <w:lvlText w:val="•"/>
      <w:lvlJc w:val="left"/>
      <w:rPr>
        <w:rFonts w:hint="default"/>
      </w:rPr>
    </w:lvl>
    <w:lvl w:ilvl="6" w:tplc="D18EEE54">
      <w:start w:val="1"/>
      <w:numFmt w:val="bullet"/>
      <w:lvlText w:val="•"/>
      <w:lvlJc w:val="left"/>
      <w:rPr>
        <w:rFonts w:hint="default"/>
      </w:rPr>
    </w:lvl>
    <w:lvl w:ilvl="7" w:tplc="CA665716">
      <w:start w:val="1"/>
      <w:numFmt w:val="bullet"/>
      <w:lvlText w:val="•"/>
      <w:lvlJc w:val="left"/>
      <w:rPr>
        <w:rFonts w:hint="default"/>
      </w:rPr>
    </w:lvl>
    <w:lvl w:ilvl="8" w:tplc="596AC27E">
      <w:start w:val="1"/>
      <w:numFmt w:val="bullet"/>
      <w:lvlText w:val="•"/>
      <w:lvlJc w:val="left"/>
      <w:rPr>
        <w:rFonts w:hint="default"/>
      </w:rPr>
    </w:lvl>
  </w:abstractNum>
  <w:abstractNum w:abstractNumId="5">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A96669"/>
    <w:multiLevelType w:val="hybridMultilevel"/>
    <w:tmpl w:val="4B4CF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8">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1">
    <w:nsid w:val="42B54915"/>
    <w:multiLevelType w:val="hybridMultilevel"/>
    <w:tmpl w:val="BAF283F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5">
    <w:nsid w:val="5C267263"/>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6">
    <w:nsid w:val="5EEF511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8">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27A7C7F"/>
    <w:multiLevelType w:val="hybridMultilevel"/>
    <w:tmpl w:val="B76E9C78"/>
    <w:lvl w:ilvl="0" w:tplc="8762276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768E041D"/>
    <w:multiLevelType w:val="hybridMultilevel"/>
    <w:tmpl w:val="EFB4953C"/>
    <w:lvl w:ilvl="0" w:tplc="B61C073A">
      <w:start w:val="1"/>
      <w:numFmt w:val="lowerLetter"/>
      <w:lvlText w:val="(%1)"/>
      <w:lvlJc w:val="left"/>
      <w:pPr>
        <w:ind w:hanging="533"/>
      </w:pPr>
      <w:rPr>
        <w:rFonts w:ascii="Arial" w:eastAsia="Arial" w:hAnsi="Arial" w:hint="default"/>
        <w:spacing w:val="-1"/>
        <w:w w:val="102"/>
        <w:sz w:val="22"/>
        <w:szCs w:val="22"/>
      </w:rPr>
    </w:lvl>
    <w:lvl w:ilvl="1" w:tplc="B762B916">
      <w:start w:val="1"/>
      <w:numFmt w:val="bullet"/>
      <w:lvlText w:val="•"/>
      <w:lvlJc w:val="left"/>
      <w:rPr>
        <w:rFonts w:hint="default"/>
      </w:rPr>
    </w:lvl>
    <w:lvl w:ilvl="2" w:tplc="2CA071F2">
      <w:start w:val="1"/>
      <w:numFmt w:val="bullet"/>
      <w:lvlText w:val="•"/>
      <w:lvlJc w:val="left"/>
      <w:rPr>
        <w:rFonts w:hint="default"/>
      </w:rPr>
    </w:lvl>
    <w:lvl w:ilvl="3" w:tplc="F404D3B8">
      <w:start w:val="1"/>
      <w:numFmt w:val="bullet"/>
      <w:lvlText w:val="•"/>
      <w:lvlJc w:val="left"/>
      <w:rPr>
        <w:rFonts w:hint="default"/>
      </w:rPr>
    </w:lvl>
    <w:lvl w:ilvl="4" w:tplc="D87E0B5C">
      <w:start w:val="1"/>
      <w:numFmt w:val="bullet"/>
      <w:lvlText w:val="•"/>
      <w:lvlJc w:val="left"/>
      <w:rPr>
        <w:rFonts w:hint="default"/>
      </w:rPr>
    </w:lvl>
    <w:lvl w:ilvl="5" w:tplc="16BEC8D2">
      <w:start w:val="1"/>
      <w:numFmt w:val="bullet"/>
      <w:lvlText w:val="•"/>
      <w:lvlJc w:val="left"/>
      <w:rPr>
        <w:rFonts w:hint="default"/>
      </w:rPr>
    </w:lvl>
    <w:lvl w:ilvl="6" w:tplc="9BC20C7E">
      <w:start w:val="1"/>
      <w:numFmt w:val="bullet"/>
      <w:lvlText w:val="•"/>
      <w:lvlJc w:val="left"/>
      <w:rPr>
        <w:rFonts w:hint="default"/>
      </w:rPr>
    </w:lvl>
    <w:lvl w:ilvl="7" w:tplc="7D1C0B98">
      <w:start w:val="1"/>
      <w:numFmt w:val="bullet"/>
      <w:lvlText w:val="•"/>
      <w:lvlJc w:val="left"/>
      <w:rPr>
        <w:rFonts w:hint="default"/>
      </w:rPr>
    </w:lvl>
    <w:lvl w:ilvl="8" w:tplc="09B491C6">
      <w:start w:val="1"/>
      <w:numFmt w:val="bullet"/>
      <w:lvlText w:val="•"/>
      <w:lvlJc w:val="left"/>
      <w:rPr>
        <w:rFonts w:hint="default"/>
      </w:rPr>
    </w:lvl>
  </w:abstractNum>
  <w:num w:numId="1">
    <w:abstractNumId w:val="18"/>
  </w:num>
  <w:num w:numId="2">
    <w:abstractNumId w:val="12"/>
  </w:num>
  <w:num w:numId="3">
    <w:abstractNumId w:val="17"/>
  </w:num>
  <w:num w:numId="4">
    <w:abstractNumId w:val="10"/>
  </w:num>
  <w:num w:numId="5">
    <w:abstractNumId w:val="3"/>
  </w:num>
  <w:num w:numId="6">
    <w:abstractNumId w:val="8"/>
  </w:num>
  <w:num w:numId="7">
    <w:abstractNumId w:val="9"/>
  </w:num>
  <w:num w:numId="8">
    <w:abstractNumId w:val="13"/>
  </w:num>
  <w:num w:numId="9">
    <w:abstractNumId w:val="5"/>
  </w:num>
  <w:num w:numId="10">
    <w:abstractNumId w:val="14"/>
  </w:num>
  <w:num w:numId="11">
    <w:abstractNumId w:val="7"/>
  </w:num>
  <w:num w:numId="12">
    <w:abstractNumId w:val="20"/>
  </w:num>
  <w:num w:numId="13">
    <w:abstractNumId w:val="4"/>
  </w:num>
  <w:num w:numId="14">
    <w:abstractNumId w:val="21"/>
  </w:num>
  <w:num w:numId="15">
    <w:abstractNumId w:val="2"/>
  </w:num>
  <w:num w:numId="16">
    <w:abstractNumId w:val="15"/>
  </w:num>
  <w:num w:numId="17">
    <w:abstractNumId w:val="0"/>
  </w:num>
  <w:num w:numId="18">
    <w:abstractNumId w:val="11"/>
  </w:num>
  <w:num w:numId="19">
    <w:abstractNumId w:val="19"/>
  </w:num>
  <w:num w:numId="20">
    <w:abstractNumId w:val="16"/>
  </w:num>
  <w:num w:numId="21">
    <w:abstractNumId w:val="1"/>
  </w:num>
  <w:num w:numId="2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0628"/>
    <w:rsid w:val="00001165"/>
    <w:rsid w:val="00002297"/>
    <w:rsid w:val="0000273A"/>
    <w:rsid w:val="000034D0"/>
    <w:rsid w:val="000054A6"/>
    <w:rsid w:val="00005881"/>
    <w:rsid w:val="00005966"/>
    <w:rsid w:val="00005E13"/>
    <w:rsid w:val="00005E9C"/>
    <w:rsid w:val="00006321"/>
    <w:rsid w:val="000064A5"/>
    <w:rsid w:val="00007F45"/>
    <w:rsid w:val="00010C19"/>
    <w:rsid w:val="00010C49"/>
    <w:rsid w:val="000115C1"/>
    <w:rsid w:val="000117CB"/>
    <w:rsid w:val="0001206A"/>
    <w:rsid w:val="00012430"/>
    <w:rsid w:val="00012D46"/>
    <w:rsid w:val="00012D7A"/>
    <w:rsid w:val="00013F59"/>
    <w:rsid w:val="00013FC3"/>
    <w:rsid w:val="00014EC3"/>
    <w:rsid w:val="00014F52"/>
    <w:rsid w:val="00016096"/>
    <w:rsid w:val="00016A26"/>
    <w:rsid w:val="00017660"/>
    <w:rsid w:val="00017BDB"/>
    <w:rsid w:val="00020034"/>
    <w:rsid w:val="00020091"/>
    <w:rsid w:val="00023281"/>
    <w:rsid w:val="00024B14"/>
    <w:rsid w:val="00026066"/>
    <w:rsid w:val="000261A3"/>
    <w:rsid w:val="000269B5"/>
    <w:rsid w:val="00026AC9"/>
    <w:rsid w:val="00026E9F"/>
    <w:rsid w:val="0002778B"/>
    <w:rsid w:val="0002798B"/>
    <w:rsid w:val="00030A7F"/>
    <w:rsid w:val="0003184D"/>
    <w:rsid w:val="000323BF"/>
    <w:rsid w:val="000333BB"/>
    <w:rsid w:val="00034591"/>
    <w:rsid w:val="00034994"/>
    <w:rsid w:val="00035B56"/>
    <w:rsid w:val="00036121"/>
    <w:rsid w:val="000369D2"/>
    <w:rsid w:val="00036DE3"/>
    <w:rsid w:val="00037AEA"/>
    <w:rsid w:val="00040D30"/>
    <w:rsid w:val="00040F96"/>
    <w:rsid w:val="00041D19"/>
    <w:rsid w:val="0004201F"/>
    <w:rsid w:val="000425D6"/>
    <w:rsid w:val="000426E9"/>
    <w:rsid w:val="00042951"/>
    <w:rsid w:val="00043952"/>
    <w:rsid w:val="00043A32"/>
    <w:rsid w:val="00043EEA"/>
    <w:rsid w:val="00043F72"/>
    <w:rsid w:val="00044167"/>
    <w:rsid w:val="00044816"/>
    <w:rsid w:val="00045657"/>
    <w:rsid w:val="00046708"/>
    <w:rsid w:val="00046825"/>
    <w:rsid w:val="00046B22"/>
    <w:rsid w:val="00046E30"/>
    <w:rsid w:val="00047869"/>
    <w:rsid w:val="000515FF"/>
    <w:rsid w:val="00051A3F"/>
    <w:rsid w:val="00051E18"/>
    <w:rsid w:val="00051F8F"/>
    <w:rsid w:val="000530BB"/>
    <w:rsid w:val="000536DF"/>
    <w:rsid w:val="00053D92"/>
    <w:rsid w:val="000549D1"/>
    <w:rsid w:val="00056DA1"/>
    <w:rsid w:val="00057473"/>
    <w:rsid w:val="0005777E"/>
    <w:rsid w:val="00057846"/>
    <w:rsid w:val="00057DA2"/>
    <w:rsid w:val="000603D7"/>
    <w:rsid w:val="00060E29"/>
    <w:rsid w:val="0006135E"/>
    <w:rsid w:val="00061992"/>
    <w:rsid w:val="00061C24"/>
    <w:rsid w:val="000626E3"/>
    <w:rsid w:val="000627F9"/>
    <w:rsid w:val="0006294B"/>
    <w:rsid w:val="00062F32"/>
    <w:rsid w:val="000633AD"/>
    <w:rsid w:val="00063E34"/>
    <w:rsid w:val="00064CA8"/>
    <w:rsid w:val="000656E0"/>
    <w:rsid w:val="00065A02"/>
    <w:rsid w:val="00065CF2"/>
    <w:rsid w:val="00066CB2"/>
    <w:rsid w:val="00067CD0"/>
    <w:rsid w:val="00070359"/>
    <w:rsid w:val="00071527"/>
    <w:rsid w:val="000719D4"/>
    <w:rsid w:val="00071FD1"/>
    <w:rsid w:val="00072722"/>
    <w:rsid w:val="00072ECA"/>
    <w:rsid w:val="000736C8"/>
    <w:rsid w:val="00073AF0"/>
    <w:rsid w:val="00073C1B"/>
    <w:rsid w:val="000740FA"/>
    <w:rsid w:val="00074FC7"/>
    <w:rsid w:val="00075340"/>
    <w:rsid w:val="000753A3"/>
    <w:rsid w:val="0007649C"/>
    <w:rsid w:val="00077654"/>
    <w:rsid w:val="0007767C"/>
    <w:rsid w:val="00077B19"/>
    <w:rsid w:val="000800CA"/>
    <w:rsid w:val="00080BF5"/>
    <w:rsid w:val="00080BFE"/>
    <w:rsid w:val="000814FA"/>
    <w:rsid w:val="000816C9"/>
    <w:rsid w:val="00081F22"/>
    <w:rsid w:val="00082008"/>
    <w:rsid w:val="00082597"/>
    <w:rsid w:val="0008277A"/>
    <w:rsid w:val="000835F8"/>
    <w:rsid w:val="00083AF7"/>
    <w:rsid w:val="00083E3C"/>
    <w:rsid w:val="00085A38"/>
    <w:rsid w:val="00086997"/>
    <w:rsid w:val="00086A18"/>
    <w:rsid w:val="00086EA5"/>
    <w:rsid w:val="00090395"/>
    <w:rsid w:val="00090BA2"/>
    <w:rsid w:val="00090F36"/>
    <w:rsid w:val="000918B5"/>
    <w:rsid w:val="00091F24"/>
    <w:rsid w:val="00092B63"/>
    <w:rsid w:val="00093BA0"/>
    <w:rsid w:val="00093C2A"/>
    <w:rsid w:val="00093E44"/>
    <w:rsid w:val="000945D0"/>
    <w:rsid w:val="00094601"/>
    <w:rsid w:val="00094856"/>
    <w:rsid w:val="00094CC3"/>
    <w:rsid w:val="00095585"/>
    <w:rsid w:val="0009588F"/>
    <w:rsid w:val="00096366"/>
    <w:rsid w:val="000967B2"/>
    <w:rsid w:val="00096872"/>
    <w:rsid w:val="000969F3"/>
    <w:rsid w:val="00096DED"/>
    <w:rsid w:val="000A1ADF"/>
    <w:rsid w:val="000A1F72"/>
    <w:rsid w:val="000A208B"/>
    <w:rsid w:val="000A276F"/>
    <w:rsid w:val="000A2A63"/>
    <w:rsid w:val="000A379D"/>
    <w:rsid w:val="000A3C1A"/>
    <w:rsid w:val="000A3D5B"/>
    <w:rsid w:val="000A3D9D"/>
    <w:rsid w:val="000A4852"/>
    <w:rsid w:val="000A532C"/>
    <w:rsid w:val="000A5954"/>
    <w:rsid w:val="000A5FC4"/>
    <w:rsid w:val="000B0B21"/>
    <w:rsid w:val="000B0D7B"/>
    <w:rsid w:val="000B0E81"/>
    <w:rsid w:val="000B12FE"/>
    <w:rsid w:val="000B297F"/>
    <w:rsid w:val="000B379C"/>
    <w:rsid w:val="000B43B1"/>
    <w:rsid w:val="000B4555"/>
    <w:rsid w:val="000B4836"/>
    <w:rsid w:val="000B4C9C"/>
    <w:rsid w:val="000B576C"/>
    <w:rsid w:val="000B6644"/>
    <w:rsid w:val="000B7259"/>
    <w:rsid w:val="000B7FD5"/>
    <w:rsid w:val="000C0740"/>
    <w:rsid w:val="000C17AC"/>
    <w:rsid w:val="000C3A42"/>
    <w:rsid w:val="000C46AC"/>
    <w:rsid w:val="000C4EE0"/>
    <w:rsid w:val="000C5035"/>
    <w:rsid w:val="000C55BA"/>
    <w:rsid w:val="000C615C"/>
    <w:rsid w:val="000C70FE"/>
    <w:rsid w:val="000C71E2"/>
    <w:rsid w:val="000C7560"/>
    <w:rsid w:val="000D006B"/>
    <w:rsid w:val="000D02BB"/>
    <w:rsid w:val="000D0763"/>
    <w:rsid w:val="000D0E24"/>
    <w:rsid w:val="000D181F"/>
    <w:rsid w:val="000D27E2"/>
    <w:rsid w:val="000D3037"/>
    <w:rsid w:val="000D3226"/>
    <w:rsid w:val="000D3D34"/>
    <w:rsid w:val="000D3D60"/>
    <w:rsid w:val="000D4330"/>
    <w:rsid w:val="000D5300"/>
    <w:rsid w:val="000D7A14"/>
    <w:rsid w:val="000E1ABF"/>
    <w:rsid w:val="000E1B50"/>
    <w:rsid w:val="000E2FA1"/>
    <w:rsid w:val="000E39DD"/>
    <w:rsid w:val="000E40B8"/>
    <w:rsid w:val="000E42D3"/>
    <w:rsid w:val="000E46A1"/>
    <w:rsid w:val="000E4DB8"/>
    <w:rsid w:val="000E4E21"/>
    <w:rsid w:val="000E5AE4"/>
    <w:rsid w:val="000E64CB"/>
    <w:rsid w:val="000E6BFC"/>
    <w:rsid w:val="000E6F62"/>
    <w:rsid w:val="000F13D2"/>
    <w:rsid w:val="000F2559"/>
    <w:rsid w:val="000F2E89"/>
    <w:rsid w:val="000F395B"/>
    <w:rsid w:val="000F3EBB"/>
    <w:rsid w:val="000F5E0E"/>
    <w:rsid w:val="000F66F4"/>
    <w:rsid w:val="000F6DE7"/>
    <w:rsid w:val="000F7F2C"/>
    <w:rsid w:val="00100C6C"/>
    <w:rsid w:val="00101724"/>
    <w:rsid w:val="00101D85"/>
    <w:rsid w:val="001032BD"/>
    <w:rsid w:val="00103964"/>
    <w:rsid w:val="00104A1D"/>
    <w:rsid w:val="00104E14"/>
    <w:rsid w:val="001054E0"/>
    <w:rsid w:val="001063DA"/>
    <w:rsid w:val="00107792"/>
    <w:rsid w:val="001103C0"/>
    <w:rsid w:val="001118C3"/>
    <w:rsid w:val="00111972"/>
    <w:rsid w:val="00112A1D"/>
    <w:rsid w:val="00112B26"/>
    <w:rsid w:val="00112C66"/>
    <w:rsid w:val="00112E6E"/>
    <w:rsid w:val="00113174"/>
    <w:rsid w:val="00113986"/>
    <w:rsid w:val="00113A9C"/>
    <w:rsid w:val="00113FDA"/>
    <w:rsid w:val="00114B84"/>
    <w:rsid w:val="001159D8"/>
    <w:rsid w:val="001167A3"/>
    <w:rsid w:val="00116836"/>
    <w:rsid w:val="00116D55"/>
    <w:rsid w:val="0011709C"/>
    <w:rsid w:val="001172E7"/>
    <w:rsid w:val="001206FF"/>
    <w:rsid w:val="00120B57"/>
    <w:rsid w:val="001217BF"/>
    <w:rsid w:val="00121B12"/>
    <w:rsid w:val="00121B24"/>
    <w:rsid w:val="00122E1D"/>
    <w:rsid w:val="0012309F"/>
    <w:rsid w:val="001232E2"/>
    <w:rsid w:val="0012430E"/>
    <w:rsid w:val="00124538"/>
    <w:rsid w:val="00125514"/>
    <w:rsid w:val="00126BE2"/>
    <w:rsid w:val="00126EF5"/>
    <w:rsid w:val="001271A2"/>
    <w:rsid w:val="00130D8B"/>
    <w:rsid w:val="00130E4A"/>
    <w:rsid w:val="00131046"/>
    <w:rsid w:val="00131AF4"/>
    <w:rsid w:val="00132056"/>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33AD"/>
    <w:rsid w:val="00145491"/>
    <w:rsid w:val="00145822"/>
    <w:rsid w:val="001463C2"/>
    <w:rsid w:val="0014643B"/>
    <w:rsid w:val="00146B23"/>
    <w:rsid w:val="00146B35"/>
    <w:rsid w:val="00146D1A"/>
    <w:rsid w:val="00147F6D"/>
    <w:rsid w:val="00150835"/>
    <w:rsid w:val="00151A6D"/>
    <w:rsid w:val="00151FB4"/>
    <w:rsid w:val="00152228"/>
    <w:rsid w:val="001527C5"/>
    <w:rsid w:val="001527DB"/>
    <w:rsid w:val="0015429A"/>
    <w:rsid w:val="0015478D"/>
    <w:rsid w:val="001554F0"/>
    <w:rsid w:val="001555AD"/>
    <w:rsid w:val="00156BD9"/>
    <w:rsid w:val="00157009"/>
    <w:rsid w:val="00157299"/>
    <w:rsid w:val="001572B3"/>
    <w:rsid w:val="001576EC"/>
    <w:rsid w:val="0015798B"/>
    <w:rsid w:val="00160340"/>
    <w:rsid w:val="00160913"/>
    <w:rsid w:val="00161C65"/>
    <w:rsid w:val="00161FED"/>
    <w:rsid w:val="001622A8"/>
    <w:rsid w:val="00163D10"/>
    <w:rsid w:val="00164F43"/>
    <w:rsid w:val="0016547B"/>
    <w:rsid w:val="0016592E"/>
    <w:rsid w:val="001665D3"/>
    <w:rsid w:val="00166EBD"/>
    <w:rsid w:val="0016735F"/>
    <w:rsid w:val="00172820"/>
    <w:rsid w:val="00172DB3"/>
    <w:rsid w:val="001733E5"/>
    <w:rsid w:val="001746F1"/>
    <w:rsid w:val="00175588"/>
    <w:rsid w:val="001759A0"/>
    <w:rsid w:val="001765A6"/>
    <w:rsid w:val="001767E6"/>
    <w:rsid w:val="00176B53"/>
    <w:rsid w:val="00176B75"/>
    <w:rsid w:val="00177005"/>
    <w:rsid w:val="0017713B"/>
    <w:rsid w:val="00180A58"/>
    <w:rsid w:val="00180BCA"/>
    <w:rsid w:val="00181E51"/>
    <w:rsid w:val="00182654"/>
    <w:rsid w:val="00182A13"/>
    <w:rsid w:val="00182EBD"/>
    <w:rsid w:val="001832D3"/>
    <w:rsid w:val="00183924"/>
    <w:rsid w:val="00183AE4"/>
    <w:rsid w:val="001844F6"/>
    <w:rsid w:val="00186538"/>
    <w:rsid w:val="001866A6"/>
    <w:rsid w:val="00186C42"/>
    <w:rsid w:val="00187AE4"/>
    <w:rsid w:val="00187CA0"/>
    <w:rsid w:val="00187D36"/>
    <w:rsid w:val="00187D81"/>
    <w:rsid w:val="00190A71"/>
    <w:rsid w:val="00191212"/>
    <w:rsid w:val="001919F4"/>
    <w:rsid w:val="00191A18"/>
    <w:rsid w:val="001920CA"/>
    <w:rsid w:val="001934FD"/>
    <w:rsid w:val="00193715"/>
    <w:rsid w:val="00193938"/>
    <w:rsid w:val="00194028"/>
    <w:rsid w:val="001944B2"/>
    <w:rsid w:val="001955F6"/>
    <w:rsid w:val="00196AB5"/>
    <w:rsid w:val="001A0552"/>
    <w:rsid w:val="001A1B13"/>
    <w:rsid w:val="001A21EF"/>
    <w:rsid w:val="001A2F09"/>
    <w:rsid w:val="001A3D12"/>
    <w:rsid w:val="001A59AA"/>
    <w:rsid w:val="001A617D"/>
    <w:rsid w:val="001A641C"/>
    <w:rsid w:val="001A6E25"/>
    <w:rsid w:val="001B182C"/>
    <w:rsid w:val="001B242D"/>
    <w:rsid w:val="001B2E92"/>
    <w:rsid w:val="001B379B"/>
    <w:rsid w:val="001B3FB0"/>
    <w:rsid w:val="001B4B6C"/>
    <w:rsid w:val="001B5A2F"/>
    <w:rsid w:val="001B6229"/>
    <w:rsid w:val="001B68AF"/>
    <w:rsid w:val="001B6B7E"/>
    <w:rsid w:val="001B7230"/>
    <w:rsid w:val="001C05F0"/>
    <w:rsid w:val="001C0AB6"/>
    <w:rsid w:val="001C2A26"/>
    <w:rsid w:val="001C2D6C"/>
    <w:rsid w:val="001C32C8"/>
    <w:rsid w:val="001C3467"/>
    <w:rsid w:val="001C3B57"/>
    <w:rsid w:val="001C3DFA"/>
    <w:rsid w:val="001C4A3C"/>
    <w:rsid w:val="001C4E5A"/>
    <w:rsid w:val="001C4F91"/>
    <w:rsid w:val="001C4FCD"/>
    <w:rsid w:val="001C5BD5"/>
    <w:rsid w:val="001C5E34"/>
    <w:rsid w:val="001C65C7"/>
    <w:rsid w:val="001C6BB6"/>
    <w:rsid w:val="001C7233"/>
    <w:rsid w:val="001D00D0"/>
    <w:rsid w:val="001D08C8"/>
    <w:rsid w:val="001D123A"/>
    <w:rsid w:val="001D1538"/>
    <w:rsid w:val="001D17AC"/>
    <w:rsid w:val="001D18E4"/>
    <w:rsid w:val="001D265D"/>
    <w:rsid w:val="001D3127"/>
    <w:rsid w:val="001D353A"/>
    <w:rsid w:val="001D4A0B"/>
    <w:rsid w:val="001D4CD4"/>
    <w:rsid w:val="001D5AB4"/>
    <w:rsid w:val="001D6AAF"/>
    <w:rsid w:val="001D7433"/>
    <w:rsid w:val="001E00DF"/>
    <w:rsid w:val="001E056E"/>
    <w:rsid w:val="001E05E3"/>
    <w:rsid w:val="001E0AEB"/>
    <w:rsid w:val="001E1112"/>
    <w:rsid w:val="001E1739"/>
    <w:rsid w:val="001E223F"/>
    <w:rsid w:val="001E248D"/>
    <w:rsid w:val="001E2508"/>
    <w:rsid w:val="001E2716"/>
    <w:rsid w:val="001E3D24"/>
    <w:rsid w:val="001E3EDD"/>
    <w:rsid w:val="001E42AB"/>
    <w:rsid w:val="001E4990"/>
    <w:rsid w:val="001E55F2"/>
    <w:rsid w:val="001E5F24"/>
    <w:rsid w:val="001E612C"/>
    <w:rsid w:val="001E66A0"/>
    <w:rsid w:val="001E670B"/>
    <w:rsid w:val="001E6B22"/>
    <w:rsid w:val="001E7691"/>
    <w:rsid w:val="001E7A6B"/>
    <w:rsid w:val="001E7F24"/>
    <w:rsid w:val="001F02C4"/>
    <w:rsid w:val="001F03CF"/>
    <w:rsid w:val="001F18F2"/>
    <w:rsid w:val="001F23B3"/>
    <w:rsid w:val="001F2668"/>
    <w:rsid w:val="001F2B71"/>
    <w:rsid w:val="001F375B"/>
    <w:rsid w:val="001F41D0"/>
    <w:rsid w:val="001F4998"/>
    <w:rsid w:val="001F4DC4"/>
    <w:rsid w:val="001F6210"/>
    <w:rsid w:val="001F700F"/>
    <w:rsid w:val="001F7F98"/>
    <w:rsid w:val="00200AC3"/>
    <w:rsid w:val="002010AD"/>
    <w:rsid w:val="002026A9"/>
    <w:rsid w:val="0020290C"/>
    <w:rsid w:val="0020358F"/>
    <w:rsid w:val="0020443B"/>
    <w:rsid w:val="00204C94"/>
    <w:rsid w:val="00204D45"/>
    <w:rsid w:val="00204DEB"/>
    <w:rsid w:val="002055CD"/>
    <w:rsid w:val="00206105"/>
    <w:rsid w:val="00206A07"/>
    <w:rsid w:val="002072A2"/>
    <w:rsid w:val="0021006D"/>
    <w:rsid w:val="00210494"/>
    <w:rsid w:val="0021199F"/>
    <w:rsid w:val="00212643"/>
    <w:rsid w:val="002144D5"/>
    <w:rsid w:val="002146BC"/>
    <w:rsid w:val="0021594C"/>
    <w:rsid w:val="00216470"/>
    <w:rsid w:val="002169E9"/>
    <w:rsid w:val="00216D4E"/>
    <w:rsid w:val="00217476"/>
    <w:rsid w:val="0021770D"/>
    <w:rsid w:val="00217B26"/>
    <w:rsid w:val="00220039"/>
    <w:rsid w:val="0022151C"/>
    <w:rsid w:val="0022263C"/>
    <w:rsid w:val="00223DE7"/>
    <w:rsid w:val="0022503C"/>
    <w:rsid w:val="00227ABE"/>
    <w:rsid w:val="002312F0"/>
    <w:rsid w:val="00231CA5"/>
    <w:rsid w:val="002326C7"/>
    <w:rsid w:val="00232E2C"/>
    <w:rsid w:val="002330E7"/>
    <w:rsid w:val="00233999"/>
    <w:rsid w:val="00234805"/>
    <w:rsid w:val="00235D4C"/>
    <w:rsid w:val="002368D0"/>
    <w:rsid w:val="0023721B"/>
    <w:rsid w:val="002372CE"/>
    <w:rsid w:val="00237DB0"/>
    <w:rsid w:val="00237DCE"/>
    <w:rsid w:val="00241B14"/>
    <w:rsid w:val="00242749"/>
    <w:rsid w:val="00242E7F"/>
    <w:rsid w:val="00242EE5"/>
    <w:rsid w:val="00244528"/>
    <w:rsid w:val="00244E12"/>
    <w:rsid w:val="002450AD"/>
    <w:rsid w:val="00245960"/>
    <w:rsid w:val="002461CC"/>
    <w:rsid w:val="0024636D"/>
    <w:rsid w:val="00246A31"/>
    <w:rsid w:val="00246A76"/>
    <w:rsid w:val="002503B1"/>
    <w:rsid w:val="0025069E"/>
    <w:rsid w:val="0025078B"/>
    <w:rsid w:val="00250CEE"/>
    <w:rsid w:val="00251362"/>
    <w:rsid w:val="00251700"/>
    <w:rsid w:val="00252114"/>
    <w:rsid w:val="00252637"/>
    <w:rsid w:val="002527F8"/>
    <w:rsid w:val="002531B4"/>
    <w:rsid w:val="00253216"/>
    <w:rsid w:val="002534F0"/>
    <w:rsid w:val="002545A5"/>
    <w:rsid w:val="00255DD3"/>
    <w:rsid w:val="002561EE"/>
    <w:rsid w:val="0025657B"/>
    <w:rsid w:val="00256F07"/>
    <w:rsid w:val="00257163"/>
    <w:rsid w:val="00257849"/>
    <w:rsid w:val="00260062"/>
    <w:rsid w:val="00260520"/>
    <w:rsid w:val="002606A7"/>
    <w:rsid w:val="0026173A"/>
    <w:rsid w:val="0026178A"/>
    <w:rsid w:val="00262753"/>
    <w:rsid w:val="002627F5"/>
    <w:rsid w:val="00262E94"/>
    <w:rsid w:val="00263B64"/>
    <w:rsid w:val="00264434"/>
    <w:rsid w:val="002647FF"/>
    <w:rsid w:val="00264CAF"/>
    <w:rsid w:val="002655A3"/>
    <w:rsid w:val="00265C06"/>
    <w:rsid w:val="00265E64"/>
    <w:rsid w:val="0026614E"/>
    <w:rsid w:val="0026732A"/>
    <w:rsid w:val="00267AE6"/>
    <w:rsid w:val="00270032"/>
    <w:rsid w:val="00270044"/>
    <w:rsid w:val="00270EAE"/>
    <w:rsid w:val="0027161E"/>
    <w:rsid w:val="0027189B"/>
    <w:rsid w:val="002724BF"/>
    <w:rsid w:val="00272AD5"/>
    <w:rsid w:val="00272E62"/>
    <w:rsid w:val="00273482"/>
    <w:rsid w:val="00273EED"/>
    <w:rsid w:val="002740A0"/>
    <w:rsid w:val="002744F3"/>
    <w:rsid w:val="00274BC3"/>
    <w:rsid w:val="00274F23"/>
    <w:rsid w:val="00274FFD"/>
    <w:rsid w:val="002757D3"/>
    <w:rsid w:val="002763B9"/>
    <w:rsid w:val="00276C0D"/>
    <w:rsid w:val="002771EF"/>
    <w:rsid w:val="00277DE6"/>
    <w:rsid w:val="00280942"/>
    <w:rsid w:val="00280981"/>
    <w:rsid w:val="00280DBA"/>
    <w:rsid w:val="00280E93"/>
    <w:rsid w:val="00280FBB"/>
    <w:rsid w:val="002815E6"/>
    <w:rsid w:val="00281DA8"/>
    <w:rsid w:val="00281FB6"/>
    <w:rsid w:val="00282320"/>
    <w:rsid w:val="0028244A"/>
    <w:rsid w:val="00282700"/>
    <w:rsid w:val="00282CFE"/>
    <w:rsid w:val="00282D17"/>
    <w:rsid w:val="00282E60"/>
    <w:rsid w:val="00283B68"/>
    <w:rsid w:val="00283E52"/>
    <w:rsid w:val="00284C80"/>
    <w:rsid w:val="00285FE5"/>
    <w:rsid w:val="0028657C"/>
    <w:rsid w:val="0028668A"/>
    <w:rsid w:val="002871F0"/>
    <w:rsid w:val="002874C3"/>
    <w:rsid w:val="00287799"/>
    <w:rsid w:val="00290C04"/>
    <w:rsid w:val="00291001"/>
    <w:rsid w:val="00291472"/>
    <w:rsid w:val="00291473"/>
    <w:rsid w:val="00291E97"/>
    <w:rsid w:val="00291EB9"/>
    <w:rsid w:val="0029274F"/>
    <w:rsid w:val="0029283B"/>
    <w:rsid w:val="002929EB"/>
    <w:rsid w:val="0029310D"/>
    <w:rsid w:val="0029449F"/>
    <w:rsid w:val="0029472B"/>
    <w:rsid w:val="00294D8B"/>
    <w:rsid w:val="00295250"/>
    <w:rsid w:val="00295287"/>
    <w:rsid w:val="002955AD"/>
    <w:rsid w:val="00295D10"/>
    <w:rsid w:val="00295F23"/>
    <w:rsid w:val="002965D6"/>
    <w:rsid w:val="00296DD0"/>
    <w:rsid w:val="002975C2"/>
    <w:rsid w:val="00297BB6"/>
    <w:rsid w:val="002A04B6"/>
    <w:rsid w:val="002A052F"/>
    <w:rsid w:val="002A12D8"/>
    <w:rsid w:val="002A15DF"/>
    <w:rsid w:val="002A1662"/>
    <w:rsid w:val="002A21F5"/>
    <w:rsid w:val="002A2230"/>
    <w:rsid w:val="002A29FC"/>
    <w:rsid w:val="002A2E37"/>
    <w:rsid w:val="002A34AF"/>
    <w:rsid w:val="002A3569"/>
    <w:rsid w:val="002A39A6"/>
    <w:rsid w:val="002A4593"/>
    <w:rsid w:val="002A4B89"/>
    <w:rsid w:val="002A50D9"/>
    <w:rsid w:val="002A5986"/>
    <w:rsid w:val="002A72E6"/>
    <w:rsid w:val="002A7FF2"/>
    <w:rsid w:val="002B041B"/>
    <w:rsid w:val="002B04D3"/>
    <w:rsid w:val="002B097B"/>
    <w:rsid w:val="002B118C"/>
    <w:rsid w:val="002B1642"/>
    <w:rsid w:val="002B282F"/>
    <w:rsid w:val="002B30EC"/>
    <w:rsid w:val="002B37F7"/>
    <w:rsid w:val="002B3EC6"/>
    <w:rsid w:val="002B4FF9"/>
    <w:rsid w:val="002B556B"/>
    <w:rsid w:val="002B5C71"/>
    <w:rsid w:val="002B6C22"/>
    <w:rsid w:val="002B7BAD"/>
    <w:rsid w:val="002B7C5A"/>
    <w:rsid w:val="002B7EDB"/>
    <w:rsid w:val="002C08AF"/>
    <w:rsid w:val="002C24F2"/>
    <w:rsid w:val="002C27ED"/>
    <w:rsid w:val="002C2B51"/>
    <w:rsid w:val="002C30B0"/>
    <w:rsid w:val="002C47F7"/>
    <w:rsid w:val="002D0E09"/>
    <w:rsid w:val="002D28B7"/>
    <w:rsid w:val="002D2CAC"/>
    <w:rsid w:val="002D2D50"/>
    <w:rsid w:val="002D2F80"/>
    <w:rsid w:val="002D38E4"/>
    <w:rsid w:val="002D40F7"/>
    <w:rsid w:val="002D430E"/>
    <w:rsid w:val="002D4316"/>
    <w:rsid w:val="002D578F"/>
    <w:rsid w:val="002D6A8D"/>
    <w:rsid w:val="002D6D4C"/>
    <w:rsid w:val="002D77D6"/>
    <w:rsid w:val="002E1782"/>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D04"/>
    <w:rsid w:val="002E7E59"/>
    <w:rsid w:val="002E7F40"/>
    <w:rsid w:val="002F02FD"/>
    <w:rsid w:val="002F093C"/>
    <w:rsid w:val="002F0C64"/>
    <w:rsid w:val="002F102F"/>
    <w:rsid w:val="002F168F"/>
    <w:rsid w:val="002F2B0D"/>
    <w:rsid w:val="002F2E73"/>
    <w:rsid w:val="002F2F5A"/>
    <w:rsid w:val="002F32D7"/>
    <w:rsid w:val="002F478E"/>
    <w:rsid w:val="002F47A4"/>
    <w:rsid w:val="002F48D7"/>
    <w:rsid w:val="002F498C"/>
    <w:rsid w:val="002F553C"/>
    <w:rsid w:val="002F5578"/>
    <w:rsid w:val="002F606E"/>
    <w:rsid w:val="002F65DE"/>
    <w:rsid w:val="002F70E8"/>
    <w:rsid w:val="002F7FAB"/>
    <w:rsid w:val="0030097E"/>
    <w:rsid w:val="00300E07"/>
    <w:rsid w:val="00301321"/>
    <w:rsid w:val="0030159F"/>
    <w:rsid w:val="0030161B"/>
    <w:rsid w:val="0030185F"/>
    <w:rsid w:val="00301D8F"/>
    <w:rsid w:val="003028A1"/>
    <w:rsid w:val="003028E1"/>
    <w:rsid w:val="00302A54"/>
    <w:rsid w:val="00302AB6"/>
    <w:rsid w:val="00302EC4"/>
    <w:rsid w:val="003034C7"/>
    <w:rsid w:val="003046AC"/>
    <w:rsid w:val="0030503A"/>
    <w:rsid w:val="00305A40"/>
    <w:rsid w:val="00306D4A"/>
    <w:rsid w:val="00306FA4"/>
    <w:rsid w:val="00307536"/>
    <w:rsid w:val="00307E2D"/>
    <w:rsid w:val="00310733"/>
    <w:rsid w:val="00310A42"/>
    <w:rsid w:val="00310DD5"/>
    <w:rsid w:val="00311165"/>
    <w:rsid w:val="0031131D"/>
    <w:rsid w:val="00311540"/>
    <w:rsid w:val="0031181A"/>
    <w:rsid w:val="0031199B"/>
    <w:rsid w:val="003132CF"/>
    <w:rsid w:val="00315905"/>
    <w:rsid w:val="00315E8B"/>
    <w:rsid w:val="0031662A"/>
    <w:rsid w:val="003176A9"/>
    <w:rsid w:val="003176B6"/>
    <w:rsid w:val="00320626"/>
    <w:rsid w:val="00320CD9"/>
    <w:rsid w:val="003212DA"/>
    <w:rsid w:val="00322D34"/>
    <w:rsid w:val="00323586"/>
    <w:rsid w:val="0032398E"/>
    <w:rsid w:val="0032500A"/>
    <w:rsid w:val="0032658D"/>
    <w:rsid w:val="00327685"/>
    <w:rsid w:val="00327898"/>
    <w:rsid w:val="003307F4"/>
    <w:rsid w:val="0033279B"/>
    <w:rsid w:val="00332D91"/>
    <w:rsid w:val="003337E1"/>
    <w:rsid w:val="00336A29"/>
    <w:rsid w:val="00336A9E"/>
    <w:rsid w:val="00336CE3"/>
    <w:rsid w:val="003373AC"/>
    <w:rsid w:val="00337B34"/>
    <w:rsid w:val="0034175A"/>
    <w:rsid w:val="00341E0F"/>
    <w:rsid w:val="00342081"/>
    <w:rsid w:val="0034245A"/>
    <w:rsid w:val="003425B2"/>
    <w:rsid w:val="00342831"/>
    <w:rsid w:val="00343032"/>
    <w:rsid w:val="003433D5"/>
    <w:rsid w:val="003448F6"/>
    <w:rsid w:val="00344D51"/>
    <w:rsid w:val="003465AC"/>
    <w:rsid w:val="003468F2"/>
    <w:rsid w:val="00346F61"/>
    <w:rsid w:val="003475EA"/>
    <w:rsid w:val="00347791"/>
    <w:rsid w:val="00347AFB"/>
    <w:rsid w:val="00347CCC"/>
    <w:rsid w:val="003520F6"/>
    <w:rsid w:val="003556CE"/>
    <w:rsid w:val="0035606A"/>
    <w:rsid w:val="00356682"/>
    <w:rsid w:val="003573E3"/>
    <w:rsid w:val="0035781D"/>
    <w:rsid w:val="003618FF"/>
    <w:rsid w:val="00362117"/>
    <w:rsid w:val="003622D2"/>
    <w:rsid w:val="00362E3B"/>
    <w:rsid w:val="00363279"/>
    <w:rsid w:val="00363604"/>
    <w:rsid w:val="00363AA0"/>
    <w:rsid w:val="0036502F"/>
    <w:rsid w:val="00365301"/>
    <w:rsid w:val="003655EE"/>
    <w:rsid w:val="00365FB0"/>
    <w:rsid w:val="0036665B"/>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6812"/>
    <w:rsid w:val="003776F5"/>
    <w:rsid w:val="00380390"/>
    <w:rsid w:val="00380BC5"/>
    <w:rsid w:val="00381574"/>
    <w:rsid w:val="00382212"/>
    <w:rsid w:val="0038244E"/>
    <w:rsid w:val="00382A34"/>
    <w:rsid w:val="00382F61"/>
    <w:rsid w:val="00383FA6"/>
    <w:rsid w:val="00385281"/>
    <w:rsid w:val="00385A69"/>
    <w:rsid w:val="00387384"/>
    <w:rsid w:val="003878CE"/>
    <w:rsid w:val="00387C7D"/>
    <w:rsid w:val="00387D0B"/>
    <w:rsid w:val="00387D3A"/>
    <w:rsid w:val="0039052D"/>
    <w:rsid w:val="00390C60"/>
    <w:rsid w:val="00391223"/>
    <w:rsid w:val="00391CEE"/>
    <w:rsid w:val="003929D2"/>
    <w:rsid w:val="00394871"/>
    <w:rsid w:val="00395152"/>
    <w:rsid w:val="003953D6"/>
    <w:rsid w:val="0039591C"/>
    <w:rsid w:val="00397746"/>
    <w:rsid w:val="00397875"/>
    <w:rsid w:val="00397F9E"/>
    <w:rsid w:val="003A0385"/>
    <w:rsid w:val="003A2340"/>
    <w:rsid w:val="003A3280"/>
    <w:rsid w:val="003A476C"/>
    <w:rsid w:val="003A48F7"/>
    <w:rsid w:val="003A4EFC"/>
    <w:rsid w:val="003A50EC"/>
    <w:rsid w:val="003A52B8"/>
    <w:rsid w:val="003A6C34"/>
    <w:rsid w:val="003A7365"/>
    <w:rsid w:val="003A7A02"/>
    <w:rsid w:val="003A7C8A"/>
    <w:rsid w:val="003A7F71"/>
    <w:rsid w:val="003B0921"/>
    <w:rsid w:val="003B1088"/>
    <w:rsid w:val="003B169E"/>
    <w:rsid w:val="003B174F"/>
    <w:rsid w:val="003B2A45"/>
    <w:rsid w:val="003B34A6"/>
    <w:rsid w:val="003B374B"/>
    <w:rsid w:val="003B3D0A"/>
    <w:rsid w:val="003B430C"/>
    <w:rsid w:val="003B4B3A"/>
    <w:rsid w:val="003B4B9A"/>
    <w:rsid w:val="003B51B0"/>
    <w:rsid w:val="003B5B7B"/>
    <w:rsid w:val="003B7583"/>
    <w:rsid w:val="003B7E11"/>
    <w:rsid w:val="003C0755"/>
    <w:rsid w:val="003C1B3D"/>
    <w:rsid w:val="003C1C22"/>
    <w:rsid w:val="003C2268"/>
    <w:rsid w:val="003C26D4"/>
    <w:rsid w:val="003C28B9"/>
    <w:rsid w:val="003C3087"/>
    <w:rsid w:val="003C4B0B"/>
    <w:rsid w:val="003C54FC"/>
    <w:rsid w:val="003C7517"/>
    <w:rsid w:val="003C76AF"/>
    <w:rsid w:val="003C76E2"/>
    <w:rsid w:val="003D0924"/>
    <w:rsid w:val="003D0B5D"/>
    <w:rsid w:val="003D25EC"/>
    <w:rsid w:val="003D2802"/>
    <w:rsid w:val="003D552D"/>
    <w:rsid w:val="003D6965"/>
    <w:rsid w:val="003D6A6D"/>
    <w:rsid w:val="003D6B01"/>
    <w:rsid w:val="003D6B82"/>
    <w:rsid w:val="003D73A6"/>
    <w:rsid w:val="003D7605"/>
    <w:rsid w:val="003D79B6"/>
    <w:rsid w:val="003E06AD"/>
    <w:rsid w:val="003E07F8"/>
    <w:rsid w:val="003E195E"/>
    <w:rsid w:val="003E1AA7"/>
    <w:rsid w:val="003E1CAD"/>
    <w:rsid w:val="003E277C"/>
    <w:rsid w:val="003E28E9"/>
    <w:rsid w:val="003E3219"/>
    <w:rsid w:val="003E38CC"/>
    <w:rsid w:val="003E3905"/>
    <w:rsid w:val="003E5EBB"/>
    <w:rsid w:val="003E6EE8"/>
    <w:rsid w:val="003E76A4"/>
    <w:rsid w:val="003E77A2"/>
    <w:rsid w:val="003F20CF"/>
    <w:rsid w:val="003F37E0"/>
    <w:rsid w:val="003F403B"/>
    <w:rsid w:val="003F4510"/>
    <w:rsid w:val="003F4D08"/>
    <w:rsid w:val="003F5719"/>
    <w:rsid w:val="003F5C22"/>
    <w:rsid w:val="003F623C"/>
    <w:rsid w:val="003F66B3"/>
    <w:rsid w:val="003F6E3B"/>
    <w:rsid w:val="003F7D38"/>
    <w:rsid w:val="003F7DE3"/>
    <w:rsid w:val="004005BB"/>
    <w:rsid w:val="004007D0"/>
    <w:rsid w:val="00400A4E"/>
    <w:rsid w:val="00401000"/>
    <w:rsid w:val="0040210E"/>
    <w:rsid w:val="00402B83"/>
    <w:rsid w:val="00403DA4"/>
    <w:rsid w:val="00404DE3"/>
    <w:rsid w:val="00406EAC"/>
    <w:rsid w:val="004072DC"/>
    <w:rsid w:val="0040745A"/>
    <w:rsid w:val="00410733"/>
    <w:rsid w:val="00411493"/>
    <w:rsid w:val="004116D2"/>
    <w:rsid w:val="00411F30"/>
    <w:rsid w:val="00412187"/>
    <w:rsid w:val="0041271A"/>
    <w:rsid w:val="00412EE5"/>
    <w:rsid w:val="004148DA"/>
    <w:rsid w:val="00414FDE"/>
    <w:rsid w:val="0041548E"/>
    <w:rsid w:val="004155AA"/>
    <w:rsid w:val="00417179"/>
    <w:rsid w:val="00417A60"/>
    <w:rsid w:val="00417B13"/>
    <w:rsid w:val="00417F39"/>
    <w:rsid w:val="00417F83"/>
    <w:rsid w:val="004208FC"/>
    <w:rsid w:val="00420ABC"/>
    <w:rsid w:val="0042285D"/>
    <w:rsid w:val="00422B03"/>
    <w:rsid w:val="00423295"/>
    <w:rsid w:val="004235A5"/>
    <w:rsid w:val="00423FB7"/>
    <w:rsid w:val="004240C7"/>
    <w:rsid w:val="0042431F"/>
    <w:rsid w:val="00424858"/>
    <w:rsid w:val="004253A9"/>
    <w:rsid w:val="0042591E"/>
    <w:rsid w:val="00425F42"/>
    <w:rsid w:val="00426569"/>
    <w:rsid w:val="00427BF0"/>
    <w:rsid w:val="00427D51"/>
    <w:rsid w:val="004303DE"/>
    <w:rsid w:val="00430478"/>
    <w:rsid w:val="00430690"/>
    <w:rsid w:val="0043170B"/>
    <w:rsid w:val="00432413"/>
    <w:rsid w:val="0043241B"/>
    <w:rsid w:val="004337D0"/>
    <w:rsid w:val="0043394C"/>
    <w:rsid w:val="00434201"/>
    <w:rsid w:val="00434384"/>
    <w:rsid w:val="004349A5"/>
    <w:rsid w:val="00435239"/>
    <w:rsid w:val="00436805"/>
    <w:rsid w:val="00436DBD"/>
    <w:rsid w:val="0043706C"/>
    <w:rsid w:val="004372EC"/>
    <w:rsid w:val="00437978"/>
    <w:rsid w:val="00440542"/>
    <w:rsid w:val="004406BF"/>
    <w:rsid w:val="00441431"/>
    <w:rsid w:val="00442497"/>
    <w:rsid w:val="004425C0"/>
    <w:rsid w:val="00442E4B"/>
    <w:rsid w:val="00443A52"/>
    <w:rsid w:val="00443FA8"/>
    <w:rsid w:val="004441DA"/>
    <w:rsid w:val="00444573"/>
    <w:rsid w:val="00444AC5"/>
    <w:rsid w:val="00444DB5"/>
    <w:rsid w:val="004461C8"/>
    <w:rsid w:val="00446378"/>
    <w:rsid w:val="00446798"/>
    <w:rsid w:val="004478C9"/>
    <w:rsid w:val="00447912"/>
    <w:rsid w:val="00447C64"/>
    <w:rsid w:val="0045149D"/>
    <w:rsid w:val="00451924"/>
    <w:rsid w:val="00451D8B"/>
    <w:rsid w:val="00452300"/>
    <w:rsid w:val="00452513"/>
    <w:rsid w:val="00452A46"/>
    <w:rsid w:val="00452AEC"/>
    <w:rsid w:val="00452DCF"/>
    <w:rsid w:val="00453B49"/>
    <w:rsid w:val="0045482B"/>
    <w:rsid w:val="00454CCD"/>
    <w:rsid w:val="00455592"/>
    <w:rsid w:val="004555E8"/>
    <w:rsid w:val="00455B07"/>
    <w:rsid w:val="00456045"/>
    <w:rsid w:val="0045632B"/>
    <w:rsid w:val="00460FDC"/>
    <w:rsid w:val="004619F0"/>
    <w:rsid w:val="00462287"/>
    <w:rsid w:val="00462455"/>
    <w:rsid w:val="00462573"/>
    <w:rsid w:val="00463BDB"/>
    <w:rsid w:val="004647A2"/>
    <w:rsid w:val="004658E1"/>
    <w:rsid w:val="004661DD"/>
    <w:rsid w:val="00466D20"/>
    <w:rsid w:val="00466D2D"/>
    <w:rsid w:val="00467403"/>
    <w:rsid w:val="004702EE"/>
    <w:rsid w:val="004712D4"/>
    <w:rsid w:val="00471C8A"/>
    <w:rsid w:val="00471FF6"/>
    <w:rsid w:val="0047337A"/>
    <w:rsid w:val="00473B15"/>
    <w:rsid w:val="00473C0B"/>
    <w:rsid w:val="0047468A"/>
    <w:rsid w:val="00474D77"/>
    <w:rsid w:val="00476038"/>
    <w:rsid w:val="00480439"/>
    <w:rsid w:val="00480AC8"/>
    <w:rsid w:val="00480BD0"/>
    <w:rsid w:val="00481EB0"/>
    <w:rsid w:val="004826F5"/>
    <w:rsid w:val="00482A20"/>
    <w:rsid w:val="00482E23"/>
    <w:rsid w:val="00483C23"/>
    <w:rsid w:val="0048403E"/>
    <w:rsid w:val="00484928"/>
    <w:rsid w:val="00484B1E"/>
    <w:rsid w:val="00484B29"/>
    <w:rsid w:val="00484DF7"/>
    <w:rsid w:val="004857E9"/>
    <w:rsid w:val="00485DDB"/>
    <w:rsid w:val="00486425"/>
    <w:rsid w:val="00490133"/>
    <w:rsid w:val="004901D5"/>
    <w:rsid w:val="00490379"/>
    <w:rsid w:val="00490861"/>
    <w:rsid w:val="00490A80"/>
    <w:rsid w:val="00491121"/>
    <w:rsid w:val="004912BA"/>
    <w:rsid w:val="00491442"/>
    <w:rsid w:val="00491CE2"/>
    <w:rsid w:val="0049207B"/>
    <w:rsid w:val="00492EC0"/>
    <w:rsid w:val="00493A86"/>
    <w:rsid w:val="00493D30"/>
    <w:rsid w:val="00493FCC"/>
    <w:rsid w:val="00493FEA"/>
    <w:rsid w:val="004942D7"/>
    <w:rsid w:val="004946D4"/>
    <w:rsid w:val="00494A93"/>
    <w:rsid w:val="00494ED6"/>
    <w:rsid w:val="004952A9"/>
    <w:rsid w:val="00496104"/>
    <w:rsid w:val="004966B1"/>
    <w:rsid w:val="0049791D"/>
    <w:rsid w:val="00497ACC"/>
    <w:rsid w:val="004A00F2"/>
    <w:rsid w:val="004A1568"/>
    <w:rsid w:val="004A1B42"/>
    <w:rsid w:val="004A230F"/>
    <w:rsid w:val="004A2677"/>
    <w:rsid w:val="004A2A6C"/>
    <w:rsid w:val="004A38F5"/>
    <w:rsid w:val="004A3A05"/>
    <w:rsid w:val="004A4671"/>
    <w:rsid w:val="004A4D0F"/>
    <w:rsid w:val="004A5301"/>
    <w:rsid w:val="004A54AA"/>
    <w:rsid w:val="004A6C12"/>
    <w:rsid w:val="004A7405"/>
    <w:rsid w:val="004B076B"/>
    <w:rsid w:val="004B15EC"/>
    <w:rsid w:val="004B19BA"/>
    <w:rsid w:val="004B262A"/>
    <w:rsid w:val="004B42D8"/>
    <w:rsid w:val="004B515E"/>
    <w:rsid w:val="004B529A"/>
    <w:rsid w:val="004C05A1"/>
    <w:rsid w:val="004C117C"/>
    <w:rsid w:val="004C14FA"/>
    <w:rsid w:val="004C15D7"/>
    <w:rsid w:val="004C277A"/>
    <w:rsid w:val="004C2A37"/>
    <w:rsid w:val="004C3155"/>
    <w:rsid w:val="004C62EA"/>
    <w:rsid w:val="004C6FA3"/>
    <w:rsid w:val="004C78AF"/>
    <w:rsid w:val="004D0751"/>
    <w:rsid w:val="004D0E22"/>
    <w:rsid w:val="004D0FA0"/>
    <w:rsid w:val="004D19FA"/>
    <w:rsid w:val="004D32EE"/>
    <w:rsid w:val="004D36C9"/>
    <w:rsid w:val="004D36CD"/>
    <w:rsid w:val="004D4EB8"/>
    <w:rsid w:val="004D5138"/>
    <w:rsid w:val="004D6148"/>
    <w:rsid w:val="004D684A"/>
    <w:rsid w:val="004D6E9A"/>
    <w:rsid w:val="004D7170"/>
    <w:rsid w:val="004D7699"/>
    <w:rsid w:val="004E014A"/>
    <w:rsid w:val="004E0C91"/>
    <w:rsid w:val="004E0FF3"/>
    <w:rsid w:val="004E109D"/>
    <w:rsid w:val="004E1F77"/>
    <w:rsid w:val="004E21E0"/>
    <w:rsid w:val="004E2B3B"/>
    <w:rsid w:val="004E3757"/>
    <w:rsid w:val="004E3A2F"/>
    <w:rsid w:val="004E3AB8"/>
    <w:rsid w:val="004E3F71"/>
    <w:rsid w:val="004E4039"/>
    <w:rsid w:val="004E471B"/>
    <w:rsid w:val="004E5378"/>
    <w:rsid w:val="004E55E5"/>
    <w:rsid w:val="004E6247"/>
    <w:rsid w:val="004E6500"/>
    <w:rsid w:val="004F09C2"/>
    <w:rsid w:val="004F0A1E"/>
    <w:rsid w:val="004F0BFD"/>
    <w:rsid w:val="004F11EB"/>
    <w:rsid w:val="004F1922"/>
    <w:rsid w:val="004F2069"/>
    <w:rsid w:val="004F2DD1"/>
    <w:rsid w:val="004F436C"/>
    <w:rsid w:val="004F473F"/>
    <w:rsid w:val="004F4D05"/>
    <w:rsid w:val="004F4E90"/>
    <w:rsid w:val="004F4FBA"/>
    <w:rsid w:val="004F4FF6"/>
    <w:rsid w:val="004F54B4"/>
    <w:rsid w:val="004F5A08"/>
    <w:rsid w:val="004F5BFE"/>
    <w:rsid w:val="004F63C6"/>
    <w:rsid w:val="004F6C9F"/>
    <w:rsid w:val="004F6E7A"/>
    <w:rsid w:val="00501053"/>
    <w:rsid w:val="005016E3"/>
    <w:rsid w:val="0050328D"/>
    <w:rsid w:val="005034C7"/>
    <w:rsid w:val="0050568E"/>
    <w:rsid w:val="005065E5"/>
    <w:rsid w:val="005074C5"/>
    <w:rsid w:val="00507577"/>
    <w:rsid w:val="00507ABE"/>
    <w:rsid w:val="00511FA6"/>
    <w:rsid w:val="005123CA"/>
    <w:rsid w:val="005124BD"/>
    <w:rsid w:val="0051332A"/>
    <w:rsid w:val="00513330"/>
    <w:rsid w:val="0051348A"/>
    <w:rsid w:val="00514077"/>
    <w:rsid w:val="0051457B"/>
    <w:rsid w:val="00514AC6"/>
    <w:rsid w:val="00514EF5"/>
    <w:rsid w:val="005152A9"/>
    <w:rsid w:val="00515334"/>
    <w:rsid w:val="00515E66"/>
    <w:rsid w:val="00515FF6"/>
    <w:rsid w:val="00516246"/>
    <w:rsid w:val="0051690C"/>
    <w:rsid w:val="00516A85"/>
    <w:rsid w:val="00516AB6"/>
    <w:rsid w:val="00516F63"/>
    <w:rsid w:val="0051746C"/>
    <w:rsid w:val="005177BD"/>
    <w:rsid w:val="0052062E"/>
    <w:rsid w:val="00520737"/>
    <w:rsid w:val="00521586"/>
    <w:rsid w:val="005219A3"/>
    <w:rsid w:val="00521C30"/>
    <w:rsid w:val="00521F70"/>
    <w:rsid w:val="0052206C"/>
    <w:rsid w:val="0052210B"/>
    <w:rsid w:val="00522160"/>
    <w:rsid w:val="005225F6"/>
    <w:rsid w:val="005238A1"/>
    <w:rsid w:val="00524AD0"/>
    <w:rsid w:val="0052538D"/>
    <w:rsid w:val="00525658"/>
    <w:rsid w:val="0052599D"/>
    <w:rsid w:val="00525EAA"/>
    <w:rsid w:val="00526439"/>
    <w:rsid w:val="00527542"/>
    <w:rsid w:val="00527DC0"/>
    <w:rsid w:val="00527F4C"/>
    <w:rsid w:val="00530663"/>
    <w:rsid w:val="00530795"/>
    <w:rsid w:val="00532A19"/>
    <w:rsid w:val="00532D4F"/>
    <w:rsid w:val="00533551"/>
    <w:rsid w:val="005350EA"/>
    <w:rsid w:val="00535465"/>
    <w:rsid w:val="00535A48"/>
    <w:rsid w:val="0053608E"/>
    <w:rsid w:val="00537AD4"/>
    <w:rsid w:val="00541019"/>
    <w:rsid w:val="00542BBD"/>
    <w:rsid w:val="00543466"/>
    <w:rsid w:val="00543554"/>
    <w:rsid w:val="00543EEA"/>
    <w:rsid w:val="00544A99"/>
    <w:rsid w:val="005454D3"/>
    <w:rsid w:val="005466D1"/>
    <w:rsid w:val="00546E29"/>
    <w:rsid w:val="005474D3"/>
    <w:rsid w:val="00551FCA"/>
    <w:rsid w:val="0055220A"/>
    <w:rsid w:val="0055330A"/>
    <w:rsid w:val="0055528C"/>
    <w:rsid w:val="005554BE"/>
    <w:rsid w:val="0055583E"/>
    <w:rsid w:val="005559F6"/>
    <w:rsid w:val="00555AB5"/>
    <w:rsid w:val="0055620E"/>
    <w:rsid w:val="00556699"/>
    <w:rsid w:val="00556A74"/>
    <w:rsid w:val="005601D9"/>
    <w:rsid w:val="00562942"/>
    <w:rsid w:val="00563D34"/>
    <w:rsid w:val="005642B7"/>
    <w:rsid w:val="005642F8"/>
    <w:rsid w:val="00564410"/>
    <w:rsid w:val="00564AE1"/>
    <w:rsid w:val="00565FD0"/>
    <w:rsid w:val="005670A5"/>
    <w:rsid w:val="0056724F"/>
    <w:rsid w:val="005708E7"/>
    <w:rsid w:val="00570E81"/>
    <w:rsid w:val="00572414"/>
    <w:rsid w:val="0057293B"/>
    <w:rsid w:val="00573ABA"/>
    <w:rsid w:val="005748E7"/>
    <w:rsid w:val="00577104"/>
    <w:rsid w:val="005771A1"/>
    <w:rsid w:val="00577721"/>
    <w:rsid w:val="00577AD2"/>
    <w:rsid w:val="00577E23"/>
    <w:rsid w:val="00580811"/>
    <w:rsid w:val="00580B8D"/>
    <w:rsid w:val="00580C8C"/>
    <w:rsid w:val="00581974"/>
    <w:rsid w:val="005820BB"/>
    <w:rsid w:val="00582C44"/>
    <w:rsid w:val="00582C49"/>
    <w:rsid w:val="00583507"/>
    <w:rsid w:val="005840CD"/>
    <w:rsid w:val="00584823"/>
    <w:rsid w:val="005858CC"/>
    <w:rsid w:val="00586648"/>
    <w:rsid w:val="005866DD"/>
    <w:rsid w:val="00586A65"/>
    <w:rsid w:val="00587515"/>
    <w:rsid w:val="00590E1F"/>
    <w:rsid w:val="00591898"/>
    <w:rsid w:val="00591F62"/>
    <w:rsid w:val="00592B86"/>
    <w:rsid w:val="005931EF"/>
    <w:rsid w:val="00593896"/>
    <w:rsid w:val="00593BCF"/>
    <w:rsid w:val="0059490B"/>
    <w:rsid w:val="00595229"/>
    <w:rsid w:val="0059564A"/>
    <w:rsid w:val="00596BAA"/>
    <w:rsid w:val="00596D16"/>
    <w:rsid w:val="00597F28"/>
    <w:rsid w:val="005A012E"/>
    <w:rsid w:val="005A05B3"/>
    <w:rsid w:val="005A0D2E"/>
    <w:rsid w:val="005A1705"/>
    <w:rsid w:val="005A1723"/>
    <w:rsid w:val="005A189D"/>
    <w:rsid w:val="005A2285"/>
    <w:rsid w:val="005A2E34"/>
    <w:rsid w:val="005A34BF"/>
    <w:rsid w:val="005A3570"/>
    <w:rsid w:val="005A381A"/>
    <w:rsid w:val="005A3DDA"/>
    <w:rsid w:val="005A5B45"/>
    <w:rsid w:val="005A6F21"/>
    <w:rsid w:val="005B0F06"/>
    <w:rsid w:val="005B1185"/>
    <w:rsid w:val="005B20E2"/>
    <w:rsid w:val="005B24AF"/>
    <w:rsid w:val="005B3A8E"/>
    <w:rsid w:val="005B3BF3"/>
    <w:rsid w:val="005B4A7F"/>
    <w:rsid w:val="005B4C84"/>
    <w:rsid w:val="005B5112"/>
    <w:rsid w:val="005B5562"/>
    <w:rsid w:val="005B60B8"/>
    <w:rsid w:val="005B60F8"/>
    <w:rsid w:val="005B655A"/>
    <w:rsid w:val="005B6C14"/>
    <w:rsid w:val="005B789C"/>
    <w:rsid w:val="005C1048"/>
    <w:rsid w:val="005C1375"/>
    <w:rsid w:val="005C23FD"/>
    <w:rsid w:val="005C28EA"/>
    <w:rsid w:val="005C35EA"/>
    <w:rsid w:val="005C3B89"/>
    <w:rsid w:val="005C40AE"/>
    <w:rsid w:val="005C424E"/>
    <w:rsid w:val="005C5BC2"/>
    <w:rsid w:val="005C6228"/>
    <w:rsid w:val="005C6DBF"/>
    <w:rsid w:val="005C7B38"/>
    <w:rsid w:val="005D00C3"/>
    <w:rsid w:val="005D0DCB"/>
    <w:rsid w:val="005D10A1"/>
    <w:rsid w:val="005D13B0"/>
    <w:rsid w:val="005D241F"/>
    <w:rsid w:val="005D2A29"/>
    <w:rsid w:val="005D3752"/>
    <w:rsid w:val="005D3757"/>
    <w:rsid w:val="005D4696"/>
    <w:rsid w:val="005D4B2A"/>
    <w:rsid w:val="005D4CA1"/>
    <w:rsid w:val="005D4D60"/>
    <w:rsid w:val="005D597C"/>
    <w:rsid w:val="005D61C7"/>
    <w:rsid w:val="005D733C"/>
    <w:rsid w:val="005D79C5"/>
    <w:rsid w:val="005D7B82"/>
    <w:rsid w:val="005D7C3D"/>
    <w:rsid w:val="005D7D0B"/>
    <w:rsid w:val="005E022D"/>
    <w:rsid w:val="005E0DB3"/>
    <w:rsid w:val="005E1561"/>
    <w:rsid w:val="005E169A"/>
    <w:rsid w:val="005E1900"/>
    <w:rsid w:val="005E318A"/>
    <w:rsid w:val="005E3787"/>
    <w:rsid w:val="005E4559"/>
    <w:rsid w:val="005E4B1F"/>
    <w:rsid w:val="005E5B25"/>
    <w:rsid w:val="005E5BC2"/>
    <w:rsid w:val="005E6227"/>
    <w:rsid w:val="005E63EC"/>
    <w:rsid w:val="005E665A"/>
    <w:rsid w:val="005E73D0"/>
    <w:rsid w:val="005E77BD"/>
    <w:rsid w:val="005F077A"/>
    <w:rsid w:val="005F1244"/>
    <w:rsid w:val="005F237D"/>
    <w:rsid w:val="005F27EA"/>
    <w:rsid w:val="005F3F99"/>
    <w:rsid w:val="005F40BE"/>
    <w:rsid w:val="005F421F"/>
    <w:rsid w:val="005F468D"/>
    <w:rsid w:val="005F6055"/>
    <w:rsid w:val="005F66B2"/>
    <w:rsid w:val="005F72AB"/>
    <w:rsid w:val="005F790B"/>
    <w:rsid w:val="006002F4"/>
    <w:rsid w:val="00600F3B"/>
    <w:rsid w:val="00601141"/>
    <w:rsid w:val="0060167A"/>
    <w:rsid w:val="0060465A"/>
    <w:rsid w:val="0060625D"/>
    <w:rsid w:val="0060657B"/>
    <w:rsid w:val="006076F2"/>
    <w:rsid w:val="00607738"/>
    <w:rsid w:val="00607CB7"/>
    <w:rsid w:val="00607E50"/>
    <w:rsid w:val="00610205"/>
    <w:rsid w:val="006102D1"/>
    <w:rsid w:val="00610D86"/>
    <w:rsid w:val="00612B48"/>
    <w:rsid w:val="00612D1C"/>
    <w:rsid w:val="00613A7C"/>
    <w:rsid w:val="00613FCD"/>
    <w:rsid w:val="0061420C"/>
    <w:rsid w:val="006146D0"/>
    <w:rsid w:val="00614A6A"/>
    <w:rsid w:val="00614F9D"/>
    <w:rsid w:val="00615F62"/>
    <w:rsid w:val="006161FF"/>
    <w:rsid w:val="006170DF"/>
    <w:rsid w:val="00617AE7"/>
    <w:rsid w:val="00620883"/>
    <w:rsid w:val="00620DF0"/>
    <w:rsid w:val="00620FC7"/>
    <w:rsid w:val="0062155C"/>
    <w:rsid w:val="00621DF1"/>
    <w:rsid w:val="00622A55"/>
    <w:rsid w:val="00622BFF"/>
    <w:rsid w:val="00623A75"/>
    <w:rsid w:val="006259A7"/>
    <w:rsid w:val="00626636"/>
    <w:rsid w:val="00626D7D"/>
    <w:rsid w:val="006307F1"/>
    <w:rsid w:val="00630861"/>
    <w:rsid w:val="006318CD"/>
    <w:rsid w:val="006326D7"/>
    <w:rsid w:val="0063315B"/>
    <w:rsid w:val="006336A1"/>
    <w:rsid w:val="006337C5"/>
    <w:rsid w:val="00633D87"/>
    <w:rsid w:val="006345FA"/>
    <w:rsid w:val="00634ACB"/>
    <w:rsid w:val="006357FF"/>
    <w:rsid w:val="00636DD9"/>
    <w:rsid w:val="00637347"/>
    <w:rsid w:val="006378F0"/>
    <w:rsid w:val="0064064E"/>
    <w:rsid w:val="00640993"/>
    <w:rsid w:val="00641320"/>
    <w:rsid w:val="00641545"/>
    <w:rsid w:val="0064181E"/>
    <w:rsid w:val="0064187A"/>
    <w:rsid w:val="00641EBB"/>
    <w:rsid w:val="0064293B"/>
    <w:rsid w:val="0064349A"/>
    <w:rsid w:val="00643AD0"/>
    <w:rsid w:val="00644222"/>
    <w:rsid w:val="00644D19"/>
    <w:rsid w:val="00644EDD"/>
    <w:rsid w:val="006450FE"/>
    <w:rsid w:val="0064539C"/>
    <w:rsid w:val="006455AD"/>
    <w:rsid w:val="006467CA"/>
    <w:rsid w:val="006471A7"/>
    <w:rsid w:val="00647617"/>
    <w:rsid w:val="00647C55"/>
    <w:rsid w:val="006516E6"/>
    <w:rsid w:val="0065181E"/>
    <w:rsid w:val="00652206"/>
    <w:rsid w:val="0065281B"/>
    <w:rsid w:val="00652BEB"/>
    <w:rsid w:val="00653209"/>
    <w:rsid w:val="00653295"/>
    <w:rsid w:val="0065390C"/>
    <w:rsid w:val="00653C0F"/>
    <w:rsid w:val="00653D65"/>
    <w:rsid w:val="00655087"/>
    <w:rsid w:val="00655BC9"/>
    <w:rsid w:val="00655C50"/>
    <w:rsid w:val="00657CF4"/>
    <w:rsid w:val="00660C6F"/>
    <w:rsid w:val="00660D60"/>
    <w:rsid w:val="00660DCA"/>
    <w:rsid w:val="00661474"/>
    <w:rsid w:val="00663047"/>
    <w:rsid w:val="00663234"/>
    <w:rsid w:val="006633E3"/>
    <w:rsid w:val="0066369C"/>
    <w:rsid w:val="00665645"/>
    <w:rsid w:val="00667282"/>
    <w:rsid w:val="00667BF4"/>
    <w:rsid w:val="00670A72"/>
    <w:rsid w:val="00670FAD"/>
    <w:rsid w:val="00672156"/>
    <w:rsid w:val="0067592D"/>
    <w:rsid w:val="00676A92"/>
    <w:rsid w:val="00677C27"/>
    <w:rsid w:val="006802A2"/>
    <w:rsid w:val="00681567"/>
    <w:rsid w:val="0068164A"/>
    <w:rsid w:val="006817AF"/>
    <w:rsid w:val="00681B10"/>
    <w:rsid w:val="00681CF1"/>
    <w:rsid w:val="0068244A"/>
    <w:rsid w:val="0068315E"/>
    <w:rsid w:val="00683585"/>
    <w:rsid w:val="00684F4D"/>
    <w:rsid w:val="00685766"/>
    <w:rsid w:val="00685999"/>
    <w:rsid w:val="00686FFD"/>
    <w:rsid w:val="00687690"/>
    <w:rsid w:val="00690D3C"/>
    <w:rsid w:val="0069199C"/>
    <w:rsid w:val="00692C88"/>
    <w:rsid w:val="0069348E"/>
    <w:rsid w:val="006939F1"/>
    <w:rsid w:val="00694F61"/>
    <w:rsid w:val="00695A2D"/>
    <w:rsid w:val="00696853"/>
    <w:rsid w:val="006979D1"/>
    <w:rsid w:val="00697DE9"/>
    <w:rsid w:val="006A0419"/>
    <w:rsid w:val="006A06EB"/>
    <w:rsid w:val="006A0C26"/>
    <w:rsid w:val="006A2462"/>
    <w:rsid w:val="006A26AC"/>
    <w:rsid w:val="006A2751"/>
    <w:rsid w:val="006A33B9"/>
    <w:rsid w:val="006A46BB"/>
    <w:rsid w:val="006A5141"/>
    <w:rsid w:val="006A52A1"/>
    <w:rsid w:val="006A5CAF"/>
    <w:rsid w:val="006A66C9"/>
    <w:rsid w:val="006A7061"/>
    <w:rsid w:val="006A7EC5"/>
    <w:rsid w:val="006B0143"/>
    <w:rsid w:val="006B09D8"/>
    <w:rsid w:val="006B0F34"/>
    <w:rsid w:val="006B106A"/>
    <w:rsid w:val="006B1473"/>
    <w:rsid w:val="006B2241"/>
    <w:rsid w:val="006B2334"/>
    <w:rsid w:val="006B3D24"/>
    <w:rsid w:val="006B4447"/>
    <w:rsid w:val="006B4540"/>
    <w:rsid w:val="006B4CD2"/>
    <w:rsid w:val="006B54CD"/>
    <w:rsid w:val="006B76CA"/>
    <w:rsid w:val="006C0736"/>
    <w:rsid w:val="006C07A9"/>
    <w:rsid w:val="006C084C"/>
    <w:rsid w:val="006C0F05"/>
    <w:rsid w:val="006C24EB"/>
    <w:rsid w:val="006C2D1C"/>
    <w:rsid w:val="006C2DE2"/>
    <w:rsid w:val="006C309D"/>
    <w:rsid w:val="006C3531"/>
    <w:rsid w:val="006C37F0"/>
    <w:rsid w:val="006C4A92"/>
    <w:rsid w:val="006C5039"/>
    <w:rsid w:val="006C54BC"/>
    <w:rsid w:val="006C7361"/>
    <w:rsid w:val="006D02F1"/>
    <w:rsid w:val="006D06D5"/>
    <w:rsid w:val="006D077C"/>
    <w:rsid w:val="006D081C"/>
    <w:rsid w:val="006D0FD8"/>
    <w:rsid w:val="006D1063"/>
    <w:rsid w:val="006D142E"/>
    <w:rsid w:val="006D1B46"/>
    <w:rsid w:val="006D2CF5"/>
    <w:rsid w:val="006D37A7"/>
    <w:rsid w:val="006D3E58"/>
    <w:rsid w:val="006D44BD"/>
    <w:rsid w:val="006D4576"/>
    <w:rsid w:val="006D4D09"/>
    <w:rsid w:val="006D4FE5"/>
    <w:rsid w:val="006D5B99"/>
    <w:rsid w:val="006D63BE"/>
    <w:rsid w:val="006D748D"/>
    <w:rsid w:val="006D7896"/>
    <w:rsid w:val="006D7F0A"/>
    <w:rsid w:val="006E0886"/>
    <w:rsid w:val="006E0BE9"/>
    <w:rsid w:val="006E0F1C"/>
    <w:rsid w:val="006E0F2B"/>
    <w:rsid w:val="006E1305"/>
    <w:rsid w:val="006E1451"/>
    <w:rsid w:val="006E1728"/>
    <w:rsid w:val="006E1CD6"/>
    <w:rsid w:val="006E1DB8"/>
    <w:rsid w:val="006E2F82"/>
    <w:rsid w:val="006E3CE3"/>
    <w:rsid w:val="006E4292"/>
    <w:rsid w:val="006E58EA"/>
    <w:rsid w:val="006E7EEF"/>
    <w:rsid w:val="006F02F3"/>
    <w:rsid w:val="006F0A77"/>
    <w:rsid w:val="006F0DB8"/>
    <w:rsid w:val="006F1242"/>
    <w:rsid w:val="006F1307"/>
    <w:rsid w:val="006F19B7"/>
    <w:rsid w:val="006F2178"/>
    <w:rsid w:val="006F2966"/>
    <w:rsid w:val="006F2C47"/>
    <w:rsid w:val="006F2CC5"/>
    <w:rsid w:val="006F38F8"/>
    <w:rsid w:val="006F5417"/>
    <w:rsid w:val="006F5C5D"/>
    <w:rsid w:val="006F6722"/>
    <w:rsid w:val="006F755C"/>
    <w:rsid w:val="006F7E5D"/>
    <w:rsid w:val="00700765"/>
    <w:rsid w:val="00701285"/>
    <w:rsid w:val="0070199D"/>
    <w:rsid w:val="00701DE4"/>
    <w:rsid w:val="00701F76"/>
    <w:rsid w:val="007021F0"/>
    <w:rsid w:val="0070259F"/>
    <w:rsid w:val="007026A3"/>
    <w:rsid w:val="0070355A"/>
    <w:rsid w:val="007036E9"/>
    <w:rsid w:val="0070452F"/>
    <w:rsid w:val="007047CF"/>
    <w:rsid w:val="007048E5"/>
    <w:rsid w:val="00704BBC"/>
    <w:rsid w:val="00706643"/>
    <w:rsid w:val="007069EF"/>
    <w:rsid w:val="007075CF"/>
    <w:rsid w:val="007075DB"/>
    <w:rsid w:val="00710F18"/>
    <w:rsid w:val="00711184"/>
    <w:rsid w:val="00712146"/>
    <w:rsid w:val="00712ADA"/>
    <w:rsid w:val="00713029"/>
    <w:rsid w:val="0071319B"/>
    <w:rsid w:val="00713E04"/>
    <w:rsid w:val="00714FF5"/>
    <w:rsid w:val="0071616A"/>
    <w:rsid w:val="00717DAD"/>
    <w:rsid w:val="00720614"/>
    <w:rsid w:val="00720841"/>
    <w:rsid w:val="00720E43"/>
    <w:rsid w:val="007211DE"/>
    <w:rsid w:val="00721BB7"/>
    <w:rsid w:val="00722A99"/>
    <w:rsid w:val="00722E8C"/>
    <w:rsid w:val="00722EE3"/>
    <w:rsid w:val="0072321D"/>
    <w:rsid w:val="007239B5"/>
    <w:rsid w:val="00724F71"/>
    <w:rsid w:val="00725A00"/>
    <w:rsid w:val="00725AEA"/>
    <w:rsid w:val="007267BC"/>
    <w:rsid w:val="00727E23"/>
    <w:rsid w:val="0073023A"/>
    <w:rsid w:val="007302C9"/>
    <w:rsid w:val="00731265"/>
    <w:rsid w:val="007313D5"/>
    <w:rsid w:val="00732F58"/>
    <w:rsid w:val="0073358B"/>
    <w:rsid w:val="00733D36"/>
    <w:rsid w:val="00734877"/>
    <w:rsid w:val="00734BFE"/>
    <w:rsid w:val="00736BF1"/>
    <w:rsid w:val="00736C8F"/>
    <w:rsid w:val="007374B0"/>
    <w:rsid w:val="0073791D"/>
    <w:rsid w:val="00737DE8"/>
    <w:rsid w:val="007401E3"/>
    <w:rsid w:val="00740516"/>
    <w:rsid w:val="007409AE"/>
    <w:rsid w:val="00741BA7"/>
    <w:rsid w:val="00742208"/>
    <w:rsid w:val="00742CEC"/>
    <w:rsid w:val="007433DD"/>
    <w:rsid w:val="0074377A"/>
    <w:rsid w:val="00743D66"/>
    <w:rsid w:val="0074508B"/>
    <w:rsid w:val="0074511F"/>
    <w:rsid w:val="00746115"/>
    <w:rsid w:val="0074725B"/>
    <w:rsid w:val="007478AE"/>
    <w:rsid w:val="00747981"/>
    <w:rsid w:val="00747C2C"/>
    <w:rsid w:val="00750953"/>
    <w:rsid w:val="0075146D"/>
    <w:rsid w:val="00751DF8"/>
    <w:rsid w:val="00751EB4"/>
    <w:rsid w:val="0075259F"/>
    <w:rsid w:val="00752D40"/>
    <w:rsid w:val="0075394C"/>
    <w:rsid w:val="00753A10"/>
    <w:rsid w:val="00754644"/>
    <w:rsid w:val="00754D2C"/>
    <w:rsid w:val="007551F3"/>
    <w:rsid w:val="00755B11"/>
    <w:rsid w:val="00755DF8"/>
    <w:rsid w:val="0075636D"/>
    <w:rsid w:val="007563DA"/>
    <w:rsid w:val="00756452"/>
    <w:rsid w:val="007567DE"/>
    <w:rsid w:val="007573E9"/>
    <w:rsid w:val="00760B5B"/>
    <w:rsid w:val="00760C49"/>
    <w:rsid w:val="00760E85"/>
    <w:rsid w:val="00760FD8"/>
    <w:rsid w:val="00761322"/>
    <w:rsid w:val="00761C7E"/>
    <w:rsid w:val="00761DB8"/>
    <w:rsid w:val="007628E4"/>
    <w:rsid w:val="007629FD"/>
    <w:rsid w:val="007633B6"/>
    <w:rsid w:val="00764455"/>
    <w:rsid w:val="00764771"/>
    <w:rsid w:val="00764A27"/>
    <w:rsid w:val="007654C7"/>
    <w:rsid w:val="0076564D"/>
    <w:rsid w:val="007665F6"/>
    <w:rsid w:val="00766729"/>
    <w:rsid w:val="00767582"/>
    <w:rsid w:val="007676AD"/>
    <w:rsid w:val="00770B8A"/>
    <w:rsid w:val="00771158"/>
    <w:rsid w:val="007714FF"/>
    <w:rsid w:val="00771908"/>
    <w:rsid w:val="007725C9"/>
    <w:rsid w:val="0077326C"/>
    <w:rsid w:val="0077381D"/>
    <w:rsid w:val="007745A0"/>
    <w:rsid w:val="00775247"/>
    <w:rsid w:val="0077662A"/>
    <w:rsid w:val="00776911"/>
    <w:rsid w:val="00776EAE"/>
    <w:rsid w:val="007776B0"/>
    <w:rsid w:val="00777C08"/>
    <w:rsid w:val="00780D63"/>
    <w:rsid w:val="00781733"/>
    <w:rsid w:val="00781872"/>
    <w:rsid w:val="00781FDF"/>
    <w:rsid w:val="007822E4"/>
    <w:rsid w:val="0078399E"/>
    <w:rsid w:val="00783E54"/>
    <w:rsid w:val="0078457F"/>
    <w:rsid w:val="0078479D"/>
    <w:rsid w:val="0078680E"/>
    <w:rsid w:val="00786D5C"/>
    <w:rsid w:val="00787099"/>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1FEA"/>
    <w:rsid w:val="007A237E"/>
    <w:rsid w:val="007A3FFD"/>
    <w:rsid w:val="007A4906"/>
    <w:rsid w:val="007A4AB2"/>
    <w:rsid w:val="007A515F"/>
    <w:rsid w:val="007A561C"/>
    <w:rsid w:val="007A57C6"/>
    <w:rsid w:val="007A5EFB"/>
    <w:rsid w:val="007A60B1"/>
    <w:rsid w:val="007A6206"/>
    <w:rsid w:val="007A6830"/>
    <w:rsid w:val="007A73BA"/>
    <w:rsid w:val="007A7CDD"/>
    <w:rsid w:val="007B12AF"/>
    <w:rsid w:val="007B1FD9"/>
    <w:rsid w:val="007B23B0"/>
    <w:rsid w:val="007B28DD"/>
    <w:rsid w:val="007B3061"/>
    <w:rsid w:val="007B3664"/>
    <w:rsid w:val="007B4A03"/>
    <w:rsid w:val="007B5764"/>
    <w:rsid w:val="007B5F96"/>
    <w:rsid w:val="007B602C"/>
    <w:rsid w:val="007B6389"/>
    <w:rsid w:val="007B6854"/>
    <w:rsid w:val="007B7726"/>
    <w:rsid w:val="007B7F14"/>
    <w:rsid w:val="007C07F3"/>
    <w:rsid w:val="007C0913"/>
    <w:rsid w:val="007C0D82"/>
    <w:rsid w:val="007C16C1"/>
    <w:rsid w:val="007C2093"/>
    <w:rsid w:val="007C221B"/>
    <w:rsid w:val="007C31DC"/>
    <w:rsid w:val="007C39E6"/>
    <w:rsid w:val="007C543A"/>
    <w:rsid w:val="007C5632"/>
    <w:rsid w:val="007C5B70"/>
    <w:rsid w:val="007C633B"/>
    <w:rsid w:val="007C651E"/>
    <w:rsid w:val="007C7548"/>
    <w:rsid w:val="007C7AB4"/>
    <w:rsid w:val="007D0CEF"/>
    <w:rsid w:val="007D0D9F"/>
    <w:rsid w:val="007D1F19"/>
    <w:rsid w:val="007D1FC2"/>
    <w:rsid w:val="007D2707"/>
    <w:rsid w:val="007D2B07"/>
    <w:rsid w:val="007D3624"/>
    <w:rsid w:val="007D398D"/>
    <w:rsid w:val="007D454D"/>
    <w:rsid w:val="007D57B8"/>
    <w:rsid w:val="007D59C4"/>
    <w:rsid w:val="007D6AA6"/>
    <w:rsid w:val="007D749C"/>
    <w:rsid w:val="007D787D"/>
    <w:rsid w:val="007D7F2B"/>
    <w:rsid w:val="007E03DC"/>
    <w:rsid w:val="007E0642"/>
    <w:rsid w:val="007E18EE"/>
    <w:rsid w:val="007E1AA5"/>
    <w:rsid w:val="007E1C31"/>
    <w:rsid w:val="007E238C"/>
    <w:rsid w:val="007E2B53"/>
    <w:rsid w:val="007E4AB4"/>
    <w:rsid w:val="007E5108"/>
    <w:rsid w:val="007E564F"/>
    <w:rsid w:val="007E6B0B"/>
    <w:rsid w:val="007E6E76"/>
    <w:rsid w:val="007E7C4F"/>
    <w:rsid w:val="007F0485"/>
    <w:rsid w:val="007F06FE"/>
    <w:rsid w:val="007F14E9"/>
    <w:rsid w:val="007F272C"/>
    <w:rsid w:val="007F2BBE"/>
    <w:rsid w:val="007F2EDE"/>
    <w:rsid w:val="007F2F13"/>
    <w:rsid w:val="007F3239"/>
    <w:rsid w:val="007F344C"/>
    <w:rsid w:val="007F397D"/>
    <w:rsid w:val="007F3A0C"/>
    <w:rsid w:val="007F3F6E"/>
    <w:rsid w:val="007F4700"/>
    <w:rsid w:val="007F5238"/>
    <w:rsid w:val="007F55F0"/>
    <w:rsid w:val="007F63C7"/>
    <w:rsid w:val="008000EA"/>
    <w:rsid w:val="00800518"/>
    <w:rsid w:val="0080054A"/>
    <w:rsid w:val="00800B11"/>
    <w:rsid w:val="00800C3D"/>
    <w:rsid w:val="008018E8"/>
    <w:rsid w:val="00801B56"/>
    <w:rsid w:val="00802359"/>
    <w:rsid w:val="00802AC8"/>
    <w:rsid w:val="00802E87"/>
    <w:rsid w:val="00803EF1"/>
    <w:rsid w:val="00804D4B"/>
    <w:rsid w:val="00805185"/>
    <w:rsid w:val="00805D03"/>
    <w:rsid w:val="00805E54"/>
    <w:rsid w:val="008062E5"/>
    <w:rsid w:val="00806501"/>
    <w:rsid w:val="00807484"/>
    <w:rsid w:val="008103CE"/>
    <w:rsid w:val="00810BB1"/>
    <w:rsid w:val="00811CF2"/>
    <w:rsid w:val="008139B3"/>
    <w:rsid w:val="00815A1A"/>
    <w:rsid w:val="008160D1"/>
    <w:rsid w:val="0081652B"/>
    <w:rsid w:val="0082007C"/>
    <w:rsid w:val="008201C7"/>
    <w:rsid w:val="00820662"/>
    <w:rsid w:val="00821319"/>
    <w:rsid w:val="00822155"/>
    <w:rsid w:val="00823C93"/>
    <w:rsid w:val="00824AF1"/>
    <w:rsid w:val="00824F9B"/>
    <w:rsid w:val="00825035"/>
    <w:rsid w:val="00830155"/>
    <w:rsid w:val="0083027F"/>
    <w:rsid w:val="0083083E"/>
    <w:rsid w:val="0083192D"/>
    <w:rsid w:val="00831C34"/>
    <w:rsid w:val="00832119"/>
    <w:rsid w:val="0083305C"/>
    <w:rsid w:val="008330AE"/>
    <w:rsid w:val="00833564"/>
    <w:rsid w:val="00833E7E"/>
    <w:rsid w:val="00834BBB"/>
    <w:rsid w:val="0083586D"/>
    <w:rsid w:val="00835D6B"/>
    <w:rsid w:val="0083686F"/>
    <w:rsid w:val="00837607"/>
    <w:rsid w:val="008379C6"/>
    <w:rsid w:val="00837DD5"/>
    <w:rsid w:val="008400A6"/>
    <w:rsid w:val="0084079C"/>
    <w:rsid w:val="008413BF"/>
    <w:rsid w:val="0084228C"/>
    <w:rsid w:val="0084280C"/>
    <w:rsid w:val="00843818"/>
    <w:rsid w:val="00843C66"/>
    <w:rsid w:val="00844084"/>
    <w:rsid w:val="008455C0"/>
    <w:rsid w:val="00845E47"/>
    <w:rsid w:val="008468A0"/>
    <w:rsid w:val="00846D09"/>
    <w:rsid w:val="00846D53"/>
    <w:rsid w:val="008471D0"/>
    <w:rsid w:val="00847595"/>
    <w:rsid w:val="00847E5A"/>
    <w:rsid w:val="00850124"/>
    <w:rsid w:val="008509A4"/>
    <w:rsid w:val="00850B6F"/>
    <w:rsid w:val="00850EC2"/>
    <w:rsid w:val="008518BD"/>
    <w:rsid w:val="00851A36"/>
    <w:rsid w:val="00852AE4"/>
    <w:rsid w:val="008534CD"/>
    <w:rsid w:val="00853750"/>
    <w:rsid w:val="008537DF"/>
    <w:rsid w:val="00853DEA"/>
    <w:rsid w:val="00854455"/>
    <w:rsid w:val="0085445C"/>
    <w:rsid w:val="0085504D"/>
    <w:rsid w:val="00855435"/>
    <w:rsid w:val="00855D02"/>
    <w:rsid w:val="008560C7"/>
    <w:rsid w:val="00857394"/>
    <w:rsid w:val="00857666"/>
    <w:rsid w:val="0086039F"/>
    <w:rsid w:val="00860858"/>
    <w:rsid w:val="00862510"/>
    <w:rsid w:val="00862AED"/>
    <w:rsid w:val="00862B3D"/>
    <w:rsid w:val="00862C12"/>
    <w:rsid w:val="00862CF2"/>
    <w:rsid w:val="00862E27"/>
    <w:rsid w:val="008631F5"/>
    <w:rsid w:val="00864248"/>
    <w:rsid w:val="00864868"/>
    <w:rsid w:val="0086578F"/>
    <w:rsid w:val="00865E23"/>
    <w:rsid w:val="00867827"/>
    <w:rsid w:val="00870691"/>
    <w:rsid w:val="00870B29"/>
    <w:rsid w:val="0087320E"/>
    <w:rsid w:val="00873F91"/>
    <w:rsid w:val="00874534"/>
    <w:rsid w:val="0087470D"/>
    <w:rsid w:val="0087509E"/>
    <w:rsid w:val="008760F0"/>
    <w:rsid w:val="0087630B"/>
    <w:rsid w:val="00877E1E"/>
    <w:rsid w:val="008800DF"/>
    <w:rsid w:val="008809E6"/>
    <w:rsid w:val="008810AE"/>
    <w:rsid w:val="0088133D"/>
    <w:rsid w:val="00881A19"/>
    <w:rsid w:val="008823A4"/>
    <w:rsid w:val="00882631"/>
    <w:rsid w:val="00883575"/>
    <w:rsid w:val="00883B61"/>
    <w:rsid w:val="00884F24"/>
    <w:rsid w:val="0088543D"/>
    <w:rsid w:val="00885DCA"/>
    <w:rsid w:val="00886537"/>
    <w:rsid w:val="00886F70"/>
    <w:rsid w:val="00887540"/>
    <w:rsid w:val="00887AC5"/>
    <w:rsid w:val="0089047B"/>
    <w:rsid w:val="008904A9"/>
    <w:rsid w:val="008910A5"/>
    <w:rsid w:val="00891D20"/>
    <w:rsid w:val="00892910"/>
    <w:rsid w:val="0089371B"/>
    <w:rsid w:val="0089378B"/>
    <w:rsid w:val="0089407F"/>
    <w:rsid w:val="00894236"/>
    <w:rsid w:val="008947AA"/>
    <w:rsid w:val="008949B7"/>
    <w:rsid w:val="00894C09"/>
    <w:rsid w:val="008950AD"/>
    <w:rsid w:val="00895B15"/>
    <w:rsid w:val="00895F80"/>
    <w:rsid w:val="0089660E"/>
    <w:rsid w:val="00896AEF"/>
    <w:rsid w:val="00896E26"/>
    <w:rsid w:val="00897165"/>
    <w:rsid w:val="00897B25"/>
    <w:rsid w:val="00897D84"/>
    <w:rsid w:val="008A0B68"/>
    <w:rsid w:val="008A0C9A"/>
    <w:rsid w:val="008A10CA"/>
    <w:rsid w:val="008A1612"/>
    <w:rsid w:val="008A1C6A"/>
    <w:rsid w:val="008A21FB"/>
    <w:rsid w:val="008A228D"/>
    <w:rsid w:val="008A2406"/>
    <w:rsid w:val="008A2BC5"/>
    <w:rsid w:val="008A2C37"/>
    <w:rsid w:val="008A33EA"/>
    <w:rsid w:val="008A4438"/>
    <w:rsid w:val="008A4C91"/>
    <w:rsid w:val="008A5334"/>
    <w:rsid w:val="008A5C3B"/>
    <w:rsid w:val="008A692F"/>
    <w:rsid w:val="008A6B66"/>
    <w:rsid w:val="008A6F06"/>
    <w:rsid w:val="008A77FE"/>
    <w:rsid w:val="008A7902"/>
    <w:rsid w:val="008B00F4"/>
    <w:rsid w:val="008B01C6"/>
    <w:rsid w:val="008B02B7"/>
    <w:rsid w:val="008B0A93"/>
    <w:rsid w:val="008B19D8"/>
    <w:rsid w:val="008B1A5F"/>
    <w:rsid w:val="008B1CFD"/>
    <w:rsid w:val="008B251D"/>
    <w:rsid w:val="008B2DE6"/>
    <w:rsid w:val="008B3673"/>
    <w:rsid w:val="008B36BE"/>
    <w:rsid w:val="008B43B0"/>
    <w:rsid w:val="008B47D3"/>
    <w:rsid w:val="008B4A18"/>
    <w:rsid w:val="008B600D"/>
    <w:rsid w:val="008B654E"/>
    <w:rsid w:val="008B683B"/>
    <w:rsid w:val="008B72D9"/>
    <w:rsid w:val="008B72FF"/>
    <w:rsid w:val="008B774A"/>
    <w:rsid w:val="008C02B9"/>
    <w:rsid w:val="008C06F1"/>
    <w:rsid w:val="008C143F"/>
    <w:rsid w:val="008C1786"/>
    <w:rsid w:val="008C17DB"/>
    <w:rsid w:val="008C1CB9"/>
    <w:rsid w:val="008C3678"/>
    <w:rsid w:val="008C3FAA"/>
    <w:rsid w:val="008C4AFC"/>
    <w:rsid w:val="008C4D90"/>
    <w:rsid w:val="008C5618"/>
    <w:rsid w:val="008C5B23"/>
    <w:rsid w:val="008C5C16"/>
    <w:rsid w:val="008C5D28"/>
    <w:rsid w:val="008C64AC"/>
    <w:rsid w:val="008C65D7"/>
    <w:rsid w:val="008C6DD9"/>
    <w:rsid w:val="008C6EED"/>
    <w:rsid w:val="008C74AA"/>
    <w:rsid w:val="008C7517"/>
    <w:rsid w:val="008C7F56"/>
    <w:rsid w:val="008D0BC0"/>
    <w:rsid w:val="008D2558"/>
    <w:rsid w:val="008D2B66"/>
    <w:rsid w:val="008D371F"/>
    <w:rsid w:val="008D3F75"/>
    <w:rsid w:val="008D562F"/>
    <w:rsid w:val="008D5BA8"/>
    <w:rsid w:val="008D5C91"/>
    <w:rsid w:val="008D611A"/>
    <w:rsid w:val="008D71BB"/>
    <w:rsid w:val="008E02A4"/>
    <w:rsid w:val="008E02FD"/>
    <w:rsid w:val="008E0300"/>
    <w:rsid w:val="008E05EA"/>
    <w:rsid w:val="008E1258"/>
    <w:rsid w:val="008E1E65"/>
    <w:rsid w:val="008E2310"/>
    <w:rsid w:val="008E3498"/>
    <w:rsid w:val="008E356B"/>
    <w:rsid w:val="008E3F53"/>
    <w:rsid w:val="008E457B"/>
    <w:rsid w:val="008E4B28"/>
    <w:rsid w:val="008E4CDB"/>
    <w:rsid w:val="008E579F"/>
    <w:rsid w:val="008E673F"/>
    <w:rsid w:val="008E6BD7"/>
    <w:rsid w:val="008E726B"/>
    <w:rsid w:val="008F0D0A"/>
    <w:rsid w:val="008F0D87"/>
    <w:rsid w:val="008F1A61"/>
    <w:rsid w:val="008F2954"/>
    <w:rsid w:val="008F2C1A"/>
    <w:rsid w:val="008F3781"/>
    <w:rsid w:val="008F3842"/>
    <w:rsid w:val="008F66A0"/>
    <w:rsid w:val="008F6F00"/>
    <w:rsid w:val="0090001D"/>
    <w:rsid w:val="009012BC"/>
    <w:rsid w:val="00901C30"/>
    <w:rsid w:val="00902C79"/>
    <w:rsid w:val="009038A9"/>
    <w:rsid w:val="009039DF"/>
    <w:rsid w:val="00904253"/>
    <w:rsid w:val="0090473A"/>
    <w:rsid w:val="0090522C"/>
    <w:rsid w:val="0090545D"/>
    <w:rsid w:val="00906391"/>
    <w:rsid w:val="00906748"/>
    <w:rsid w:val="00906A14"/>
    <w:rsid w:val="00906B33"/>
    <w:rsid w:val="00906E72"/>
    <w:rsid w:val="009072CD"/>
    <w:rsid w:val="009077A7"/>
    <w:rsid w:val="00910C15"/>
    <w:rsid w:val="00911618"/>
    <w:rsid w:val="00912868"/>
    <w:rsid w:val="00912ABA"/>
    <w:rsid w:val="00912F56"/>
    <w:rsid w:val="00913286"/>
    <w:rsid w:val="00914B21"/>
    <w:rsid w:val="00915577"/>
    <w:rsid w:val="00916058"/>
    <w:rsid w:val="0091622C"/>
    <w:rsid w:val="009162AA"/>
    <w:rsid w:val="00917A66"/>
    <w:rsid w:val="00917BAB"/>
    <w:rsid w:val="00920029"/>
    <w:rsid w:val="0092038F"/>
    <w:rsid w:val="0092064A"/>
    <w:rsid w:val="0092089E"/>
    <w:rsid w:val="009209EF"/>
    <w:rsid w:val="00920EE4"/>
    <w:rsid w:val="00920FF2"/>
    <w:rsid w:val="00922ABA"/>
    <w:rsid w:val="009234F1"/>
    <w:rsid w:val="00924AFC"/>
    <w:rsid w:val="0092527F"/>
    <w:rsid w:val="00925B92"/>
    <w:rsid w:val="00926C59"/>
    <w:rsid w:val="00927276"/>
    <w:rsid w:val="00927F90"/>
    <w:rsid w:val="0093031E"/>
    <w:rsid w:val="00930696"/>
    <w:rsid w:val="009310B1"/>
    <w:rsid w:val="009317E7"/>
    <w:rsid w:val="00931940"/>
    <w:rsid w:val="009337AC"/>
    <w:rsid w:val="00933A51"/>
    <w:rsid w:val="00933ACD"/>
    <w:rsid w:val="009340A5"/>
    <w:rsid w:val="00935423"/>
    <w:rsid w:val="009364E1"/>
    <w:rsid w:val="00937503"/>
    <w:rsid w:val="0093764B"/>
    <w:rsid w:val="00937BD1"/>
    <w:rsid w:val="00940C1C"/>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66DC"/>
    <w:rsid w:val="00946B84"/>
    <w:rsid w:val="00946E37"/>
    <w:rsid w:val="009472B8"/>
    <w:rsid w:val="00947730"/>
    <w:rsid w:val="00947E26"/>
    <w:rsid w:val="0095017A"/>
    <w:rsid w:val="009502A2"/>
    <w:rsid w:val="00950561"/>
    <w:rsid w:val="00950C50"/>
    <w:rsid w:val="00951E00"/>
    <w:rsid w:val="009521DE"/>
    <w:rsid w:val="00952622"/>
    <w:rsid w:val="0095267C"/>
    <w:rsid w:val="00952FA2"/>
    <w:rsid w:val="00953564"/>
    <w:rsid w:val="009537AA"/>
    <w:rsid w:val="00953C08"/>
    <w:rsid w:val="00953CB4"/>
    <w:rsid w:val="00954582"/>
    <w:rsid w:val="00954B5B"/>
    <w:rsid w:val="009550CB"/>
    <w:rsid w:val="00955252"/>
    <w:rsid w:val="009558CE"/>
    <w:rsid w:val="00956420"/>
    <w:rsid w:val="00957A29"/>
    <w:rsid w:val="00960666"/>
    <w:rsid w:val="0096198E"/>
    <w:rsid w:val="00961D04"/>
    <w:rsid w:val="009627FE"/>
    <w:rsid w:val="00962E30"/>
    <w:rsid w:val="00965248"/>
    <w:rsid w:val="009656B3"/>
    <w:rsid w:val="00965838"/>
    <w:rsid w:val="00965F45"/>
    <w:rsid w:val="00966095"/>
    <w:rsid w:val="00966481"/>
    <w:rsid w:val="00966646"/>
    <w:rsid w:val="00967B60"/>
    <w:rsid w:val="0097123A"/>
    <w:rsid w:val="00972140"/>
    <w:rsid w:val="00972716"/>
    <w:rsid w:val="00972880"/>
    <w:rsid w:val="009735B8"/>
    <w:rsid w:val="00973CF2"/>
    <w:rsid w:val="00974799"/>
    <w:rsid w:val="009751BB"/>
    <w:rsid w:val="00975C1D"/>
    <w:rsid w:val="00975DD6"/>
    <w:rsid w:val="0097648C"/>
    <w:rsid w:val="009775D9"/>
    <w:rsid w:val="00977A3E"/>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46E"/>
    <w:rsid w:val="0099443A"/>
    <w:rsid w:val="00994C9F"/>
    <w:rsid w:val="00994FE1"/>
    <w:rsid w:val="00995005"/>
    <w:rsid w:val="00995022"/>
    <w:rsid w:val="00995BB1"/>
    <w:rsid w:val="009971D9"/>
    <w:rsid w:val="00997E3D"/>
    <w:rsid w:val="009A06A2"/>
    <w:rsid w:val="009A076E"/>
    <w:rsid w:val="009A0A04"/>
    <w:rsid w:val="009A1F29"/>
    <w:rsid w:val="009A2587"/>
    <w:rsid w:val="009A38BA"/>
    <w:rsid w:val="009A41D9"/>
    <w:rsid w:val="009A48A6"/>
    <w:rsid w:val="009A5B4F"/>
    <w:rsid w:val="009A5F23"/>
    <w:rsid w:val="009A707A"/>
    <w:rsid w:val="009A7A6E"/>
    <w:rsid w:val="009B0040"/>
    <w:rsid w:val="009B01E5"/>
    <w:rsid w:val="009B07FF"/>
    <w:rsid w:val="009B0C4A"/>
    <w:rsid w:val="009B1404"/>
    <w:rsid w:val="009B21B5"/>
    <w:rsid w:val="009B251E"/>
    <w:rsid w:val="009B35C5"/>
    <w:rsid w:val="009B35D5"/>
    <w:rsid w:val="009B35D9"/>
    <w:rsid w:val="009B4619"/>
    <w:rsid w:val="009B4B90"/>
    <w:rsid w:val="009B51A6"/>
    <w:rsid w:val="009B525D"/>
    <w:rsid w:val="009B57E3"/>
    <w:rsid w:val="009B5FFF"/>
    <w:rsid w:val="009B628A"/>
    <w:rsid w:val="009B6FBE"/>
    <w:rsid w:val="009B73B8"/>
    <w:rsid w:val="009C1E8E"/>
    <w:rsid w:val="009C274B"/>
    <w:rsid w:val="009C2A8E"/>
    <w:rsid w:val="009C3AE3"/>
    <w:rsid w:val="009C3DEF"/>
    <w:rsid w:val="009C43F7"/>
    <w:rsid w:val="009C5163"/>
    <w:rsid w:val="009C5332"/>
    <w:rsid w:val="009C6C04"/>
    <w:rsid w:val="009D2B7D"/>
    <w:rsid w:val="009D3332"/>
    <w:rsid w:val="009D41C5"/>
    <w:rsid w:val="009D4BFD"/>
    <w:rsid w:val="009D4CA4"/>
    <w:rsid w:val="009D51C7"/>
    <w:rsid w:val="009D5A07"/>
    <w:rsid w:val="009D5E3D"/>
    <w:rsid w:val="009D6BBB"/>
    <w:rsid w:val="009D74B9"/>
    <w:rsid w:val="009D7957"/>
    <w:rsid w:val="009E1352"/>
    <w:rsid w:val="009E14F5"/>
    <w:rsid w:val="009E2D32"/>
    <w:rsid w:val="009E32A3"/>
    <w:rsid w:val="009E4020"/>
    <w:rsid w:val="009E44DE"/>
    <w:rsid w:val="009E47D4"/>
    <w:rsid w:val="009E4E07"/>
    <w:rsid w:val="009E5217"/>
    <w:rsid w:val="009E602A"/>
    <w:rsid w:val="009E6074"/>
    <w:rsid w:val="009E76E2"/>
    <w:rsid w:val="009E7CE7"/>
    <w:rsid w:val="009E7D9B"/>
    <w:rsid w:val="009E7E2A"/>
    <w:rsid w:val="009F151C"/>
    <w:rsid w:val="009F16C8"/>
    <w:rsid w:val="009F22B2"/>
    <w:rsid w:val="009F2731"/>
    <w:rsid w:val="009F2DA9"/>
    <w:rsid w:val="009F2FAE"/>
    <w:rsid w:val="009F2FBC"/>
    <w:rsid w:val="009F3255"/>
    <w:rsid w:val="009F3C02"/>
    <w:rsid w:val="009F3FD1"/>
    <w:rsid w:val="009F42D4"/>
    <w:rsid w:val="009F4319"/>
    <w:rsid w:val="009F4CA7"/>
    <w:rsid w:val="009F4F9F"/>
    <w:rsid w:val="009F524F"/>
    <w:rsid w:val="009F643B"/>
    <w:rsid w:val="009F7DD6"/>
    <w:rsid w:val="009F7E47"/>
    <w:rsid w:val="00A006D7"/>
    <w:rsid w:val="00A01372"/>
    <w:rsid w:val="00A027DE"/>
    <w:rsid w:val="00A02B4D"/>
    <w:rsid w:val="00A02CD7"/>
    <w:rsid w:val="00A042A9"/>
    <w:rsid w:val="00A04D6C"/>
    <w:rsid w:val="00A06B99"/>
    <w:rsid w:val="00A06E91"/>
    <w:rsid w:val="00A0765E"/>
    <w:rsid w:val="00A07964"/>
    <w:rsid w:val="00A100D9"/>
    <w:rsid w:val="00A1072A"/>
    <w:rsid w:val="00A1098A"/>
    <w:rsid w:val="00A10D69"/>
    <w:rsid w:val="00A10EC6"/>
    <w:rsid w:val="00A11342"/>
    <w:rsid w:val="00A12368"/>
    <w:rsid w:val="00A124C1"/>
    <w:rsid w:val="00A12554"/>
    <w:rsid w:val="00A13562"/>
    <w:rsid w:val="00A14117"/>
    <w:rsid w:val="00A14215"/>
    <w:rsid w:val="00A14872"/>
    <w:rsid w:val="00A14B1F"/>
    <w:rsid w:val="00A14B2D"/>
    <w:rsid w:val="00A14DA8"/>
    <w:rsid w:val="00A14E7F"/>
    <w:rsid w:val="00A15FD9"/>
    <w:rsid w:val="00A16351"/>
    <w:rsid w:val="00A16ED4"/>
    <w:rsid w:val="00A209AA"/>
    <w:rsid w:val="00A21328"/>
    <w:rsid w:val="00A223CC"/>
    <w:rsid w:val="00A22F51"/>
    <w:rsid w:val="00A23330"/>
    <w:rsid w:val="00A23470"/>
    <w:rsid w:val="00A23A41"/>
    <w:rsid w:val="00A23AB7"/>
    <w:rsid w:val="00A24441"/>
    <w:rsid w:val="00A24C55"/>
    <w:rsid w:val="00A250C1"/>
    <w:rsid w:val="00A255C8"/>
    <w:rsid w:val="00A25E80"/>
    <w:rsid w:val="00A26205"/>
    <w:rsid w:val="00A26700"/>
    <w:rsid w:val="00A27090"/>
    <w:rsid w:val="00A30916"/>
    <w:rsid w:val="00A30F2D"/>
    <w:rsid w:val="00A30F86"/>
    <w:rsid w:val="00A316E8"/>
    <w:rsid w:val="00A31BA9"/>
    <w:rsid w:val="00A31C1D"/>
    <w:rsid w:val="00A33F9F"/>
    <w:rsid w:val="00A34391"/>
    <w:rsid w:val="00A346C6"/>
    <w:rsid w:val="00A34C1E"/>
    <w:rsid w:val="00A34D48"/>
    <w:rsid w:val="00A354D2"/>
    <w:rsid w:val="00A35FEE"/>
    <w:rsid w:val="00A36072"/>
    <w:rsid w:val="00A36416"/>
    <w:rsid w:val="00A368AB"/>
    <w:rsid w:val="00A36A1A"/>
    <w:rsid w:val="00A36A51"/>
    <w:rsid w:val="00A36D07"/>
    <w:rsid w:val="00A37248"/>
    <w:rsid w:val="00A4062E"/>
    <w:rsid w:val="00A41980"/>
    <w:rsid w:val="00A41E86"/>
    <w:rsid w:val="00A42BC6"/>
    <w:rsid w:val="00A4339A"/>
    <w:rsid w:val="00A433B0"/>
    <w:rsid w:val="00A441D4"/>
    <w:rsid w:val="00A463AC"/>
    <w:rsid w:val="00A4676E"/>
    <w:rsid w:val="00A4677F"/>
    <w:rsid w:val="00A46A68"/>
    <w:rsid w:val="00A4796C"/>
    <w:rsid w:val="00A47ECA"/>
    <w:rsid w:val="00A47FB0"/>
    <w:rsid w:val="00A50663"/>
    <w:rsid w:val="00A51FA9"/>
    <w:rsid w:val="00A522D1"/>
    <w:rsid w:val="00A53C2E"/>
    <w:rsid w:val="00A542D6"/>
    <w:rsid w:val="00A5452C"/>
    <w:rsid w:val="00A547EC"/>
    <w:rsid w:val="00A54817"/>
    <w:rsid w:val="00A55256"/>
    <w:rsid w:val="00A554D1"/>
    <w:rsid w:val="00A5564B"/>
    <w:rsid w:val="00A607F5"/>
    <w:rsid w:val="00A612B4"/>
    <w:rsid w:val="00A632F4"/>
    <w:rsid w:val="00A64127"/>
    <w:rsid w:val="00A64AF7"/>
    <w:rsid w:val="00A65C15"/>
    <w:rsid w:val="00A67A57"/>
    <w:rsid w:val="00A7041C"/>
    <w:rsid w:val="00A70A2F"/>
    <w:rsid w:val="00A70BC0"/>
    <w:rsid w:val="00A71039"/>
    <w:rsid w:val="00A710D8"/>
    <w:rsid w:val="00A72859"/>
    <w:rsid w:val="00A729CD"/>
    <w:rsid w:val="00A7318D"/>
    <w:rsid w:val="00A735D0"/>
    <w:rsid w:val="00A742A4"/>
    <w:rsid w:val="00A742BF"/>
    <w:rsid w:val="00A74347"/>
    <w:rsid w:val="00A750A1"/>
    <w:rsid w:val="00A75C99"/>
    <w:rsid w:val="00A76A92"/>
    <w:rsid w:val="00A77397"/>
    <w:rsid w:val="00A777D0"/>
    <w:rsid w:val="00A778B9"/>
    <w:rsid w:val="00A813A3"/>
    <w:rsid w:val="00A814B1"/>
    <w:rsid w:val="00A817A3"/>
    <w:rsid w:val="00A82FB4"/>
    <w:rsid w:val="00A83099"/>
    <w:rsid w:val="00A83800"/>
    <w:rsid w:val="00A8383B"/>
    <w:rsid w:val="00A84ABF"/>
    <w:rsid w:val="00A85560"/>
    <w:rsid w:val="00A856BE"/>
    <w:rsid w:val="00A85A07"/>
    <w:rsid w:val="00A866AC"/>
    <w:rsid w:val="00A869EB"/>
    <w:rsid w:val="00A87C3B"/>
    <w:rsid w:val="00A90C44"/>
    <w:rsid w:val="00A917E5"/>
    <w:rsid w:val="00A91800"/>
    <w:rsid w:val="00A919FB"/>
    <w:rsid w:val="00A91B93"/>
    <w:rsid w:val="00A92B45"/>
    <w:rsid w:val="00A92DFC"/>
    <w:rsid w:val="00A92E60"/>
    <w:rsid w:val="00A92F57"/>
    <w:rsid w:val="00A93257"/>
    <w:rsid w:val="00A9377C"/>
    <w:rsid w:val="00A94A24"/>
    <w:rsid w:val="00A94F54"/>
    <w:rsid w:val="00A952C9"/>
    <w:rsid w:val="00A958B8"/>
    <w:rsid w:val="00A963EB"/>
    <w:rsid w:val="00A96560"/>
    <w:rsid w:val="00A96811"/>
    <w:rsid w:val="00A969A9"/>
    <w:rsid w:val="00A96B98"/>
    <w:rsid w:val="00A97043"/>
    <w:rsid w:val="00A977FA"/>
    <w:rsid w:val="00A97DE9"/>
    <w:rsid w:val="00AA08AB"/>
    <w:rsid w:val="00AA1327"/>
    <w:rsid w:val="00AA1424"/>
    <w:rsid w:val="00AA1A76"/>
    <w:rsid w:val="00AA1B31"/>
    <w:rsid w:val="00AA1BFD"/>
    <w:rsid w:val="00AA1EAB"/>
    <w:rsid w:val="00AA3254"/>
    <w:rsid w:val="00AA39AA"/>
    <w:rsid w:val="00AA4BE6"/>
    <w:rsid w:val="00AA51F9"/>
    <w:rsid w:val="00AA538D"/>
    <w:rsid w:val="00AA55C5"/>
    <w:rsid w:val="00AA5E5C"/>
    <w:rsid w:val="00AA6446"/>
    <w:rsid w:val="00AB03D9"/>
    <w:rsid w:val="00AB1324"/>
    <w:rsid w:val="00AB1AFA"/>
    <w:rsid w:val="00AB1BF9"/>
    <w:rsid w:val="00AB2C53"/>
    <w:rsid w:val="00AB3197"/>
    <w:rsid w:val="00AB31E6"/>
    <w:rsid w:val="00AB3CF0"/>
    <w:rsid w:val="00AB3FCA"/>
    <w:rsid w:val="00AB55AD"/>
    <w:rsid w:val="00AB6296"/>
    <w:rsid w:val="00AB6371"/>
    <w:rsid w:val="00AB6B4D"/>
    <w:rsid w:val="00AB6EF8"/>
    <w:rsid w:val="00AB6FE1"/>
    <w:rsid w:val="00AB72EE"/>
    <w:rsid w:val="00AB79CD"/>
    <w:rsid w:val="00AB7B4C"/>
    <w:rsid w:val="00AB7C45"/>
    <w:rsid w:val="00AB7CA3"/>
    <w:rsid w:val="00AC026A"/>
    <w:rsid w:val="00AC2596"/>
    <w:rsid w:val="00AC2944"/>
    <w:rsid w:val="00AC3730"/>
    <w:rsid w:val="00AC411B"/>
    <w:rsid w:val="00AC51B2"/>
    <w:rsid w:val="00AC5B8D"/>
    <w:rsid w:val="00AC791B"/>
    <w:rsid w:val="00AC7BA1"/>
    <w:rsid w:val="00AD0011"/>
    <w:rsid w:val="00AD0978"/>
    <w:rsid w:val="00AD16C2"/>
    <w:rsid w:val="00AD23CC"/>
    <w:rsid w:val="00AD28E7"/>
    <w:rsid w:val="00AD3782"/>
    <w:rsid w:val="00AD3885"/>
    <w:rsid w:val="00AD3C64"/>
    <w:rsid w:val="00AD550C"/>
    <w:rsid w:val="00AD5FFF"/>
    <w:rsid w:val="00AD6D7B"/>
    <w:rsid w:val="00AD7A38"/>
    <w:rsid w:val="00AD7E52"/>
    <w:rsid w:val="00AE2523"/>
    <w:rsid w:val="00AE27DE"/>
    <w:rsid w:val="00AE2F4F"/>
    <w:rsid w:val="00AE3F1F"/>
    <w:rsid w:val="00AE403F"/>
    <w:rsid w:val="00AE4C2F"/>
    <w:rsid w:val="00AE7445"/>
    <w:rsid w:val="00AE7D38"/>
    <w:rsid w:val="00AF0ABD"/>
    <w:rsid w:val="00AF155E"/>
    <w:rsid w:val="00AF23D8"/>
    <w:rsid w:val="00AF355F"/>
    <w:rsid w:val="00AF370D"/>
    <w:rsid w:val="00AF377F"/>
    <w:rsid w:val="00AF3F4D"/>
    <w:rsid w:val="00AF3FAD"/>
    <w:rsid w:val="00AF492C"/>
    <w:rsid w:val="00AF52E7"/>
    <w:rsid w:val="00AF5930"/>
    <w:rsid w:val="00AF627A"/>
    <w:rsid w:val="00AF71AB"/>
    <w:rsid w:val="00AF7A46"/>
    <w:rsid w:val="00AF7A9A"/>
    <w:rsid w:val="00B01998"/>
    <w:rsid w:val="00B02432"/>
    <w:rsid w:val="00B027C1"/>
    <w:rsid w:val="00B027EC"/>
    <w:rsid w:val="00B02E19"/>
    <w:rsid w:val="00B03755"/>
    <w:rsid w:val="00B03BA0"/>
    <w:rsid w:val="00B04550"/>
    <w:rsid w:val="00B046C7"/>
    <w:rsid w:val="00B04B55"/>
    <w:rsid w:val="00B06DA0"/>
    <w:rsid w:val="00B07779"/>
    <w:rsid w:val="00B101B9"/>
    <w:rsid w:val="00B1079B"/>
    <w:rsid w:val="00B10F9B"/>
    <w:rsid w:val="00B10FEE"/>
    <w:rsid w:val="00B11E7D"/>
    <w:rsid w:val="00B12C35"/>
    <w:rsid w:val="00B133DA"/>
    <w:rsid w:val="00B13682"/>
    <w:rsid w:val="00B1405F"/>
    <w:rsid w:val="00B141F4"/>
    <w:rsid w:val="00B14233"/>
    <w:rsid w:val="00B14F15"/>
    <w:rsid w:val="00B159D4"/>
    <w:rsid w:val="00B15D09"/>
    <w:rsid w:val="00B160BC"/>
    <w:rsid w:val="00B160D4"/>
    <w:rsid w:val="00B177AB"/>
    <w:rsid w:val="00B17D03"/>
    <w:rsid w:val="00B2122A"/>
    <w:rsid w:val="00B214AD"/>
    <w:rsid w:val="00B21803"/>
    <w:rsid w:val="00B21CDC"/>
    <w:rsid w:val="00B22EE3"/>
    <w:rsid w:val="00B23BEB"/>
    <w:rsid w:val="00B24357"/>
    <w:rsid w:val="00B26428"/>
    <w:rsid w:val="00B264A6"/>
    <w:rsid w:val="00B26867"/>
    <w:rsid w:val="00B3131D"/>
    <w:rsid w:val="00B322A0"/>
    <w:rsid w:val="00B32AB6"/>
    <w:rsid w:val="00B335BF"/>
    <w:rsid w:val="00B33655"/>
    <w:rsid w:val="00B34384"/>
    <w:rsid w:val="00B34AAD"/>
    <w:rsid w:val="00B34E9E"/>
    <w:rsid w:val="00B37549"/>
    <w:rsid w:val="00B401A2"/>
    <w:rsid w:val="00B40483"/>
    <w:rsid w:val="00B40DFE"/>
    <w:rsid w:val="00B411AC"/>
    <w:rsid w:val="00B411D0"/>
    <w:rsid w:val="00B412AC"/>
    <w:rsid w:val="00B41780"/>
    <w:rsid w:val="00B42978"/>
    <w:rsid w:val="00B42DD2"/>
    <w:rsid w:val="00B4468E"/>
    <w:rsid w:val="00B448B5"/>
    <w:rsid w:val="00B44AE4"/>
    <w:rsid w:val="00B450CA"/>
    <w:rsid w:val="00B463C5"/>
    <w:rsid w:val="00B46696"/>
    <w:rsid w:val="00B476BC"/>
    <w:rsid w:val="00B477CF"/>
    <w:rsid w:val="00B47DF1"/>
    <w:rsid w:val="00B47FF4"/>
    <w:rsid w:val="00B50592"/>
    <w:rsid w:val="00B519E7"/>
    <w:rsid w:val="00B51ADD"/>
    <w:rsid w:val="00B51C61"/>
    <w:rsid w:val="00B51D2E"/>
    <w:rsid w:val="00B51D7F"/>
    <w:rsid w:val="00B53092"/>
    <w:rsid w:val="00B5311D"/>
    <w:rsid w:val="00B537B9"/>
    <w:rsid w:val="00B537D4"/>
    <w:rsid w:val="00B53E13"/>
    <w:rsid w:val="00B545FE"/>
    <w:rsid w:val="00B54B9C"/>
    <w:rsid w:val="00B54F39"/>
    <w:rsid w:val="00B5588A"/>
    <w:rsid w:val="00B56A1F"/>
    <w:rsid w:val="00B56EEA"/>
    <w:rsid w:val="00B6019C"/>
    <w:rsid w:val="00B60643"/>
    <w:rsid w:val="00B609E6"/>
    <w:rsid w:val="00B61DD4"/>
    <w:rsid w:val="00B621FC"/>
    <w:rsid w:val="00B630D0"/>
    <w:rsid w:val="00B639E5"/>
    <w:rsid w:val="00B63B5F"/>
    <w:rsid w:val="00B640E7"/>
    <w:rsid w:val="00B65AF9"/>
    <w:rsid w:val="00B664B5"/>
    <w:rsid w:val="00B671BD"/>
    <w:rsid w:val="00B6779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80314"/>
    <w:rsid w:val="00B80415"/>
    <w:rsid w:val="00B80573"/>
    <w:rsid w:val="00B82D9A"/>
    <w:rsid w:val="00B834D4"/>
    <w:rsid w:val="00B843C0"/>
    <w:rsid w:val="00B8467F"/>
    <w:rsid w:val="00B853F2"/>
    <w:rsid w:val="00B8563F"/>
    <w:rsid w:val="00B85644"/>
    <w:rsid w:val="00B86E53"/>
    <w:rsid w:val="00B87C6F"/>
    <w:rsid w:val="00B9068B"/>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8B3"/>
    <w:rsid w:val="00BA0A2A"/>
    <w:rsid w:val="00BA0C8A"/>
    <w:rsid w:val="00BA0F97"/>
    <w:rsid w:val="00BA20A8"/>
    <w:rsid w:val="00BA3298"/>
    <w:rsid w:val="00BA360B"/>
    <w:rsid w:val="00BA3970"/>
    <w:rsid w:val="00BA3CCC"/>
    <w:rsid w:val="00BA4F6C"/>
    <w:rsid w:val="00BA6455"/>
    <w:rsid w:val="00BA729F"/>
    <w:rsid w:val="00BA7C58"/>
    <w:rsid w:val="00BB03B4"/>
    <w:rsid w:val="00BB059B"/>
    <w:rsid w:val="00BB0E53"/>
    <w:rsid w:val="00BB1489"/>
    <w:rsid w:val="00BB22B7"/>
    <w:rsid w:val="00BB24A1"/>
    <w:rsid w:val="00BB24F3"/>
    <w:rsid w:val="00BB2634"/>
    <w:rsid w:val="00BB31E7"/>
    <w:rsid w:val="00BB32BB"/>
    <w:rsid w:val="00BB364F"/>
    <w:rsid w:val="00BB3726"/>
    <w:rsid w:val="00BB4CA1"/>
    <w:rsid w:val="00BB63F6"/>
    <w:rsid w:val="00BB73CF"/>
    <w:rsid w:val="00BB7CBB"/>
    <w:rsid w:val="00BC07A3"/>
    <w:rsid w:val="00BC1D01"/>
    <w:rsid w:val="00BC2B69"/>
    <w:rsid w:val="00BC31E4"/>
    <w:rsid w:val="00BC3240"/>
    <w:rsid w:val="00BC43CB"/>
    <w:rsid w:val="00BC4667"/>
    <w:rsid w:val="00BC4721"/>
    <w:rsid w:val="00BC6218"/>
    <w:rsid w:val="00BC66D5"/>
    <w:rsid w:val="00BC7A84"/>
    <w:rsid w:val="00BD1B2A"/>
    <w:rsid w:val="00BD27BC"/>
    <w:rsid w:val="00BD379C"/>
    <w:rsid w:val="00BD40CC"/>
    <w:rsid w:val="00BD4F22"/>
    <w:rsid w:val="00BD56D0"/>
    <w:rsid w:val="00BD5AED"/>
    <w:rsid w:val="00BD5D28"/>
    <w:rsid w:val="00BD6BEA"/>
    <w:rsid w:val="00BD6E61"/>
    <w:rsid w:val="00BD6E91"/>
    <w:rsid w:val="00BD78C1"/>
    <w:rsid w:val="00BD7BEF"/>
    <w:rsid w:val="00BE050C"/>
    <w:rsid w:val="00BE0B16"/>
    <w:rsid w:val="00BE17B3"/>
    <w:rsid w:val="00BE19A6"/>
    <w:rsid w:val="00BE1A05"/>
    <w:rsid w:val="00BE1BA2"/>
    <w:rsid w:val="00BE2484"/>
    <w:rsid w:val="00BE2DE0"/>
    <w:rsid w:val="00BE2E30"/>
    <w:rsid w:val="00BE31C9"/>
    <w:rsid w:val="00BE3381"/>
    <w:rsid w:val="00BE36F4"/>
    <w:rsid w:val="00BE3F93"/>
    <w:rsid w:val="00BE6B77"/>
    <w:rsid w:val="00BE7086"/>
    <w:rsid w:val="00BF0532"/>
    <w:rsid w:val="00BF0B1B"/>
    <w:rsid w:val="00BF0B5C"/>
    <w:rsid w:val="00BF1E6F"/>
    <w:rsid w:val="00BF2B1F"/>
    <w:rsid w:val="00BF3F53"/>
    <w:rsid w:val="00BF447D"/>
    <w:rsid w:val="00BF4F82"/>
    <w:rsid w:val="00BF5A10"/>
    <w:rsid w:val="00BF5D85"/>
    <w:rsid w:val="00BF5FC8"/>
    <w:rsid w:val="00BF6825"/>
    <w:rsid w:val="00BF746D"/>
    <w:rsid w:val="00BF785F"/>
    <w:rsid w:val="00BF78B5"/>
    <w:rsid w:val="00C0103E"/>
    <w:rsid w:val="00C02458"/>
    <w:rsid w:val="00C02FE0"/>
    <w:rsid w:val="00C03D0B"/>
    <w:rsid w:val="00C03FDD"/>
    <w:rsid w:val="00C0461A"/>
    <w:rsid w:val="00C04A28"/>
    <w:rsid w:val="00C04F06"/>
    <w:rsid w:val="00C05142"/>
    <w:rsid w:val="00C05A09"/>
    <w:rsid w:val="00C06C73"/>
    <w:rsid w:val="00C0702A"/>
    <w:rsid w:val="00C07131"/>
    <w:rsid w:val="00C07847"/>
    <w:rsid w:val="00C078A2"/>
    <w:rsid w:val="00C07BF6"/>
    <w:rsid w:val="00C109C3"/>
    <w:rsid w:val="00C118C6"/>
    <w:rsid w:val="00C119AB"/>
    <w:rsid w:val="00C11D41"/>
    <w:rsid w:val="00C13D49"/>
    <w:rsid w:val="00C14175"/>
    <w:rsid w:val="00C14668"/>
    <w:rsid w:val="00C1579D"/>
    <w:rsid w:val="00C157F8"/>
    <w:rsid w:val="00C159C2"/>
    <w:rsid w:val="00C16030"/>
    <w:rsid w:val="00C164D0"/>
    <w:rsid w:val="00C16DDC"/>
    <w:rsid w:val="00C16DEE"/>
    <w:rsid w:val="00C17BDB"/>
    <w:rsid w:val="00C17C40"/>
    <w:rsid w:val="00C17E72"/>
    <w:rsid w:val="00C20552"/>
    <w:rsid w:val="00C2089E"/>
    <w:rsid w:val="00C20C8E"/>
    <w:rsid w:val="00C20D31"/>
    <w:rsid w:val="00C20FF0"/>
    <w:rsid w:val="00C213BB"/>
    <w:rsid w:val="00C21686"/>
    <w:rsid w:val="00C21B5C"/>
    <w:rsid w:val="00C22608"/>
    <w:rsid w:val="00C24153"/>
    <w:rsid w:val="00C242B6"/>
    <w:rsid w:val="00C24671"/>
    <w:rsid w:val="00C249E6"/>
    <w:rsid w:val="00C25922"/>
    <w:rsid w:val="00C263A8"/>
    <w:rsid w:val="00C306CC"/>
    <w:rsid w:val="00C31F93"/>
    <w:rsid w:val="00C32291"/>
    <w:rsid w:val="00C334B5"/>
    <w:rsid w:val="00C334FA"/>
    <w:rsid w:val="00C336C5"/>
    <w:rsid w:val="00C33A93"/>
    <w:rsid w:val="00C33ACB"/>
    <w:rsid w:val="00C33E8D"/>
    <w:rsid w:val="00C340E5"/>
    <w:rsid w:val="00C3468D"/>
    <w:rsid w:val="00C351AA"/>
    <w:rsid w:val="00C35432"/>
    <w:rsid w:val="00C37919"/>
    <w:rsid w:val="00C40621"/>
    <w:rsid w:val="00C41691"/>
    <w:rsid w:val="00C41A6A"/>
    <w:rsid w:val="00C420D6"/>
    <w:rsid w:val="00C421AD"/>
    <w:rsid w:val="00C42372"/>
    <w:rsid w:val="00C42CEB"/>
    <w:rsid w:val="00C43AFC"/>
    <w:rsid w:val="00C44BB7"/>
    <w:rsid w:val="00C457AC"/>
    <w:rsid w:val="00C46B7A"/>
    <w:rsid w:val="00C46F28"/>
    <w:rsid w:val="00C47D5C"/>
    <w:rsid w:val="00C50894"/>
    <w:rsid w:val="00C51221"/>
    <w:rsid w:val="00C52205"/>
    <w:rsid w:val="00C52A69"/>
    <w:rsid w:val="00C52B29"/>
    <w:rsid w:val="00C52FD4"/>
    <w:rsid w:val="00C533DB"/>
    <w:rsid w:val="00C5342D"/>
    <w:rsid w:val="00C538EE"/>
    <w:rsid w:val="00C53EE2"/>
    <w:rsid w:val="00C54A9B"/>
    <w:rsid w:val="00C54D19"/>
    <w:rsid w:val="00C550D3"/>
    <w:rsid w:val="00C55BA1"/>
    <w:rsid w:val="00C574C6"/>
    <w:rsid w:val="00C5755F"/>
    <w:rsid w:val="00C575B7"/>
    <w:rsid w:val="00C60656"/>
    <w:rsid w:val="00C608A3"/>
    <w:rsid w:val="00C6190E"/>
    <w:rsid w:val="00C6228B"/>
    <w:rsid w:val="00C6246E"/>
    <w:rsid w:val="00C62C63"/>
    <w:rsid w:val="00C637F8"/>
    <w:rsid w:val="00C63A7D"/>
    <w:rsid w:val="00C64547"/>
    <w:rsid w:val="00C64C07"/>
    <w:rsid w:val="00C64EEB"/>
    <w:rsid w:val="00C6519F"/>
    <w:rsid w:val="00C651F6"/>
    <w:rsid w:val="00C66159"/>
    <w:rsid w:val="00C667CD"/>
    <w:rsid w:val="00C66D74"/>
    <w:rsid w:val="00C66E74"/>
    <w:rsid w:val="00C66F9D"/>
    <w:rsid w:val="00C67B14"/>
    <w:rsid w:val="00C70098"/>
    <w:rsid w:val="00C70EC7"/>
    <w:rsid w:val="00C715C0"/>
    <w:rsid w:val="00C72935"/>
    <w:rsid w:val="00C7341E"/>
    <w:rsid w:val="00C735F4"/>
    <w:rsid w:val="00C73DB0"/>
    <w:rsid w:val="00C74573"/>
    <w:rsid w:val="00C758D2"/>
    <w:rsid w:val="00C75FC5"/>
    <w:rsid w:val="00C76778"/>
    <w:rsid w:val="00C76BF6"/>
    <w:rsid w:val="00C770AA"/>
    <w:rsid w:val="00C776D2"/>
    <w:rsid w:val="00C77DBD"/>
    <w:rsid w:val="00C80271"/>
    <w:rsid w:val="00C804EC"/>
    <w:rsid w:val="00C80759"/>
    <w:rsid w:val="00C807D3"/>
    <w:rsid w:val="00C814B8"/>
    <w:rsid w:val="00C827AE"/>
    <w:rsid w:val="00C83767"/>
    <w:rsid w:val="00C84A05"/>
    <w:rsid w:val="00C84BE8"/>
    <w:rsid w:val="00C84C03"/>
    <w:rsid w:val="00C84D6B"/>
    <w:rsid w:val="00C8638B"/>
    <w:rsid w:val="00C86B1A"/>
    <w:rsid w:val="00C86E80"/>
    <w:rsid w:val="00C87A51"/>
    <w:rsid w:val="00C90E11"/>
    <w:rsid w:val="00C912AB"/>
    <w:rsid w:val="00C91DDA"/>
    <w:rsid w:val="00C91E10"/>
    <w:rsid w:val="00C94292"/>
    <w:rsid w:val="00C96CF5"/>
    <w:rsid w:val="00CA1AEC"/>
    <w:rsid w:val="00CA1E72"/>
    <w:rsid w:val="00CA243C"/>
    <w:rsid w:val="00CA261F"/>
    <w:rsid w:val="00CA407B"/>
    <w:rsid w:val="00CA4613"/>
    <w:rsid w:val="00CA5F84"/>
    <w:rsid w:val="00CA64DE"/>
    <w:rsid w:val="00CA68E0"/>
    <w:rsid w:val="00CA7157"/>
    <w:rsid w:val="00CB0391"/>
    <w:rsid w:val="00CB0AB8"/>
    <w:rsid w:val="00CB134B"/>
    <w:rsid w:val="00CB1EF2"/>
    <w:rsid w:val="00CB3A11"/>
    <w:rsid w:val="00CB4227"/>
    <w:rsid w:val="00CB471D"/>
    <w:rsid w:val="00CB538F"/>
    <w:rsid w:val="00CB59E9"/>
    <w:rsid w:val="00CB6593"/>
    <w:rsid w:val="00CB65BA"/>
    <w:rsid w:val="00CB664A"/>
    <w:rsid w:val="00CB7267"/>
    <w:rsid w:val="00CB72C5"/>
    <w:rsid w:val="00CC0233"/>
    <w:rsid w:val="00CC0B15"/>
    <w:rsid w:val="00CC1777"/>
    <w:rsid w:val="00CC18B8"/>
    <w:rsid w:val="00CC3402"/>
    <w:rsid w:val="00CC3829"/>
    <w:rsid w:val="00CC4A29"/>
    <w:rsid w:val="00CC5C74"/>
    <w:rsid w:val="00CC5C80"/>
    <w:rsid w:val="00CC62D1"/>
    <w:rsid w:val="00CD089A"/>
    <w:rsid w:val="00CD1214"/>
    <w:rsid w:val="00CD13AA"/>
    <w:rsid w:val="00CD15EC"/>
    <w:rsid w:val="00CD1B37"/>
    <w:rsid w:val="00CD1D81"/>
    <w:rsid w:val="00CD2A36"/>
    <w:rsid w:val="00CD3365"/>
    <w:rsid w:val="00CD35FF"/>
    <w:rsid w:val="00CD4F7C"/>
    <w:rsid w:val="00CD5244"/>
    <w:rsid w:val="00CD52EF"/>
    <w:rsid w:val="00CD53B2"/>
    <w:rsid w:val="00CD580B"/>
    <w:rsid w:val="00CD64E9"/>
    <w:rsid w:val="00CD6E40"/>
    <w:rsid w:val="00CD7123"/>
    <w:rsid w:val="00CD7C55"/>
    <w:rsid w:val="00CE05DF"/>
    <w:rsid w:val="00CE1124"/>
    <w:rsid w:val="00CE21B6"/>
    <w:rsid w:val="00CE2C89"/>
    <w:rsid w:val="00CE32E6"/>
    <w:rsid w:val="00CE350D"/>
    <w:rsid w:val="00CE3C3B"/>
    <w:rsid w:val="00CE4390"/>
    <w:rsid w:val="00CE6401"/>
    <w:rsid w:val="00CE7930"/>
    <w:rsid w:val="00CE7B47"/>
    <w:rsid w:val="00CE7F4B"/>
    <w:rsid w:val="00CF0BF3"/>
    <w:rsid w:val="00CF14F8"/>
    <w:rsid w:val="00CF1C12"/>
    <w:rsid w:val="00CF3ADF"/>
    <w:rsid w:val="00CF4FD3"/>
    <w:rsid w:val="00CF536E"/>
    <w:rsid w:val="00CF5FD3"/>
    <w:rsid w:val="00CF67F7"/>
    <w:rsid w:val="00CF698F"/>
    <w:rsid w:val="00CF6CB1"/>
    <w:rsid w:val="00CF7513"/>
    <w:rsid w:val="00CF77D5"/>
    <w:rsid w:val="00CF788A"/>
    <w:rsid w:val="00CF7D7C"/>
    <w:rsid w:val="00D003FC"/>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9D1"/>
    <w:rsid w:val="00D06BEF"/>
    <w:rsid w:val="00D07C8F"/>
    <w:rsid w:val="00D10FB0"/>
    <w:rsid w:val="00D1153A"/>
    <w:rsid w:val="00D1154A"/>
    <w:rsid w:val="00D12FF7"/>
    <w:rsid w:val="00D14565"/>
    <w:rsid w:val="00D1513A"/>
    <w:rsid w:val="00D161E8"/>
    <w:rsid w:val="00D163C3"/>
    <w:rsid w:val="00D16AE6"/>
    <w:rsid w:val="00D17150"/>
    <w:rsid w:val="00D171C2"/>
    <w:rsid w:val="00D17B51"/>
    <w:rsid w:val="00D22992"/>
    <w:rsid w:val="00D23156"/>
    <w:rsid w:val="00D23EA3"/>
    <w:rsid w:val="00D242D7"/>
    <w:rsid w:val="00D24594"/>
    <w:rsid w:val="00D264D4"/>
    <w:rsid w:val="00D269BF"/>
    <w:rsid w:val="00D26B5B"/>
    <w:rsid w:val="00D27357"/>
    <w:rsid w:val="00D274AD"/>
    <w:rsid w:val="00D301DA"/>
    <w:rsid w:val="00D31402"/>
    <w:rsid w:val="00D3156A"/>
    <w:rsid w:val="00D31A53"/>
    <w:rsid w:val="00D328A7"/>
    <w:rsid w:val="00D32AE3"/>
    <w:rsid w:val="00D33C87"/>
    <w:rsid w:val="00D33EBF"/>
    <w:rsid w:val="00D342D0"/>
    <w:rsid w:val="00D34703"/>
    <w:rsid w:val="00D3687D"/>
    <w:rsid w:val="00D36E43"/>
    <w:rsid w:val="00D3735D"/>
    <w:rsid w:val="00D37C0D"/>
    <w:rsid w:val="00D4196D"/>
    <w:rsid w:val="00D42502"/>
    <w:rsid w:val="00D434EC"/>
    <w:rsid w:val="00D44858"/>
    <w:rsid w:val="00D44FA9"/>
    <w:rsid w:val="00D45420"/>
    <w:rsid w:val="00D4550F"/>
    <w:rsid w:val="00D45AD9"/>
    <w:rsid w:val="00D46A1A"/>
    <w:rsid w:val="00D4744B"/>
    <w:rsid w:val="00D478E4"/>
    <w:rsid w:val="00D51786"/>
    <w:rsid w:val="00D519A9"/>
    <w:rsid w:val="00D5288D"/>
    <w:rsid w:val="00D529B0"/>
    <w:rsid w:val="00D52A4A"/>
    <w:rsid w:val="00D52C38"/>
    <w:rsid w:val="00D52D48"/>
    <w:rsid w:val="00D53445"/>
    <w:rsid w:val="00D5478F"/>
    <w:rsid w:val="00D547DF"/>
    <w:rsid w:val="00D54A9D"/>
    <w:rsid w:val="00D54CD6"/>
    <w:rsid w:val="00D558DE"/>
    <w:rsid w:val="00D55CDE"/>
    <w:rsid w:val="00D56530"/>
    <w:rsid w:val="00D56E8B"/>
    <w:rsid w:val="00D609CC"/>
    <w:rsid w:val="00D60D07"/>
    <w:rsid w:val="00D61A1A"/>
    <w:rsid w:val="00D63729"/>
    <w:rsid w:val="00D638F4"/>
    <w:rsid w:val="00D64193"/>
    <w:rsid w:val="00D643FF"/>
    <w:rsid w:val="00D657E9"/>
    <w:rsid w:val="00D65E59"/>
    <w:rsid w:val="00D6660B"/>
    <w:rsid w:val="00D669B0"/>
    <w:rsid w:val="00D66D67"/>
    <w:rsid w:val="00D67E65"/>
    <w:rsid w:val="00D70B9A"/>
    <w:rsid w:val="00D70DF5"/>
    <w:rsid w:val="00D71A25"/>
    <w:rsid w:val="00D71B52"/>
    <w:rsid w:val="00D71BF7"/>
    <w:rsid w:val="00D71C44"/>
    <w:rsid w:val="00D71D2A"/>
    <w:rsid w:val="00D72E30"/>
    <w:rsid w:val="00D731AD"/>
    <w:rsid w:val="00D73427"/>
    <w:rsid w:val="00D73F11"/>
    <w:rsid w:val="00D7452F"/>
    <w:rsid w:val="00D74671"/>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324A"/>
    <w:rsid w:val="00D8329D"/>
    <w:rsid w:val="00D83C40"/>
    <w:rsid w:val="00D8423C"/>
    <w:rsid w:val="00D849AB"/>
    <w:rsid w:val="00D86115"/>
    <w:rsid w:val="00D86AA7"/>
    <w:rsid w:val="00D86B2E"/>
    <w:rsid w:val="00D87457"/>
    <w:rsid w:val="00D87C3F"/>
    <w:rsid w:val="00D9056C"/>
    <w:rsid w:val="00D91150"/>
    <w:rsid w:val="00D9155D"/>
    <w:rsid w:val="00D91AB2"/>
    <w:rsid w:val="00D920D7"/>
    <w:rsid w:val="00D92D9C"/>
    <w:rsid w:val="00D93E5D"/>
    <w:rsid w:val="00D942B7"/>
    <w:rsid w:val="00D94FBF"/>
    <w:rsid w:val="00D95EF9"/>
    <w:rsid w:val="00D965D6"/>
    <w:rsid w:val="00D972A6"/>
    <w:rsid w:val="00D9767F"/>
    <w:rsid w:val="00DA0424"/>
    <w:rsid w:val="00DA17C0"/>
    <w:rsid w:val="00DA24FA"/>
    <w:rsid w:val="00DA2C17"/>
    <w:rsid w:val="00DA433E"/>
    <w:rsid w:val="00DA44E3"/>
    <w:rsid w:val="00DA4CC4"/>
    <w:rsid w:val="00DA50C8"/>
    <w:rsid w:val="00DA66CE"/>
    <w:rsid w:val="00DA7150"/>
    <w:rsid w:val="00DA73BF"/>
    <w:rsid w:val="00DB0687"/>
    <w:rsid w:val="00DB08A9"/>
    <w:rsid w:val="00DB0FA4"/>
    <w:rsid w:val="00DB235B"/>
    <w:rsid w:val="00DB3AF6"/>
    <w:rsid w:val="00DB42F1"/>
    <w:rsid w:val="00DB47DE"/>
    <w:rsid w:val="00DB4E2F"/>
    <w:rsid w:val="00DB52AC"/>
    <w:rsid w:val="00DB5AAA"/>
    <w:rsid w:val="00DB6044"/>
    <w:rsid w:val="00DB67A2"/>
    <w:rsid w:val="00DB6A39"/>
    <w:rsid w:val="00DC17AE"/>
    <w:rsid w:val="00DC1991"/>
    <w:rsid w:val="00DC1E60"/>
    <w:rsid w:val="00DC2CCC"/>
    <w:rsid w:val="00DC3308"/>
    <w:rsid w:val="00DC370E"/>
    <w:rsid w:val="00DC3E27"/>
    <w:rsid w:val="00DC4116"/>
    <w:rsid w:val="00DC4247"/>
    <w:rsid w:val="00DC4CDA"/>
    <w:rsid w:val="00DC53C9"/>
    <w:rsid w:val="00DC572C"/>
    <w:rsid w:val="00DC678E"/>
    <w:rsid w:val="00DC6946"/>
    <w:rsid w:val="00DC70D6"/>
    <w:rsid w:val="00DC71A4"/>
    <w:rsid w:val="00DC72D4"/>
    <w:rsid w:val="00DC7B49"/>
    <w:rsid w:val="00DD0F22"/>
    <w:rsid w:val="00DD1275"/>
    <w:rsid w:val="00DD14D3"/>
    <w:rsid w:val="00DD3206"/>
    <w:rsid w:val="00DD35BF"/>
    <w:rsid w:val="00DD3B6E"/>
    <w:rsid w:val="00DD4A55"/>
    <w:rsid w:val="00DD4CD6"/>
    <w:rsid w:val="00DD4CF2"/>
    <w:rsid w:val="00DD5525"/>
    <w:rsid w:val="00DD5EFE"/>
    <w:rsid w:val="00DD70D7"/>
    <w:rsid w:val="00DD73F8"/>
    <w:rsid w:val="00DD7B87"/>
    <w:rsid w:val="00DE04CC"/>
    <w:rsid w:val="00DE0BE7"/>
    <w:rsid w:val="00DE1EDB"/>
    <w:rsid w:val="00DE2D10"/>
    <w:rsid w:val="00DE3732"/>
    <w:rsid w:val="00DE4CE6"/>
    <w:rsid w:val="00DE5584"/>
    <w:rsid w:val="00DE55FA"/>
    <w:rsid w:val="00DE5D0D"/>
    <w:rsid w:val="00DE62AD"/>
    <w:rsid w:val="00DE6CC1"/>
    <w:rsid w:val="00DE78F9"/>
    <w:rsid w:val="00DF04D6"/>
    <w:rsid w:val="00DF14F2"/>
    <w:rsid w:val="00DF1FE2"/>
    <w:rsid w:val="00DF386C"/>
    <w:rsid w:val="00DF3FA5"/>
    <w:rsid w:val="00DF4E81"/>
    <w:rsid w:val="00DF64CC"/>
    <w:rsid w:val="00DF698B"/>
    <w:rsid w:val="00DF7271"/>
    <w:rsid w:val="00E00B47"/>
    <w:rsid w:val="00E00CAF"/>
    <w:rsid w:val="00E02D19"/>
    <w:rsid w:val="00E02EEA"/>
    <w:rsid w:val="00E033D4"/>
    <w:rsid w:val="00E03BDC"/>
    <w:rsid w:val="00E045F3"/>
    <w:rsid w:val="00E048EA"/>
    <w:rsid w:val="00E04D2C"/>
    <w:rsid w:val="00E051C6"/>
    <w:rsid w:val="00E06AE5"/>
    <w:rsid w:val="00E06B39"/>
    <w:rsid w:val="00E07844"/>
    <w:rsid w:val="00E07CD8"/>
    <w:rsid w:val="00E1026C"/>
    <w:rsid w:val="00E11032"/>
    <w:rsid w:val="00E12E67"/>
    <w:rsid w:val="00E14B48"/>
    <w:rsid w:val="00E159A4"/>
    <w:rsid w:val="00E16259"/>
    <w:rsid w:val="00E1652A"/>
    <w:rsid w:val="00E1794E"/>
    <w:rsid w:val="00E20715"/>
    <w:rsid w:val="00E20F69"/>
    <w:rsid w:val="00E2110B"/>
    <w:rsid w:val="00E21A5A"/>
    <w:rsid w:val="00E21FD0"/>
    <w:rsid w:val="00E2252E"/>
    <w:rsid w:val="00E228D7"/>
    <w:rsid w:val="00E23021"/>
    <w:rsid w:val="00E2381C"/>
    <w:rsid w:val="00E23C11"/>
    <w:rsid w:val="00E23F5E"/>
    <w:rsid w:val="00E23FDF"/>
    <w:rsid w:val="00E2467E"/>
    <w:rsid w:val="00E26476"/>
    <w:rsid w:val="00E264C6"/>
    <w:rsid w:val="00E272A4"/>
    <w:rsid w:val="00E27B91"/>
    <w:rsid w:val="00E30C6F"/>
    <w:rsid w:val="00E3132C"/>
    <w:rsid w:val="00E31F34"/>
    <w:rsid w:val="00E323CC"/>
    <w:rsid w:val="00E32420"/>
    <w:rsid w:val="00E32715"/>
    <w:rsid w:val="00E3279F"/>
    <w:rsid w:val="00E32A28"/>
    <w:rsid w:val="00E347CA"/>
    <w:rsid w:val="00E349B7"/>
    <w:rsid w:val="00E3578F"/>
    <w:rsid w:val="00E360DC"/>
    <w:rsid w:val="00E364CD"/>
    <w:rsid w:val="00E36659"/>
    <w:rsid w:val="00E37A8A"/>
    <w:rsid w:val="00E37A99"/>
    <w:rsid w:val="00E37BE4"/>
    <w:rsid w:val="00E405D8"/>
    <w:rsid w:val="00E4259E"/>
    <w:rsid w:val="00E425CD"/>
    <w:rsid w:val="00E426DF"/>
    <w:rsid w:val="00E42B0B"/>
    <w:rsid w:val="00E43002"/>
    <w:rsid w:val="00E433EF"/>
    <w:rsid w:val="00E43E33"/>
    <w:rsid w:val="00E44158"/>
    <w:rsid w:val="00E44A9E"/>
    <w:rsid w:val="00E454CF"/>
    <w:rsid w:val="00E46F73"/>
    <w:rsid w:val="00E46FC2"/>
    <w:rsid w:val="00E472DB"/>
    <w:rsid w:val="00E474AA"/>
    <w:rsid w:val="00E47594"/>
    <w:rsid w:val="00E503A5"/>
    <w:rsid w:val="00E50956"/>
    <w:rsid w:val="00E528D8"/>
    <w:rsid w:val="00E52DDA"/>
    <w:rsid w:val="00E53DB1"/>
    <w:rsid w:val="00E54A96"/>
    <w:rsid w:val="00E55001"/>
    <w:rsid w:val="00E56958"/>
    <w:rsid w:val="00E571C3"/>
    <w:rsid w:val="00E5773F"/>
    <w:rsid w:val="00E6047F"/>
    <w:rsid w:val="00E60D8E"/>
    <w:rsid w:val="00E62322"/>
    <w:rsid w:val="00E6247A"/>
    <w:rsid w:val="00E62F10"/>
    <w:rsid w:val="00E63A2D"/>
    <w:rsid w:val="00E6468F"/>
    <w:rsid w:val="00E652D6"/>
    <w:rsid w:val="00E657FC"/>
    <w:rsid w:val="00E6625D"/>
    <w:rsid w:val="00E662D8"/>
    <w:rsid w:val="00E66D50"/>
    <w:rsid w:val="00E6782C"/>
    <w:rsid w:val="00E67D29"/>
    <w:rsid w:val="00E67EB6"/>
    <w:rsid w:val="00E71177"/>
    <w:rsid w:val="00E715E7"/>
    <w:rsid w:val="00E71798"/>
    <w:rsid w:val="00E72FDF"/>
    <w:rsid w:val="00E73770"/>
    <w:rsid w:val="00E741BA"/>
    <w:rsid w:val="00E74C94"/>
    <w:rsid w:val="00E74EFE"/>
    <w:rsid w:val="00E75450"/>
    <w:rsid w:val="00E75A6A"/>
    <w:rsid w:val="00E7750C"/>
    <w:rsid w:val="00E777E6"/>
    <w:rsid w:val="00E7794F"/>
    <w:rsid w:val="00E77CDC"/>
    <w:rsid w:val="00E80C4A"/>
    <w:rsid w:val="00E81C8F"/>
    <w:rsid w:val="00E824B6"/>
    <w:rsid w:val="00E82719"/>
    <w:rsid w:val="00E82A5D"/>
    <w:rsid w:val="00E82D3F"/>
    <w:rsid w:val="00E837A0"/>
    <w:rsid w:val="00E83BEC"/>
    <w:rsid w:val="00E83F8D"/>
    <w:rsid w:val="00E84403"/>
    <w:rsid w:val="00E84728"/>
    <w:rsid w:val="00E847CD"/>
    <w:rsid w:val="00E84B22"/>
    <w:rsid w:val="00E84B6C"/>
    <w:rsid w:val="00E84C3F"/>
    <w:rsid w:val="00E85425"/>
    <w:rsid w:val="00E85AB8"/>
    <w:rsid w:val="00E869B5"/>
    <w:rsid w:val="00E91F53"/>
    <w:rsid w:val="00E9294B"/>
    <w:rsid w:val="00E93708"/>
    <w:rsid w:val="00E93A39"/>
    <w:rsid w:val="00E9430D"/>
    <w:rsid w:val="00E943CB"/>
    <w:rsid w:val="00E944FB"/>
    <w:rsid w:val="00E94BB2"/>
    <w:rsid w:val="00E96817"/>
    <w:rsid w:val="00E96EDD"/>
    <w:rsid w:val="00E9731A"/>
    <w:rsid w:val="00E9784E"/>
    <w:rsid w:val="00E9787F"/>
    <w:rsid w:val="00E97A27"/>
    <w:rsid w:val="00EA0909"/>
    <w:rsid w:val="00EA11EF"/>
    <w:rsid w:val="00EA17B3"/>
    <w:rsid w:val="00EA18B2"/>
    <w:rsid w:val="00EA1C82"/>
    <w:rsid w:val="00EA256F"/>
    <w:rsid w:val="00EA2D44"/>
    <w:rsid w:val="00EA2DC2"/>
    <w:rsid w:val="00EA34F5"/>
    <w:rsid w:val="00EA3B98"/>
    <w:rsid w:val="00EA5202"/>
    <w:rsid w:val="00EA5F48"/>
    <w:rsid w:val="00EA64D3"/>
    <w:rsid w:val="00EA66B8"/>
    <w:rsid w:val="00EA6AFF"/>
    <w:rsid w:val="00EA72AE"/>
    <w:rsid w:val="00EA7AC5"/>
    <w:rsid w:val="00EB0C10"/>
    <w:rsid w:val="00EB2241"/>
    <w:rsid w:val="00EB386D"/>
    <w:rsid w:val="00EB3C86"/>
    <w:rsid w:val="00EB4E56"/>
    <w:rsid w:val="00EB5A34"/>
    <w:rsid w:val="00EB6627"/>
    <w:rsid w:val="00EB72B1"/>
    <w:rsid w:val="00EC093A"/>
    <w:rsid w:val="00EC12E6"/>
    <w:rsid w:val="00EC26FB"/>
    <w:rsid w:val="00EC2CE0"/>
    <w:rsid w:val="00EC3420"/>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825"/>
    <w:rsid w:val="00ED0AAE"/>
    <w:rsid w:val="00ED0DA6"/>
    <w:rsid w:val="00ED15B7"/>
    <w:rsid w:val="00ED19A0"/>
    <w:rsid w:val="00ED31F9"/>
    <w:rsid w:val="00ED35D2"/>
    <w:rsid w:val="00ED3785"/>
    <w:rsid w:val="00ED4275"/>
    <w:rsid w:val="00ED4533"/>
    <w:rsid w:val="00ED4E37"/>
    <w:rsid w:val="00ED5E18"/>
    <w:rsid w:val="00ED6228"/>
    <w:rsid w:val="00ED6AFC"/>
    <w:rsid w:val="00ED6C8C"/>
    <w:rsid w:val="00ED7BE1"/>
    <w:rsid w:val="00EE182E"/>
    <w:rsid w:val="00EE1B3D"/>
    <w:rsid w:val="00EE3048"/>
    <w:rsid w:val="00EE3621"/>
    <w:rsid w:val="00EE3F58"/>
    <w:rsid w:val="00EE4227"/>
    <w:rsid w:val="00EE4B08"/>
    <w:rsid w:val="00EE5139"/>
    <w:rsid w:val="00EE53A7"/>
    <w:rsid w:val="00EF0A46"/>
    <w:rsid w:val="00EF0BA6"/>
    <w:rsid w:val="00EF14C1"/>
    <w:rsid w:val="00EF1859"/>
    <w:rsid w:val="00EF1AD4"/>
    <w:rsid w:val="00EF323D"/>
    <w:rsid w:val="00EF3AC9"/>
    <w:rsid w:val="00EF40B4"/>
    <w:rsid w:val="00EF6823"/>
    <w:rsid w:val="00EF72EE"/>
    <w:rsid w:val="00F004D8"/>
    <w:rsid w:val="00F006A5"/>
    <w:rsid w:val="00F00737"/>
    <w:rsid w:val="00F0123B"/>
    <w:rsid w:val="00F03514"/>
    <w:rsid w:val="00F0365F"/>
    <w:rsid w:val="00F037BA"/>
    <w:rsid w:val="00F0383D"/>
    <w:rsid w:val="00F045B5"/>
    <w:rsid w:val="00F05437"/>
    <w:rsid w:val="00F05769"/>
    <w:rsid w:val="00F0606C"/>
    <w:rsid w:val="00F0636A"/>
    <w:rsid w:val="00F074AA"/>
    <w:rsid w:val="00F076C8"/>
    <w:rsid w:val="00F079E6"/>
    <w:rsid w:val="00F07E18"/>
    <w:rsid w:val="00F1101A"/>
    <w:rsid w:val="00F110D0"/>
    <w:rsid w:val="00F11E94"/>
    <w:rsid w:val="00F13685"/>
    <w:rsid w:val="00F13AED"/>
    <w:rsid w:val="00F13B25"/>
    <w:rsid w:val="00F14A79"/>
    <w:rsid w:val="00F150F1"/>
    <w:rsid w:val="00F153FD"/>
    <w:rsid w:val="00F15F56"/>
    <w:rsid w:val="00F17760"/>
    <w:rsid w:val="00F17C38"/>
    <w:rsid w:val="00F200CB"/>
    <w:rsid w:val="00F203A3"/>
    <w:rsid w:val="00F20911"/>
    <w:rsid w:val="00F20AEA"/>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4E96"/>
    <w:rsid w:val="00F25949"/>
    <w:rsid w:val="00F25CC4"/>
    <w:rsid w:val="00F25D9E"/>
    <w:rsid w:val="00F25E0E"/>
    <w:rsid w:val="00F27B5A"/>
    <w:rsid w:val="00F30ED0"/>
    <w:rsid w:val="00F30FBD"/>
    <w:rsid w:val="00F34140"/>
    <w:rsid w:val="00F345F6"/>
    <w:rsid w:val="00F36C92"/>
    <w:rsid w:val="00F36D18"/>
    <w:rsid w:val="00F36EEB"/>
    <w:rsid w:val="00F37BBF"/>
    <w:rsid w:val="00F40DD4"/>
    <w:rsid w:val="00F410C6"/>
    <w:rsid w:val="00F41A86"/>
    <w:rsid w:val="00F41E5B"/>
    <w:rsid w:val="00F443FC"/>
    <w:rsid w:val="00F44BB5"/>
    <w:rsid w:val="00F44D48"/>
    <w:rsid w:val="00F45B0D"/>
    <w:rsid w:val="00F479F0"/>
    <w:rsid w:val="00F47FB5"/>
    <w:rsid w:val="00F50AF7"/>
    <w:rsid w:val="00F51296"/>
    <w:rsid w:val="00F524C1"/>
    <w:rsid w:val="00F52B06"/>
    <w:rsid w:val="00F52B7D"/>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131B"/>
    <w:rsid w:val="00F62FF2"/>
    <w:rsid w:val="00F6412E"/>
    <w:rsid w:val="00F648D6"/>
    <w:rsid w:val="00F65CA1"/>
    <w:rsid w:val="00F665A4"/>
    <w:rsid w:val="00F66924"/>
    <w:rsid w:val="00F67681"/>
    <w:rsid w:val="00F67981"/>
    <w:rsid w:val="00F70A5E"/>
    <w:rsid w:val="00F7189B"/>
    <w:rsid w:val="00F735DD"/>
    <w:rsid w:val="00F74365"/>
    <w:rsid w:val="00F74B39"/>
    <w:rsid w:val="00F75652"/>
    <w:rsid w:val="00F761FD"/>
    <w:rsid w:val="00F76F1E"/>
    <w:rsid w:val="00F7729B"/>
    <w:rsid w:val="00F77A5E"/>
    <w:rsid w:val="00F77BB0"/>
    <w:rsid w:val="00F80C79"/>
    <w:rsid w:val="00F8245D"/>
    <w:rsid w:val="00F83436"/>
    <w:rsid w:val="00F8374E"/>
    <w:rsid w:val="00F83CE3"/>
    <w:rsid w:val="00F841E8"/>
    <w:rsid w:val="00F85220"/>
    <w:rsid w:val="00F8590F"/>
    <w:rsid w:val="00F85AC2"/>
    <w:rsid w:val="00F85CEB"/>
    <w:rsid w:val="00F862F7"/>
    <w:rsid w:val="00F9089E"/>
    <w:rsid w:val="00F931E3"/>
    <w:rsid w:val="00F936A7"/>
    <w:rsid w:val="00F95E0D"/>
    <w:rsid w:val="00F961E1"/>
    <w:rsid w:val="00F962C7"/>
    <w:rsid w:val="00F96CDD"/>
    <w:rsid w:val="00FA0017"/>
    <w:rsid w:val="00FA0120"/>
    <w:rsid w:val="00FA01A5"/>
    <w:rsid w:val="00FA10C8"/>
    <w:rsid w:val="00FA126F"/>
    <w:rsid w:val="00FA131C"/>
    <w:rsid w:val="00FA1A26"/>
    <w:rsid w:val="00FA2CEE"/>
    <w:rsid w:val="00FA3657"/>
    <w:rsid w:val="00FA4EA8"/>
    <w:rsid w:val="00FA6AA7"/>
    <w:rsid w:val="00FA7004"/>
    <w:rsid w:val="00FA733B"/>
    <w:rsid w:val="00FA73A1"/>
    <w:rsid w:val="00FA7BFF"/>
    <w:rsid w:val="00FA7CB4"/>
    <w:rsid w:val="00FB085E"/>
    <w:rsid w:val="00FB0FB1"/>
    <w:rsid w:val="00FB10A8"/>
    <w:rsid w:val="00FB11E9"/>
    <w:rsid w:val="00FB133C"/>
    <w:rsid w:val="00FB150D"/>
    <w:rsid w:val="00FB1567"/>
    <w:rsid w:val="00FB4ABA"/>
    <w:rsid w:val="00FB51E6"/>
    <w:rsid w:val="00FB5266"/>
    <w:rsid w:val="00FB582C"/>
    <w:rsid w:val="00FB5B4E"/>
    <w:rsid w:val="00FB5FB1"/>
    <w:rsid w:val="00FB6624"/>
    <w:rsid w:val="00FB781A"/>
    <w:rsid w:val="00FB7C85"/>
    <w:rsid w:val="00FC0F6D"/>
    <w:rsid w:val="00FC0F6E"/>
    <w:rsid w:val="00FC10F9"/>
    <w:rsid w:val="00FC125E"/>
    <w:rsid w:val="00FC1BDD"/>
    <w:rsid w:val="00FC1C7C"/>
    <w:rsid w:val="00FC1DC0"/>
    <w:rsid w:val="00FC25A7"/>
    <w:rsid w:val="00FC2BA4"/>
    <w:rsid w:val="00FC2BD8"/>
    <w:rsid w:val="00FC3E5F"/>
    <w:rsid w:val="00FC4C7A"/>
    <w:rsid w:val="00FC50A9"/>
    <w:rsid w:val="00FC59A5"/>
    <w:rsid w:val="00FC5E0D"/>
    <w:rsid w:val="00FC74F3"/>
    <w:rsid w:val="00FC7852"/>
    <w:rsid w:val="00FC7B74"/>
    <w:rsid w:val="00FC7FCF"/>
    <w:rsid w:val="00FD0156"/>
    <w:rsid w:val="00FD0C3D"/>
    <w:rsid w:val="00FD0CE6"/>
    <w:rsid w:val="00FD0D32"/>
    <w:rsid w:val="00FD190D"/>
    <w:rsid w:val="00FD1A90"/>
    <w:rsid w:val="00FD33B1"/>
    <w:rsid w:val="00FD34B3"/>
    <w:rsid w:val="00FD4D44"/>
    <w:rsid w:val="00FD4FB3"/>
    <w:rsid w:val="00FD675A"/>
    <w:rsid w:val="00FD7372"/>
    <w:rsid w:val="00FD7808"/>
    <w:rsid w:val="00FD797C"/>
    <w:rsid w:val="00FD7D67"/>
    <w:rsid w:val="00FE0566"/>
    <w:rsid w:val="00FE1788"/>
    <w:rsid w:val="00FE1F22"/>
    <w:rsid w:val="00FE28F6"/>
    <w:rsid w:val="00FE3035"/>
    <w:rsid w:val="00FE39FF"/>
    <w:rsid w:val="00FE50F2"/>
    <w:rsid w:val="00FE5642"/>
    <w:rsid w:val="00FE65F9"/>
    <w:rsid w:val="00FE6958"/>
    <w:rsid w:val="00FE74A5"/>
    <w:rsid w:val="00FE74AA"/>
    <w:rsid w:val="00FE789F"/>
    <w:rsid w:val="00FE7C8D"/>
    <w:rsid w:val="00FE7CFA"/>
    <w:rsid w:val="00FF0176"/>
    <w:rsid w:val="00FF048C"/>
    <w:rsid w:val="00FF0FAC"/>
    <w:rsid w:val="00FF30FF"/>
    <w:rsid w:val="00FF3316"/>
    <w:rsid w:val="00FF3622"/>
    <w:rsid w:val="00FF3910"/>
    <w:rsid w:val="00FF5060"/>
    <w:rsid w:val="00FF52C0"/>
    <w:rsid w:val="00FF57A1"/>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pmu.dcm@nt.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t.gov.au/about-government/gazettes"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97F0C-BF3C-422A-B047-F1A7973C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Northern Territory Government 2017 G17</vt:lpstr>
    </vt:vector>
  </TitlesOfParts>
  <Company>NTG</Company>
  <LinksUpToDate>false</LinksUpToDate>
  <CharactersWithSpaces>7225</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2017 G17</dc:title>
  <dc:creator>Northern Territory Government</dc:creator>
  <cp:lastModifiedBy>mahec</cp:lastModifiedBy>
  <cp:revision>9</cp:revision>
  <cp:lastPrinted>2017-04-25T22:53:00Z</cp:lastPrinted>
  <dcterms:created xsi:type="dcterms:W3CDTF">2017-04-09T23:31:00Z</dcterms:created>
  <dcterms:modified xsi:type="dcterms:W3CDTF">2017-04-25T22:53:00Z</dcterms:modified>
</cp:coreProperties>
</file>