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9F1" w:rsidRPr="000A49F1" w:rsidRDefault="004567CF" w:rsidP="00CC2478">
      <w:pPr>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720"/>
        <w:jc w:val="right"/>
        <w:rPr>
          <w:rFonts w:ascii="Arial" w:hAnsi="Arial" w:cs="Arial"/>
          <w:color w:val="000000"/>
        </w:rPr>
      </w:pPr>
      <w:bookmarkStart w:id="0" w:name="_GoBack"/>
      <w:r>
        <w:rPr>
          <w:rFonts w:ascii="Arial" w:hAnsi="Arial" w:cs="Arial"/>
          <w:color w:val="000000"/>
        </w:rPr>
        <w:t>Determination 26.15.09</w:t>
      </w:r>
    </w:p>
    <w:bookmarkEnd w:id="0"/>
    <w:p w:rsidR="000A49F1" w:rsidRPr="000A49F1" w:rsidRDefault="000A49F1" w:rsidP="000A49F1">
      <w:pPr>
        <w:widowControl w:val="0"/>
        <w:tabs>
          <w:tab w:val="left" w:pos="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rPr>
      </w:pPr>
      <w:r w:rsidRPr="000A49F1">
        <w:rPr>
          <w:rFonts w:ascii="Arial" w:hAnsi="Arial" w:cs="Arial"/>
          <w:color w:val="000000"/>
        </w:rPr>
        <w:t xml:space="preserve">IN THE MATTER of an Adjudication </w:t>
      </w:r>
    </w:p>
    <w:p w:rsidR="000A49F1" w:rsidRPr="000A49F1" w:rsidRDefault="000A49F1" w:rsidP="000A49F1">
      <w:pPr>
        <w:widowControl w:val="0"/>
        <w:tabs>
          <w:tab w:val="left" w:pos="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rPr>
      </w:pPr>
      <w:r w:rsidRPr="000A49F1">
        <w:rPr>
          <w:rFonts w:ascii="Arial" w:hAnsi="Arial" w:cs="Arial"/>
          <w:color w:val="000000"/>
        </w:rPr>
        <w:t xml:space="preserve">pursuant to the Construction Contracts </w:t>
      </w:r>
    </w:p>
    <w:p w:rsidR="000A49F1" w:rsidRDefault="000A49F1" w:rsidP="00CC2478">
      <w:pPr>
        <w:widowControl w:val="0"/>
        <w:tabs>
          <w:tab w:val="left" w:pos="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ascii="Arial" w:hAnsi="Arial" w:cs="Arial"/>
          <w:color w:val="000000"/>
        </w:rPr>
      </w:pPr>
      <w:r w:rsidRPr="000A49F1">
        <w:rPr>
          <w:rFonts w:ascii="Arial" w:hAnsi="Arial" w:cs="Arial"/>
          <w:color w:val="000000"/>
        </w:rPr>
        <w:t>(Security of Payments) Act (NT) (“</w:t>
      </w:r>
      <w:r w:rsidRPr="000A49F1">
        <w:rPr>
          <w:rFonts w:ascii="Arial" w:hAnsi="Arial" w:cs="Arial"/>
          <w:b/>
          <w:color w:val="000000"/>
        </w:rPr>
        <w:t>Act</w:t>
      </w:r>
      <w:r w:rsidRPr="000A49F1">
        <w:rPr>
          <w:rFonts w:ascii="Arial" w:hAnsi="Arial" w:cs="Arial"/>
          <w:color w:val="000000"/>
        </w:rPr>
        <w:t>”</w:t>
      </w:r>
    </w:p>
    <w:p w:rsidR="000A49F1" w:rsidRDefault="000A49F1" w:rsidP="00CC2478">
      <w:pPr>
        <w:widowControl w:val="0"/>
        <w:tabs>
          <w:tab w:val="left" w:pos="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ascii="Arial" w:hAnsi="Arial" w:cs="Arial"/>
          <w:color w:val="000000"/>
        </w:rPr>
      </w:pPr>
      <w:r w:rsidRPr="000A49F1">
        <w:rPr>
          <w:rFonts w:ascii="Arial" w:hAnsi="Arial" w:cs="Arial"/>
          <w:color w:val="000000"/>
        </w:rPr>
        <w:t>BETWEEN:</w:t>
      </w:r>
    </w:p>
    <w:p w:rsidR="000A49F1" w:rsidRPr="000A49F1" w:rsidRDefault="000A49F1" w:rsidP="00CC2478">
      <w:pPr>
        <w:widowControl w:val="0"/>
        <w:tabs>
          <w:tab w:val="left" w:pos="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ascii="Arial" w:hAnsi="Arial" w:cs="Arial"/>
          <w:color w:val="000000"/>
        </w:rPr>
      </w:pPr>
      <w:r w:rsidRPr="000A49F1">
        <w:rPr>
          <w:rFonts w:ascii="Arial" w:hAnsi="Arial" w:cs="Arial"/>
          <w:color w:val="000000"/>
        </w:rPr>
        <w:t>(“</w:t>
      </w:r>
      <w:r w:rsidRPr="000A49F1">
        <w:rPr>
          <w:rFonts w:ascii="Arial" w:hAnsi="Arial" w:cs="Arial"/>
          <w:b/>
          <w:color w:val="000000"/>
        </w:rPr>
        <w:t>Applicant</w:t>
      </w:r>
      <w:r w:rsidRPr="000A49F1">
        <w:rPr>
          <w:rFonts w:ascii="Arial" w:hAnsi="Arial" w:cs="Arial"/>
          <w:color w:val="000000"/>
        </w:rPr>
        <w:t>”)</w:t>
      </w:r>
    </w:p>
    <w:p w:rsidR="000A49F1" w:rsidRPr="000A49F1" w:rsidRDefault="000A49F1" w:rsidP="00CC2478">
      <w:pPr>
        <w:widowControl w:val="0"/>
        <w:tabs>
          <w:tab w:val="left" w:pos="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ascii="Arial" w:hAnsi="Arial" w:cs="Arial"/>
          <w:color w:val="000000"/>
        </w:rPr>
      </w:pPr>
      <w:r w:rsidRPr="000A49F1">
        <w:rPr>
          <w:rFonts w:ascii="Arial" w:hAnsi="Arial" w:cs="Arial"/>
          <w:color w:val="000000"/>
        </w:rPr>
        <w:t>and</w:t>
      </w:r>
    </w:p>
    <w:p w:rsidR="000A49F1" w:rsidRPr="000A49F1" w:rsidRDefault="000A49F1" w:rsidP="00CC2478">
      <w:pPr>
        <w:widowControl w:val="0"/>
        <w:tabs>
          <w:tab w:val="left" w:pos="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ascii="Arial" w:hAnsi="Arial" w:cs="Arial"/>
          <w:color w:val="000000"/>
        </w:rPr>
      </w:pPr>
      <w:r w:rsidRPr="000A49F1">
        <w:rPr>
          <w:rFonts w:ascii="Arial" w:hAnsi="Arial" w:cs="Arial"/>
          <w:color w:val="000000"/>
        </w:rPr>
        <w:t>(“</w:t>
      </w:r>
      <w:r w:rsidRPr="000A49F1">
        <w:rPr>
          <w:rFonts w:ascii="Arial" w:hAnsi="Arial" w:cs="Arial"/>
          <w:b/>
          <w:color w:val="000000"/>
        </w:rPr>
        <w:t>Respondent</w:t>
      </w:r>
      <w:r w:rsidRPr="000A49F1">
        <w:rPr>
          <w:rFonts w:ascii="Arial" w:hAnsi="Arial" w:cs="Arial"/>
          <w:color w:val="000000"/>
        </w:rPr>
        <w:t>”)</w:t>
      </w:r>
    </w:p>
    <w:p w:rsidR="000A49F1" w:rsidRPr="000A49F1" w:rsidRDefault="000A49F1" w:rsidP="000A49F1">
      <w:pPr>
        <w:widowControl w:val="0"/>
        <w:tabs>
          <w:tab w:val="left" w:pos="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b/>
          <w:color w:val="000000"/>
        </w:rPr>
      </w:pPr>
      <w:r w:rsidRPr="000A49F1">
        <w:rPr>
          <w:rFonts w:ascii="Arial" w:hAnsi="Arial" w:cs="Arial"/>
          <w:b/>
          <w:color w:val="000000"/>
        </w:rPr>
        <w:t>REASONS FOR DECISION</w:t>
      </w:r>
    </w:p>
    <w:p w:rsidR="000A49F1" w:rsidRPr="000A49F1" w:rsidRDefault="000A49F1" w:rsidP="000A49F1">
      <w:pPr>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jc w:val="both"/>
        <w:rPr>
          <w:rFonts w:ascii="Arial" w:hAnsi="Arial" w:cs="Arial"/>
          <w:color w:val="000000"/>
        </w:rPr>
      </w:pPr>
    </w:p>
    <w:p w:rsidR="000A49F1" w:rsidRPr="000A49F1" w:rsidRDefault="00AA0081" w:rsidP="00CC2478">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On 13</w:t>
      </w:r>
      <w:r w:rsidR="000A49F1" w:rsidRPr="000A49F1">
        <w:rPr>
          <w:rFonts w:ascii="Arial" w:hAnsi="Arial" w:cs="Arial"/>
          <w:color w:val="000000"/>
        </w:rPr>
        <w:t xml:space="preserve"> November 2015 I was appointed adjudicator to determine a payment dispute between the Applicant and the Respondent by the Master Builders Northern Territory (“MBNT”) as prescribed Appointer under the Act.  I received a Letter of </w:t>
      </w:r>
      <w:r>
        <w:rPr>
          <w:rFonts w:ascii="Arial" w:hAnsi="Arial" w:cs="Arial"/>
          <w:color w:val="000000"/>
        </w:rPr>
        <w:t>Appointment on 13</w:t>
      </w:r>
      <w:r w:rsidR="000A49F1" w:rsidRPr="000A49F1">
        <w:rPr>
          <w:rFonts w:ascii="Arial" w:hAnsi="Arial" w:cs="Arial"/>
          <w:color w:val="000000"/>
        </w:rPr>
        <w:t xml:space="preserve"> November 2015 and I collected the application docum</w:t>
      </w:r>
      <w:r>
        <w:rPr>
          <w:rFonts w:ascii="Arial" w:hAnsi="Arial" w:cs="Arial"/>
          <w:color w:val="000000"/>
        </w:rPr>
        <w:t>ents from the MBNT offices on 16</w:t>
      </w:r>
      <w:r w:rsidR="000A49F1" w:rsidRPr="000A49F1">
        <w:rPr>
          <w:rFonts w:ascii="Arial" w:hAnsi="Arial" w:cs="Arial"/>
          <w:color w:val="000000"/>
        </w:rPr>
        <w:t xml:space="preserve"> November 2015.</w:t>
      </w:r>
    </w:p>
    <w:p w:rsidR="00AA0081" w:rsidRDefault="00AA0081" w:rsidP="00CC2478">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On 16</w:t>
      </w:r>
      <w:r w:rsidR="000A49F1" w:rsidRPr="000A49F1">
        <w:rPr>
          <w:rFonts w:ascii="Arial" w:hAnsi="Arial" w:cs="Arial"/>
          <w:color w:val="000000"/>
        </w:rPr>
        <w:t xml:space="preserve"> November 2015 I </w:t>
      </w:r>
      <w:r>
        <w:rPr>
          <w:rFonts w:ascii="Arial" w:hAnsi="Arial" w:cs="Arial"/>
          <w:color w:val="000000"/>
        </w:rPr>
        <w:t>received an email from the Applicant confirming that it had served the Application on the Respondent on 16 November 2015.</w:t>
      </w:r>
    </w:p>
    <w:p w:rsidR="00AA0081" w:rsidRPr="00AA0081" w:rsidRDefault="00AA0081" w:rsidP="00AA0081">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hanging="720"/>
        <w:jc w:val="both"/>
        <w:rPr>
          <w:rFonts w:ascii="Arial" w:hAnsi="Arial" w:cs="Arial"/>
          <w:color w:val="000000"/>
        </w:rPr>
      </w:pPr>
      <w:r w:rsidRPr="00AA0081">
        <w:rPr>
          <w:rFonts w:ascii="Arial" w:hAnsi="Arial" w:cs="Arial"/>
          <w:color w:val="000000"/>
        </w:rPr>
        <w:t xml:space="preserve">On 18 November 2015 I </w:t>
      </w:r>
      <w:r w:rsidR="000A49F1" w:rsidRPr="00AA0081">
        <w:rPr>
          <w:rFonts w:ascii="Arial" w:hAnsi="Arial" w:cs="Arial"/>
          <w:color w:val="000000"/>
        </w:rPr>
        <w:t xml:space="preserve">wrote to the parties advising my appointment and </w:t>
      </w:r>
      <w:r w:rsidR="002F4141">
        <w:rPr>
          <w:rFonts w:ascii="Arial" w:hAnsi="Arial" w:cs="Arial"/>
          <w:color w:val="000000"/>
        </w:rPr>
        <w:t>that</w:t>
      </w:r>
      <w:r w:rsidR="000A49F1" w:rsidRPr="00AA0081">
        <w:rPr>
          <w:rFonts w:ascii="Arial" w:hAnsi="Arial" w:cs="Arial"/>
          <w:color w:val="000000"/>
        </w:rPr>
        <w:t xml:space="preserve"> </w:t>
      </w:r>
      <w:r w:rsidR="002F4141">
        <w:rPr>
          <w:rFonts w:ascii="Arial" w:hAnsi="Arial" w:cs="Arial"/>
          <w:color w:val="000000"/>
        </w:rPr>
        <w:t xml:space="preserve">I had </w:t>
      </w:r>
      <w:r w:rsidR="000A49F1" w:rsidRPr="00AA0081">
        <w:rPr>
          <w:rFonts w:ascii="Arial" w:hAnsi="Arial" w:cs="Arial"/>
          <w:color w:val="000000"/>
        </w:rPr>
        <w:t xml:space="preserve">no conflict of interest in the matter. </w:t>
      </w:r>
      <w:r w:rsidR="000F7FF8" w:rsidRPr="00AA0081">
        <w:rPr>
          <w:rFonts w:ascii="Arial" w:hAnsi="Arial" w:cs="Arial"/>
          <w:color w:val="000000"/>
        </w:rPr>
        <w:t xml:space="preserve"> </w:t>
      </w:r>
      <w:r w:rsidR="000A49F1" w:rsidRPr="00AA0081">
        <w:rPr>
          <w:rFonts w:ascii="Arial" w:hAnsi="Arial" w:cs="Arial"/>
          <w:color w:val="000000"/>
        </w:rPr>
        <w:t>I sought submissions</w:t>
      </w:r>
      <w:r w:rsidR="002F4141">
        <w:rPr>
          <w:rFonts w:ascii="Arial" w:hAnsi="Arial" w:cs="Arial"/>
          <w:color w:val="000000"/>
        </w:rPr>
        <w:t>,</w:t>
      </w:r>
      <w:r w:rsidR="000A49F1" w:rsidRPr="00AA0081">
        <w:rPr>
          <w:rFonts w:ascii="Arial" w:hAnsi="Arial" w:cs="Arial"/>
          <w:color w:val="000000"/>
        </w:rPr>
        <w:t xml:space="preserve"> should either party object to the appointment</w:t>
      </w:r>
      <w:r w:rsidR="002F4141">
        <w:rPr>
          <w:rFonts w:ascii="Arial" w:hAnsi="Arial" w:cs="Arial"/>
          <w:color w:val="000000"/>
        </w:rPr>
        <w:t>,</w:t>
      </w:r>
      <w:r w:rsidR="000A49F1" w:rsidRPr="00AA0081">
        <w:rPr>
          <w:rFonts w:ascii="Arial" w:hAnsi="Arial" w:cs="Arial"/>
          <w:color w:val="000000"/>
        </w:rPr>
        <w:t xml:space="preserve"> by 2:00pm CST </w:t>
      </w:r>
      <w:r w:rsidR="000F7FF8" w:rsidRPr="00AA0081">
        <w:rPr>
          <w:rFonts w:ascii="Arial" w:hAnsi="Arial" w:cs="Arial"/>
          <w:color w:val="000000"/>
        </w:rPr>
        <w:t xml:space="preserve">on </w:t>
      </w:r>
      <w:r w:rsidRPr="00AA0081">
        <w:rPr>
          <w:rFonts w:ascii="Arial" w:hAnsi="Arial" w:cs="Arial"/>
          <w:color w:val="000000"/>
        </w:rPr>
        <w:t>Tuesday</w:t>
      </w:r>
      <w:r w:rsidR="000F7FF8" w:rsidRPr="00AA0081">
        <w:rPr>
          <w:rFonts w:ascii="Arial" w:hAnsi="Arial" w:cs="Arial"/>
          <w:color w:val="000000"/>
        </w:rPr>
        <w:t>, 24 November 2015.</w:t>
      </w:r>
      <w:r w:rsidR="000A49F1" w:rsidRPr="00AA0081">
        <w:rPr>
          <w:rFonts w:ascii="Arial" w:hAnsi="Arial" w:cs="Arial"/>
          <w:color w:val="000000"/>
        </w:rPr>
        <w:t xml:space="preserve">  I also advised the parties that</w:t>
      </w:r>
      <w:r w:rsidR="000F7FF8" w:rsidRPr="00AA0081">
        <w:rPr>
          <w:rFonts w:ascii="Arial" w:hAnsi="Arial" w:cs="Arial"/>
          <w:color w:val="000000"/>
        </w:rPr>
        <w:t>, having read the Application</w:t>
      </w:r>
      <w:r w:rsidRPr="00AA0081">
        <w:rPr>
          <w:rFonts w:ascii="Arial" w:hAnsi="Arial" w:cs="Arial"/>
          <w:color w:val="000000"/>
        </w:rPr>
        <w:t xml:space="preserve"> dated 13</w:t>
      </w:r>
      <w:r w:rsidR="000A49F1" w:rsidRPr="00AA0081">
        <w:rPr>
          <w:rFonts w:ascii="Arial" w:hAnsi="Arial" w:cs="Arial"/>
          <w:color w:val="000000"/>
        </w:rPr>
        <w:t xml:space="preserve"> November 2015</w:t>
      </w:r>
      <w:r w:rsidR="000F7FF8" w:rsidRPr="00AA0081">
        <w:rPr>
          <w:rFonts w:ascii="Arial" w:hAnsi="Arial" w:cs="Arial"/>
          <w:color w:val="000000"/>
        </w:rPr>
        <w:t xml:space="preserve"> and</w:t>
      </w:r>
      <w:r w:rsidR="000A49F1" w:rsidRPr="00AA0081">
        <w:rPr>
          <w:rFonts w:ascii="Arial" w:hAnsi="Arial" w:cs="Arial"/>
          <w:color w:val="000000"/>
        </w:rPr>
        <w:t xml:space="preserve"> served on MBNT on 16 November 2015, there were some issues on which I would be seeking further submissions and that I would write to the parties in respect of those submissions on</w:t>
      </w:r>
      <w:r>
        <w:rPr>
          <w:rFonts w:ascii="Arial" w:hAnsi="Arial" w:cs="Arial"/>
          <w:color w:val="000000"/>
        </w:rPr>
        <w:t>ce I had received the Response.</w:t>
      </w:r>
    </w:p>
    <w:p w:rsidR="00F11119" w:rsidRDefault="000A49F1" w:rsidP="00CC2478">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AA0081">
        <w:rPr>
          <w:rFonts w:ascii="Arial" w:hAnsi="Arial" w:cs="Arial"/>
          <w:color w:val="000000"/>
        </w:rPr>
        <w:lastRenderedPageBreak/>
        <w:t>O</w:t>
      </w:r>
      <w:r w:rsidR="00F11119">
        <w:rPr>
          <w:rFonts w:ascii="Arial" w:hAnsi="Arial" w:cs="Arial"/>
          <w:color w:val="000000"/>
        </w:rPr>
        <w:t>n 26</w:t>
      </w:r>
      <w:r w:rsidRPr="000A49F1">
        <w:rPr>
          <w:rFonts w:ascii="Arial" w:hAnsi="Arial" w:cs="Arial"/>
          <w:color w:val="000000"/>
        </w:rPr>
        <w:t xml:space="preserve"> November 2015 </w:t>
      </w:r>
      <w:r w:rsidR="00F11119">
        <w:rPr>
          <w:rFonts w:ascii="Arial" w:hAnsi="Arial" w:cs="Arial"/>
          <w:color w:val="000000"/>
        </w:rPr>
        <w:t>I received by hand a copy of the Response, which the Respondent also served on the Applicant that same day.</w:t>
      </w:r>
    </w:p>
    <w:p w:rsidR="00A94173" w:rsidRDefault="00430699" w:rsidP="00CC2478">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After reading the Ap</w:t>
      </w:r>
      <w:r w:rsidR="00A94173">
        <w:rPr>
          <w:rFonts w:ascii="Arial" w:hAnsi="Arial" w:cs="Arial"/>
          <w:color w:val="000000"/>
        </w:rPr>
        <w:t>plication and the Response I identified that</w:t>
      </w:r>
      <w:r>
        <w:rPr>
          <w:rFonts w:ascii="Arial" w:hAnsi="Arial" w:cs="Arial"/>
          <w:color w:val="000000"/>
        </w:rPr>
        <w:t xml:space="preserve"> were s</w:t>
      </w:r>
      <w:r w:rsidR="00A94173">
        <w:rPr>
          <w:rFonts w:ascii="Arial" w:hAnsi="Arial" w:cs="Arial"/>
          <w:color w:val="000000"/>
        </w:rPr>
        <w:t>ome complicated issues on which I wo</w:t>
      </w:r>
      <w:r w:rsidR="00971B51">
        <w:rPr>
          <w:rFonts w:ascii="Arial" w:hAnsi="Arial" w:cs="Arial"/>
          <w:color w:val="000000"/>
        </w:rPr>
        <w:t>uld need further submissions fro</w:t>
      </w:r>
      <w:r w:rsidR="00A94173">
        <w:rPr>
          <w:rFonts w:ascii="Arial" w:hAnsi="Arial" w:cs="Arial"/>
          <w:color w:val="000000"/>
        </w:rPr>
        <w:t>m the parties.</w:t>
      </w:r>
    </w:p>
    <w:p w:rsidR="0010228A" w:rsidRDefault="00A94173" w:rsidP="00CC2478">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On 3 December 2015 I wrote to the Construction Registrar</w:t>
      </w:r>
      <w:r w:rsidR="0010228A">
        <w:rPr>
          <w:rFonts w:ascii="Arial" w:hAnsi="Arial" w:cs="Arial"/>
          <w:color w:val="000000"/>
        </w:rPr>
        <w:t xml:space="preserve"> and requested under section 34(3)(a) </w:t>
      </w:r>
      <w:r>
        <w:rPr>
          <w:rFonts w:ascii="Arial" w:hAnsi="Arial" w:cs="Arial"/>
          <w:color w:val="000000"/>
        </w:rPr>
        <w:t xml:space="preserve">some additional time </w:t>
      </w:r>
      <w:r w:rsidR="0010228A">
        <w:rPr>
          <w:rFonts w:ascii="Arial" w:hAnsi="Arial" w:cs="Arial"/>
          <w:color w:val="000000"/>
        </w:rPr>
        <w:t>up to and inclusive of 23 December 2015 within which to make my determination.  Later that same day, 3 December 2015, the Construction Registrar granted the extension of time up to and inclusive of 23 December 2015.</w:t>
      </w:r>
    </w:p>
    <w:p w:rsidR="0010228A" w:rsidRPr="0010228A" w:rsidRDefault="0010228A" w:rsidP="00F82B0D">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60" w:lineRule="auto"/>
        <w:ind w:hanging="720"/>
        <w:jc w:val="both"/>
        <w:rPr>
          <w:rFonts w:ascii="Arial" w:hAnsi="Arial" w:cs="Arial"/>
          <w:color w:val="000000"/>
        </w:rPr>
      </w:pPr>
      <w:r>
        <w:rPr>
          <w:rFonts w:ascii="Arial" w:hAnsi="Arial" w:cs="Arial"/>
          <w:color w:val="000000"/>
        </w:rPr>
        <w:t>On 4 December 2015 I wrote to the parties with some questions I had in relation to the Application and the Response as follows:</w:t>
      </w:r>
    </w:p>
    <w:p w:rsidR="0010228A" w:rsidRPr="0010228A" w:rsidRDefault="0010228A" w:rsidP="00CC2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tLeast"/>
        <w:rPr>
          <w:rFonts w:ascii="Arial" w:hAnsi="Arial" w:cs="Arial"/>
          <w:i/>
          <w:iCs/>
          <w:color w:val="000000"/>
          <w:sz w:val="20"/>
          <w:szCs w:val="20"/>
        </w:rPr>
      </w:pPr>
      <w:r>
        <w:rPr>
          <w:rFonts w:ascii="Arial" w:hAnsi="Arial" w:cs="Arial"/>
          <w:i/>
          <w:iCs/>
          <w:color w:val="000000"/>
          <w:sz w:val="20"/>
          <w:szCs w:val="20"/>
        </w:rPr>
        <w:tab/>
      </w:r>
      <w:r w:rsidR="002F4141">
        <w:rPr>
          <w:rFonts w:ascii="Arial" w:hAnsi="Arial" w:cs="Arial"/>
          <w:i/>
          <w:iCs/>
          <w:color w:val="000000"/>
          <w:sz w:val="20"/>
          <w:szCs w:val="20"/>
        </w:rPr>
        <w:tab/>
      </w:r>
      <w:r w:rsidR="002F4141">
        <w:rPr>
          <w:rFonts w:ascii="Arial" w:hAnsi="Arial" w:cs="Arial"/>
          <w:i/>
          <w:iCs/>
          <w:color w:val="000000"/>
          <w:sz w:val="20"/>
          <w:szCs w:val="20"/>
        </w:rPr>
        <w:tab/>
        <w:t xml:space="preserve">    “</w:t>
      </w:r>
      <w:r w:rsidRPr="0010228A">
        <w:rPr>
          <w:rFonts w:ascii="Arial" w:hAnsi="Arial" w:cs="Arial"/>
          <w:i/>
          <w:iCs/>
          <w:color w:val="000000"/>
          <w:sz w:val="20"/>
          <w:szCs w:val="20"/>
        </w:rPr>
        <w:t xml:space="preserve">Dear Mr </w:t>
      </w:r>
      <w:r w:rsidR="00226ABB">
        <w:rPr>
          <w:rFonts w:ascii="Arial" w:hAnsi="Arial" w:cs="Arial"/>
          <w:i/>
          <w:iCs/>
          <w:color w:val="000000"/>
          <w:sz w:val="20"/>
          <w:szCs w:val="20"/>
        </w:rPr>
        <w:t>[</w:t>
      </w:r>
      <w:r w:rsidRPr="0010228A">
        <w:rPr>
          <w:rFonts w:ascii="Arial" w:hAnsi="Arial" w:cs="Arial"/>
          <w:i/>
          <w:iCs/>
          <w:color w:val="000000"/>
          <w:sz w:val="20"/>
          <w:szCs w:val="20"/>
        </w:rPr>
        <w:t>M</w:t>
      </w:r>
      <w:r w:rsidR="00226ABB">
        <w:rPr>
          <w:rFonts w:ascii="Arial" w:hAnsi="Arial" w:cs="Arial"/>
          <w:i/>
          <w:iCs/>
          <w:color w:val="000000"/>
          <w:sz w:val="20"/>
          <w:szCs w:val="20"/>
        </w:rPr>
        <w:t>]</w:t>
      </w:r>
      <w:r w:rsidRPr="0010228A">
        <w:rPr>
          <w:rFonts w:ascii="Arial" w:hAnsi="Arial" w:cs="Arial"/>
          <w:i/>
          <w:iCs/>
          <w:color w:val="000000"/>
          <w:sz w:val="20"/>
          <w:szCs w:val="20"/>
        </w:rPr>
        <w:t xml:space="preserve"> and Ms </w:t>
      </w:r>
      <w:r w:rsidR="00226ABB">
        <w:rPr>
          <w:rFonts w:ascii="Arial" w:hAnsi="Arial" w:cs="Arial"/>
          <w:i/>
          <w:iCs/>
          <w:color w:val="000000"/>
          <w:sz w:val="20"/>
          <w:szCs w:val="20"/>
        </w:rPr>
        <w:t>[</w:t>
      </w:r>
      <w:r w:rsidRPr="0010228A">
        <w:rPr>
          <w:rFonts w:ascii="Arial" w:hAnsi="Arial" w:cs="Arial"/>
          <w:i/>
          <w:iCs/>
          <w:color w:val="000000"/>
          <w:sz w:val="20"/>
          <w:szCs w:val="20"/>
        </w:rPr>
        <w:t>H</w:t>
      </w:r>
      <w:r w:rsidR="00226ABB">
        <w:rPr>
          <w:rFonts w:ascii="Arial" w:hAnsi="Arial" w:cs="Arial"/>
          <w:i/>
          <w:iCs/>
          <w:color w:val="000000"/>
          <w:sz w:val="20"/>
          <w:szCs w:val="20"/>
        </w:rPr>
        <w:t>]</w:t>
      </w:r>
    </w:p>
    <w:p w:rsidR="0010228A" w:rsidRPr="0010228A" w:rsidRDefault="0010228A" w:rsidP="001022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rPr>
      </w:pPr>
      <w:r w:rsidRPr="0010228A">
        <w:rPr>
          <w:rFonts w:ascii="Arial" w:hAnsi="Arial" w:cs="Arial"/>
          <w:i/>
          <w:iCs/>
          <w:color w:val="000000"/>
          <w:sz w:val="20"/>
          <w:szCs w:val="20"/>
        </w:rPr>
        <w:t>In my correspondence of 18 November 2015, I indicated to the parties that I would be seeking further submissions after reading the Application and the Response.  </w:t>
      </w:r>
    </w:p>
    <w:p w:rsidR="0010228A" w:rsidRPr="0010228A" w:rsidRDefault="0010228A" w:rsidP="001022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rPr>
      </w:pPr>
      <w:r w:rsidRPr="0010228A">
        <w:rPr>
          <w:rFonts w:ascii="Arial" w:hAnsi="Arial" w:cs="Arial"/>
          <w:i/>
          <w:iCs/>
          <w:color w:val="000000"/>
          <w:sz w:val="20"/>
          <w:szCs w:val="20"/>
        </w:rPr>
        <w:t>The questions on which I seek further submissions from the parties in relation to the dispute are set out below:</w:t>
      </w:r>
    </w:p>
    <w:p w:rsidR="0010228A" w:rsidRPr="0010228A" w:rsidRDefault="0010228A" w:rsidP="001022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rPr>
      </w:pPr>
      <w:r w:rsidRPr="0010228A">
        <w:rPr>
          <w:rFonts w:ascii="Arial" w:hAnsi="Arial" w:cs="Arial"/>
          <w:i/>
          <w:iCs/>
          <w:color w:val="000000"/>
          <w:sz w:val="20"/>
          <w:szCs w:val="20"/>
        </w:rPr>
        <w:t>1.</w:t>
      </w:r>
      <w:r w:rsidRPr="0010228A">
        <w:rPr>
          <w:rFonts w:ascii="Arial" w:hAnsi="Arial" w:cs="Arial"/>
          <w:i/>
          <w:iCs/>
          <w:color w:val="000000"/>
          <w:sz w:val="20"/>
          <w:szCs w:val="20"/>
        </w:rPr>
        <w:tab/>
        <w:t xml:space="preserve">In the Response at Tab 6 there is an email from the Applicant’s solicitor to the Respondent’s solicitor of 12 October 2015 which indicates that attached to that email there is a report prepared after the water leaks at Unit </w:t>
      </w:r>
      <w:r w:rsidR="00226ABB">
        <w:rPr>
          <w:rFonts w:ascii="Arial" w:hAnsi="Arial" w:cs="Arial"/>
          <w:i/>
          <w:iCs/>
          <w:color w:val="000000"/>
          <w:sz w:val="20"/>
          <w:szCs w:val="20"/>
        </w:rPr>
        <w:t>[A]</w:t>
      </w:r>
      <w:r w:rsidRPr="0010228A">
        <w:rPr>
          <w:rFonts w:ascii="Arial" w:hAnsi="Arial" w:cs="Arial"/>
          <w:i/>
          <w:iCs/>
          <w:color w:val="000000"/>
          <w:sz w:val="20"/>
          <w:szCs w:val="20"/>
        </w:rPr>
        <w:t xml:space="preserve"> were attended to.  Would either party please provide me a copy of that report.</w:t>
      </w:r>
    </w:p>
    <w:p w:rsidR="0010228A" w:rsidRPr="0010228A" w:rsidRDefault="0010228A" w:rsidP="001022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rPr>
      </w:pPr>
      <w:r w:rsidRPr="0010228A">
        <w:rPr>
          <w:rFonts w:ascii="Arial" w:hAnsi="Arial" w:cs="Arial"/>
          <w:i/>
          <w:iCs/>
          <w:color w:val="000000"/>
          <w:sz w:val="20"/>
          <w:szCs w:val="20"/>
        </w:rPr>
        <w:t>2.</w:t>
      </w:r>
      <w:r w:rsidRPr="0010228A">
        <w:rPr>
          <w:rFonts w:ascii="Arial" w:hAnsi="Arial" w:cs="Arial"/>
          <w:i/>
          <w:iCs/>
          <w:color w:val="000000"/>
          <w:sz w:val="20"/>
          <w:szCs w:val="20"/>
        </w:rPr>
        <w:tab/>
        <w:t xml:space="preserve">In relation to Unit </w:t>
      </w:r>
      <w:r w:rsidR="00226ABB">
        <w:rPr>
          <w:rFonts w:ascii="Arial" w:hAnsi="Arial" w:cs="Arial"/>
          <w:i/>
          <w:iCs/>
          <w:color w:val="000000"/>
          <w:sz w:val="20"/>
          <w:szCs w:val="20"/>
        </w:rPr>
        <w:t>[A]</w:t>
      </w:r>
      <w:r w:rsidRPr="0010228A">
        <w:rPr>
          <w:rFonts w:ascii="Arial" w:hAnsi="Arial" w:cs="Arial"/>
          <w:i/>
          <w:iCs/>
          <w:color w:val="000000"/>
          <w:sz w:val="20"/>
          <w:szCs w:val="20"/>
        </w:rPr>
        <w:t>, it appears that occupancy of that unit was to have occurred shortly after 12 October 2015.  This would require an Occupancy Permit.  Would either party kindly provide me a copy of the Occupancy Permit and any exclusions which the Certifier may have provided in relation to the Occupancy Permit.</w:t>
      </w:r>
    </w:p>
    <w:p w:rsidR="0010228A" w:rsidRPr="0010228A" w:rsidRDefault="0010228A" w:rsidP="001022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rPr>
      </w:pPr>
      <w:r w:rsidRPr="0010228A">
        <w:rPr>
          <w:rFonts w:ascii="Arial" w:hAnsi="Arial" w:cs="Arial"/>
          <w:i/>
          <w:iCs/>
          <w:color w:val="000000"/>
          <w:sz w:val="20"/>
          <w:szCs w:val="20"/>
        </w:rPr>
        <w:t>3.</w:t>
      </w:r>
      <w:r w:rsidRPr="0010228A">
        <w:rPr>
          <w:rFonts w:ascii="Arial" w:hAnsi="Arial" w:cs="Arial"/>
          <w:i/>
          <w:iCs/>
          <w:color w:val="000000"/>
          <w:sz w:val="20"/>
          <w:szCs w:val="20"/>
        </w:rPr>
        <w:tab/>
        <w:t xml:space="preserve">There is very little evidence provided in the Application other than some quotations and tax invoices, while the Response includes correspondence that was exchanged between the parties in relation to the issue of the water leaks, an issue central to this dispute.  At Tab 7 of the Response there is a letter dated 15 October 2015 from the Respondent to the Applicant attaching an “Expert Statement” referred to in the Response at paragraph 26 as an "expert opinion”.   On reading the statement, however, while an eminently qualified glazier, </w:t>
      </w:r>
      <w:r w:rsidR="00226ABB">
        <w:rPr>
          <w:rFonts w:ascii="Arial" w:hAnsi="Arial" w:cs="Arial"/>
          <w:i/>
          <w:iCs/>
          <w:color w:val="000000"/>
          <w:sz w:val="20"/>
          <w:szCs w:val="20"/>
        </w:rPr>
        <w:t>[</w:t>
      </w:r>
      <w:r w:rsidRPr="0010228A">
        <w:rPr>
          <w:rFonts w:ascii="Arial" w:hAnsi="Arial" w:cs="Arial"/>
          <w:i/>
          <w:iCs/>
          <w:color w:val="000000"/>
          <w:sz w:val="20"/>
          <w:szCs w:val="20"/>
        </w:rPr>
        <w:t>Mr</w:t>
      </w:r>
      <w:r w:rsidR="00226ABB">
        <w:rPr>
          <w:rFonts w:ascii="Arial" w:hAnsi="Arial" w:cs="Arial"/>
          <w:i/>
          <w:iCs/>
          <w:color w:val="000000"/>
          <w:sz w:val="20"/>
          <w:szCs w:val="20"/>
        </w:rPr>
        <w:t>.</w:t>
      </w:r>
      <w:r w:rsidRPr="0010228A">
        <w:rPr>
          <w:rFonts w:ascii="Arial" w:hAnsi="Arial" w:cs="Arial"/>
          <w:i/>
          <w:iCs/>
          <w:color w:val="000000"/>
          <w:sz w:val="20"/>
          <w:szCs w:val="20"/>
        </w:rPr>
        <w:t xml:space="preserve"> </w:t>
      </w:r>
      <w:r w:rsidR="00226ABB">
        <w:rPr>
          <w:rFonts w:ascii="Arial" w:hAnsi="Arial" w:cs="Arial"/>
          <w:i/>
          <w:iCs/>
          <w:color w:val="000000"/>
          <w:sz w:val="20"/>
          <w:szCs w:val="20"/>
        </w:rPr>
        <w:t>X]</w:t>
      </w:r>
      <w:r w:rsidRPr="0010228A">
        <w:rPr>
          <w:rFonts w:ascii="Arial" w:hAnsi="Arial" w:cs="Arial"/>
          <w:i/>
          <w:iCs/>
          <w:color w:val="000000"/>
          <w:sz w:val="20"/>
          <w:szCs w:val="20"/>
        </w:rPr>
        <w:t xml:space="preserve"> also appears to have a vested interest in quoting for the rectification works and his report could not be construed as an independent expert report.  Has there been any independent, certified engineer’s report in relation to the water ingress through the windows of the building, particularly in relation to their non-conformance or the window sealing failure?</w:t>
      </w:r>
    </w:p>
    <w:p w:rsidR="0010228A" w:rsidRPr="0010228A" w:rsidRDefault="0010228A" w:rsidP="001022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rPr>
      </w:pPr>
      <w:r w:rsidRPr="0010228A">
        <w:rPr>
          <w:rFonts w:ascii="Arial" w:hAnsi="Arial" w:cs="Arial"/>
          <w:i/>
          <w:iCs/>
          <w:color w:val="000000"/>
          <w:sz w:val="20"/>
          <w:szCs w:val="20"/>
        </w:rPr>
        <w:lastRenderedPageBreak/>
        <w:t>4.</w:t>
      </w:r>
      <w:r w:rsidRPr="0010228A">
        <w:rPr>
          <w:rFonts w:ascii="Arial" w:hAnsi="Arial" w:cs="Arial"/>
          <w:i/>
          <w:iCs/>
          <w:color w:val="000000"/>
          <w:sz w:val="20"/>
          <w:szCs w:val="20"/>
        </w:rPr>
        <w:tab/>
        <w:t xml:space="preserve">It appears that the Applicant has undertaken remedial work and that there was a significant reduction in water ingress between the first and second field based hose tests undertaken by the Respondent and these tests appear to have been conducted on Unit </w:t>
      </w:r>
      <w:r w:rsidR="00226ABB">
        <w:rPr>
          <w:rFonts w:ascii="Arial" w:hAnsi="Arial" w:cs="Arial"/>
          <w:i/>
          <w:iCs/>
          <w:color w:val="000000"/>
          <w:sz w:val="20"/>
          <w:szCs w:val="20"/>
        </w:rPr>
        <w:t>[A]</w:t>
      </w:r>
      <w:r w:rsidRPr="0010228A">
        <w:rPr>
          <w:rFonts w:ascii="Arial" w:hAnsi="Arial" w:cs="Arial"/>
          <w:i/>
          <w:iCs/>
          <w:color w:val="000000"/>
          <w:sz w:val="20"/>
          <w:szCs w:val="20"/>
        </w:rPr>
        <w:t>.  Is this the case and has there been any further rectification work or defect raised in respect of this particular unit? </w:t>
      </w:r>
    </w:p>
    <w:p w:rsidR="0010228A" w:rsidRPr="0010228A" w:rsidRDefault="0010228A" w:rsidP="001022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rPr>
      </w:pPr>
      <w:r w:rsidRPr="0010228A">
        <w:rPr>
          <w:rFonts w:ascii="Arial" w:hAnsi="Arial" w:cs="Arial"/>
          <w:i/>
          <w:iCs/>
          <w:color w:val="000000"/>
          <w:sz w:val="20"/>
          <w:szCs w:val="20"/>
        </w:rPr>
        <w:t>5.</w:t>
      </w:r>
      <w:r w:rsidRPr="0010228A">
        <w:rPr>
          <w:rFonts w:ascii="Arial" w:hAnsi="Arial" w:cs="Arial"/>
          <w:i/>
          <w:iCs/>
          <w:color w:val="000000"/>
          <w:sz w:val="20"/>
          <w:szCs w:val="20"/>
        </w:rPr>
        <w:tab/>
        <w:t>In the Contract at Tab A3 of the Application, clause 4 allow</w:t>
      </w:r>
      <w:r w:rsidR="00226ABB">
        <w:rPr>
          <w:rFonts w:ascii="Arial" w:hAnsi="Arial" w:cs="Arial"/>
          <w:i/>
          <w:iCs/>
          <w:color w:val="000000"/>
          <w:sz w:val="20"/>
          <w:szCs w:val="20"/>
        </w:rPr>
        <w:t xml:space="preserve">s for a security </w:t>
      </w:r>
      <w:r w:rsidRPr="0010228A">
        <w:rPr>
          <w:rFonts w:ascii="Arial" w:hAnsi="Arial" w:cs="Arial"/>
          <w:i/>
          <w:iCs/>
          <w:color w:val="000000"/>
          <w:sz w:val="20"/>
          <w:szCs w:val="20"/>
        </w:rPr>
        <w:t xml:space="preserve">retention of 5% of each progress payment to a </w:t>
      </w:r>
      <w:r w:rsidR="002F4141">
        <w:rPr>
          <w:rFonts w:ascii="Arial" w:hAnsi="Arial" w:cs="Arial"/>
          <w:i/>
          <w:iCs/>
          <w:color w:val="000000"/>
          <w:sz w:val="20"/>
          <w:szCs w:val="20"/>
        </w:rPr>
        <w:t xml:space="preserve">maximum of 5% of the lump sum. </w:t>
      </w:r>
      <w:r w:rsidRPr="0010228A">
        <w:rPr>
          <w:rFonts w:ascii="Arial" w:hAnsi="Arial" w:cs="Arial"/>
          <w:i/>
          <w:iCs/>
          <w:color w:val="000000"/>
          <w:sz w:val="20"/>
          <w:szCs w:val="20"/>
        </w:rPr>
        <w:t>This clause was amended by agreement such that it would be payable on completion when the Certificate of Occupancy is issued.  Has there been any retention held by the Respondent under the Contract and, if so, was that retention payable to the Applicant on a per unit basis with each Certificate of Occupancy or upon the issue of a Certificate of Occupancy for the entire building?</w:t>
      </w:r>
    </w:p>
    <w:p w:rsidR="0010228A" w:rsidRPr="0010228A" w:rsidRDefault="0010228A" w:rsidP="001022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rPr>
      </w:pPr>
      <w:r w:rsidRPr="0010228A">
        <w:rPr>
          <w:rFonts w:ascii="Arial" w:hAnsi="Arial" w:cs="Arial"/>
          <w:i/>
          <w:iCs/>
          <w:color w:val="000000"/>
          <w:sz w:val="20"/>
          <w:szCs w:val="20"/>
        </w:rPr>
        <w:t>6.</w:t>
      </w:r>
      <w:r w:rsidRPr="0010228A">
        <w:rPr>
          <w:rFonts w:ascii="Arial" w:hAnsi="Arial" w:cs="Arial"/>
          <w:i/>
          <w:iCs/>
          <w:color w:val="000000"/>
          <w:sz w:val="20"/>
          <w:szCs w:val="20"/>
        </w:rPr>
        <w:tab/>
        <w:t>The Respondent has argued that the windows form non-compliant works under clause 11 of the Contract, however it would appear that the works had reached practical completion before there was any indication of a non-conformance.  As such, the water leakage through the windows has been treated as a defect.  Has the window installation into the building reached practical completion and, if so, on what date?</w:t>
      </w:r>
    </w:p>
    <w:p w:rsidR="0010228A" w:rsidRPr="0010228A" w:rsidRDefault="0010228A" w:rsidP="001022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rPr>
      </w:pPr>
      <w:r w:rsidRPr="0010228A">
        <w:rPr>
          <w:rFonts w:ascii="Arial" w:hAnsi="Arial" w:cs="Arial"/>
          <w:i/>
          <w:iCs/>
          <w:color w:val="000000"/>
          <w:sz w:val="20"/>
          <w:szCs w:val="20"/>
        </w:rPr>
        <w:t xml:space="preserve">Please provide the above submissions by </w:t>
      </w:r>
      <w:r w:rsidRPr="005E3A5A">
        <w:rPr>
          <w:rFonts w:ascii="Arial" w:hAnsi="Arial" w:cs="Arial"/>
          <w:b/>
          <w:i/>
          <w:iCs/>
          <w:color w:val="000000"/>
          <w:sz w:val="20"/>
          <w:szCs w:val="20"/>
        </w:rPr>
        <w:t>4.00pm on Friday 11 December 2015</w:t>
      </w:r>
      <w:r w:rsidRPr="0010228A">
        <w:rPr>
          <w:rFonts w:ascii="Arial" w:hAnsi="Arial" w:cs="Arial"/>
          <w:i/>
          <w:iCs/>
          <w:color w:val="000000"/>
          <w:sz w:val="20"/>
          <w:szCs w:val="20"/>
        </w:rPr>
        <w:t>.</w:t>
      </w:r>
    </w:p>
    <w:p w:rsidR="0010228A" w:rsidRDefault="0010228A" w:rsidP="00F82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tLeast"/>
        <w:ind w:left="1418"/>
        <w:rPr>
          <w:rFonts w:ascii="Arial" w:hAnsi="Arial" w:cs="Arial"/>
          <w:color w:val="000000"/>
        </w:rPr>
      </w:pPr>
      <w:r w:rsidRPr="0010228A">
        <w:rPr>
          <w:rFonts w:ascii="Arial" w:hAnsi="Arial" w:cs="Arial"/>
          <w:i/>
          <w:iCs/>
          <w:color w:val="000000"/>
          <w:sz w:val="20"/>
          <w:szCs w:val="20"/>
        </w:rPr>
        <w:t>Thank you for your assistance</w:t>
      </w:r>
      <w:r w:rsidR="002F4141">
        <w:rPr>
          <w:rFonts w:ascii="Arial" w:hAnsi="Arial" w:cs="Arial"/>
          <w:i/>
          <w:iCs/>
          <w:color w:val="000000"/>
          <w:sz w:val="20"/>
          <w:szCs w:val="20"/>
        </w:rPr>
        <w:t>.</w:t>
      </w:r>
      <w:r>
        <w:rPr>
          <w:rFonts w:ascii="Arial" w:hAnsi="Arial" w:cs="Arial"/>
          <w:i/>
          <w:iCs/>
          <w:color w:val="000000"/>
          <w:sz w:val="20"/>
          <w:szCs w:val="20"/>
        </w:rPr>
        <w:t>”</w:t>
      </w:r>
      <w:r>
        <w:rPr>
          <w:rFonts w:ascii="Arial" w:hAnsi="Arial" w:cs="Arial"/>
          <w:color w:val="000000"/>
        </w:rPr>
        <w:tab/>
      </w:r>
      <w:r>
        <w:rPr>
          <w:rFonts w:ascii="Arial" w:hAnsi="Arial" w:cs="Arial"/>
          <w:color w:val="000000"/>
        </w:rPr>
        <w:tab/>
      </w:r>
    </w:p>
    <w:p w:rsidR="002C681C" w:rsidRDefault="00D63822" w:rsidP="00F82B0D">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 xml:space="preserve">On </w:t>
      </w:r>
      <w:r w:rsidR="002C681C">
        <w:rPr>
          <w:rFonts w:ascii="Arial" w:hAnsi="Arial" w:cs="Arial"/>
          <w:color w:val="000000"/>
        </w:rPr>
        <w:t>11 December 2015 and within time I received the further submissions from both t</w:t>
      </w:r>
      <w:r w:rsidR="00F342D8">
        <w:rPr>
          <w:rFonts w:ascii="Arial" w:hAnsi="Arial" w:cs="Arial"/>
          <w:color w:val="000000"/>
        </w:rPr>
        <w:t>he Applicant and the Respondent.</w:t>
      </w:r>
      <w:r w:rsidR="002C681C">
        <w:rPr>
          <w:rFonts w:ascii="Arial" w:hAnsi="Arial" w:cs="Arial"/>
          <w:color w:val="000000"/>
        </w:rPr>
        <w:t xml:space="preserve">  The Respondent in its submissions sought to make further submissions once a report was made available fro</w:t>
      </w:r>
      <w:r w:rsidR="00F342D8">
        <w:rPr>
          <w:rFonts w:ascii="Arial" w:hAnsi="Arial" w:cs="Arial"/>
          <w:color w:val="000000"/>
        </w:rPr>
        <w:t>m</w:t>
      </w:r>
      <w:r w:rsidR="002C681C">
        <w:rPr>
          <w:rFonts w:ascii="Arial" w:hAnsi="Arial" w:cs="Arial"/>
          <w:color w:val="000000"/>
        </w:rPr>
        <w:t xml:space="preserve"> the Applicant</w:t>
      </w:r>
      <w:r w:rsidR="00F342D8">
        <w:rPr>
          <w:rFonts w:ascii="Arial" w:hAnsi="Arial" w:cs="Arial"/>
          <w:color w:val="000000"/>
        </w:rPr>
        <w:t xml:space="preserve"> on the leaks to Unit </w:t>
      </w:r>
      <w:r w:rsidR="00226ABB">
        <w:rPr>
          <w:rFonts w:ascii="Arial" w:hAnsi="Arial" w:cs="Arial"/>
          <w:color w:val="000000"/>
        </w:rPr>
        <w:t>[A]</w:t>
      </w:r>
      <w:r w:rsidR="001F37BF">
        <w:rPr>
          <w:rFonts w:ascii="Arial" w:hAnsi="Arial" w:cs="Arial"/>
          <w:color w:val="000000"/>
        </w:rPr>
        <w:t xml:space="preserve"> of the complex</w:t>
      </w:r>
      <w:r w:rsidR="00F342D8">
        <w:rPr>
          <w:rFonts w:ascii="Arial" w:hAnsi="Arial" w:cs="Arial"/>
          <w:color w:val="000000"/>
        </w:rPr>
        <w:t>.  That</w:t>
      </w:r>
      <w:r w:rsidR="002C681C">
        <w:rPr>
          <w:rFonts w:ascii="Arial" w:hAnsi="Arial" w:cs="Arial"/>
          <w:color w:val="000000"/>
        </w:rPr>
        <w:t xml:space="preserve"> report was </w:t>
      </w:r>
      <w:r w:rsidR="00F342D8">
        <w:rPr>
          <w:rFonts w:ascii="Arial" w:hAnsi="Arial" w:cs="Arial"/>
          <w:color w:val="000000"/>
        </w:rPr>
        <w:t>made</w:t>
      </w:r>
      <w:r w:rsidR="002C681C">
        <w:rPr>
          <w:rFonts w:ascii="Arial" w:hAnsi="Arial" w:cs="Arial"/>
          <w:color w:val="000000"/>
        </w:rPr>
        <w:t xml:space="preserve"> available in the Applicant’s further submissions.</w:t>
      </w:r>
    </w:p>
    <w:p w:rsidR="00F342D8" w:rsidRPr="00F342D8" w:rsidRDefault="002C681C" w:rsidP="00F82B0D">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 xml:space="preserve">On 17 December 2015 I wrote to the parties requesting further </w:t>
      </w:r>
      <w:r w:rsidR="00AF00E4">
        <w:rPr>
          <w:rFonts w:ascii="Arial" w:hAnsi="Arial" w:cs="Arial"/>
          <w:color w:val="000000"/>
        </w:rPr>
        <w:t>submissions from the Respondent</w:t>
      </w:r>
      <w:r w:rsidR="00F342D8">
        <w:rPr>
          <w:rFonts w:ascii="Arial" w:hAnsi="Arial" w:cs="Arial"/>
          <w:color w:val="000000"/>
        </w:rPr>
        <w:t xml:space="preserve"> and directed those submissions be limited to the content of the Applicant’s report on </w:t>
      </w:r>
      <w:r w:rsidR="00AF00E4">
        <w:rPr>
          <w:rFonts w:ascii="Arial" w:hAnsi="Arial" w:cs="Arial"/>
          <w:color w:val="000000"/>
        </w:rPr>
        <w:t xml:space="preserve">the water leaks to </w:t>
      </w:r>
      <w:r w:rsidR="00F342D8">
        <w:rPr>
          <w:rFonts w:ascii="Arial" w:hAnsi="Arial" w:cs="Arial"/>
          <w:color w:val="000000"/>
        </w:rPr>
        <w:t xml:space="preserve">Unit </w:t>
      </w:r>
      <w:r w:rsidR="00226ABB">
        <w:rPr>
          <w:rFonts w:ascii="Arial" w:hAnsi="Arial" w:cs="Arial"/>
          <w:color w:val="000000"/>
        </w:rPr>
        <w:t>[A]</w:t>
      </w:r>
      <w:r w:rsidR="00AF00E4">
        <w:rPr>
          <w:rFonts w:ascii="Arial" w:hAnsi="Arial" w:cs="Arial"/>
          <w:color w:val="000000"/>
        </w:rPr>
        <w:t xml:space="preserve"> in the complex</w:t>
      </w:r>
      <w:r w:rsidR="00F342D8">
        <w:rPr>
          <w:rFonts w:ascii="Arial" w:hAnsi="Arial" w:cs="Arial"/>
          <w:color w:val="000000"/>
        </w:rPr>
        <w:t>, as follows:</w:t>
      </w:r>
    </w:p>
    <w:p w:rsidR="00AF00E4" w:rsidRPr="00AF00E4" w:rsidRDefault="002F4141" w:rsidP="00F82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tLeast"/>
        <w:ind w:left="1418"/>
        <w:rPr>
          <w:rFonts w:ascii="Arial" w:hAnsi="Arial" w:cs="Arial"/>
          <w:i/>
          <w:iCs/>
          <w:color w:val="000000"/>
          <w:sz w:val="20"/>
          <w:szCs w:val="20"/>
        </w:rPr>
      </w:pPr>
      <w:r>
        <w:rPr>
          <w:rFonts w:ascii="Arial" w:hAnsi="Arial" w:cs="Arial"/>
          <w:i/>
          <w:iCs/>
          <w:color w:val="000000"/>
          <w:sz w:val="20"/>
          <w:szCs w:val="20"/>
        </w:rPr>
        <w:t>“</w:t>
      </w:r>
      <w:r w:rsidR="00AF00E4" w:rsidRPr="00AF00E4">
        <w:rPr>
          <w:rFonts w:ascii="Arial" w:hAnsi="Arial" w:cs="Arial"/>
          <w:i/>
          <w:iCs/>
          <w:color w:val="000000"/>
          <w:sz w:val="20"/>
          <w:szCs w:val="20"/>
        </w:rPr>
        <w:t xml:space="preserve">Dear Ms </w:t>
      </w:r>
      <w:r w:rsidR="00226ABB">
        <w:rPr>
          <w:rFonts w:ascii="Arial" w:hAnsi="Arial" w:cs="Arial"/>
          <w:i/>
          <w:iCs/>
          <w:color w:val="000000"/>
          <w:sz w:val="20"/>
          <w:szCs w:val="20"/>
        </w:rPr>
        <w:t>[</w:t>
      </w:r>
      <w:r w:rsidR="00AF00E4" w:rsidRPr="00AF00E4">
        <w:rPr>
          <w:rFonts w:ascii="Arial" w:hAnsi="Arial" w:cs="Arial"/>
          <w:i/>
          <w:iCs/>
          <w:color w:val="000000"/>
          <w:sz w:val="20"/>
          <w:szCs w:val="20"/>
        </w:rPr>
        <w:t>H</w:t>
      </w:r>
      <w:r w:rsidR="00226ABB">
        <w:rPr>
          <w:rFonts w:ascii="Arial" w:hAnsi="Arial" w:cs="Arial"/>
          <w:i/>
          <w:iCs/>
          <w:color w:val="000000"/>
          <w:sz w:val="20"/>
          <w:szCs w:val="20"/>
        </w:rPr>
        <w:t xml:space="preserve">] </w:t>
      </w:r>
      <w:r w:rsidR="00AF00E4" w:rsidRPr="00AF00E4">
        <w:rPr>
          <w:rFonts w:ascii="Arial" w:hAnsi="Arial" w:cs="Arial"/>
          <w:i/>
          <w:iCs/>
          <w:color w:val="000000"/>
          <w:sz w:val="20"/>
          <w:szCs w:val="20"/>
        </w:rPr>
        <w:t xml:space="preserve">and Mr </w:t>
      </w:r>
      <w:r w:rsidR="00226ABB">
        <w:rPr>
          <w:rFonts w:ascii="Arial" w:hAnsi="Arial" w:cs="Arial"/>
          <w:i/>
          <w:iCs/>
          <w:color w:val="000000"/>
          <w:sz w:val="20"/>
          <w:szCs w:val="20"/>
        </w:rPr>
        <w:t>[M]</w:t>
      </w:r>
      <w:r w:rsidR="00AF00E4" w:rsidRPr="00AF00E4">
        <w:rPr>
          <w:rFonts w:ascii="Arial" w:hAnsi="Arial" w:cs="Arial"/>
          <w:i/>
          <w:iCs/>
          <w:color w:val="000000"/>
          <w:sz w:val="20"/>
          <w:szCs w:val="20"/>
        </w:rPr>
        <w:t>,</w:t>
      </w:r>
    </w:p>
    <w:p w:rsidR="00AF00E4" w:rsidRPr="00AF00E4" w:rsidRDefault="00AF00E4" w:rsidP="00AF0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rPr>
      </w:pPr>
      <w:r w:rsidRPr="00AF00E4">
        <w:rPr>
          <w:rFonts w:ascii="Arial" w:hAnsi="Arial" w:cs="Arial"/>
          <w:i/>
          <w:iCs/>
          <w:color w:val="000000"/>
          <w:sz w:val="20"/>
          <w:szCs w:val="20"/>
        </w:rPr>
        <w:t>Thank you for your recent submissions in relation to the questions I had in the above matter.</w:t>
      </w:r>
    </w:p>
    <w:p w:rsidR="00AF00E4" w:rsidRDefault="00AF00E4" w:rsidP="00AF0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rPr>
      </w:pPr>
      <w:r w:rsidRPr="00AF00E4">
        <w:rPr>
          <w:rFonts w:ascii="Arial" w:hAnsi="Arial" w:cs="Arial"/>
          <w:i/>
          <w:iCs/>
          <w:color w:val="000000"/>
          <w:sz w:val="20"/>
          <w:szCs w:val="20"/>
        </w:rPr>
        <w:t xml:space="preserve">I note that Mr </w:t>
      </w:r>
      <w:r w:rsidR="00226ABB">
        <w:rPr>
          <w:rFonts w:ascii="Arial" w:hAnsi="Arial" w:cs="Arial"/>
          <w:i/>
          <w:iCs/>
          <w:color w:val="000000"/>
          <w:sz w:val="20"/>
          <w:szCs w:val="20"/>
        </w:rPr>
        <w:t>[</w:t>
      </w:r>
      <w:r w:rsidRPr="00AF00E4">
        <w:rPr>
          <w:rFonts w:ascii="Arial" w:hAnsi="Arial" w:cs="Arial"/>
          <w:i/>
          <w:iCs/>
          <w:color w:val="000000"/>
          <w:sz w:val="20"/>
          <w:szCs w:val="20"/>
        </w:rPr>
        <w:t>M</w:t>
      </w:r>
      <w:r w:rsidR="00226ABB">
        <w:rPr>
          <w:rFonts w:ascii="Arial" w:hAnsi="Arial" w:cs="Arial"/>
          <w:i/>
          <w:iCs/>
          <w:color w:val="000000"/>
          <w:sz w:val="20"/>
          <w:szCs w:val="20"/>
        </w:rPr>
        <w:t>]</w:t>
      </w:r>
      <w:r w:rsidRPr="00AF00E4">
        <w:rPr>
          <w:rFonts w:ascii="Arial" w:hAnsi="Arial" w:cs="Arial"/>
          <w:i/>
          <w:iCs/>
          <w:color w:val="000000"/>
          <w:sz w:val="20"/>
          <w:szCs w:val="20"/>
        </w:rPr>
        <w:t xml:space="preserve">, in his submissions, sought to make further submissions once the report on the water leaks to Unit </w:t>
      </w:r>
      <w:r w:rsidR="00226ABB">
        <w:rPr>
          <w:rFonts w:ascii="Arial" w:hAnsi="Arial" w:cs="Arial"/>
          <w:i/>
          <w:iCs/>
          <w:color w:val="000000"/>
          <w:sz w:val="20"/>
          <w:szCs w:val="20"/>
        </w:rPr>
        <w:t>[A]</w:t>
      </w:r>
      <w:r w:rsidRPr="00AF00E4">
        <w:rPr>
          <w:rFonts w:ascii="Arial" w:hAnsi="Arial" w:cs="Arial"/>
          <w:i/>
          <w:iCs/>
          <w:color w:val="000000"/>
          <w:sz w:val="20"/>
          <w:szCs w:val="20"/>
        </w:rPr>
        <w:t xml:space="preserve"> was available from the Applicant. </w:t>
      </w:r>
    </w:p>
    <w:p w:rsidR="00AF00E4" w:rsidRPr="00AF00E4" w:rsidRDefault="00AF00E4" w:rsidP="00AF0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rPr>
      </w:pPr>
      <w:r w:rsidRPr="00AF00E4">
        <w:rPr>
          <w:rFonts w:ascii="Arial" w:hAnsi="Arial" w:cs="Arial"/>
          <w:i/>
          <w:iCs/>
          <w:color w:val="000000"/>
          <w:sz w:val="20"/>
          <w:szCs w:val="20"/>
        </w:rPr>
        <w:t>That report was provided by the Applicant.</w:t>
      </w:r>
    </w:p>
    <w:p w:rsidR="00AF00E4" w:rsidRPr="00AF00E4" w:rsidRDefault="00AF00E4" w:rsidP="00AF0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rPr>
      </w:pPr>
      <w:r w:rsidRPr="00AF00E4">
        <w:rPr>
          <w:rFonts w:ascii="Arial" w:hAnsi="Arial" w:cs="Arial"/>
          <w:i/>
          <w:iCs/>
          <w:color w:val="000000"/>
          <w:sz w:val="20"/>
          <w:szCs w:val="20"/>
        </w:rPr>
        <w:t>Having read the report and the further submissions in detail and to ensure procedural fairness, I will allow the Respondent to make further submissions on the content of the report provided by the Applicant.</w:t>
      </w:r>
    </w:p>
    <w:p w:rsidR="00F82B0D" w:rsidRDefault="00F82B0D">
      <w:pPr>
        <w:rPr>
          <w:rFonts w:ascii="Arial" w:hAnsi="Arial" w:cs="Arial"/>
          <w:i/>
          <w:iCs/>
          <w:color w:val="000000"/>
          <w:sz w:val="20"/>
          <w:szCs w:val="20"/>
        </w:rPr>
      </w:pPr>
      <w:r>
        <w:rPr>
          <w:rFonts w:ascii="Arial" w:hAnsi="Arial" w:cs="Arial"/>
          <w:i/>
          <w:iCs/>
          <w:color w:val="000000"/>
          <w:sz w:val="20"/>
          <w:szCs w:val="20"/>
        </w:rPr>
        <w:br w:type="page"/>
      </w:r>
    </w:p>
    <w:p w:rsidR="00AF00E4" w:rsidRPr="00AF00E4" w:rsidRDefault="00AF00E4" w:rsidP="00AF0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rPr>
      </w:pPr>
      <w:r w:rsidRPr="00AF00E4">
        <w:rPr>
          <w:rFonts w:ascii="Arial" w:hAnsi="Arial" w:cs="Arial"/>
          <w:i/>
          <w:iCs/>
          <w:color w:val="000000"/>
          <w:sz w:val="20"/>
          <w:szCs w:val="20"/>
        </w:rPr>
        <w:lastRenderedPageBreak/>
        <w:t>Mr</w:t>
      </w:r>
      <w:r w:rsidR="00F82B0D">
        <w:rPr>
          <w:rFonts w:ascii="Arial" w:hAnsi="Arial" w:cs="Arial"/>
          <w:i/>
          <w:iCs/>
          <w:color w:val="000000"/>
          <w:sz w:val="20"/>
          <w:szCs w:val="20"/>
        </w:rPr>
        <w:t>.</w:t>
      </w:r>
      <w:r w:rsidRPr="00AF00E4">
        <w:rPr>
          <w:rFonts w:ascii="Arial" w:hAnsi="Arial" w:cs="Arial"/>
          <w:i/>
          <w:iCs/>
          <w:color w:val="000000"/>
          <w:sz w:val="20"/>
          <w:szCs w:val="20"/>
        </w:rPr>
        <w:t xml:space="preserve"> </w:t>
      </w:r>
      <w:r w:rsidR="00226ABB">
        <w:rPr>
          <w:rFonts w:ascii="Arial" w:hAnsi="Arial" w:cs="Arial"/>
          <w:i/>
          <w:iCs/>
          <w:color w:val="000000"/>
          <w:sz w:val="20"/>
          <w:szCs w:val="20"/>
        </w:rPr>
        <w:t>[</w:t>
      </w:r>
      <w:r w:rsidRPr="00AF00E4">
        <w:rPr>
          <w:rFonts w:ascii="Arial" w:hAnsi="Arial" w:cs="Arial"/>
          <w:i/>
          <w:iCs/>
          <w:color w:val="000000"/>
          <w:sz w:val="20"/>
          <w:szCs w:val="20"/>
        </w:rPr>
        <w:t>M</w:t>
      </w:r>
      <w:r w:rsidR="00226ABB">
        <w:rPr>
          <w:rFonts w:ascii="Arial" w:hAnsi="Arial" w:cs="Arial"/>
          <w:i/>
          <w:iCs/>
          <w:color w:val="000000"/>
          <w:sz w:val="20"/>
          <w:szCs w:val="20"/>
        </w:rPr>
        <w:t>]</w:t>
      </w:r>
      <w:r w:rsidRPr="00AF00E4">
        <w:rPr>
          <w:rFonts w:ascii="Arial" w:hAnsi="Arial" w:cs="Arial"/>
          <w:i/>
          <w:iCs/>
          <w:color w:val="000000"/>
          <w:sz w:val="20"/>
          <w:szCs w:val="20"/>
        </w:rPr>
        <w:t xml:space="preserve"> I request that you strictly limit the Respondent's submissions to the content of the report as I will not accept submissions on any other aspect of this matter.</w:t>
      </w:r>
    </w:p>
    <w:p w:rsidR="00AF00E4" w:rsidRPr="00AF00E4" w:rsidRDefault="00AF00E4" w:rsidP="00AF0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rPr>
      </w:pPr>
      <w:r w:rsidRPr="00AF00E4">
        <w:rPr>
          <w:rFonts w:ascii="Arial" w:hAnsi="Arial" w:cs="Arial"/>
          <w:i/>
          <w:iCs/>
          <w:color w:val="000000"/>
          <w:sz w:val="20"/>
          <w:szCs w:val="20"/>
        </w:rPr>
        <w:t xml:space="preserve">I request that those further submissions be provided by </w:t>
      </w:r>
      <w:r w:rsidRPr="00AF00E4">
        <w:rPr>
          <w:rFonts w:ascii="Arial" w:hAnsi="Arial" w:cs="Arial"/>
          <w:b/>
          <w:i/>
          <w:iCs/>
          <w:color w:val="000000"/>
          <w:sz w:val="20"/>
          <w:szCs w:val="20"/>
          <w:u w:val="single"/>
        </w:rPr>
        <w:t>4:00pm CST on Monday, 21 December 2015.</w:t>
      </w:r>
    </w:p>
    <w:p w:rsidR="00AF00E4" w:rsidRPr="00AF00E4" w:rsidRDefault="00AF00E4" w:rsidP="00AF0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rPr>
      </w:pPr>
      <w:r w:rsidRPr="00AF00E4">
        <w:rPr>
          <w:rFonts w:ascii="Arial" w:hAnsi="Arial" w:cs="Arial"/>
          <w:i/>
          <w:iCs/>
          <w:color w:val="000000"/>
          <w:sz w:val="20"/>
          <w:szCs w:val="20"/>
        </w:rPr>
        <w:t>In the meantime, I will also seek a further short extension from the Construction Registrar within which to make my determination in this matter.</w:t>
      </w:r>
    </w:p>
    <w:p w:rsidR="00AF00E4" w:rsidRDefault="002F4141" w:rsidP="00F82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tLeast"/>
        <w:ind w:left="1418"/>
        <w:rPr>
          <w:rFonts w:ascii="Arial" w:hAnsi="Arial" w:cs="Arial"/>
          <w:i/>
          <w:iCs/>
          <w:color w:val="000000"/>
          <w:sz w:val="20"/>
          <w:szCs w:val="20"/>
        </w:rPr>
      </w:pPr>
      <w:r>
        <w:rPr>
          <w:rFonts w:ascii="Arial" w:hAnsi="Arial" w:cs="Arial"/>
          <w:i/>
          <w:iCs/>
          <w:color w:val="000000"/>
          <w:sz w:val="20"/>
          <w:szCs w:val="20"/>
        </w:rPr>
        <w:t>I thank you for your assistance.</w:t>
      </w:r>
      <w:r w:rsidR="00AF00E4">
        <w:rPr>
          <w:rFonts w:ascii="Arial" w:hAnsi="Arial" w:cs="Arial"/>
          <w:i/>
          <w:iCs/>
          <w:color w:val="000000"/>
          <w:sz w:val="20"/>
          <w:szCs w:val="20"/>
        </w:rPr>
        <w:t>”</w:t>
      </w:r>
    </w:p>
    <w:p w:rsidR="001F37BF" w:rsidRDefault="00AF00E4" w:rsidP="00F82B0D">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 xml:space="preserve">On 17 December 2015 I wrote to the Construction Registrar seeking a further short extension of time to make my determination under section </w:t>
      </w:r>
      <w:r w:rsidR="001F37BF">
        <w:rPr>
          <w:rFonts w:ascii="Arial" w:hAnsi="Arial" w:cs="Arial"/>
          <w:color w:val="000000"/>
        </w:rPr>
        <w:t>34(3)(a).  I requested up to and including 31 December 2015.  That same day, 17 December 2015 the Construction Registrar granted a further extension up to and including 31 December 2015.</w:t>
      </w:r>
    </w:p>
    <w:p w:rsidR="001F37BF" w:rsidRDefault="001F37BF" w:rsidP="00F82B0D">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Later that same day, 17 December 2015</w:t>
      </w:r>
      <w:r w:rsidR="002F4141">
        <w:rPr>
          <w:rFonts w:ascii="Arial" w:hAnsi="Arial" w:cs="Arial"/>
          <w:color w:val="000000"/>
        </w:rPr>
        <w:t>,</w:t>
      </w:r>
      <w:r>
        <w:rPr>
          <w:rFonts w:ascii="Arial" w:hAnsi="Arial" w:cs="Arial"/>
          <w:color w:val="000000"/>
        </w:rPr>
        <w:t xml:space="preserve"> I received the further submissions from the Respondent in relation to the Applicant’s report on the water leaks to Unit </w:t>
      </w:r>
      <w:r w:rsidR="00226ABB">
        <w:rPr>
          <w:rFonts w:ascii="Arial" w:hAnsi="Arial" w:cs="Arial"/>
          <w:color w:val="000000"/>
        </w:rPr>
        <w:t>[A]</w:t>
      </w:r>
      <w:r>
        <w:rPr>
          <w:rFonts w:ascii="Arial" w:hAnsi="Arial" w:cs="Arial"/>
          <w:color w:val="000000"/>
        </w:rPr>
        <w:t xml:space="preserve"> of the co</w:t>
      </w:r>
      <w:r w:rsidR="008D11A5">
        <w:rPr>
          <w:rFonts w:ascii="Arial" w:hAnsi="Arial" w:cs="Arial"/>
          <w:color w:val="000000"/>
        </w:rPr>
        <w:t>mplex.</w:t>
      </w:r>
    </w:p>
    <w:p w:rsidR="00213F6B" w:rsidRPr="00213F6B" w:rsidRDefault="00213F6B" w:rsidP="00F82B0D">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I received no further submissions from the parties.</w:t>
      </w:r>
    </w:p>
    <w:p w:rsidR="004445BB" w:rsidRPr="00F52603" w:rsidRDefault="004445BB" w:rsidP="00F82B0D">
      <w:pPr>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ascii="Arial" w:hAnsi="Arial" w:cs="Arial"/>
          <w:b/>
          <w:i/>
          <w:color w:val="000000"/>
        </w:rPr>
      </w:pPr>
      <w:r w:rsidRPr="00F52603">
        <w:rPr>
          <w:rFonts w:ascii="Arial" w:hAnsi="Arial" w:cs="Arial"/>
          <w:b/>
          <w:i/>
          <w:color w:val="000000"/>
        </w:rPr>
        <w:t>Introduction</w:t>
      </w:r>
    </w:p>
    <w:p w:rsidR="0044244F" w:rsidRDefault="004445BB" w:rsidP="00F82B0D">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The Applicant and the Resp</w:t>
      </w:r>
      <w:r w:rsidR="00213F6B">
        <w:rPr>
          <w:rFonts w:ascii="Arial" w:hAnsi="Arial" w:cs="Arial"/>
          <w:color w:val="000000"/>
        </w:rPr>
        <w:t xml:space="preserve">ondent entered into a contract </w:t>
      </w:r>
      <w:r w:rsidR="00804668">
        <w:rPr>
          <w:rFonts w:ascii="Arial" w:hAnsi="Arial" w:cs="Arial"/>
          <w:color w:val="000000"/>
        </w:rPr>
        <w:t>on</w:t>
      </w:r>
      <w:r w:rsidR="00081C53">
        <w:rPr>
          <w:rFonts w:ascii="Arial" w:hAnsi="Arial" w:cs="Arial"/>
          <w:color w:val="000000"/>
        </w:rPr>
        <w:t xml:space="preserve"> 3 July 2014 </w:t>
      </w:r>
      <w:r w:rsidR="00D774D5">
        <w:rPr>
          <w:rFonts w:ascii="Arial" w:hAnsi="Arial" w:cs="Arial"/>
          <w:color w:val="000000"/>
        </w:rPr>
        <w:t>whereby the Applicant was to supply and install alumin</w:t>
      </w:r>
      <w:r w:rsidR="007B7654">
        <w:rPr>
          <w:rFonts w:ascii="Arial" w:hAnsi="Arial" w:cs="Arial"/>
          <w:color w:val="000000"/>
        </w:rPr>
        <w:t>i</w:t>
      </w:r>
      <w:r w:rsidR="00D774D5">
        <w:rPr>
          <w:rFonts w:ascii="Arial" w:hAnsi="Arial" w:cs="Arial"/>
          <w:color w:val="000000"/>
        </w:rPr>
        <w:t>um windows and doors</w:t>
      </w:r>
      <w:r w:rsidR="00081C53">
        <w:rPr>
          <w:rFonts w:ascii="Arial" w:hAnsi="Arial" w:cs="Arial"/>
          <w:color w:val="000000"/>
        </w:rPr>
        <w:t>, fly screens</w:t>
      </w:r>
      <w:r w:rsidR="002D55BF">
        <w:rPr>
          <w:rFonts w:ascii="Arial" w:hAnsi="Arial" w:cs="Arial"/>
          <w:color w:val="000000"/>
        </w:rPr>
        <w:t xml:space="preserve"> </w:t>
      </w:r>
      <w:r w:rsidR="00081C53">
        <w:rPr>
          <w:rFonts w:ascii="Arial" w:hAnsi="Arial" w:cs="Arial"/>
          <w:color w:val="000000"/>
        </w:rPr>
        <w:t>and shower screens</w:t>
      </w:r>
      <w:r w:rsidR="00D774D5">
        <w:rPr>
          <w:rFonts w:ascii="Arial" w:hAnsi="Arial" w:cs="Arial"/>
          <w:color w:val="000000"/>
        </w:rPr>
        <w:t xml:space="preserve"> for the Respondent’s </w:t>
      </w:r>
      <w:r w:rsidR="00FC3A22">
        <w:rPr>
          <w:rFonts w:ascii="Arial" w:hAnsi="Arial" w:cs="Arial"/>
          <w:color w:val="000000"/>
        </w:rPr>
        <w:t>unit</w:t>
      </w:r>
      <w:r w:rsidR="00213F6B">
        <w:rPr>
          <w:rFonts w:ascii="Arial" w:hAnsi="Arial" w:cs="Arial"/>
          <w:color w:val="000000"/>
        </w:rPr>
        <w:t xml:space="preserve"> development project located </w:t>
      </w:r>
      <w:r w:rsidR="00CC2478">
        <w:rPr>
          <w:rFonts w:ascii="Arial" w:hAnsi="Arial" w:cs="Arial"/>
          <w:color w:val="000000"/>
        </w:rPr>
        <w:t>at [</w:t>
      </w:r>
      <w:r w:rsidR="00CC2478" w:rsidRPr="00CC2478">
        <w:rPr>
          <w:rFonts w:ascii="Arial" w:hAnsi="Arial" w:cs="Arial"/>
          <w:i/>
          <w:color w:val="000000"/>
        </w:rPr>
        <w:t>site details redacted</w:t>
      </w:r>
      <w:r w:rsidR="00CC2478">
        <w:rPr>
          <w:rFonts w:ascii="Arial" w:hAnsi="Arial" w:cs="Arial"/>
          <w:color w:val="000000"/>
        </w:rPr>
        <w:t>]</w:t>
      </w:r>
      <w:r w:rsidR="00A57144">
        <w:rPr>
          <w:rFonts w:ascii="Arial" w:hAnsi="Arial" w:cs="Arial"/>
          <w:color w:val="000000"/>
        </w:rPr>
        <w:t>,</w:t>
      </w:r>
      <w:r w:rsidR="00081C53">
        <w:rPr>
          <w:rFonts w:ascii="Arial" w:hAnsi="Arial" w:cs="Arial"/>
          <w:color w:val="000000"/>
        </w:rPr>
        <w:t xml:space="preserve"> Darwin </w:t>
      </w:r>
      <w:r w:rsidRPr="003E4E91">
        <w:rPr>
          <w:rFonts w:ascii="Arial" w:hAnsi="Arial" w:cs="Arial"/>
          <w:color w:val="000000"/>
        </w:rPr>
        <w:t>in the Northern Territory</w:t>
      </w:r>
      <w:r w:rsidR="00804668">
        <w:rPr>
          <w:rFonts w:ascii="Arial" w:hAnsi="Arial" w:cs="Arial"/>
          <w:color w:val="000000"/>
        </w:rPr>
        <w:t xml:space="preserve"> (“Contract”)</w:t>
      </w:r>
      <w:r w:rsidR="00081C53">
        <w:rPr>
          <w:rFonts w:ascii="Arial" w:hAnsi="Arial" w:cs="Arial"/>
          <w:color w:val="000000"/>
        </w:rPr>
        <w:t xml:space="preserve">, known generally as the </w:t>
      </w:r>
      <w:r w:rsidR="00CC2478">
        <w:rPr>
          <w:rFonts w:ascii="Arial" w:hAnsi="Arial" w:cs="Arial"/>
          <w:color w:val="000000"/>
        </w:rPr>
        <w:t>[redacted]</w:t>
      </w:r>
      <w:r w:rsidR="00081C53">
        <w:rPr>
          <w:rFonts w:ascii="Arial" w:hAnsi="Arial" w:cs="Arial"/>
          <w:color w:val="000000"/>
        </w:rPr>
        <w:t xml:space="preserve"> project</w:t>
      </w:r>
      <w:r w:rsidR="00971B51">
        <w:rPr>
          <w:rFonts w:ascii="Arial" w:hAnsi="Arial" w:cs="Arial"/>
          <w:color w:val="000000"/>
        </w:rPr>
        <w:t xml:space="preserve"> (“Project</w:t>
      </w:r>
      <w:r w:rsidR="00804668">
        <w:rPr>
          <w:rFonts w:ascii="Arial" w:hAnsi="Arial" w:cs="Arial"/>
          <w:color w:val="000000"/>
        </w:rPr>
        <w:t>”)</w:t>
      </w:r>
      <w:r w:rsidR="00081C53">
        <w:rPr>
          <w:rFonts w:ascii="Arial" w:hAnsi="Arial" w:cs="Arial"/>
          <w:color w:val="000000"/>
        </w:rPr>
        <w:t>.</w:t>
      </w:r>
    </w:p>
    <w:p w:rsidR="00EE0AB5" w:rsidRDefault="0044244F" w:rsidP="00F82B0D">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 xml:space="preserve">The Applicant </w:t>
      </w:r>
      <w:r w:rsidR="00081C53">
        <w:rPr>
          <w:rFonts w:ascii="Arial" w:hAnsi="Arial" w:cs="Arial"/>
          <w:color w:val="000000"/>
        </w:rPr>
        <w:t>provided tw</w:t>
      </w:r>
      <w:r w:rsidR="00EE0AB5">
        <w:rPr>
          <w:rFonts w:ascii="Arial" w:hAnsi="Arial" w:cs="Arial"/>
          <w:color w:val="000000"/>
        </w:rPr>
        <w:t>o quotations to the Respondent as follows:</w:t>
      </w:r>
    </w:p>
    <w:p w:rsidR="00EE0AB5" w:rsidRDefault="00081C53" w:rsidP="00F82B0D">
      <w:pPr>
        <w:widowControl w:val="0"/>
        <w:numPr>
          <w:ilvl w:val="0"/>
          <w:numId w:val="19"/>
        </w:numPr>
        <w:tabs>
          <w:tab w:val="left" w:pos="1276"/>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276" w:hanging="567"/>
        <w:jc w:val="both"/>
        <w:rPr>
          <w:rFonts w:ascii="Arial" w:hAnsi="Arial" w:cs="Arial"/>
          <w:color w:val="000000"/>
          <w:u w:color="000000"/>
        </w:rPr>
      </w:pPr>
      <w:r w:rsidRPr="00EE0AB5">
        <w:rPr>
          <w:rFonts w:ascii="Arial" w:hAnsi="Arial" w:cs="Arial"/>
          <w:color w:val="000000"/>
          <w:u w:color="000000"/>
        </w:rPr>
        <w:t xml:space="preserve">the first </w:t>
      </w:r>
      <w:r w:rsidR="00A57144">
        <w:rPr>
          <w:rFonts w:ascii="Arial" w:hAnsi="Arial" w:cs="Arial"/>
          <w:color w:val="000000"/>
          <w:u w:color="000000"/>
        </w:rPr>
        <w:t>quotation</w:t>
      </w:r>
      <w:r w:rsidR="00EE0AB5" w:rsidRPr="00EE0AB5">
        <w:rPr>
          <w:rFonts w:ascii="Arial" w:hAnsi="Arial" w:cs="Arial"/>
          <w:color w:val="000000"/>
          <w:u w:color="000000"/>
        </w:rPr>
        <w:t xml:space="preserve"> </w:t>
      </w:r>
      <w:r w:rsidRPr="00EE0AB5">
        <w:rPr>
          <w:rFonts w:ascii="Arial" w:hAnsi="Arial" w:cs="Arial"/>
          <w:color w:val="000000"/>
          <w:u w:color="000000"/>
        </w:rPr>
        <w:t>on 8 May 2014 in the sum of $</w:t>
      </w:r>
      <w:r w:rsidR="00215656">
        <w:rPr>
          <w:rFonts w:ascii="Arial" w:hAnsi="Arial" w:cs="Arial"/>
          <w:color w:val="000000"/>
          <w:u w:color="000000"/>
        </w:rPr>
        <w:t>746,812</w:t>
      </w:r>
      <w:r w:rsidR="00EE0AB5" w:rsidRPr="00EE0AB5">
        <w:rPr>
          <w:rFonts w:ascii="Arial" w:hAnsi="Arial" w:cs="Arial"/>
          <w:color w:val="000000"/>
          <w:u w:color="000000"/>
        </w:rPr>
        <w:t>.00 (including GST)</w:t>
      </w:r>
      <w:r w:rsidR="00EE0AB5">
        <w:rPr>
          <w:rFonts w:ascii="Arial" w:hAnsi="Arial" w:cs="Arial"/>
          <w:color w:val="000000"/>
          <w:u w:color="000000"/>
        </w:rPr>
        <w:t>;</w:t>
      </w:r>
      <w:r w:rsidR="00EE0AB5" w:rsidRPr="00EE0AB5">
        <w:rPr>
          <w:rFonts w:ascii="Arial" w:hAnsi="Arial" w:cs="Arial"/>
          <w:color w:val="000000"/>
          <w:u w:color="000000"/>
        </w:rPr>
        <w:t xml:space="preserve"> and</w:t>
      </w:r>
      <w:r w:rsidR="00A57144">
        <w:rPr>
          <w:rFonts w:ascii="Arial" w:hAnsi="Arial" w:cs="Arial"/>
          <w:color w:val="000000"/>
          <w:u w:color="000000"/>
        </w:rPr>
        <w:t>,</w:t>
      </w:r>
      <w:r w:rsidR="00EE0AB5" w:rsidRPr="00EE0AB5">
        <w:rPr>
          <w:rFonts w:ascii="Arial" w:hAnsi="Arial" w:cs="Arial"/>
          <w:color w:val="000000"/>
          <w:u w:color="000000"/>
        </w:rPr>
        <w:t xml:space="preserve"> after some additional </w:t>
      </w:r>
      <w:r w:rsidR="008E5989">
        <w:rPr>
          <w:rFonts w:ascii="Arial" w:hAnsi="Arial" w:cs="Arial"/>
          <w:color w:val="000000"/>
          <w:u w:color="000000"/>
        </w:rPr>
        <w:t>scope of work was requested</w:t>
      </w:r>
      <w:r w:rsidR="00EE0AB5" w:rsidRPr="00EE0AB5">
        <w:rPr>
          <w:rFonts w:ascii="Arial" w:hAnsi="Arial" w:cs="Arial"/>
          <w:color w:val="000000"/>
          <w:u w:color="000000"/>
        </w:rPr>
        <w:t xml:space="preserve"> </w:t>
      </w:r>
      <w:r w:rsidR="00EE0AB5">
        <w:rPr>
          <w:rFonts w:ascii="Arial" w:hAnsi="Arial" w:cs="Arial"/>
          <w:color w:val="000000"/>
          <w:u w:color="000000"/>
        </w:rPr>
        <w:t>by the Respondent</w:t>
      </w:r>
      <w:r w:rsidR="00A57144">
        <w:rPr>
          <w:rFonts w:ascii="Arial" w:hAnsi="Arial" w:cs="Arial"/>
          <w:color w:val="000000"/>
          <w:u w:color="000000"/>
        </w:rPr>
        <w:t>,</w:t>
      </w:r>
    </w:p>
    <w:p w:rsidR="00F82B0D" w:rsidRDefault="00F82B0D">
      <w:pPr>
        <w:rPr>
          <w:rFonts w:ascii="Arial" w:hAnsi="Arial" w:cs="Arial"/>
          <w:color w:val="000000"/>
          <w:u w:color="000000"/>
        </w:rPr>
      </w:pPr>
      <w:r>
        <w:rPr>
          <w:rFonts w:ascii="Arial" w:hAnsi="Arial" w:cs="Arial"/>
          <w:color w:val="000000"/>
          <w:u w:color="000000"/>
        </w:rPr>
        <w:br w:type="page"/>
      </w:r>
    </w:p>
    <w:p w:rsidR="00EE0AB5" w:rsidRDefault="00EE0AB5" w:rsidP="00F82B0D">
      <w:pPr>
        <w:widowControl w:val="0"/>
        <w:numPr>
          <w:ilvl w:val="0"/>
          <w:numId w:val="19"/>
        </w:numPr>
        <w:tabs>
          <w:tab w:val="left" w:pos="1276"/>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276" w:hanging="567"/>
        <w:jc w:val="both"/>
        <w:rPr>
          <w:rFonts w:ascii="Arial" w:hAnsi="Arial" w:cs="Arial"/>
          <w:color w:val="000000"/>
          <w:u w:color="000000"/>
        </w:rPr>
      </w:pPr>
      <w:r w:rsidRPr="00EE0AB5">
        <w:rPr>
          <w:rFonts w:ascii="Arial" w:hAnsi="Arial" w:cs="Arial"/>
          <w:color w:val="000000"/>
          <w:u w:color="000000"/>
        </w:rPr>
        <w:lastRenderedPageBreak/>
        <w:t>the second</w:t>
      </w:r>
      <w:r w:rsidR="00081C53" w:rsidRPr="00EE0AB5">
        <w:rPr>
          <w:rFonts w:ascii="Arial" w:hAnsi="Arial" w:cs="Arial"/>
          <w:color w:val="000000"/>
          <w:u w:color="000000"/>
        </w:rPr>
        <w:t xml:space="preserve"> </w:t>
      </w:r>
      <w:r w:rsidR="00A57144">
        <w:rPr>
          <w:rFonts w:ascii="Arial" w:hAnsi="Arial" w:cs="Arial"/>
          <w:color w:val="000000"/>
          <w:u w:color="000000"/>
        </w:rPr>
        <w:t>quotation</w:t>
      </w:r>
      <w:r w:rsidRPr="00EE0AB5">
        <w:rPr>
          <w:rFonts w:ascii="Arial" w:hAnsi="Arial" w:cs="Arial"/>
          <w:color w:val="000000"/>
          <w:u w:color="000000"/>
        </w:rPr>
        <w:t xml:space="preserve"> on 3 July 2014 </w:t>
      </w:r>
      <w:r w:rsidR="00215656">
        <w:rPr>
          <w:rFonts w:ascii="Arial" w:hAnsi="Arial" w:cs="Arial"/>
          <w:color w:val="000000"/>
          <w:u w:color="000000"/>
        </w:rPr>
        <w:t xml:space="preserve">for the addition of on-site </w:t>
      </w:r>
      <w:r w:rsidR="00215656" w:rsidRPr="00CC2478">
        <w:rPr>
          <w:rFonts w:ascii="Arial" w:hAnsi="Arial" w:cs="Arial"/>
          <w:color w:val="000000"/>
          <w:u w:color="000000"/>
        </w:rPr>
        <w:t>labour</w:t>
      </w:r>
      <w:r w:rsidR="00215656">
        <w:rPr>
          <w:rFonts w:ascii="Arial" w:hAnsi="Arial" w:cs="Arial"/>
          <w:color w:val="000000"/>
          <w:u w:color="000000"/>
        </w:rPr>
        <w:t xml:space="preserve"> </w:t>
      </w:r>
      <w:r w:rsidRPr="00EE0AB5">
        <w:rPr>
          <w:rFonts w:ascii="Arial" w:hAnsi="Arial" w:cs="Arial"/>
          <w:color w:val="000000"/>
          <w:u w:color="000000"/>
        </w:rPr>
        <w:t xml:space="preserve">in the </w:t>
      </w:r>
      <w:r w:rsidR="00215656">
        <w:rPr>
          <w:rFonts w:ascii="Arial" w:hAnsi="Arial" w:cs="Arial"/>
          <w:color w:val="000000"/>
          <w:u w:color="000000"/>
        </w:rPr>
        <w:t xml:space="preserve">total </w:t>
      </w:r>
      <w:r w:rsidRPr="00EE0AB5">
        <w:rPr>
          <w:rFonts w:ascii="Arial" w:hAnsi="Arial" w:cs="Arial"/>
          <w:color w:val="000000"/>
          <w:u w:color="000000"/>
        </w:rPr>
        <w:t>sum of $779,152.00 (including GST)</w:t>
      </w:r>
      <w:r w:rsidR="00215656">
        <w:rPr>
          <w:rFonts w:ascii="Arial" w:hAnsi="Arial" w:cs="Arial"/>
          <w:color w:val="000000"/>
          <w:u w:color="000000"/>
        </w:rPr>
        <w:t>.</w:t>
      </w:r>
    </w:p>
    <w:p w:rsidR="002D55BF" w:rsidRDefault="00EE0AB5" w:rsidP="00F82B0D">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804668">
        <w:rPr>
          <w:rFonts w:ascii="Arial" w:hAnsi="Arial" w:cs="Arial"/>
          <w:color w:val="000000"/>
        </w:rPr>
        <w:t>The Respond</w:t>
      </w:r>
      <w:r w:rsidR="00CE5B4D">
        <w:rPr>
          <w:rFonts w:ascii="Arial" w:hAnsi="Arial" w:cs="Arial"/>
          <w:color w:val="000000"/>
        </w:rPr>
        <w:t>ent accepted the Applicant’s first</w:t>
      </w:r>
      <w:r w:rsidRPr="00804668">
        <w:rPr>
          <w:rFonts w:ascii="Arial" w:hAnsi="Arial" w:cs="Arial"/>
          <w:color w:val="000000"/>
        </w:rPr>
        <w:t xml:space="preserve"> quotation on</w:t>
      </w:r>
      <w:r w:rsidR="00215656">
        <w:rPr>
          <w:rFonts w:ascii="Arial" w:hAnsi="Arial" w:cs="Arial"/>
          <w:color w:val="000000"/>
        </w:rPr>
        <w:t xml:space="preserve"> or about 12 May 2014</w:t>
      </w:r>
      <w:r w:rsidR="00804668" w:rsidRPr="00804668">
        <w:rPr>
          <w:rFonts w:ascii="Arial" w:hAnsi="Arial" w:cs="Arial"/>
          <w:color w:val="000000"/>
        </w:rPr>
        <w:t xml:space="preserve"> </w:t>
      </w:r>
      <w:r w:rsidR="00215656">
        <w:rPr>
          <w:rFonts w:ascii="Arial" w:hAnsi="Arial" w:cs="Arial"/>
          <w:color w:val="000000"/>
        </w:rPr>
        <w:t xml:space="preserve">and </w:t>
      </w:r>
      <w:r w:rsidR="009A6A11">
        <w:rPr>
          <w:rFonts w:ascii="Arial" w:hAnsi="Arial" w:cs="Arial"/>
          <w:color w:val="000000"/>
        </w:rPr>
        <w:t xml:space="preserve">then </w:t>
      </w:r>
      <w:r w:rsidR="00215656">
        <w:rPr>
          <w:rFonts w:ascii="Arial" w:hAnsi="Arial" w:cs="Arial"/>
          <w:color w:val="000000"/>
        </w:rPr>
        <w:t xml:space="preserve">added the on-site </w:t>
      </w:r>
      <w:r w:rsidR="00215656" w:rsidRPr="00CC2478">
        <w:rPr>
          <w:rFonts w:ascii="Arial" w:hAnsi="Arial" w:cs="Arial"/>
          <w:color w:val="000000"/>
        </w:rPr>
        <w:t>labour</w:t>
      </w:r>
      <w:r w:rsidR="00215656">
        <w:rPr>
          <w:rFonts w:ascii="Arial" w:hAnsi="Arial" w:cs="Arial"/>
          <w:color w:val="000000"/>
        </w:rPr>
        <w:t xml:space="preserve"> component in the second qu</w:t>
      </w:r>
      <w:r w:rsidR="009A6A11">
        <w:rPr>
          <w:rFonts w:ascii="Arial" w:hAnsi="Arial" w:cs="Arial"/>
          <w:color w:val="000000"/>
        </w:rPr>
        <w:t>otation on or about 3 July 2014.  The</w:t>
      </w:r>
      <w:r w:rsidR="00804668">
        <w:rPr>
          <w:rFonts w:ascii="Arial" w:hAnsi="Arial" w:cs="Arial"/>
          <w:color w:val="000000"/>
        </w:rPr>
        <w:t xml:space="preserve"> parties </w:t>
      </w:r>
      <w:r w:rsidR="009A6A11">
        <w:rPr>
          <w:rFonts w:ascii="Arial" w:hAnsi="Arial" w:cs="Arial"/>
          <w:color w:val="000000"/>
        </w:rPr>
        <w:t xml:space="preserve">then </w:t>
      </w:r>
      <w:r w:rsidR="00804668">
        <w:rPr>
          <w:rFonts w:ascii="Arial" w:hAnsi="Arial" w:cs="Arial"/>
          <w:color w:val="000000"/>
        </w:rPr>
        <w:t>signed a subcontract agreement</w:t>
      </w:r>
      <w:r w:rsidR="008E5989">
        <w:rPr>
          <w:rFonts w:ascii="Arial" w:hAnsi="Arial" w:cs="Arial"/>
          <w:color w:val="000000"/>
        </w:rPr>
        <w:t xml:space="preserve"> on that basis</w:t>
      </w:r>
      <w:r w:rsidR="00215656">
        <w:rPr>
          <w:rFonts w:ascii="Arial" w:hAnsi="Arial" w:cs="Arial"/>
          <w:color w:val="000000"/>
        </w:rPr>
        <w:t xml:space="preserve"> in the lump sum of $779,152.00 (including GST)</w:t>
      </w:r>
      <w:r w:rsidR="00804668">
        <w:rPr>
          <w:rFonts w:ascii="Arial" w:hAnsi="Arial" w:cs="Arial"/>
          <w:color w:val="000000"/>
        </w:rPr>
        <w:t>.  T</w:t>
      </w:r>
      <w:r w:rsidR="00971B51">
        <w:rPr>
          <w:rFonts w:ascii="Arial" w:hAnsi="Arial" w:cs="Arial"/>
          <w:color w:val="000000"/>
        </w:rPr>
        <w:t>he works commenced on s</w:t>
      </w:r>
      <w:r w:rsidR="00804668" w:rsidRPr="00804668">
        <w:rPr>
          <w:rFonts w:ascii="Arial" w:hAnsi="Arial" w:cs="Arial"/>
          <w:color w:val="000000"/>
        </w:rPr>
        <w:t>ite on</w:t>
      </w:r>
      <w:r w:rsidR="008E5989">
        <w:rPr>
          <w:rFonts w:ascii="Arial" w:hAnsi="Arial" w:cs="Arial"/>
          <w:color w:val="000000"/>
        </w:rPr>
        <w:t xml:space="preserve"> or about</w:t>
      </w:r>
      <w:r w:rsidR="00804668" w:rsidRPr="00804668">
        <w:rPr>
          <w:rFonts w:ascii="Arial" w:hAnsi="Arial" w:cs="Arial"/>
          <w:color w:val="000000"/>
        </w:rPr>
        <w:t xml:space="preserve"> 13 September 2014.</w:t>
      </w:r>
    </w:p>
    <w:p w:rsidR="002D55BF" w:rsidRDefault="002D55BF" w:rsidP="00F82B0D">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Dur</w:t>
      </w:r>
      <w:r w:rsidR="00971B51">
        <w:rPr>
          <w:rFonts w:ascii="Arial" w:hAnsi="Arial" w:cs="Arial"/>
          <w:color w:val="000000"/>
        </w:rPr>
        <w:t>ing the conduct of the work on s</w:t>
      </w:r>
      <w:r>
        <w:rPr>
          <w:rFonts w:ascii="Arial" w:hAnsi="Arial" w:cs="Arial"/>
          <w:color w:val="000000"/>
        </w:rPr>
        <w:t>ite</w:t>
      </w:r>
      <w:r w:rsidR="00A57144">
        <w:rPr>
          <w:rFonts w:ascii="Arial" w:hAnsi="Arial" w:cs="Arial"/>
          <w:color w:val="000000"/>
        </w:rPr>
        <w:t>,</w:t>
      </w:r>
      <w:r>
        <w:rPr>
          <w:rFonts w:ascii="Arial" w:hAnsi="Arial" w:cs="Arial"/>
          <w:color w:val="000000"/>
        </w:rPr>
        <w:t xml:space="preserve"> the Respondent had the Applicant carry out four variations in the Contract as follows:</w:t>
      </w:r>
    </w:p>
    <w:p w:rsidR="002D55BF" w:rsidRPr="008A44AA" w:rsidRDefault="002D55BF" w:rsidP="00F82B0D">
      <w:pPr>
        <w:widowControl w:val="0"/>
        <w:numPr>
          <w:ilvl w:val="0"/>
          <w:numId w:val="19"/>
        </w:numPr>
        <w:tabs>
          <w:tab w:val="left" w:pos="1276"/>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276" w:hanging="567"/>
        <w:jc w:val="both"/>
        <w:rPr>
          <w:rFonts w:ascii="Arial" w:hAnsi="Arial" w:cs="Arial"/>
          <w:color w:val="000000"/>
          <w:u w:color="000000"/>
        </w:rPr>
      </w:pPr>
      <w:r w:rsidRPr="008A44AA">
        <w:rPr>
          <w:rFonts w:ascii="Arial" w:hAnsi="Arial" w:cs="Arial"/>
          <w:color w:val="000000"/>
          <w:u w:color="000000"/>
        </w:rPr>
        <w:t xml:space="preserve">three additional commercial doors </w:t>
      </w:r>
      <w:r w:rsidR="003F2E14">
        <w:rPr>
          <w:rFonts w:ascii="Arial" w:hAnsi="Arial" w:cs="Arial"/>
          <w:color w:val="000000"/>
          <w:u w:color="000000"/>
        </w:rPr>
        <w:t>[redacted]</w:t>
      </w:r>
      <w:r w:rsidRPr="008A44AA">
        <w:rPr>
          <w:rFonts w:ascii="Arial" w:hAnsi="Arial" w:cs="Arial"/>
          <w:color w:val="000000"/>
          <w:u w:color="000000"/>
        </w:rPr>
        <w:t xml:space="preserve"> in the sum of $8,250.00 (including GST);</w:t>
      </w:r>
    </w:p>
    <w:p w:rsidR="002D55BF" w:rsidRPr="008A44AA" w:rsidRDefault="002D55BF" w:rsidP="00F82B0D">
      <w:pPr>
        <w:widowControl w:val="0"/>
        <w:numPr>
          <w:ilvl w:val="0"/>
          <w:numId w:val="19"/>
        </w:numPr>
        <w:tabs>
          <w:tab w:val="left" w:pos="1276"/>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276" w:hanging="567"/>
        <w:jc w:val="both"/>
        <w:rPr>
          <w:rFonts w:ascii="Arial" w:hAnsi="Arial" w:cs="Arial"/>
          <w:color w:val="000000"/>
          <w:u w:color="000000"/>
        </w:rPr>
      </w:pPr>
      <w:r w:rsidRPr="008A44AA">
        <w:rPr>
          <w:rFonts w:ascii="Arial" w:hAnsi="Arial" w:cs="Arial"/>
          <w:color w:val="000000"/>
          <w:u w:color="000000"/>
        </w:rPr>
        <w:t xml:space="preserve">installation of fall protection screens </w:t>
      </w:r>
      <w:r w:rsidR="003F2E14">
        <w:rPr>
          <w:rFonts w:ascii="Arial" w:hAnsi="Arial" w:cs="Arial"/>
          <w:color w:val="000000"/>
          <w:u w:color="000000"/>
        </w:rPr>
        <w:t>[redacted]</w:t>
      </w:r>
      <w:r w:rsidRPr="008A44AA">
        <w:rPr>
          <w:rFonts w:ascii="Arial" w:hAnsi="Arial" w:cs="Arial"/>
          <w:color w:val="000000"/>
          <w:u w:color="000000"/>
        </w:rPr>
        <w:t xml:space="preserve"> in the sum of $4,620.00 (including GST);</w:t>
      </w:r>
    </w:p>
    <w:p w:rsidR="002D55BF" w:rsidRPr="008A44AA" w:rsidRDefault="002D55BF" w:rsidP="00F82B0D">
      <w:pPr>
        <w:widowControl w:val="0"/>
        <w:numPr>
          <w:ilvl w:val="0"/>
          <w:numId w:val="19"/>
        </w:numPr>
        <w:tabs>
          <w:tab w:val="left" w:pos="1276"/>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276" w:hanging="567"/>
        <w:jc w:val="both"/>
        <w:rPr>
          <w:rFonts w:ascii="Arial" w:hAnsi="Arial" w:cs="Arial"/>
          <w:color w:val="000000"/>
          <w:u w:color="000000"/>
        </w:rPr>
      </w:pPr>
      <w:r w:rsidRPr="008A44AA">
        <w:rPr>
          <w:rFonts w:ascii="Arial" w:hAnsi="Arial" w:cs="Arial"/>
          <w:color w:val="000000"/>
          <w:u w:color="000000"/>
        </w:rPr>
        <w:t>upgrade of the shower panels and shower screens to several units of the complex in the sum of $3,850.00 (including GST);</w:t>
      </w:r>
      <w:r w:rsidR="008A44AA">
        <w:rPr>
          <w:rFonts w:ascii="Arial" w:hAnsi="Arial" w:cs="Arial"/>
          <w:color w:val="000000"/>
          <w:u w:color="000000"/>
        </w:rPr>
        <w:t xml:space="preserve">  and</w:t>
      </w:r>
    </w:p>
    <w:p w:rsidR="002D55BF" w:rsidRPr="008A44AA" w:rsidRDefault="008A44AA" w:rsidP="00F82B0D">
      <w:pPr>
        <w:widowControl w:val="0"/>
        <w:numPr>
          <w:ilvl w:val="0"/>
          <w:numId w:val="19"/>
        </w:numPr>
        <w:tabs>
          <w:tab w:val="left" w:pos="1276"/>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276" w:hanging="567"/>
        <w:jc w:val="both"/>
        <w:rPr>
          <w:rFonts w:ascii="Arial" w:hAnsi="Arial" w:cs="Arial"/>
          <w:color w:val="000000"/>
          <w:u w:color="000000"/>
        </w:rPr>
      </w:pPr>
      <w:r w:rsidRPr="008A44AA">
        <w:rPr>
          <w:rFonts w:ascii="Arial" w:hAnsi="Arial" w:cs="Arial"/>
          <w:color w:val="000000"/>
          <w:u w:color="000000"/>
        </w:rPr>
        <w:t xml:space="preserve">removal of the stacker doors from the scope of work being no longer required for </w:t>
      </w:r>
      <w:r w:rsidR="002D55BF" w:rsidRPr="008A44AA">
        <w:rPr>
          <w:rFonts w:ascii="Arial" w:hAnsi="Arial" w:cs="Arial"/>
          <w:color w:val="000000"/>
          <w:u w:color="000000"/>
        </w:rPr>
        <w:t xml:space="preserve">the complex in the </w:t>
      </w:r>
      <w:r w:rsidR="005A4EF3">
        <w:rPr>
          <w:rFonts w:ascii="Arial" w:hAnsi="Arial" w:cs="Arial"/>
          <w:color w:val="000000"/>
          <w:u w:color="000000"/>
        </w:rPr>
        <w:t xml:space="preserve">deduction </w:t>
      </w:r>
      <w:r w:rsidR="002D55BF" w:rsidRPr="008A44AA">
        <w:rPr>
          <w:rFonts w:ascii="Arial" w:hAnsi="Arial" w:cs="Arial"/>
          <w:color w:val="000000"/>
          <w:u w:color="000000"/>
        </w:rPr>
        <w:t xml:space="preserve">sum of </w:t>
      </w:r>
      <w:r w:rsidR="005A4EF3">
        <w:rPr>
          <w:rFonts w:ascii="Arial" w:hAnsi="Arial" w:cs="Arial"/>
          <w:color w:val="000000"/>
          <w:u w:color="000000"/>
        </w:rPr>
        <w:t>(-</w:t>
      </w:r>
      <w:r w:rsidR="002D55BF" w:rsidRPr="008A44AA">
        <w:rPr>
          <w:rFonts w:ascii="Arial" w:hAnsi="Arial" w:cs="Arial"/>
          <w:color w:val="000000"/>
          <w:u w:color="000000"/>
        </w:rPr>
        <w:t>$</w:t>
      </w:r>
      <w:r w:rsidRPr="008A44AA">
        <w:rPr>
          <w:rFonts w:ascii="Arial" w:hAnsi="Arial" w:cs="Arial"/>
          <w:color w:val="000000"/>
          <w:u w:color="000000"/>
        </w:rPr>
        <w:t>6,600</w:t>
      </w:r>
      <w:r w:rsidR="002D55BF" w:rsidRPr="008A44AA">
        <w:rPr>
          <w:rFonts w:ascii="Arial" w:hAnsi="Arial" w:cs="Arial"/>
          <w:color w:val="000000"/>
          <w:u w:color="000000"/>
        </w:rPr>
        <w:t>.00</w:t>
      </w:r>
      <w:r w:rsidR="005A4EF3">
        <w:rPr>
          <w:rFonts w:ascii="Arial" w:hAnsi="Arial" w:cs="Arial"/>
          <w:color w:val="000000"/>
          <w:u w:color="000000"/>
        </w:rPr>
        <w:t>)</w:t>
      </w:r>
      <w:r>
        <w:rPr>
          <w:rFonts w:ascii="Arial" w:hAnsi="Arial" w:cs="Arial"/>
          <w:color w:val="000000"/>
          <w:u w:color="000000"/>
        </w:rPr>
        <w:t xml:space="preserve"> (including GST).</w:t>
      </w:r>
    </w:p>
    <w:p w:rsidR="004D6E97" w:rsidRDefault="008A44AA" w:rsidP="00F82B0D">
      <w:pPr>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jc w:val="both"/>
        <w:rPr>
          <w:rFonts w:ascii="Arial" w:hAnsi="Arial" w:cs="Arial"/>
          <w:color w:val="000000"/>
        </w:rPr>
      </w:pPr>
      <w:r>
        <w:rPr>
          <w:rFonts w:ascii="Arial" w:hAnsi="Arial" w:cs="Arial"/>
          <w:color w:val="000000"/>
        </w:rPr>
        <w:t>A summary and calculation of these variations is set out in</w:t>
      </w:r>
      <w:r w:rsidR="009A6A11">
        <w:rPr>
          <w:rFonts w:ascii="Arial" w:hAnsi="Arial" w:cs="Arial"/>
          <w:color w:val="000000"/>
        </w:rPr>
        <w:t xml:space="preserve"> the Scotts Schedule at</w:t>
      </w:r>
      <w:r>
        <w:rPr>
          <w:rFonts w:ascii="Arial" w:hAnsi="Arial" w:cs="Arial"/>
          <w:color w:val="000000"/>
        </w:rPr>
        <w:t xml:space="preserve"> Table 1 below:</w:t>
      </w:r>
    </w:p>
    <w:tbl>
      <w:tblPr>
        <w:tblpPr w:leftFromText="181" w:rightFromText="181" w:vertAnchor="text" w:horzAnchor="page" w:tblpX="1912" w:tblpY="319"/>
        <w:tblW w:w="9085" w:type="dxa"/>
        <w:tblLook w:val="0000" w:firstRow="0" w:lastRow="0" w:firstColumn="0" w:lastColumn="0" w:noHBand="0" w:noVBand="0"/>
      </w:tblPr>
      <w:tblGrid>
        <w:gridCol w:w="2140"/>
        <w:gridCol w:w="1360"/>
        <w:gridCol w:w="1580"/>
        <w:gridCol w:w="1580"/>
        <w:gridCol w:w="2425"/>
      </w:tblGrid>
      <w:tr w:rsidR="004D6E97" w:rsidRPr="004D6E97" w:rsidTr="00371AE6">
        <w:trPr>
          <w:trHeight w:val="340"/>
        </w:trPr>
        <w:tc>
          <w:tcPr>
            <w:tcW w:w="2140" w:type="dxa"/>
            <w:tcBorders>
              <w:top w:val="single" w:sz="4" w:space="0" w:color="auto"/>
              <w:left w:val="single" w:sz="4" w:space="0" w:color="auto"/>
              <w:bottom w:val="nil"/>
              <w:right w:val="single" w:sz="4" w:space="0" w:color="auto"/>
            </w:tcBorders>
            <w:shd w:val="clear" w:color="auto" w:fill="C0C0C0"/>
            <w:noWrap/>
            <w:vAlign w:val="center"/>
          </w:tcPr>
          <w:p w:rsidR="004D6E97" w:rsidRPr="004D6E97" w:rsidRDefault="004D6E97" w:rsidP="00371AE6">
            <w:pPr>
              <w:spacing w:after="0"/>
              <w:jc w:val="center"/>
              <w:rPr>
                <w:rFonts w:ascii="Arial Narrow" w:hAnsi="Arial Narrow"/>
                <w:b/>
                <w:bCs/>
                <w:sz w:val="20"/>
                <w:szCs w:val="20"/>
              </w:rPr>
            </w:pPr>
            <w:r w:rsidRPr="004D6E97">
              <w:rPr>
                <w:rFonts w:ascii="Arial Narrow" w:hAnsi="Arial Narrow"/>
                <w:b/>
                <w:bCs/>
                <w:sz w:val="20"/>
                <w:szCs w:val="20"/>
              </w:rPr>
              <w:t>Variations to Contract</w:t>
            </w:r>
          </w:p>
        </w:tc>
        <w:tc>
          <w:tcPr>
            <w:tcW w:w="136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D6E97" w:rsidRPr="004D6E97" w:rsidRDefault="004D6E97" w:rsidP="00371AE6">
            <w:pPr>
              <w:spacing w:after="0"/>
              <w:jc w:val="center"/>
              <w:rPr>
                <w:rFonts w:ascii="Arial Narrow" w:hAnsi="Arial Narrow"/>
                <w:b/>
                <w:bCs/>
                <w:sz w:val="20"/>
                <w:szCs w:val="20"/>
              </w:rPr>
            </w:pPr>
            <w:r w:rsidRPr="004D6E97">
              <w:rPr>
                <w:rFonts w:ascii="Arial Narrow" w:hAnsi="Arial Narrow"/>
                <w:b/>
                <w:bCs/>
                <w:sz w:val="20"/>
                <w:szCs w:val="20"/>
              </w:rPr>
              <w:t>Price</w:t>
            </w:r>
          </w:p>
        </w:tc>
        <w:tc>
          <w:tcPr>
            <w:tcW w:w="158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D6E97" w:rsidRPr="004D6E97" w:rsidRDefault="004D6E97" w:rsidP="00371AE6">
            <w:pPr>
              <w:spacing w:after="0"/>
              <w:jc w:val="center"/>
              <w:rPr>
                <w:rFonts w:ascii="Arial Narrow" w:hAnsi="Arial Narrow"/>
                <w:b/>
                <w:bCs/>
                <w:sz w:val="20"/>
                <w:szCs w:val="20"/>
              </w:rPr>
            </w:pPr>
            <w:r w:rsidRPr="004D6E97">
              <w:rPr>
                <w:rFonts w:ascii="Arial Narrow" w:hAnsi="Arial Narrow"/>
                <w:b/>
                <w:bCs/>
                <w:sz w:val="20"/>
                <w:szCs w:val="20"/>
              </w:rPr>
              <w:t>GST</w:t>
            </w:r>
          </w:p>
        </w:tc>
        <w:tc>
          <w:tcPr>
            <w:tcW w:w="158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D6E97" w:rsidRPr="004D6E97" w:rsidRDefault="004D6E97" w:rsidP="00371AE6">
            <w:pPr>
              <w:spacing w:after="0"/>
              <w:jc w:val="center"/>
              <w:rPr>
                <w:rFonts w:ascii="Arial Narrow" w:hAnsi="Arial Narrow"/>
                <w:b/>
                <w:bCs/>
                <w:sz w:val="20"/>
                <w:szCs w:val="20"/>
              </w:rPr>
            </w:pPr>
            <w:r w:rsidRPr="004D6E97">
              <w:rPr>
                <w:rFonts w:ascii="Arial Narrow" w:hAnsi="Arial Narrow"/>
                <w:b/>
                <w:bCs/>
                <w:sz w:val="20"/>
                <w:szCs w:val="20"/>
              </w:rPr>
              <w:t>Subtotal</w:t>
            </w:r>
          </w:p>
        </w:tc>
        <w:tc>
          <w:tcPr>
            <w:tcW w:w="242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D6E97" w:rsidRPr="004D6E97" w:rsidRDefault="004D6E97" w:rsidP="00371AE6">
            <w:pPr>
              <w:spacing w:after="0"/>
              <w:jc w:val="center"/>
              <w:rPr>
                <w:rFonts w:ascii="Arial Narrow" w:hAnsi="Arial Narrow"/>
                <w:b/>
                <w:bCs/>
                <w:sz w:val="20"/>
                <w:szCs w:val="20"/>
              </w:rPr>
            </w:pPr>
            <w:r w:rsidRPr="004D6E97">
              <w:rPr>
                <w:rFonts w:ascii="Arial Narrow" w:hAnsi="Arial Narrow"/>
                <w:b/>
                <w:bCs/>
                <w:sz w:val="20"/>
                <w:szCs w:val="20"/>
              </w:rPr>
              <w:t>Description</w:t>
            </w:r>
          </w:p>
        </w:tc>
      </w:tr>
      <w:tr w:rsidR="004D6E97" w:rsidRPr="004D6E97" w:rsidTr="00371AE6">
        <w:trPr>
          <w:trHeight w:val="34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E97" w:rsidRPr="004D6E97" w:rsidRDefault="004D6E97" w:rsidP="00371AE6">
            <w:pPr>
              <w:spacing w:after="0"/>
              <w:jc w:val="center"/>
              <w:rPr>
                <w:rFonts w:ascii="Arial Narrow" w:hAnsi="Arial Narrow"/>
                <w:b/>
                <w:bCs/>
                <w:sz w:val="20"/>
                <w:szCs w:val="20"/>
              </w:rPr>
            </w:pPr>
            <w:r w:rsidRPr="004D6E97">
              <w:rPr>
                <w:rFonts w:ascii="Arial Narrow" w:hAnsi="Arial Narrow"/>
                <w:b/>
                <w:bCs/>
                <w:sz w:val="20"/>
                <w:szCs w:val="20"/>
              </w:rPr>
              <w:t>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E97" w:rsidRPr="004D6E97" w:rsidRDefault="004D6E97" w:rsidP="00371AE6">
            <w:pPr>
              <w:spacing w:after="0"/>
              <w:jc w:val="center"/>
              <w:rPr>
                <w:rFonts w:ascii="Arial Narrow" w:hAnsi="Arial Narrow"/>
                <w:sz w:val="20"/>
                <w:szCs w:val="20"/>
              </w:rPr>
            </w:pPr>
            <w:r w:rsidRPr="004D6E97">
              <w:rPr>
                <w:rFonts w:ascii="Arial Narrow" w:hAnsi="Arial Narrow"/>
                <w:sz w:val="20"/>
                <w:szCs w:val="20"/>
              </w:rPr>
              <w:t xml:space="preserve">$7,500.00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E97" w:rsidRPr="004D6E97" w:rsidRDefault="004D6E97" w:rsidP="00371AE6">
            <w:pPr>
              <w:spacing w:after="0"/>
              <w:jc w:val="center"/>
              <w:rPr>
                <w:rFonts w:ascii="Arial Narrow" w:hAnsi="Arial Narrow"/>
                <w:sz w:val="20"/>
                <w:szCs w:val="20"/>
              </w:rPr>
            </w:pPr>
            <w:r w:rsidRPr="004D6E97">
              <w:rPr>
                <w:rFonts w:ascii="Arial Narrow" w:hAnsi="Arial Narrow"/>
                <w:sz w:val="20"/>
                <w:szCs w:val="20"/>
              </w:rPr>
              <w:t xml:space="preserve">$750.00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E97" w:rsidRPr="004D6E97" w:rsidRDefault="004D6E97" w:rsidP="00371AE6">
            <w:pPr>
              <w:spacing w:after="0"/>
              <w:jc w:val="center"/>
              <w:rPr>
                <w:rFonts w:ascii="Arial Narrow" w:hAnsi="Arial Narrow"/>
                <w:sz w:val="20"/>
                <w:szCs w:val="20"/>
              </w:rPr>
            </w:pPr>
            <w:r w:rsidRPr="004D6E97">
              <w:rPr>
                <w:rFonts w:ascii="Arial Narrow" w:hAnsi="Arial Narrow"/>
                <w:sz w:val="20"/>
                <w:szCs w:val="20"/>
              </w:rPr>
              <w:t xml:space="preserve">$8,250.00 </w:t>
            </w:r>
          </w:p>
        </w:tc>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E97" w:rsidRPr="004D6E97" w:rsidRDefault="004D6E97" w:rsidP="00371AE6">
            <w:pPr>
              <w:spacing w:after="0"/>
              <w:jc w:val="center"/>
              <w:rPr>
                <w:rFonts w:ascii="Arial Narrow" w:hAnsi="Arial Narrow"/>
                <w:sz w:val="20"/>
                <w:szCs w:val="20"/>
              </w:rPr>
            </w:pPr>
            <w:r w:rsidRPr="004D6E97">
              <w:rPr>
                <w:rFonts w:ascii="Arial Narrow" w:hAnsi="Arial Narrow"/>
                <w:sz w:val="20"/>
                <w:szCs w:val="20"/>
              </w:rPr>
              <w:t>Additional Commercial Doors</w:t>
            </w:r>
          </w:p>
        </w:tc>
      </w:tr>
      <w:tr w:rsidR="004D6E97" w:rsidRPr="004D6E97" w:rsidTr="00371AE6">
        <w:trPr>
          <w:trHeight w:val="34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E97" w:rsidRPr="004D6E97" w:rsidRDefault="004D6E97" w:rsidP="00371AE6">
            <w:pPr>
              <w:spacing w:after="0"/>
              <w:jc w:val="center"/>
              <w:rPr>
                <w:rFonts w:ascii="Arial Narrow" w:hAnsi="Arial Narrow"/>
                <w:b/>
                <w:bCs/>
                <w:sz w:val="20"/>
                <w:szCs w:val="20"/>
              </w:rPr>
            </w:pPr>
            <w:r w:rsidRPr="004D6E97">
              <w:rPr>
                <w:rFonts w:ascii="Arial Narrow" w:hAnsi="Arial Narrow"/>
                <w:b/>
                <w:bCs/>
                <w:sz w:val="20"/>
                <w:szCs w:val="20"/>
              </w:rPr>
              <w:t>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E97" w:rsidRPr="004D6E97" w:rsidRDefault="004D6E97" w:rsidP="00371AE6">
            <w:pPr>
              <w:spacing w:after="0"/>
              <w:jc w:val="center"/>
              <w:rPr>
                <w:rFonts w:ascii="Arial Narrow" w:hAnsi="Arial Narrow"/>
                <w:sz w:val="20"/>
                <w:szCs w:val="20"/>
              </w:rPr>
            </w:pPr>
            <w:r w:rsidRPr="004D6E97">
              <w:rPr>
                <w:rFonts w:ascii="Arial Narrow" w:hAnsi="Arial Narrow"/>
                <w:sz w:val="20"/>
                <w:szCs w:val="20"/>
              </w:rPr>
              <w:t xml:space="preserve">$4,200.00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E97" w:rsidRPr="004D6E97" w:rsidRDefault="004D6E97" w:rsidP="00371AE6">
            <w:pPr>
              <w:spacing w:after="0"/>
              <w:jc w:val="center"/>
              <w:rPr>
                <w:rFonts w:ascii="Arial Narrow" w:hAnsi="Arial Narrow"/>
                <w:sz w:val="20"/>
                <w:szCs w:val="20"/>
              </w:rPr>
            </w:pPr>
            <w:r w:rsidRPr="004D6E97">
              <w:rPr>
                <w:rFonts w:ascii="Arial Narrow" w:hAnsi="Arial Narrow"/>
                <w:sz w:val="20"/>
                <w:szCs w:val="20"/>
              </w:rPr>
              <w:t xml:space="preserve">$420.00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E97" w:rsidRPr="004D6E97" w:rsidRDefault="004D6E97" w:rsidP="00371AE6">
            <w:pPr>
              <w:spacing w:after="0"/>
              <w:jc w:val="center"/>
              <w:rPr>
                <w:rFonts w:ascii="Arial Narrow" w:hAnsi="Arial Narrow"/>
                <w:sz w:val="20"/>
                <w:szCs w:val="20"/>
              </w:rPr>
            </w:pPr>
            <w:r w:rsidRPr="004D6E97">
              <w:rPr>
                <w:rFonts w:ascii="Arial Narrow" w:hAnsi="Arial Narrow"/>
                <w:sz w:val="20"/>
                <w:szCs w:val="20"/>
              </w:rPr>
              <w:t xml:space="preserve">$4,620.00 </w:t>
            </w:r>
          </w:p>
        </w:tc>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E97" w:rsidRPr="004D6E97" w:rsidRDefault="004D6E97" w:rsidP="00371AE6">
            <w:pPr>
              <w:spacing w:after="0"/>
              <w:jc w:val="center"/>
              <w:rPr>
                <w:rFonts w:ascii="Arial Narrow" w:hAnsi="Arial Narrow"/>
                <w:sz w:val="20"/>
                <w:szCs w:val="20"/>
              </w:rPr>
            </w:pPr>
            <w:r w:rsidRPr="004D6E97">
              <w:rPr>
                <w:rFonts w:ascii="Arial Narrow" w:hAnsi="Arial Narrow"/>
                <w:sz w:val="20"/>
                <w:szCs w:val="20"/>
              </w:rPr>
              <w:t>Fall Protection Screens</w:t>
            </w:r>
          </w:p>
        </w:tc>
      </w:tr>
      <w:tr w:rsidR="004D6E97" w:rsidRPr="004D6E97" w:rsidTr="00371AE6">
        <w:trPr>
          <w:trHeight w:val="34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E97" w:rsidRPr="004D6E97" w:rsidRDefault="004D6E97" w:rsidP="00371AE6">
            <w:pPr>
              <w:spacing w:after="0"/>
              <w:jc w:val="center"/>
              <w:rPr>
                <w:rFonts w:ascii="Arial Narrow" w:hAnsi="Arial Narrow"/>
                <w:b/>
                <w:bCs/>
                <w:sz w:val="20"/>
                <w:szCs w:val="20"/>
              </w:rPr>
            </w:pPr>
            <w:r w:rsidRPr="004D6E97">
              <w:rPr>
                <w:rFonts w:ascii="Arial Narrow" w:hAnsi="Arial Narrow"/>
                <w:b/>
                <w:bCs/>
                <w:sz w:val="20"/>
                <w:szCs w:val="20"/>
              </w:rPr>
              <w:t>3</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E97" w:rsidRPr="004D6E97" w:rsidRDefault="004D6E97" w:rsidP="00371AE6">
            <w:pPr>
              <w:spacing w:after="0"/>
              <w:jc w:val="center"/>
              <w:rPr>
                <w:rFonts w:ascii="Arial Narrow" w:hAnsi="Arial Narrow"/>
                <w:sz w:val="20"/>
                <w:szCs w:val="20"/>
              </w:rPr>
            </w:pPr>
            <w:r w:rsidRPr="004D6E97">
              <w:rPr>
                <w:rFonts w:ascii="Arial Narrow" w:hAnsi="Arial Narrow"/>
                <w:sz w:val="20"/>
                <w:szCs w:val="20"/>
              </w:rPr>
              <w:t xml:space="preserve">$3,500.00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E97" w:rsidRPr="004D6E97" w:rsidRDefault="004D6E97" w:rsidP="00371AE6">
            <w:pPr>
              <w:spacing w:after="0"/>
              <w:jc w:val="center"/>
              <w:rPr>
                <w:rFonts w:ascii="Arial Narrow" w:hAnsi="Arial Narrow"/>
                <w:sz w:val="20"/>
                <w:szCs w:val="20"/>
              </w:rPr>
            </w:pPr>
            <w:r w:rsidRPr="004D6E97">
              <w:rPr>
                <w:rFonts w:ascii="Arial Narrow" w:hAnsi="Arial Narrow"/>
                <w:sz w:val="20"/>
                <w:szCs w:val="20"/>
              </w:rPr>
              <w:t xml:space="preserve">$350.00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E97" w:rsidRPr="004D6E97" w:rsidRDefault="004D6E97" w:rsidP="00371AE6">
            <w:pPr>
              <w:spacing w:after="0"/>
              <w:jc w:val="center"/>
              <w:rPr>
                <w:rFonts w:ascii="Arial Narrow" w:hAnsi="Arial Narrow"/>
                <w:sz w:val="20"/>
                <w:szCs w:val="20"/>
              </w:rPr>
            </w:pPr>
            <w:r w:rsidRPr="004D6E97">
              <w:rPr>
                <w:rFonts w:ascii="Arial Narrow" w:hAnsi="Arial Narrow"/>
                <w:sz w:val="20"/>
                <w:szCs w:val="20"/>
              </w:rPr>
              <w:t xml:space="preserve">$3,850.00 </w:t>
            </w:r>
          </w:p>
        </w:tc>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E97" w:rsidRPr="004D6E97" w:rsidRDefault="004D6E97" w:rsidP="00371AE6">
            <w:pPr>
              <w:spacing w:after="0"/>
              <w:jc w:val="center"/>
              <w:rPr>
                <w:rFonts w:ascii="Arial Narrow" w:hAnsi="Arial Narrow"/>
                <w:sz w:val="20"/>
                <w:szCs w:val="20"/>
              </w:rPr>
            </w:pPr>
            <w:r w:rsidRPr="004D6E97">
              <w:rPr>
                <w:rFonts w:ascii="Arial Narrow" w:hAnsi="Arial Narrow"/>
                <w:sz w:val="20"/>
                <w:szCs w:val="20"/>
              </w:rPr>
              <w:t>Shower Panel Upgrade</w:t>
            </w:r>
          </w:p>
        </w:tc>
      </w:tr>
      <w:tr w:rsidR="004D6E97" w:rsidRPr="004D6E97" w:rsidTr="00371AE6">
        <w:trPr>
          <w:trHeight w:val="34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E97" w:rsidRPr="004D6E97" w:rsidRDefault="004D6E97" w:rsidP="00371AE6">
            <w:pPr>
              <w:spacing w:after="0"/>
              <w:jc w:val="center"/>
              <w:rPr>
                <w:rFonts w:ascii="Arial Narrow" w:hAnsi="Arial Narrow"/>
                <w:b/>
                <w:bCs/>
                <w:sz w:val="20"/>
                <w:szCs w:val="20"/>
              </w:rPr>
            </w:pPr>
            <w:r w:rsidRPr="004D6E97">
              <w:rPr>
                <w:rFonts w:ascii="Arial Narrow" w:hAnsi="Arial Narrow"/>
                <w:b/>
                <w:bCs/>
                <w:sz w:val="20"/>
                <w:szCs w:val="20"/>
              </w:rPr>
              <w:t>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E97" w:rsidRPr="004D6E97" w:rsidRDefault="004D6E97" w:rsidP="00371AE6">
            <w:pPr>
              <w:spacing w:after="0"/>
              <w:jc w:val="center"/>
              <w:rPr>
                <w:rFonts w:ascii="Arial Narrow" w:hAnsi="Arial Narrow"/>
                <w:sz w:val="20"/>
                <w:szCs w:val="20"/>
              </w:rPr>
            </w:pPr>
            <w:r w:rsidRPr="004D6E97">
              <w:rPr>
                <w:rFonts w:ascii="Arial Narrow" w:hAnsi="Arial Narrow"/>
                <w:color w:val="DD0806"/>
                <w:sz w:val="20"/>
                <w:szCs w:val="20"/>
              </w:rPr>
              <w:t>($6,000.00)</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E97" w:rsidRPr="004D6E97" w:rsidRDefault="004D6E97" w:rsidP="00371AE6">
            <w:pPr>
              <w:spacing w:after="0"/>
              <w:jc w:val="center"/>
              <w:rPr>
                <w:rFonts w:ascii="Arial Narrow" w:hAnsi="Arial Narrow"/>
                <w:sz w:val="20"/>
                <w:szCs w:val="20"/>
              </w:rPr>
            </w:pPr>
            <w:r w:rsidRPr="004D6E97">
              <w:rPr>
                <w:rFonts w:ascii="Arial Narrow" w:hAnsi="Arial Narrow"/>
                <w:color w:val="DD0806"/>
                <w:sz w:val="20"/>
                <w:szCs w:val="20"/>
              </w:rPr>
              <w:t>($600.00)</w:t>
            </w:r>
          </w:p>
        </w:tc>
        <w:tc>
          <w:tcPr>
            <w:tcW w:w="1580" w:type="dxa"/>
            <w:tcBorders>
              <w:top w:val="single" w:sz="4" w:space="0" w:color="auto"/>
              <w:left w:val="single" w:sz="4" w:space="0" w:color="auto"/>
              <w:bottom w:val="nil"/>
              <w:right w:val="single" w:sz="4" w:space="0" w:color="auto"/>
            </w:tcBorders>
            <w:shd w:val="clear" w:color="auto" w:fill="auto"/>
            <w:noWrap/>
            <w:vAlign w:val="center"/>
          </w:tcPr>
          <w:p w:rsidR="004D6E97" w:rsidRPr="004D6E97" w:rsidRDefault="004D6E97" w:rsidP="00371AE6">
            <w:pPr>
              <w:spacing w:after="0"/>
              <w:jc w:val="center"/>
              <w:rPr>
                <w:rFonts w:ascii="Arial Narrow" w:hAnsi="Arial Narrow"/>
                <w:sz w:val="20"/>
                <w:szCs w:val="20"/>
              </w:rPr>
            </w:pPr>
            <w:r w:rsidRPr="004D6E97">
              <w:rPr>
                <w:rFonts w:ascii="Arial Narrow" w:hAnsi="Arial Narrow"/>
                <w:color w:val="DD0806"/>
                <w:sz w:val="20"/>
                <w:szCs w:val="20"/>
              </w:rPr>
              <w:t>($6,600.00)</w:t>
            </w:r>
          </w:p>
        </w:tc>
        <w:tc>
          <w:tcPr>
            <w:tcW w:w="2425" w:type="dxa"/>
            <w:tcBorders>
              <w:top w:val="single" w:sz="4" w:space="0" w:color="auto"/>
              <w:left w:val="single" w:sz="4" w:space="0" w:color="auto"/>
              <w:bottom w:val="nil"/>
              <w:right w:val="single" w:sz="4" w:space="0" w:color="auto"/>
            </w:tcBorders>
            <w:shd w:val="clear" w:color="auto" w:fill="auto"/>
            <w:noWrap/>
            <w:vAlign w:val="center"/>
          </w:tcPr>
          <w:p w:rsidR="004D6E97" w:rsidRPr="004D6E97" w:rsidRDefault="004D6E97" w:rsidP="00371AE6">
            <w:pPr>
              <w:spacing w:after="0"/>
              <w:jc w:val="center"/>
              <w:rPr>
                <w:rFonts w:ascii="Arial Narrow" w:hAnsi="Arial Narrow"/>
                <w:sz w:val="20"/>
                <w:szCs w:val="20"/>
              </w:rPr>
            </w:pPr>
            <w:r w:rsidRPr="004D6E97">
              <w:rPr>
                <w:rFonts w:ascii="Arial Narrow" w:hAnsi="Arial Narrow"/>
                <w:sz w:val="20"/>
                <w:szCs w:val="20"/>
              </w:rPr>
              <w:t>Stacker Doors Removed</w:t>
            </w:r>
          </w:p>
        </w:tc>
      </w:tr>
      <w:tr w:rsidR="004D6E97" w:rsidRPr="004D6E97" w:rsidTr="00371AE6">
        <w:trPr>
          <w:trHeight w:val="340"/>
        </w:trPr>
        <w:tc>
          <w:tcPr>
            <w:tcW w:w="21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D6E97" w:rsidRPr="004D6E97" w:rsidRDefault="004D6E97" w:rsidP="00371AE6">
            <w:pPr>
              <w:spacing w:after="0"/>
              <w:jc w:val="center"/>
              <w:rPr>
                <w:rFonts w:ascii="Arial Narrow" w:hAnsi="Arial Narrow"/>
                <w:b/>
                <w:bCs/>
                <w:sz w:val="20"/>
                <w:szCs w:val="20"/>
              </w:rPr>
            </w:pPr>
            <w:r w:rsidRPr="004D6E97">
              <w:rPr>
                <w:rFonts w:ascii="Arial Narrow" w:hAnsi="Arial Narrow"/>
                <w:b/>
                <w:bCs/>
                <w:sz w:val="20"/>
                <w:szCs w:val="20"/>
              </w:rPr>
              <w:t>Total of Variations</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E97" w:rsidRPr="004D6E97" w:rsidRDefault="004D6E97" w:rsidP="00371AE6">
            <w:pPr>
              <w:spacing w:after="0"/>
              <w:jc w:val="center"/>
              <w:rPr>
                <w:rFonts w:ascii="Arial Narrow" w:hAnsi="Arial Narrow"/>
                <w:b/>
                <w:bCs/>
                <w:sz w:val="20"/>
                <w:szCs w:val="20"/>
              </w:rPr>
            </w:pPr>
            <w:r w:rsidRPr="004D6E97">
              <w:rPr>
                <w:rFonts w:ascii="Arial Narrow" w:hAnsi="Arial Narrow"/>
                <w:b/>
                <w:bCs/>
                <w:sz w:val="20"/>
                <w:szCs w:val="20"/>
              </w:rPr>
              <w:t xml:space="preserve">$9,200.00 </w:t>
            </w:r>
          </w:p>
        </w:tc>
        <w:tc>
          <w:tcPr>
            <w:tcW w:w="1580" w:type="dxa"/>
            <w:tcBorders>
              <w:top w:val="single" w:sz="4" w:space="0" w:color="auto"/>
              <w:left w:val="single" w:sz="4" w:space="0" w:color="auto"/>
              <w:bottom w:val="single" w:sz="4" w:space="0" w:color="auto"/>
              <w:right w:val="nil"/>
            </w:tcBorders>
            <w:shd w:val="clear" w:color="auto" w:fill="auto"/>
            <w:noWrap/>
            <w:vAlign w:val="center"/>
          </w:tcPr>
          <w:p w:rsidR="004D6E97" w:rsidRPr="004D6E97" w:rsidRDefault="004D6E97" w:rsidP="00371AE6">
            <w:pPr>
              <w:spacing w:after="0"/>
              <w:jc w:val="center"/>
              <w:rPr>
                <w:rFonts w:ascii="Arial Narrow" w:hAnsi="Arial Narrow"/>
                <w:b/>
                <w:bCs/>
                <w:sz w:val="20"/>
                <w:szCs w:val="20"/>
              </w:rPr>
            </w:pPr>
            <w:r w:rsidRPr="004D6E97">
              <w:rPr>
                <w:rFonts w:ascii="Arial Narrow" w:hAnsi="Arial Narrow"/>
                <w:b/>
                <w:bCs/>
                <w:sz w:val="20"/>
                <w:szCs w:val="20"/>
              </w:rPr>
              <w:t xml:space="preserve">$920.00 </w:t>
            </w:r>
          </w:p>
        </w:tc>
        <w:tc>
          <w:tcPr>
            <w:tcW w:w="1580" w:type="dxa"/>
            <w:tcBorders>
              <w:top w:val="single" w:sz="8" w:space="0" w:color="auto"/>
              <w:left w:val="single" w:sz="8" w:space="0" w:color="auto"/>
              <w:bottom w:val="single" w:sz="8" w:space="0" w:color="auto"/>
              <w:right w:val="single" w:sz="4" w:space="0" w:color="auto"/>
            </w:tcBorders>
            <w:shd w:val="clear" w:color="auto" w:fill="auto"/>
            <w:noWrap/>
            <w:vAlign w:val="center"/>
          </w:tcPr>
          <w:p w:rsidR="004D6E97" w:rsidRPr="004D6E97" w:rsidRDefault="004D6E97" w:rsidP="00371AE6">
            <w:pPr>
              <w:spacing w:after="0"/>
              <w:jc w:val="center"/>
              <w:rPr>
                <w:rFonts w:ascii="Arial Narrow" w:hAnsi="Arial Narrow"/>
                <w:b/>
                <w:bCs/>
              </w:rPr>
            </w:pPr>
            <w:r w:rsidRPr="004D6E97">
              <w:rPr>
                <w:rFonts w:ascii="Arial Narrow" w:hAnsi="Arial Narrow"/>
                <w:b/>
                <w:bCs/>
              </w:rPr>
              <w:t xml:space="preserve">$10,120.00 </w:t>
            </w:r>
          </w:p>
        </w:tc>
        <w:tc>
          <w:tcPr>
            <w:tcW w:w="2425" w:type="dxa"/>
            <w:tcBorders>
              <w:top w:val="single" w:sz="8" w:space="0" w:color="auto"/>
              <w:left w:val="single" w:sz="4" w:space="0" w:color="auto"/>
              <w:bottom w:val="single" w:sz="8" w:space="0" w:color="auto"/>
              <w:right w:val="single" w:sz="8" w:space="0" w:color="auto"/>
            </w:tcBorders>
            <w:shd w:val="clear" w:color="auto" w:fill="auto"/>
            <w:noWrap/>
            <w:vAlign w:val="center"/>
          </w:tcPr>
          <w:p w:rsidR="004D6E97" w:rsidRPr="004D6E97" w:rsidRDefault="004D6E97" w:rsidP="00371AE6">
            <w:pPr>
              <w:spacing w:after="0"/>
              <w:jc w:val="center"/>
              <w:rPr>
                <w:rFonts w:ascii="Arial Narrow" w:hAnsi="Arial Narrow"/>
                <w:b/>
                <w:bCs/>
                <w:sz w:val="20"/>
              </w:rPr>
            </w:pPr>
            <w:r w:rsidRPr="004D6E97">
              <w:rPr>
                <w:rFonts w:ascii="Arial Narrow" w:hAnsi="Arial Narrow"/>
                <w:b/>
                <w:bCs/>
                <w:sz w:val="20"/>
              </w:rPr>
              <w:t>(including GST)</w:t>
            </w:r>
          </w:p>
        </w:tc>
      </w:tr>
    </w:tbl>
    <w:p w:rsidR="008A44AA" w:rsidRDefault="008A44AA" w:rsidP="004D6E97">
      <w:pPr>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rPr>
      </w:pPr>
    </w:p>
    <w:p w:rsidR="008A44AA" w:rsidRPr="00A57144" w:rsidRDefault="004D6E97" w:rsidP="004D6E97">
      <w:pPr>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jc w:val="center"/>
        <w:rPr>
          <w:rFonts w:ascii="Arial" w:hAnsi="Arial" w:cs="Arial"/>
          <w:color w:val="000000"/>
          <w:sz w:val="22"/>
        </w:rPr>
      </w:pPr>
      <w:r w:rsidRPr="00A57144">
        <w:rPr>
          <w:rFonts w:ascii="Arial" w:hAnsi="Arial" w:cs="Arial"/>
          <w:color w:val="000000"/>
          <w:sz w:val="22"/>
        </w:rPr>
        <w:t>Table 1.</w:t>
      </w:r>
    </w:p>
    <w:p w:rsidR="00B76585" w:rsidRDefault="004445BB" w:rsidP="00371AE6">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lastRenderedPageBreak/>
        <w:t>This adj</w:t>
      </w:r>
      <w:r w:rsidR="004D6E97">
        <w:rPr>
          <w:rFonts w:ascii="Arial" w:hAnsi="Arial" w:cs="Arial"/>
          <w:color w:val="000000"/>
        </w:rPr>
        <w:t>udication arises out of the C</w:t>
      </w:r>
      <w:r w:rsidRPr="003E4E91">
        <w:rPr>
          <w:rFonts w:ascii="Arial" w:hAnsi="Arial" w:cs="Arial"/>
          <w:color w:val="000000"/>
        </w:rPr>
        <w:t xml:space="preserve">ontract in which the Applicant agreed with the Respondent to </w:t>
      </w:r>
      <w:r w:rsidR="00FC3A22">
        <w:rPr>
          <w:rFonts w:ascii="Arial" w:hAnsi="Arial" w:cs="Arial"/>
          <w:color w:val="000000"/>
        </w:rPr>
        <w:t xml:space="preserve">supply </w:t>
      </w:r>
      <w:r w:rsidR="00804668">
        <w:rPr>
          <w:rFonts w:ascii="Arial" w:hAnsi="Arial" w:cs="Arial"/>
          <w:color w:val="000000"/>
        </w:rPr>
        <w:t>and install alumin</w:t>
      </w:r>
      <w:r w:rsidR="003F2E14">
        <w:rPr>
          <w:rFonts w:ascii="Arial" w:hAnsi="Arial" w:cs="Arial"/>
          <w:color w:val="000000"/>
        </w:rPr>
        <w:t>i</w:t>
      </w:r>
      <w:r w:rsidR="00804668">
        <w:rPr>
          <w:rFonts w:ascii="Arial" w:hAnsi="Arial" w:cs="Arial"/>
          <w:color w:val="000000"/>
        </w:rPr>
        <w:t>um windows and doors, fly screens</w:t>
      </w:r>
      <w:r w:rsidR="008E5989">
        <w:rPr>
          <w:rFonts w:ascii="Arial" w:hAnsi="Arial" w:cs="Arial"/>
          <w:color w:val="000000"/>
        </w:rPr>
        <w:t>, fall protection screens</w:t>
      </w:r>
      <w:r w:rsidR="00804668">
        <w:rPr>
          <w:rFonts w:ascii="Arial" w:hAnsi="Arial" w:cs="Arial"/>
          <w:color w:val="000000"/>
        </w:rPr>
        <w:t xml:space="preserve"> and shower screens for the Respondent’s unit development project </w:t>
      </w:r>
      <w:r w:rsidR="00FC3A22">
        <w:rPr>
          <w:rFonts w:ascii="Arial" w:hAnsi="Arial" w:cs="Arial"/>
          <w:color w:val="000000"/>
        </w:rPr>
        <w:t>to the engineered design and drawings provided by the Respondent.</w:t>
      </w:r>
    </w:p>
    <w:p w:rsidR="00B76585" w:rsidRPr="00B76585" w:rsidRDefault="0044244F" w:rsidP="00B7658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hanging="720"/>
        <w:jc w:val="both"/>
        <w:rPr>
          <w:rFonts w:ascii="Arial" w:hAnsi="Arial" w:cs="Arial"/>
          <w:color w:val="000000"/>
        </w:rPr>
      </w:pPr>
      <w:r>
        <w:rPr>
          <w:rFonts w:ascii="Arial" w:hAnsi="Arial" w:cs="Arial"/>
          <w:color w:val="000000"/>
        </w:rPr>
        <w:t>The</w:t>
      </w:r>
      <w:r w:rsidR="004D6E97">
        <w:rPr>
          <w:rFonts w:ascii="Arial" w:hAnsi="Arial" w:cs="Arial"/>
          <w:color w:val="000000"/>
        </w:rPr>
        <w:t xml:space="preserve"> Applicant made </w:t>
      </w:r>
      <w:r w:rsidR="00BB1F48">
        <w:rPr>
          <w:rFonts w:ascii="Arial" w:hAnsi="Arial" w:cs="Arial"/>
          <w:color w:val="000000"/>
        </w:rPr>
        <w:t>24</w:t>
      </w:r>
      <w:r w:rsidR="00804668">
        <w:rPr>
          <w:rFonts w:ascii="Arial" w:hAnsi="Arial" w:cs="Arial"/>
          <w:color w:val="000000"/>
        </w:rPr>
        <w:t xml:space="preserve"> </w:t>
      </w:r>
      <w:r w:rsidR="00D267EB">
        <w:rPr>
          <w:rFonts w:ascii="Arial" w:hAnsi="Arial" w:cs="Arial"/>
          <w:color w:val="000000"/>
        </w:rPr>
        <w:t xml:space="preserve">progress </w:t>
      </w:r>
      <w:r w:rsidR="00804668">
        <w:rPr>
          <w:rFonts w:ascii="Arial" w:hAnsi="Arial" w:cs="Arial"/>
          <w:color w:val="000000"/>
        </w:rPr>
        <w:t>payment</w:t>
      </w:r>
      <w:r w:rsidR="00D267EB">
        <w:rPr>
          <w:rFonts w:ascii="Arial" w:hAnsi="Arial" w:cs="Arial"/>
          <w:color w:val="000000"/>
        </w:rPr>
        <w:t xml:space="preserve"> claims</w:t>
      </w:r>
      <w:r w:rsidR="00804668">
        <w:rPr>
          <w:rFonts w:ascii="Arial" w:hAnsi="Arial" w:cs="Arial"/>
          <w:color w:val="000000"/>
        </w:rPr>
        <w:t xml:space="preserve"> </w:t>
      </w:r>
      <w:r w:rsidR="00DB5CBA">
        <w:rPr>
          <w:rFonts w:ascii="Arial" w:hAnsi="Arial" w:cs="Arial"/>
          <w:color w:val="000000"/>
        </w:rPr>
        <w:t xml:space="preserve">and a </w:t>
      </w:r>
      <w:r w:rsidR="00BB1F48">
        <w:rPr>
          <w:rFonts w:ascii="Arial" w:hAnsi="Arial" w:cs="Arial"/>
          <w:color w:val="000000"/>
        </w:rPr>
        <w:t>claim</w:t>
      </w:r>
      <w:r w:rsidR="00DB5CBA">
        <w:rPr>
          <w:rFonts w:ascii="Arial" w:hAnsi="Arial" w:cs="Arial"/>
          <w:color w:val="000000"/>
        </w:rPr>
        <w:t xml:space="preserve"> for final payment</w:t>
      </w:r>
      <w:r w:rsidR="00740114">
        <w:rPr>
          <w:rFonts w:ascii="Arial" w:hAnsi="Arial" w:cs="Arial"/>
          <w:color w:val="000000"/>
        </w:rPr>
        <w:t xml:space="preserve"> </w:t>
      </w:r>
      <w:r w:rsidR="00DB5CBA">
        <w:rPr>
          <w:rFonts w:ascii="Arial" w:hAnsi="Arial" w:cs="Arial"/>
          <w:color w:val="000000"/>
        </w:rPr>
        <w:t>in the Contract</w:t>
      </w:r>
      <w:r w:rsidR="00D267EB">
        <w:rPr>
          <w:rFonts w:ascii="Arial" w:hAnsi="Arial" w:cs="Arial"/>
          <w:color w:val="000000"/>
        </w:rPr>
        <w:t xml:space="preserve"> total</w:t>
      </w:r>
      <w:r w:rsidR="003F2E14">
        <w:rPr>
          <w:rFonts w:ascii="Arial" w:hAnsi="Arial" w:cs="Arial"/>
          <w:color w:val="000000"/>
        </w:rPr>
        <w:t>l</w:t>
      </w:r>
      <w:r w:rsidR="00D267EB">
        <w:rPr>
          <w:rFonts w:ascii="Arial" w:hAnsi="Arial" w:cs="Arial"/>
          <w:color w:val="000000"/>
        </w:rPr>
        <w:t>ing $</w:t>
      </w:r>
      <w:r w:rsidR="00BF5B20">
        <w:rPr>
          <w:rFonts w:ascii="Arial" w:hAnsi="Arial" w:cs="Arial"/>
          <w:color w:val="000000"/>
        </w:rPr>
        <w:t>790,563.98 (including</w:t>
      </w:r>
      <w:r w:rsidR="001C6281">
        <w:rPr>
          <w:rFonts w:ascii="Arial" w:hAnsi="Arial" w:cs="Arial"/>
          <w:color w:val="000000"/>
        </w:rPr>
        <w:t xml:space="preserve"> </w:t>
      </w:r>
      <w:r w:rsidR="00BF5B20">
        <w:rPr>
          <w:rFonts w:ascii="Arial" w:hAnsi="Arial" w:cs="Arial"/>
          <w:color w:val="000000"/>
        </w:rPr>
        <w:t>GST)</w:t>
      </w:r>
      <w:r w:rsidR="00DB5CBA">
        <w:rPr>
          <w:rFonts w:ascii="Arial" w:hAnsi="Arial" w:cs="Arial"/>
          <w:color w:val="000000"/>
        </w:rPr>
        <w:t>.</w:t>
      </w:r>
      <w:r w:rsidR="00994D68">
        <w:rPr>
          <w:rFonts w:ascii="Arial" w:hAnsi="Arial" w:cs="Arial"/>
          <w:color w:val="000000"/>
        </w:rPr>
        <w:t xml:space="preserve">  It is unclear as to how the additional sum of $1,291.98 (including GST) came about in the invoicing or the Contract.</w:t>
      </w:r>
      <w:r w:rsidR="00B76585">
        <w:rPr>
          <w:rFonts w:ascii="Arial" w:hAnsi="Arial" w:cs="Arial"/>
          <w:color w:val="000000"/>
        </w:rPr>
        <w:t xml:space="preserve">  A summary of these claims is set out in the Scotts Schedule at Table 2 below:</w:t>
      </w:r>
    </w:p>
    <w:tbl>
      <w:tblPr>
        <w:tblW w:w="7500" w:type="dxa"/>
        <w:tblInd w:w="817" w:type="dxa"/>
        <w:tblLook w:val="0000" w:firstRow="0" w:lastRow="0" w:firstColumn="0" w:lastColumn="0" w:noHBand="0" w:noVBand="0"/>
      </w:tblPr>
      <w:tblGrid>
        <w:gridCol w:w="1793"/>
        <w:gridCol w:w="1491"/>
        <w:gridCol w:w="1554"/>
        <w:gridCol w:w="1402"/>
        <w:gridCol w:w="1554"/>
      </w:tblGrid>
      <w:tr w:rsidR="00B76585" w:rsidRPr="00B76585" w:rsidTr="00371AE6">
        <w:trPr>
          <w:trHeight w:val="340"/>
        </w:trPr>
        <w:tc>
          <w:tcPr>
            <w:tcW w:w="149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76585" w:rsidRPr="00B76585" w:rsidRDefault="00B76585" w:rsidP="00B76585">
            <w:pPr>
              <w:spacing w:after="0"/>
              <w:jc w:val="center"/>
              <w:rPr>
                <w:rFonts w:ascii="Arial Narrow" w:hAnsi="Arial Narrow"/>
                <w:b/>
                <w:bCs/>
                <w:sz w:val="20"/>
                <w:szCs w:val="20"/>
              </w:rPr>
            </w:pPr>
            <w:r>
              <w:rPr>
                <w:rFonts w:ascii="Arial" w:hAnsi="Arial" w:cs="Arial"/>
                <w:color w:val="000000"/>
              </w:rPr>
              <w:tab/>
            </w:r>
            <w:r w:rsidRPr="00B76585">
              <w:rPr>
                <w:rFonts w:ascii="Arial Narrow" w:hAnsi="Arial Narrow"/>
                <w:b/>
                <w:bCs/>
                <w:sz w:val="20"/>
                <w:szCs w:val="20"/>
              </w:rPr>
              <w:t>INVOICING</w:t>
            </w:r>
          </w:p>
        </w:tc>
        <w:tc>
          <w:tcPr>
            <w:tcW w:w="6001" w:type="dxa"/>
            <w:gridSpan w:val="4"/>
            <w:tcBorders>
              <w:top w:val="single" w:sz="4" w:space="0" w:color="auto"/>
              <w:left w:val="single" w:sz="4" w:space="0" w:color="auto"/>
              <w:bottom w:val="single" w:sz="4" w:space="0" w:color="auto"/>
              <w:right w:val="single" w:sz="4" w:space="0" w:color="auto"/>
            </w:tcBorders>
            <w:shd w:val="clear" w:color="auto" w:fill="C0C0C0"/>
            <w:noWrap/>
            <w:vAlign w:val="center"/>
          </w:tcPr>
          <w:p w:rsidR="00B76585" w:rsidRPr="00B76585" w:rsidRDefault="00CC2478" w:rsidP="00B76585">
            <w:pPr>
              <w:spacing w:after="0"/>
              <w:jc w:val="center"/>
              <w:rPr>
                <w:rFonts w:ascii="Arial Narrow" w:hAnsi="Arial Narrow"/>
                <w:b/>
                <w:bCs/>
                <w:sz w:val="20"/>
                <w:szCs w:val="20"/>
              </w:rPr>
            </w:pPr>
            <w:r>
              <w:rPr>
                <w:rFonts w:ascii="Arial Narrow" w:hAnsi="Arial Narrow"/>
                <w:b/>
                <w:bCs/>
                <w:sz w:val="20"/>
                <w:szCs w:val="20"/>
              </w:rPr>
              <w:t>[Applicant]</w:t>
            </w:r>
          </w:p>
        </w:tc>
      </w:tr>
      <w:tr w:rsidR="00B76585" w:rsidRPr="00B76585" w:rsidTr="00371AE6">
        <w:trPr>
          <w:trHeight w:val="340"/>
        </w:trPr>
        <w:tc>
          <w:tcPr>
            <w:tcW w:w="149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76585" w:rsidRPr="00B76585" w:rsidRDefault="00B76585" w:rsidP="00B76585">
            <w:pPr>
              <w:spacing w:after="0"/>
              <w:jc w:val="center"/>
              <w:rPr>
                <w:rFonts w:ascii="Arial Narrow" w:hAnsi="Arial Narrow"/>
                <w:b/>
                <w:bCs/>
                <w:sz w:val="20"/>
                <w:szCs w:val="20"/>
              </w:rPr>
            </w:pPr>
            <w:r w:rsidRPr="00B76585">
              <w:rPr>
                <w:rFonts w:ascii="Arial Narrow" w:hAnsi="Arial Narrow"/>
                <w:b/>
                <w:bCs/>
                <w:sz w:val="20"/>
                <w:szCs w:val="20"/>
              </w:rPr>
              <w:t>Item</w:t>
            </w:r>
          </w:p>
        </w:tc>
        <w:tc>
          <w:tcPr>
            <w:tcW w:w="1491"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76585" w:rsidRPr="00B76585" w:rsidRDefault="00B76585" w:rsidP="00B76585">
            <w:pPr>
              <w:spacing w:after="0"/>
              <w:jc w:val="center"/>
              <w:rPr>
                <w:rFonts w:ascii="Arial Narrow" w:hAnsi="Arial Narrow"/>
                <w:b/>
                <w:bCs/>
                <w:sz w:val="20"/>
                <w:szCs w:val="20"/>
              </w:rPr>
            </w:pPr>
            <w:r w:rsidRPr="00B76585">
              <w:rPr>
                <w:rFonts w:ascii="Arial Narrow" w:hAnsi="Arial Narrow"/>
                <w:b/>
                <w:bCs/>
                <w:sz w:val="20"/>
                <w:szCs w:val="20"/>
              </w:rPr>
              <w:t>Invoice No.</w:t>
            </w:r>
          </w:p>
        </w:tc>
        <w:tc>
          <w:tcPr>
            <w:tcW w:w="155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76585" w:rsidRPr="00B76585" w:rsidRDefault="00B76585" w:rsidP="00B76585">
            <w:pPr>
              <w:spacing w:after="0"/>
              <w:jc w:val="center"/>
              <w:rPr>
                <w:rFonts w:ascii="Arial Narrow" w:hAnsi="Arial Narrow"/>
                <w:b/>
                <w:bCs/>
                <w:sz w:val="20"/>
                <w:szCs w:val="20"/>
              </w:rPr>
            </w:pPr>
            <w:r w:rsidRPr="00B76585">
              <w:rPr>
                <w:rFonts w:ascii="Arial Narrow" w:hAnsi="Arial Narrow"/>
                <w:b/>
                <w:bCs/>
                <w:sz w:val="20"/>
                <w:szCs w:val="20"/>
              </w:rPr>
              <w:t>Price</w:t>
            </w:r>
          </w:p>
        </w:tc>
        <w:tc>
          <w:tcPr>
            <w:tcW w:w="140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76585" w:rsidRPr="00B76585" w:rsidRDefault="00B76585" w:rsidP="00B76585">
            <w:pPr>
              <w:spacing w:after="0"/>
              <w:jc w:val="center"/>
              <w:rPr>
                <w:rFonts w:ascii="Arial Narrow" w:hAnsi="Arial Narrow"/>
                <w:b/>
                <w:bCs/>
                <w:sz w:val="20"/>
                <w:szCs w:val="20"/>
              </w:rPr>
            </w:pPr>
            <w:r w:rsidRPr="00B76585">
              <w:rPr>
                <w:rFonts w:ascii="Arial Narrow" w:hAnsi="Arial Narrow"/>
                <w:b/>
                <w:bCs/>
                <w:sz w:val="20"/>
                <w:szCs w:val="20"/>
              </w:rPr>
              <w:t>GST</w:t>
            </w:r>
          </w:p>
        </w:tc>
        <w:tc>
          <w:tcPr>
            <w:tcW w:w="155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76585" w:rsidRPr="00B76585" w:rsidRDefault="00B76585" w:rsidP="00B76585">
            <w:pPr>
              <w:spacing w:after="0"/>
              <w:jc w:val="center"/>
              <w:rPr>
                <w:rFonts w:ascii="Arial Narrow" w:hAnsi="Arial Narrow"/>
                <w:b/>
                <w:bCs/>
                <w:sz w:val="20"/>
                <w:szCs w:val="20"/>
              </w:rPr>
            </w:pPr>
            <w:r w:rsidRPr="00B76585">
              <w:rPr>
                <w:rFonts w:ascii="Arial Narrow" w:hAnsi="Arial Narrow"/>
                <w:b/>
                <w:bCs/>
                <w:sz w:val="20"/>
                <w:szCs w:val="20"/>
              </w:rPr>
              <w:t>Sub-total</w:t>
            </w:r>
          </w:p>
        </w:tc>
      </w:tr>
      <w:tr w:rsidR="00B76585" w:rsidRPr="00B76585" w:rsidTr="00371AE6">
        <w:trPr>
          <w:trHeight w:val="340"/>
        </w:trPr>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1</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260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$17,880.00</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 xml:space="preserve">$1,788.00 </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 xml:space="preserve">$19,668.00 </w:t>
            </w:r>
          </w:p>
        </w:tc>
      </w:tr>
      <w:tr w:rsidR="00B76585" w:rsidRPr="00B76585" w:rsidTr="00371AE6">
        <w:trPr>
          <w:trHeight w:val="340"/>
        </w:trPr>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2</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269</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$17,898.18</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 xml:space="preserve">$1,789.82 </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 xml:space="preserve">$19,688.00 </w:t>
            </w:r>
          </w:p>
        </w:tc>
      </w:tr>
      <w:tr w:rsidR="00B76585" w:rsidRPr="00B76585" w:rsidTr="00371AE6">
        <w:trPr>
          <w:trHeight w:val="340"/>
        </w:trPr>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3</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271</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$17,898.18</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 xml:space="preserve">$1,789.82 </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 xml:space="preserve">$19,688.00 </w:t>
            </w:r>
          </w:p>
        </w:tc>
      </w:tr>
      <w:tr w:rsidR="00B76585" w:rsidRPr="00B76585" w:rsidTr="00371AE6">
        <w:trPr>
          <w:trHeight w:val="340"/>
        </w:trPr>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4</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274</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$17,898.18</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 xml:space="preserve">$1,789.82 </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 xml:space="preserve">$19,688.00 </w:t>
            </w:r>
          </w:p>
        </w:tc>
      </w:tr>
      <w:tr w:rsidR="00B76585" w:rsidRPr="00B76585" w:rsidTr="00371AE6">
        <w:trPr>
          <w:trHeight w:val="340"/>
        </w:trPr>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5</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277</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$17,898.18</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 xml:space="preserve">$1,789.82 </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 xml:space="preserve">$19,688.00 </w:t>
            </w:r>
          </w:p>
        </w:tc>
      </w:tr>
      <w:tr w:rsidR="00B76585" w:rsidRPr="00B76585" w:rsidTr="00371AE6">
        <w:trPr>
          <w:trHeight w:val="340"/>
        </w:trPr>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6</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278</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$17,898.18</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 xml:space="preserve">$1,789.82 </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 xml:space="preserve">$19,688.00 </w:t>
            </w:r>
          </w:p>
        </w:tc>
      </w:tr>
      <w:tr w:rsidR="00B76585" w:rsidRPr="00B76585" w:rsidTr="00371AE6">
        <w:trPr>
          <w:trHeight w:val="340"/>
        </w:trPr>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7</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284</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$17,898.18</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 xml:space="preserve">$1,789.82 </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 xml:space="preserve">$19,688.00 </w:t>
            </w:r>
          </w:p>
        </w:tc>
      </w:tr>
      <w:tr w:rsidR="00B76585" w:rsidRPr="00B76585" w:rsidTr="00371AE6">
        <w:trPr>
          <w:trHeight w:val="340"/>
        </w:trPr>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8</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289</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$17,898.18</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 xml:space="preserve">$1,789.82 </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 xml:space="preserve">$19,688.00 </w:t>
            </w:r>
          </w:p>
        </w:tc>
      </w:tr>
      <w:tr w:rsidR="00B76585" w:rsidRPr="00B76585" w:rsidTr="00371AE6">
        <w:trPr>
          <w:trHeight w:val="340"/>
        </w:trPr>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9</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290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$24,180.00</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 xml:space="preserve">$2,418.00 </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 xml:space="preserve">$26,598.00 </w:t>
            </w:r>
          </w:p>
        </w:tc>
      </w:tr>
      <w:tr w:rsidR="00B76585" w:rsidRPr="00B76585" w:rsidTr="00371AE6">
        <w:trPr>
          <w:trHeight w:val="340"/>
        </w:trPr>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10</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291</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$17,898.18</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 xml:space="preserve">$1,789.82 </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 xml:space="preserve">$19,688.00 </w:t>
            </w:r>
          </w:p>
        </w:tc>
      </w:tr>
      <w:tr w:rsidR="00B76585" w:rsidRPr="00B76585" w:rsidTr="00371AE6">
        <w:trPr>
          <w:trHeight w:val="340"/>
        </w:trPr>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11</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297</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$27,630.00</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 xml:space="preserve">$2,763.00 </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 xml:space="preserve">$30,393.00 </w:t>
            </w:r>
          </w:p>
        </w:tc>
      </w:tr>
      <w:tr w:rsidR="00B76585" w:rsidRPr="00B76585" w:rsidTr="00371AE6">
        <w:trPr>
          <w:trHeight w:val="340"/>
        </w:trPr>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12</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298</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$17,898.18</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 xml:space="preserve">$1,789.82 </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 xml:space="preserve">$19,688.00 </w:t>
            </w:r>
          </w:p>
        </w:tc>
      </w:tr>
      <w:tr w:rsidR="00B76585" w:rsidRPr="00B76585" w:rsidTr="00371AE6">
        <w:trPr>
          <w:trHeight w:val="340"/>
        </w:trPr>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13</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302</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$27,630.00</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 xml:space="preserve">$2,763.00 </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 xml:space="preserve">$30,393.00 </w:t>
            </w:r>
          </w:p>
        </w:tc>
      </w:tr>
      <w:tr w:rsidR="00B76585" w:rsidRPr="00B76585" w:rsidTr="00371AE6">
        <w:trPr>
          <w:trHeight w:val="340"/>
        </w:trPr>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14</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303</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$17,898.18</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 xml:space="preserve">$1,789.82 </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 xml:space="preserve">$19,688.00 </w:t>
            </w:r>
          </w:p>
        </w:tc>
      </w:tr>
      <w:tr w:rsidR="00B76585" w:rsidRPr="00B76585" w:rsidTr="00371AE6">
        <w:trPr>
          <w:trHeight w:val="340"/>
        </w:trPr>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15</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304</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$17,898.18</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 xml:space="preserve">$1,789.82 </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 xml:space="preserve">$19,688.00 </w:t>
            </w:r>
          </w:p>
        </w:tc>
      </w:tr>
      <w:tr w:rsidR="00B76585" w:rsidRPr="00B76585" w:rsidTr="00371AE6">
        <w:trPr>
          <w:trHeight w:val="340"/>
        </w:trPr>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16</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306</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$23,400.00</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 xml:space="preserve">$2,340.00 </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 xml:space="preserve">$25,740.00 </w:t>
            </w:r>
          </w:p>
        </w:tc>
      </w:tr>
      <w:tr w:rsidR="00B76585" w:rsidRPr="00B76585" w:rsidTr="00371AE6">
        <w:trPr>
          <w:trHeight w:val="340"/>
        </w:trPr>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17</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307</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$24,180.00</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 xml:space="preserve">$2,418.00 </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 xml:space="preserve">$26,598.00 </w:t>
            </w:r>
          </w:p>
        </w:tc>
      </w:tr>
      <w:tr w:rsidR="00B76585" w:rsidRPr="00B76585" w:rsidTr="00371AE6">
        <w:trPr>
          <w:trHeight w:val="340"/>
        </w:trPr>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18</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308</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$23,400.00</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 xml:space="preserve">$2,340.00 </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 xml:space="preserve">$25,740.00 </w:t>
            </w:r>
          </w:p>
        </w:tc>
      </w:tr>
      <w:tr w:rsidR="00B76585" w:rsidRPr="00B76585" w:rsidTr="00371AE6">
        <w:trPr>
          <w:trHeight w:val="340"/>
        </w:trPr>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19</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318</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$27,630.00</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 xml:space="preserve">$2,763.00 </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 xml:space="preserve">$30,393.00 </w:t>
            </w:r>
          </w:p>
        </w:tc>
      </w:tr>
      <w:tr w:rsidR="00B76585" w:rsidRPr="00B76585" w:rsidTr="00371AE6">
        <w:trPr>
          <w:trHeight w:val="340"/>
        </w:trPr>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20</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327</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$23,400.00</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 xml:space="preserve">$2,340.00 </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 xml:space="preserve">$25,740.00 </w:t>
            </w:r>
          </w:p>
        </w:tc>
      </w:tr>
      <w:tr w:rsidR="00B76585" w:rsidRPr="00B76585" w:rsidTr="00371AE6">
        <w:trPr>
          <w:trHeight w:val="340"/>
        </w:trPr>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21</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331</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$23,400.00</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 xml:space="preserve">$2,340.00 </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 xml:space="preserve">$25,740.00 </w:t>
            </w:r>
          </w:p>
        </w:tc>
      </w:tr>
      <w:tr w:rsidR="00B76585" w:rsidRPr="00B76585" w:rsidTr="00371AE6">
        <w:trPr>
          <w:trHeight w:val="340"/>
        </w:trPr>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22</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334</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$27,630.00</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 xml:space="preserve">$2,763.00 </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 xml:space="preserve">$30,393.00 </w:t>
            </w:r>
          </w:p>
        </w:tc>
      </w:tr>
      <w:tr w:rsidR="00B76585" w:rsidRPr="00B76585" w:rsidTr="00371AE6">
        <w:trPr>
          <w:trHeight w:val="340"/>
        </w:trPr>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lastRenderedPageBreak/>
              <w:t>23</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341</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$4,363.64</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 xml:space="preserve">$436.36 </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 xml:space="preserve">$4,800.00 </w:t>
            </w:r>
          </w:p>
        </w:tc>
      </w:tr>
      <w:tr w:rsidR="00B76585" w:rsidRPr="00B76585" w:rsidTr="00371AE6">
        <w:trPr>
          <w:trHeight w:val="340"/>
        </w:trPr>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24</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350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$50,300.00</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 xml:space="preserve">$5,030.00 </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 xml:space="preserve">$55,330.00 </w:t>
            </w:r>
          </w:p>
        </w:tc>
      </w:tr>
      <w:tr w:rsidR="00B76585" w:rsidRPr="00B76585" w:rsidTr="00371AE6">
        <w:trPr>
          <w:trHeight w:val="340"/>
        </w:trPr>
        <w:tc>
          <w:tcPr>
            <w:tcW w:w="2990"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B76585" w:rsidRPr="00B76585" w:rsidRDefault="00B76585" w:rsidP="00B76585">
            <w:pPr>
              <w:spacing w:after="0"/>
              <w:jc w:val="center"/>
              <w:rPr>
                <w:rFonts w:ascii="Arial Narrow" w:hAnsi="Arial Narrow"/>
                <w:b/>
                <w:bCs/>
                <w:sz w:val="20"/>
                <w:szCs w:val="20"/>
              </w:rPr>
            </w:pPr>
            <w:r w:rsidRPr="00B76585">
              <w:rPr>
                <w:rFonts w:ascii="Arial Narrow" w:hAnsi="Arial Narrow"/>
                <w:b/>
                <w:bCs/>
                <w:sz w:val="20"/>
                <w:szCs w:val="20"/>
              </w:rPr>
              <w:t>Sub-total</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b/>
                <w:bCs/>
                <w:sz w:val="20"/>
                <w:szCs w:val="20"/>
              </w:rPr>
            </w:pPr>
            <w:r w:rsidRPr="00B76585">
              <w:rPr>
                <w:rFonts w:ascii="Arial Narrow" w:hAnsi="Arial Narrow"/>
                <w:b/>
                <w:bCs/>
                <w:sz w:val="20"/>
                <w:szCs w:val="20"/>
              </w:rPr>
              <w:t>$521,903.62</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b/>
                <w:bCs/>
                <w:sz w:val="20"/>
                <w:szCs w:val="20"/>
              </w:rPr>
            </w:pPr>
            <w:r w:rsidRPr="00B76585">
              <w:rPr>
                <w:rFonts w:ascii="Arial Narrow" w:hAnsi="Arial Narrow"/>
                <w:b/>
                <w:bCs/>
                <w:sz w:val="20"/>
                <w:szCs w:val="20"/>
              </w:rPr>
              <w:t>$52,190.36</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b/>
                <w:bCs/>
                <w:sz w:val="20"/>
                <w:szCs w:val="20"/>
              </w:rPr>
            </w:pPr>
            <w:r w:rsidRPr="00B76585">
              <w:rPr>
                <w:rFonts w:ascii="Arial Narrow" w:hAnsi="Arial Narrow"/>
                <w:b/>
                <w:bCs/>
                <w:sz w:val="20"/>
                <w:szCs w:val="20"/>
              </w:rPr>
              <w:t>$574,093.98</w:t>
            </w:r>
          </w:p>
        </w:tc>
      </w:tr>
      <w:tr w:rsidR="00B76585" w:rsidRPr="00B76585" w:rsidTr="00371AE6">
        <w:trPr>
          <w:trHeight w:val="340"/>
        </w:trPr>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25</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368</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$196,790.91</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 xml:space="preserve">$19,679.09 </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sz w:val="20"/>
                <w:szCs w:val="20"/>
              </w:rPr>
            </w:pPr>
            <w:r w:rsidRPr="00B76585">
              <w:rPr>
                <w:rFonts w:ascii="Arial Narrow" w:hAnsi="Arial Narrow"/>
                <w:sz w:val="20"/>
                <w:szCs w:val="20"/>
              </w:rPr>
              <w:t xml:space="preserve">$216,470.00 </w:t>
            </w:r>
          </w:p>
        </w:tc>
      </w:tr>
      <w:tr w:rsidR="00B76585" w:rsidRPr="00B76585" w:rsidTr="00371AE6">
        <w:trPr>
          <w:trHeight w:val="340"/>
        </w:trPr>
        <w:tc>
          <w:tcPr>
            <w:tcW w:w="2990"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B76585" w:rsidRPr="00B76585" w:rsidRDefault="00B76585" w:rsidP="00B76585">
            <w:pPr>
              <w:spacing w:after="0"/>
              <w:jc w:val="center"/>
              <w:rPr>
                <w:rFonts w:ascii="Arial Narrow" w:hAnsi="Arial Narrow"/>
                <w:b/>
                <w:bCs/>
                <w:sz w:val="20"/>
                <w:szCs w:val="20"/>
              </w:rPr>
            </w:pPr>
            <w:r w:rsidRPr="00B76585">
              <w:rPr>
                <w:rFonts w:ascii="Arial Narrow" w:hAnsi="Arial Narrow"/>
                <w:b/>
                <w:bCs/>
                <w:sz w:val="20"/>
                <w:szCs w:val="20"/>
              </w:rPr>
              <w:t>TOTAL</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b/>
                <w:bCs/>
                <w:sz w:val="20"/>
                <w:szCs w:val="20"/>
              </w:rPr>
            </w:pPr>
            <w:r w:rsidRPr="00B76585">
              <w:rPr>
                <w:rFonts w:ascii="Arial Narrow" w:hAnsi="Arial Narrow"/>
                <w:b/>
                <w:bCs/>
                <w:sz w:val="20"/>
                <w:szCs w:val="20"/>
              </w:rPr>
              <w:t>$718,694.53</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b/>
                <w:bCs/>
                <w:sz w:val="20"/>
                <w:szCs w:val="20"/>
              </w:rPr>
            </w:pPr>
            <w:r w:rsidRPr="00B76585">
              <w:rPr>
                <w:rFonts w:ascii="Arial Narrow" w:hAnsi="Arial Narrow"/>
                <w:b/>
                <w:bCs/>
                <w:sz w:val="20"/>
                <w:szCs w:val="20"/>
              </w:rPr>
              <w:t xml:space="preserve">$71,869.45 </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585" w:rsidRPr="00B76585" w:rsidRDefault="00B76585" w:rsidP="00B76585">
            <w:pPr>
              <w:spacing w:after="0"/>
              <w:jc w:val="center"/>
              <w:rPr>
                <w:rFonts w:ascii="Arial Narrow" w:hAnsi="Arial Narrow"/>
                <w:b/>
                <w:bCs/>
                <w:sz w:val="20"/>
                <w:szCs w:val="20"/>
              </w:rPr>
            </w:pPr>
            <w:r w:rsidRPr="00B76585">
              <w:rPr>
                <w:rFonts w:ascii="Arial Narrow" w:hAnsi="Arial Narrow"/>
                <w:b/>
                <w:bCs/>
                <w:sz w:val="20"/>
                <w:szCs w:val="20"/>
              </w:rPr>
              <w:t xml:space="preserve">$790,563.98 </w:t>
            </w:r>
          </w:p>
        </w:tc>
      </w:tr>
    </w:tbl>
    <w:p w:rsidR="00B76585" w:rsidRPr="00A57144" w:rsidRDefault="00B76585" w:rsidP="00371AE6">
      <w:pPr>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center"/>
        <w:rPr>
          <w:rFonts w:ascii="Arial" w:hAnsi="Arial" w:cs="Arial"/>
          <w:color w:val="000000"/>
          <w:sz w:val="22"/>
        </w:rPr>
      </w:pPr>
      <w:r w:rsidRPr="00A57144">
        <w:rPr>
          <w:rFonts w:ascii="Arial" w:hAnsi="Arial" w:cs="Arial"/>
          <w:color w:val="000000"/>
          <w:sz w:val="22"/>
        </w:rPr>
        <w:t>Table 2.</w:t>
      </w:r>
    </w:p>
    <w:p w:rsidR="00BF5B20" w:rsidRDefault="00DB5CBA" w:rsidP="00371AE6">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ind w:hanging="720"/>
        <w:jc w:val="both"/>
        <w:rPr>
          <w:rFonts w:ascii="Arial" w:hAnsi="Arial" w:cs="Arial"/>
          <w:color w:val="000000"/>
        </w:rPr>
      </w:pPr>
      <w:r>
        <w:rPr>
          <w:rFonts w:ascii="Arial" w:hAnsi="Arial" w:cs="Arial"/>
          <w:color w:val="000000"/>
        </w:rPr>
        <w:t xml:space="preserve">According to the Applicant, the Respondent </w:t>
      </w:r>
      <w:r w:rsidR="008D11A5">
        <w:rPr>
          <w:rFonts w:ascii="Arial" w:hAnsi="Arial" w:cs="Arial"/>
          <w:color w:val="000000"/>
        </w:rPr>
        <w:t>paid</w:t>
      </w:r>
      <w:r w:rsidR="00BF5B20">
        <w:rPr>
          <w:rFonts w:ascii="Arial" w:hAnsi="Arial" w:cs="Arial"/>
          <w:color w:val="000000"/>
        </w:rPr>
        <w:t xml:space="preserve"> </w:t>
      </w:r>
      <w:r w:rsidR="001C6281">
        <w:rPr>
          <w:rFonts w:ascii="Arial" w:hAnsi="Arial" w:cs="Arial"/>
          <w:color w:val="000000"/>
        </w:rPr>
        <w:t xml:space="preserve">a total of </w:t>
      </w:r>
      <w:r w:rsidR="00BF5B20">
        <w:rPr>
          <w:rFonts w:ascii="Arial" w:hAnsi="Arial" w:cs="Arial"/>
          <w:color w:val="000000"/>
        </w:rPr>
        <w:t>$740,584.00 (including GST)</w:t>
      </w:r>
      <w:r>
        <w:rPr>
          <w:rFonts w:ascii="Arial" w:hAnsi="Arial" w:cs="Arial"/>
          <w:color w:val="000000"/>
        </w:rPr>
        <w:t xml:space="preserve"> for the work the Applicant has done in the Contract.  The Applicant confirmed this in an email </w:t>
      </w:r>
      <w:r w:rsidR="001C6281">
        <w:rPr>
          <w:rFonts w:ascii="Arial" w:hAnsi="Arial" w:cs="Arial"/>
          <w:color w:val="000000"/>
        </w:rPr>
        <w:t>to the Respondent</w:t>
      </w:r>
      <w:r w:rsidR="00BF5B20">
        <w:rPr>
          <w:rFonts w:ascii="Arial" w:hAnsi="Arial" w:cs="Arial"/>
          <w:color w:val="000000"/>
        </w:rPr>
        <w:t xml:space="preserve"> </w:t>
      </w:r>
      <w:r>
        <w:rPr>
          <w:rFonts w:ascii="Arial" w:hAnsi="Arial" w:cs="Arial"/>
          <w:color w:val="000000"/>
        </w:rPr>
        <w:t>on</w:t>
      </w:r>
      <w:r w:rsidR="008D11A5">
        <w:rPr>
          <w:rFonts w:ascii="Arial" w:hAnsi="Arial" w:cs="Arial"/>
          <w:color w:val="000000"/>
        </w:rPr>
        <w:t xml:space="preserve"> </w:t>
      </w:r>
      <w:r w:rsidR="00A57144">
        <w:rPr>
          <w:rFonts w:ascii="Arial" w:hAnsi="Arial" w:cs="Arial"/>
          <w:color w:val="000000"/>
        </w:rPr>
        <w:t>14 September 2015</w:t>
      </w:r>
      <w:r w:rsidR="00BF5B20">
        <w:rPr>
          <w:rFonts w:ascii="Arial" w:hAnsi="Arial" w:cs="Arial"/>
          <w:color w:val="000000"/>
        </w:rPr>
        <w:t xml:space="preserve"> when acknowledging the part payment of the final payment in the Contract</w:t>
      </w:r>
      <w:r w:rsidR="001C6281">
        <w:rPr>
          <w:rFonts w:ascii="Arial" w:hAnsi="Arial" w:cs="Arial"/>
          <w:color w:val="000000"/>
        </w:rPr>
        <w:t xml:space="preserve"> </w:t>
      </w:r>
      <w:r w:rsidR="00A57144">
        <w:rPr>
          <w:rFonts w:ascii="Arial" w:hAnsi="Arial" w:cs="Arial"/>
          <w:color w:val="000000"/>
        </w:rPr>
        <w:t>(</w:t>
      </w:r>
      <w:r w:rsidR="001C6281" w:rsidRPr="001C6281">
        <w:rPr>
          <w:rFonts w:ascii="Arial" w:hAnsi="Arial" w:cs="Arial"/>
          <w:b/>
          <w:color w:val="000000"/>
        </w:rPr>
        <w:t>Tab 9</w:t>
      </w:r>
      <w:r w:rsidR="001C6281">
        <w:rPr>
          <w:rFonts w:ascii="Arial" w:hAnsi="Arial" w:cs="Arial"/>
          <w:color w:val="000000"/>
        </w:rPr>
        <w:t xml:space="preserve"> of the Response</w:t>
      </w:r>
      <w:r w:rsidR="00A57144">
        <w:rPr>
          <w:rFonts w:ascii="Arial" w:hAnsi="Arial" w:cs="Arial"/>
          <w:color w:val="000000"/>
        </w:rPr>
        <w:t>)</w:t>
      </w:r>
      <w:r w:rsidR="00BF5B20">
        <w:rPr>
          <w:rFonts w:ascii="Arial" w:hAnsi="Arial" w:cs="Arial"/>
          <w:color w:val="000000"/>
        </w:rPr>
        <w:t>.</w:t>
      </w:r>
    </w:p>
    <w:p w:rsidR="00DB5CBA" w:rsidRDefault="00BF5B20" w:rsidP="00371AE6">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ind w:hanging="720"/>
        <w:jc w:val="both"/>
        <w:rPr>
          <w:rFonts w:ascii="Arial" w:hAnsi="Arial" w:cs="Arial"/>
          <w:color w:val="000000"/>
        </w:rPr>
      </w:pPr>
      <w:r>
        <w:rPr>
          <w:rFonts w:ascii="Arial" w:hAnsi="Arial" w:cs="Arial"/>
          <w:color w:val="000000"/>
        </w:rPr>
        <w:t>The</w:t>
      </w:r>
      <w:r w:rsidR="001C6281">
        <w:rPr>
          <w:rFonts w:ascii="Arial" w:hAnsi="Arial" w:cs="Arial"/>
          <w:color w:val="000000"/>
        </w:rPr>
        <w:t xml:space="preserve"> Applicant’s claim for the final payment </w:t>
      </w:r>
      <w:r w:rsidR="00DB5CBA">
        <w:rPr>
          <w:rFonts w:ascii="Arial" w:hAnsi="Arial" w:cs="Arial"/>
          <w:color w:val="000000"/>
        </w:rPr>
        <w:t xml:space="preserve">in the Contract </w:t>
      </w:r>
      <w:r w:rsidR="001C6281">
        <w:rPr>
          <w:rFonts w:ascii="Arial" w:hAnsi="Arial" w:cs="Arial"/>
          <w:color w:val="000000"/>
        </w:rPr>
        <w:t>was in the sum of $216,470.00 (including GST) and was made on Tax Invoice 368 dated 5 August 2015</w:t>
      </w:r>
      <w:r w:rsidR="00DB5CBA">
        <w:rPr>
          <w:rFonts w:ascii="Arial" w:hAnsi="Arial" w:cs="Arial"/>
          <w:color w:val="000000"/>
        </w:rPr>
        <w:t xml:space="preserve">, </w:t>
      </w:r>
      <w:r w:rsidR="00DB5CBA" w:rsidRPr="00DB5CBA">
        <w:rPr>
          <w:rFonts w:ascii="Arial" w:hAnsi="Arial" w:cs="Arial"/>
          <w:b/>
          <w:color w:val="000000"/>
        </w:rPr>
        <w:t>Tab E2</w:t>
      </w:r>
      <w:r w:rsidR="00DB5CBA">
        <w:rPr>
          <w:rFonts w:ascii="Arial" w:hAnsi="Arial" w:cs="Arial"/>
          <w:color w:val="000000"/>
        </w:rPr>
        <w:t xml:space="preserve"> of the Application</w:t>
      </w:r>
      <w:r w:rsidR="001C6281">
        <w:rPr>
          <w:rFonts w:ascii="Arial" w:hAnsi="Arial" w:cs="Arial"/>
          <w:color w:val="000000"/>
        </w:rPr>
        <w:t>.  Of that final payment invoice the Respondent part paid the sum of $</w:t>
      </w:r>
      <w:r w:rsidR="00DB5CBA">
        <w:rPr>
          <w:rFonts w:ascii="Arial" w:hAnsi="Arial" w:cs="Arial"/>
          <w:color w:val="000000"/>
        </w:rPr>
        <w:t>166,090.00 (including GS</w:t>
      </w:r>
      <w:r w:rsidR="00A57144">
        <w:rPr>
          <w:rFonts w:ascii="Arial" w:hAnsi="Arial" w:cs="Arial"/>
          <w:color w:val="000000"/>
        </w:rPr>
        <w:t>T) (</w:t>
      </w:r>
      <w:r w:rsidR="00DB5CBA" w:rsidRPr="00DB5CBA">
        <w:rPr>
          <w:rFonts w:ascii="Arial" w:hAnsi="Arial" w:cs="Arial"/>
          <w:b/>
          <w:color w:val="000000"/>
        </w:rPr>
        <w:t>Paragraph 3.7</w:t>
      </w:r>
      <w:r w:rsidR="00DB5CBA">
        <w:rPr>
          <w:rFonts w:ascii="Arial" w:hAnsi="Arial" w:cs="Arial"/>
          <w:color w:val="000000"/>
        </w:rPr>
        <w:t xml:space="preserve"> of the Application</w:t>
      </w:r>
      <w:r w:rsidR="00A57144">
        <w:rPr>
          <w:rFonts w:ascii="Arial" w:hAnsi="Arial" w:cs="Arial"/>
          <w:color w:val="000000"/>
        </w:rPr>
        <w:t>)</w:t>
      </w:r>
      <w:r w:rsidR="00DB5CBA">
        <w:rPr>
          <w:rFonts w:ascii="Arial" w:hAnsi="Arial" w:cs="Arial"/>
          <w:color w:val="000000"/>
        </w:rPr>
        <w:t>.</w:t>
      </w:r>
    </w:p>
    <w:p w:rsidR="003A0ED9" w:rsidRPr="00782F24" w:rsidRDefault="003A0ED9" w:rsidP="00371AE6">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ind w:hanging="720"/>
        <w:jc w:val="both"/>
        <w:rPr>
          <w:rFonts w:ascii="Arial" w:hAnsi="Arial" w:cs="Arial"/>
          <w:color w:val="000000"/>
        </w:rPr>
      </w:pPr>
      <w:r>
        <w:rPr>
          <w:rFonts w:ascii="Arial" w:hAnsi="Arial" w:cs="Arial"/>
          <w:color w:val="000000"/>
        </w:rPr>
        <w:t>Based on the</w:t>
      </w:r>
      <w:r w:rsidR="00DD4372">
        <w:rPr>
          <w:rFonts w:ascii="Arial" w:hAnsi="Arial" w:cs="Arial"/>
          <w:color w:val="000000"/>
        </w:rPr>
        <w:t xml:space="preserve"> </w:t>
      </w:r>
      <w:r w:rsidR="00D21E89">
        <w:rPr>
          <w:rFonts w:ascii="Arial" w:hAnsi="Arial" w:cs="Arial"/>
          <w:color w:val="000000"/>
        </w:rPr>
        <w:t xml:space="preserve">correctly calculated </w:t>
      </w:r>
      <w:r>
        <w:rPr>
          <w:rFonts w:ascii="Arial" w:hAnsi="Arial" w:cs="Arial"/>
          <w:color w:val="000000"/>
        </w:rPr>
        <w:t>C</w:t>
      </w:r>
      <w:r w:rsidR="00DD4372">
        <w:rPr>
          <w:rFonts w:ascii="Arial" w:hAnsi="Arial" w:cs="Arial"/>
          <w:color w:val="000000"/>
        </w:rPr>
        <w:t>ontract total of $7</w:t>
      </w:r>
      <w:r w:rsidR="00D21E89">
        <w:rPr>
          <w:rFonts w:ascii="Arial" w:hAnsi="Arial" w:cs="Arial"/>
          <w:color w:val="000000"/>
        </w:rPr>
        <w:t>8</w:t>
      </w:r>
      <w:r w:rsidR="00DD4372">
        <w:rPr>
          <w:rFonts w:ascii="Arial" w:hAnsi="Arial" w:cs="Arial"/>
          <w:color w:val="000000"/>
        </w:rPr>
        <w:t>9</w:t>
      </w:r>
      <w:r w:rsidR="00D21E89">
        <w:rPr>
          <w:rFonts w:ascii="Arial" w:hAnsi="Arial" w:cs="Arial"/>
          <w:color w:val="000000"/>
        </w:rPr>
        <w:t>,272.00</w:t>
      </w:r>
      <w:r w:rsidR="00DD4372">
        <w:rPr>
          <w:rFonts w:ascii="Arial" w:hAnsi="Arial" w:cs="Arial"/>
          <w:color w:val="000000"/>
        </w:rPr>
        <w:t xml:space="preserve"> (including GST</w:t>
      </w:r>
      <w:r>
        <w:rPr>
          <w:rFonts w:ascii="Arial" w:hAnsi="Arial" w:cs="Arial"/>
          <w:color w:val="000000"/>
        </w:rPr>
        <w:t xml:space="preserve"> and Variations</w:t>
      </w:r>
      <w:r w:rsidR="00DD4372">
        <w:rPr>
          <w:rFonts w:ascii="Arial" w:hAnsi="Arial" w:cs="Arial"/>
          <w:color w:val="000000"/>
        </w:rPr>
        <w:t>)</w:t>
      </w:r>
      <w:r>
        <w:rPr>
          <w:rFonts w:ascii="Arial" w:hAnsi="Arial" w:cs="Arial"/>
          <w:color w:val="000000"/>
        </w:rPr>
        <w:t>,</w:t>
      </w:r>
      <w:r w:rsidR="00DD4372">
        <w:rPr>
          <w:rFonts w:ascii="Arial" w:hAnsi="Arial" w:cs="Arial"/>
          <w:color w:val="000000"/>
        </w:rPr>
        <w:t xml:space="preserve"> </w:t>
      </w:r>
      <w:r>
        <w:rPr>
          <w:rFonts w:ascii="Arial" w:hAnsi="Arial" w:cs="Arial"/>
          <w:color w:val="000000"/>
        </w:rPr>
        <w:t xml:space="preserve">which has been agreed between the parties, </w:t>
      </w:r>
      <w:r w:rsidR="00DD4372">
        <w:rPr>
          <w:rFonts w:ascii="Arial" w:hAnsi="Arial" w:cs="Arial"/>
          <w:color w:val="000000"/>
        </w:rPr>
        <w:t>and a payment</w:t>
      </w:r>
      <w:r>
        <w:rPr>
          <w:rFonts w:ascii="Arial" w:hAnsi="Arial" w:cs="Arial"/>
          <w:color w:val="000000"/>
        </w:rPr>
        <w:t xml:space="preserve"> of $740,584.00 (including GST), which has been confirmed by the Applicant’s Director</w:t>
      </w:r>
      <w:r w:rsidR="002079F8">
        <w:rPr>
          <w:rFonts w:ascii="Arial" w:hAnsi="Arial" w:cs="Arial"/>
          <w:color w:val="000000"/>
        </w:rPr>
        <w:t>,</w:t>
      </w:r>
      <w:r w:rsidR="009A6A11">
        <w:rPr>
          <w:rFonts w:ascii="Arial" w:hAnsi="Arial" w:cs="Arial"/>
          <w:color w:val="000000"/>
        </w:rPr>
        <w:t xml:space="preserve"> and included an additional $40</w:t>
      </w:r>
      <w:r w:rsidR="002079F8">
        <w:rPr>
          <w:rFonts w:ascii="Arial" w:hAnsi="Arial" w:cs="Arial"/>
          <w:color w:val="000000"/>
        </w:rPr>
        <w:t>0.00 (including GST) of payment</w:t>
      </w:r>
      <w:r w:rsidR="009A6A11">
        <w:rPr>
          <w:rFonts w:ascii="Arial" w:hAnsi="Arial" w:cs="Arial"/>
          <w:color w:val="000000"/>
        </w:rPr>
        <w:t xml:space="preserve"> to that set out in the Application</w:t>
      </w:r>
      <w:r>
        <w:rPr>
          <w:rFonts w:ascii="Arial" w:hAnsi="Arial" w:cs="Arial"/>
          <w:color w:val="000000"/>
        </w:rPr>
        <w:t xml:space="preserve">, </w:t>
      </w:r>
      <w:r w:rsidR="00DD4372">
        <w:rPr>
          <w:rFonts w:ascii="Arial" w:hAnsi="Arial" w:cs="Arial"/>
          <w:color w:val="000000"/>
        </w:rPr>
        <w:t>leaves an amount not paid under the Contrac</w:t>
      </w:r>
      <w:r>
        <w:rPr>
          <w:rFonts w:ascii="Arial" w:hAnsi="Arial" w:cs="Arial"/>
          <w:color w:val="000000"/>
        </w:rPr>
        <w:t xml:space="preserve">t of </w:t>
      </w:r>
      <w:r w:rsidRPr="00EB3248">
        <w:rPr>
          <w:rFonts w:ascii="Arial" w:hAnsi="Arial" w:cs="Arial"/>
          <w:b/>
          <w:color w:val="000000"/>
          <w:u w:val="single"/>
        </w:rPr>
        <w:t>$48,688.00 (including GST)</w:t>
      </w:r>
      <w:r w:rsidR="002079F8">
        <w:rPr>
          <w:rFonts w:ascii="Arial" w:hAnsi="Arial" w:cs="Arial"/>
          <w:color w:val="000000"/>
        </w:rPr>
        <w:t xml:space="preserve">.  This </w:t>
      </w:r>
      <w:r w:rsidR="00CC2478">
        <w:rPr>
          <w:rFonts w:ascii="Arial" w:hAnsi="Arial" w:cs="Arial"/>
          <w:color w:val="000000"/>
        </w:rPr>
        <w:t>amount has</w:t>
      </w:r>
      <w:r>
        <w:rPr>
          <w:rFonts w:ascii="Arial" w:hAnsi="Arial" w:cs="Arial"/>
          <w:color w:val="000000"/>
        </w:rPr>
        <w:t xml:space="preserve"> been confirmed by the Applicant’s Director in the same email to the </w:t>
      </w:r>
      <w:r w:rsidR="002079F8">
        <w:rPr>
          <w:rFonts w:ascii="Arial" w:hAnsi="Arial" w:cs="Arial"/>
          <w:color w:val="000000"/>
        </w:rPr>
        <w:t>Respondent on 14 September 2015</w:t>
      </w:r>
      <w:r>
        <w:rPr>
          <w:rFonts w:ascii="Arial" w:hAnsi="Arial" w:cs="Arial"/>
          <w:color w:val="000000"/>
        </w:rPr>
        <w:t xml:space="preserve"> </w:t>
      </w:r>
      <w:r w:rsidR="002079F8">
        <w:rPr>
          <w:rFonts w:ascii="Arial" w:hAnsi="Arial" w:cs="Arial"/>
          <w:color w:val="000000"/>
        </w:rPr>
        <w:t>(</w:t>
      </w:r>
      <w:r w:rsidRPr="003A0ED9">
        <w:rPr>
          <w:rFonts w:ascii="Arial" w:hAnsi="Arial" w:cs="Arial"/>
          <w:b/>
          <w:color w:val="000000"/>
        </w:rPr>
        <w:t>Tab 9</w:t>
      </w:r>
      <w:r>
        <w:rPr>
          <w:rFonts w:ascii="Arial" w:hAnsi="Arial" w:cs="Arial"/>
          <w:color w:val="000000"/>
        </w:rPr>
        <w:t xml:space="preserve"> of the Response</w:t>
      </w:r>
      <w:r w:rsidR="002079F8">
        <w:rPr>
          <w:rFonts w:ascii="Arial" w:hAnsi="Arial" w:cs="Arial"/>
          <w:color w:val="000000"/>
        </w:rPr>
        <w:t>)</w:t>
      </w:r>
      <w:r>
        <w:rPr>
          <w:rFonts w:ascii="Arial" w:hAnsi="Arial" w:cs="Arial"/>
          <w:color w:val="000000"/>
        </w:rPr>
        <w:t>.</w:t>
      </w:r>
    </w:p>
    <w:p w:rsidR="009A6A11" w:rsidRPr="009A6A11" w:rsidRDefault="00782F24" w:rsidP="00371AE6">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ind w:hanging="720"/>
        <w:jc w:val="both"/>
        <w:rPr>
          <w:rFonts w:ascii="Arial" w:hAnsi="Arial" w:cs="Arial"/>
          <w:color w:val="000000"/>
        </w:rPr>
      </w:pPr>
      <w:r>
        <w:rPr>
          <w:rFonts w:ascii="Arial" w:hAnsi="Arial" w:cs="Arial"/>
          <w:color w:val="000000"/>
        </w:rPr>
        <w:t>In its Application t</w:t>
      </w:r>
      <w:r w:rsidR="003A0ED9">
        <w:rPr>
          <w:rFonts w:ascii="Arial" w:hAnsi="Arial" w:cs="Arial"/>
          <w:color w:val="000000"/>
        </w:rPr>
        <w:t xml:space="preserve">he Applicant </w:t>
      </w:r>
      <w:r w:rsidR="00994D68">
        <w:rPr>
          <w:rFonts w:ascii="Arial" w:hAnsi="Arial" w:cs="Arial"/>
          <w:color w:val="000000"/>
        </w:rPr>
        <w:t>appears to have</w:t>
      </w:r>
      <w:r w:rsidR="003A0ED9">
        <w:rPr>
          <w:rFonts w:ascii="Arial" w:hAnsi="Arial" w:cs="Arial"/>
          <w:color w:val="000000"/>
        </w:rPr>
        <w:t xml:space="preserve"> incorrectly calculated </w:t>
      </w:r>
      <w:r w:rsidR="00325CC4">
        <w:rPr>
          <w:rFonts w:ascii="Arial" w:hAnsi="Arial" w:cs="Arial"/>
          <w:color w:val="000000"/>
        </w:rPr>
        <w:t xml:space="preserve">and invoiced the </w:t>
      </w:r>
      <w:r w:rsidR="003A0ED9">
        <w:rPr>
          <w:rFonts w:ascii="Arial" w:hAnsi="Arial" w:cs="Arial"/>
          <w:color w:val="000000"/>
        </w:rPr>
        <w:t>Contract in the sum of $</w:t>
      </w:r>
      <w:r w:rsidR="00325CC4">
        <w:rPr>
          <w:rFonts w:ascii="Arial" w:hAnsi="Arial" w:cs="Arial"/>
          <w:color w:val="000000"/>
        </w:rPr>
        <w:t xml:space="preserve">790,563.98 (including GST), at </w:t>
      </w:r>
      <w:r w:rsidR="00325CC4" w:rsidRPr="00325CC4">
        <w:rPr>
          <w:rFonts w:ascii="Arial" w:hAnsi="Arial" w:cs="Arial"/>
          <w:b/>
          <w:color w:val="000000"/>
        </w:rPr>
        <w:t>Paragraphs 2.11, 2.12, 3.7 and 3.8</w:t>
      </w:r>
      <w:r w:rsidR="00325CC4">
        <w:rPr>
          <w:rFonts w:ascii="Arial" w:hAnsi="Arial" w:cs="Arial"/>
          <w:color w:val="000000"/>
        </w:rPr>
        <w:t xml:space="preserve"> of the Application.</w:t>
      </w:r>
      <w:r w:rsidR="009A6A11">
        <w:rPr>
          <w:rFonts w:ascii="Arial" w:hAnsi="Arial" w:cs="Arial"/>
          <w:color w:val="000000"/>
        </w:rPr>
        <w:t xml:space="preserve">    </w:t>
      </w:r>
      <w:r w:rsidR="00D21E89" w:rsidRPr="009A6A11">
        <w:rPr>
          <w:rFonts w:ascii="Arial" w:hAnsi="Arial" w:cs="Arial"/>
          <w:color w:val="000000"/>
        </w:rPr>
        <w:t>A summary of the corrected contract cal</w:t>
      </w:r>
      <w:r w:rsidR="009A6A11" w:rsidRPr="009A6A11">
        <w:rPr>
          <w:rFonts w:ascii="Arial" w:hAnsi="Arial" w:cs="Arial"/>
          <w:color w:val="000000"/>
        </w:rPr>
        <w:t>culations is set out i</w:t>
      </w:r>
      <w:r w:rsidR="00B76585">
        <w:rPr>
          <w:rFonts w:ascii="Arial" w:hAnsi="Arial" w:cs="Arial"/>
          <w:color w:val="000000"/>
        </w:rPr>
        <w:t>n the Scotts Schedule at Table 3</w:t>
      </w:r>
      <w:r w:rsidR="009A6A11" w:rsidRPr="009A6A11">
        <w:rPr>
          <w:rFonts w:ascii="Arial" w:hAnsi="Arial" w:cs="Arial"/>
          <w:color w:val="000000"/>
        </w:rPr>
        <w:t xml:space="preserve"> </w:t>
      </w:r>
      <w:r w:rsidR="00D21E89" w:rsidRPr="009A6A11">
        <w:rPr>
          <w:rFonts w:ascii="Arial" w:hAnsi="Arial" w:cs="Arial"/>
          <w:color w:val="000000"/>
        </w:rPr>
        <w:t>below:</w:t>
      </w:r>
    </w:p>
    <w:tbl>
      <w:tblPr>
        <w:tblW w:w="9081" w:type="dxa"/>
        <w:jc w:val="center"/>
        <w:tblLook w:val="0000" w:firstRow="0" w:lastRow="0" w:firstColumn="0" w:lastColumn="0" w:noHBand="0" w:noVBand="0"/>
      </w:tblPr>
      <w:tblGrid>
        <w:gridCol w:w="1920"/>
        <w:gridCol w:w="1580"/>
        <w:gridCol w:w="1580"/>
        <w:gridCol w:w="1580"/>
        <w:gridCol w:w="2421"/>
      </w:tblGrid>
      <w:tr w:rsidR="00D21E89" w:rsidRPr="00D21E89" w:rsidTr="00371AE6">
        <w:trPr>
          <w:trHeight w:val="340"/>
          <w:jc w:val="center"/>
        </w:trPr>
        <w:tc>
          <w:tcPr>
            <w:tcW w:w="192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21E89" w:rsidRPr="00D21E89" w:rsidRDefault="00D21E89" w:rsidP="00D21E89">
            <w:pPr>
              <w:spacing w:after="0"/>
              <w:jc w:val="center"/>
              <w:rPr>
                <w:rFonts w:ascii="Arial Narrow" w:hAnsi="Arial Narrow"/>
                <w:b/>
                <w:bCs/>
                <w:sz w:val="20"/>
                <w:szCs w:val="20"/>
              </w:rPr>
            </w:pPr>
            <w:r w:rsidRPr="00D21E89">
              <w:rPr>
                <w:rFonts w:ascii="Arial Narrow" w:hAnsi="Arial Narrow"/>
                <w:b/>
                <w:bCs/>
                <w:sz w:val="20"/>
                <w:szCs w:val="20"/>
              </w:rPr>
              <w:lastRenderedPageBreak/>
              <w:t>Contract Value</w:t>
            </w:r>
          </w:p>
        </w:tc>
        <w:tc>
          <w:tcPr>
            <w:tcW w:w="158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21E89" w:rsidRPr="00D21E89" w:rsidRDefault="00D21E89" w:rsidP="00D21E89">
            <w:pPr>
              <w:spacing w:after="0"/>
              <w:jc w:val="center"/>
              <w:rPr>
                <w:rFonts w:ascii="Arial Narrow" w:hAnsi="Arial Narrow"/>
                <w:b/>
                <w:bCs/>
                <w:sz w:val="20"/>
                <w:szCs w:val="20"/>
              </w:rPr>
            </w:pPr>
            <w:r w:rsidRPr="00D21E89">
              <w:rPr>
                <w:rFonts w:ascii="Arial Narrow" w:hAnsi="Arial Narrow"/>
                <w:b/>
                <w:bCs/>
                <w:sz w:val="20"/>
                <w:szCs w:val="20"/>
              </w:rPr>
              <w:t>Price</w:t>
            </w:r>
          </w:p>
        </w:tc>
        <w:tc>
          <w:tcPr>
            <w:tcW w:w="158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21E89" w:rsidRPr="00D21E89" w:rsidRDefault="00D21E89" w:rsidP="00D21E89">
            <w:pPr>
              <w:spacing w:after="0"/>
              <w:jc w:val="center"/>
              <w:rPr>
                <w:rFonts w:ascii="Arial Narrow" w:hAnsi="Arial Narrow"/>
                <w:b/>
                <w:bCs/>
                <w:sz w:val="20"/>
                <w:szCs w:val="20"/>
              </w:rPr>
            </w:pPr>
            <w:r w:rsidRPr="00D21E89">
              <w:rPr>
                <w:rFonts w:ascii="Arial Narrow" w:hAnsi="Arial Narrow"/>
                <w:b/>
                <w:bCs/>
                <w:sz w:val="20"/>
                <w:szCs w:val="20"/>
              </w:rPr>
              <w:t>GST</w:t>
            </w:r>
          </w:p>
        </w:tc>
        <w:tc>
          <w:tcPr>
            <w:tcW w:w="158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21E89" w:rsidRPr="00D21E89" w:rsidRDefault="00D21E89" w:rsidP="00D21E89">
            <w:pPr>
              <w:spacing w:after="0"/>
              <w:jc w:val="center"/>
              <w:rPr>
                <w:rFonts w:ascii="Arial Narrow" w:hAnsi="Arial Narrow"/>
                <w:b/>
                <w:bCs/>
                <w:sz w:val="20"/>
                <w:szCs w:val="20"/>
              </w:rPr>
            </w:pPr>
            <w:r w:rsidRPr="00D21E89">
              <w:rPr>
                <w:rFonts w:ascii="Arial Narrow" w:hAnsi="Arial Narrow"/>
                <w:b/>
                <w:bCs/>
                <w:sz w:val="20"/>
                <w:szCs w:val="20"/>
              </w:rPr>
              <w:t>Subtotal</w:t>
            </w:r>
          </w:p>
        </w:tc>
        <w:tc>
          <w:tcPr>
            <w:tcW w:w="2421"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21E89" w:rsidRPr="00D21E89" w:rsidRDefault="00D21E89" w:rsidP="00D21E89">
            <w:pPr>
              <w:spacing w:after="0"/>
              <w:jc w:val="center"/>
              <w:rPr>
                <w:rFonts w:ascii="Arial Narrow" w:hAnsi="Arial Narrow"/>
                <w:b/>
                <w:bCs/>
                <w:sz w:val="20"/>
                <w:szCs w:val="20"/>
              </w:rPr>
            </w:pPr>
            <w:r w:rsidRPr="00D21E89">
              <w:rPr>
                <w:rFonts w:ascii="Arial Narrow" w:hAnsi="Arial Narrow"/>
                <w:b/>
                <w:bCs/>
                <w:sz w:val="20"/>
                <w:szCs w:val="20"/>
              </w:rPr>
              <w:t>Description</w:t>
            </w:r>
          </w:p>
        </w:tc>
      </w:tr>
      <w:tr w:rsidR="00D21E89" w:rsidRPr="00D21E89" w:rsidTr="00371AE6">
        <w:trPr>
          <w:trHeight w:val="340"/>
          <w:jc w:val="center"/>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E89" w:rsidRPr="00D21E89" w:rsidRDefault="00D21E89" w:rsidP="00D21E89">
            <w:pPr>
              <w:spacing w:after="0"/>
              <w:jc w:val="center"/>
              <w:rPr>
                <w:rFonts w:ascii="Arial Narrow" w:hAnsi="Arial Narrow"/>
                <w:b/>
                <w:bCs/>
                <w:sz w:val="20"/>
                <w:szCs w:val="20"/>
              </w:rPr>
            </w:pPr>
            <w:r w:rsidRPr="00D21E89">
              <w:rPr>
                <w:rFonts w:ascii="Arial Narrow" w:hAnsi="Arial Narrow"/>
                <w:b/>
                <w:bCs/>
                <w:sz w:val="20"/>
                <w:szCs w:val="20"/>
              </w:rPr>
              <w:t>Variation No. 1</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E89" w:rsidRPr="00D21E89" w:rsidRDefault="00D21E89" w:rsidP="00D21E89">
            <w:pPr>
              <w:spacing w:after="0"/>
              <w:jc w:val="center"/>
              <w:rPr>
                <w:rFonts w:ascii="Arial Narrow" w:hAnsi="Arial Narrow"/>
                <w:sz w:val="20"/>
                <w:szCs w:val="20"/>
              </w:rPr>
            </w:pPr>
            <w:r w:rsidRPr="00D21E89">
              <w:rPr>
                <w:rFonts w:ascii="Arial Narrow" w:hAnsi="Arial Narrow"/>
                <w:sz w:val="20"/>
                <w:szCs w:val="20"/>
              </w:rPr>
              <w:t xml:space="preserve">$7,500.00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E89" w:rsidRPr="00D21E89" w:rsidRDefault="00D21E89" w:rsidP="00D21E89">
            <w:pPr>
              <w:spacing w:after="0"/>
              <w:jc w:val="center"/>
              <w:rPr>
                <w:rFonts w:ascii="Arial Narrow" w:hAnsi="Arial Narrow"/>
                <w:sz w:val="20"/>
                <w:szCs w:val="20"/>
              </w:rPr>
            </w:pPr>
            <w:r w:rsidRPr="00D21E89">
              <w:rPr>
                <w:rFonts w:ascii="Arial Narrow" w:hAnsi="Arial Narrow"/>
                <w:sz w:val="20"/>
                <w:szCs w:val="20"/>
              </w:rPr>
              <w:t xml:space="preserve">$750.00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E89" w:rsidRPr="00D21E89" w:rsidRDefault="00D21E89" w:rsidP="00D21E89">
            <w:pPr>
              <w:spacing w:after="0"/>
              <w:jc w:val="center"/>
              <w:rPr>
                <w:rFonts w:ascii="Arial Narrow" w:hAnsi="Arial Narrow"/>
                <w:sz w:val="20"/>
                <w:szCs w:val="20"/>
              </w:rPr>
            </w:pPr>
            <w:r w:rsidRPr="00D21E89">
              <w:rPr>
                <w:rFonts w:ascii="Arial Narrow" w:hAnsi="Arial Narrow"/>
                <w:sz w:val="20"/>
                <w:szCs w:val="20"/>
              </w:rPr>
              <w:t xml:space="preserve">$8,250.00 </w:t>
            </w:r>
          </w:p>
        </w:tc>
        <w:tc>
          <w:tcPr>
            <w:tcW w:w="2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E89" w:rsidRPr="00D21E89" w:rsidRDefault="00D21E89" w:rsidP="00D21E89">
            <w:pPr>
              <w:spacing w:after="0"/>
              <w:jc w:val="center"/>
              <w:rPr>
                <w:rFonts w:ascii="Arial Narrow" w:hAnsi="Arial Narrow"/>
                <w:sz w:val="20"/>
                <w:szCs w:val="20"/>
              </w:rPr>
            </w:pPr>
            <w:r w:rsidRPr="00D21E89">
              <w:rPr>
                <w:rFonts w:ascii="Arial Narrow" w:hAnsi="Arial Narrow"/>
                <w:sz w:val="20"/>
                <w:szCs w:val="20"/>
              </w:rPr>
              <w:t>Additional Commercial Doors</w:t>
            </w:r>
          </w:p>
        </w:tc>
      </w:tr>
      <w:tr w:rsidR="00D21E89" w:rsidRPr="00D21E89" w:rsidTr="00371AE6">
        <w:trPr>
          <w:trHeight w:val="340"/>
          <w:jc w:val="center"/>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E89" w:rsidRPr="00D21E89" w:rsidRDefault="00D21E89" w:rsidP="00D21E89">
            <w:pPr>
              <w:spacing w:after="0"/>
              <w:jc w:val="center"/>
              <w:rPr>
                <w:rFonts w:ascii="Arial Narrow" w:hAnsi="Arial Narrow"/>
                <w:b/>
                <w:bCs/>
                <w:sz w:val="20"/>
                <w:szCs w:val="20"/>
              </w:rPr>
            </w:pPr>
            <w:r w:rsidRPr="00D21E89">
              <w:rPr>
                <w:rFonts w:ascii="Arial Narrow" w:hAnsi="Arial Narrow"/>
                <w:b/>
                <w:bCs/>
                <w:sz w:val="20"/>
                <w:szCs w:val="20"/>
              </w:rPr>
              <w:t>Variation No. 2</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E89" w:rsidRPr="00D21E89" w:rsidRDefault="00D21E89" w:rsidP="00D21E89">
            <w:pPr>
              <w:spacing w:after="0"/>
              <w:jc w:val="center"/>
              <w:rPr>
                <w:rFonts w:ascii="Arial Narrow" w:hAnsi="Arial Narrow"/>
                <w:sz w:val="20"/>
                <w:szCs w:val="20"/>
              </w:rPr>
            </w:pPr>
            <w:r w:rsidRPr="00D21E89">
              <w:rPr>
                <w:rFonts w:ascii="Arial Narrow" w:hAnsi="Arial Narrow"/>
                <w:sz w:val="20"/>
                <w:szCs w:val="20"/>
              </w:rPr>
              <w:t xml:space="preserve">$4,200.00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E89" w:rsidRPr="00D21E89" w:rsidRDefault="00D21E89" w:rsidP="00D21E89">
            <w:pPr>
              <w:spacing w:after="0"/>
              <w:jc w:val="center"/>
              <w:rPr>
                <w:rFonts w:ascii="Arial Narrow" w:hAnsi="Arial Narrow"/>
                <w:sz w:val="20"/>
                <w:szCs w:val="20"/>
              </w:rPr>
            </w:pPr>
            <w:r w:rsidRPr="00D21E89">
              <w:rPr>
                <w:rFonts w:ascii="Arial Narrow" w:hAnsi="Arial Narrow"/>
                <w:sz w:val="20"/>
                <w:szCs w:val="20"/>
              </w:rPr>
              <w:t xml:space="preserve">$420.00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E89" w:rsidRPr="00D21E89" w:rsidRDefault="00D21E89" w:rsidP="00D21E89">
            <w:pPr>
              <w:spacing w:after="0"/>
              <w:jc w:val="center"/>
              <w:rPr>
                <w:rFonts w:ascii="Arial Narrow" w:hAnsi="Arial Narrow"/>
                <w:sz w:val="20"/>
                <w:szCs w:val="20"/>
              </w:rPr>
            </w:pPr>
            <w:r w:rsidRPr="00D21E89">
              <w:rPr>
                <w:rFonts w:ascii="Arial Narrow" w:hAnsi="Arial Narrow"/>
                <w:sz w:val="20"/>
                <w:szCs w:val="20"/>
              </w:rPr>
              <w:t xml:space="preserve">$4,620.00 </w:t>
            </w:r>
          </w:p>
        </w:tc>
        <w:tc>
          <w:tcPr>
            <w:tcW w:w="2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E89" w:rsidRPr="00D21E89" w:rsidRDefault="00D21E89" w:rsidP="00D21E89">
            <w:pPr>
              <w:spacing w:after="0"/>
              <w:jc w:val="center"/>
              <w:rPr>
                <w:rFonts w:ascii="Arial Narrow" w:hAnsi="Arial Narrow"/>
                <w:sz w:val="20"/>
                <w:szCs w:val="20"/>
              </w:rPr>
            </w:pPr>
            <w:r w:rsidRPr="00D21E89">
              <w:rPr>
                <w:rFonts w:ascii="Arial Narrow" w:hAnsi="Arial Narrow"/>
                <w:sz w:val="20"/>
                <w:szCs w:val="20"/>
              </w:rPr>
              <w:t>Fall Protection Screens</w:t>
            </w:r>
          </w:p>
        </w:tc>
      </w:tr>
      <w:tr w:rsidR="00D21E89" w:rsidRPr="00D21E89" w:rsidTr="00371AE6">
        <w:trPr>
          <w:trHeight w:val="340"/>
          <w:jc w:val="center"/>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E89" w:rsidRPr="00D21E89" w:rsidRDefault="00D21E89" w:rsidP="00D21E89">
            <w:pPr>
              <w:spacing w:after="0"/>
              <w:jc w:val="center"/>
              <w:rPr>
                <w:rFonts w:ascii="Arial Narrow" w:hAnsi="Arial Narrow"/>
                <w:b/>
                <w:bCs/>
                <w:sz w:val="20"/>
                <w:szCs w:val="20"/>
              </w:rPr>
            </w:pPr>
            <w:r w:rsidRPr="00D21E89">
              <w:rPr>
                <w:rFonts w:ascii="Arial Narrow" w:hAnsi="Arial Narrow"/>
                <w:b/>
                <w:bCs/>
                <w:sz w:val="20"/>
                <w:szCs w:val="20"/>
              </w:rPr>
              <w:t>Variation No. 3</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E89" w:rsidRPr="00D21E89" w:rsidRDefault="00D21E89" w:rsidP="00D21E89">
            <w:pPr>
              <w:spacing w:after="0"/>
              <w:jc w:val="center"/>
              <w:rPr>
                <w:rFonts w:ascii="Arial Narrow" w:hAnsi="Arial Narrow"/>
                <w:sz w:val="20"/>
                <w:szCs w:val="20"/>
              </w:rPr>
            </w:pPr>
            <w:r w:rsidRPr="00D21E89">
              <w:rPr>
                <w:rFonts w:ascii="Arial Narrow" w:hAnsi="Arial Narrow"/>
                <w:sz w:val="20"/>
                <w:szCs w:val="20"/>
              </w:rPr>
              <w:t xml:space="preserve">$3,500.00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E89" w:rsidRPr="00D21E89" w:rsidRDefault="00D21E89" w:rsidP="00D21E89">
            <w:pPr>
              <w:spacing w:after="0"/>
              <w:jc w:val="center"/>
              <w:rPr>
                <w:rFonts w:ascii="Arial Narrow" w:hAnsi="Arial Narrow"/>
                <w:sz w:val="20"/>
                <w:szCs w:val="20"/>
              </w:rPr>
            </w:pPr>
            <w:r w:rsidRPr="00D21E89">
              <w:rPr>
                <w:rFonts w:ascii="Arial Narrow" w:hAnsi="Arial Narrow"/>
                <w:sz w:val="20"/>
                <w:szCs w:val="20"/>
              </w:rPr>
              <w:t xml:space="preserve">$350.00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E89" w:rsidRPr="00D21E89" w:rsidRDefault="00D21E89" w:rsidP="00D21E89">
            <w:pPr>
              <w:spacing w:after="0"/>
              <w:jc w:val="center"/>
              <w:rPr>
                <w:rFonts w:ascii="Arial Narrow" w:hAnsi="Arial Narrow"/>
                <w:sz w:val="20"/>
                <w:szCs w:val="20"/>
              </w:rPr>
            </w:pPr>
            <w:r w:rsidRPr="00D21E89">
              <w:rPr>
                <w:rFonts w:ascii="Arial Narrow" w:hAnsi="Arial Narrow"/>
                <w:sz w:val="20"/>
                <w:szCs w:val="20"/>
              </w:rPr>
              <w:t xml:space="preserve">$3,850.00 </w:t>
            </w:r>
          </w:p>
        </w:tc>
        <w:tc>
          <w:tcPr>
            <w:tcW w:w="2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E89" w:rsidRPr="00D21E89" w:rsidRDefault="00D21E89" w:rsidP="00D21E89">
            <w:pPr>
              <w:spacing w:after="0"/>
              <w:jc w:val="center"/>
              <w:rPr>
                <w:rFonts w:ascii="Arial Narrow" w:hAnsi="Arial Narrow"/>
                <w:sz w:val="20"/>
                <w:szCs w:val="20"/>
              </w:rPr>
            </w:pPr>
            <w:r w:rsidRPr="00D21E89">
              <w:rPr>
                <w:rFonts w:ascii="Arial Narrow" w:hAnsi="Arial Narrow"/>
                <w:sz w:val="20"/>
                <w:szCs w:val="20"/>
              </w:rPr>
              <w:t>Shower Panel Upgrade</w:t>
            </w:r>
          </w:p>
        </w:tc>
      </w:tr>
      <w:tr w:rsidR="00D21E89" w:rsidRPr="00D21E89" w:rsidTr="00371AE6">
        <w:trPr>
          <w:trHeight w:val="340"/>
          <w:jc w:val="center"/>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E89" w:rsidRPr="00D21E89" w:rsidRDefault="00D21E89" w:rsidP="00D21E89">
            <w:pPr>
              <w:spacing w:after="0"/>
              <w:jc w:val="center"/>
              <w:rPr>
                <w:rFonts w:ascii="Arial Narrow" w:hAnsi="Arial Narrow"/>
                <w:b/>
                <w:bCs/>
                <w:sz w:val="20"/>
                <w:szCs w:val="20"/>
              </w:rPr>
            </w:pPr>
            <w:r w:rsidRPr="00D21E89">
              <w:rPr>
                <w:rFonts w:ascii="Arial Narrow" w:hAnsi="Arial Narrow"/>
                <w:b/>
                <w:bCs/>
                <w:sz w:val="20"/>
                <w:szCs w:val="20"/>
              </w:rPr>
              <w:t>Variation No. 4</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E89" w:rsidRPr="00D21E89" w:rsidRDefault="00D21E89" w:rsidP="00D21E89">
            <w:pPr>
              <w:spacing w:after="0"/>
              <w:jc w:val="center"/>
              <w:rPr>
                <w:rFonts w:ascii="Arial Narrow" w:hAnsi="Arial Narrow"/>
                <w:sz w:val="20"/>
                <w:szCs w:val="20"/>
              </w:rPr>
            </w:pPr>
            <w:r w:rsidRPr="00D21E89">
              <w:rPr>
                <w:rFonts w:ascii="Arial Narrow" w:hAnsi="Arial Narrow"/>
                <w:color w:val="DD0806"/>
                <w:sz w:val="20"/>
                <w:szCs w:val="20"/>
              </w:rPr>
              <w:t>($6,000.00)</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E89" w:rsidRPr="00D21E89" w:rsidRDefault="00D21E89" w:rsidP="00D21E89">
            <w:pPr>
              <w:spacing w:after="0"/>
              <w:jc w:val="center"/>
              <w:rPr>
                <w:rFonts w:ascii="Arial Narrow" w:hAnsi="Arial Narrow"/>
                <w:sz w:val="20"/>
                <w:szCs w:val="20"/>
              </w:rPr>
            </w:pPr>
            <w:r w:rsidRPr="00D21E89">
              <w:rPr>
                <w:rFonts w:ascii="Arial Narrow" w:hAnsi="Arial Narrow"/>
                <w:color w:val="DD0806"/>
                <w:sz w:val="20"/>
                <w:szCs w:val="20"/>
              </w:rPr>
              <w:t>($600.00)</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E89" w:rsidRPr="00D21E89" w:rsidRDefault="00D21E89" w:rsidP="00D21E89">
            <w:pPr>
              <w:spacing w:after="0"/>
              <w:jc w:val="center"/>
              <w:rPr>
                <w:rFonts w:ascii="Arial Narrow" w:hAnsi="Arial Narrow"/>
                <w:sz w:val="20"/>
                <w:szCs w:val="20"/>
              </w:rPr>
            </w:pPr>
            <w:r w:rsidRPr="00D21E89">
              <w:rPr>
                <w:rFonts w:ascii="Arial Narrow" w:hAnsi="Arial Narrow"/>
                <w:color w:val="DD0806"/>
                <w:sz w:val="20"/>
                <w:szCs w:val="20"/>
              </w:rPr>
              <w:t>($6,600.00)</w:t>
            </w:r>
          </w:p>
        </w:tc>
        <w:tc>
          <w:tcPr>
            <w:tcW w:w="2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E89" w:rsidRPr="00D21E89" w:rsidRDefault="00D21E89" w:rsidP="00D21E89">
            <w:pPr>
              <w:spacing w:after="0"/>
              <w:jc w:val="center"/>
              <w:rPr>
                <w:rFonts w:ascii="Arial Narrow" w:hAnsi="Arial Narrow"/>
                <w:sz w:val="20"/>
                <w:szCs w:val="20"/>
              </w:rPr>
            </w:pPr>
            <w:r w:rsidRPr="00D21E89">
              <w:rPr>
                <w:rFonts w:ascii="Arial Narrow" w:hAnsi="Arial Narrow"/>
                <w:sz w:val="20"/>
                <w:szCs w:val="20"/>
              </w:rPr>
              <w:t>Stacker Doors Removed</w:t>
            </w:r>
          </w:p>
        </w:tc>
      </w:tr>
      <w:tr w:rsidR="00D21E89" w:rsidRPr="00D21E89" w:rsidTr="00371AE6">
        <w:trPr>
          <w:trHeight w:val="340"/>
          <w:jc w:val="center"/>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E89" w:rsidRPr="00D21E89" w:rsidRDefault="00782F24" w:rsidP="00D21E89">
            <w:pPr>
              <w:spacing w:after="0"/>
              <w:jc w:val="center"/>
              <w:rPr>
                <w:rFonts w:ascii="Arial Narrow" w:hAnsi="Arial Narrow"/>
                <w:b/>
                <w:bCs/>
                <w:sz w:val="20"/>
                <w:szCs w:val="20"/>
              </w:rPr>
            </w:pPr>
            <w:r>
              <w:rPr>
                <w:rFonts w:ascii="Arial Narrow" w:hAnsi="Arial Narrow"/>
                <w:b/>
                <w:bCs/>
                <w:sz w:val="20"/>
                <w:szCs w:val="20"/>
              </w:rPr>
              <w:t>Total of VO</w:t>
            </w:r>
            <w:r w:rsidR="00D21E89" w:rsidRPr="00D21E89">
              <w:rPr>
                <w:rFonts w:ascii="Arial Narrow" w:hAnsi="Arial Narrow"/>
                <w:b/>
                <w:bCs/>
                <w:sz w:val="20"/>
                <w:szCs w:val="20"/>
              </w:rPr>
              <w:t>s</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E89" w:rsidRPr="00D21E89" w:rsidRDefault="00D21E89" w:rsidP="00D21E89">
            <w:pPr>
              <w:spacing w:after="0"/>
              <w:jc w:val="center"/>
              <w:rPr>
                <w:rFonts w:ascii="Arial Narrow" w:hAnsi="Arial Narrow"/>
                <w:b/>
                <w:bCs/>
                <w:sz w:val="20"/>
                <w:szCs w:val="20"/>
              </w:rPr>
            </w:pPr>
            <w:r w:rsidRPr="00D21E89">
              <w:rPr>
                <w:rFonts w:ascii="Arial Narrow" w:hAnsi="Arial Narrow"/>
                <w:b/>
                <w:bCs/>
                <w:sz w:val="20"/>
                <w:szCs w:val="20"/>
              </w:rPr>
              <w:t xml:space="preserve">$9,200.00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E89" w:rsidRPr="00D21E89" w:rsidRDefault="00D21E89" w:rsidP="00D21E89">
            <w:pPr>
              <w:spacing w:after="0"/>
              <w:jc w:val="center"/>
              <w:rPr>
                <w:rFonts w:ascii="Arial Narrow" w:hAnsi="Arial Narrow"/>
                <w:b/>
                <w:bCs/>
                <w:sz w:val="20"/>
                <w:szCs w:val="20"/>
              </w:rPr>
            </w:pPr>
            <w:r w:rsidRPr="00D21E89">
              <w:rPr>
                <w:rFonts w:ascii="Arial Narrow" w:hAnsi="Arial Narrow"/>
                <w:b/>
                <w:bCs/>
                <w:sz w:val="20"/>
                <w:szCs w:val="20"/>
              </w:rPr>
              <w:t xml:space="preserve">$920.00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E89" w:rsidRPr="00D21E89" w:rsidRDefault="00D21E89" w:rsidP="00D21E89">
            <w:pPr>
              <w:spacing w:after="0"/>
              <w:jc w:val="center"/>
              <w:rPr>
                <w:rFonts w:ascii="Arial Narrow" w:hAnsi="Arial Narrow"/>
                <w:b/>
                <w:bCs/>
                <w:sz w:val="20"/>
                <w:szCs w:val="20"/>
              </w:rPr>
            </w:pPr>
            <w:r w:rsidRPr="00D21E89">
              <w:rPr>
                <w:rFonts w:ascii="Arial Narrow" w:hAnsi="Arial Narrow"/>
                <w:b/>
                <w:bCs/>
                <w:sz w:val="20"/>
                <w:szCs w:val="20"/>
              </w:rPr>
              <w:t xml:space="preserve">$10,120.00 </w:t>
            </w:r>
          </w:p>
        </w:tc>
        <w:tc>
          <w:tcPr>
            <w:tcW w:w="2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E89" w:rsidRPr="00D21E89" w:rsidRDefault="00D21E89" w:rsidP="00D21E89">
            <w:pPr>
              <w:spacing w:after="0"/>
              <w:jc w:val="center"/>
              <w:rPr>
                <w:rFonts w:ascii="Arial Narrow" w:hAnsi="Arial Narrow"/>
                <w:sz w:val="20"/>
                <w:szCs w:val="20"/>
              </w:rPr>
            </w:pPr>
            <w:r w:rsidRPr="00D21E89">
              <w:rPr>
                <w:rFonts w:ascii="Arial Narrow" w:hAnsi="Arial Narrow"/>
                <w:sz w:val="20"/>
                <w:szCs w:val="20"/>
              </w:rPr>
              <w:t>Subtotal</w:t>
            </w:r>
          </w:p>
        </w:tc>
      </w:tr>
      <w:tr w:rsidR="00D21E89" w:rsidRPr="00D21E89" w:rsidTr="00371AE6">
        <w:trPr>
          <w:trHeight w:val="340"/>
          <w:jc w:val="center"/>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E89" w:rsidRPr="00D21E89" w:rsidRDefault="00D21E89" w:rsidP="00D21E89">
            <w:pPr>
              <w:spacing w:after="0"/>
              <w:jc w:val="center"/>
              <w:rPr>
                <w:rFonts w:ascii="Arial Narrow" w:hAnsi="Arial Narrow"/>
                <w:b/>
                <w:bCs/>
                <w:sz w:val="20"/>
                <w:szCs w:val="20"/>
              </w:rPr>
            </w:pPr>
            <w:r w:rsidRPr="00D21E89">
              <w:rPr>
                <w:rFonts w:ascii="Arial Narrow" w:hAnsi="Arial Narrow"/>
                <w:b/>
                <w:bCs/>
                <w:sz w:val="20"/>
                <w:szCs w:val="20"/>
              </w:rPr>
              <w:t>Quote No. 2</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E89" w:rsidRPr="00D21E89" w:rsidRDefault="00D21E89" w:rsidP="00D21E89">
            <w:pPr>
              <w:spacing w:after="0"/>
              <w:jc w:val="center"/>
              <w:rPr>
                <w:rFonts w:ascii="Arial Narrow" w:hAnsi="Arial Narrow"/>
                <w:sz w:val="20"/>
                <w:szCs w:val="20"/>
              </w:rPr>
            </w:pPr>
            <w:r w:rsidRPr="00D21E89">
              <w:rPr>
                <w:rFonts w:ascii="Arial Narrow" w:hAnsi="Arial Narrow"/>
                <w:sz w:val="20"/>
                <w:szCs w:val="20"/>
              </w:rPr>
              <w:t xml:space="preserve">$708,320.00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E89" w:rsidRPr="00D21E89" w:rsidRDefault="00D21E89" w:rsidP="00D21E89">
            <w:pPr>
              <w:spacing w:after="0"/>
              <w:jc w:val="center"/>
              <w:rPr>
                <w:rFonts w:ascii="Arial Narrow" w:hAnsi="Arial Narrow"/>
                <w:sz w:val="20"/>
                <w:szCs w:val="20"/>
              </w:rPr>
            </w:pPr>
            <w:r w:rsidRPr="00D21E89">
              <w:rPr>
                <w:rFonts w:ascii="Arial Narrow" w:hAnsi="Arial Narrow"/>
                <w:sz w:val="20"/>
                <w:szCs w:val="20"/>
              </w:rPr>
              <w:t xml:space="preserve">$70,832.00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E89" w:rsidRPr="00D21E89" w:rsidRDefault="00D21E89" w:rsidP="00D21E89">
            <w:pPr>
              <w:spacing w:after="0"/>
              <w:jc w:val="center"/>
              <w:rPr>
                <w:rFonts w:ascii="Arial Narrow" w:hAnsi="Arial Narrow"/>
                <w:sz w:val="20"/>
                <w:szCs w:val="20"/>
              </w:rPr>
            </w:pPr>
            <w:r w:rsidRPr="00D21E89">
              <w:rPr>
                <w:rFonts w:ascii="Arial Narrow" w:hAnsi="Arial Narrow"/>
                <w:sz w:val="20"/>
                <w:szCs w:val="20"/>
              </w:rPr>
              <w:t xml:space="preserve">$779,152.00 </w:t>
            </w:r>
          </w:p>
        </w:tc>
        <w:tc>
          <w:tcPr>
            <w:tcW w:w="2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E89" w:rsidRPr="00D21E89" w:rsidRDefault="00D21E89" w:rsidP="00D21E89">
            <w:pPr>
              <w:spacing w:after="0"/>
              <w:jc w:val="center"/>
              <w:rPr>
                <w:rFonts w:ascii="Arial Narrow" w:hAnsi="Arial Narrow"/>
                <w:sz w:val="20"/>
                <w:szCs w:val="20"/>
              </w:rPr>
            </w:pPr>
            <w:r w:rsidRPr="00D21E89">
              <w:rPr>
                <w:rFonts w:ascii="Arial Narrow" w:hAnsi="Arial Narrow"/>
                <w:sz w:val="20"/>
                <w:szCs w:val="20"/>
              </w:rPr>
              <w:t>Agreed contract sum</w:t>
            </w:r>
          </w:p>
        </w:tc>
      </w:tr>
      <w:tr w:rsidR="00D21E89" w:rsidRPr="00D21E89" w:rsidTr="00371AE6">
        <w:trPr>
          <w:trHeight w:val="340"/>
          <w:jc w:val="center"/>
        </w:trPr>
        <w:tc>
          <w:tcPr>
            <w:tcW w:w="192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21E89" w:rsidRPr="00D21E89" w:rsidRDefault="00D21E89" w:rsidP="00D21E89">
            <w:pPr>
              <w:spacing w:after="0"/>
              <w:jc w:val="center"/>
              <w:rPr>
                <w:rFonts w:ascii="Arial Narrow" w:hAnsi="Arial Narrow"/>
                <w:b/>
                <w:bCs/>
                <w:sz w:val="20"/>
                <w:szCs w:val="20"/>
              </w:rPr>
            </w:pPr>
            <w:r w:rsidRPr="00D21E89">
              <w:rPr>
                <w:rFonts w:ascii="Arial Narrow" w:hAnsi="Arial Narrow"/>
                <w:b/>
                <w:bCs/>
                <w:sz w:val="20"/>
                <w:szCs w:val="20"/>
              </w:rPr>
              <w:t>Contract Total</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E89" w:rsidRPr="00D21E89" w:rsidRDefault="00D21E89" w:rsidP="00D21E89">
            <w:pPr>
              <w:spacing w:after="0"/>
              <w:jc w:val="center"/>
              <w:rPr>
                <w:rFonts w:ascii="Arial Narrow" w:hAnsi="Arial Narrow"/>
                <w:b/>
                <w:bCs/>
                <w:sz w:val="20"/>
                <w:szCs w:val="20"/>
              </w:rPr>
            </w:pPr>
            <w:r w:rsidRPr="00D21E89">
              <w:rPr>
                <w:rFonts w:ascii="Arial Narrow" w:hAnsi="Arial Narrow"/>
                <w:b/>
                <w:bCs/>
                <w:sz w:val="20"/>
                <w:szCs w:val="20"/>
              </w:rPr>
              <w:t xml:space="preserve">$717,520.00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E89" w:rsidRPr="00D21E89" w:rsidRDefault="00D21E89" w:rsidP="00D21E89">
            <w:pPr>
              <w:spacing w:after="0"/>
              <w:jc w:val="center"/>
              <w:rPr>
                <w:rFonts w:ascii="Arial Narrow" w:hAnsi="Arial Narrow"/>
                <w:b/>
                <w:bCs/>
                <w:sz w:val="20"/>
                <w:szCs w:val="20"/>
              </w:rPr>
            </w:pPr>
            <w:r w:rsidRPr="00D21E89">
              <w:rPr>
                <w:rFonts w:ascii="Arial Narrow" w:hAnsi="Arial Narrow"/>
                <w:b/>
                <w:bCs/>
                <w:sz w:val="20"/>
                <w:szCs w:val="20"/>
              </w:rPr>
              <w:t xml:space="preserve">$71,752.00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E89" w:rsidRPr="00D21E89" w:rsidRDefault="00D21E89" w:rsidP="00D21E89">
            <w:pPr>
              <w:spacing w:after="0"/>
              <w:jc w:val="center"/>
              <w:rPr>
                <w:rFonts w:ascii="Arial Narrow" w:hAnsi="Arial Narrow"/>
                <w:b/>
                <w:bCs/>
              </w:rPr>
            </w:pPr>
            <w:r w:rsidRPr="00D21E89">
              <w:rPr>
                <w:rFonts w:ascii="Arial Narrow" w:hAnsi="Arial Narrow"/>
                <w:b/>
                <w:bCs/>
              </w:rPr>
              <w:t xml:space="preserve">$789,272.00 </w:t>
            </w:r>
          </w:p>
        </w:tc>
        <w:tc>
          <w:tcPr>
            <w:tcW w:w="2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E89" w:rsidRPr="00D21E89" w:rsidRDefault="00D21E89" w:rsidP="00D21E89">
            <w:pPr>
              <w:spacing w:after="0"/>
              <w:jc w:val="center"/>
              <w:rPr>
                <w:rFonts w:ascii="Arial Narrow" w:hAnsi="Arial Narrow"/>
                <w:b/>
                <w:bCs/>
                <w:sz w:val="20"/>
                <w:szCs w:val="20"/>
              </w:rPr>
            </w:pPr>
            <w:r w:rsidRPr="00D21E89">
              <w:rPr>
                <w:rFonts w:ascii="Arial Narrow" w:hAnsi="Arial Narrow"/>
                <w:b/>
                <w:bCs/>
                <w:sz w:val="20"/>
                <w:szCs w:val="20"/>
              </w:rPr>
              <w:t>(including GST)</w:t>
            </w:r>
          </w:p>
        </w:tc>
      </w:tr>
    </w:tbl>
    <w:p w:rsidR="00325CC4" w:rsidRPr="00782F24" w:rsidRDefault="00B76585" w:rsidP="00371AE6">
      <w:pPr>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jc w:val="center"/>
        <w:rPr>
          <w:rFonts w:ascii="Arial" w:hAnsi="Arial" w:cs="Arial"/>
          <w:color w:val="000000"/>
          <w:sz w:val="22"/>
        </w:rPr>
      </w:pPr>
      <w:r w:rsidRPr="00782F24">
        <w:rPr>
          <w:rFonts w:ascii="Arial" w:hAnsi="Arial" w:cs="Arial"/>
          <w:color w:val="000000"/>
          <w:sz w:val="22"/>
        </w:rPr>
        <w:t>Table 3</w:t>
      </w:r>
      <w:r w:rsidR="00D21E89" w:rsidRPr="00782F24">
        <w:rPr>
          <w:rFonts w:ascii="Arial" w:hAnsi="Arial" w:cs="Arial"/>
          <w:color w:val="000000"/>
          <w:sz w:val="22"/>
        </w:rPr>
        <w:t>.</w:t>
      </w:r>
    </w:p>
    <w:p w:rsidR="008C79FD" w:rsidRDefault="00DB5893" w:rsidP="00371AE6">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The Applicant says</w:t>
      </w:r>
      <w:r w:rsidR="004445BB" w:rsidRPr="003E4E91">
        <w:rPr>
          <w:rFonts w:ascii="Arial" w:hAnsi="Arial" w:cs="Arial"/>
          <w:color w:val="000000"/>
        </w:rPr>
        <w:t xml:space="preserve"> it is entitled to be paid </w:t>
      </w:r>
      <w:r w:rsidR="008C79FD">
        <w:rPr>
          <w:rFonts w:ascii="Arial" w:hAnsi="Arial" w:cs="Arial"/>
          <w:color w:val="000000"/>
        </w:rPr>
        <w:t>f</w:t>
      </w:r>
      <w:r w:rsidR="00067914">
        <w:rPr>
          <w:rFonts w:ascii="Arial" w:hAnsi="Arial" w:cs="Arial"/>
          <w:color w:val="000000"/>
        </w:rPr>
        <w:t>or the work it has done in the C</w:t>
      </w:r>
      <w:r w:rsidR="008C79FD">
        <w:rPr>
          <w:rFonts w:ascii="Arial" w:hAnsi="Arial" w:cs="Arial"/>
          <w:color w:val="000000"/>
        </w:rPr>
        <w:t xml:space="preserve">ontract.  The Applicant’s Payment Claim is Tax Invoice No. </w:t>
      </w:r>
      <w:r w:rsidR="007F48CC">
        <w:rPr>
          <w:rFonts w:ascii="Arial" w:hAnsi="Arial" w:cs="Arial"/>
          <w:color w:val="000000"/>
        </w:rPr>
        <w:t>368</w:t>
      </w:r>
      <w:r w:rsidR="008C79FD">
        <w:rPr>
          <w:rFonts w:ascii="Arial" w:hAnsi="Arial" w:cs="Arial"/>
          <w:color w:val="000000"/>
        </w:rPr>
        <w:t xml:space="preserve"> dated </w:t>
      </w:r>
      <w:r w:rsidR="007F48CC">
        <w:rPr>
          <w:rFonts w:ascii="Arial" w:hAnsi="Arial" w:cs="Arial"/>
          <w:color w:val="000000"/>
        </w:rPr>
        <w:t>5 August 2015 and</w:t>
      </w:r>
      <w:r w:rsidR="008C79FD">
        <w:rPr>
          <w:rFonts w:ascii="Arial" w:hAnsi="Arial" w:cs="Arial"/>
          <w:color w:val="000000"/>
        </w:rPr>
        <w:t xml:space="preserve"> </w:t>
      </w:r>
      <w:r w:rsidR="00067914">
        <w:rPr>
          <w:rFonts w:ascii="Arial" w:hAnsi="Arial" w:cs="Arial"/>
          <w:color w:val="000000"/>
        </w:rPr>
        <w:t xml:space="preserve">is </w:t>
      </w:r>
      <w:r w:rsidR="008C79FD">
        <w:rPr>
          <w:rFonts w:ascii="Arial" w:hAnsi="Arial" w:cs="Arial"/>
          <w:color w:val="000000"/>
        </w:rPr>
        <w:t>in the sum of $</w:t>
      </w:r>
      <w:r w:rsidR="007F48CC">
        <w:rPr>
          <w:rFonts w:ascii="Arial" w:hAnsi="Arial" w:cs="Arial"/>
          <w:color w:val="000000"/>
        </w:rPr>
        <w:t>216,470.00</w:t>
      </w:r>
      <w:r w:rsidR="008C79FD">
        <w:rPr>
          <w:rFonts w:ascii="Arial" w:hAnsi="Arial" w:cs="Arial"/>
          <w:color w:val="000000"/>
        </w:rPr>
        <w:t xml:space="preserve"> (including GST</w:t>
      </w:r>
      <w:r w:rsidR="007C4D0D">
        <w:rPr>
          <w:rFonts w:ascii="Arial" w:hAnsi="Arial" w:cs="Arial"/>
          <w:color w:val="000000"/>
        </w:rPr>
        <w:t xml:space="preserve">) (“Tax Invoice </w:t>
      </w:r>
      <w:r w:rsidR="007F48CC">
        <w:rPr>
          <w:rFonts w:ascii="Arial" w:hAnsi="Arial" w:cs="Arial"/>
          <w:color w:val="000000"/>
        </w:rPr>
        <w:t>368</w:t>
      </w:r>
      <w:r w:rsidR="007C4D0D">
        <w:rPr>
          <w:rFonts w:ascii="Arial" w:hAnsi="Arial" w:cs="Arial"/>
          <w:color w:val="000000"/>
        </w:rPr>
        <w:t>”)</w:t>
      </w:r>
      <w:r w:rsidR="0044244F">
        <w:rPr>
          <w:rFonts w:ascii="Arial" w:hAnsi="Arial" w:cs="Arial"/>
          <w:color w:val="000000"/>
        </w:rPr>
        <w:t>.</w:t>
      </w:r>
    </w:p>
    <w:p w:rsidR="00514966" w:rsidRDefault="007B0283" w:rsidP="00371AE6">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 xml:space="preserve">On </w:t>
      </w:r>
      <w:r w:rsidR="00514966">
        <w:rPr>
          <w:rFonts w:ascii="Arial" w:hAnsi="Arial" w:cs="Arial"/>
          <w:color w:val="000000"/>
        </w:rPr>
        <w:t xml:space="preserve">or about </w:t>
      </w:r>
      <w:r>
        <w:rPr>
          <w:rFonts w:ascii="Arial" w:hAnsi="Arial" w:cs="Arial"/>
          <w:color w:val="000000"/>
        </w:rPr>
        <w:t>14 September 2015 the Res</w:t>
      </w:r>
      <w:r w:rsidR="00514966">
        <w:rPr>
          <w:rFonts w:ascii="Arial" w:hAnsi="Arial" w:cs="Arial"/>
          <w:color w:val="000000"/>
        </w:rPr>
        <w:t>pondent part paid the Applicant’s Payment Claim in the sum of $166,090.00 (including GST) and refused to pay the balance of Tax Invoice 368 in the sum of $50,380.00 (including GST).</w:t>
      </w:r>
    </w:p>
    <w:p w:rsidR="00F63CC6" w:rsidRDefault="00514966" w:rsidP="00371AE6">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 xml:space="preserve">The Applicant has claimed the sum of $50,380.00 (including GST) in its Payment Claim and </w:t>
      </w:r>
      <w:r w:rsidR="004445BB" w:rsidRPr="003E4E91">
        <w:rPr>
          <w:rFonts w:ascii="Arial" w:hAnsi="Arial" w:cs="Arial"/>
          <w:color w:val="000000"/>
        </w:rPr>
        <w:t>also seeks i</w:t>
      </w:r>
      <w:r w:rsidR="008C79FD">
        <w:rPr>
          <w:rFonts w:ascii="Arial" w:hAnsi="Arial" w:cs="Arial"/>
          <w:color w:val="000000"/>
        </w:rPr>
        <w:t>nterest on the Payment C</w:t>
      </w:r>
      <w:r w:rsidR="004445BB" w:rsidRPr="003E4E91">
        <w:rPr>
          <w:rFonts w:ascii="Arial" w:hAnsi="Arial" w:cs="Arial"/>
          <w:color w:val="000000"/>
        </w:rPr>
        <w:t>laim</w:t>
      </w:r>
      <w:r w:rsidR="00782F24">
        <w:rPr>
          <w:rFonts w:ascii="Arial" w:hAnsi="Arial" w:cs="Arial"/>
          <w:color w:val="000000"/>
        </w:rPr>
        <w:t>,</w:t>
      </w:r>
      <w:r w:rsidR="004445BB" w:rsidRPr="003E4E91">
        <w:rPr>
          <w:rFonts w:ascii="Arial" w:hAnsi="Arial" w:cs="Arial"/>
          <w:color w:val="000000"/>
        </w:rPr>
        <w:t xml:space="preserve"> </w:t>
      </w:r>
      <w:r w:rsidR="008C79FD">
        <w:rPr>
          <w:rFonts w:ascii="Arial" w:hAnsi="Arial" w:cs="Arial"/>
          <w:color w:val="000000"/>
        </w:rPr>
        <w:t xml:space="preserve">under the implied </w:t>
      </w:r>
      <w:r w:rsidR="0044244F">
        <w:rPr>
          <w:rFonts w:ascii="Arial" w:hAnsi="Arial" w:cs="Arial"/>
          <w:color w:val="000000"/>
        </w:rPr>
        <w:t>provisions of the Act</w:t>
      </w:r>
      <w:r w:rsidR="00782F24">
        <w:rPr>
          <w:rFonts w:ascii="Arial" w:hAnsi="Arial" w:cs="Arial"/>
          <w:color w:val="000000"/>
        </w:rPr>
        <w:t>,</w:t>
      </w:r>
      <w:r w:rsidR="004445BB" w:rsidRPr="003E4E91">
        <w:rPr>
          <w:rFonts w:ascii="Arial" w:hAnsi="Arial" w:cs="Arial"/>
          <w:color w:val="000000"/>
        </w:rPr>
        <w:t xml:space="preserve"> and its costs of the Adjudication.</w:t>
      </w:r>
    </w:p>
    <w:p w:rsidR="000F1CE7" w:rsidRDefault="004445BB" w:rsidP="00371AE6">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 xml:space="preserve">The Respondent </w:t>
      </w:r>
      <w:r w:rsidR="008A280A">
        <w:rPr>
          <w:rFonts w:ascii="Arial" w:hAnsi="Arial" w:cs="Arial"/>
          <w:color w:val="000000"/>
        </w:rPr>
        <w:t>does not dispute</w:t>
      </w:r>
      <w:r w:rsidRPr="003E4E91">
        <w:rPr>
          <w:rFonts w:ascii="Arial" w:hAnsi="Arial" w:cs="Arial"/>
          <w:color w:val="000000"/>
        </w:rPr>
        <w:t xml:space="preserve"> the</w:t>
      </w:r>
      <w:r w:rsidR="00514966">
        <w:rPr>
          <w:rFonts w:ascii="Arial" w:hAnsi="Arial" w:cs="Arial"/>
          <w:color w:val="000000"/>
        </w:rPr>
        <w:t xml:space="preserve"> part payment </w:t>
      </w:r>
      <w:r w:rsidR="000F1CE7">
        <w:rPr>
          <w:rFonts w:ascii="Arial" w:hAnsi="Arial" w:cs="Arial"/>
          <w:color w:val="000000"/>
        </w:rPr>
        <w:t xml:space="preserve">made on the Applicant’s </w:t>
      </w:r>
      <w:r w:rsidRPr="003E4E91">
        <w:rPr>
          <w:rFonts w:ascii="Arial" w:hAnsi="Arial" w:cs="Arial"/>
          <w:color w:val="000000"/>
        </w:rPr>
        <w:t xml:space="preserve">Payment Claim </w:t>
      </w:r>
      <w:r w:rsidR="000F1CE7">
        <w:rPr>
          <w:rFonts w:ascii="Arial" w:hAnsi="Arial" w:cs="Arial"/>
          <w:color w:val="000000"/>
        </w:rPr>
        <w:t>b</w:t>
      </w:r>
      <w:r w:rsidR="00514966">
        <w:rPr>
          <w:rFonts w:ascii="Arial" w:hAnsi="Arial" w:cs="Arial"/>
          <w:color w:val="000000"/>
        </w:rPr>
        <w:t xml:space="preserve">ut </w:t>
      </w:r>
      <w:r w:rsidR="008A280A">
        <w:rPr>
          <w:rFonts w:ascii="Arial" w:hAnsi="Arial" w:cs="Arial"/>
          <w:color w:val="000000"/>
        </w:rPr>
        <w:t>says that the Applicant</w:t>
      </w:r>
      <w:r w:rsidR="00514966">
        <w:rPr>
          <w:rFonts w:ascii="Arial" w:hAnsi="Arial" w:cs="Arial"/>
          <w:color w:val="000000"/>
        </w:rPr>
        <w:t xml:space="preserve">’s work contains defective materials and </w:t>
      </w:r>
      <w:r w:rsidR="00EF46CA">
        <w:rPr>
          <w:rFonts w:ascii="Arial" w:hAnsi="Arial" w:cs="Arial"/>
          <w:color w:val="000000"/>
        </w:rPr>
        <w:t>workmanship</w:t>
      </w:r>
      <w:r w:rsidR="008A280A">
        <w:rPr>
          <w:rFonts w:ascii="Arial" w:hAnsi="Arial" w:cs="Arial"/>
          <w:color w:val="000000"/>
        </w:rPr>
        <w:t xml:space="preserve"> </w:t>
      </w:r>
      <w:r w:rsidR="00EF46CA">
        <w:rPr>
          <w:rFonts w:ascii="Arial" w:hAnsi="Arial" w:cs="Arial"/>
          <w:color w:val="000000"/>
        </w:rPr>
        <w:t xml:space="preserve">that have caused water leaks into </w:t>
      </w:r>
      <w:r w:rsidR="000F1CE7">
        <w:rPr>
          <w:rFonts w:ascii="Arial" w:hAnsi="Arial" w:cs="Arial"/>
          <w:color w:val="000000"/>
        </w:rPr>
        <w:t xml:space="preserve">some of units </w:t>
      </w:r>
      <w:r w:rsidR="00EF46CA">
        <w:rPr>
          <w:rFonts w:ascii="Arial" w:hAnsi="Arial" w:cs="Arial"/>
          <w:color w:val="000000"/>
        </w:rPr>
        <w:t xml:space="preserve">in the complex.  The Respondent </w:t>
      </w:r>
      <w:r w:rsidR="00514966">
        <w:rPr>
          <w:rFonts w:ascii="Arial" w:hAnsi="Arial" w:cs="Arial"/>
          <w:color w:val="000000"/>
        </w:rPr>
        <w:t>says that</w:t>
      </w:r>
      <w:r w:rsidR="00782F24">
        <w:rPr>
          <w:rFonts w:ascii="Arial" w:hAnsi="Arial" w:cs="Arial"/>
          <w:color w:val="000000"/>
        </w:rPr>
        <w:t>,</w:t>
      </w:r>
      <w:r w:rsidR="00514966">
        <w:rPr>
          <w:rFonts w:ascii="Arial" w:hAnsi="Arial" w:cs="Arial"/>
          <w:color w:val="000000"/>
        </w:rPr>
        <w:t xml:space="preserve"> </w:t>
      </w:r>
      <w:r w:rsidR="00EF46CA">
        <w:rPr>
          <w:rFonts w:ascii="Arial" w:hAnsi="Arial" w:cs="Arial"/>
          <w:color w:val="000000"/>
        </w:rPr>
        <w:t>because of these defects</w:t>
      </w:r>
      <w:r w:rsidR="000F1CE7">
        <w:rPr>
          <w:rFonts w:ascii="Arial" w:hAnsi="Arial" w:cs="Arial"/>
          <w:color w:val="000000"/>
        </w:rPr>
        <w:t>, which it characterises as non-conforming works not fit for their intended purpose,</w:t>
      </w:r>
      <w:r w:rsidR="00EF46CA">
        <w:rPr>
          <w:rFonts w:ascii="Arial" w:hAnsi="Arial" w:cs="Arial"/>
          <w:color w:val="000000"/>
        </w:rPr>
        <w:t xml:space="preserve"> it has not ‘signed off’ on the Applicant’s work. The Respondent also says that it gave the Applicant an opportunity to rectify the defects in the works but the Applicant failed to r</w:t>
      </w:r>
      <w:r w:rsidR="000F1CE7">
        <w:rPr>
          <w:rFonts w:ascii="Arial" w:hAnsi="Arial" w:cs="Arial"/>
          <w:color w:val="000000"/>
        </w:rPr>
        <w:t>ectify the non-conforming works.</w:t>
      </w:r>
    </w:p>
    <w:p w:rsidR="00670A3A" w:rsidRDefault="000F1CE7" w:rsidP="00371AE6">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lastRenderedPageBreak/>
        <w:t>The Respondent has provided a quotation</w:t>
      </w:r>
      <w:r w:rsidR="00670A3A">
        <w:rPr>
          <w:rFonts w:ascii="Arial" w:hAnsi="Arial" w:cs="Arial"/>
          <w:color w:val="000000"/>
        </w:rPr>
        <w:t xml:space="preserve"> </w:t>
      </w:r>
      <w:r w:rsidR="00782F24">
        <w:rPr>
          <w:rFonts w:ascii="Arial" w:hAnsi="Arial" w:cs="Arial"/>
          <w:color w:val="000000"/>
        </w:rPr>
        <w:t xml:space="preserve">dated 20 November 2015 </w:t>
      </w:r>
      <w:r w:rsidR="00670A3A">
        <w:rPr>
          <w:rFonts w:ascii="Arial" w:hAnsi="Arial" w:cs="Arial"/>
          <w:color w:val="000000"/>
        </w:rPr>
        <w:t xml:space="preserve">from </w:t>
      </w:r>
      <w:r w:rsidR="00371AE6">
        <w:rPr>
          <w:rFonts w:ascii="Arial" w:hAnsi="Arial" w:cs="Arial"/>
          <w:color w:val="000000"/>
        </w:rPr>
        <w:t>[a contractor]</w:t>
      </w:r>
      <w:r>
        <w:rPr>
          <w:rFonts w:ascii="Arial" w:hAnsi="Arial" w:cs="Arial"/>
          <w:color w:val="000000"/>
        </w:rPr>
        <w:t xml:space="preserve"> to rectify the defects in the Applicant’s works</w:t>
      </w:r>
      <w:r w:rsidR="00670A3A">
        <w:rPr>
          <w:rFonts w:ascii="Arial" w:hAnsi="Arial" w:cs="Arial"/>
          <w:color w:val="000000"/>
        </w:rPr>
        <w:t>,</w:t>
      </w:r>
      <w:r>
        <w:rPr>
          <w:rFonts w:ascii="Arial" w:hAnsi="Arial" w:cs="Arial"/>
          <w:color w:val="000000"/>
        </w:rPr>
        <w:t xml:space="preserve"> </w:t>
      </w:r>
      <w:r w:rsidR="00670A3A">
        <w:rPr>
          <w:rFonts w:ascii="Arial" w:hAnsi="Arial" w:cs="Arial"/>
          <w:color w:val="000000"/>
        </w:rPr>
        <w:t xml:space="preserve">being </w:t>
      </w:r>
      <w:r>
        <w:rPr>
          <w:rFonts w:ascii="Arial" w:hAnsi="Arial" w:cs="Arial"/>
          <w:color w:val="000000"/>
        </w:rPr>
        <w:t>window defects</w:t>
      </w:r>
      <w:r w:rsidR="00670A3A">
        <w:rPr>
          <w:rFonts w:ascii="Arial" w:hAnsi="Arial" w:cs="Arial"/>
          <w:color w:val="000000"/>
        </w:rPr>
        <w:t>, in the sum of $157,828.00 (including GST).  The Respon</w:t>
      </w:r>
      <w:r w:rsidR="00782F24">
        <w:rPr>
          <w:rFonts w:ascii="Arial" w:hAnsi="Arial" w:cs="Arial"/>
          <w:color w:val="000000"/>
        </w:rPr>
        <w:t xml:space="preserve">dent says it is entitled to set </w:t>
      </w:r>
      <w:r w:rsidR="00670A3A">
        <w:rPr>
          <w:rFonts w:ascii="Arial" w:hAnsi="Arial" w:cs="Arial"/>
          <w:color w:val="000000"/>
        </w:rPr>
        <w:t>off the Applicant’s Payment Claim in its entirety and make no further payment to the Applicant.</w:t>
      </w:r>
    </w:p>
    <w:p w:rsidR="00670A3A" w:rsidRDefault="00782F24" w:rsidP="00371AE6">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T</w:t>
      </w:r>
      <w:r w:rsidR="00670A3A">
        <w:rPr>
          <w:rFonts w:ascii="Arial" w:hAnsi="Arial" w:cs="Arial"/>
          <w:color w:val="000000"/>
        </w:rPr>
        <w:t>he Respondent says that</w:t>
      </w:r>
      <w:r>
        <w:rPr>
          <w:rFonts w:ascii="Arial" w:hAnsi="Arial" w:cs="Arial"/>
          <w:color w:val="000000"/>
        </w:rPr>
        <w:t>, in the alternative,</w:t>
      </w:r>
      <w:r w:rsidR="00670A3A">
        <w:rPr>
          <w:rFonts w:ascii="Arial" w:hAnsi="Arial" w:cs="Arial"/>
          <w:color w:val="000000"/>
        </w:rPr>
        <w:t xml:space="preserve"> it has not received the deduction of the negative variation for the removal of the stacker doors in the sum of $6,600.00 (including GST) and th</w:t>
      </w:r>
      <w:r>
        <w:rPr>
          <w:rFonts w:ascii="Arial" w:hAnsi="Arial" w:cs="Arial"/>
          <w:color w:val="000000"/>
        </w:rPr>
        <w:t>is amount should be deducted fro</w:t>
      </w:r>
      <w:r w:rsidR="00670A3A">
        <w:rPr>
          <w:rFonts w:ascii="Arial" w:hAnsi="Arial" w:cs="Arial"/>
          <w:color w:val="000000"/>
        </w:rPr>
        <w:t>m any amount payable to the Applicant for its Payment Claim.</w:t>
      </w:r>
    </w:p>
    <w:p w:rsidR="00755BB5" w:rsidRPr="00670A3A" w:rsidRDefault="004445BB" w:rsidP="00371AE6">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 xml:space="preserve">The Respondent </w:t>
      </w:r>
      <w:r w:rsidR="00755BB5">
        <w:rPr>
          <w:rFonts w:ascii="Arial" w:hAnsi="Arial" w:cs="Arial"/>
          <w:color w:val="000000"/>
        </w:rPr>
        <w:t>seeks costs on the adjudication in the sum of $</w:t>
      </w:r>
      <w:r w:rsidR="00670A3A">
        <w:rPr>
          <w:rFonts w:ascii="Arial" w:hAnsi="Arial" w:cs="Arial"/>
          <w:color w:val="000000"/>
        </w:rPr>
        <w:t>6,600</w:t>
      </w:r>
      <w:r w:rsidR="00755BB5">
        <w:rPr>
          <w:rFonts w:ascii="Arial" w:hAnsi="Arial" w:cs="Arial"/>
          <w:color w:val="000000"/>
        </w:rPr>
        <w:t xml:space="preserve">.00 (including GST) for </w:t>
      </w:r>
      <w:r w:rsidR="005F2110">
        <w:rPr>
          <w:rFonts w:ascii="Arial" w:hAnsi="Arial" w:cs="Arial"/>
          <w:color w:val="000000"/>
        </w:rPr>
        <w:t xml:space="preserve">its </w:t>
      </w:r>
      <w:r w:rsidR="00755BB5">
        <w:rPr>
          <w:rFonts w:ascii="Arial" w:hAnsi="Arial" w:cs="Arial"/>
          <w:color w:val="000000"/>
        </w:rPr>
        <w:t>legal professional fees</w:t>
      </w:r>
      <w:r w:rsidR="005F2110">
        <w:rPr>
          <w:rFonts w:ascii="Arial" w:hAnsi="Arial" w:cs="Arial"/>
          <w:color w:val="000000"/>
        </w:rPr>
        <w:t xml:space="preserve"> to respond to the dispute</w:t>
      </w:r>
      <w:r w:rsidR="00670A3A">
        <w:rPr>
          <w:rFonts w:ascii="Arial" w:hAnsi="Arial" w:cs="Arial"/>
          <w:color w:val="000000"/>
        </w:rPr>
        <w:t xml:space="preserve"> and </w:t>
      </w:r>
      <w:r w:rsidR="00755BB5" w:rsidRPr="00670A3A">
        <w:rPr>
          <w:rFonts w:ascii="Arial" w:hAnsi="Arial" w:cs="Arial"/>
          <w:color w:val="000000"/>
        </w:rPr>
        <w:t>costs of the adjudication</w:t>
      </w:r>
      <w:r w:rsidR="005F2110" w:rsidRPr="00670A3A">
        <w:rPr>
          <w:rFonts w:ascii="Arial" w:hAnsi="Arial" w:cs="Arial"/>
          <w:color w:val="000000"/>
        </w:rPr>
        <w:t>,</w:t>
      </w:r>
      <w:r w:rsidR="00755BB5" w:rsidRPr="00670A3A">
        <w:rPr>
          <w:rFonts w:ascii="Arial" w:hAnsi="Arial" w:cs="Arial"/>
          <w:color w:val="000000"/>
        </w:rPr>
        <w:t xml:space="preserve"> being the Adjudicator’s fees.</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720" w:hanging="720"/>
        <w:jc w:val="both"/>
        <w:rPr>
          <w:rFonts w:ascii="Arial" w:hAnsi="Arial" w:cs="Arial"/>
          <w:b/>
          <w:bCs/>
          <w:i/>
          <w:iCs/>
          <w:color w:val="000000"/>
          <w:u w:color="000000"/>
        </w:rPr>
      </w:pPr>
      <w:r>
        <w:rPr>
          <w:rFonts w:ascii="Arial" w:hAnsi="Arial" w:cs="Arial"/>
          <w:b/>
          <w:bCs/>
          <w:i/>
          <w:iCs/>
          <w:color w:val="000000"/>
          <w:u w:color="000000"/>
        </w:rPr>
        <w:t>Procedural Background</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720" w:hanging="720"/>
        <w:jc w:val="both"/>
        <w:rPr>
          <w:rFonts w:ascii="Arial" w:hAnsi="Arial" w:cs="Arial"/>
          <w:color w:val="000000"/>
          <w:u w:val="single" w:color="000000"/>
        </w:rPr>
      </w:pPr>
      <w:r>
        <w:rPr>
          <w:rFonts w:ascii="Arial" w:hAnsi="Arial" w:cs="Arial"/>
          <w:color w:val="000000"/>
          <w:u w:val="single" w:color="000000"/>
        </w:rPr>
        <w:t>The Application</w:t>
      </w:r>
    </w:p>
    <w:p w:rsidR="00F63CC6" w:rsidRDefault="004445BB" w:rsidP="00371AE6">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 xml:space="preserve">The Application is dated </w:t>
      </w:r>
      <w:r w:rsidR="005F2110">
        <w:rPr>
          <w:rFonts w:ascii="Arial" w:hAnsi="Arial" w:cs="Arial"/>
          <w:color w:val="000000"/>
        </w:rPr>
        <w:t>1</w:t>
      </w:r>
      <w:r w:rsidR="00DC5C88">
        <w:rPr>
          <w:rFonts w:ascii="Arial" w:hAnsi="Arial" w:cs="Arial"/>
          <w:color w:val="000000"/>
        </w:rPr>
        <w:t>3</w:t>
      </w:r>
      <w:r w:rsidRPr="003E4E91">
        <w:rPr>
          <w:rFonts w:ascii="Arial" w:hAnsi="Arial" w:cs="Arial"/>
          <w:color w:val="000000"/>
        </w:rPr>
        <w:t xml:space="preserve"> November 2015 and comprises </w:t>
      </w:r>
      <w:r w:rsidR="005F2110">
        <w:rPr>
          <w:rFonts w:ascii="Arial" w:hAnsi="Arial" w:cs="Arial"/>
          <w:color w:val="000000"/>
        </w:rPr>
        <w:t>the following</w:t>
      </w:r>
      <w:r w:rsidRPr="003E4E91">
        <w:rPr>
          <w:rFonts w:ascii="Arial" w:hAnsi="Arial" w:cs="Arial"/>
          <w:color w:val="000000"/>
        </w:rPr>
        <w:t>:</w:t>
      </w:r>
    </w:p>
    <w:p w:rsidR="00DC5C88" w:rsidRDefault="004445BB" w:rsidP="00371AE6">
      <w:pPr>
        <w:widowControl w:val="0"/>
        <w:numPr>
          <w:ilvl w:val="0"/>
          <w:numId w:val="2"/>
        </w:numPr>
        <w:tabs>
          <w:tab w:val="left" w:pos="709"/>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276" w:hanging="567"/>
        <w:jc w:val="both"/>
        <w:rPr>
          <w:rFonts w:ascii="Arial" w:hAnsi="Arial" w:cs="Arial"/>
          <w:color w:val="000000"/>
          <w:u w:color="000000"/>
        </w:rPr>
      </w:pPr>
      <w:r>
        <w:rPr>
          <w:rFonts w:ascii="Arial" w:hAnsi="Arial" w:cs="Arial"/>
          <w:color w:val="000000"/>
          <w:u w:color="000000"/>
        </w:rPr>
        <w:t xml:space="preserve">a </w:t>
      </w:r>
      <w:r w:rsidR="005F2110">
        <w:rPr>
          <w:rFonts w:ascii="Arial" w:hAnsi="Arial" w:cs="Arial"/>
          <w:color w:val="000000"/>
          <w:u w:color="000000"/>
        </w:rPr>
        <w:t>general submission</w:t>
      </w:r>
      <w:r>
        <w:rPr>
          <w:rFonts w:ascii="Arial" w:hAnsi="Arial" w:cs="Arial"/>
          <w:color w:val="000000"/>
          <w:u w:color="000000"/>
        </w:rPr>
        <w:t>;</w:t>
      </w:r>
    </w:p>
    <w:p w:rsidR="004445BB" w:rsidRDefault="00DC5C88" w:rsidP="00371AE6">
      <w:pPr>
        <w:widowControl w:val="0"/>
        <w:numPr>
          <w:ilvl w:val="0"/>
          <w:numId w:val="2"/>
        </w:numPr>
        <w:tabs>
          <w:tab w:val="left" w:pos="709"/>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276" w:hanging="567"/>
        <w:jc w:val="both"/>
        <w:rPr>
          <w:rFonts w:ascii="Arial" w:hAnsi="Arial" w:cs="Arial"/>
          <w:color w:val="000000"/>
          <w:u w:color="000000"/>
        </w:rPr>
      </w:pPr>
      <w:r>
        <w:rPr>
          <w:rFonts w:ascii="Arial" w:hAnsi="Arial" w:cs="Arial"/>
          <w:color w:val="000000"/>
          <w:u w:color="000000"/>
        </w:rPr>
        <w:t>copies of the progress claim tax invoices</w:t>
      </w:r>
      <w:r w:rsidR="001C258E">
        <w:rPr>
          <w:rFonts w:ascii="Arial" w:hAnsi="Arial" w:cs="Arial"/>
          <w:color w:val="000000"/>
          <w:u w:color="000000"/>
        </w:rPr>
        <w:t>;</w:t>
      </w:r>
      <w:r>
        <w:rPr>
          <w:rFonts w:ascii="Arial" w:hAnsi="Arial" w:cs="Arial"/>
          <w:color w:val="000000"/>
          <w:u w:color="000000"/>
        </w:rPr>
        <w:t xml:space="preserve"> </w:t>
      </w:r>
    </w:p>
    <w:p w:rsidR="00CE5B4D" w:rsidRDefault="004445BB" w:rsidP="00371AE6">
      <w:pPr>
        <w:widowControl w:val="0"/>
        <w:numPr>
          <w:ilvl w:val="0"/>
          <w:numId w:val="2"/>
        </w:numPr>
        <w:tabs>
          <w:tab w:val="left" w:pos="709"/>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276" w:hanging="567"/>
        <w:jc w:val="both"/>
        <w:rPr>
          <w:rFonts w:ascii="Arial" w:hAnsi="Arial" w:cs="Arial"/>
          <w:color w:val="000000"/>
          <w:u w:color="000000"/>
        </w:rPr>
      </w:pPr>
      <w:r>
        <w:rPr>
          <w:rFonts w:ascii="Arial" w:hAnsi="Arial" w:cs="Arial"/>
          <w:color w:val="000000"/>
          <w:u w:color="000000"/>
        </w:rPr>
        <w:t xml:space="preserve">a copy of the </w:t>
      </w:r>
      <w:r w:rsidR="00DC5C88">
        <w:rPr>
          <w:rFonts w:ascii="Arial" w:hAnsi="Arial" w:cs="Arial"/>
          <w:color w:val="000000"/>
          <w:u w:color="000000"/>
        </w:rPr>
        <w:t xml:space="preserve">first </w:t>
      </w:r>
      <w:r w:rsidR="00772F0F">
        <w:rPr>
          <w:rFonts w:ascii="Arial" w:hAnsi="Arial" w:cs="Arial"/>
          <w:color w:val="000000"/>
          <w:u w:color="000000"/>
        </w:rPr>
        <w:t>quotation</w:t>
      </w:r>
      <w:r w:rsidR="00DC5C88">
        <w:rPr>
          <w:rFonts w:ascii="Arial" w:hAnsi="Arial" w:cs="Arial"/>
          <w:color w:val="000000"/>
          <w:u w:color="000000"/>
        </w:rPr>
        <w:t xml:space="preserve"> dated 8 May 2014</w:t>
      </w:r>
      <w:r w:rsidR="005F2110">
        <w:rPr>
          <w:rFonts w:ascii="Arial" w:hAnsi="Arial" w:cs="Arial"/>
          <w:color w:val="000000"/>
          <w:u w:color="000000"/>
        </w:rPr>
        <w:t xml:space="preserve"> in the sum of $</w:t>
      </w:r>
      <w:r w:rsidR="00CE5B4D">
        <w:rPr>
          <w:rFonts w:ascii="Arial" w:hAnsi="Arial" w:cs="Arial"/>
          <w:color w:val="000000"/>
          <w:u w:color="000000"/>
        </w:rPr>
        <w:t>746,812.00</w:t>
      </w:r>
      <w:r w:rsidR="005F2110">
        <w:rPr>
          <w:rFonts w:ascii="Arial" w:hAnsi="Arial" w:cs="Arial"/>
          <w:color w:val="000000"/>
          <w:u w:color="000000"/>
        </w:rPr>
        <w:t xml:space="preserve"> (including GST);</w:t>
      </w:r>
    </w:p>
    <w:p w:rsidR="00CE5B4D" w:rsidRDefault="00CE5B4D" w:rsidP="00371AE6">
      <w:pPr>
        <w:widowControl w:val="0"/>
        <w:numPr>
          <w:ilvl w:val="0"/>
          <w:numId w:val="2"/>
        </w:numPr>
        <w:tabs>
          <w:tab w:val="left" w:pos="709"/>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276" w:hanging="567"/>
        <w:jc w:val="both"/>
        <w:rPr>
          <w:rFonts w:ascii="Arial" w:hAnsi="Arial" w:cs="Arial"/>
          <w:color w:val="000000"/>
          <w:u w:color="000000"/>
        </w:rPr>
      </w:pPr>
      <w:r>
        <w:rPr>
          <w:rFonts w:ascii="Arial" w:hAnsi="Arial" w:cs="Arial"/>
          <w:color w:val="000000"/>
          <w:u w:color="000000"/>
        </w:rPr>
        <w:t>a copy of the acceptance letter from the Respondent dated 22 April 2014;</w:t>
      </w:r>
    </w:p>
    <w:p w:rsidR="00CE5B4D" w:rsidRDefault="00CE5B4D" w:rsidP="00371AE6">
      <w:pPr>
        <w:widowControl w:val="0"/>
        <w:numPr>
          <w:ilvl w:val="0"/>
          <w:numId w:val="2"/>
        </w:numPr>
        <w:tabs>
          <w:tab w:val="left" w:pos="709"/>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276" w:hanging="567"/>
        <w:jc w:val="both"/>
        <w:rPr>
          <w:rFonts w:ascii="Arial" w:hAnsi="Arial" w:cs="Arial"/>
          <w:color w:val="000000"/>
          <w:u w:color="000000"/>
        </w:rPr>
      </w:pPr>
      <w:r>
        <w:rPr>
          <w:rFonts w:ascii="Arial" w:hAnsi="Arial" w:cs="Arial"/>
          <w:color w:val="000000"/>
          <w:u w:color="000000"/>
        </w:rPr>
        <w:t>a copy of the subcontract agreement</w:t>
      </w:r>
      <w:r w:rsidR="00BD13B3">
        <w:rPr>
          <w:rFonts w:ascii="Arial" w:hAnsi="Arial" w:cs="Arial"/>
          <w:color w:val="000000"/>
          <w:u w:color="000000"/>
        </w:rPr>
        <w:t>,</w:t>
      </w:r>
      <w:r>
        <w:rPr>
          <w:rFonts w:ascii="Arial" w:hAnsi="Arial" w:cs="Arial"/>
          <w:color w:val="000000"/>
          <w:u w:color="000000"/>
        </w:rPr>
        <w:t xml:space="preserve"> </w:t>
      </w:r>
      <w:r w:rsidR="00643F87">
        <w:rPr>
          <w:rFonts w:ascii="Arial" w:hAnsi="Arial" w:cs="Arial"/>
          <w:color w:val="000000"/>
          <w:u w:color="000000"/>
        </w:rPr>
        <w:t>undated but e</w:t>
      </w:r>
      <w:r w:rsidR="00BD13B3">
        <w:rPr>
          <w:rFonts w:ascii="Arial" w:hAnsi="Arial" w:cs="Arial"/>
          <w:color w:val="000000"/>
          <w:u w:color="000000"/>
        </w:rPr>
        <w:t>xecuted on or about 3 July 2014</w:t>
      </w:r>
      <w:r w:rsidR="00643F87">
        <w:rPr>
          <w:rFonts w:ascii="Arial" w:hAnsi="Arial" w:cs="Arial"/>
          <w:color w:val="000000"/>
          <w:u w:color="000000"/>
        </w:rPr>
        <w:t xml:space="preserve"> following acceptance of the second quotation of even date;</w:t>
      </w:r>
    </w:p>
    <w:p w:rsidR="00371AE6" w:rsidRDefault="00371AE6">
      <w:pPr>
        <w:rPr>
          <w:rFonts w:ascii="Arial" w:hAnsi="Arial" w:cs="Arial"/>
          <w:color w:val="000000"/>
          <w:u w:color="000000"/>
        </w:rPr>
      </w:pPr>
      <w:r>
        <w:rPr>
          <w:rFonts w:ascii="Arial" w:hAnsi="Arial" w:cs="Arial"/>
          <w:color w:val="000000"/>
          <w:u w:color="000000"/>
        </w:rPr>
        <w:br w:type="page"/>
      </w:r>
    </w:p>
    <w:p w:rsidR="00643F87" w:rsidRDefault="00CE5B4D" w:rsidP="00371AE6">
      <w:pPr>
        <w:widowControl w:val="0"/>
        <w:numPr>
          <w:ilvl w:val="0"/>
          <w:numId w:val="2"/>
        </w:numPr>
        <w:tabs>
          <w:tab w:val="left" w:pos="709"/>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276" w:hanging="567"/>
        <w:jc w:val="both"/>
        <w:rPr>
          <w:rFonts w:ascii="Arial" w:hAnsi="Arial" w:cs="Arial"/>
          <w:color w:val="000000"/>
          <w:u w:color="000000"/>
        </w:rPr>
      </w:pPr>
      <w:r>
        <w:rPr>
          <w:rFonts w:ascii="Arial" w:hAnsi="Arial" w:cs="Arial"/>
          <w:color w:val="000000"/>
          <w:u w:color="000000"/>
        </w:rPr>
        <w:lastRenderedPageBreak/>
        <w:t>a copy</w:t>
      </w:r>
      <w:r w:rsidR="00643F87">
        <w:rPr>
          <w:rFonts w:ascii="Arial" w:hAnsi="Arial" w:cs="Arial"/>
          <w:color w:val="000000"/>
          <w:u w:color="000000"/>
        </w:rPr>
        <w:t xml:space="preserve"> of the second quotation dated 3 July 2014</w:t>
      </w:r>
      <w:r>
        <w:rPr>
          <w:rFonts w:ascii="Arial" w:hAnsi="Arial" w:cs="Arial"/>
          <w:color w:val="000000"/>
          <w:u w:color="000000"/>
        </w:rPr>
        <w:t xml:space="preserve"> in the sum of $7</w:t>
      </w:r>
      <w:r w:rsidR="00643F87">
        <w:rPr>
          <w:rFonts w:ascii="Arial" w:hAnsi="Arial" w:cs="Arial"/>
          <w:color w:val="000000"/>
          <w:u w:color="000000"/>
        </w:rPr>
        <w:t>79,152</w:t>
      </w:r>
      <w:r>
        <w:rPr>
          <w:rFonts w:ascii="Arial" w:hAnsi="Arial" w:cs="Arial"/>
          <w:color w:val="000000"/>
          <w:u w:color="000000"/>
        </w:rPr>
        <w:t>.00 (including GST);</w:t>
      </w:r>
    </w:p>
    <w:p w:rsidR="005F2110" w:rsidRPr="00643F87" w:rsidRDefault="00643F87" w:rsidP="00371AE6">
      <w:pPr>
        <w:widowControl w:val="0"/>
        <w:numPr>
          <w:ilvl w:val="0"/>
          <w:numId w:val="2"/>
        </w:numPr>
        <w:tabs>
          <w:tab w:val="left" w:pos="709"/>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276" w:hanging="567"/>
        <w:jc w:val="both"/>
        <w:rPr>
          <w:rFonts w:ascii="Arial" w:hAnsi="Arial" w:cs="Arial"/>
          <w:color w:val="000000"/>
          <w:u w:color="000000"/>
        </w:rPr>
      </w:pPr>
      <w:r>
        <w:rPr>
          <w:rFonts w:ascii="Arial" w:hAnsi="Arial" w:cs="Arial"/>
          <w:color w:val="000000"/>
          <w:u w:color="000000"/>
        </w:rPr>
        <w:t>a copy of the works program dated 3 July 2014;</w:t>
      </w:r>
    </w:p>
    <w:p w:rsidR="00FF5B05" w:rsidRDefault="00FF5B05" w:rsidP="00371AE6">
      <w:pPr>
        <w:widowControl w:val="0"/>
        <w:numPr>
          <w:ilvl w:val="0"/>
          <w:numId w:val="2"/>
        </w:numPr>
        <w:tabs>
          <w:tab w:val="left" w:pos="709"/>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276" w:hanging="567"/>
        <w:jc w:val="both"/>
        <w:rPr>
          <w:rFonts w:ascii="Arial" w:hAnsi="Arial" w:cs="Arial"/>
          <w:color w:val="000000"/>
          <w:u w:color="000000"/>
        </w:rPr>
      </w:pPr>
      <w:r>
        <w:rPr>
          <w:rFonts w:ascii="Arial" w:hAnsi="Arial" w:cs="Arial"/>
          <w:color w:val="000000"/>
          <w:u w:color="000000"/>
        </w:rPr>
        <w:t xml:space="preserve">a </w:t>
      </w:r>
      <w:r w:rsidR="00643F87">
        <w:rPr>
          <w:rFonts w:ascii="Arial" w:hAnsi="Arial" w:cs="Arial"/>
          <w:color w:val="000000"/>
          <w:u w:color="000000"/>
        </w:rPr>
        <w:t>copy of the Payment C</w:t>
      </w:r>
      <w:r w:rsidR="005F2110">
        <w:rPr>
          <w:rFonts w:ascii="Arial" w:hAnsi="Arial" w:cs="Arial"/>
          <w:color w:val="000000"/>
          <w:u w:color="000000"/>
        </w:rPr>
        <w:t xml:space="preserve">laim Tax Invoice </w:t>
      </w:r>
      <w:r w:rsidR="00643F87">
        <w:rPr>
          <w:rFonts w:ascii="Arial" w:hAnsi="Arial" w:cs="Arial"/>
          <w:color w:val="000000"/>
          <w:u w:color="000000"/>
        </w:rPr>
        <w:t>368</w:t>
      </w:r>
      <w:r>
        <w:rPr>
          <w:rFonts w:ascii="Arial" w:hAnsi="Arial" w:cs="Arial"/>
          <w:color w:val="000000"/>
          <w:u w:color="000000"/>
        </w:rPr>
        <w:t xml:space="preserve"> dated </w:t>
      </w:r>
      <w:r w:rsidR="00643F87">
        <w:rPr>
          <w:rFonts w:ascii="Arial" w:hAnsi="Arial" w:cs="Arial"/>
          <w:color w:val="000000"/>
          <w:u w:color="000000"/>
        </w:rPr>
        <w:t>5 August 2015</w:t>
      </w:r>
      <w:r>
        <w:rPr>
          <w:rFonts w:ascii="Arial" w:hAnsi="Arial" w:cs="Arial"/>
          <w:color w:val="000000"/>
          <w:u w:color="000000"/>
        </w:rPr>
        <w:t xml:space="preserve"> in the sum of $</w:t>
      </w:r>
      <w:r w:rsidR="00643F87">
        <w:rPr>
          <w:rFonts w:ascii="Arial" w:hAnsi="Arial" w:cs="Arial"/>
          <w:color w:val="000000"/>
          <w:u w:color="000000"/>
        </w:rPr>
        <w:t>216,470.00</w:t>
      </w:r>
      <w:r>
        <w:rPr>
          <w:rFonts w:ascii="Arial" w:hAnsi="Arial" w:cs="Arial"/>
          <w:color w:val="000000"/>
          <w:u w:color="000000"/>
        </w:rPr>
        <w:t xml:space="preserve"> (including GST);</w:t>
      </w:r>
      <w:r w:rsidR="00643F87">
        <w:rPr>
          <w:rFonts w:ascii="Arial" w:hAnsi="Arial" w:cs="Arial"/>
          <w:color w:val="000000"/>
          <w:u w:color="000000"/>
        </w:rPr>
        <w:t xml:space="preserve"> and</w:t>
      </w:r>
    </w:p>
    <w:p w:rsidR="00FF5B05" w:rsidRDefault="004445BB" w:rsidP="00371AE6">
      <w:pPr>
        <w:widowControl w:val="0"/>
        <w:numPr>
          <w:ilvl w:val="0"/>
          <w:numId w:val="2"/>
        </w:numPr>
        <w:tabs>
          <w:tab w:val="left" w:pos="709"/>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276" w:hanging="567"/>
        <w:jc w:val="both"/>
        <w:rPr>
          <w:rFonts w:ascii="Arial" w:hAnsi="Arial" w:cs="Arial"/>
          <w:color w:val="000000"/>
          <w:u w:color="000000"/>
        </w:rPr>
      </w:pPr>
      <w:r>
        <w:rPr>
          <w:rFonts w:ascii="Arial" w:hAnsi="Arial" w:cs="Arial"/>
          <w:color w:val="000000"/>
          <w:u w:color="000000"/>
        </w:rPr>
        <w:t>supporting e</w:t>
      </w:r>
      <w:r w:rsidR="00FF5B05">
        <w:rPr>
          <w:rFonts w:ascii="Arial" w:hAnsi="Arial" w:cs="Arial"/>
          <w:color w:val="000000"/>
          <w:u w:color="000000"/>
        </w:rPr>
        <w:t>mail evidence.</w:t>
      </w:r>
    </w:p>
    <w:p w:rsidR="00F63CC6" w:rsidRDefault="004445BB" w:rsidP="00371AE6">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 xml:space="preserve">The Payment Claim was submitted to the Respondent on </w:t>
      </w:r>
      <w:r w:rsidR="00643F87">
        <w:rPr>
          <w:rFonts w:ascii="Arial" w:hAnsi="Arial" w:cs="Arial"/>
          <w:color w:val="000000"/>
        </w:rPr>
        <w:t xml:space="preserve">5 August 2015 </w:t>
      </w:r>
      <w:r w:rsidRPr="003E4E91">
        <w:rPr>
          <w:rFonts w:ascii="Arial" w:hAnsi="Arial" w:cs="Arial"/>
          <w:color w:val="000000"/>
        </w:rPr>
        <w:t>in the sum of $</w:t>
      </w:r>
      <w:r w:rsidR="00643F87">
        <w:rPr>
          <w:rFonts w:ascii="Arial" w:hAnsi="Arial" w:cs="Arial"/>
          <w:color w:val="000000"/>
        </w:rPr>
        <w:t>216,470.00</w:t>
      </w:r>
      <w:r w:rsidR="00FF5B05">
        <w:rPr>
          <w:rFonts w:ascii="Arial" w:hAnsi="Arial" w:cs="Arial"/>
          <w:color w:val="000000"/>
        </w:rPr>
        <w:t xml:space="preserve"> </w:t>
      </w:r>
      <w:r w:rsidRPr="003E4E91">
        <w:rPr>
          <w:rFonts w:ascii="Arial" w:hAnsi="Arial" w:cs="Arial"/>
          <w:color w:val="000000"/>
        </w:rPr>
        <w:t>(including GST).</w:t>
      </w:r>
    </w:p>
    <w:p w:rsidR="00FF5B05" w:rsidRDefault="00643F87" w:rsidP="00371AE6">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The Respondent part</w:t>
      </w:r>
      <w:r w:rsidR="00FF5B05">
        <w:rPr>
          <w:rFonts w:ascii="Arial" w:hAnsi="Arial" w:cs="Arial"/>
          <w:color w:val="000000"/>
        </w:rPr>
        <w:t xml:space="preserve"> </w:t>
      </w:r>
      <w:r>
        <w:rPr>
          <w:rFonts w:ascii="Arial" w:hAnsi="Arial" w:cs="Arial"/>
          <w:color w:val="000000"/>
        </w:rPr>
        <w:t>paid</w:t>
      </w:r>
      <w:r w:rsidR="00FF5B05">
        <w:rPr>
          <w:rFonts w:ascii="Arial" w:hAnsi="Arial" w:cs="Arial"/>
          <w:color w:val="000000"/>
        </w:rPr>
        <w:t xml:space="preserve"> the </w:t>
      </w:r>
      <w:r w:rsidR="007D308C">
        <w:rPr>
          <w:rFonts w:ascii="Arial" w:hAnsi="Arial" w:cs="Arial"/>
          <w:color w:val="000000"/>
        </w:rPr>
        <w:t>Applicant’s Payment C</w:t>
      </w:r>
      <w:r w:rsidR="00FF5B05">
        <w:rPr>
          <w:rFonts w:ascii="Arial" w:hAnsi="Arial" w:cs="Arial"/>
          <w:color w:val="000000"/>
        </w:rPr>
        <w:t>laim</w:t>
      </w:r>
      <w:r>
        <w:rPr>
          <w:rFonts w:ascii="Arial" w:hAnsi="Arial" w:cs="Arial"/>
          <w:color w:val="000000"/>
        </w:rPr>
        <w:t xml:space="preserve"> in the sum of $166,090.00 (including GST)</w:t>
      </w:r>
      <w:r w:rsidR="00BD13B3">
        <w:rPr>
          <w:rFonts w:ascii="Arial" w:hAnsi="Arial" w:cs="Arial"/>
          <w:color w:val="000000"/>
        </w:rPr>
        <w:t>,</w:t>
      </w:r>
      <w:r>
        <w:rPr>
          <w:rFonts w:ascii="Arial" w:hAnsi="Arial" w:cs="Arial"/>
          <w:color w:val="000000"/>
        </w:rPr>
        <w:t xml:space="preserve"> leaving an unpaid balance of $50,</w:t>
      </w:r>
      <w:r w:rsidR="00691D24">
        <w:rPr>
          <w:rFonts w:ascii="Arial" w:hAnsi="Arial" w:cs="Arial"/>
          <w:color w:val="000000"/>
        </w:rPr>
        <w:t>380.00 (including GST) being claimed</w:t>
      </w:r>
      <w:r w:rsidR="00FF5B05">
        <w:rPr>
          <w:rFonts w:ascii="Arial" w:hAnsi="Arial" w:cs="Arial"/>
          <w:color w:val="000000"/>
        </w:rPr>
        <w:t>.</w:t>
      </w:r>
    </w:p>
    <w:p w:rsidR="005A4EF3" w:rsidRPr="00B76585" w:rsidRDefault="004445BB" w:rsidP="00371AE6">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The Application was served pursuant to section 28 of the Act.</w:t>
      </w:r>
    </w:p>
    <w:p w:rsidR="004445BB" w:rsidRDefault="004445BB" w:rsidP="00371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720" w:hanging="720"/>
        <w:jc w:val="both"/>
        <w:rPr>
          <w:rFonts w:ascii="Arial" w:hAnsi="Arial" w:cs="Arial"/>
          <w:color w:val="000000"/>
          <w:u w:val="single" w:color="000000"/>
        </w:rPr>
      </w:pPr>
      <w:r>
        <w:rPr>
          <w:rFonts w:ascii="Arial" w:hAnsi="Arial" w:cs="Arial"/>
          <w:color w:val="000000"/>
          <w:u w:val="single" w:color="000000"/>
        </w:rPr>
        <w:t>The Response</w:t>
      </w:r>
    </w:p>
    <w:p w:rsidR="00691D24" w:rsidRDefault="004445BB" w:rsidP="00371AE6">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 xml:space="preserve">The </w:t>
      </w:r>
      <w:r w:rsidR="00691D24">
        <w:rPr>
          <w:rFonts w:ascii="Arial" w:hAnsi="Arial" w:cs="Arial"/>
          <w:color w:val="000000"/>
        </w:rPr>
        <w:t>Response</w:t>
      </w:r>
      <w:r w:rsidR="00BD13B3">
        <w:rPr>
          <w:rFonts w:ascii="Arial" w:hAnsi="Arial" w:cs="Arial"/>
          <w:color w:val="000000"/>
        </w:rPr>
        <w:t>,</w:t>
      </w:r>
      <w:r w:rsidR="00691D24">
        <w:rPr>
          <w:rFonts w:ascii="Arial" w:hAnsi="Arial" w:cs="Arial"/>
          <w:color w:val="000000"/>
        </w:rPr>
        <w:t xml:space="preserve"> </w:t>
      </w:r>
      <w:r w:rsidR="00BD13B3">
        <w:rPr>
          <w:rFonts w:ascii="Arial" w:hAnsi="Arial" w:cs="Arial"/>
          <w:color w:val="000000"/>
        </w:rPr>
        <w:t xml:space="preserve">served by the Respondent </w:t>
      </w:r>
      <w:r w:rsidR="00691D24">
        <w:rPr>
          <w:rFonts w:ascii="Arial" w:hAnsi="Arial" w:cs="Arial"/>
          <w:color w:val="000000"/>
        </w:rPr>
        <w:t>on 26 November 2</w:t>
      </w:r>
      <w:r w:rsidR="00F0245A">
        <w:rPr>
          <w:rFonts w:ascii="Arial" w:hAnsi="Arial" w:cs="Arial"/>
          <w:color w:val="000000"/>
        </w:rPr>
        <w:t>015</w:t>
      </w:r>
      <w:r w:rsidR="00BD13B3">
        <w:rPr>
          <w:rFonts w:ascii="Arial" w:hAnsi="Arial" w:cs="Arial"/>
          <w:color w:val="000000"/>
        </w:rPr>
        <w:t>,</w:t>
      </w:r>
      <w:r w:rsidR="00F0245A">
        <w:rPr>
          <w:rFonts w:ascii="Arial" w:hAnsi="Arial" w:cs="Arial"/>
          <w:color w:val="000000"/>
        </w:rPr>
        <w:t xml:space="preserve"> comprises the following:</w:t>
      </w:r>
    </w:p>
    <w:p w:rsidR="001C258E" w:rsidRDefault="00691D24" w:rsidP="00371AE6">
      <w:pPr>
        <w:widowControl w:val="0"/>
        <w:numPr>
          <w:ilvl w:val="0"/>
          <w:numId w:val="25"/>
        </w:numPr>
        <w:tabs>
          <w:tab w:val="left" w:pos="709"/>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276" w:hanging="567"/>
        <w:jc w:val="both"/>
        <w:rPr>
          <w:rFonts w:ascii="Arial" w:hAnsi="Arial" w:cs="Arial"/>
          <w:color w:val="000000"/>
          <w:u w:color="000000"/>
        </w:rPr>
      </w:pPr>
      <w:r>
        <w:rPr>
          <w:rFonts w:ascii="Arial" w:hAnsi="Arial" w:cs="Arial"/>
          <w:color w:val="000000"/>
          <w:u w:color="000000"/>
        </w:rPr>
        <w:t>a general submission</w:t>
      </w:r>
      <w:r w:rsidR="001C258E">
        <w:rPr>
          <w:rFonts w:ascii="Arial" w:hAnsi="Arial" w:cs="Arial"/>
          <w:color w:val="000000"/>
          <w:u w:color="000000"/>
        </w:rPr>
        <w:t>;</w:t>
      </w:r>
    </w:p>
    <w:p w:rsidR="00691D24" w:rsidRDefault="001C258E" w:rsidP="00371AE6">
      <w:pPr>
        <w:widowControl w:val="0"/>
        <w:numPr>
          <w:ilvl w:val="0"/>
          <w:numId w:val="25"/>
        </w:numPr>
        <w:tabs>
          <w:tab w:val="left" w:pos="709"/>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276" w:hanging="567"/>
        <w:jc w:val="both"/>
        <w:rPr>
          <w:rFonts w:ascii="Arial" w:hAnsi="Arial" w:cs="Arial"/>
          <w:color w:val="000000"/>
          <w:u w:color="000000"/>
        </w:rPr>
      </w:pPr>
      <w:r>
        <w:rPr>
          <w:rFonts w:ascii="Arial" w:hAnsi="Arial" w:cs="Arial"/>
          <w:color w:val="000000"/>
          <w:u w:color="000000"/>
        </w:rPr>
        <w:t xml:space="preserve"> a</w:t>
      </w:r>
      <w:r w:rsidR="0015179C">
        <w:rPr>
          <w:rFonts w:ascii="Arial" w:hAnsi="Arial" w:cs="Arial"/>
          <w:color w:val="000000"/>
          <w:u w:color="000000"/>
        </w:rPr>
        <w:t xml:space="preserve"> thumb drive </w:t>
      </w:r>
      <w:r>
        <w:rPr>
          <w:rFonts w:ascii="Arial" w:hAnsi="Arial" w:cs="Arial"/>
          <w:color w:val="000000"/>
          <w:u w:color="000000"/>
        </w:rPr>
        <w:t xml:space="preserve">containing </w:t>
      </w:r>
      <w:r w:rsidR="0015179C">
        <w:rPr>
          <w:rFonts w:ascii="Arial" w:hAnsi="Arial" w:cs="Arial"/>
          <w:color w:val="000000"/>
          <w:u w:color="000000"/>
        </w:rPr>
        <w:t xml:space="preserve">photographs </w:t>
      </w:r>
      <w:r>
        <w:rPr>
          <w:rFonts w:ascii="Arial" w:hAnsi="Arial" w:cs="Arial"/>
          <w:color w:val="000000"/>
          <w:u w:color="000000"/>
        </w:rPr>
        <w:t xml:space="preserve">of window water leaks </w:t>
      </w:r>
      <w:r w:rsidR="0015179C">
        <w:rPr>
          <w:rFonts w:ascii="Arial" w:hAnsi="Arial" w:cs="Arial"/>
          <w:color w:val="000000"/>
          <w:u w:color="000000"/>
        </w:rPr>
        <w:t>and a video of the R</w:t>
      </w:r>
      <w:r>
        <w:rPr>
          <w:rFonts w:ascii="Arial" w:hAnsi="Arial" w:cs="Arial"/>
          <w:color w:val="000000"/>
          <w:u w:color="000000"/>
        </w:rPr>
        <w:t xml:space="preserve">espondent </w:t>
      </w:r>
      <w:r w:rsidR="001D5F29">
        <w:rPr>
          <w:rFonts w:ascii="Arial" w:hAnsi="Arial" w:cs="Arial"/>
          <w:color w:val="000000"/>
          <w:u w:color="000000"/>
        </w:rPr>
        <w:t>applying a pressure hose</w:t>
      </w:r>
      <w:r>
        <w:rPr>
          <w:rFonts w:ascii="Arial" w:hAnsi="Arial" w:cs="Arial"/>
          <w:color w:val="000000"/>
          <w:u w:color="000000"/>
        </w:rPr>
        <w:t xml:space="preserve"> onto various</w:t>
      </w:r>
      <w:r w:rsidR="0015179C">
        <w:rPr>
          <w:rFonts w:ascii="Arial" w:hAnsi="Arial" w:cs="Arial"/>
          <w:color w:val="000000"/>
          <w:u w:color="000000"/>
        </w:rPr>
        <w:t xml:space="preserve"> windows</w:t>
      </w:r>
      <w:r>
        <w:rPr>
          <w:rFonts w:ascii="Arial" w:hAnsi="Arial" w:cs="Arial"/>
          <w:color w:val="000000"/>
          <w:u w:color="000000"/>
        </w:rPr>
        <w:t xml:space="preserve"> in the complex</w:t>
      </w:r>
      <w:r w:rsidR="00691D24">
        <w:rPr>
          <w:rFonts w:ascii="Arial" w:hAnsi="Arial" w:cs="Arial"/>
          <w:color w:val="000000"/>
          <w:u w:color="000000"/>
        </w:rPr>
        <w:t>;</w:t>
      </w:r>
    </w:p>
    <w:p w:rsidR="00691D24" w:rsidRDefault="00691D24" w:rsidP="00371AE6">
      <w:pPr>
        <w:widowControl w:val="0"/>
        <w:numPr>
          <w:ilvl w:val="0"/>
          <w:numId w:val="25"/>
        </w:numPr>
        <w:tabs>
          <w:tab w:val="left" w:pos="709"/>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276" w:hanging="567"/>
        <w:jc w:val="both"/>
        <w:rPr>
          <w:rFonts w:ascii="Arial" w:hAnsi="Arial" w:cs="Arial"/>
          <w:color w:val="000000"/>
          <w:u w:color="000000"/>
        </w:rPr>
      </w:pPr>
      <w:r>
        <w:rPr>
          <w:rFonts w:ascii="Arial" w:hAnsi="Arial" w:cs="Arial"/>
          <w:color w:val="000000"/>
          <w:u w:color="000000"/>
        </w:rPr>
        <w:t xml:space="preserve">copies of </w:t>
      </w:r>
      <w:r w:rsidR="001C258E">
        <w:rPr>
          <w:rFonts w:ascii="Arial" w:hAnsi="Arial" w:cs="Arial"/>
          <w:color w:val="000000"/>
          <w:u w:color="000000"/>
        </w:rPr>
        <w:t>correspondence between the parties</w:t>
      </w:r>
      <w:r w:rsidR="00E41FF9">
        <w:rPr>
          <w:rFonts w:ascii="Arial" w:hAnsi="Arial" w:cs="Arial"/>
          <w:color w:val="000000"/>
          <w:u w:color="000000"/>
        </w:rPr>
        <w:t>,</w:t>
      </w:r>
      <w:r w:rsidR="001C258E">
        <w:rPr>
          <w:rFonts w:ascii="Arial" w:hAnsi="Arial" w:cs="Arial"/>
          <w:color w:val="000000"/>
          <w:u w:color="000000"/>
        </w:rPr>
        <w:t xml:space="preserve"> including email evidence;</w:t>
      </w:r>
      <w:r>
        <w:rPr>
          <w:rFonts w:ascii="Arial" w:hAnsi="Arial" w:cs="Arial"/>
          <w:color w:val="000000"/>
          <w:u w:color="000000"/>
        </w:rPr>
        <w:t xml:space="preserve"> </w:t>
      </w:r>
    </w:p>
    <w:p w:rsidR="00691D24" w:rsidRDefault="00691D24" w:rsidP="00371AE6">
      <w:pPr>
        <w:widowControl w:val="0"/>
        <w:numPr>
          <w:ilvl w:val="0"/>
          <w:numId w:val="25"/>
        </w:numPr>
        <w:tabs>
          <w:tab w:val="left" w:pos="709"/>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276" w:hanging="567"/>
        <w:jc w:val="both"/>
        <w:rPr>
          <w:rFonts w:ascii="Arial" w:hAnsi="Arial" w:cs="Arial"/>
          <w:color w:val="000000"/>
          <w:u w:color="000000"/>
        </w:rPr>
      </w:pPr>
      <w:r>
        <w:rPr>
          <w:rFonts w:ascii="Arial" w:hAnsi="Arial" w:cs="Arial"/>
          <w:color w:val="000000"/>
          <w:u w:color="000000"/>
        </w:rPr>
        <w:t>a</w:t>
      </w:r>
      <w:r w:rsidR="008804CB">
        <w:rPr>
          <w:rFonts w:ascii="Arial" w:hAnsi="Arial" w:cs="Arial"/>
          <w:color w:val="000000"/>
          <w:u w:color="000000"/>
        </w:rPr>
        <w:t xml:space="preserve"> statement from </w:t>
      </w:r>
      <w:r w:rsidR="00CC2478">
        <w:rPr>
          <w:rFonts w:ascii="Arial" w:hAnsi="Arial" w:cs="Arial"/>
          <w:color w:val="000000"/>
          <w:u w:color="000000"/>
        </w:rPr>
        <w:t>Mr.</w:t>
      </w:r>
      <w:r w:rsidR="001C258E">
        <w:rPr>
          <w:rFonts w:ascii="Arial" w:hAnsi="Arial" w:cs="Arial"/>
          <w:color w:val="000000"/>
          <w:u w:color="000000"/>
        </w:rPr>
        <w:t xml:space="preserve"> </w:t>
      </w:r>
      <w:r w:rsidR="00371AE6">
        <w:rPr>
          <w:rFonts w:ascii="Arial" w:hAnsi="Arial" w:cs="Arial"/>
          <w:color w:val="000000"/>
          <w:u w:color="000000"/>
        </w:rPr>
        <w:t>[X]</w:t>
      </w:r>
      <w:r>
        <w:rPr>
          <w:rFonts w:ascii="Arial" w:hAnsi="Arial" w:cs="Arial"/>
          <w:color w:val="000000"/>
          <w:u w:color="000000"/>
        </w:rPr>
        <w:t xml:space="preserve"> </w:t>
      </w:r>
      <w:r w:rsidR="001C258E">
        <w:rPr>
          <w:rFonts w:ascii="Arial" w:hAnsi="Arial" w:cs="Arial"/>
          <w:color w:val="000000"/>
          <w:u w:color="000000"/>
        </w:rPr>
        <w:t xml:space="preserve">of </w:t>
      </w:r>
      <w:r w:rsidR="00371AE6">
        <w:rPr>
          <w:rFonts w:ascii="Arial" w:hAnsi="Arial" w:cs="Arial"/>
          <w:color w:val="000000"/>
          <w:u w:color="000000"/>
        </w:rPr>
        <w:t>[a supplier and installer of windows screens and doors]</w:t>
      </w:r>
      <w:r w:rsidR="001C258E">
        <w:rPr>
          <w:rFonts w:ascii="Arial" w:hAnsi="Arial" w:cs="Arial"/>
          <w:color w:val="000000"/>
          <w:u w:color="000000"/>
        </w:rPr>
        <w:t xml:space="preserve"> (“</w:t>
      </w:r>
      <w:r w:rsidR="00371AE6">
        <w:rPr>
          <w:rFonts w:ascii="Arial" w:hAnsi="Arial" w:cs="Arial"/>
          <w:color w:val="000000"/>
          <w:u w:color="000000"/>
        </w:rPr>
        <w:t xml:space="preserve">[the </w:t>
      </w:r>
      <w:r w:rsidR="00EA3F89">
        <w:rPr>
          <w:rFonts w:ascii="Arial" w:hAnsi="Arial" w:cs="Arial"/>
          <w:color w:val="000000"/>
          <w:u w:color="000000"/>
        </w:rPr>
        <w:t xml:space="preserve">window </w:t>
      </w:r>
      <w:r w:rsidR="00371AE6">
        <w:rPr>
          <w:rFonts w:ascii="Arial" w:hAnsi="Arial" w:cs="Arial"/>
          <w:color w:val="000000"/>
          <w:u w:color="000000"/>
        </w:rPr>
        <w:t>supplier]</w:t>
      </w:r>
      <w:r w:rsidR="001C258E">
        <w:rPr>
          <w:rFonts w:ascii="Arial" w:hAnsi="Arial" w:cs="Arial"/>
          <w:color w:val="000000"/>
          <w:u w:color="000000"/>
        </w:rPr>
        <w:t>”);</w:t>
      </w:r>
    </w:p>
    <w:p w:rsidR="00EA3F89" w:rsidRDefault="00EA3F89">
      <w:pPr>
        <w:rPr>
          <w:rFonts w:ascii="Arial" w:hAnsi="Arial" w:cs="Arial"/>
          <w:color w:val="000000"/>
          <w:u w:color="000000"/>
        </w:rPr>
      </w:pPr>
      <w:r>
        <w:rPr>
          <w:rFonts w:ascii="Arial" w:hAnsi="Arial" w:cs="Arial"/>
          <w:color w:val="000000"/>
          <w:u w:color="000000"/>
        </w:rPr>
        <w:br w:type="page"/>
      </w:r>
    </w:p>
    <w:p w:rsidR="001C258E" w:rsidRDefault="00691D24" w:rsidP="00371AE6">
      <w:pPr>
        <w:widowControl w:val="0"/>
        <w:numPr>
          <w:ilvl w:val="0"/>
          <w:numId w:val="25"/>
        </w:numPr>
        <w:tabs>
          <w:tab w:val="left" w:pos="709"/>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276" w:hanging="567"/>
        <w:jc w:val="both"/>
        <w:rPr>
          <w:rFonts w:ascii="Arial" w:hAnsi="Arial" w:cs="Arial"/>
          <w:color w:val="000000"/>
          <w:u w:color="000000"/>
        </w:rPr>
      </w:pPr>
      <w:r>
        <w:rPr>
          <w:rFonts w:ascii="Arial" w:hAnsi="Arial" w:cs="Arial"/>
          <w:color w:val="000000"/>
          <w:u w:color="000000"/>
        </w:rPr>
        <w:lastRenderedPageBreak/>
        <w:t xml:space="preserve">a copy of </w:t>
      </w:r>
      <w:r w:rsidR="001C258E">
        <w:rPr>
          <w:rFonts w:ascii="Arial" w:hAnsi="Arial" w:cs="Arial"/>
          <w:color w:val="000000"/>
          <w:u w:color="000000"/>
        </w:rPr>
        <w:t xml:space="preserve">a quotation dated 20 November 2015 from </w:t>
      </w:r>
      <w:r w:rsidR="00371AE6">
        <w:rPr>
          <w:rFonts w:ascii="Arial" w:hAnsi="Arial" w:cs="Arial"/>
          <w:color w:val="000000"/>
          <w:u w:color="000000"/>
        </w:rPr>
        <w:t>[the supplier]</w:t>
      </w:r>
      <w:r w:rsidR="001C258E">
        <w:rPr>
          <w:rFonts w:ascii="Arial" w:hAnsi="Arial" w:cs="Arial"/>
          <w:color w:val="000000"/>
          <w:u w:color="000000"/>
        </w:rPr>
        <w:t xml:space="preserve"> in the sum of $157,828.00 (including GST);  and</w:t>
      </w:r>
    </w:p>
    <w:p w:rsidR="00691D24" w:rsidRPr="00F0245A" w:rsidRDefault="001C258E" w:rsidP="00371AE6">
      <w:pPr>
        <w:widowControl w:val="0"/>
        <w:numPr>
          <w:ilvl w:val="0"/>
          <w:numId w:val="25"/>
        </w:numPr>
        <w:tabs>
          <w:tab w:val="left" w:pos="709"/>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276" w:hanging="567"/>
        <w:jc w:val="both"/>
        <w:rPr>
          <w:rFonts w:ascii="Arial" w:hAnsi="Arial" w:cs="Arial"/>
          <w:color w:val="000000"/>
          <w:u w:color="000000"/>
        </w:rPr>
      </w:pPr>
      <w:r>
        <w:rPr>
          <w:rFonts w:ascii="Arial" w:hAnsi="Arial" w:cs="Arial"/>
          <w:color w:val="000000"/>
          <w:u w:color="000000"/>
        </w:rPr>
        <w:t xml:space="preserve">a copy of a quotation dated 23 June 2015 from </w:t>
      </w:r>
      <w:r w:rsidR="00371AE6">
        <w:rPr>
          <w:rFonts w:ascii="Arial" w:hAnsi="Arial" w:cs="Arial"/>
          <w:color w:val="000000"/>
          <w:u w:color="000000"/>
        </w:rPr>
        <w:t>[a</w:t>
      </w:r>
      <w:r w:rsidR="00EA3F89">
        <w:rPr>
          <w:rFonts w:ascii="Arial" w:hAnsi="Arial" w:cs="Arial"/>
          <w:color w:val="000000"/>
          <w:u w:color="000000"/>
        </w:rPr>
        <w:t xml:space="preserve"> door</w:t>
      </w:r>
      <w:r w:rsidR="00371AE6">
        <w:rPr>
          <w:rFonts w:ascii="Arial" w:hAnsi="Arial" w:cs="Arial"/>
          <w:color w:val="000000"/>
          <w:u w:color="000000"/>
        </w:rPr>
        <w:t xml:space="preserve"> supplier]</w:t>
      </w:r>
      <w:r>
        <w:rPr>
          <w:rFonts w:ascii="Arial" w:hAnsi="Arial" w:cs="Arial"/>
          <w:color w:val="000000"/>
          <w:u w:color="000000"/>
        </w:rPr>
        <w:t xml:space="preserve"> in the sum of $32,120.00 (including GST), sent by the Applicant in relation to the stacker door variation deduction in the Contract.</w:t>
      </w:r>
    </w:p>
    <w:p w:rsidR="00F0245A" w:rsidRDefault="00F0245A" w:rsidP="00371AE6">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The Respondent confirms it has part paid the Applicant’s Payment Claim in the sum of $166,090.00 (including GST) leaving an unpaid balance of $50,380.00 (including GST) being claimed</w:t>
      </w:r>
      <w:r w:rsidR="008804CB">
        <w:rPr>
          <w:rFonts w:ascii="Arial" w:hAnsi="Arial" w:cs="Arial"/>
          <w:color w:val="000000"/>
        </w:rPr>
        <w:t xml:space="preserve"> and says it is entitled to set </w:t>
      </w:r>
      <w:r>
        <w:rPr>
          <w:rFonts w:ascii="Arial" w:hAnsi="Arial" w:cs="Arial"/>
          <w:color w:val="000000"/>
        </w:rPr>
        <w:t>off the remaining payment due to defective and non-conforming work by the Applicant.</w:t>
      </w:r>
    </w:p>
    <w:p w:rsidR="00F0245A" w:rsidRPr="00F63CC6" w:rsidRDefault="00FF5B05" w:rsidP="00371AE6">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 xml:space="preserve"> </w:t>
      </w:r>
      <w:r w:rsidR="00F0245A" w:rsidRPr="003E4E91">
        <w:rPr>
          <w:rFonts w:ascii="Arial" w:hAnsi="Arial" w:cs="Arial"/>
          <w:color w:val="000000"/>
        </w:rPr>
        <w:t xml:space="preserve">The </w:t>
      </w:r>
      <w:r w:rsidR="00F0245A">
        <w:rPr>
          <w:rFonts w:ascii="Arial" w:hAnsi="Arial" w:cs="Arial"/>
          <w:color w:val="000000"/>
        </w:rPr>
        <w:t xml:space="preserve">Response </w:t>
      </w:r>
      <w:r w:rsidR="00F0245A" w:rsidRPr="003E4E91">
        <w:rPr>
          <w:rFonts w:ascii="Arial" w:hAnsi="Arial" w:cs="Arial"/>
          <w:color w:val="000000"/>
        </w:rPr>
        <w:t>was served pur</w:t>
      </w:r>
      <w:r w:rsidR="00F0245A">
        <w:rPr>
          <w:rFonts w:ascii="Arial" w:hAnsi="Arial" w:cs="Arial"/>
          <w:color w:val="000000"/>
        </w:rPr>
        <w:t>suant to section 29</w:t>
      </w:r>
      <w:r w:rsidR="00F0245A" w:rsidRPr="003E4E91">
        <w:rPr>
          <w:rFonts w:ascii="Arial" w:hAnsi="Arial" w:cs="Arial"/>
          <w:color w:val="000000"/>
        </w:rPr>
        <w:t xml:space="preserve"> of the Act.</w:t>
      </w:r>
    </w:p>
    <w:p w:rsidR="00FF5B05" w:rsidRPr="00FF5B05" w:rsidRDefault="00FF5B05" w:rsidP="00371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720" w:hanging="720"/>
        <w:jc w:val="both"/>
        <w:rPr>
          <w:rFonts w:ascii="Arial" w:hAnsi="Arial" w:cs="Arial"/>
          <w:color w:val="000000"/>
          <w:u w:val="single" w:color="000000"/>
        </w:rPr>
      </w:pPr>
      <w:r w:rsidRPr="00FF5B05">
        <w:rPr>
          <w:rFonts w:ascii="Arial" w:hAnsi="Arial" w:cs="Arial"/>
          <w:color w:val="000000"/>
          <w:u w:val="single" w:color="000000"/>
        </w:rPr>
        <w:t>Further Submissions</w:t>
      </w:r>
    </w:p>
    <w:p w:rsidR="00F0245A" w:rsidRDefault="00F0245A" w:rsidP="00371AE6">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On 4</w:t>
      </w:r>
      <w:r w:rsidR="00FF5B05">
        <w:rPr>
          <w:rFonts w:ascii="Arial" w:hAnsi="Arial" w:cs="Arial"/>
          <w:color w:val="000000"/>
        </w:rPr>
        <w:t xml:space="preserve"> December 2015 I sought further submissions from the parties in relation </w:t>
      </w:r>
      <w:r w:rsidR="00772F0F">
        <w:rPr>
          <w:rFonts w:ascii="Arial" w:hAnsi="Arial" w:cs="Arial"/>
          <w:color w:val="000000"/>
        </w:rPr>
        <w:t xml:space="preserve">to </w:t>
      </w:r>
      <w:r w:rsidR="00FF5B05">
        <w:rPr>
          <w:rFonts w:ascii="Arial" w:hAnsi="Arial" w:cs="Arial"/>
          <w:color w:val="000000"/>
        </w:rPr>
        <w:t>several questions I had after reading the Application</w:t>
      </w:r>
      <w:r>
        <w:rPr>
          <w:rFonts w:ascii="Arial" w:hAnsi="Arial" w:cs="Arial"/>
          <w:color w:val="000000"/>
        </w:rPr>
        <w:t xml:space="preserve"> and the Response</w:t>
      </w:r>
      <w:r w:rsidR="00FF5B05">
        <w:rPr>
          <w:rFonts w:ascii="Arial" w:hAnsi="Arial" w:cs="Arial"/>
          <w:color w:val="000000"/>
        </w:rPr>
        <w:t xml:space="preserve">.  I received </w:t>
      </w:r>
      <w:r>
        <w:rPr>
          <w:rFonts w:ascii="Arial" w:hAnsi="Arial" w:cs="Arial"/>
          <w:color w:val="000000"/>
        </w:rPr>
        <w:t xml:space="preserve">both </w:t>
      </w:r>
      <w:r w:rsidR="00FF5B05">
        <w:rPr>
          <w:rFonts w:ascii="Arial" w:hAnsi="Arial" w:cs="Arial"/>
          <w:color w:val="000000"/>
        </w:rPr>
        <w:t xml:space="preserve">the </w:t>
      </w:r>
      <w:r>
        <w:rPr>
          <w:rFonts w:ascii="Arial" w:hAnsi="Arial" w:cs="Arial"/>
          <w:color w:val="000000"/>
        </w:rPr>
        <w:t xml:space="preserve">Applicant’s and the </w:t>
      </w:r>
      <w:r w:rsidR="00FF5B05">
        <w:rPr>
          <w:rFonts w:ascii="Arial" w:hAnsi="Arial" w:cs="Arial"/>
          <w:color w:val="000000"/>
        </w:rPr>
        <w:t>Respo</w:t>
      </w:r>
      <w:r>
        <w:rPr>
          <w:rFonts w:ascii="Arial" w:hAnsi="Arial" w:cs="Arial"/>
          <w:color w:val="000000"/>
        </w:rPr>
        <w:t>ndent’s further submissions on 11</w:t>
      </w:r>
      <w:r w:rsidR="00FF5B05">
        <w:rPr>
          <w:rFonts w:ascii="Arial" w:hAnsi="Arial" w:cs="Arial"/>
          <w:color w:val="000000"/>
        </w:rPr>
        <w:t xml:space="preserve"> December 2015</w:t>
      </w:r>
      <w:r>
        <w:rPr>
          <w:rFonts w:ascii="Arial" w:hAnsi="Arial" w:cs="Arial"/>
          <w:color w:val="000000"/>
        </w:rPr>
        <w:t>.</w:t>
      </w:r>
    </w:p>
    <w:p w:rsidR="00FF5B05" w:rsidRDefault="008804CB" w:rsidP="00371AE6">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In its submissions, t</w:t>
      </w:r>
      <w:r w:rsidR="00F0245A">
        <w:rPr>
          <w:rFonts w:ascii="Arial" w:hAnsi="Arial" w:cs="Arial"/>
          <w:color w:val="000000"/>
        </w:rPr>
        <w:t xml:space="preserve">he Respondent sought to make further </w:t>
      </w:r>
      <w:r w:rsidR="00CC2478">
        <w:rPr>
          <w:rFonts w:ascii="Arial" w:hAnsi="Arial" w:cs="Arial"/>
          <w:color w:val="000000"/>
        </w:rPr>
        <w:t>submissions on</w:t>
      </w:r>
      <w:r w:rsidR="00F0245A">
        <w:rPr>
          <w:rFonts w:ascii="Arial" w:hAnsi="Arial" w:cs="Arial"/>
          <w:color w:val="000000"/>
        </w:rPr>
        <w:t xml:space="preserve"> a report from the Applicant in relation to water leaks on a unit in th</w:t>
      </w:r>
      <w:r>
        <w:rPr>
          <w:rFonts w:ascii="Arial" w:hAnsi="Arial" w:cs="Arial"/>
          <w:color w:val="000000"/>
        </w:rPr>
        <w:t>e complex.  On 17 December 2015</w:t>
      </w:r>
      <w:r w:rsidR="00F0245A">
        <w:rPr>
          <w:rFonts w:ascii="Arial" w:hAnsi="Arial" w:cs="Arial"/>
          <w:color w:val="000000"/>
        </w:rPr>
        <w:t xml:space="preserve"> I allowed those further </w:t>
      </w:r>
      <w:r w:rsidR="00900D67">
        <w:rPr>
          <w:rFonts w:ascii="Arial" w:hAnsi="Arial" w:cs="Arial"/>
          <w:color w:val="000000"/>
        </w:rPr>
        <w:t>submissions from the Respondent, strictly limiting the submissions to the report</w:t>
      </w:r>
      <w:r>
        <w:rPr>
          <w:rFonts w:ascii="Arial" w:hAnsi="Arial" w:cs="Arial"/>
          <w:color w:val="000000"/>
        </w:rPr>
        <w:t xml:space="preserve"> only</w:t>
      </w:r>
      <w:r w:rsidR="00900D67">
        <w:rPr>
          <w:rFonts w:ascii="Arial" w:hAnsi="Arial" w:cs="Arial"/>
          <w:color w:val="000000"/>
        </w:rPr>
        <w:t xml:space="preserve">, </w:t>
      </w:r>
      <w:r w:rsidR="00FF5B05">
        <w:rPr>
          <w:rFonts w:ascii="Arial" w:hAnsi="Arial" w:cs="Arial"/>
          <w:color w:val="000000"/>
        </w:rPr>
        <w:t xml:space="preserve">and I received the </w:t>
      </w:r>
      <w:r w:rsidR="00900D67">
        <w:rPr>
          <w:rFonts w:ascii="Arial" w:hAnsi="Arial" w:cs="Arial"/>
          <w:color w:val="000000"/>
        </w:rPr>
        <w:t>Respondent’s</w:t>
      </w:r>
      <w:r w:rsidR="00FF5B05">
        <w:rPr>
          <w:rFonts w:ascii="Arial" w:hAnsi="Arial" w:cs="Arial"/>
          <w:color w:val="000000"/>
        </w:rPr>
        <w:t xml:space="preserve"> further submissions on</w:t>
      </w:r>
      <w:r w:rsidR="00900D67">
        <w:rPr>
          <w:rFonts w:ascii="Arial" w:hAnsi="Arial" w:cs="Arial"/>
          <w:color w:val="000000"/>
        </w:rPr>
        <w:t xml:space="preserve"> the same day</w:t>
      </w:r>
      <w:r>
        <w:rPr>
          <w:rFonts w:ascii="Arial" w:hAnsi="Arial" w:cs="Arial"/>
          <w:color w:val="000000"/>
        </w:rPr>
        <w:t>,</w:t>
      </w:r>
      <w:r w:rsidR="00FF5B05">
        <w:rPr>
          <w:rFonts w:ascii="Arial" w:hAnsi="Arial" w:cs="Arial"/>
          <w:color w:val="000000"/>
        </w:rPr>
        <w:t xml:space="preserve"> </w:t>
      </w:r>
      <w:r w:rsidR="00900D67">
        <w:rPr>
          <w:rFonts w:ascii="Arial" w:hAnsi="Arial" w:cs="Arial"/>
          <w:color w:val="000000"/>
        </w:rPr>
        <w:t>1</w:t>
      </w:r>
      <w:r w:rsidR="00FF5B05">
        <w:rPr>
          <w:rFonts w:ascii="Arial" w:hAnsi="Arial" w:cs="Arial"/>
          <w:color w:val="000000"/>
        </w:rPr>
        <w:t>7 December 2015.</w:t>
      </w:r>
    </w:p>
    <w:p w:rsidR="004445BB" w:rsidRDefault="004445BB" w:rsidP="00371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ascii="Arial" w:hAnsi="Arial" w:cs="Arial"/>
          <w:b/>
          <w:bCs/>
          <w:i/>
          <w:iCs/>
          <w:color w:val="000000"/>
          <w:u w:color="000000"/>
        </w:rPr>
      </w:pPr>
      <w:r>
        <w:rPr>
          <w:rFonts w:ascii="Arial" w:hAnsi="Arial" w:cs="Arial"/>
          <w:b/>
          <w:bCs/>
          <w:i/>
          <w:iCs/>
          <w:color w:val="000000"/>
          <w:u w:color="000000"/>
        </w:rPr>
        <w:t>Adjudicator’s Jurisdiction and the Act</w:t>
      </w:r>
    </w:p>
    <w:p w:rsidR="00855452" w:rsidRDefault="004445BB" w:rsidP="00371AE6">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The following sections of the Act apply to the contract for the purposes of the Adjudicator’s jurisdiction.</w:t>
      </w:r>
    </w:p>
    <w:p w:rsidR="00371AE6" w:rsidRDefault="00371AE6">
      <w:pPr>
        <w:rPr>
          <w:rFonts w:ascii="Arial" w:hAnsi="Arial" w:cs="Arial"/>
          <w:color w:val="000000"/>
        </w:rPr>
      </w:pPr>
      <w:r>
        <w:rPr>
          <w:rFonts w:ascii="Arial" w:hAnsi="Arial" w:cs="Arial"/>
          <w:color w:val="000000"/>
        </w:rPr>
        <w:br w:type="page"/>
      </w:r>
    </w:p>
    <w:p w:rsidR="00855452" w:rsidRPr="00855452" w:rsidRDefault="004445BB" w:rsidP="00371AE6">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lastRenderedPageBreak/>
        <w:t xml:space="preserve">Section 4 of the Act – </w:t>
      </w:r>
      <w:r w:rsidRPr="003E4E91">
        <w:rPr>
          <w:rFonts w:ascii="Arial" w:hAnsi="Arial" w:cs="Arial"/>
          <w:b/>
          <w:color w:val="000000"/>
        </w:rPr>
        <w:t>Site in the Territory</w:t>
      </w:r>
      <w:r w:rsidR="008564F5">
        <w:rPr>
          <w:rFonts w:ascii="Arial" w:hAnsi="Arial" w:cs="Arial"/>
          <w:color w:val="000000"/>
        </w:rPr>
        <w:t xml:space="preserve"> – the site is at </w:t>
      </w:r>
      <w:r w:rsidR="00371AE6">
        <w:rPr>
          <w:rFonts w:ascii="Arial" w:hAnsi="Arial" w:cs="Arial"/>
          <w:color w:val="000000"/>
        </w:rPr>
        <w:t>[address redacted]</w:t>
      </w:r>
      <w:r w:rsidR="008564F5">
        <w:rPr>
          <w:rFonts w:ascii="Arial" w:hAnsi="Arial" w:cs="Arial"/>
          <w:color w:val="000000"/>
        </w:rPr>
        <w:t xml:space="preserve">, </w:t>
      </w:r>
      <w:r w:rsidR="008B1DE1">
        <w:rPr>
          <w:rFonts w:ascii="Arial" w:hAnsi="Arial" w:cs="Arial"/>
          <w:color w:val="000000"/>
        </w:rPr>
        <w:t>Darwin</w:t>
      </w:r>
      <w:r w:rsidRPr="003E4E91">
        <w:rPr>
          <w:rFonts w:ascii="Arial" w:hAnsi="Arial" w:cs="Arial"/>
          <w:color w:val="000000"/>
        </w:rPr>
        <w:t xml:space="preserve"> in the Northern Territory.  I am satisfied that the site is a site in the Northern Territory for the purposes of the Act.</w:t>
      </w:r>
    </w:p>
    <w:p w:rsidR="00855452" w:rsidRPr="00855452" w:rsidRDefault="004445BB" w:rsidP="00371AE6">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 xml:space="preserve">Section 6 of the Act – </w:t>
      </w:r>
      <w:r w:rsidRPr="003E4E91">
        <w:rPr>
          <w:rFonts w:ascii="Arial" w:hAnsi="Arial" w:cs="Arial"/>
          <w:b/>
          <w:color w:val="000000"/>
        </w:rPr>
        <w:t>Construction Work</w:t>
      </w:r>
      <w:r w:rsidRPr="003E4E91">
        <w:rPr>
          <w:rFonts w:ascii="Arial" w:hAnsi="Arial" w:cs="Arial"/>
          <w:color w:val="000000"/>
        </w:rPr>
        <w:t xml:space="preserve"> – the wor</w:t>
      </w:r>
      <w:r w:rsidR="00D4198E">
        <w:rPr>
          <w:rFonts w:ascii="Arial" w:hAnsi="Arial" w:cs="Arial"/>
          <w:color w:val="000000"/>
        </w:rPr>
        <w:t xml:space="preserve">k is </w:t>
      </w:r>
      <w:r w:rsidR="00046BAF">
        <w:rPr>
          <w:rFonts w:ascii="Arial" w:hAnsi="Arial" w:cs="Arial"/>
          <w:color w:val="000000"/>
        </w:rPr>
        <w:t>for the supply and installation of alumin</w:t>
      </w:r>
      <w:r w:rsidR="009214B2">
        <w:rPr>
          <w:rFonts w:ascii="Arial" w:hAnsi="Arial" w:cs="Arial"/>
          <w:color w:val="000000"/>
        </w:rPr>
        <w:t>i</w:t>
      </w:r>
      <w:r w:rsidR="00046BAF">
        <w:rPr>
          <w:rFonts w:ascii="Arial" w:hAnsi="Arial" w:cs="Arial"/>
          <w:color w:val="000000"/>
        </w:rPr>
        <w:t xml:space="preserve">um windows and doors, fly screens, fall protection screens and shower screens </w:t>
      </w:r>
      <w:r w:rsidR="008804CB">
        <w:rPr>
          <w:rFonts w:ascii="Arial" w:hAnsi="Arial" w:cs="Arial"/>
          <w:color w:val="000000"/>
        </w:rPr>
        <w:t>for</w:t>
      </w:r>
      <w:r w:rsidR="00D4198E">
        <w:rPr>
          <w:rFonts w:ascii="Arial" w:hAnsi="Arial" w:cs="Arial"/>
          <w:color w:val="000000"/>
        </w:rPr>
        <w:t xml:space="preserve"> the construction of </w:t>
      </w:r>
      <w:r w:rsidR="00046BAF">
        <w:rPr>
          <w:rFonts w:ascii="Arial" w:hAnsi="Arial" w:cs="Arial"/>
          <w:color w:val="000000"/>
        </w:rPr>
        <w:t>a multi</w:t>
      </w:r>
      <w:r w:rsidR="009214B2">
        <w:rPr>
          <w:rFonts w:ascii="Arial" w:hAnsi="Arial" w:cs="Arial"/>
          <w:color w:val="000000"/>
        </w:rPr>
        <w:t>-</w:t>
      </w:r>
      <w:r w:rsidR="00046BAF">
        <w:rPr>
          <w:rFonts w:ascii="Arial" w:hAnsi="Arial" w:cs="Arial"/>
          <w:color w:val="000000"/>
        </w:rPr>
        <w:t>story residential unit complex</w:t>
      </w:r>
      <w:r w:rsidR="00D4198E">
        <w:rPr>
          <w:rFonts w:ascii="Arial" w:hAnsi="Arial" w:cs="Arial"/>
          <w:color w:val="000000"/>
        </w:rPr>
        <w:t xml:space="preserve"> for the </w:t>
      </w:r>
      <w:r w:rsidR="00046BAF">
        <w:rPr>
          <w:rFonts w:ascii="Arial" w:hAnsi="Arial" w:cs="Arial"/>
          <w:color w:val="000000"/>
        </w:rPr>
        <w:t>Respondent</w:t>
      </w:r>
      <w:r w:rsidRPr="003E4E91">
        <w:rPr>
          <w:rFonts w:ascii="Arial" w:hAnsi="Arial" w:cs="Arial"/>
          <w:color w:val="000000"/>
        </w:rPr>
        <w:t xml:space="preserve"> and section 6(1)(c) of the Act specifically provides for this type of work.  I am satisfied that the work is construction work for the purposes of the Act.</w:t>
      </w:r>
    </w:p>
    <w:p w:rsidR="007D031B" w:rsidRPr="007D031B" w:rsidRDefault="004445BB" w:rsidP="00371AE6">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7D031B">
        <w:rPr>
          <w:rFonts w:ascii="Arial" w:hAnsi="Arial" w:cs="Arial"/>
          <w:color w:val="000000"/>
        </w:rPr>
        <w:t xml:space="preserve">Section 5 of the Act - </w:t>
      </w:r>
      <w:r w:rsidRPr="007D031B">
        <w:rPr>
          <w:rFonts w:ascii="Arial" w:hAnsi="Arial" w:cs="Arial"/>
          <w:b/>
          <w:color w:val="000000"/>
        </w:rPr>
        <w:t>Construction Contract</w:t>
      </w:r>
      <w:r w:rsidRPr="007D031B">
        <w:rPr>
          <w:rFonts w:ascii="Arial" w:hAnsi="Arial" w:cs="Arial"/>
          <w:color w:val="000000"/>
        </w:rPr>
        <w:t xml:space="preserve"> - the contract is </w:t>
      </w:r>
      <w:r w:rsidR="00046BAF" w:rsidRPr="007D031B">
        <w:rPr>
          <w:rFonts w:ascii="Arial" w:hAnsi="Arial" w:cs="Arial"/>
          <w:color w:val="000000"/>
        </w:rPr>
        <w:t>a</w:t>
      </w:r>
      <w:r w:rsidR="00D4198E" w:rsidRPr="007D031B">
        <w:rPr>
          <w:rFonts w:ascii="Arial" w:hAnsi="Arial" w:cs="Arial"/>
          <w:color w:val="000000"/>
        </w:rPr>
        <w:t xml:space="preserve"> written </w:t>
      </w:r>
      <w:r w:rsidR="00046BAF" w:rsidRPr="007D031B">
        <w:rPr>
          <w:rFonts w:ascii="Arial" w:hAnsi="Arial" w:cs="Arial"/>
          <w:color w:val="000000"/>
        </w:rPr>
        <w:t xml:space="preserve">subcontract agreement between the parties, a copy of which is provided in the Application at </w:t>
      </w:r>
      <w:r w:rsidR="00046BAF" w:rsidRPr="009F747F">
        <w:rPr>
          <w:rFonts w:ascii="Arial" w:hAnsi="Arial" w:cs="Arial"/>
          <w:b/>
          <w:color w:val="000000"/>
        </w:rPr>
        <w:t>Tab A3</w:t>
      </w:r>
      <w:r w:rsidR="00046BAF" w:rsidRPr="007D031B">
        <w:rPr>
          <w:rFonts w:ascii="Arial" w:hAnsi="Arial" w:cs="Arial"/>
          <w:color w:val="000000"/>
        </w:rPr>
        <w:t>.  The parties also agree that they entered into a construction contract.</w:t>
      </w:r>
    </w:p>
    <w:p w:rsidR="007D031B" w:rsidRDefault="004445BB" w:rsidP="00371AE6">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7D031B">
        <w:rPr>
          <w:rFonts w:ascii="Arial" w:hAnsi="Arial" w:cs="Arial"/>
          <w:color w:val="000000"/>
        </w:rPr>
        <w:t>The</w:t>
      </w:r>
      <w:r w:rsidRPr="003E4E91">
        <w:rPr>
          <w:rFonts w:ascii="Arial" w:hAnsi="Arial" w:cs="Arial"/>
          <w:color w:val="000000"/>
        </w:rPr>
        <w:t xml:space="preserve"> agreed contract value</w:t>
      </w:r>
      <w:r w:rsidR="00046BAF">
        <w:rPr>
          <w:rFonts w:ascii="Arial" w:hAnsi="Arial" w:cs="Arial"/>
          <w:color w:val="000000"/>
        </w:rPr>
        <w:t>, including variat</w:t>
      </w:r>
      <w:r w:rsidR="008804CB">
        <w:rPr>
          <w:rFonts w:ascii="Arial" w:hAnsi="Arial" w:cs="Arial"/>
          <w:color w:val="000000"/>
        </w:rPr>
        <w:t>ions directed by the Respondent</w:t>
      </w:r>
      <w:r w:rsidR="007D031B">
        <w:rPr>
          <w:rFonts w:ascii="Arial" w:hAnsi="Arial" w:cs="Arial"/>
          <w:color w:val="000000"/>
        </w:rPr>
        <w:t xml:space="preserve"> is $789,272.00 (including GST) and</w:t>
      </w:r>
      <w:r w:rsidR="008804CB">
        <w:rPr>
          <w:rFonts w:ascii="Arial" w:hAnsi="Arial" w:cs="Arial"/>
          <w:color w:val="000000"/>
        </w:rPr>
        <w:t>,</w:t>
      </w:r>
      <w:r w:rsidR="007D031B">
        <w:rPr>
          <w:rFonts w:ascii="Arial" w:hAnsi="Arial" w:cs="Arial"/>
          <w:color w:val="000000"/>
        </w:rPr>
        <w:t xml:space="preserve"> according to the Applicant’s Director</w:t>
      </w:r>
      <w:r w:rsidR="008804CB">
        <w:rPr>
          <w:rFonts w:ascii="Arial" w:hAnsi="Arial" w:cs="Arial"/>
          <w:color w:val="000000"/>
        </w:rPr>
        <w:t>,</w:t>
      </w:r>
      <w:r w:rsidR="007D031B">
        <w:rPr>
          <w:rFonts w:ascii="Arial" w:hAnsi="Arial" w:cs="Arial"/>
          <w:color w:val="000000"/>
        </w:rPr>
        <w:t xml:space="preserve"> the Respondent has paid the sum of $740,584.00 (including GST) for the Contract.</w:t>
      </w:r>
    </w:p>
    <w:p w:rsidR="00D04186" w:rsidRDefault="007D031B" w:rsidP="00371AE6">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I am satisfied that the C</w:t>
      </w:r>
      <w:r w:rsidR="00D04186">
        <w:rPr>
          <w:rFonts w:ascii="Arial" w:hAnsi="Arial" w:cs="Arial"/>
          <w:color w:val="000000"/>
        </w:rPr>
        <w:t>ontract is a construction contract</w:t>
      </w:r>
      <w:r w:rsidR="006F69D9">
        <w:rPr>
          <w:rFonts w:ascii="Arial" w:hAnsi="Arial" w:cs="Arial"/>
          <w:color w:val="000000"/>
        </w:rPr>
        <w:t xml:space="preserve"> for the purposes of the Act </w:t>
      </w:r>
      <w:r w:rsidR="00D32F51">
        <w:rPr>
          <w:rFonts w:ascii="Arial" w:hAnsi="Arial" w:cs="Arial"/>
          <w:color w:val="000000"/>
        </w:rPr>
        <w:t xml:space="preserve">and </w:t>
      </w:r>
      <w:r w:rsidR="008804CB">
        <w:rPr>
          <w:rFonts w:ascii="Arial" w:hAnsi="Arial" w:cs="Arial"/>
          <w:color w:val="000000"/>
        </w:rPr>
        <w:t xml:space="preserve">that </w:t>
      </w:r>
      <w:r w:rsidR="00D32F51">
        <w:rPr>
          <w:rFonts w:ascii="Arial" w:hAnsi="Arial" w:cs="Arial"/>
          <w:color w:val="000000"/>
        </w:rPr>
        <w:t>the</w:t>
      </w:r>
      <w:r>
        <w:rPr>
          <w:rFonts w:ascii="Arial" w:hAnsi="Arial" w:cs="Arial"/>
          <w:color w:val="000000"/>
        </w:rPr>
        <w:t xml:space="preserve"> agreed value of the C</w:t>
      </w:r>
      <w:r w:rsidR="00D32F51">
        <w:rPr>
          <w:rFonts w:ascii="Arial" w:hAnsi="Arial" w:cs="Arial"/>
          <w:color w:val="000000"/>
        </w:rPr>
        <w:t>ontract is in a</w:t>
      </w:r>
      <w:r w:rsidR="00D04186">
        <w:rPr>
          <w:rFonts w:ascii="Arial" w:hAnsi="Arial" w:cs="Arial"/>
          <w:color w:val="000000"/>
        </w:rPr>
        <w:t xml:space="preserve"> lump sum of $</w:t>
      </w:r>
      <w:r>
        <w:rPr>
          <w:rFonts w:ascii="Arial" w:hAnsi="Arial" w:cs="Arial"/>
          <w:color w:val="000000"/>
        </w:rPr>
        <w:t>789,272.0</w:t>
      </w:r>
      <w:r w:rsidR="00D04186">
        <w:rPr>
          <w:rFonts w:ascii="Arial" w:hAnsi="Arial" w:cs="Arial"/>
          <w:color w:val="000000"/>
        </w:rPr>
        <w:t>0 (including GST).</w:t>
      </w:r>
    </w:p>
    <w:p w:rsidR="00855452" w:rsidRPr="00855452" w:rsidRDefault="004445BB" w:rsidP="00371AE6">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 xml:space="preserve">Section 4 of the Act - </w:t>
      </w:r>
      <w:r w:rsidRPr="003E4E91">
        <w:rPr>
          <w:rFonts w:ascii="Arial" w:hAnsi="Arial" w:cs="Arial"/>
          <w:b/>
          <w:color w:val="000000"/>
        </w:rPr>
        <w:t>Payment Claim</w:t>
      </w:r>
      <w:r w:rsidRPr="003E4E91">
        <w:rPr>
          <w:rFonts w:ascii="Arial" w:hAnsi="Arial" w:cs="Arial"/>
          <w:color w:val="000000"/>
        </w:rPr>
        <w:t xml:space="preserve"> – means a claim made under a construction contract:</w:t>
      </w:r>
    </w:p>
    <w:p w:rsidR="004445BB" w:rsidRDefault="004445BB" w:rsidP="00301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701" w:hanging="567"/>
        <w:jc w:val="both"/>
        <w:rPr>
          <w:rFonts w:ascii="Arial" w:hAnsi="Arial" w:cs="Arial"/>
          <w:i/>
          <w:iCs/>
          <w:color w:val="000000"/>
          <w:sz w:val="20"/>
          <w:szCs w:val="20"/>
          <w:u w:color="000000"/>
        </w:rPr>
      </w:pPr>
      <w:r>
        <w:rPr>
          <w:rFonts w:ascii="Arial" w:hAnsi="Arial" w:cs="Arial"/>
          <w:i/>
          <w:iCs/>
          <w:color w:val="000000"/>
          <w:sz w:val="20"/>
          <w:szCs w:val="20"/>
          <w:u w:color="000000"/>
        </w:rPr>
        <w:t>“(a)   by the contractor to the principal for payment of an amount in relation to the performance by the contractor of its obligations; or</w:t>
      </w:r>
    </w:p>
    <w:p w:rsidR="004445BB" w:rsidRDefault="004445BB" w:rsidP="00301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560" w:hanging="480"/>
        <w:jc w:val="both"/>
        <w:rPr>
          <w:rFonts w:ascii="Arial" w:hAnsi="Arial" w:cs="Arial"/>
          <w:i/>
          <w:iCs/>
          <w:color w:val="000000"/>
          <w:sz w:val="20"/>
          <w:szCs w:val="20"/>
          <w:u w:color="000000"/>
        </w:rPr>
      </w:pPr>
      <w:r>
        <w:rPr>
          <w:rFonts w:ascii="Arial" w:hAnsi="Arial" w:cs="Arial"/>
          <w:i/>
          <w:iCs/>
          <w:color w:val="000000"/>
          <w:sz w:val="20"/>
          <w:szCs w:val="20"/>
          <w:u w:color="000000"/>
        </w:rPr>
        <w:t>(b)   by the principal to the contractor for payment of an amount in relation to the performance or non-performance by the contractor of its obligations under the contract.”</w:t>
      </w:r>
    </w:p>
    <w:p w:rsidR="003F670E" w:rsidRDefault="003F670E">
      <w:pPr>
        <w:rPr>
          <w:rFonts w:ascii="Arial" w:hAnsi="Arial" w:cs="Arial"/>
          <w:color w:val="000000"/>
        </w:rPr>
      </w:pPr>
      <w:r>
        <w:rPr>
          <w:rFonts w:ascii="Arial" w:hAnsi="Arial" w:cs="Arial"/>
          <w:color w:val="000000"/>
        </w:rPr>
        <w:br w:type="page"/>
      </w:r>
    </w:p>
    <w:p w:rsidR="003C268E" w:rsidRDefault="004445BB" w:rsidP="003F670E">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772316">
        <w:rPr>
          <w:rFonts w:ascii="Arial" w:hAnsi="Arial" w:cs="Arial"/>
          <w:color w:val="000000"/>
        </w:rPr>
        <w:lastRenderedPageBreak/>
        <w:t xml:space="preserve">The Applicant has made a payment claim on </w:t>
      </w:r>
      <w:r w:rsidR="007D031B">
        <w:rPr>
          <w:rFonts w:ascii="Arial" w:hAnsi="Arial" w:cs="Arial"/>
          <w:color w:val="000000"/>
        </w:rPr>
        <w:t>5 August</w:t>
      </w:r>
      <w:r w:rsidR="00961BBD">
        <w:rPr>
          <w:rFonts w:ascii="Arial" w:hAnsi="Arial" w:cs="Arial"/>
          <w:color w:val="000000"/>
        </w:rPr>
        <w:t xml:space="preserve"> 2015</w:t>
      </w:r>
      <w:r w:rsidR="0029727C">
        <w:rPr>
          <w:rFonts w:ascii="Arial" w:hAnsi="Arial" w:cs="Arial"/>
          <w:color w:val="000000"/>
        </w:rPr>
        <w:t xml:space="preserve"> in the sum of $</w:t>
      </w:r>
      <w:r w:rsidR="007D031B">
        <w:rPr>
          <w:rFonts w:ascii="Arial" w:hAnsi="Arial" w:cs="Arial"/>
          <w:color w:val="000000"/>
        </w:rPr>
        <w:t>216,470.00</w:t>
      </w:r>
      <w:r w:rsidRPr="00772316">
        <w:rPr>
          <w:rFonts w:ascii="Arial" w:hAnsi="Arial" w:cs="Arial"/>
          <w:color w:val="000000"/>
        </w:rPr>
        <w:t xml:space="preserve"> (i</w:t>
      </w:r>
      <w:r w:rsidR="008033D0">
        <w:rPr>
          <w:rFonts w:ascii="Arial" w:hAnsi="Arial" w:cs="Arial"/>
          <w:color w:val="000000"/>
        </w:rPr>
        <w:t xml:space="preserve">ncluding GST) </w:t>
      </w:r>
      <w:r w:rsidR="007C4D0D">
        <w:rPr>
          <w:rFonts w:ascii="Arial" w:hAnsi="Arial" w:cs="Arial"/>
          <w:color w:val="000000"/>
        </w:rPr>
        <w:t xml:space="preserve">on Tax Invoice </w:t>
      </w:r>
      <w:r w:rsidR="007D031B">
        <w:rPr>
          <w:rFonts w:ascii="Arial" w:hAnsi="Arial" w:cs="Arial"/>
          <w:color w:val="000000"/>
        </w:rPr>
        <w:t>368</w:t>
      </w:r>
      <w:r w:rsidR="003C268E">
        <w:rPr>
          <w:rFonts w:ascii="Arial" w:hAnsi="Arial" w:cs="Arial"/>
          <w:color w:val="000000"/>
        </w:rPr>
        <w:t>.</w:t>
      </w:r>
    </w:p>
    <w:p w:rsidR="003C268E" w:rsidRDefault="003C268E" w:rsidP="003F670E">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 xml:space="preserve">The making of a payment claim </w:t>
      </w:r>
      <w:r w:rsidR="00B614F7">
        <w:rPr>
          <w:rFonts w:ascii="Arial" w:hAnsi="Arial" w:cs="Arial"/>
          <w:color w:val="000000"/>
        </w:rPr>
        <w:t xml:space="preserve">in the Contract </w:t>
      </w:r>
      <w:r>
        <w:rPr>
          <w:rFonts w:ascii="Arial" w:hAnsi="Arial" w:cs="Arial"/>
          <w:color w:val="000000"/>
        </w:rPr>
        <w:t xml:space="preserve">falls under </w:t>
      </w:r>
      <w:r w:rsidR="007D031B">
        <w:rPr>
          <w:rFonts w:ascii="Arial" w:hAnsi="Arial" w:cs="Arial"/>
          <w:color w:val="000000"/>
        </w:rPr>
        <w:t>clause 13 “</w:t>
      </w:r>
      <w:r w:rsidR="007D031B" w:rsidRPr="00B614F7">
        <w:rPr>
          <w:rFonts w:ascii="Arial" w:hAnsi="Arial" w:cs="Arial"/>
          <w:b/>
          <w:color w:val="000000"/>
        </w:rPr>
        <w:t>Payment</w:t>
      </w:r>
      <w:r w:rsidR="007D031B">
        <w:rPr>
          <w:rFonts w:ascii="Arial" w:hAnsi="Arial" w:cs="Arial"/>
          <w:color w:val="000000"/>
        </w:rPr>
        <w:t xml:space="preserve">” of the Contract </w:t>
      </w:r>
      <w:r>
        <w:rPr>
          <w:rFonts w:ascii="Arial" w:hAnsi="Arial" w:cs="Arial"/>
          <w:color w:val="000000"/>
        </w:rPr>
        <w:t>which states:</w:t>
      </w:r>
    </w:p>
    <w:p w:rsidR="00B614F7" w:rsidRDefault="00B614F7" w:rsidP="00B614F7">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jc w:val="both"/>
        <w:rPr>
          <w:rFonts w:ascii="Arial" w:hAnsi="Arial" w:cs="Arial"/>
          <w:b/>
          <w:i/>
          <w:iCs/>
          <w:color w:val="000000"/>
          <w:sz w:val="20"/>
          <w:szCs w:val="20"/>
        </w:rPr>
      </w:pPr>
      <w:r>
        <w:rPr>
          <w:rFonts w:ascii="Arial" w:hAnsi="Arial" w:cs="Arial"/>
          <w:i/>
          <w:color w:val="000000"/>
        </w:rPr>
        <w:tab/>
      </w:r>
      <w:r w:rsidR="00A455ED">
        <w:rPr>
          <w:rFonts w:ascii="Arial" w:hAnsi="Arial" w:cs="Arial"/>
          <w:i/>
          <w:color w:val="000000"/>
        </w:rPr>
        <w:t>“</w:t>
      </w:r>
      <w:r>
        <w:rPr>
          <w:rFonts w:ascii="Arial" w:hAnsi="Arial" w:cs="Arial"/>
          <w:b/>
          <w:i/>
          <w:iCs/>
          <w:color w:val="000000"/>
          <w:sz w:val="20"/>
          <w:szCs w:val="20"/>
        </w:rPr>
        <w:t>…..13.</w:t>
      </w:r>
      <w:r>
        <w:rPr>
          <w:rFonts w:ascii="Arial" w:hAnsi="Arial" w:cs="Arial"/>
          <w:b/>
          <w:i/>
          <w:iCs/>
          <w:color w:val="000000"/>
          <w:sz w:val="20"/>
          <w:szCs w:val="20"/>
        </w:rPr>
        <w:tab/>
      </w:r>
      <w:r>
        <w:rPr>
          <w:rFonts w:ascii="Arial" w:hAnsi="Arial" w:cs="Arial"/>
          <w:b/>
          <w:i/>
          <w:iCs/>
          <w:color w:val="000000"/>
          <w:sz w:val="20"/>
          <w:szCs w:val="20"/>
        </w:rPr>
        <w:tab/>
        <w:t>PAYMENT</w:t>
      </w:r>
    </w:p>
    <w:p w:rsidR="00B614F7" w:rsidRDefault="00B614F7" w:rsidP="00B614F7">
      <w:pPr>
        <w:widowControl w:val="0"/>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jc w:val="both"/>
        <w:rPr>
          <w:rFonts w:ascii="Arial" w:hAnsi="Arial" w:cs="Arial"/>
          <w:b/>
          <w:i/>
          <w:iCs/>
          <w:color w:val="000000"/>
          <w:sz w:val="20"/>
          <w:szCs w:val="20"/>
        </w:rPr>
      </w:pPr>
      <w:r>
        <w:rPr>
          <w:rFonts w:ascii="Arial" w:hAnsi="Arial" w:cs="Arial"/>
          <w:b/>
          <w:i/>
          <w:iCs/>
          <w:color w:val="000000"/>
          <w:sz w:val="20"/>
          <w:szCs w:val="20"/>
        </w:rPr>
        <w:tab/>
      </w:r>
      <w:r>
        <w:rPr>
          <w:rFonts w:ascii="Arial" w:hAnsi="Arial" w:cs="Arial"/>
          <w:b/>
          <w:i/>
          <w:iCs/>
          <w:color w:val="000000"/>
          <w:sz w:val="20"/>
          <w:szCs w:val="20"/>
        </w:rPr>
        <w:tab/>
      </w:r>
      <w:r w:rsidRPr="00B614F7">
        <w:rPr>
          <w:rFonts w:ascii="Arial" w:hAnsi="Arial" w:cs="Arial"/>
          <w:b/>
          <w:i/>
          <w:iCs/>
          <w:color w:val="000000"/>
          <w:sz w:val="20"/>
          <w:szCs w:val="20"/>
        </w:rPr>
        <w:t>13.1</w:t>
      </w:r>
      <w:r w:rsidRPr="00B614F7">
        <w:rPr>
          <w:rFonts w:ascii="Arial" w:hAnsi="Arial" w:cs="Arial"/>
          <w:b/>
          <w:i/>
          <w:iCs/>
          <w:color w:val="000000"/>
          <w:sz w:val="20"/>
          <w:szCs w:val="20"/>
        </w:rPr>
        <w:tab/>
        <w:t>Payment</w:t>
      </w:r>
    </w:p>
    <w:p w:rsidR="009C4D49" w:rsidRDefault="00B614F7" w:rsidP="00B614F7">
      <w:pPr>
        <w:widowControl w:val="0"/>
        <w:tabs>
          <w:tab w:val="left" w:pos="56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701" w:hanging="708"/>
        <w:jc w:val="both"/>
        <w:rPr>
          <w:rFonts w:ascii="Arial" w:hAnsi="Arial" w:cs="Arial"/>
          <w:i/>
          <w:iCs/>
          <w:color w:val="000000"/>
          <w:sz w:val="20"/>
          <w:szCs w:val="20"/>
        </w:rPr>
      </w:pPr>
      <w:r>
        <w:rPr>
          <w:rFonts w:ascii="Arial" w:hAnsi="Arial" w:cs="Arial"/>
          <w:i/>
          <w:iCs/>
          <w:color w:val="000000"/>
          <w:sz w:val="20"/>
          <w:szCs w:val="20"/>
        </w:rPr>
        <w:t>(a</w:t>
      </w:r>
      <w:r w:rsidR="003C268E" w:rsidRPr="003C268E">
        <w:rPr>
          <w:rFonts w:ascii="Arial" w:hAnsi="Arial" w:cs="Arial"/>
          <w:i/>
          <w:iCs/>
          <w:color w:val="000000"/>
          <w:sz w:val="20"/>
          <w:szCs w:val="20"/>
        </w:rPr>
        <w:t>)</w:t>
      </w:r>
      <w:r w:rsidR="003C268E" w:rsidRPr="003C268E">
        <w:rPr>
          <w:rFonts w:ascii="Arial" w:hAnsi="Arial" w:cs="Arial"/>
          <w:i/>
          <w:iCs/>
          <w:color w:val="000000"/>
          <w:sz w:val="20"/>
          <w:szCs w:val="20"/>
        </w:rPr>
        <w:tab/>
      </w:r>
      <w:r>
        <w:rPr>
          <w:rFonts w:ascii="Arial" w:hAnsi="Arial" w:cs="Arial"/>
          <w:i/>
          <w:iCs/>
          <w:color w:val="000000"/>
          <w:sz w:val="20"/>
          <w:szCs w:val="20"/>
        </w:rPr>
        <w:t>The Head Contractor is to pay the Subcontractor the Lump Sum (less any retention payable under clause 4(a)</w:t>
      </w:r>
      <w:r w:rsidR="009C4D49">
        <w:rPr>
          <w:rFonts w:ascii="Arial" w:hAnsi="Arial" w:cs="Arial"/>
          <w:i/>
          <w:iCs/>
          <w:color w:val="000000"/>
          <w:sz w:val="20"/>
          <w:szCs w:val="20"/>
        </w:rPr>
        <w:t>).</w:t>
      </w:r>
    </w:p>
    <w:p w:rsidR="009C4D49" w:rsidRDefault="009C4D49" w:rsidP="00B614F7">
      <w:pPr>
        <w:widowControl w:val="0"/>
        <w:tabs>
          <w:tab w:val="left" w:pos="56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701" w:hanging="708"/>
        <w:jc w:val="both"/>
        <w:rPr>
          <w:rFonts w:ascii="Arial" w:hAnsi="Arial" w:cs="Arial"/>
          <w:i/>
          <w:iCs/>
          <w:color w:val="000000"/>
          <w:sz w:val="20"/>
          <w:szCs w:val="20"/>
        </w:rPr>
      </w:pPr>
      <w:r>
        <w:rPr>
          <w:rFonts w:ascii="Arial" w:hAnsi="Arial" w:cs="Arial"/>
          <w:i/>
          <w:iCs/>
          <w:color w:val="000000"/>
          <w:sz w:val="20"/>
          <w:szCs w:val="20"/>
        </w:rPr>
        <w:t>(b)</w:t>
      </w:r>
      <w:r>
        <w:rPr>
          <w:rFonts w:ascii="Arial" w:hAnsi="Arial" w:cs="Arial"/>
          <w:i/>
          <w:iCs/>
          <w:color w:val="000000"/>
          <w:sz w:val="20"/>
          <w:szCs w:val="20"/>
        </w:rPr>
        <w:tab/>
        <w:t>By the 25</w:t>
      </w:r>
      <w:r>
        <w:rPr>
          <w:rFonts w:ascii="Arial" w:hAnsi="Arial" w:cs="Arial"/>
          <w:i/>
          <w:iCs/>
          <w:color w:val="000000"/>
          <w:sz w:val="20"/>
          <w:szCs w:val="20"/>
          <w:vertAlign w:val="superscript"/>
        </w:rPr>
        <w:t xml:space="preserve">th </w:t>
      </w:r>
      <w:r>
        <w:rPr>
          <w:rFonts w:ascii="Arial" w:hAnsi="Arial" w:cs="Arial"/>
          <w:i/>
          <w:iCs/>
          <w:color w:val="000000"/>
          <w:sz w:val="20"/>
          <w:szCs w:val="20"/>
        </w:rPr>
        <w:t>day of each month, the Subcontractor must give the Head Contractor a payment claim in relation to work carried out to the end of that calendar month which must include:</w:t>
      </w:r>
    </w:p>
    <w:p w:rsidR="009C4D49" w:rsidRDefault="009C4D49" w:rsidP="00290ED4">
      <w:pPr>
        <w:widowControl w:val="0"/>
        <w:tabs>
          <w:tab w:val="left" w:pos="560"/>
          <w:tab w:val="left" w:pos="1560"/>
          <w:tab w:val="left" w:pos="1701"/>
          <w:tab w:val="left" w:pos="2127"/>
          <w:tab w:val="left" w:pos="3920"/>
          <w:tab w:val="left" w:pos="4480"/>
          <w:tab w:val="left" w:pos="5040"/>
          <w:tab w:val="left" w:pos="5600"/>
          <w:tab w:val="left" w:pos="6160"/>
          <w:tab w:val="left" w:pos="6720"/>
        </w:tabs>
        <w:autoSpaceDE w:val="0"/>
        <w:autoSpaceDN w:val="0"/>
        <w:adjustRightInd w:val="0"/>
        <w:spacing w:after="120" w:line="240" w:lineRule="atLeast"/>
        <w:ind w:left="2127" w:hanging="1134"/>
        <w:jc w:val="both"/>
        <w:rPr>
          <w:rFonts w:ascii="Arial" w:hAnsi="Arial" w:cs="Arial"/>
          <w:i/>
          <w:iCs/>
          <w:color w:val="000000"/>
          <w:sz w:val="20"/>
          <w:szCs w:val="20"/>
        </w:rPr>
      </w:pPr>
      <w:r w:rsidRPr="003C268E">
        <w:rPr>
          <w:rFonts w:ascii="Arial" w:hAnsi="Arial" w:cs="Arial"/>
          <w:i/>
          <w:iCs/>
          <w:color w:val="000000"/>
          <w:sz w:val="20"/>
          <w:szCs w:val="20"/>
        </w:rPr>
        <w:t xml:space="preserve"> </w:t>
      </w:r>
      <w:r>
        <w:rPr>
          <w:rFonts w:ascii="Arial" w:hAnsi="Arial" w:cs="Arial"/>
          <w:i/>
          <w:iCs/>
          <w:color w:val="000000"/>
          <w:sz w:val="20"/>
          <w:szCs w:val="20"/>
        </w:rPr>
        <w:tab/>
      </w:r>
      <w:r>
        <w:rPr>
          <w:rFonts w:ascii="Arial" w:hAnsi="Arial" w:cs="Arial"/>
          <w:i/>
          <w:iCs/>
          <w:color w:val="000000"/>
          <w:sz w:val="20"/>
          <w:szCs w:val="20"/>
        </w:rPr>
        <w:tab/>
        <w:t>(i</w:t>
      </w:r>
      <w:r w:rsidR="003C268E" w:rsidRPr="003C268E">
        <w:rPr>
          <w:rFonts w:ascii="Arial" w:hAnsi="Arial" w:cs="Arial"/>
          <w:i/>
          <w:iCs/>
          <w:color w:val="000000"/>
          <w:sz w:val="20"/>
          <w:szCs w:val="20"/>
        </w:rPr>
        <w:t>)</w:t>
      </w:r>
      <w:r w:rsidR="003C268E" w:rsidRPr="003C268E">
        <w:rPr>
          <w:rFonts w:ascii="Arial" w:hAnsi="Arial" w:cs="Arial"/>
          <w:i/>
          <w:iCs/>
          <w:color w:val="000000"/>
          <w:sz w:val="20"/>
          <w:szCs w:val="20"/>
        </w:rPr>
        <w:tab/>
      </w:r>
      <w:r>
        <w:rPr>
          <w:rFonts w:ascii="Arial" w:hAnsi="Arial" w:cs="Arial"/>
          <w:i/>
          <w:iCs/>
          <w:color w:val="000000"/>
          <w:sz w:val="20"/>
          <w:szCs w:val="20"/>
        </w:rPr>
        <w:t>the amount of the Lump Sum and other costs or amounts the Head Contractor has agreed or determined are payable to the Subcontractor under the Subcontract;</w:t>
      </w:r>
    </w:p>
    <w:p w:rsidR="009C4D49" w:rsidRDefault="009C4D49" w:rsidP="00290ED4">
      <w:pPr>
        <w:widowControl w:val="0"/>
        <w:tabs>
          <w:tab w:val="left" w:pos="560"/>
          <w:tab w:val="left" w:pos="1560"/>
          <w:tab w:val="left" w:pos="1701"/>
          <w:tab w:val="left" w:pos="2127"/>
          <w:tab w:val="left" w:pos="3920"/>
          <w:tab w:val="left" w:pos="4480"/>
          <w:tab w:val="left" w:pos="5040"/>
          <w:tab w:val="left" w:pos="5600"/>
          <w:tab w:val="left" w:pos="6160"/>
          <w:tab w:val="left" w:pos="6720"/>
        </w:tabs>
        <w:autoSpaceDE w:val="0"/>
        <w:autoSpaceDN w:val="0"/>
        <w:adjustRightInd w:val="0"/>
        <w:spacing w:after="120" w:line="240" w:lineRule="atLeast"/>
        <w:ind w:left="2127" w:hanging="1134"/>
        <w:jc w:val="both"/>
        <w:rPr>
          <w:rFonts w:ascii="Arial" w:hAnsi="Arial" w:cs="Arial"/>
          <w:i/>
          <w:iCs/>
          <w:color w:val="000000"/>
          <w:sz w:val="20"/>
          <w:szCs w:val="20"/>
        </w:rPr>
      </w:pPr>
      <w:r>
        <w:rPr>
          <w:rFonts w:ascii="Arial" w:hAnsi="Arial" w:cs="Arial"/>
          <w:i/>
          <w:iCs/>
          <w:color w:val="000000"/>
          <w:sz w:val="20"/>
          <w:szCs w:val="20"/>
        </w:rPr>
        <w:tab/>
      </w:r>
      <w:r>
        <w:rPr>
          <w:rFonts w:ascii="Arial" w:hAnsi="Arial" w:cs="Arial"/>
          <w:i/>
          <w:iCs/>
          <w:color w:val="000000"/>
          <w:sz w:val="20"/>
          <w:szCs w:val="20"/>
        </w:rPr>
        <w:tab/>
        <w:t>(ii)</w:t>
      </w:r>
      <w:r>
        <w:rPr>
          <w:rFonts w:ascii="Arial" w:hAnsi="Arial" w:cs="Arial"/>
          <w:i/>
          <w:iCs/>
          <w:color w:val="000000"/>
          <w:sz w:val="20"/>
          <w:szCs w:val="20"/>
        </w:rPr>
        <w:tab/>
        <w:t>details of the part of the Subcontract Works carried out in the period to which the payment claim relates;</w:t>
      </w:r>
    </w:p>
    <w:p w:rsidR="009C4D49" w:rsidRDefault="009C4D49" w:rsidP="00290ED4">
      <w:pPr>
        <w:widowControl w:val="0"/>
        <w:tabs>
          <w:tab w:val="left" w:pos="560"/>
          <w:tab w:val="left" w:pos="1560"/>
          <w:tab w:val="left" w:pos="1701"/>
          <w:tab w:val="left" w:pos="2127"/>
          <w:tab w:val="left" w:pos="3920"/>
          <w:tab w:val="left" w:pos="4480"/>
          <w:tab w:val="left" w:pos="5040"/>
          <w:tab w:val="left" w:pos="5600"/>
          <w:tab w:val="left" w:pos="6160"/>
          <w:tab w:val="left" w:pos="6720"/>
        </w:tabs>
        <w:autoSpaceDE w:val="0"/>
        <w:autoSpaceDN w:val="0"/>
        <w:adjustRightInd w:val="0"/>
        <w:spacing w:after="120" w:line="240" w:lineRule="atLeast"/>
        <w:ind w:left="2127" w:hanging="1134"/>
        <w:jc w:val="both"/>
        <w:rPr>
          <w:rFonts w:ascii="Arial" w:hAnsi="Arial" w:cs="Arial"/>
          <w:i/>
          <w:iCs/>
          <w:color w:val="000000"/>
          <w:sz w:val="20"/>
          <w:szCs w:val="20"/>
        </w:rPr>
      </w:pPr>
      <w:r>
        <w:rPr>
          <w:rFonts w:ascii="Arial" w:hAnsi="Arial" w:cs="Arial"/>
          <w:i/>
          <w:iCs/>
          <w:color w:val="000000"/>
          <w:sz w:val="20"/>
          <w:szCs w:val="20"/>
        </w:rPr>
        <w:tab/>
      </w:r>
      <w:r>
        <w:rPr>
          <w:rFonts w:ascii="Arial" w:hAnsi="Arial" w:cs="Arial"/>
          <w:i/>
          <w:iCs/>
          <w:color w:val="000000"/>
          <w:sz w:val="20"/>
          <w:szCs w:val="20"/>
        </w:rPr>
        <w:tab/>
        <w:t xml:space="preserve">(iii) </w:t>
      </w:r>
      <w:r>
        <w:rPr>
          <w:rFonts w:ascii="Arial" w:hAnsi="Arial" w:cs="Arial"/>
          <w:i/>
          <w:iCs/>
          <w:color w:val="000000"/>
          <w:sz w:val="20"/>
          <w:szCs w:val="20"/>
        </w:rPr>
        <w:tab/>
        <w:t>the amount claimed by the Subcontractor for that part of the Subcontract Works completed;</w:t>
      </w:r>
    </w:p>
    <w:p w:rsidR="009C4D49" w:rsidRDefault="00290ED4" w:rsidP="00290ED4">
      <w:pPr>
        <w:widowControl w:val="0"/>
        <w:tabs>
          <w:tab w:val="left" w:pos="560"/>
          <w:tab w:val="left" w:pos="1560"/>
          <w:tab w:val="left" w:pos="1701"/>
          <w:tab w:val="left" w:pos="2127"/>
          <w:tab w:val="left" w:pos="3920"/>
          <w:tab w:val="left" w:pos="4480"/>
          <w:tab w:val="left" w:pos="5040"/>
          <w:tab w:val="left" w:pos="5600"/>
          <w:tab w:val="left" w:pos="6160"/>
          <w:tab w:val="left" w:pos="6720"/>
        </w:tabs>
        <w:autoSpaceDE w:val="0"/>
        <w:autoSpaceDN w:val="0"/>
        <w:adjustRightInd w:val="0"/>
        <w:spacing w:after="120" w:line="240" w:lineRule="atLeast"/>
        <w:ind w:left="2127" w:hanging="1134"/>
        <w:jc w:val="both"/>
        <w:rPr>
          <w:rFonts w:ascii="Arial" w:hAnsi="Arial" w:cs="Arial"/>
          <w:i/>
          <w:iCs/>
          <w:color w:val="000000"/>
          <w:sz w:val="20"/>
          <w:szCs w:val="20"/>
        </w:rPr>
      </w:pPr>
      <w:r>
        <w:rPr>
          <w:rFonts w:ascii="Arial" w:hAnsi="Arial" w:cs="Arial"/>
          <w:i/>
          <w:iCs/>
          <w:color w:val="000000"/>
          <w:sz w:val="20"/>
          <w:szCs w:val="20"/>
        </w:rPr>
        <w:tab/>
      </w:r>
      <w:r>
        <w:rPr>
          <w:rFonts w:ascii="Arial" w:hAnsi="Arial" w:cs="Arial"/>
          <w:i/>
          <w:iCs/>
          <w:color w:val="000000"/>
          <w:sz w:val="20"/>
          <w:szCs w:val="20"/>
        </w:rPr>
        <w:tab/>
        <w:t>(iv)</w:t>
      </w:r>
      <w:r>
        <w:rPr>
          <w:rFonts w:ascii="Arial" w:hAnsi="Arial" w:cs="Arial"/>
          <w:i/>
          <w:iCs/>
          <w:color w:val="000000"/>
          <w:sz w:val="20"/>
          <w:szCs w:val="20"/>
        </w:rPr>
        <w:tab/>
      </w:r>
      <w:r w:rsidR="009C4D49">
        <w:rPr>
          <w:rFonts w:ascii="Arial" w:hAnsi="Arial" w:cs="Arial"/>
          <w:i/>
          <w:iCs/>
          <w:color w:val="000000"/>
          <w:sz w:val="20"/>
          <w:szCs w:val="20"/>
        </w:rPr>
        <w:t>any amounts previously paid</w:t>
      </w:r>
      <w:r w:rsidR="00CC2478">
        <w:rPr>
          <w:rFonts w:ascii="Arial" w:hAnsi="Arial" w:cs="Arial"/>
          <w:i/>
          <w:iCs/>
          <w:color w:val="000000"/>
          <w:sz w:val="20"/>
          <w:szCs w:val="20"/>
        </w:rPr>
        <w:t>; and</w:t>
      </w:r>
    </w:p>
    <w:p w:rsidR="009C4D49" w:rsidRDefault="00290ED4" w:rsidP="00290ED4">
      <w:pPr>
        <w:widowControl w:val="0"/>
        <w:tabs>
          <w:tab w:val="left" w:pos="560"/>
          <w:tab w:val="left" w:pos="1560"/>
          <w:tab w:val="left" w:pos="1701"/>
          <w:tab w:val="left" w:pos="2127"/>
          <w:tab w:val="left" w:pos="3920"/>
          <w:tab w:val="left" w:pos="4480"/>
          <w:tab w:val="left" w:pos="5040"/>
          <w:tab w:val="left" w:pos="5600"/>
          <w:tab w:val="left" w:pos="6160"/>
          <w:tab w:val="left" w:pos="6720"/>
        </w:tabs>
        <w:autoSpaceDE w:val="0"/>
        <w:autoSpaceDN w:val="0"/>
        <w:adjustRightInd w:val="0"/>
        <w:spacing w:after="120" w:line="240" w:lineRule="atLeast"/>
        <w:ind w:left="2127" w:hanging="1134"/>
        <w:jc w:val="both"/>
        <w:rPr>
          <w:rFonts w:ascii="Arial" w:hAnsi="Arial" w:cs="Arial"/>
          <w:i/>
          <w:iCs/>
          <w:color w:val="000000"/>
          <w:sz w:val="20"/>
          <w:szCs w:val="20"/>
        </w:rPr>
      </w:pPr>
      <w:r>
        <w:rPr>
          <w:rFonts w:ascii="Arial" w:hAnsi="Arial" w:cs="Arial"/>
          <w:i/>
          <w:iCs/>
          <w:color w:val="000000"/>
          <w:sz w:val="20"/>
          <w:szCs w:val="20"/>
        </w:rPr>
        <w:tab/>
      </w:r>
      <w:r>
        <w:rPr>
          <w:rFonts w:ascii="Arial" w:hAnsi="Arial" w:cs="Arial"/>
          <w:i/>
          <w:iCs/>
          <w:color w:val="000000"/>
          <w:sz w:val="20"/>
          <w:szCs w:val="20"/>
        </w:rPr>
        <w:tab/>
        <w:t>(v)</w:t>
      </w:r>
      <w:r>
        <w:rPr>
          <w:rFonts w:ascii="Arial" w:hAnsi="Arial" w:cs="Arial"/>
          <w:i/>
          <w:iCs/>
          <w:color w:val="000000"/>
          <w:sz w:val="20"/>
          <w:szCs w:val="20"/>
        </w:rPr>
        <w:tab/>
      </w:r>
      <w:r w:rsidR="009C4D49">
        <w:rPr>
          <w:rFonts w:ascii="Arial" w:hAnsi="Arial" w:cs="Arial"/>
          <w:i/>
          <w:iCs/>
          <w:color w:val="000000"/>
          <w:sz w:val="20"/>
          <w:szCs w:val="20"/>
        </w:rPr>
        <w:t>the total claimed.</w:t>
      </w:r>
    </w:p>
    <w:p w:rsidR="009C4D49" w:rsidRDefault="009C4D49" w:rsidP="009C4D49">
      <w:pPr>
        <w:widowControl w:val="0"/>
        <w:tabs>
          <w:tab w:val="left" w:pos="560"/>
          <w:tab w:val="left" w:pos="1701"/>
          <w:tab w:val="left" w:pos="1843"/>
          <w:tab w:val="left" w:pos="2694"/>
          <w:tab w:val="left" w:pos="3920"/>
          <w:tab w:val="left" w:pos="4480"/>
          <w:tab w:val="left" w:pos="5040"/>
          <w:tab w:val="left" w:pos="5600"/>
          <w:tab w:val="left" w:pos="6160"/>
          <w:tab w:val="left" w:pos="6720"/>
        </w:tabs>
        <w:autoSpaceDE w:val="0"/>
        <w:autoSpaceDN w:val="0"/>
        <w:adjustRightInd w:val="0"/>
        <w:spacing w:after="120" w:line="240" w:lineRule="atLeast"/>
        <w:ind w:left="1701" w:hanging="708"/>
        <w:jc w:val="both"/>
        <w:rPr>
          <w:rFonts w:ascii="Arial" w:hAnsi="Arial" w:cs="Arial"/>
          <w:i/>
          <w:iCs/>
          <w:color w:val="000000"/>
          <w:sz w:val="20"/>
          <w:szCs w:val="20"/>
        </w:rPr>
      </w:pPr>
      <w:r>
        <w:rPr>
          <w:rFonts w:ascii="Arial" w:hAnsi="Arial" w:cs="Arial"/>
          <w:i/>
          <w:iCs/>
          <w:color w:val="000000"/>
          <w:sz w:val="20"/>
          <w:szCs w:val="20"/>
        </w:rPr>
        <w:t>(c)</w:t>
      </w:r>
      <w:r>
        <w:rPr>
          <w:rFonts w:ascii="Arial" w:hAnsi="Arial" w:cs="Arial"/>
          <w:i/>
          <w:iCs/>
          <w:color w:val="000000"/>
          <w:sz w:val="20"/>
          <w:szCs w:val="20"/>
        </w:rPr>
        <w:tab/>
        <w:t>Within 21 days of receipt of the payment claim, the Head Contractor must issue a payment statement to the Subcontractor and the Head Contractor which must set out:</w:t>
      </w:r>
    </w:p>
    <w:p w:rsidR="00290ED4" w:rsidRDefault="009C4D49" w:rsidP="009C4D49">
      <w:pPr>
        <w:widowControl w:val="0"/>
        <w:tabs>
          <w:tab w:val="left" w:pos="560"/>
          <w:tab w:val="left" w:pos="1701"/>
          <w:tab w:val="left" w:pos="1843"/>
          <w:tab w:val="left" w:pos="2268"/>
          <w:tab w:val="left" w:pos="2694"/>
          <w:tab w:val="left" w:pos="3920"/>
          <w:tab w:val="left" w:pos="4480"/>
          <w:tab w:val="left" w:pos="5040"/>
          <w:tab w:val="left" w:pos="5600"/>
          <w:tab w:val="left" w:pos="6160"/>
          <w:tab w:val="left" w:pos="6720"/>
        </w:tabs>
        <w:autoSpaceDE w:val="0"/>
        <w:autoSpaceDN w:val="0"/>
        <w:adjustRightInd w:val="0"/>
        <w:spacing w:after="120" w:line="240" w:lineRule="atLeast"/>
        <w:ind w:left="2160" w:hanging="1167"/>
        <w:jc w:val="both"/>
        <w:rPr>
          <w:rFonts w:ascii="Arial" w:hAnsi="Arial" w:cs="Arial"/>
          <w:i/>
          <w:iCs/>
          <w:color w:val="000000"/>
          <w:sz w:val="20"/>
          <w:szCs w:val="20"/>
        </w:rPr>
      </w:pPr>
      <w:r>
        <w:rPr>
          <w:rFonts w:ascii="Arial" w:hAnsi="Arial" w:cs="Arial"/>
          <w:i/>
          <w:iCs/>
          <w:color w:val="000000"/>
          <w:sz w:val="20"/>
          <w:szCs w:val="20"/>
        </w:rPr>
        <w:t xml:space="preserve"> </w:t>
      </w:r>
      <w:r>
        <w:rPr>
          <w:rFonts w:ascii="Arial" w:hAnsi="Arial" w:cs="Arial"/>
          <w:i/>
          <w:iCs/>
          <w:color w:val="000000"/>
          <w:sz w:val="20"/>
          <w:szCs w:val="20"/>
        </w:rPr>
        <w:tab/>
        <w:t>(i)</w:t>
      </w:r>
      <w:r>
        <w:rPr>
          <w:rFonts w:ascii="Arial" w:hAnsi="Arial" w:cs="Arial"/>
          <w:i/>
          <w:iCs/>
          <w:color w:val="000000"/>
          <w:sz w:val="20"/>
          <w:szCs w:val="20"/>
        </w:rPr>
        <w:tab/>
      </w:r>
      <w:r w:rsidR="00290ED4">
        <w:rPr>
          <w:rFonts w:ascii="Arial" w:hAnsi="Arial" w:cs="Arial"/>
          <w:i/>
          <w:iCs/>
          <w:color w:val="000000"/>
          <w:sz w:val="20"/>
          <w:szCs w:val="20"/>
        </w:rPr>
        <w:t>the payment claim to which it relates;</w:t>
      </w:r>
    </w:p>
    <w:p w:rsidR="00290ED4" w:rsidRDefault="00290ED4" w:rsidP="009C4D49">
      <w:pPr>
        <w:widowControl w:val="0"/>
        <w:tabs>
          <w:tab w:val="left" w:pos="560"/>
          <w:tab w:val="left" w:pos="1701"/>
          <w:tab w:val="left" w:pos="1843"/>
          <w:tab w:val="left" w:pos="2268"/>
          <w:tab w:val="left" w:pos="2694"/>
          <w:tab w:val="left" w:pos="3920"/>
          <w:tab w:val="left" w:pos="4480"/>
          <w:tab w:val="left" w:pos="5040"/>
          <w:tab w:val="left" w:pos="5600"/>
          <w:tab w:val="left" w:pos="6160"/>
          <w:tab w:val="left" w:pos="6720"/>
        </w:tabs>
        <w:autoSpaceDE w:val="0"/>
        <w:autoSpaceDN w:val="0"/>
        <w:adjustRightInd w:val="0"/>
        <w:spacing w:after="120" w:line="240" w:lineRule="atLeast"/>
        <w:ind w:left="2160" w:hanging="1167"/>
        <w:jc w:val="both"/>
        <w:rPr>
          <w:rFonts w:ascii="Arial" w:hAnsi="Arial" w:cs="Arial"/>
          <w:i/>
          <w:iCs/>
          <w:color w:val="000000"/>
          <w:sz w:val="20"/>
          <w:szCs w:val="20"/>
        </w:rPr>
      </w:pPr>
      <w:r>
        <w:rPr>
          <w:rFonts w:ascii="Arial" w:hAnsi="Arial" w:cs="Arial"/>
          <w:i/>
          <w:iCs/>
          <w:color w:val="000000"/>
          <w:sz w:val="20"/>
          <w:szCs w:val="20"/>
        </w:rPr>
        <w:tab/>
        <w:t>(ii)</w:t>
      </w:r>
      <w:r>
        <w:rPr>
          <w:rFonts w:ascii="Arial" w:hAnsi="Arial" w:cs="Arial"/>
          <w:i/>
          <w:iCs/>
          <w:color w:val="000000"/>
          <w:sz w:val="20"/>
          <w:szCs w:val="20"/>
        </w:rPr>
        <w:tab/>
        <w:t>the value of the work carried out by the Subcontractor in accordance with the Subcontract as at the date of the payment claim;</w:t>
      </w:r>
    </w:p>
    <w:p w:rsidR="00290ED4" w:rsidRDefault="00290ED4" w:rsidP="009C4D49">
      <w:pPr>
        <w:widowControl w:val="0"/>
        <w:tabs>
          <w:tab w:val="left" w:pos="560"/>
          <w:tab w:val="left" w:pos="1701"/>
          <w:tab w:val="left" w:pos="1843"/>
          <w:tab w:val="left" w:pos="2268"/>
          <w:tab w:val="left" w:pos="2694"/>
          <w:tab w:val="left" w:pos="3920"/>
          <w:tab w:val="left" w:pos="4480"/>
          <w:tab w:val="left" w:pos="5040"/>
          <w:tab w:val="left" w:pos="5600"/>
          <w:tab w:val="left" w:pos="6160"/>
          <w:tab w:val="left" w:pos="6720"/>
        </w:tabs>
        <w:autoSpaceDE w:val="0"/>
        <w:autoSpaceDN w:val="0"/>
        <w:adjustRightInd w:val="0"/>
        <w:spacing w:after="120" w:line="240" w:lineRule="atLeast"/>
        <w:ind w:left="2160" w:hanging="1167"/>
        <w:jc w:val="both"/>
        <w:rPr>
          <w:rFonts w:ascii="Arial" w:hAnsi="Arial" w:cs="Arial"/>
          <w:i/>
          <w:iCs/>
          <w:color w:val="000000"/>
          <w:sz w:val="20"/>
          <w:szCs w:val="20"/>
        </w:rPr>
      </w:pPr>
      <w:r>
        <w:rPr>
          <w:rFonts w:ascii="Arial" w:hAnsi="Arial" w:cs="Arial"/>
          <w:i/>
          <w:iCs/>
          <w:color w:val="000000"/>
          <w:sz w:val="20"/>
          <w:szCs w:val="20"/>
        </w:rPr>
        <w:tab/>
        <w:t>(iii)</w:t>
      </w:r>
      <w:r>
        <w:rPr>
          <w:rFonts w:ascii="Arial" w:hAnsi="Arial" w:cs="Arial"/>
          <w:i/>
          <w:iCs/>
          <w:color w:val="000000"/>
          <w:sz w:val="20"/>
          <w:szCs w:val="20"/>
        </w:rPr>
        <w:tab/>
        <w:t>the amount already paid to the Subcontractor;</w:t>
      </w:r>
    </w:p>
    <w:p w:rsidR="00290ED4" w:rsidRDefault="00290ED4" w:rsidP="009C4D49">
      <w:pPr>
        <w:widowControl w:val="0"/>
        <w:tabs>
          <w:tab w:val="left" w:pos="560"/>
          <w:tab w:val="left" w:pos="1701"/>
          <w:tab w:val="left" w:pos="1843"/>
          <w:tab w:val="left" w:pos="2268"/>
          <w:tab w:val="left" w:pos="2694"/>
          <w:tab w:val="left" w:pos="3920"/>
          <w:tab w:val="left" w:pos="4480"/>
          <w:tab w:val="left" w:pos="5040"/>
          <w:tab w:val="left" w:pos="5600"/>
          <w:tab w:val="left" w:pos="6160"/>
          <w:tab w:val="left" w:pos="6720"/>
        </w:tabs>
        <w:autoSpaceDE w:val="0"/>
        <w:autoSpaceDN w:val="0"/>
        <w:adjustRightInd w:val="0"/>
        <w:spacing w:after="120" w:line="240" w:lineRule="atLeast"/>
        <w:ind w:left="2160" w:hanging="1167"/>
        <w:jc w:val="both"/>
        <w:rPr>
          <w:rFonts w:ascii="Arial" w:hAnsi="Arial" w:cs="Arial"/>
          <w:i/>
          <w:iCs/>
          <w:color w:val="000000"/>
          <w:sz w:val="20"/>
          <w:szCs w:val="20"/>
        </w:rPr>
      </w:pPr>
      <w:r>
        <w:rPr>
          <w:rFonts w:ascii="Arial" w:hAnsi="Arial" w:cs="Arial"/>
          <w:i/>
          <w:iCs/>
          <w:color w:val="000000"/>
          <w:sz w:val="20"/>
          <w:szCs w:val="20"/>
        </w:rPr>
        <w:tab/>
        <w:t>(iv)</w:t>
      </w:r>
      <w:r>
        <w:rPr>
          <w:rFonts w:ascii="Arial" w:hAnsi="Arial" w:cs="Arial"/>
          <w:i/>
          <w:iCs/>
          <w:color w:val="000000"/>
          <w:sz w:val="20"/>
          <w:szCs w:val="20"/>
        </w:rPr>
        <w:tab/>
        <w:t xml:space="preserve">any amount the Head Contractor is entitled to </w:t>
      </w:r>
      <w:r w:rsidR="00CC2478">
        <w:rPr>
          <w:rFonts w:ascii="Arial" w:hAnsi="Arial" w:cs="Arial"/>
          <w:i/>
          <w:iCs/>
          <w:color w:val="000000"/>
          <w:sz w:val="20"/>
          <w:szCs w:val="20"/>
        </w:rPr>
        <w:t>retain,</w:t>
      </w:r>
      <w:r>
        <w:rPr>
          <w:rFonts w:ascii="Arial" w:hAnsi="Arial" w:cs="Arial"/>
          <w:i/>
          <w:iCs/>
          <w:color w:val="000000"/>
          <w:sz w:val="20"/>
          <w:szCs w:val="20"/>
        </w:rPr>
        <w:t xml:space="preserve"> deduct, withhold or set-off under the Subcontract;</w:t>
      </w:r>
    </w:p>
    <w:p w:rsidR="00290ED4" w:rsidRDefault="00290ED4" w:rsidP="009C4D49">
      <w:pPr>
        <w:widowControl w:val="0"/>
        <w:tabs>
          <w:tab w:val="left" w:pos="560"/>
          <w:tab w:val="left" w:pos="1701"/>
          <w:tab w:val="left" w:pos="1843"/>
          <w:tab w:val="left" w:pos="2268"/>
          <w:tab w:val="left" w:pos="2694"/>
          <w:tab w:val="left" w:pos="3920"/>
          <w:tab w:val="left" w:pos="4480"/>
          <w:tab w:val="left" w:pos="5040"/>
          <w:tab w:val="left" w:pos="5600"/>
          <w:tab w:val="left" w:pos="6160"/>
          <w:tab w:val="left" w:pos="6720"/>
        </w:tabs>
        <w:autoSpaceDE w:val="0"/>
        <w:autoSpaceDN w:val="0"/>
        <w:adjustRightInd w:val="0"/>
        <w:spacing w:after="120" w:line="240" w:lineRule="atLeast"/>
        <w:ind w:left="2160" w:hanging="1167"/>
        <w:jc w:val="both"/>
        <w:rPr>
          <w:rFonts w:ascii="Arial" w:hAnsi="Arial" w:cs="Arial"/>
          <w:i/>
          <w:iCs/>
          <w:color w:val="000000"/>
          <w:sz w:val="20"/>
          <w:szCs w:val="20"/>
        </w:rPr>
      </w:pPr>
      <w:r>
        <w:rPr>
          <w:rFonts w:ascii="Arial" w:hAnsi="Arial" w:cs="Arial"/>
          <w:i/>
          <w:iCs/>
          <w:color w:val="000000"/>
          <w:sz w:val="20"/>
          <w:szCs w:val="20"/>
        </w:rPr>
        <w:tab/>
        <w:t>(v)</w:t>
      </w:r>
      <w:r>
        <w:rPr>
          <w:rFonts w:ascii="Arial" w:hAnsi="Arial" w:cs="Arial"/>
          <w:i/>
          <w:iCs/>
          <w:color w:val="000000"/>
          <w:sz w:val="20"/>
          <w:szCs w:val="20"/>
        </w:rPr>
        <w:tab/>
        <w:t>the amount (if any) which the Head Contractor proposes to pay the Subcontractor on account of the Lump Sum and otherwise under the Subcontract</w:t>
      </w:r>
      <w:r w:rsidR="00CC2478">
        <w:rPr>
          <w:rFonts w:ascii="Arial" w:hAnsi="Arial" w:cs="Arial"/>
          <w:i/>
          <w:iCs/>
          <w:color w:val="000000"/>
          <w:sz w:val="20"/>
          <w:szCs w:val="20"/>
        </w:rPr>
        <w:t>; and</w:t>
      </w:r>
    </w:p>
    <w:p w:rsidR="003C268E" w:rsidRPr="003C268E" w:rsidRDefault="00290ED4" w:rsidP="009C4D49">
      <w:pPr>
        <w:widowControl w:val="0"/>
        <w:tabs>
          <w:tab w:val="left" w:pos="560"/>
          <w:tab w:val="left" w:pos="1701"/>
          <w:tab w:val="left" w:pos="1843"/>
          <w:tab w:val="left" w:pos="2268"/>
          <w:tab w:val="left" w:pos="2694"/>
          <w:tab w:val="left" w:pos="3920"/>
          <w:tab w:val="left" w:pos="4480"/>
          <w:tab w:val="left" w:pos="5040"/>
          <w:tab w:val="left" w:pos="5600"/>
          <w:tab w:val="left" w:pos="6160"/>
          <w:tab w:val="left" w:pos="6720"/>
        </w:tabs>
        <w:autoSpaceDE w:val="0"/>
        <w:autoSpaceDN w:val="0"/>
        <w:adjustRightInd w:val="0"/>
        <w:spacing w:after="120" w:line="240" w:lineRule="atLeast"/>
        <w:ind w:left="2160" w:hanging="1167"/>
        <w:jc w:val="both"/>
        <w:rPr>
          <w:rFonts w:ascii="Arial" w:hAnsi="Arial" w:cs="Arial"/>
          <w:i/>
          <w:iCs/>
          <w:color w:val="000000"/>
          <w:sz w:val="20"/>
          <w:szCs w:val="20"/>
        </w:rPr>
      </w:pPr>
      <w:r>
        <w:rPr>
          <w:rFonts w:ascii="Arial" w:hAnsi="Arial" w:cs="Arial"/>
          <w:i/>
          <w:iCs/>
          <w:color w:val="000000"/>
          <w:sz w:val="20"/>
          <w:szCs w:val="20"/>
        </w:rPr>
        <w:tab/>
        <w:t>(vi)</w:t>
      </w:r>
      <w:r>
        <w:rPr>
          <w:rFonts w:ascii="Arial" w:hAnsi="Arial" w:cs="Arial"/>
          <w:i/>
          <w:iCs/>
          <w:color w:val="000000"/>
          <w:sz w:val="20"/>
          <w:szCs w:val="20"/>
        </w:rPr>
        <w:tab/>
        <w:t>if the amount to be paid is less than the claimed amount, the reason why the amount is less, including any reason for retaining, deducting, withholding or setting-off where relevant.</w:t>
      </w:r>
    </w:p>
    <w:p w:rsidR="00290ED4" w:rsidRDefault="00290ED4" w:rsidP="003F670E">
      <w:pPr>
        <w:widowControl w:val="0"/>
        <w:tabs>
          <w:tab w:val="left" w:pos="560"/>
          <w:tab w:val="left" w:pos="1560"/>
          <w:tab w:val="left" w:pos="1843"/>
          <w:tab w:val="left" w:pos="2800"/>
          <w:tab w:val="left" w:pos="3360"/>
          <w:tab w:val="left" w:pos="3920"/>
          <w:tab w:val="left" w:pos="4480"/>
          <w:tab w:val="left" w:pos="5040"/>
          <w:tab w:val="left" w:pos="5600"/>
          <w:tab w:val="left" w:pos="6160"/>
          <w:tab w:val="left" w:pos="6720"/>
        </w:tabs>
        <w:autoSpaceDE w:val="0"/>
        <w:autoSpaceDN w:val="0"/>
        <w:adjustRightInd w:val="0"/>
        <w:spacing w:after="360" w:line="240" w:lineRule="atLeast"/>
        <w:ind w:left="1701" w:hanging="709"/>
        <w:jc w:val="both"/>
        <w:rPr>
          <w:rFonts w:ascii="Arial" w:hAnsi="Arial" w:cs="Arial"/>
          <w:i/>
          <w:iCs/>
          <w:color w:val="000000"/>
          <w:sz w:val="20"/>
          <w:szCs w:val="20"/>
        </w:rPr>
      </w:pPr>
      <w:r>
        <w:rPr>
          <w:rFonts w:ascii="Arial" w:hAnsi="Arial" w:cs="Arial"/>
          <w:i/>
          <w:iCs/>
          <w:color w:val="000000"/>
          <w:sz w:val="20"/>
          <w:szCs w:val="20"/>
        </w:rPr>
        <w:t>(d</w:t>
      </w:r>
      <w:r w:rsidR="003C268E" w:rsidRPr="003C268E">
        <w:rPr>
          <w:rFonts w:ascii="Arial" w:hAnsi="Arial" w:cs="Arial"/>
          <w:i/>
          <w:iCs/>
          <w:color w:val="000000"/>
          <w:sz w:val="20"/>
          <w:szCs w:val="20"/>
        </w:rPr>
        <w:t>)</w:t>
      </w:r>
      <w:r w:rsidR="003C268E" w:rsidRPr="003C268E">
        <w:rPr>
          <w:rFonts w:ascii="Arial" w:hAnsi="Arial" w:cs="Arial"/>
          <w:i/>
          <w:iCs/>
          <w:color w:val="000000"/>
          <w:sz w:val="20"/>
          <w:szCs w:val="20"/>
        </w:rPr>
        <w:tab/>
      </w:r>
      <w:r w:rsidR="003C268E">
        <w:rPr>
          <w:rFonts w:ascii="Arial" w:hAnsi="Arial" w:cs="Arial"/>
          <w:i/>
          <w:iCs/>
          <w:color w:val="000000"/>
          <w:sz w:val="20"/>
          <w:szCs w:val="20"/>
        </w:rPr>
        <w:tab/>
      </w:r>
      <w:r>
        <w:rPr>
          <w:rFonts w:ascii="Arial" w:hAnsi="Arial" w:cs="Arial"/>
          <w:i/>
          <w:iCs/>
          <w:color w:val="000000"/>
          <w:sz w:val="20"/>
          <w:szCs w:val="20"/>
        </w:rPr>
        <w:t>Subject to clause 13.1 (e) and 13.2, the Head Contractor must pay the amount set out in the payment statement within 14 days of receiving the payment statement…..”</w:t>
      </w:r>
    </w:p>
    <w:p w:rsidR="003F670E" w:rsidRDefault="003F670E">
      <w:pPr>
        <w:rPr>
          <w:rFonts w:ascii="Arial" w:hAnsi="Arial" w:cs="Arial"/>
          <w:color w:val="000000"/>
        </w:rPr>
      </w:pPr>
      <w:r>
        <w:rPr>
          <w:rFonts w:ascii="Arial" w:hAnsi="Arial" w:cs="Arial"/>
          <w:color w:val="000000"/>
        </w:rPr>
        <w:br w:type="page"/>
      </w:r>
    </w:p>
    <w:p w:rsidR="00E815DA" w:rsidRDefault="00270F2A" w:rsidP="003F670E">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lastRenderedPageBreak/>
        <w:t xml:space="preserve">Neither party has strictly followed the contractual requirements for the making, assessing and paying of a payment claim, however the course of conduct between the parties </w:t>
      </w:r>
      <w:r w:rsidR="009F747F">
        <w:rPr>
          <w:rFonts w:ascii="Arial" w:hAnsi="Arial" w:cs="Arial"/>
          <w:color w:val="000000"/>
        </w:rPr>
        <w:t xml:space="preserve">over the prior 24 payment claims made in the Contract </w:t>
      </w:r>
      <w:r>
        <w:rPr>
          <w:rFonts w:ascii="Arial" w:hAnsi="Arial" w:cs="Arial"/>
          <w:color w:val="000000"/>
        </w:rPr>
        <w:t>shows a regular payment claim in the form of a tax invoice issued by the Applicant and then regular assessment and payment of that payment claim by the Respondent</w:t>
      </w:r>
      <w:r w:rsidR="00E815DA">
        <w:rPr>
          <w:rFonts w:ascii="Arial" w:hAnsi="Arial" w:cs="Arial"/>
          <w:color w:val="000000"/>
        </w:rPr>
        <w:t>.</w:t>
      </w:r>
    </w:p>
    <w:p w:rsidR="00E815DA" w:rsidRDefault="00E815DA" w:rsidP="003F670E">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The Applicant issued its</w:t>
      </w:r>
      <w:r w:rsidR="00971B51">
        <w:rPr>
          <w:rFonts w:ascii="Arial" w:hAnsi="Arial" w:cs="Arial"/>
          <w:color w:val="000000"/>
        </w:rPr>
        <w:t xml:space="preserve"> Tax Invoice 3</w:t>
      </w:r>
      <w:r>
        <w:rPr>
          <w:rFonts w:ascii="Arial" w:hAnsi="Arial" w:cs="Arial"/>
          <w:color w:val="000000"/>
        </w:rPr>
        <w:t>6</w:t>
      </w:r>
      <w:r w:rsidR="00971B51">
        <w:rPr>
          <w:rFonts w:ascii="Arial" w:hAnsi="Arial" w:cs="Arial"/>
          <w:color w:val="000000"/>
        </w:rPr>
        <w:t>8</w:t>
      </w:r>
      <w:r>
        <w:rPr>
          <w:rFonts w:ascii="Arial" w:hAnsi="Arial" w:cs="Arial"/>
          <w:color w:val="000000"/>
        </w:rPr>
        <w:t xml:space="preserve"> on 5 August 2015 as a payment claim </w:t>
      </w:r>
      <w:r w:rsidR="00832C78">
        <w:rPr>
          <w:rFonts w:ascii="Arial" w:hAnsi="Arial" w:cs="Arial"/>
          <w:color w:val="000000"/>
        </w:rPr>
        <w:t>in the same manner</w:t>
      </w:r>
      <w:r>
        <w:rPr>
          <w:rFonts w:ascii="Arial" w:hAnsi="Arial" w:cs="Arial"/>
          <w:color w:val="000000"/>
        </w:rPr>
        <w:t xml:space="preserve"> it had done throughout the Contract </w:t>
      </w:r>
      <w:r w:rsidR="00270F2A">
        <w:rPr>
          <w:rFonts w:ascii="Arial" w:hAnsi="Arial" w:cs="Arial"/>
          <w:color w:val="000000"/>
        </w:rPr>
        <w:t xml:space="preserve">and </w:t>
      </w:r>
      <w:r>
        <w:rPr>
          <w:rFonts w:ascii="Arial" w:hAnsi="Arial" w:cs="Arial"/>
          <w:color w:val="000000"/>
        </w:rPr>
        <w:t xml:space="preserve">the Respondent then assessed that payment claim and part paid the claim.   </w:t>
      </w:r>
      <w:r w:rsidRPr="00E815DA">
        <w:rPr>
          <w:rFonts w:ascii="Arial" w:hAnsi="Arial" w:cs="Arial"/>
          <w:color w:val="000000"/>
        </w:rPr>
        <w:t xml:space="preserve">The Respondent fully understood </w:t>
      </w:r>
      <w:r w:rsidR="00C178FB">
        <w:rPr>
          <w:rFonts w:ascii="Arial" w:hAnsi="Arial" w:cs="Arial"/>
          <w:color w:val="000000"/>
        </w:rPr>
        <w:t xml:space="preserve">the claim </w:t>
      </w:r>
      <w:r w:rsidRPr="00E815DA">
        <w:rPr>
          <w:rFonts w:ascii="Arial" w:hAnsi="Arial" w:cs="Arial"/>
          <w:color w:val="000000"/>
        </w:rPr>
        <w:t>and in the Respons</w:t>
      </w:r>
      <w:r>
        <w:rPr>
          <w:rFonts w:ascii="Arial" w:hAnsi="Arial" w:cs="Arial"/>
          <w:color w:val="000000"/>
        </w:rPr>
        <w:t>e acknowledged the part payment</w:t>
      </w:r>
      <w:r w:rsidR="00C178FB">
        <w:rPr>
          <w:rFonts w:ascii="Arial" w:hAnsi="Arial" w:cs="Arial"/>
          <w:color w:val="000000"/>
        </w:rPr>
        <w:t xml:space="preserve"> of the claim</w:t>
      </w:r>
      <w:r>
        <w:rPr>
          <w:rFonts w:ascii="Arial" w:hAnsi="Arial" w:cs="Arial"/>
          <w:color w:val="000000"/>
        </w:rPr>
        <w:t>.</w:t>
      </w:r>
    </w:p>
    <w:p w:rsidR="00C178FB" w:rsidRDefault="00C178FB" w:rsidP="003F670E">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The Applicant</w:t>
      </w:r>
      <w:r w:rsidR="00832C78">
        <w:rPr>
          <w:rFonts w:ascii="Arial" w:hAnsi="Arial" w:cs="Arial"/>
          <w:color w:val="000000"/>
        </w:rPr>
        <w:t>’</w:t>
      </w:r>
      <w:r w:rsidR="00971B51">
        <w:rPr>
          <w:rFonts w:ascii="Arial" w:hAnsi="Arial" w:cs="Arial"/>
          <w:color w:val="000000"/>
        </w:rPr>
        <w:t>s Payment Claim Tax Invoice 3</w:t>
      </w:r>
      <w:r>
        <w:rPr>
          <w:rFonts w:ascii="Arial" w:hAnsi="Arial" w:cs="Arial"/>
          <w:color w:val="000000"/>
        </w:rPr>
        <w:t>6</w:t>
      </w:r>
      <w:r w:rsidR="00971B51">
        <w:rPr>
          <w:rFonts w:ascii="Arial" w:hAnsi="Arial" w:cs="Arial"/>
          <w:color w:val="000000"/>
        </w:rPr>
        <w:t>8</w:t>
      </w:r>
      <w:r>
        <w:rPr>
          <w:rFonts w:ascii="Arial" w:hAnsi="Arial" w:cs="Arial"/>
          <w:color w:val="000000"/>
        </w:rPr>
        <w:t xml:space="preserve"> generally complies with the stipulations of clause 13.1(b) of the Contract and also complies with the varied process of claim, assessment and payment conducted between the parties throughout the Contract.</w:t>
      </w:r>
    </w:p>
    <w:p w:rsidR="00C178FB" w:rsidRDefault="00DD5659" w:rsidP="003F670E">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C64CF9">
        <w:rPr>
          <w:rFonts w:ascii="Arial" w:hAnsi="Arial" w:cs="Arial"/>
          <w:color w:val="000000"/>
        </w:rPr>
        <w:t xml:space="preserve">I am satisfied that </w:t>
      </w:r>
      <w:r>
        <w:rPr>
          <w:rFonts w:ascii="Arial" w:hAnsi="Arial" w:cs="Arial"/>
          <w:color w:val="000000"/>
        </w:rPr>
        <w:t xml:space="preserve">Tax Invoice </w:t>
      </w:r>
      <w:r w:rsidR="00971B51">
        <w:rPr>
          <w:rFonts w:ascii="Arial" w:hAnsi="Arial" w:cs="Arial"/>
          <w:color w:val="000000"/>
        </w:rPr>
        <w:t>3</w:t>
      </w:r>
      <w:r w:rsidR="00C178FB">
        <w:rPr>
          <w:rFonts w:ascii="Arial" w:hAnsi="Arial" w:cs="Arial"/>
          <w:color w:val="000000"/>
        </w:rPr>
        <w:t>6</w:t>
      </w:r>
      <w:r w:rsidR="00971B51">
        <w:rPr>
          <w:rFonts w:ascii="Arial" w:hAnsi="Arial" w:cs="Arial"/>
          <w:color w:val="000000"/>
        </w:rPr>
        <w:t>8</w:t>
      </w:r>
      <w:r w:rsidR="004F7257">
        <w:rPr>
          <w:rFonts w:ascii="Arial" w:hAnsi="Arial" w:cs="Arial"/>
          <w:color w:val="000000"/>
        </w:rPr>
        <w:t xml:space="preserve"> is a valid payment </w:t>
      </w:r>
      <w:r w:rsidR="00C178FB">
        <w:rPr>
          <w:rFonts w:ascii="Arial" w:hAnsi="Arial" w:cs="Arial"/>
          <w:color w:val="000000"/>
        </w:rPr>
        <w:t>claim that complies with the stipulations of the Contract, as varied by agreement through conduct between the parties to the Contract, and is therefore a valid payment claim for the purposes of the Act.</w:t>
      </w:r>
    </w:p>
    <w:p w:rsidR="00085430" w:rsidRPr="00882702" w:rsidRDefault="004445BB" w:rsidP="003F670E">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sidRPr="00882702">
        <w:rPr>
          <w:rFonts w:ascii="Arial" w:hAnsi="Arial" w:cs="Arial"/>
          <w:color w:val="000000"/>
          <w:u w:color="000000"/>
        </w:rPr>
        <w:t xml:space="preserve">Section 8 of the Act - </w:t>
      </w:r>
      <w:r w:rsidRPr="00882702">
        <w:rPr>
          <w:rFonts w:ascii="Arial" w:hAnsi="Arial" w:cs="Arial"/>
          <w:b/>
          <w:bCs/>
          <w:color w:val="000000"/>
          <w:u w:color="000000"/>
        </w:rPr>
        <w:t>Payment Dispute</w:t>
      </w:r>
      <w:r w:rsidRPr="00882702">
        <w:rPr>
          <w:rFonts w:ascii="Arial" w:hAnsi="Arial" w:cs="Arial"/>
          <w:color w:val="000000"/>
          <w:u w:color="000000"/>
        </w:rPr>
        <w:t xml:space="preserve"> – </w:t>
      </w:r>
      <w:r w:rsidR="00882702" w:rsidRPr="00882702">
        <w:rPr>
          <w:rFonts w:ascii="Arial" w:hAnsi="Arial"/>
        </w:rPr>
        <w:t>A payment dispute arises if</w:t>
      </w:r>
      <w:r w:rsidRPr="00882702">
        <w:rPr>
          <w:rFonts w:ascii="Arial" w:hAnsi="Arial" w:cs="Arial"/>
          <w:color w:val="000000"/>
          <w:u w:color="000000"/>
        </w:rPr>
        <w:t>:</w:t>
      </w:r>
    </w:p>
    <w:p w:rsidR="00882702" w:rsidRPr="00882702" w:rsidRDefault="00882702" w:rsidP="00882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080"/>
        <w:jc w:val="both"/>
        <w:rPr>
          <w:rFonts w:ascii="Arial" w:hAnsi="Arial" w:cs="Arial"/>
          <w:i/>
          <w:iCs/>
          <w:color w:val="000000"/>
          <w:sz w:val="20"/>
          <w:szCs w:val="20"/>
          <w:u w:color="000000"/>
        </w:rPr>
      </w:pPr>
      <w:r w:rsidRPr="00882702">
        <w:rPr>
          <w:rFonts w:ascii="Arial" w:hAnsi="Arial" w:cs="Arial"/>
          <w:i/>
          <w:iCs/>
          <w:color w:val="000000"/>
          <w:sz w:val="20"/>
          <w:szCs w:val="20"/>
          <w:u w:color="000000"/>
        </w:rPr>
        <w:t>“(a)</w:t>
      </w:r>
      <w:r w:rsidRPr="00882702">
        <w:rPr>
          <w:rFonts w:ascii="Arial" w:hAnsi="Arial" w:cs="Arial"/>
          <w:i/>
          <w:iCs/>
          <w:color w:val="000000"/>
          <w:sz w:val="20"/>
          <w:szCs w:val="20"/>
          <w:u w:color="000000"/>
        </w:rPr>
        <w:tab/>
        <w:t>a payment claim has been made under a contract and either:</w:t>
      </w:r>
    </w:p>
    <w:p w:rsidR="00882702" w:rsidRPr="00882702" w:rsidRDefault="00882702" w:rsidP="00882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080"/>
        <w:jc w:val="both"/>
        <w:rPr>
          <w:rFonts w:ascii="Arial" w:hAnsi="Arial" w:cs="Arial"/>
          <w:i/>
          <w:iCs/>
          <w:color w:val="000000"/>
          <w:sz w:val="20"/>
          <w:szCs w:val="20"/>
          <w:u w:color="000000"/>
        </w:rPr>
      </w:pPr>
      <w:r>
        <w:rPr>
          <w:rFonts w:ascii="Arial" w:hAnsi="Arial" w:cs="Arial"/>
          <w:i/>
          <w:iCs/>
          <w:color w:val="000000"/>
          <w:sz w:val="20"/>
          <w:szCs w:val="20"/>
          <w:u w:color="000000"/>
        </w:rPr>
        <w:tab/>
      </w:r>
      <w:r>
        <w:rPr>
          <w:rFonts w:ascii="Arial" w:hAnsi="Arial" w:cs="Arial"/>
          <w:i/>
          <w:iCs/>
          <w:color w:val="000000"/>
          <w:sz w:val="20"/>
          <w:szCs w:val="20"/>
          <w:u w:color="000000"/>
        </w:rPr>
        <w:tab/>
      </w:r>
      <w:r>
        <w:rPr>
          <w:rFonts w:ascii="Arial" w:hAnsi="Arial" w:cs="Arial"/>
          <w:i/>
          <w:iCs/>
          <w:color w:val="000000"/>
          <w:sz w:val="20"/>
          <w:szCs w:val="20"/>
          <w:u w:color="000000"/>
        </w:rPr>
        <w:tab/>
      </w:r>
      <w:r w:rsidRPr="00882702">
        <w:rPr>
          <w:rFonts w:ascii="Arial" w:hAnsi="Arial" w:cs="Arial"/>
          <w:i/>
          <w:iCs/>
          <w:color w:val="000000"/>
          <w:sz w:val="20"/>
          <w:szCs w:val="20"/>
          <w:u w:color="000000"/>
        </w:rPr>
        <w:t>(i)</w:t>
      </w:r>
      <w:r w:rsidRPr="00882702">
        <w:rPr>
          <w:rFonts w:ascii="Arial" w:hAnsi="Arial" w:cs="Arial"/>
          <w:i/>
          <w:iCs/>
          <w:color w:val="000000"/>
          <w:sz w:val="20"/>
          <w:szCs w:val="20"/>
          <w:u w:color="000000"/>
        </w:rPr>
        <w:tab/>
        <w:t>the claim has been rejected or wholly or partially disputed</w:t>
      </w:r>
      <w:r w:rsidR="00CC2478" w:rsidRPr="00882702">
        <w:rPr>
          <w:rFonts w:ascii="Arial" w:hAnsi="Arial" w:cs="Arial"/>
          <w:i/>
          <w:iCs/>
          <w:color w:val="000000"/>
          <w:sz w:val="20"/>
          <w:szCs w:val="20"/>
          <w:u w:color="000000"/>
        </w:rPr>
        <w:t>; or</w:t>
      </w:r>
    </w:p>
    <w:p w:rsidR="00882702" w:rsidRPr="00882702" w:rsidRDefault="00882702" w:rsidP="00882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2800" w:hanging="1720"/>
        <w:jc w:val="both"/>
        <w:rPr>
          <w:rFonts w:ascii="Arial" w:hAnsi="Arial" w:cs="Arial"/>
          <w:i/>
          <w:iCs/>
          <w:color w:val="000000"/>
          <w:sz w:val="20"/>
          <w:szCs w:val="20"/>
          <w:u w:color="000000"/>
        </w:rPr>
      </w:pPr>
      <w:r>
        <w:rPr>
          <w:rFonts w:ascii="Arial" w:hAnsi="Arial" w:cs="Arial"/>
          <w:i/>
          <w:iCs/>
          <w:color w:val="000000"/>
          <w:sz w:val="20"/>
          <w:szCs w:val="20"/>
          <w:u w:color="000000"/>
        </w:rPr>
        <w:tab/>
      </w:r>
      <w:r>
        <w:rPr>
          <w:rFonts w:ascii="Arial" w:hAnsi="Arial" w:cs="Arial"/>
          <w:i/>
          <w:iCs/>
          <w:color w:val="000000"/>
          <w:sz w:val="20"/>
          <w:szCs w:val="20"/>
          <w:u w:color="000000"/>
        </w:rPr>
        <w:tab/>
      </w:r>
      <w:r>
        <w:rPr>
          <w:rFonts w:ascii="Arial" w:hAnsi="Arial" w:cs="Arial"/>
          <w:i/>
          <w:iCs/>
          <w:color w:val="000000"/>
          <w:sz w:val="20"/>
          <w:szCs w:val="20"/>
          <w:u w:color="000000"/>
        </w:rPr>
        <w:tab/>
      </w:r>
      <w:r w:rsidRPr="00882702">
        <w:rPr>
          <w:rFonts w:ascii="Arial" w:hAnsi="Arial" w:cs="Arial"/>
          <w:i/>
          <w:iCs/>
          <w:color w:val="000000"/>
          <w:sz w:val="20"/>
          <w:szCs w:val="20"/>
          <w:u w:color="000000"/>
        </w:rPr>
        <w:t>(ii)</w:t>
      </w:r>
      <w:r w:rsidRPr="00882702">
        <w:rPr>
          <w:rFonts w:ascii="Arial" w:hAnsi="Arial" w:cs="Arial"/>
          <w:i/>
          <w:iCs/>
          <w:color w:val="000000"/>
          <w:sz w:val="20"/>
          <w:szCs w:val="20"/>
          <w:u w:color="000000"/>
        </w:rPr>
        <w:tab/>
        <w:t>when the amount claimed is due to be paid, the amount has not been paid in full</w:t>
      </w:r>
      <w:r w:rsidR="00CC2478" w:rsidRPr="00882702">
        <w:rPr>
          <w:rFonts w:ascii="Arial" w:hAnsi="Arial" w:cs="Arial"/>
          <w:i/>
          <w:iCs/>
          <w:color w:val="000000"/>
          <w:sz w:val="20"/>
          <w:szCs w:val="20"/>
          <w:u w:color="000000"/>
        </w:rPr>
        <w:t>; or</w:t>
      </w:r>
    </w:p>
    <w:p w:rsidR="00882702" w:rsidRPr="00882702" w:rsidRDefault="00882702" w:rsidP="00882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2160" w:hanging="1080"/>
        <w:jc w:val="both"/>
        <w:rPr>
          <w:rFonts w:ascii="Arial" w:hAnsi="Arial" w:cs="Arial"/>
          <w:i/>
          <w:iCs/>
          <w:color w:val="000000"/>
          <w:sz w:val="20"/>
          <w:szCs w:val="20"/>
          <w:u w:color="000000"/>
        </w:rPr>
      </w:pPr>
      <w:r>
        <w:rPr>
          <w:rFonts w:ascii="Arial" w:hAnsi="Arial" w:cs="Arial"/>
          <w:i/>
          <w:iCs/>
          <w:color w:val="000000"/>
          <w:sz w:val="20"/>
          <w:szCs w:val="20"/>
          <w:u w:color="000000"/>
        </w:rPr>
        <w:tab/>
      </w:r>
      <w:r>
        <w:rPr>
          <w:rFonts w:ascii="Arial" w:hAnsi="Arial" w:cs="Arial"/>
          <w:i/>
          <w:iCs/>
          <w:color w:val="000000"/>
          <w:sz w:val="20"/>
          <w:szCs w:val="20"/>
          <w:u w:color="000000"/>
        </w:rPr>
        <w:tab/>
      </w:r>
      <w:r w:rsidRPr="00882702">
        <w:rPr>
          <w:rFonts w:ascii="Arial" w:hAnsi="Arial" w:cs="Arial"/>
          <w:i/>
          <w:iCs/>
          <w:color w:val="000000"/>
          <w:sz w:val="20"/>
          <w:szCs w:val="20"/>
          <w:u w:color="000000"/>
        </w:rPr>
        <w:t xml:space="preserve"> (b)</w:t>
      </w:r>
      <w:r w:rsidRPr="00882702">
        <w:rPr>
          <w:rFonts w:ascii="Arial" w:hAnsi="Arial" w:cs="Arial"/>
          <w:i/>
          <w:iCs/>
          <w:color w:val="000000"/>
          <w:sz w:val="20"/>
          <w:szCs w:val="20"/>
          <w:u w:color="000000"/>
        </w:rPr>
        <w:tab/>
        <w:t>when an amount retained by a party under the contract is due to be paid under the contract, the amount has not been paid; or</w:t>
      </w:r>
    </w:p>
    <w:p w:rsidR="00882702" w:rsidRDefault="00882702" w:rsidP="00882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2160" w:hanging="1080"/>
        <w:jc w:val="both"/>
        <w:rPr>
          <w:rFonts w:ascii="Arial" w:hAnsi="Arial" w:cs="Arial"/>
          <w:i/>
          <w:iCs/>
          <w:color w:val="000000"/>
          <w:sz w:val="20"/>
          <w:szCs w:val="20"/>
          <w:u w:color="000000"/>
        </w:rPr>
      </w:pPr>
      <w:r>
        <w:rPr>
          <w:rFonts w:ascii="Arial" w:hAnsi="Arial" w:cs="Arial"/>
          <w:i/>
          <w:iCs/>
          <w:color w:val="000000"/>
          <w:sz w:val="20"/>
          <w:szCs w:val="20"/>
          <w:u w:color="000000"/>
        </w:rPr>
        <w:tab/>
      </w:r>
      <w:r>
        <w:rPr>
          <w:rFonts w:ascii="Arial" w:hAnsi="Arial" w:cs="Arial"/>
          <w:i/>
          <w:iCs/>
          <w:color w:val="000000"/>
          <w:sz w:val="20"/>
          <w:szCs w:val="20"/>
          <w:u w:color="000000"/>
        </w:rPr>
        <w:tab/>
      </w:r>
      <w:r w:rsidRPr="00882702">
        <w:rPr>
          <w:rFonts w:ascii="Arial" w:hAnsi="Arial" w:cs="Arial"/>
          <w:i/>
          <w:iCs/>
          <w:color w:val="000000"/>
          <w:sz w:val="20"/>
          <w:szCs w:val="20"/>
          <w:u w:color="000000"/>
        </w:rPr>
        <w:t>(c)</w:t>
      </w:r>
      <w:r w:rsidRPr="00882702">
        <w:rPr>
          <w:rFonts w:ascii="Arial" w:hAnsi="Arial" w:cs="Arial"/>
          <w:i/>
          <w:iCs/>
          <w:color w:val="000000"/>
          <w:sz w:val="20"/>
          <w:szCs w:val="20"/>
          <w:u w:color="000000"/>
        </w:rPr>
        <w:tab/>
        <w:t>when any security held by a party under the contract is due to be returned under the contract, the security has not been returned.”</w:t>
      </w:r>
    </w:p>
    <w:p w:rsidR="00882702" w:rsidRPr="00882702" w:rsidRDefault="00882702" w:rsidP="00882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2160" w:hanging="1080"/>
        <w:jc w:val="both"/>
        <w:rPr>
          <w:rFonts w:ascii="Arial" w:hAnsi="Arial" w:cs="Arial"/>
          <w:i/>
          <w:iCs/>
          <w:color w:val="000000"/>
          <w:sz w:val="20"/>
          <w:szCs w:val="20"/>
          <w:u w:color="000000"/>
        </w:rPr>
      </w:pPr>
    </w:p>
    <w:p w:rsidR="003F670E" w:rsidRDefault="003F670E">
      <w:pPr>
        <w:rPr>
          <w:rFonts w:ascii="Arial" w:hAnsi="Arial" w:cs="Arial"/>
          <w:color w:val="000000"/>
          <w:u w:color="000000"/>
        </w:rPr>
      </w:pPr>
      <w:r>
        <w:rPr>
          <w:rFonts w:ascii="Arial" w:hAnsi="Arial" w:cs="Arial"/>
          <w:color w:val="000000"/>
          <w:u w:color="000000"/>
        </w:rPr>
        <w:br w:type="page"/>
      </w:r>
    </w:p>
    <w:p w:rsidR="004825B3" w:rsidRPr="004825B3" w:rsidRDefault="004825B3" w:rsidP="003F670E">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sidRPr="004825B3">
        <w:rPr>
          <w:rFonts w:ascii="Arial" w:hAnsi="Arial" w:cs="Arial"/>
          <w:color w:val="000000"/>
          <w:u w:color="000000"/>
        </w:rPr>
        <w:lastRenderedPageBreak/>
        <w:t>The Applicant made a val</w:t>
      </w:r>
      <w:r w:rsidR="009F747F">
        <w:rPr>
          <w:rFonts w:ascii="Arial" w:hAnsi="Arial" w:cs="Arial"/>
          <w:color w:val="000000"/>
          <w:u w:color="000000"/>
        </w:rPr>
        <w:t>id payment claim on 5 August 2015</w:t>
      </w:r>
      <w:r w:rsidRPr="004825B3">
        <w:rPr>
          <w:rFonts w:ascii="Arial" w:hAnsi="Arial" w:cs="Arial"/>
          <w:color w:val="000000"/>
          <w:u w:color="000000"/>
        </w:rPr>
        <w:t xml:space="preserve"> in the sum of $</w:t>
      </w:r>
      <w:r w:rsidR="009F747F">
        <w:rPr>
          <w:rFonts w:ascii="Arial" w:hAnsi="Arial" w:cs="Arial"/>
          <w:color w:val="000000"/>
          <w:u w:color="000000"/>
        </w:rPr>
        <w:t xml:space="preserve">216,470.00 </w:t>
      </w:r>
      <w:r w:rsidRPr="004825B3">
        <w:rPr>
          <w:rFonts w:ascii="Arial" w:hAnsi="Arial" w:cs="Arial"/>
          <w:color w:val="000000"/>
          <w:u w:color="000000"/>
        </w:rPr>
        <w:t>(in</w:t>
      </w:r>
      <w:r w:rsidR="00B011C8">
        <w:rPr>
          <w:rFonts w:ascii="Arial" w:hAnsi="Arial" w:cs="Arial"/>
          <w:color w:val="000000"/>
          <w:u w:color="000000"/>
        </w:rPr>
        <w:t xml:space="preserve">cluding GST) on Tax Invoice </w:t>
      </w:r>
      <w:r w:rsidR="00971B51">
        <w:rPr>
          <w:rFonts w:ascii="Arial" w:hAnsi="Arial" w:cs="Arial"/>
          <w:color w:val="000000"/>
          <w:u w:color="000000"/>
        </w:rPr>
        <w:t>3</w:t>
      </w:r>
      <w:r w:rsidR="009F747F">
        <w:rPr>
          <w:rFonts w:ascii="Arial" w:hAnsi="Arial" w:cs="Arial"/>
          <w:color w:val="000000"/>
          <w:u w:color="000000"/>
        </w:rPr>
        <w:t>6</w:t>
      </w:r>
      <w:r w:rsidR="00971B51">
        <w:rPr>
          <w:rFonts w:ascii="Arial" w:hAnsi="Arial" w:cs="Arial"/>
          <w:color w:val="000000"/>
          <w:u w:color="000000"/>
        </w:rPr>
        <w:t>8</w:t>
      </w:r>
      <w:r w:rsidRPr="004825B3">
        <w:rPr>
          <w:rFonts w:ascii="Arial" w:hAnsi="Arial" w:cs="Arial"/>
          <w:color w:val="000000"/>
          <w:u w:color="000000"/>
        </w:rPr>
        <w:t>.</w:t>
      </w:r>
    </w:p>
    <w:p w:rsidR="00C27489" w:rsidRDefault="00882702" w:rsidP="003F670E">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Th</w:t>
      </w:r>
      <w:r w:rsidR="009F747F">
        <w:rPr>
          <w:rFonts w:ascii="Arial" w:hAnsi="Arial" w:cs="Arial"/>
          <w:color w:val="000000"/>
          <w:u w:color="000000"/>
        </w:rPr>
        <w:t>e Respondent part paid</w:t>
      </w:r>
      <w:r w:rsidR="004825B3">
        <w:rPr>
          <w:rFonts w:ascii="Arial" w:hAnsi="Arial" w:cs="Arial"/>
          <w:color w:val="000000"/>
          <w:u w:color="000000"/>
        </w:rPr>
        <w:t xml:space="preserve"> </w:t>
      </w:r>
      <w:r>
        <w:rPr>
          <w:rFonts w:ascii="Arial" w:hAnsi="Arial" w:cs="Arial"/>
          <w:color w:val="000000"/>
          <w:u w:color="000000"/>
        </w:rPr>
        <w:t>the claim</w:t>
      </w:r>
      <w:r w:rsidR="009F747F">
        <w:rPr>
          <w:rFonts w:ascii="Arial" w:hAnsi="Arial" w:cs="Arial"/>
          <w:color w:val="000000"/>
          <w:u w:color="000000"/>
        </w:rPr>
        <w:t xml:space="preserve"> on 14 September 2015 in the sum of</w:t>
      </w:r>
      <w:r w:rsidR="00C27489">
        <w:rPr>
          <w:rFonts w:ascii="Arial" w:hAnsi="Arial" w:cs="Arial"/>
          <w:color w:val="000000"/>
          <w:u w:color="000000"/>
        </w:rPr>
        <w:t xml:space="preserve"> $166,090.00 (including GST) and refused to pay the balance of the claim on the basis that there was defective and non-conforming work carried out by the Applicant on the windows in the complex.  In short, the windows leaked and the Respondent refused to pay the full sum </w:t>
      </w:r>
      <w:r w:rsidR="00832C78">
        <w:rPr>
          <w:rFonts w:ascii="Arial" w:hAnsi="Arial" w:cs="Arial"/>
          <w:color w:val="000000"/>
          <w:u w:color="000000"/>
        </w:rPr>
        <w:t>under the Contract until this was</w:t>
      </w:r>
      <w:r w:rsidR="00C27489">
        <w:rPr>
          <w:rFonts w:ascii="Arial" w:hAnsi="Arial" w:cs="Arial"/>
          <w:color w:val="000000"/>
          <w:u w:color="000000"/>
        </w:rPr>
        <w:t xml:space="preserve"> rectified by the Applicant.</w:t>
      </w:r>
    </w:p>
    <w:p w:rsidR="00C27489" w:rsidRDefault="004825B3" w:rsidP="003F670E">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The Respondent </w:t>
      </w:r>
      <w:r w:rsidR="00C27489">
        <w:rPr>
          <w:rFonts w:ascii="Arial" w:hAnsi="Arial" w:cs="Arial"/>
          <w:color w:val="000000"/>
          <w:u w:color="000000"/>
        </w:rPr>
        <w:t>has argued that the implied provisions of the Act, the Schedule, Division 5 s</w:t>
      </w:r>
      <w:r w:rsidR="00C452C4">
        <w:rPr>
          <w:rFonts w:ascii="Arial" w:hAnsi="Arial" w:cs="Arial"/>
          <w:color w:val="000000"/>
          <w:u w:color="000000"/>
        </w:rPr>
        <w:t xml:space="preserve">ection </w:t>
      </w:r>
      <w:r w:rsidR="00C27489">
        <w:rPr>
          <w:rFonts w:ascii="Arial" w:hAnsi="Arial" w:cs="Arial"/>
          <w:color w:val="000000"/>
          <w:u w:color="000000"/>
        </w:rPr>
        <w:t>6(2)(a) and s</w:t>
      </w:r>
      <w:r w:rsidR="00C452C4">
        <w:rPr>
          <w:rFonts w:ascii="Arial" w:hAnsi="Arial" w:cs="Arial"/>
          <w:color w:val="000000"/>
          <w:u w:color="000000"/>
        </w:rPr>
        <w:t xml:space="preserve">ection </w:t>
      </w:r>
      <w:r w:rsidR="00C27489">
        <w:rPr>
          <w:rFonts w:ascii="Arial" w:hAnsi="Arial" w:cs="Arial"/>
          <w:color w:val="000000"/>
          <w:u w:color="000000"/>
        </w:rPr>
        <w:t>6(2)(b), which deal with the requirements of responding to a claim for payment, have been triggered by the R</w:t>
      </w:r>
      <w:r w:rsidR="00832C78">
        <w:rPr>
          <w:rFonts w:ascii="Arial" w:hAnsi="Arial" w:cs="Arial"/>
          <w:color w:val="000000"/>
          <w:u w:color="000000"/>
        </w:rPr>
        <w:t>espondent’s failure to provide a payment statement</w:t>
      </w:r>
      <w:r w:rsidR="00C27489">
        <w:rPr>
          <w:rFonts w:ascii="Arial" w:hAnsi="Arial" w:cs="Arial"/>
          <w:color w:val="000000"/>
          <w:u w:color="000000"/>
        </w:rPr>
        <w:t xml:space="preserve"> as required by clause 13.1(c) of the Contract.</w:t>
      </w:r>
    </w:p>
    <w:p w:rsidR="008257C0" w:rsidRDefault="00C27489" w:rsidP="003F670E">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I am not with the Respondent on this point.  The Contract stipulations for the making of and responding to payment claims are detailed at clause 13 of the Contract</w:t>
      </w:r>
      <w:r w:rsidR="00220607">
        <w:rPr>
          <w:rFonts w:ascii="Arial" w:hAnsi="Arial" w:cs="Arial"/>
          <w:color w:val="000000"/>
          <w:u w:color="000000"/>
        </w:rPr>
        <w:t xml:space="preserve"> and make full provision</w:t>
      </w:r>
      <w:r w:rsidR="00D014F0">
        <w:rPr>
          <w:rFonts w:ascii="Arial" w:hAnsi="Arial" w:cs="Arial"/>
          <w:color w:val="000000"/>
          <w:u w:color="000000"/>
        </w:rPr>
        <w:t xml:space="preserve"> for the making of and responding to payment claims under the Contract</w:t>
      </w:r>
      <w:r>
        <w:rPr>
          <w:rFonts w:ascii="Arial" w:hAnsi="Arial" w:cs="Arial"/>
          <w:color w:val="000000"/>
          <w:u w:color="000000"/>
        </w:rPr>
        <w:t xml:space="preserve">.  </w:t>
      </w:r>
      <w:r w:rsidR="00D014F0">
        <w:rPr>
          <w:rFonts w:ascii="Arial" w:hAnsi="Arial" w:cs="Arial"/>
          <w:color w:val="000000"/>
          <w:u w:color="000000"/>
        </w:rPr>
        <w:t xml:space="preserve"> In this dispute</w:t>
      </w:r>
      <w:r w:rsidR="00832C78">
        <w:rPr>
          <w:rFonts w:ascii="Arial" w:hAnsi="Arial" w:cs="Arial"/>
          <w:color w:val="000000"/>
          <w:u w:color="000000"/>
        </w:rPr>
        <w:t>,</w:t>
      </w:r>
      <w:r w:rsidR="00D014F0">
        <w:rPr>
          <w:rFonts w:ascii="Arial" w:hAnsi="Arial" w:cs="Arial"/>
          <w:color w:val="000000"/>
          <w:u w:color="000000"/>
        </w:rPr>
        <w:t xml:space="preserve"> h</w:t>
      </w:r>
      <w:r>
        <w:rPr>
          <w:rFonts w:ascii="Arial" w:hAnsi="Arial" w:cs="Arial"/>
          <w:color w:val="000000"/>
          <w:u w:color="000000"/>
        </w:rPr>
        <w:t>owever, the parties</w:t>
      </w:r>
      <w:r w:rsidR="00E62C31">
        <w:rPr>
          <w:rFonts w:ascii="Arial" w:hAnsi="Arial" w:cs="Arial"/>
          <w:color w:val="000000"/>
          <w:u w:color="000000"/>
        </w:rPr>
        <w:t>’</w:t>
      </w:r>
      <w:r>
        <w:rPr>
          <w:rFonts w:ascii="Arial" w:hAnsi="Arial" w:cs="Arial"/>
          <w:color w:val="000000"/>
          <w:u w:color="000000"/>
        </w:rPr>
        <w:t xml:space="preserve"> conduct </w:t>
      </w:r>
      <w:r w:rsidR="007D3EF3">
        <w:rPr>
          <w:rFonts w:ascii="Arial" w:hAnsi="Arial" w:cs="Arial"/>
          <w:color w:val="000000"/>
          <w:u w:color="000000"/>
        </w:rPr>
        <w:t>throughout the Contract when making</w:t>
      </w:r>
      <w:r w:rsidR="00D014F0">
        <w:rPr>
          <w:rFonts w:ascii="Arial" w:hAnsi="Arial" w:cs="Arial"/>
          <w:color w:val="000000"/>
          <w:u w:color="000000"/>
        </w:rPr>
        <w:t xml:space="preserve"> and responding to </w:t>
      </w:r>
      <w:r w:rsidR="007D3EF3">
        <w:rPr>
          <w:rFonts w:ascii="Arial" w:hAnsi="Arial" w:cs="Arial"/>
          <w:color w:val="000000"/>
          <w:u w:color="000000"/>
        </w:rPr>
        <w:t xml:space="preserve">payment claims was </w:t>
      </w:r>
      <w:r w:rsidR="00D014F0">
        <w:rPr>
          <w:rFonts w:ascii="Arial" w:hAnsi="Arial" w:cs="Arial"/>
          <w:color w:val="000000"/>
          <w:u w:color="000000"/>
        </w:rPr>
        <w:t xml:space="preserve">condensed into a </w:t>
      </w:r>
      <w:r w:rsidR="00220607">
        <w:rPr>
          <w:rFonts w:ascii="Arial" w:hAnsi="Arial" w:cs="Arial"/>
          <w:color w:val="000000"/>
          <w:u w:color="000000"/>
        </w:rPr>
        <w:t xml:space="preserve">straightforward </w:t>
      </w:r>
      <w:r w:rsidR="00D014F0">
        <w:rPr>
          <w:rFonts w:ascii="Arial" w:hAnsi="Arial" w:cs="Arial"/>
          <w:color w:val="000000"/>
          <w:u w:color="000000"/>
        </w:rPr>
        <w:t xml:space="preserve">commercial process by </w:t>
      </w:r>
      <w:r w:rsidR="008257C0">
        <w:rPr>
          <w:rFonts w:ascii="Arial" w:hAnsi="Arial" w:cs="Arial"/>
          <w:color w:val="000000"/>
          <w:u w:color="000000"/>
        </w:rPr>
        <w:t xml:space="preserve">the Applicant issuing a </w:t>
      </w:r>
      <w:r w:rsidR="00D014F0">
        <w:rPr>
          <w:rFonts w:ascii="Arial" w:hAnsi="Arial" w:cs="Arial"/>
          <w:color w:val="000000"/>
          <w:u w:color="000000"/>
        </w:rPr>
        <w:t>tax invoice</w:t>
      </w:r>
      <w:r w:rsidR="008257C0">
        <w:rPr>
          <w:rFonts w:ascii="Arial" w:hAnsi="Arial" w:cs="Arial"/>
          <w:color w:val="000000"/>
          <w:u w:color="000000"/>
        </w:rPr>
        <w:t xml:space="preserve"> and the Responde</w:t>
      </w:r>
      <w:r w:rsidR="00220607">
        <w:rPr>
          <w:rFonts w:ascii="Arial" w:hAnsi="Arial" w:cs="Arial"/>
          <w:color w:val="000000"/>
          <w:u w:color="000000"/>
        </w:rPr>
        <w:t>nt then assessing and paying that</w:t>
      </w:r>
      <w:r w:rsidR="008257C0">
        <w:rPr>
          <w:rFonts w:ascii="Arial" w:hAnsi="Arial" w:cs="Arial"/>
          <w:color w:val="000000"/>
          <w:u w:color="000000"/>
        </w:rPr>
        <w:t xml:space="preserve"> invoice.</w:t>
      </w:r>
      <w:r w:rsidR="00220607">
        <w:rPr>
          <w:rFonts w:ascii="Arial" w:hAnsi="Arial" w:cs="Arial"/>
          <w:color w:val="000000"/>
          <w:u w:color="000000"/>
        </w:rPr>
        <w:t xml:space="preserve">   The time this process would take varied from claim to claim, presumably through the Applicant’s agitation for payment from time to time, however it appears </w:t>
      </w:r>
      <w:r w:rsidR="00E62C31">
        <w:rPr>
          <w:rFonts w:ascii="Arial" w:hAnsi="Arial" w:cs="Arial"/>
          <w:color w:val="000000"/>
          <w:u w:color="000000"/>
        </w:rPr>
        <w:t xml:space="preserve">that </w:t>
      </w:r>
      <w:r w:rsidR="00220607">
        <w:rPr>
          <w:rFonts w:ascii="Arial" w:hAnsi="Arial" w:cs="Arial"/>
          <w:color w:val="000000"/>
          <w:u w:color="000000"/>
        </w:rPr>
        <w:t xml:space="preserve">both parties were content with the varied process as they undertook this commercial tax invoice process over the 24 progress payment claims in the Contract.  The Applicant has </w:t>
      </w:r>
      <w:r w:rsidR="00E40BE2">
        <w:rPr>
          <w:rFonts w:ascii="Arial" w:hAnsi="Arial" w:cs="Arial"/>
          <w:color w:val="000000"/>
          <w:u w:color="000000"/>
        </w:rPr>
        <w:t xml:space="preserve">also </w:t>
      </w:r>
      <w:r w:rsidR="00220607">
        <w:rPr>
          <w:rFonts w:ascii="Arial" w:hAnsi="Arial" w:cs="Arial"/>
          <w:color w:val="000000"/>
          <w:u w:color="000000"/>
        </w:rPr>
        <w:t xml:space="preserve">confirmed </w:t>
      </w:r>
      <w:r w:rsidR="00E40BE2">
        <w:rPr>
          <w:rFonts w:ascii="Arial" w:hAnsi="Arial" w:cs="Arial"/>
          <w:color w:val="000000"/>
          <w:u w:color="000000"/>
        </w:rPr>
        <w:t xml:space="preserve">in its Application </w:t>
      </w:r>
      <w:r w:rsidR="00220607">
        <w:rPr>
          <w:rFonts w:ascii="Arial" w:hAnsi="Arial" w:cs="Arial"/>
          <w:color w:val="000000"/>
          <w:u w:color="000000"/>
        </w:rPr>
        <w:t>that the 24 progress payment claims in the Contract have been paid in full.</w:t>
      </w:r>
    </w:p>
    <w:p w:rsidR="003F670E" w:rsidRDefault="003F670E">
      <w:pPr>
        <w:rPr>
          <w:rFonts w:ascii="Arial" w:hAnsi="Arial" w:cs="Arial"/>
          <w:color w:val="000000"/>
          <w:u w:color="000000"/>
        </w:rPr>
      </w:pPr>
      <w:r>
        <w:rPr>
          <w:rFonts w:ascii="Arial" w:hAnsi="Arial" w:cs="Arial"/>
          <w:color w:val="000000"/>
          <w:u w:color="000000"/>
        </w:rPr>
        <w:br w:type="page"/>
      </w:r>
    </w:p>
    <w:p w:rsidR="008257C0" w:rsidRDefault="008257C0" w:rsidP="003F670E">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lastRenderedPageBreak/>
        <w:t>When the Res</w:t>
      </w:r>
      <w:r w:rsidR="00971B51">
        <w:rPr>
          <w:rFonts w:ascii="Arial" w:hAnsi="Arial" w:cs="Arial"/>
          <w:color w:val="000000"/>
          <w:u w:color="000000"/>
        </w:rPr>
        <w:t>pondent part paid Tax Invoice 3</w:t>
      </w:r>
      <w:r>
        <w:rPr>
          <w:rFonts w:ascii="Arial" w:hAnsi="Arial" w:cs="Arial"/>
          <w:color w:val="000000"/>
          <w:u w:color="000000"/>
        </w:rPr>
        <w:t>6</w:t>
      </w:r>
      <w:r w:rsidR="00971B51">
        <w:rPr>
          <w:rFonts w:ascii="Arial" w:hAnsi="Arial" w:cs="Arial"/>
          <w:color w:val="000000"/>
          <w:u w:color="000000"/>
        </w:rPr>
        <w:t>8</w:t>
      </w:r>
      <w:r>
        <w:rPr>
          <w:rFonts w:ascii="Arial" w:hAnsi="Arial" w:cs="Arial"/>
          <w:color w:val="000000"/>
          <w:u w:color="000000"/>
        </w:rPr>
        <w:t xml:space="preserve"> and refused to pay the balance due to the water leaks in the windows, </w:t>
      </w:r>
      <w:r w:rsidR="00C452C4">
        <w:rPr>
          <w:rFonts w:ascii="Arial" w:hAnsi="Arial" w:cs="Arial"/>
          <w:color w:val="000000"/>
          <w:u w:color="000000"/>
        </w:rPr>
        <w:t xml:space="preserve">a payment dispute </w:t>
      </w:r>
      <w:r w:rsidR="00220607">
        <w:rPr>
          <w:rFonts w:ascii="Arial" w:hAnsi="Arial" w:cs="Arial"/>
          <w:color w:val="000000"/>
          <w:u w:color="000000"/>
        </w:rPr>
        <w:t xml:space="preserve">then </w:t>
      </w:r>
      <w:r w:rsidR="00C452C4">
        <w:rPr>
          <w:rFonts w:ascii="Arial" w:hAnsi="Arial" w:cs="Arial"/>
          <w:color w:val="000000"/>
          <w:u w:color="000000"/>
        </w:rPr>
        <w:t xml:space="preserve">arose under section </w:t>
      </w:r>
      <w:r>
        <w:rPr>
          <w:rFonts w:ascii="Arial" w:hAnsi="Arial" w:cs="Arial"/>
          <w:color w:val="000000"/>
          <w:u w:color="000000"/>
        </w:rPr>
        <w:t>8(a)(i) of the Act.</w:t>
      </w:r>
    </w:p>
    <w:p w:rsidR="00C452C4" w:rsidRDefault="008257C0" w:rsidP="003F670E">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It is for the parties to set and agree the terms and process</w:t>
      </w:r>
      <w:r w:rsidR="009214B2">
        <w:rPr>
          <w:rFonts w:ascii="Arial" w:hAnsi="Arial" w:cs="Arial"/>
          <w:color w:val="000000"/>
          <w:u w:color="000000"/>
        </w:rPr>
        <w:t>es</w:t>
      </w:r>
      <w:r>
        <w:rPr>
          <w:rFonts w:ascii="Arial" w:hAnsi="Arial" w:cs="Arial"/>
          <w:color w:val="000000"/>
          <w:u w:color="000000"/>
        </w:rPr>
        <w:t xml:space="preserve"> by which they will make, assess </w:t>
      </w:r>
      <w:r w:rsidR="00971B51">
        <w:rPr>
          <w:rFonts w:ascii="Arial" w:hAnsi="Arial" w:cs="Arial"/>
          <w:color w:val="000000"/>
          <w:u w:color="000000"/>
        </w:rPr>
        <w:t>and pay payment claims under a construction</w:t>
      </w:r>
      <w:r>
        <w:rPr>
          <w:rFonts w:ascii="Arial" w:hAnsi="Arial" w:cs="Arial"/>
          <w:color w:val="000000"/>
          <w:u w:color="000000"/>
        </w:rPr>
        <w:t xml:space="preserve"> contract.  If the parties wish to vary that process, the Act simply cannot step in and attempt to imply provisions into the contract so as to unravel the barg</w:t>
      </w:r>
      <w:r w:rsidR="00C452C4">
        <w:rPr>
          <w:rFonts w:ascii="Arial" w:hAnsi="Arial" w:cs="Arial"/>
          <w:color w:val="000000"/>
          <w:u w:color="000000"/>
        </w:rPr>
        <w:t>a</w:t>
      </w:r>
      <w:r>
        <w:rPr>
          <w:rFonts w:ascii="Arial" w:hAnsi="Arial" w:cs="Arial"/>
          <w:color w:val="000000"/>
          <w:u w:color="000000"/>
        </w:rPr>
        <w:t>in the parties have made</w:t>
      </w:r>
      <w:r w:rsidR="00C452C4">
        <w:rPr>
          <w:rFonts w:ascii="Arial" w:hAnsi="Arial" w:cs="Arial"/>
          <w:color w:val="000000"/>
          <w:u w:color="000000"/>
        </w:rPr>
        <w:t>.  In this contract, the parties conducted themselves on a commercial tax invoice basis throughout the 24 payment claims made, assessed and paid in the Contract.</w:t>
      </w:r>
    </w:p>
    <w:p w:rsidR="00E002A7" w:rsidRDefault="00E002A7" w:rsidP="003F670E">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When the Respondent</w:t>
      </w:r>
      <w:r w:rsidR="00C452C4">
        <w:rPr>
          <w:rFonts w:ascii="Arial" w:hAnsi="Arial" w:cs="Arial"/>
          <w:color w:val="000000"/>
          <w:u w:color="000000"/>
        </w:rPr>
        <w:t xml:space="preserve"> part paid the Applicant its Payment C</w:t>
      </w:r>
      <w:r>
        <w:rPr>
          <w:rFonts w:ascii="Arial" w:hAnsi="Arial" w:cs="Arial"/>
          <w:color w:val="000000"/>
          <w:u w:color="000000"/>
        </w:rPr>
        <w:t xml:space="preserve">laim </w:t>
      </w:r>
      <w:r w:rsidR="004825B3">
        <w:rPr>
          <w:rFonts w:ascii="Arial" w:hAnsi="Arial" w:cs="Arial"/>
          <w:color w:val="000000"/>
          <w:u w:color="000000"/>
        </w:rPr>
        <w:t xml:space="preserve">Tax Invoice </w:t>
      </w:r>
      <w:r w:rsidR="00971B51">
        <w:rPr>
          <w:rFonts w:ascii="Arial" w:hAnsi="Arial" w:cs="Arial"/>
          <w:color w:val="000000"/>
          <w:u w:color="000000"/>
        </w:rPr>
        <w:t>3</w:t>
      </w:r>
      <w:r w:rsidR="00C452C4">
        <w:rPr>
          <w:rFonts w:ascii="Arial" w:hAnsi="Arial" w:cs="Arial"/>
          <w:color w:val="000000"/>
          <w:u w:color="000000"/>
        </w:rPr>
        <w:t>6</w:t>
      </w:r>
      <w:r w:rsidR="00971B51">
        <w:rPr>
          <w:rFonts w:ascii="Arial" w:hAnsi="Arial" w:cs="Arial"/>
          <w:color w:val="000000"/>
          <w:u w:color="000000"/>
        </w:rPr>
        <w:t>8</w:t>
      </w:r>
      <w:r w:rsidR="00C452C4">
        <w:rPr>
          <w:rFonts w:ascii="Arial" w:hAnsi="Arial" w:cs="Arial"/>
          <w:color w:val="000000"/>
          <w:u w:color="000000"/>
        </w:rPr>
        <w:t xml:space="preserve"> </w:t>
      </w:r>
      <w:r>
        <w:rPr>
          <w:rFonts w:ascii="Arial" w:hAnsi="Arial" w:cs="Arial"/>
          <w:color w:val="000000"/>
          <w:u w:color="000000"/>
        </w:rPr>
        <w:t xml:space="preserve">on </w:t>
      </w:r>
      <w:r w:rsidR="00C452C4">
        <w:rPr>
          <w:rFonts w:ascii="Arial" w:hAnsi="Arial" w:cs="Arial"/>
          <w:color w:val="000000"/>
          <w:u w:color="000000"/>
        </w:rPr>
        <w:t>14 September 2015 and then disputed the balance of payment for leaking windows</w:t>
      </w:r>
      <w:r>
        <w:rPr>
          <w:rFonts w:ascii="Arial" w:hAnsi="Arial" w:cs="Arial"/>
          <w:color w:val="000000"/>
          <w:u w:color="000000"/>
        </w:rPr>
        <w:t xml:space="preserve">, a payment dispute for </w:t>
      </w:r>
      <w:r w:rsidR="00B011C8">
        <w:rPr>
          <w:rFonts w:ascii="Arial" w:hAnsi="Arial" w:cs="Arial"/>
          <w:color w:val="000000"/>
          <w:u w:color="000000"/>
        </w:rPr>
        <w:t xml:space="preserve">the claim then arose </w:t>
      </w:r>
      <w:r w:rsidR="00C452C4">
        <w:rPr>
          <w:rFonts w:ascii="Arial" w:hAnsi="Arial" w:cs="Arial"/>
          <w:color w:val="000000"/>
          <w:u w:color="000000"/>
        </w:rPr>
        <w:t>that same day</w:t>
      </w:r>
      <w:r w:rsidR="00B011C8">
        <w:rPr>
          <w:rFonts w:ascii="Arial" w:hAnsi="Arial" w:cs="Arial"/>
          <w:color w:val="000000"/>
          <w:u w:color="000000"/>
        </w:rPr>
        <w:t xml:space="preserve"> </w:t>
      </w:r>
      <w:r w:rsidR="00C452C4">
        <w:rPr>
          <w:rFonts w:ascii="Arial" w:hAnsi="Arial" w:cs="Arial"/>
          <w:b/>
          <w:color w:val="000000"/>
          <w:u w:val="single" w:color="000000"/>
        </w:rPr>
        <w:t xml:space="preserve">14 </w:t>
      </w:r>
      <w:r w:rsidR="005727B6">
        <w:rPr>
          <w:rFonts w:ascii="Arial" w:hAnsi="Arial" w:cs="Arial"/>
          <w:b/>
          <w:color w:val="000000"/>
          <w:u w:val="single" w:color="000000"/>
        </w:rPr>
        <w:t>September</w:t>
      </w:r>
      <w:r w:rsidR="00B011C8" w:rsidRPr="00B011C8">
        <w:rPr>
          <w:rFonts w:ascii="Arial" w:hAnsi="Arial" w:cs="Arial"/>
          <w:b/>
          <w:color w:val="000000"/>
          <w:u w:val="single" w:color="000000"/>
        </w:rPr>
        <w:t xml:space="preserve"> 2015</w:t>
      </w:r>
      <w:r w:rsidR="00947E67">
        <w:rPr>
          <w:rFonts w:ascii="Arial" w:hAnsi="Arial" w:cs="Arial"/>
          <w:color w:val="000000"/>
          <w:u w:color="000000"/>
        </w:rPr>
        <w:t xml:space="preserve">, </w:t>
      </w:r>
      <w:r w:rsidR="00C452C4">
        <w:rPr>
          <w:rFonts w:ascii="Arial" w:hAnsi="Arial" w:cs="Arial"/>
          <w:color w:val="000000"/>
          <w:u w:color="000000"/>
        </w:rPr>
        <w:t>under section 8(a)(i) of the Act</w:t>
      </w:r>
      <w:r w:rsidR="00947E67">
        <w:rPr>
          <w:rFonts w:ascii="Arial" w:hAnsi="Arial" w:cs="Arial"/>
          <w:color w:val="000000"/>
          <w:u w:color="000000"/>
        </w:rPr>
        <w:t>,</w:t>
      </w:r>
      <w:r w:rsidR="00C452C4">
        <w:rPr>
          <w:rFonts w:ascii="Arial" w:hAnsi="Arial" w:cs="Arial"/>
          <w:color w:val="000000"/>
          <w:u w:color="000000"/>
        </w:rPr>
        <w:t xml:space="preserve"> </w:t>
      </w:r>
      <w:r w:rsidRPr="00E002A7">
        <w:rPr>
          <w:rFonts w:ascii="Arial" w:hAnsi="Arial" w:cs="Arial"/>
          <w:color w:val="000000"/>
          <w:u w:color="000000"/>
        </w:rPr>
        <w:t>that would trigger the making of an application for adjudication under section 28 of the Act.</w:t>
      </w:r>
    </w:p>
    <w:p w:rsidR="00B133A3" w:rsidRDefault="00B133A3" w:rsidP="003F670E">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I am satisfied that there is a payment dispute for the purposes of section 8 of the Act in which the Applicant has applied for an adjudication of the payment dispute under section 28 of the Act.</w:t>
      </w:r>
    </w:p>
    <w:p w:rsidR="00961BBD" w:rsidRPr="00961BBD" w:rsidRDefault="004445BB" w:rsidP="003F670E">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Section 28 of the Act – </w:t>
      </w:r>
      <w:r w:rsidRPr="006D1EAC">
        <w:rPr>
          <w:rFonts w:ascii="Arial" w:hAnsi="Arial" w:cs="Arial"/>
          <w:b/>
          <w:color w:val="000000"/>
          <w:u w:color="000000"/>
        </w:rPr>
        <w:t>Applying for Adjudication</w:t>
      </w:r>
      <w:r>
        <w:rPr>
          <w:rFonts w:ascii="Arial" w:hAnsi="Arial" w:cs="Arial"/>
          <w:color w:val="000000"/>
          <w:u w:color="000000"/>
        </w:rPr>
        <w:t xml:space="preserve"> – by reference to the Applicant’s documents and its further submiss</w:t>
      </w:r>
      <w:r w:rsidR="0049292B">
        <w:rPr>
          <w:rFonts w:ascii="Arial" w:hAnsi="Arial" w:cs="Arial"/>
          <w:color w:val="000000"/>
          <w:u w:color="000000"/>
        </w:rPr>
        <w:t xml:space="preserve">ions, the Application is dated </w:t>
      </w:r>
      <w:r w:rsidR="00B011C8">
        <w:rPr>
          <w:rFonts w:ascii="Arial" w:hAnsi="Arial" w:cs="Arial"/>
          <w:color w:val="000000"/>
          <w:u w:color="000000"/>
        </w:rPr>
        <w:t>1</w:t>
      </w:r>
      <w:r w:rsidR="00947E67">
        <w:rPr>
          <w:rFonts w:ascii="Arial" w:hAnsi="Arial" w:cs="Arial"/>
          <w:color w:val="000000"/>
          <w:u w:color="000000"/>
        </w:rPr>
        <w:t>3</w:t>
      </w:r>
      <w:r w:rsidR="0049292B">
        <w:rPr>
          <w:rFonts w:ascii="Arial" w:hAnsi="Arial" w:cs="Arial"/>
          <w:color w:val="000000"/>
          <w:u w:color="000000"/>
        </w:rPr>
        <w:t xml:space="preserve"> November 2015</w:t>
      </w:r>
      <w:r>
        <w:rPr>
          <w:rFonts w:ascii="Arial" w:hAnsi="Arial" w:cs="Arial"/>
          <w:color w:val="000000"/>
          <w:u w:color="000000"/>
        </w:rPr>
        <w:t xml:space="preserve"> and was served on the Appointer </w:t>
      </w:r>
      <w:r w:rsidR="000B053A">
        <w:rPr>
          <w:rFonts w:ascii="Arial" w:hAnsi="Arial" w:cs="Arial"/>
          <w:color w:val="000000"/>
          <w:u w:color="000000"/>
        </w:rPr>
        <w:t xml:space="preserve">MBNT on </w:t>
      </w:r>
      <w:r w:rsidR="00B011C8">
        <w:rPr>
          <w:rFonts w:ascii="Arial" w:hAnsi="Arial" w:cs="Arial"/>
          <w:color w:val="000000"/>
          <w:u w:color="000000"/>
        </w:rPr>
        <w:t>1</w:t>
      </w:r>
      <w:r w:rsidR="00947E67">
        <w:rPr>
          <w:rFonts w:ascii="Arial" w:hAnsi="Arial" w:cs="Arial"/>
          <w:color w:val="000000"/>
          <w:u w:color="000000"/>
        </w:rPr>
        <w:t>3</w:t>
      </w:r>
      <w:r>
        <w:rPr>
          <w:rFonts w:ascii="Arial" w:hAnsi="Arial" w:cs="Arial"/>
          <w:color w:val="000000"/>
          <w:u w:color="000000"/>
        </w:rPr>
        <w:t xml:space="preserve"> </w:t>
      </w:r>
      <w:r w:rsidR="000B053A">
        <w:rPr>
          <w:rFonts w:ascii="Arial" w:hAnsi="Arial" w:cs="Arial"/>
          <w:color w:val="000000"/>
          <w:u w:color="000000"/>
        </w:rPr>
        <w:t>November 2015.</w:t>
      </w:r>
      <w:r w:rsidR="00B011C8">
        <w:rPr>
          <w:rFonts w:ascii="Arial" w:hAnsi="Arial" w:cs="Arial"/>
          <w:color w:val="000000"/>
          <w:u w:color="000000"/>
        </w:rPr>
        <w:t xml:space="preserve"> </w:t>
      </w:r>
      <w:r w:rsidR="00770C5F">
        <w:rPr>
          <w:rFonts w:ascii="Arial" w:hAnsi="Arial" w:cs="Arial"/>
          <w:color w:val="000000"/>
          <w:u w:color="000000"/>
        </w:rPr>
        <w:t xml:space="preserve"> </w:t>
      </w:r>
      <w:r w:rsidR="00B011C8">
        <w:rPr>
          <w:rFonts w:ascii="Arial" w:hAnsi="Arial" w:cs="Arial"/>
          <w:color w:val="000000"/>
          <w:u w:color="000000"/>
        </w:rPr>
        <w:t xml:space="preserve">The Application was also served on </w:t>
      </w:r>
      <w:r w:rsidR="008D6F6E">
        <w:rPr>
          <w:rFonts w:ascii="Arial" w:hAnsi="Arial" w:cs="Arial"/>
          <w:color w:val="000000"/>
          <w:u w:color="000000"/>
        </w:rPr>
        <w:t xml:space="preserve">the Respondent on </w:t>
      </w:r>
      <w:r w:rsidR="00B011C8">
        <w:rPr>
          <w:rFonts w:ascii="Arial" w:hAnsi="Arial" w:cs="Arial"/>
          <w:color w:val="000000"/>
          <w:u w:color="000000"/>
        </w:rPr>
        <w:t>1</w:t>
      </w:r>
      <w:r w:rsidR="008D6F6E">
        <w:rPr>
          <w:rFonts w:ascii="Arial" w:hAnsi="Arial" w:cs="Arial"/>
          <w:color w:val="000000"/>
          <w:u w:color="000000"/>
        </w:rPr>
        <w:t>6 November 2015</w:t>
      </w:r>
      <w:r w:rsidR="00971B51">
        <w:rPr>
          <w:rFonts w:ascii="Arial" w:hAnsi="Arial" w:cs="Arial"/>
          <w:color w:val="000000"/>
          <w:u w:color="000000"/>
        </w:rPr>
        <w:t xml:space="preserve"> and within time</w:t>
      </w:r>
      <w:r w:rsidR="008D6F6E">
        <w:rPr>
          <w:rFonts w:ascii="Arial" w:hAnsi="Arial" w:cs="Arial"/>
          <w:color w:val="000000"/>
          <w:u w:color="000000"/>
        </w:rPr>
        <w:t>.</w:t>
      </w:r>
    </w:p>
    <w:p w:rsidR="004445BB" w:rsidRDefault="004445BB" w:rsidP="003F670E">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The Application contains the relevant information prescribed by section 28(2) of the Act and regulation 6 of the </w:t>
      </w:r>
      <w:r w:rsidRPr="00043E6F">
        <w:rPr>
          <w:rFonts w:ascii="Arial" w:hAnsi="Arial" w:cs="Arial"/>
          <w:i/>
          <w:color w:val="000000"/>
          <w:u w:color="000000"/>
        </w:rPr>
        <w:t>Construction Contracts (Security of Payments) Regulations</w:t>
      </w:r>
      <w:r>
        <w:rPr>
          <w:rFonts w:ascii="Arial" w:hAnsi="Arial" w:cs="Arial"/>
          <w:color w:val="000000"/>
          <w:u w:color="000000"/>
        </w:rPr>
        <w:t xml:space="preserve"> (“</w:t>
      </w:r>
      <w:r w:rsidRPr="00951F4C">
        <w:rPr>
          <w:rFonts w:ascii="Arial" w:hAnsi="Arial" w:cs="Arial"/>
          <w:color w:val="000000"/>
          <w:u w:color="000000"/>
        </w:rPr>
        <w:t>Regulations</w:t>
      </w:r>
      <w:r>
        <w:rPr>
          <w:rFonts w:ascii="Arial" w:hAnsi="Arial" w:cs="Arial"/>
          <w:color w:val="000000"/>
          <w:u w:color="000000"/>
        </w:rPr>
        <w:t>”).</w:t>
      </w:r>
    </w:p>
    <w:p w:rsidR="004445BB" w:rsidRDefault="004445BB" w:rsidP="003F670E">
      <w:pPr>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720"/>
        <w:jc w:val="both"/>
        <w:rPr>
          <w:rFonts w:ascii="Arial" w:hAnsi="Arial" w:cs="Arial"/>
          <w:color w:val="000000"/>
          <w:u w:color="000000"/>
        </w:rPr>
      </w:pPr>
    </w:p>
    <w:p w:rsidR="004445BB" w:rsidRDefault="004445BB" w:rsidP="003F670E">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lastRenderedPageBreak/>
        <w:t>I am satisfied that the Application is a valid Application for Adjudication for the purposes of the Act and contains the relevant information prescribed by the Act and the Regulations.</w:t>
      </w:r>
    </w:p>
    <w:p w:rsidR="00947E67" w:rsidRPr="00947E67" w:rsidRDefault="004445BB" w:rsidP="003F670E">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sidRPr="00947E67">
        <w:rPr>
          <w:rFonts w:ascii="Arial" w:hAnsi="Arial" w:cs="Arial"/>
          <w:color w:val="000000"/>
          <w:u w:color="000000"/>
        </w:rPr>
        <w:t xml:space="preserve">Section 29 of the Act – </w:t>
      </w:r>
      <w:r w:rsidRPr="00947E67">
        <w:rPr>
          <w:rFonts w:ascii="Arial" w:hAnsi="Arial" w:cs="Arial"/>
          <w:b/>
          <w:color w:val="000000"/>
          <w:u w:color="000000"/>
        </w:rPr>
        <w:t>Responding to Application for Adjudication</w:t>
      </w:r>
      <w:r w:rsidRPr="00947E67">
        <w:rPr>
          <w:rFonts w:ascii="Arial" w:hAnsi="Arial" w:cs="Arial"/>
          <w:color w:val="000000"/>
          <w:u w:color="000000"/>
        </w:rPr>
        <w:t xml:space="preserve"> </w:t>
      </w:r>
      <w:r w:rsidR="00043E6F" w:rsidRPr="00947E67">
        <w:rPr>
          <w:rFonts w:ascii="Arial" w:hAnsi="Arial" w:cs="Arial"/>
          <w:color w:val="000000"/>
          <w:u w:color="000000"/>
        </w:rPr>
        <w:t xml:space="preserve">– </w:t>
      </w:r>
      <w:r w:rsidR="00947E67" w:rsidRPr="00947E67">
        <w:rPr>
          <w:rFonts w:ascii="Arial" w:hAnsi="Arial" w:cs="Arial"/>
          <w:color w:val="000000"/>
          <w:u w:color="000000"/>
        </w:rPr>
        <w:t>by reference to the Respondent’s documents and its further submissions, the Response is dated 26 November 2015 and was served on the Adjudicator and the Applicant on 26 November 2015</w:t>
      </w:r>
      <w:r w:rsidR="00947E67">
        <w:rPr>
          <w:rFonts w:ascii="Arial" w:hAnsi="Arial" w:cs="Arial"/>
          <w:color w:val="000000"/>
          <w:u w:color="000000"/>
        </w:rPr>
        <w:t xml:space="preserve"> and within time</w:t>
      </w:r>
      <w:r w:rsidR="00947E67" w:rsidRPr="00947E67">
        <w:rPr>
          <w:rFonts w:ascii="Arial" w:hAnsi="Arial" w:cs="Arial"/>
          <w:color w:val="000000"/>
          <w:u w:color="000000"/>
        </w:rPr>
        <w:t>.</w:t>
      </w:r>
    </w:p>
    <w:p w:rsidR="00947E67" w:rsidRDefault="00947E67" w:rsidP="003F670E">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sidRPr="00947E67">
        <w:rPr>
          <w:rFonts w:ascii="Arial" w:hAnsi="Arial" w:cs="Arial"/>
          <w:color w:val="000000"/>
          <w:u w:color="000000"/>
        </w:rPr>
        <w:t>T</w:t>
      </w:r>
      <w:r>
        <w:rPr>
          <w:rFonts w:ascii="Arial" w:hAnsi="Arial" w:cs="Arial"/>
          <w:color w:val="000000"/>
          <w:u w:color="000000"/>
        </w:rPr>
        <w:t xml:space="preserve">he </w:t>
      </w:r>
      <w:r w:rsidR="00E62C31">
        <w:rPr>
          <w:rFonts w:ascii="Arial" w:hAnsi="Arial" w:cs="Arial"/>
          <w:color w:val="000000"/>
          <w:u w:color="000000"/>
        </w:rPr>
        <w:t>Response</w:t>
      </w:r>
      <w:r>
        <w:rPr>
          <w:rFonts w:ascii="Arial" w:hAnsi="Arial" w:cs="Arial"/>
          <w:color w:val="000000"/>
          <w:u w:color="000000"/>
        </w:rPr>
        <w:t xml:space="preserve"> contains the relevant information prescribed by section 29(2) of the Act and regulation 7 of the </w:t>
      </w:r>
      <w:r w:rsidRPr="00951F4C">
        <w:rPr>
          <w:rFonts w:ascii="Arial" w:hAnsi="Arial" w:cs="Arial"/>
          <w:color w:val="000000"/>
          <w:u w:color="000000"/>
        </w:rPr>
        <w:t>Regulations</w:t>
      </w:r>
      <w:r>
        <w:rPr>
          <w:rFonts w:ascii="Arial" w:hAnsi="Arial" w:cs="Arial"/>
          <w:color w:val="000000"/>
          <w:u w:color="000000"/>
        </w:rPr>
        <w:t>.</w:t>
      </w:r>
    </w:p>
    <w:p w:rsidR="00947E67" w:rsidRPr="00947E67" w:rsidRDefault="00947E67" w:rsidP="003F670E">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I am satisfied that the Response is a valid Response for the purposes of the Act and contains the relevant information prescribed by the Act and the Regulations.</w:t>
      </w:r>
    </w:p>
    <w:p w:rsidR="00961BBD" w:rsidRPr="00961BBD" w:rsidRDefault="00961BBD" w:rsidP="003F670E">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Section 34 of the Act – </w:t>
      </w:r>
      <w:r w:rsidRPr="00961BBD">
        <w:rPr>
          <w:rFonts w:ascii="Arial" w:hAnsi="Arial" w:cs="Arial"/>
          <w:b/>
          <w:color w:val="000000"/>
          <w:u w:color="000000"/>
        </w:rPr>
        <w:t>Adjudication Procedure</w:t>
      </w:r>
      <w:r>
        <w:rPr>
          <w:rFonts w:ascii="Arial" w:hAnsi="Arial" w:cs="Arial"/>
          <w:color w:val="000000"/>
          <w:u w:color="000000"/>
        </w:rPr>
        <w:t xml:space="preserve"> – Further Submissions.</w:t>
      </w:r>
    </w:p>
    <w:p w:rsidR="00947E67" w:rsidRDefault="00961BBD" w:rsidP="003F670E">
      <w:pPr>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720"/>
        <w:jc w:val="both"/>
        <w:rPr>
          <w:rFonts w:ascii="Arial" w:hAnsi="Arial" w:cs="Arial"/>
          <w:color w:val="000000"/>
          <w:u w:color="000000"/>
        </w:rPr>
      </w:pPr>
      <w:r>
        <w:rPr>
          <w:rFonts w:ascii="Arial" w:hAnsi="Arial" w:cs="Arial"/>
          <w:color w:val="000000"/>
          <w:u w:color="000000"/>
        </w:rPr>
        <w:t>I requested</w:t>
      </w:r>
      <w:r w:rsidR="00332A59" w:rsidRPr="00332A59">
        <w:rPr>
          <w:rFonts w:ascii="Arial" w:hAnsi="Arial" w:cs="Arial"/>
          <w:color w:val="000000"/>
          <w:u w:color="000000"/>
        </w:rPr>
        <w:t xml:space="preserve"> further submissions from the parties </w:t>
      </w:r>
      <w:r>
        <w:rPr>
          <w:rFonts w:ascii="Arial" w:hAnsi="Arial" w:cs="Arial"/>
          <w:color w:val="000000"/>
          <w:u w:color="000000"/>
        </w:rPr>
        <w:t>on several questions I had after reading the Application</w:t>
      </w:r>
      <w:r w:rsidR="00947E67">
        <w:rPr>
          <w:rFonts w:ascii="Arial" w:hAnsi="Arial" w:cs="Arial"/>
          <w:color w:val="000000"/>
          <w:u w:color="000000"/>
        </w:rPr>
        <w:t xml:space="preserve"> and the Response</w:t>
      </w:r>
      <w:r>
        <w:rPr>
          <w:rFonts w:ascii="Arial" w:hAnsi="Arial" w:cs="Arial"/>
          <w:color w:val="000000"/>
          <w:u w:color="000000"/>
        </w:rPr>
        <w:t xml:space="preserve">.  Both the Applicant and the Respondent prepared and submitted further submissions </w:t>
      </w:r>
      <w:r w:rsidR="00947E67">
        <w:rPr>
          <w:rFonts w:ascii="Arial" w:hAnsi="Arial" w:cs="Arial"/>
          <w:color w:val="000000"/>
          <w:u w:color="000000"/>
        </w:rPr>
        <w:t xml:space="preserve">to me </w:t>
      </w:r>
      <w:r>
        <w:rPr>
          <w:rFonts w:ascii="Arial" w:hAnsi="Arial" w:cs="Arial"/>
          <w:color w:val="000000"/>
          <w:u w:color="000000"/>
        </w:rPr>
        <w:t>within the time</w:t>
      </w:r>
      <w:r w:rsidR="00947E67">
        <w:rPr>
          <w:rFonts w:ascii="Arial" w:hAnsi="Arial" w:cs="Arial"/>
          <w:color w:val="000000"/>
          <w:u w:color="000000"/>
        </w:rPr>
        <w:t>s</w:t>
      </w:r>
      <w:r>
        <w:rPr>
          <w:rFonts w:ascii="Arial" w:hAnsi="Arial" w:cs="Arial"/>
          <w:color w:val="000000"/>
          <w:u w:color="000000"/>
        </w:rPr>
        <w:t xml:space="preserve"> I had requested. </w:t>
      </w:r>
    </w:p>
    <w:p w:rsidR="00132488" w:rsidRPr="00132488" w:rsidRDefault="004445BB" w:rsidP="003F670E">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Having now considered the relevant sections of the Act and the Regulations, and following attendance to the documents of the Application and the </w:t>
      </w:r>
      <w:r w:rsidR="00442FAE">
        <w:rPr>
          <w:rFonts w:ascii="Arial" w:hAnsi="Arial" w:cs="Arial"/>
          <w:color w:val="000000"/>
          <w:u w:color="000000"/>
        </w:rPr>
        <w:t>further submissions from the Applicant and the</w:t>
      </w:r>
      <w:r w:rsidR="00947E67">
        <w:rPr>
          <w:rFonts w:ascii="Arial" w:hAnsi="Arial" w:cs="Arial"/>
          <w:color w:val="000000"/>
          <w:u w:color="000000"/>
        </w:rPr>
        <w:t xml:space="preserve"> documents of the</w:t>
      </w:r>
      <w:r w:rsidR="00442FAE">
        <w:rPr>
          <w:rFonts w:ascii="Arial" w:hAnsi="Arial" w:cs="Arial"/>
          <w:color w:val="000000"/>
          <w:u w:color="000000"/>
        </w:rPr>
        <w:t xml:space="preserve"> </w:t>
      </w:r>
      <w:r w:rsidR="00947E67">
        <w:rPr>
          <w:rFonts w:ascii="Arial" w:hAnsi="Arial" w:cs="Arial"/>
          <w:color w:val="000000"/>
          <w:u w:color="000000"/>
        </w:rPr>
        <w:t xml:space="preserve">Response and further submissions from the </w:t>
      </w:r>
      <w:r w:rsidR="00442FAE">
        <w:rPr>
          <w:rFonts w:ascii="Arial" w:hAnsi="Arial" w:cs="Arial"/>
          <w:color w:val="000000"/>
          <w:u w:color="000000"/>
        </w:rPr>
        <w:t>Respondent</w:t>
      </w:r>
      <w:r>
        <w:rPr>
          <w:rFonts w:ascii="Arial" w:hAnsi="Arial" w:cs="Arial"/>
          <w:color w:val="000000"/>
          <w:u w:color="000000"/>
        </w:rPr>
        <w:t>, I find that I have jurisdiction to determine the merits of the payment dispute between the Applicant and the Respondent.</w:t>
      </w:r>
    </w:p>
    <w:p w:rsidR="00EA3F89" w:rsidRDefault="00EA3F89">
      <w:pPr>
        <w:rPr>
          <w:rFonts w:ascii="Arial" w:hAnsi="Arial" w:cs="Arial"/>
          <w:b/>
          <w:bCs/>
          <w:i/>
          <w:iCs/>
          <w:color w:val="000000"/>
          <w:u w:color="000000"/>
        </w:rPr>
      </w:pPr>
      <w:r>
        <w:rPr>
          <w:rFonts w:ascii="Arial" w:hAnsi="Arial" w:cs="Arial"/>
          <w:b/>
          <w:bCs/>
          <w:i/>
          <w:iCs/>
          <w:color w:val="000000"/>
          <w:u w:color="000000"/>
        </w:rPr>
        <w:br w:type="page"/>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ascii="Arial" w:hAnsi="Arial" w:cs="Arial"/>
          <w:b/>
          <w:bCs/>
          <w:i/>
          <w:iCs/>
          <w:color w:val="000000"/>
          <w:u w:color="000000"/>
        </w:rPr>
      </w:pPr>
      <w:r>
        <w:rPr>
          <w:rFonts w:ascii="Arial" w:hAnsi="Arial" w:cs="Arial"/>
          <w:b/>
          <w:bCs/>
          <w:i/>
          <w:iCs/>
          <w:color w:val="000000"/>
          <w:u w:color="000000"/>
        </w:rPr>
        <w:lastRenderedPageBreak/>
        <w:t>Merits of the Claims</w:t>
      </w:r>
    </w:p>
    <w:p w:rsidR="00156960" w:rsidRDefault="006C4902" w:rsidP="00EA3F89">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The claim</w:t>
      </w:r>
      <w:r w:rsidR="00BE278E">
        <w:rPr>
          <w:rFonts w:ascii="Arial" w:hAnsi="Arial" w:cs="Arial"/>
          <w:color w:val="000000"/>
          <w:u w:color="000000"/>
        </w:rPr>
        <w:t>s</w:t>
      </w:r>
      <w:r w:rsidR="004445BB">
        <w:rPr>
          <w:rFonts w:ascii="Arial" w:hAnsi="Arial" w:cs="Arial"/>
          <w:color w:val="000000"/>
          <w:u w:color="000000"/>
        </w:rPr>
        <w:t xml:space="preserve"> made by the Applicant in the Application are as follows:</w:t>
      </w:r>
    </w:p>
    <w:p w:rsidR="00BC69A3" w:rsidRDefault="006C4902" w:rsidP="000A49F1">
      <w:pPr>
        <w:widowControl w:val="0"/>
        <w:numPr>
          <w:ilvl w:val="0"/>
          <w:numId w:val="15"/>
        </w:numPr>
        <w:tabs>
          <w:tab w:val="left" w:pos="144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t xml:space="preserve">Tax Invoice </w:t>
      </w:r>
      <w:r w:rsidR="00971B51">
        <w:rPr>
          <w:rFonts w:ascii="Arial" w:hAnsi="Arial" w:cs="Arial"/>
          <w:color w:val="000000"/>
          <w:u w:color="000000"/>
        </w:rPr>
        <w:t>3</w:t>
      </w:r>
      <w:r w:rsidR="00BE278E">
        <w:rPr>
          <w:rFonts w:ascii="Arial" w:hAnsi="Arial" w:cs="Arial"/>
          <w:color w:val="000000"/>
          <w:u w:color="000000"/>
        </w:rPr>
        <w:t>6</w:t>
      </w:r>
      <w:r w:rsidR="00971B51">
        <w:rPr>
          <w:rFonts w:ascii="Arial" w:hAnsi="Arial" w:cs="Arial"/>
          <w:color w:val="000000"/>
          <w:u w:color="000000"/>
        </w:rPr>
        <w:t>8</w:t>
      </w:r>
      <w:r w:rsidR="00BC69A3">
        <w:rPr>
          <w:rFonts w:ascii="Arial" w:hAnsi="Arial" w:cs="Arial"/>
          <w:color w:val="000000"/>
          <w:u w:color="000000"/>
        </w:rPr>
        <w:t xml:space="preserve"> in the sum of</w:t>
      </w:r>
      <w:r w:rsidR="00BE278E">
        <w:rPr>
          <w:rFonts w:ascii="Arial" w:hAnsi="Arial" w:cs="Arial"/>
          <w:color w:val="000000"/>
          <w:u w:color="000000"/>
        </w:rPr>
        <w:t xml:space="preserve"> $50,380.00 (including GST) but correctly calculated as</w:t>
      </w:r>
      <w:r w:rsidR="00BC69A3">
        <w:rPr>
          <w:rFonts w:ascii="Arial" w:hAnsi="Arial" w:cs="Arial"/>
          <w:color w:val="000000"/>
          <w:u w:color="000000"/>
        </w:rPr>
        <w:t xml:space="preserve"> </w:t>
      </w:r>
      <w:r>
        <w:rPr>
          <w:rFonts w:ascii="Arial" w:hAnsi="Arial" w:cs="Arial"/>
          <w:b/>
          <w:color w:val="000000"/>
          <w:u w:color="000000"/>
        </w:rPr>
        <w:t>$4</w:t>
      </w:r>
      <w:r w:rsidR="00157B00">
        <w:rPr>
          <w:rFonts w:ascii="Arial" w:hAnsi="Arial" w:cs="Arial"/>
          <w:b/>
          <w:color w:val="000000"/>
          <w:u w:color="000000"/>
        </w:rPr>
        <w:t>8,688.00</w:t>
      </w:r>
      <w:r w:rsidR="00BC69A3" w:rsidRPr="00ED5063">
        <w:rPr>
          <w:rFonts w:ascii="Arial" w:hAnsi="Arial" w:cs="Arial"/>
          <w:b/>
          <w:color w:val="000000"/>
          <w:u w:color="000000"/>
        </w:rPr>
        <w:t xml:space="preserve"> (including GST)</w:t>
      </w:r>
      <w:r w:rsidR="00581FA0">
        <w:rPr>
          <w:rFonts w:ascii="Arial" w:hAnsi="Arial" w:cs="Arial"/>
          <w:color w:val="000000"/>
          <w:u w:color="000000"/>
        </w:rPr>
        <w:t>,</w:t>
      </w:r>
      <w:r w:rsidR="00BC69A3">
        <w:rPr>
          <w:rFonts w:ascii="Arial" w:hAnsi="Arial" w:cs="Arial"/>
          <w:color w:val="000000"/>
          <w:u w:color="000000"/>
        </w:rPr>
        <w:t xml:space="preserve"> for</w:t>
      </w:r>
      <w:r w:rsidR="0012364A">
        <w:rPr>
          <w:rFonts w:ascii="Arial" w:hAnsi="Arial" w:cs="Arial"/>
          <w:color w:val="000000"/>
          <w:u w:color="000000"/>
        </w:rPr>
        <w:t xml:space="preserve"> the </w:t>
      </w:r>
      <w:r w:rsidR="00157B00">
        <w:rPr>
          <w:rFonts w:ascii="Arial" w:hAnsi="Arial" w:cs="Arial"/>
          <w:color w:val="000000"/>
          <w:u w:color="000000"/>
        </w:rPr>
        <w:t>supply and installation of alumin</w:t>
      </w:r>
      <w:r w:rsidR="009214B2">
        <w:rPr>
          <w:rFonts w:ascii="Arial" w:hAnsi="Arial" w:cs="Arial"/>
          <w:color w:val="000000"/>
          <w:u w:color="000000"/>
        </w:rPr>
        <w:t>i</w:t>
      </w:r>
      <w:r w:rsidR="00157B00">
        <w:rPr>
          <w:rFonts w:ascii="Arial" w:hAnsi="Arial" w:cs="Arial"/>
          <w:color w:val="000000"/>
          <w:u w:color="000000"/>
        </w:rPr>
        <w:t>um windows and doors, fly screens, fall protection screens and shower scree</w:t>
      </w:r>
      <w:r w:rsidR="00D9788F">
        <w:rPr>
          <w:rFonts w:ascii="Arial" w:hAnsi="Arial" w:cs="Arial"/>
          <w:color w:val="000000"/>
          <w:u w:color="000000"/>
        </w:rPr>
        <w:t>ns into the Respondent’s project</w:t>
      </w:r>
      <w:r w:rsidR="0012364A">
        <w:rPr>
          <w:rFonts w:ascii="Arial" w:hAnsi="Arial" w:cs="Arial"/>
          <w:color w:val="000000"/>
          <w:u w:color="000000"/>
        </w:rPr>
        <w:t>;</w:t>
      </w:r>
    </w:p>
    <w:p w:rsidR="00D9788F" w:rsidRDefault="006C4902" w:rsidP="000A49F1">
      <w:pPr>
        <w:widowControl w:val="0"/>
        <w:numPr>
          <w:ilvl w:val="0"/>
          <w:numId w:val="15"/>
        </w:numPr>
        <w:tabs>
          <w:tab w:val="left" w:pos="144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t xml:space="preserve">Interest under the </w:t>
      </w:r>
      <w:r w:rsidR="005C7423">
        <w:rPr>
          <w:rFonts w:ascii="Arial" w:hAnsi="Arial" w:cs="Arial"/>
          <w:color w:val="000000"/>
          <w:u w:color="000000"/>
        </w:rPr>
        <w:t>implied provisions of the Act on the sum</w:t>
      </w:r>
      <w:r w:rsidR="00D9788F">
        <w:rPr>
          <w:rFonts w:ascii="Arial" w:hAnsi="Arial" w:cs="Arial"/>
          <w:color w:val="000000"/>
          <w:u w:color="000000"/>
        </w:rPr>
        <w:t xml:space="preserve"> </w:t>
      </w:r>
      <w:r w:rsidR="005C7423">
        <w:rPr>
          <w:rFonts w:ascii="Arial" w:hAnsi="Arial" w:cs="Arial"/>
          <w:color w:val="000000"/>
          <w:u w:color="000000"/>
        </w:rPr>
        <w:t>calculated at a daily rate of $</w:t>
      </w:r>
      <w:r w:rsidR="00D9788F">
        <w:rPr>
          <w:rFonts w:ascii="Arial" w:hAnsi="Arial" w:cs="Arial"/>
          <w:color w:val="000000"/>
          <w:u w:color="000000"/>
        </w:rPr>
        <w:t>11.04</w:t>
      </w:r>
      <w:r w:rsidR="005C7423">
        <w:rPr>
          <w:rFonts w:ascii="Arial" w:hAnsi="Arial" w:cs="Arial"/>
          <w:color w:val="000000"/>
          <w:u w:color="000000"/>
        </w:rPr>
        <w:t xml:space="preserve"> from 2</w:t>
      </w:r>
      <w:r w:rsidR="00D9788F">
        <w:rPr>
          <w:rFonts w:ascii="Arial" w:hAnsi="Arial" w:cs="Arial"/>
          <w:color w:val="000000"/>
          <w:u w:color="000000"/>
        </w:rPr>
        <w:t xml:space="preserve">7 August </w:t>
      </w:r>
      <w:r w:rsidR="005C7423">
        <w:rPr>
          <w:rFonts w:ascii="Arial" w:hAnsi="Arial" w:cs="Arial"/>
          <w:color w:val="000000"/>
          <w:u w:color="000000"/>
        </w:rPr>
        <w:t>2015 to the date for pay</w:t>
      </w:r>
      <w:r w:rsidR="00D9788F">
        <w:rPr>
          <w:rFonts w:ascii="Arial" w:hAnsi="Arial" w:cs="Arial"/>
          <w:color w:val="000000"/>
          <w:u w:color="000000"/>
        </w:rPr>
        <w:t>ment in the determination; and</w:t>
      </w:r>
    </w:p>
    <w:p w:rsidR="0012364A" w:rsidRDefault="00D9788F" w:rsidP="000A49F1">
      <w:pPr>
        <w:widowControl w:val="0"/>
        <w:numPr>
          <w:ilvl w:val="0"/>
          <w:numId w:val="15"/>
        </w:numPr>
        <w:tabs>
          <w:tab w:val="left" w:pos="144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t>cost of the adjudication</w:t>
      </w:r>
      <w:r w:rsidR="007A0CDD">
        <w:rPr>
          <w:rFonts w:ascii="Arial" w:hAnsi="Arial" w:cs="Arial"/>
          <w:color w:val="000000"/>
          <w:u w:color="000000"/>
        </w:rPr>
        <w:t>.</w:t>
      </w:r>
    </w:p>
    <w:p w:rsidR="00D9788F" w:rsidRDefault="00156960" w:rsidP="00EA3F89">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The Ap</w:t>
      </w:r>
      <w:r w:rsidR="00DD26C9">
        <w:rPr>
          <w:rFonts w:ascii="Arial" w:hAnsi="Arial" w:cs="Arial"/>
          <w:color w:val="000000"/>
          <w:u w:color="000000"/>
        </w:rPr>
        <w:t>plicant says that there is</w:t>
      </w:r>
      <w:r w:rsidR="005C7423">
        <w:rPr>
          <w:rFonts w:ascii="Arial" w:hAnsi="Arial" w:cs="Arial"/>
          <w:color w:val="000000"/>
          <w:u w:color="000000"/>
        </w:rPr>
        <w:t xml:space="preserve"> no </w:t>
      </w:r>
      <w:r w:rsidR="00D9788F">
        <w:rPr>
          <w:rFonts w:ascii="Arial" w:hAnsi="Arial" w:cs="Arial"/>
          <w:color w:val="000000"/>
          <w:u w:color="000000"/>
        </w:rPr>
        <w:t xml:space="preserve">basis for the Respondent </w:t>
      </w:r>
      <w:r w:rsidR="00D9788F" w:rsidRPr="00883EDF">
        <w:rPr>
          <w:rFonts w:ascii="Arial" w:hAnsi="Arial" w:cs="Arial"/>
          <w:i/>
          <w:color w:val="000000"/>
          <w:u w:color="000000"/>
        </w:rPr>
        <w:t>“…refusing and/or failing to pay the full amount of the Payment Claim…</w:t>
      </w:r>
      <w:r w:rsidR="00D9788F">
        <w:rPr>
          <w:rFonts w:ascii="Arial" w:hAnsi="Arial" w:cs="Arial"/>
          <w:color w:val="000000"/>
          <w:u w:color="000000"/>
        </w:rPr>
        <w:t>”</w:t>
      </w:r>
      <w:r w:rsidR="005C7423">
        <w:rPr>
          <w:rFonts w:ascii="Arial" w:hAnsi="Arial" w:cs="Arial"/>
          <w:color w:val="000000"/>
          <w:u w:color="000000"/>
        </w:rPr>
        <w:t xml:space="preserve"> for the work </w:t>
      </w:r>
      <w:r w:rsidR="00D9788F">
        <w:rPr>
          <w:rFonts w:ascii="Arial" w:hAnsi="Arial" w:cs="Arial"/>
          <w:color w:val="000000"/>
          <w:u w:color="000000"/>
        </w:rPr>
        <w:t xml:space="preserve">the Applicant has </w:t>
      </w:r>
      <w:r w:rsidR="005C7423">
        <w:rPr>
          <w:rFonts w:ascii="Arial" w:hAnsi="Arial" w:cs="Arial"/>
          <w:color w:val="000000"/>
          <w:u w:color="000000"/>
        </w:rPr>
        <w:t>done.</w:t>
      </w:r>
    </w:p>
    <w:p w:rsidR="005C7423" w:rsidRDefault="00D9788F" w:rsidP="00EA3F89">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The Respondent has refused to pay t</w:t>
      </w:r>
      <w:r w:rsidR="00971B51">
        <w:rPr>
          <w:rFonts w:ascii="Arial" w:hAnsi="Arial" w:cs="Arial"/>
          <w:color w:val="000000"/>
          <w:u w:color="000000"/>
        </w:rPr>
        <w:t>he balance of the Tax Invoice 3</w:t>
      </w:r>
      <w:r>
        <w:rPr>
          <w:rFonts w:ascii="Arial" w:hAnsi="Arial" w:cs="Arial"/>
          <w:color w:val="000000"/>
          <w:u w:color="000000"/>
        </w:rPr>
        <w:t>6</w:t>
      </w:r>
      <w:r w:rsidR="00971B51">
        <w:rPr>
          <w:rFonts w:ascii="Arial" w:hAnsi="Arial" w:cs="Arial"/>
          <w:color w:val="000000"/>
          <w:u w:color="000000"/>
        </w:rPr>
        <w:t>8</w:t>
      </w:r>
      <w:r>
        <w:rPr>
          <w:rFonts w:ascii="Arial" w:hAnsi="Arial" w:cs="Arial"/>
          <w:color w:val="000000"/>
          <w:u w:color="000000"/>
        </w:rPr>
        <w:t xml:space="preserve"> Payment Claim because of the leaking windows installed by the Applicant.  The Respondent says that the windows “…</w:t>
      </w:r>
      <w:r w:rsidRPr="00883EDF">
        <w:rPr>
          <w:rFonts w:ascii="Arial" w:hAnsi="Arial" w:cs="Arial"/>
          <w:i/>
          <w:color w:val="000000"/>
          <w:u w:color="000000"/>
        </w:rPr>
        <w:t>are not fit for their intended purpose in that they are not watertight</w:t>
      </w:r>
      <w:r>
        <w:rPr>
          <w:rFonts w:ascii="Arial" w:hAnsi="Arial" w:cs="Arial"/>
          <w:color w:val="000000"/>
          <w:u w:color="000000"/>
        </w:rPr>
        <w:t>…”</w:t>
      </w:r>
      <w:r w:rsidR="00883EDF">
        <w:rPr>
          <w:rFonts w:ascii="Arial" w:hAnsi="Arial" w:cs="Arial"/>
          <w:color w:val="000000"/>
          <w:u w:color="000000"/>
        </w:rPr>
        <w:t xml:space="preserve"> and</w:t>
      </w:r>
      <w:r w:rsidR="007A0CDD">
        <w:rPr>
          <w:rFonts w:ascii="Arial" w:hAnsi="Arial" w:cs="Arial"/>
          <w:color w:val="000000"/>
          <w:u w:color="000000"/>
        </w:rPr>
        <w:t>,</w:t>
      </w:r>
      <w:r w:rsidR="00883EDF">
        <w:rPr>
          <w:rFonts w:ascii="Arial" w:hAnsi="Arial" w:cs="Arial"/>
          <w:color w:val="000000"/>
          <w:u w:color="000000"/>
        </w:rPr>
        <w:t xml:space="preserve"> as such</w:t>
      </w:r>
      <w:r w:rsidR="007A0CDD">
        <w:rPr>
          <w:rFonts w:ascii="Arial" w:hAnsi="Arial" w:cs="Arial"/>
          <w:color w:val="000000"/>
          <w:u w:color="000000"/>
        </w:rPr>
        <w:t>,</w:t>
      </w:r>
      <w:r w:rsidR="00883EDF">
        <w:rPr>
          <w:rFonts w:ascii="Arial" w:hAnsi="Arial" w:cs="Arial"/>
          <w:color w:val="000000"/>
          <w:u w:color="000000"/>
        </w:rPr>
        <w:t xml:space="preserve"> are defective and non-conforming for the installation into the Respondent’s </w:t>
      </w:r>
      <w:r w:rsidR="00971B51">
        <w:rPr>
          <w:rFonts w:ascii="Arial" w:hAnsi="Arial" w:cs="Arial"/>
          <w:color w:val="000000"/>
          <w:u w:color="000000"/>
        </w:rPr>
        <w:t>Project</w:t>
      </w:r>
      <w:r w:rsidR="00883EDF">
        <w:rPr>
          <w:rFonts w:ascii="Arial" w:hAnsi="Arial" w:cs="Arial"/>
          <w:color w:val="000000"/>
          <w:u w:color="000000"/>
        </w:rPr>
        <w:t>.</w:t>
      </w:r>
      <w:r>
        <w:rPr>
          <w:rFonts w:ascii="Arial" w:hAnsi="Arial" w:cs="Arial"/>
          <w:color w:val="000000"/>
          <w:u w:color="000000"/>
        </w:rPr>
        <w:t xml:space="preserve"> </w:t>
      </w:r>
    </w:p>
    <w:p w:rsidR="00E24667" w:rsidRPr="00E24667" w:rsidRDefault="00D9788F" w:rsidP="00EA3F89">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The Respondent has</w:t>
      </w:r>
      <w:r w:rsidR="0058692E">
        <w:rPr>
          <w:rFonts w:ascii="Arial" w:hAnsi="Arial" w:cs="Arial"/>
          <w:color w:val="000000"/>
          <w:u w:color="000000"/>
        </w:rPr>
        <w:t xml:space="preserve"> lodged a counter</w:t>
      </w:r>
      <w:r w:rsidR="004445BB">
        <w:rPr>
          <w:rFonts w:ascii="Arial" w:hAnsi="Arial" w:cs="Arial"/>
          <w:color w:val="000000"/>
          <w:u w:color="000000"/>
        </w:rPr>
        <w:t xml:space="preserve">claim </w:t>
      </w:r>
      <w:r w:rsidR="005C7423">
        <w:rPr>
          <w:rFonts w:ascii="Arial" w:hAnsi="Arial" w:cs="Arial"/>
          <w:color w:val="000000"/>
          <w:u w:color="000000"/>
        </w:rPr>
        <w:t>to rectify the</w:t>
      </w:r>
      <w:r w:rsidR="00156960">
        <w:rPr>
          <w:rFonts w:ascii="Arial" w:hAnsi="Arial" w:cs="Arial"/>
          <w:color w:val="000000"/>
          <w:u w:color="000000"/>
        </w:rPr>
        <w:t xml:space="preserve"> Applicant</w:t>
      </w:r>
      <w:r w:rsidR="00883EDF">
        <w:rPr>
          <w:rFonts w:ascii="Arial" w:hAnsi="Arial" w:cs="Arial"/>
          <w:color w:val="000000"/>
          <w:u w:color="000000"/>
        </w:rPr>
        <w:t xml:space="preserve">’s </w:t>
      </w:r>
      <w:r w:rsidR="005C7423">
        <w:rPr>
          <w:rFonts w:ascii="Arial" w:hAnsi="Arial" w:cs="Arial"/>
          <w:color w:val="000000"/>
          <w:u w:color="000000"/>
        </w:rPr>
        <w:t xml:space="preserve">defective </w:t>
      </w:r>
      <w:r w:rsidR="00883EDF">
        <w:rPr>
          <w:rFonts w:ascii="Arial" w:hAnsi="Arial" w:cs="Arial"/>
          <w:color w:val="000000"/>
          <w:u w:color="000000"/>
        </w:rPr>
        <w:t xml:space="preserve">and non-conforming </w:t>
      </w:r>
      <w:r w:rsidR="005C7423">
        <w:rPr>
          <w:rFonts w:ascii="Arial" w:hAnsi="Arial" w:cs="Arial"/>
          <w:color w:val="000000"/>
          <w:u w:color="000000"/>
        </w:rPr>
        <w:t>work</w:t>
      </w:r>
      <w:r w:rsidR="0058692E">
        <w:rPr>
          <w:rFonts w:ascii="Arial" w:hAnsi="Arial" w:cs="Arial"/>
          <w:color w:val="000000"/>
          <w:u w:color="000000"/>
        </w:rPr>
        <w:t>,</w:t>
      </w:r>
      <w:r w:rsidR="005C7423">
        <w:rPr>
          <w:rFonts w:ascii="Arial" w:hAnsi="Arial" w:cs="Arial"/>
          <w:color w:val="000000"/>
          <w:u w:color="000000"/>
        </w:rPr>
        <w:t xml:space="preserve"> </w:t>
      </w:r>
      <w:r w:rsidR="00883EDF">
        <w:rPr>
          <w:rFonts w:ascii="Arial" w:hAnsi="Arial" w:cs="Arial"/>
          <w:color w:val="000000"/>
          <w:u w:color="000000"/>
        </w:rPr>
        <w:t>based on an “…</w:t>
      </w:r>
      <w:r w:rsidR="00883EDF" w:rsidRPr="00883EDF">
        <w:rPr>
          <w:rFonts w:ascii="Arial" w:hAnsi="Arial" w:cs="Arial"/>
          <w:i/>
          <w:color w:val="000000"/>
          <w:u w:color="000000"/>
        </w:rPr>
        <w:t>expert opinion</w:t>
      </w:r>
      <w:r w:rsidR="007A0CDD">
        <w:rPr>
          <w:rFonts w:ascii="Arial" w:hAnsi="Arial" w:cs="Arial"/>
          <w:color w:val="000000"/>
          <w:u w:color="000000"/>
        </w:rPr>
        <w:t>…” from Mr</w:t>
      </w:r>
      <w:r w:rsidR="00EA3F89">
        <w:rPr>
          <w:rFonts w:ascii="Arial" w:hAnsi="Arial" w:cs="Arial"/>
          <w:color w:val="000000"/>
          <w:u w:color="000000"/>
        </w:rPr>
        <w:t>.</w:t>
      </w:r>
      <w:r w:rsidR="007A0CDD">
        <w:rPr>
          <w:rFonts w:ascii="Arial" w:hAnsi="Arial" w:cs="Arial"/>
          <w:color w:val="000000"/>
          <w:u w:color="000000"/>
        </w:rPr>
        <w:t xml:space="preserve"> </w:t>
      </w:r>
      <w:r w:rsidR="00EA3F89">
        <w:rPr>
          <w:rFonts w:ascii="Arial" w:hAnsi="Arial" w:cs="Arial"/>
          <w:color w:val="000000"/>
          <w:u w:color="000000"/>
        </w:rPr>
        <w:t>[X]</w:t>
      </w:r>
      <w:r w:rsidR="00883EDF">
        <w:rPr>
          <w:rFonts w:ascii="Arial" w:hAnsi="Arial" w:cs="Arial"/>
          <w:color w:val="000000"/>
          <w:u w:color="000000"/>
        </w:rPr>
        <w:t xml:space="preserve"> of </w:t>
      </w:r>
      <w:r w:rsidR="00EA3F89">
        <w:rPr>
          <w:rFonts w:ascii="Arial" w:hAnsi="Arial" w:cs="Arial"/>
          <w:color w:val="000000"/>
          <w:u w:color="000000"/>
        </w:rPr>
        <w:t>[the window supplier]</w:t>
      </w:r>
      <w:r w:rsidR="00883EDF">
        <w:rPr>
          <w:rFonts w:ascii="Arial" w:hAnsi="Arial" w:cs="Arial"/>
          <w:color w:val="000000"/>
          <w:u w:color="000000"/>
        </w:rPr>
        <w:t xml:space="preserve"> and a quotation from </w:t>
      </w:r>
      <w:r w:rsidR="00EA3F89">
        <w:rPr>
          <w:rFonts w:ascii="Arial" w:hAnsi="Arial" w:cs="Arial"/>
          <w:color w:val="000000"/>
          <w:u w:color="000000"/>
        </w:rPr>
        <w:t>[the window supplier]</w:t>
      </w:r>
      <w:r w:rsidR="00883EDF">
        <w:rPr>
          <w:rFonts w:ascii="Arial" w:hAnsi="Arial" w:cs="Arial"/>
          <w:color w:val="000000"/>
          <w:u w:color="000000"/>
        </w:rPr>
        <w:t xml:space="preserve"> </w:t>
      </w:r>
      <w:r w:rsidR="001F59FF">
        <w:rPr>
          <w:rFonts w:ascii="Arial" w:hAnsi="Arial" w:cs="Arial"/>
          <w:color w:val="000000"/>
          <w:u w:color="000000"/>
        </w:rPr>
        <w:t>to rectify the defects in the window installation</w:t>
      </w:r>
      <w:r w:rsidR="007A0CDD">
        <w:rPr>
          <w:rFonts w:ascii="Arial" w:hAnsi="Arial" w:cs="Arial"/>
          <w:color w:val="000000"/>
          <w:u w:color="000000"/>
        </w:rPr>
        <w:t>,</w:t>
      </w:r>
      <w:r w:rsidR="001F59FF">
        <w:rPr>
          <w:rFonts w:ascii="Arial" w:hAnsi="Arial" w:cs="Arial"/>
          <w:color w:val="000000"/>
          <w:u w:color="000000"/>
        </w:rPr>
        <w:t xml:space="preserve"> as well as costs of the adjudication </w:t>
      </w:r>
      <w:r w:rsidR="005C7423">
        <w:rPr>
          <w:rFonts w:ascii="Arial" w:hAnsi="Arial" w:cs="Arial"/>
          <w:color w:val="000000"/>
          <w:u w:color="000000"/>
        </w:rPr>
        <w:t>as follows:</w:t>
      </w:r>
    </w:p>
    <w:p w:rsidR="00EA3F89" w:rsidRDefault="00EA3F89">
      <w:pPr>
        <w:rPr>
          <w:rFonts w:ascii="Arial" w:hAnsi="Arial" w:cs="Arial"/>
          <w:color w:val="000000"/>
          <w:u w:color="000000"/>
        </w:rPr>
      </w:pPr>
      <w:r>
        <w:rPr>
          <w:rFonts w:ascii="Arial" w:hAnsi="Arial" w:cs="Arial"/>
          <w:color w:val="000000"/>
          <w:u w:color="000000"/>
        </w:rPr>
        <w:br w:type="page"/>
      </w:r>
    </w:p>
    <w:p w:rsidR="00E24667" w:rsidRDefault="00E24667" w:rsidP="00E24667">
      <w:pPr>
        <w:widowControl w:val="0"/>
        <w:numPr>
          <w:ilvl w:val="0"/>
          <w:numId w:val="20"/>
        </w:numPr>
        <w:tabs>
          <w:tab w:val="left" w:pos="144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lastRenderedPageBreak/>
        <w:t>C</w:t>
      </w:r>
      <w:r w:rsidR="005C7423">
        <w:rPr>
          <w:rFonts w:ascii="Arial" w:hAnsi="Arial" w:cs="Arial"/>
          <w:color w:val="000000"/>
          <w:u w:color="000000"/>
        </w:rPr>
        <w:t xml:space="preserve">ost of rectification of </w:t>
      </w:r>
      <w:r w:rsidR="0058692E">
        <w:rPr>
          <w:rFonts w:ascii="Arial" w:hAnsi="Arial" w:cs="Arial"/>
          <w:color w:val="000000"/>
          <w:u w:color="000000"/>
        </w:rPr>
        <w:t>defective work</w:t>
      </w:r>
      <w:r w:rsidR="001F59FF">
        <w:rPr>
          <w:rFonts w:ascii="Arial" w:hAnsi="Arial" w:cs="Arial"/>
          <w:color w:val="000000"/>
          <w:u w:color="000000"/>
        </w:rPr>
        <w:t xml:space="preserve"> to the windows in the sum of $157,828.00 (including GST) but a</w:t>
      </w:r>
      <w:r w:rsidR="0058692E">
        <w:rPr>
          <w:rFonts w:ascii="Arial" w:hAnsi="Arial" w:cs="Arial"/>
          <w:color w:val="000000"/>
          <w:u w:color="000000"/>
        </w:rPr>
        <w:t xml:space="preserve"> counter</w:t>
      </w:r>
      <w:r>
        <w:rPr>
          <w:rFonts w:ascii="Arial" w:hAnsi="Arial" w:cs="Arial"/>
          <w:color w:val="000000"/>
          <w:u w:color="000000"/>
        </w:rPr>
        <w:t xml:space="preserve">claim </w:t>
      </w:r>
      <w:r w:rsidR="001F59FF">
        <w:rPr>
          <w:rFonts w:ascii="Arial" w:hAnsi="Arial" w:cs="Arial"/>
          <w:color w:val="000000"/>
          <w:u w:color="000000"/>
        </w:rPr>
        <w:t>of full set-off against the Applicant’s Payment Claim and make no further payment to the Applicant</w:t>
      </w:r>
      <w:r>
        <w:rPr>
          <w:rFonts w:ascii="Arial" w:hAnsi="Arial" w:cs="Arial"/>
          <w:color w:val="000000"/>
          <w:u w:color="000000"/>
        </w:rPr>
        <w:t>;</w:t>
      </w:r>
      <w:r w:rsidR="001F59FF">
        <w:rPr>
          <w:rFonts w:ascii="Arial" w:hAnsi="Arial" w:cs="Arial"/>
          <w:color w:val="000000"/>
          <w:u w:color="000000"/>
        </w:rPr>
        <w:t xml:space="preserve">  and</w:t>
      </w:r>
    </w:p>
    <w:p w:rsidR="001F59FF" w:rsidRPr="001F59FF" w:rsidRDefault="001F59FF" w:rsidP="00E24667">
      <w:pPr>
        <w:widowControl w:val="0"/>
        <w:numPr>
          <w:ilvl w:val="0"/>
          <w:numId w:val="20"/>
        </w:numPr>
        <w:tabs>
          <w:tab w:val="left" w:pos="144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sidRPr="001F59FF">
        <w:rPr>
          <w:rFonts w:ascii="Arial" w:hAnsi="Arial" w:cs="Arial"/>
          <w:color w:val="000000"/>
          <w:u w:color="000000"/>
        </w:rPr>
        <w:t xml:space="preserve">Costs of the adjudication </w:t>
      </w:r>
      <w:r>
        <w:rPr>
          <w:rFonts w:ascii="Arial" w:hAnsi="Arial" w:cs="Arial"/>
          <w:color w:val="000000"/>
        </w:rPr>
        <w:t xml:space="preserve">in the sum of $6,600.00 (including GST) for its legal professional fees to respond to the dispute and </w:t>
      </w:r>
      <w:r w:rsidRPr="00670A3A">
        <w:rPr>
          <w:rFonts w:ascii="Arial" w:hAnsi="Arial" w:cs="Arial"/>
          <w:color w:val="000000"/>
        </w:rPr>
        <w:t>costs of the adjudication, being the Adjudicator’s fees.</w:t>
      </w:r>
    </w:p>
    <w:p w:rsidR="00700987" w:rsidRDefault="00E24667" w:rsidP="00F23859">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The Respondent’s total </w:t>
      </w:r>
      <w:r w:rsidR="001F59FF">
        <w:rPr>
          <w:rFonts w:ascii="Arial" w:hAnsi="Arial" w:cs="Arial"/>
          <w:color w:val="000000"/>
          <w:u w:color="000000"/>
        </w:rPr>
        <w:t>counterclaim over the two</w:t>
      </w:r>
      <w:r w:rsidR="00700987">
        <w:rPr>
          <w:rFonts w:ascii="Arial" w:hAnsi="Arial" w:cs="Arial"/>
          <w:color w:val="000000"/>
          <w:u w:color="000000"/>
        </w:rPr>
        <w:t xml:space="preserve"> components of claim </w:t>
      </w:r>
      <w:r w:rsidR="0016030A">
        <w:rPr>
          <w:rFonts w:ascii="Arial" w:hAnsi="Arial" w:cs="Arial"/>
          <w:color w:val="000000"/>
          <w:u w:color="000000"/>
        </w:rPr>
        <w:t xml:space="preserve">could be calculated in the </w:t>
      </w:r>
      <w:r>
        <w:rPr>
          <w:rFonts w:ascii="Arial" w:hAnsi="Arial" w:cs="Arial"/>
          <w:color w:val="000000"/>
          <w:u w:color="000000"/>
        </w:rPr>
        <w:t xml:space="preserve">sum of </w:t>
      </w:r>
      <w:r w:rsidRPr="00700987">
        <w:rPr>
          <w:rFonts w:ascii="Arial" w:hAnsi="Arial" w:cs="Arial"/>
          <w:b/>
          <w:color w:val="000000"/>
          <w:u w:color="000000"/>
        </w:rPr>
        <w:t>$</w:t>
      </w:r>
      <w:r w:rsidR="001F59FF">
        <w:rPr>
          <w:rFonts w:ascii="Arial" w:hAnsi="Arial" w:cs="Arial"/>
          <w:b/>
          <w:color w:val="000000"/>
          <w:u w:color="000000"/>
        </w:rPr>
        <w:t>55,288.00</w:t>
      </w:r>
      <w:r w:rsidR="00700987" w:rsidRPr="00700987">
        <w:rPr>
          <w:rFonts w:ascii="Arial" w:hAnsi="Arial" w:cs="Arial"/>
          <w:b/>
          <w:color w:val="000000"/>
          <w:u w:color="000000"/>
        </w:rPr>
        <w:t xml:space="preserve"> (including GST)</w:t>
      </w:r>
      <w:r w:rsidR="001F59FF">
        <w:rPr>
          <w:rFonts w:ascii="Arial" w:hAnsi="Arial" w:cs="Arial"/>
          <w:color w:val="000000"/>
          <w:u w:color="000000"/>
        </w:rPr>
        <w:t xml:space="preserve"> plus the fees of the Adjudicator</w:t>
      </w:r>
      <w:r w:rsidR="0016030A">
        <w:rPr>
          <w:rFonts w:ascii="Arial" w:hAnsi="Arial" w:cs="Arial"/>
          <w:color w:val="000000"/>
          <w:u w:color="000000"/>
        </w:rPr>
        <w:t>, however the Respon</w:t>
      </w:r>
      <w:r w:rsidR="00971B51">
        <w:rPr>
          <w:rFonts w:ascii="Arial" w:hAnsi="Arial" w:cs="Arial"/>
          <w:color w:val="000000"/>
          <w:u w:color="000000"/>
        </w:rPr>
        <w:t>dent has</w:t>
      </w:r>
      <w:r w:rsidR="0016030A">
        <w:rPr>
          <w:rFonts w:ascii="Arial" w:hAnsi="Arial" w:cs="Arial"/>
          <w:color w:val="000000"/>
          <w:u w:color="000000"/>
        </w:rPr>
        <w:t xml:space="preserve"> not </w:t>
      </w:r>
      <w:r w:rsidR="00971B51">
        <w:rPr>
          <w:rFonts w:ascii="Arial" w:hAnsi="Arial" w:cs="Arial"/>
          <w:color w:val="000000"/>
          <w:u w:color="000000"/>
        </w:rPr>
        <w:t>fully quantified</w:t>
      </w:r>
      <w:r w:rsidR="0016030A">
        <w:rPr>
          <w:rFonts w:ascii="Arial" w:hAnsi="Arial" w:cs="Arial"/>
          <w:color w:val="000000"/>
          <w:u w:color="000000"/>
        </w:rPr>
        <w:t xml:space="preserve"> this counterclaim</w:t>
      </w:r>
      <w:r w:rsidR="001F59FF">
        <w:rPr>
          <w:rFonts w:ascii="Arial" w:hAnsi="Arial" w:cs="Arial"/>
          <w:color w:val="000000"/>
          <w:u w:color="000000"/>
        </w:rPr>
        <w:t>.</w:t>
      </w:r>
    </w:p>
    <w:p w:rsidR="005A4EF3" w:rsidRDefault="001F59FF" w:rsidP="00F23859">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In the alternative, the Respondent</w:t>
      </w:r>
      <w:r w:rsidR="00700987">
        <w:rPr>
          <w:rFonts w:ascii="Arial" w:hAnsi="Arial" w:cs="Arial"/>
          <w:color w:val="000000"/>
          <w:u w:color="000000"/>
        </w:rPr>
        <w:t xml:space="preserve"> submits that </w:t>
      </w:r>
      <w:r w:rsidR="005A4EF3">
        <w:rPr>
          <w:rFonts w:ascii="Arial" w:hAnsi="Arial" w:cs="Arial"/>
          <w:color w:val="000000"/>
          <w:u w:color="000000"/>
        </w:rPr>
        <w:t>it has not received the deduction of $6,600.00 (including GST) from the Lump Sum of the Contract for removal of the stacker doors from the Applicant’s scope of work.  This sum “…</w:t>
      </w:r>
      <w:r w:rsidR="005A4EF3" w:rsidRPr="005A4EF3">
        <w:rPr>
          <w:rFonts w:ascii="Arial" w:hAnsi="Arial" w:cs="Arial"/>
          <w:i/>
          <w:color w:val="000000"/>
          <w:u w:color="000000"/>
        </w:rPr>
        <w:t>should be deducted from the amount of $50,380 claimed</w:t>
      </w:r>
      <w:r w:rsidR="005A4EF3">
        <w:rPr>
          <w:rFonts w:ascii="Arial" w:hAnsi="Arial" w:cs="Arial"/>
          <w:color w:val="000000"/>
          <w:u w:color="000000"/>
        </w:rPr>
        <w:t>…” by the Applicant.</w:t>
      </w:r>
    </w:p>
    <w:p w:rsidR="00700987" w:rsidRDefault="00700987" w:rsidP="00F23859">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I am not with the Respondent on this point</w:t>
      </w:r>
      <w:r w:rsidR="005A4EF3">
        <w:rPr>
          <w:rFonts w:ascii="Arial" w:hAnsi="Arial" w:cs="Arial"/>
          <w:color w:val="000000"/>
          <w:u w:color="000000"/>
        </w:rPr>
        <w:t xml:space="preserve">.  As set out in the Scotts Schedule Table 1, </w:t>
      </w:r>
      <w:r w:rsidR="007A0CDD">
        <w:rPr>
          <w:rFonts w:ascii="Arial" w:hAnsi="Arial" w:cs="Arial"/>
          <w:color w:val="000000"/>
          <w:u w:color="000000"/>
        </w:rPr>
        <w:t xml:space="preserve">at </w:t>
      </w:r>
      <w:r w:rsidR="005A4EF3">
        <w:rPr>
          <w:rFonts w:ascii="Arial" w:hAnsi="Arial" w:cs="Arial"/>
          <w:color w:val="000000"/>
          <w:u w:color="000000"/>
        </w:rPr>
        <w:t>paragraph 16 of this determination, the negative variation for the stacker doors has already been reconciled into the Lump Sum of the Contract and the Respondent has received that benefit from the Applicant.</w:t>
      </w:r>
    </w:p>
    <w:p w:rsidR="004445BB" w:rsidRDefault="004445BB" w:rsidP="00F23859">
      <w:pPr>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ascii="Arial" w:hAnsi="Arial" w:cs="Arial"/>
          <w:color w:val="000000"/>
          <w:u w:color="000000"/>
        </w:rPr>
      </w:pPr>
    </w:p>
    <w:p w:rsidR="00F23859" w:rsidRDefault="00F23859" w:rsidP="00F23859">
      <w:pPr>
        <w:spacing w:after="240"/>
        <w:rPr>
          <w:rFonts w:ascii="Arial" w:hAnsi="Arial" w:cs="Arial"/>
          <w:color w:val="000000"/>
          <w:u w:val="single" w:color="000000"/>
        </w:rPr>
      </w:pPr>
      <w:r>
        <w:rPr>
          <w:rFonts w:ascii="Arial" w:hAnsi="Arial" w:cs="Arial"/>
          <w:color w:val="000000"/>
          <w:u w:val="single" w:color="000000"/>
        </w:rPr>
        <w:br w:type="page"/>
      </w:r>
    </w:p>
    <w:p w:rsidR="004445BB" w:rsidRDefault="004445BB" w:rsidP="00F2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ascii="Arial" w:hAnsi="Arial" w:cs="Arial"/>
          <w:color w:val="000000"/>
          <w:u w:val="single" w:color="000000"/>
        </w:rPr>
      </w:pPr>
      <w:r>
        <w:rPr>
          <w:rFonts w:ascii="Arial" w:hAnsi="Arial" w:cs="Arial"/>
          <w:color w:val="000000"/>
          <w:u w:val="single" w:color="000000"/>
        </w:rPr>
        <w:lastRenderedPageBreak/>
        <w:t xml:space="preserve">The Applicant’s </w:t>
      </w:r>
      <w:r w:rsidR="00700987">
        <w:rPr>
          <w:rFonts w:ascii="Arial" w:hAnsi="Arial" w:cs="Arial"/>
          <w:color w:val="000000"/>
          <w:u w:val="single" w:color="000000"/>
        </w:rPr>
        <w:t xml:space="preserve">Tax Invoice </w:t>
      </w:r>
      <w:r w:rsidR="00971B51">
        <w:rPr>
          <w:rFonts w:ascii="Arial" w:hAnsi="Arial" w:cs="Arial"/>
          <w:color w:val="000000"/>
          <w:u w:val="single" w:color="000000"/>
        </w:rPr>
        <w:t>3</w:t>
      </w:r>
      <w:r w:rsidR="00AE7A00">
        <w:rPr>
          <w:rFonts w:ascii="Arial" w:hAnsi="Arial" w:cs="Arial"/>
          <w:color w:val="000000"/>
          <w:u w:val="single" w:color="000000"/>
        </w:rPr>
        <w:t>6</w:t>
      </w:r>
      <w:r w:rsidR="00971B51">
        <w:rPr>
          <w:rFonts w:ascii="Arial" w:hAnsi="Arial" w:cs="Arial"/>
          <w:color w:val="000000"/>
          <w:u w:val="single" w:color="000000"/>
        </w:rPr>
        <w:t>8</w:t>
      </w:r>
      <w:r w:rsidR="00700987">
        <w:rPr>
          <w:rFonts w:ascii="Arial" w:hAnsi="Arial" w:cs="Arial"/>
          <w:color w:val="000000"/>
          <w:u w:val="single" w:color="000000"/>
        </w:rPr>
        <w:t xml:space="preserve">, dated </w:t>
      </w:r>
      <w:r w:rsidR="00AE7A00">
        <w:rPr>
          <w:rFonts w:ascii="Arial" w:hAnsi="Arial" w:cs="Arial"/>
          <w:color w:val="000000"/>
          <w:u w:val="single" w:color="000000"/>
        </w:rPr>
        <w:t>5 August 2015</w:t>
      </w:r>
    </w:p>
    <w:p w:rsidR="004445BB" w:rsidRDefault="00700987" w:rsidP="00F2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ascii="Arial" w:hAnsi="Arial" w:cs="Arial"/>
          <w:i/>
          <w:iCs/>
          <w:color w:val="000000"/>
          <w:u w:color="000000"/>
        </w:rPr>
      </w:pPr>
      <w:r>
        <w:rPr>
          <w:rFonts w:ascii="Arial" w:hAnsi="Arial" w:cs="Arial"/>
          <w:i/>
          <w:iCs/>
          <w:color w:val="000000"/>
          <w:u w:color="000000"/>
        </w:rPr>
        <w:t xml:space="preserve">The </w:t>
      </w:r>
      <w:r w:rsidR="00ED5063">
        <w:rPr>
          <w:rFonts w:ascii="Arial" w:hAnsi="Arial" w:cs="Arial"/>
          <w:i/>
          <w:iCs/>
          <w:color w:val="000000"/>
          <w:u w:color="000000"/>
        </w:rPr>
        <w:t xml:space="preserve">Payment </w:t>
      </w:r>
      <w:r>
        <w:rPr>
          <w:rFonts w:ascii="Arial" w:hAnsi="Arial" w:cs="Arial"/>
          <w:i/>
          <w:iCs/>
          <w:color w:val="000000"/>
          <w:u w:color="000000"/>
        </w:rPr>
        <w:t xml:space="preserve">Claim </w:t>
      </w:r>
      <w:r w:rsidR="00ED5063">
        <w:rPr>
          <w:rFonts w:ascii="Arial" w:hAnsi="Arial" w:cs="Arial"/>
          <w:i/>
          <w:iCs/>
          <w:color w:val="000000"/>
          <w:u w:color="000000"/>
        </w:rPr>
        <w:t>of $</w:t>
      </w:r>
      <w:r w:rsidR="00AE7A00">
        <w:rPr>
          <w:rFonts w:ascii="Arial" w:hAnsi="Arial" w:cs="Arial"/>
          <w:i/>
          <w:iCs/>
          <w:color w:val="000000"/>
          <w:u w:color="000000"/>
        </w:rPr>
        <w:t>50,380.00</w:t>
      </w:r>
      <w:r w:rsidR="004445BB">
        <w:rPr>
          <w:rFonts w:ascii="Arial" w:hAnsi="Arial" w:cs="Arial"/>
          <w:i/>
          <w:iCs/>
          <w:color w:val="000000"/>
          <w:u w:color="000000"/>
        </w:rPr>
        <w:t xml:space="preserve"> (including GST)</w:t>
      </w:r>
    </w:p>
    <w:p w:rsidR="0008300F" w:rsidRDefault="0008300F" w:rsidP="00F23859">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Th</w:t>
      </w:r>
      <w:r w:rsidR="00D3461A">
        <w:rPr>
          <w:rFonts w:ascii="Arial" w:hAnsi="Arial" w:cs="Arial"/>
          <w:color w:val="000000"/>
          <w:u w:color="000000"/>
        </w:rPr>
        <w:t>e Applicant’s payment claim pre</w:t>
      </w:r>
      <w:r>
        <w:rPr>
          <w:rFonts w:ascii="Arial" w:hAnsi="Arial" w:cs="Arial"/>
          <w:color w:val="000000"/>
          <w:u w:color="000000"/>
        </w:rPr>
        <w:t xml:space="preserve">supposes a contract value of </w:t>
      </w:r>
      <w:r w:rsidR="00F47DBC">
        <w:rPr>
          <w:rFonts w:ascii="Arial" w:hAnsi="Arial" w:cs="Arial"/>
          <w:color w:val="000000"/>
          <w:u w:color="000000"/>
        </w:rPr>
        <w:t>$</w:t>
      </w:r>
      <w:r w:rsidR="00550266">
        <w:rPr>
          <w:rFonts w:ascii="Arial" w:hAnsi="Arial" w:cs="Arial"/>
          <w:color w:val="000000"/>
          <w:u w:color="000000"/>
        </w:rPr>
        <w:t>790,563.98</w:t>
      </w:r>
      <w:r>
        <w:rPr>
          <w:rFonts w:ascii="Arial" w:hAnsi="Arial" w:cs="Arial"/>
          <w:color w:val="000000"/>
          <w:u w:color="000000"/>
        </w:rPr>
        <w:t xml:space="preserve"> (including GS</w:t>
      </w:r>
      <w:r w:rsidR="007A0CDD">
        <w:rPr>
          <w:rFonts w:ascii="Arial" w:hAnsi="Arial" w:cs="Arial"/>
          <w:color w:val="000000"/>
          <w:u w:color="000000"/>
        </w:rPr>
        <w:t>T).  H</w:t>
      </w:r>
      <w:r>
        <w:rPr>
          <w:rFonts w:ascii="Arial" w:hAnsi="Arial" w:cs="Arial"/>
          <w:color w:val="000000"/>
          <w:u w:color="000000"/>
        </w:rPr>
        <w:t>owever, as I have reasoned with the suppo</w:t>
      </w:r>
      <w:r w:rsidR="00550266">
        <w:rPr>
          <w:rFonts w:ascii="Arial" w:hAnsi="Arial" w:cs="Arial"/>
          <w:color w:val="000000"/>
          <w:u w:color="000000"/>
        </w:rPr>
        <w:t>rting evidence at paragraphs [18] to [22</w:t>
      </w:r>
      <w:r>
        <w:rPr>
          <w:rFonts w:ascii="Arial" w:hAnsi="Arial" w:cs="Arial"/>
          <w:color w:val="000000"/>
          <w:u w:color="000000"/>
        </w:rPr>
        <w:t>] above</w:t>
      </w:r>
      <w:r w:rsidR="00F47DBC">
        <w:rPr>
          <w:rFonts w:ascii="Arial" w:hAnsi="Arial" w:cs="Arial"/>
          <w:color w:val="000000"/>
          <w:u w:color="000000"/>
        </w:rPr>
        <w:t>,</w:t>
      </w:r>
      <w:r>
        <w:rPr>
          <w:rFonts w:ascii="Arial" w:hAnsi="Arial" w:cs="Arial"/>
          <w:color w:val="000000"/>
          <w:u w:color="000000"/>
        </w:rPr>
        <w:t xml:space="preserve"> the </w:t>
      </w:r>
      <w:r w:rsidR="00F47DBC">
        <w:rPr>
          <w:rFonts w:ascii="Arial" w:hAnsi="Arial" w:cs="Arial"/>
          <w:color w:val="000000"/>
          <w:u w:color="000000"/>
        </w:rPr>
        <w:t xml:space="preserve">agreed </w:t>
      </w:r>
      <w:r>
        <w:rPr>
          <w:rFonts w:ascii="Arial" w:hAnsi="Arial" w:cs="Arial"/>
          <w:color w:val="000000"/>
          <w:u w:color="000000"/>
        </w:rPr>
        <w:t xml:space="preserve">lump sum contract value is </w:t>
      </w:r>
      <w:r w:rsidRPr="00550266">
        <w:rPr>
          <w:rFonts w:ascii="Arial" w:hAnsi="Arial" w:cs="Arial"/>
          <w:b/>
          <w:color w:val="000000"/>
          <w:u w:val="single" w:color="000000"/>
        </w:rPr>
        <w:t>$</w:t>
      </w:r>
      <w:r w:rsidR="00550266" w:rsidRPr="00550266">
        <w:rPr>
          <w:rFonts w:ascii="Arial" w:hAnsi="Arial" w:cs="Arial"/>
          <w:b/>
          <w:color w:val="000000"/>
          <w:u w:val="single" w:color="000000"/>
        </w:rPr>
        <w:t>789,272.00</w:t>
      </w:r>
      <w:r w:rsidRPr="00550266">
        <w:rPr>
          <w:rFonts w:ascii="Arial" w:hAnsi="Arial" w:cs="Arial"/>
          <w:b/>
          <w:color w:val="000000"/>
          <w:u w:val="single" w:color="000000"/>
        </w:rPr>
        <w:t xml:space="preserve"> (including GST)</w:t>
      </w:r>
      <w:r>
        <w:rPr>
          <w:rFonts w:ascii="Arial" w:hAnsi="Arial" w:cs="Arial"/>
          <w:color w:val="000000"/>
          <w:u w:color="000000"/>
        </w:rPr>
        <w:t>.</w:t>
      </w:r>
    </w:p>
    <w:p w:rsidR="00493AC7" w:rsidRDefault="00550266" w:rsidP="00F23859">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By calculation of the payments made in the Contract</w:t>
      </w:r>
      <w:r w:rsidR="007A0CDD">
        <w:rPr>
          <w:rFonts w:ascii="Arial" w:hAnsi="Arial" w:cs="Arial"/>
          <w:color w:val="000000"/>
          <w:u w:color="000000"/>
        </w:rPr>
        <w:t>,</w:t>
      </w:r>
      <w:r>
        <w:rPr>
          <w:rFonts w:ascii="Arial" w:hAnsi="Arial" w:cs="Arial"/>
          <w:color w:val="000000"/>
          <w:u w:color="000000"/>
        </w:rPr>
        <w:t xml:space="preserve"> the Applicant’s Payment Claim is in the sum of </w:t>
      </w:r>
      <w:r w:rsidRPr="00550266">
        <w:rPr>
          <w:rFonts w:ascii="Arial" w:hAnsi="Arial" w:cs="Arial"/>
          <w:b/>
          <w:color w:val="000000"/>
          <w:u w:val="single" w:color="000000"/>
        </w:rPr>
        <w:t>$48,688.00 (including GST)</w:t>
      </w:r>
      <w:r>
        <w:rPr>
          <w:rFonts w:ascii="Arial" w:hAnsi="Arial" w:cs="Arial"/>
          <w:color w:val="000000"/>
          <w:u w:color="000000"/>
        </w:rPr>
        <w:t xml:space="preserve"> and not the sum of $50,380.00 (including GST) as set out in the Application.</w:t>
      </w:r>
    </w:p>
    <w:p w:rsidR="00B76585" w:rsidRDefault="0008300F" w:rsidP="00F23859">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The </w:t>
      </w:r>
      <w:r w:rsidR="00550266">
        <w:rPr>
          <w:rFonts w:ascii="Arial" w:hAnsi="Arial" w:cs="Arial"/>
          <w:color w:val="000000"/>
          <w:u w:color="000000"/>
        </w:rPr>
        <w:t xml:space="preserve">Respondent has </w:t>
      </w:r>
      <w:r w:rsidR="009B05F1">
        <w:rPr>
          <w:rFonts w:ascii="Arial" w:hAnsi="Arial" w:cs="Arial"/>
          <w:color w:val="000000"/>
          <w:u w:color="000000"/>
        </w:rPr>
        <w:t>disputed the</w:t>
      </w:r>
      <w:r>
        <w:rPr>
          <w:rFonts w:ascii="Arial" w:hAnsi="Arial" w:cs="Arial"/>
          <w:color w:val="000000"/>
          <w:u w:color="000000"/>
        </w:rPr>
        <w:t xml:space="preserve"> </w:t>
      </w:r>
      <w:r w:rsidR="009B05F1">
        <w:rPr>
          <w:rFonts w:ascii="Arial" w:hAnsi="Arial" w:cs="Arial"/>
          <w:color w:val="000000"/>
          <w:u w:color="000000"/>
        </w:rPr>
        <w:t xml:space="preserve">Applicant’s claim </w:t>
      </w:r>
      <w:r>
        <w:rPr>
          <w:rFonts w:ascii="Arial" w:hAnsi="Arial" w:cs="Arial"/>
          <w:color w:val="000000"/>
          <w:u w:color="000000"/>
        </w:rPr>
        <w:t xml:space="preserve">and in its </w:t>
      </w:r>
      <w:r w:rsidR="00B76585">
        <w:rPr>
          <w:rFonts w:ascii="Arial" w:hAnsi="Arial" w:cs="Arial"/>
          <w:color w:val="000000"/>
          <w:u w:color="000000"/>
        </w:rPr>
        <w:t xml:space="preserve">Response </w:t>
      </w:r>
      <w:r w:rsidR="007A0CDD">
        <w:rPr>
          <w:rFonts w:ascii="Arial" w:hAnsi="Arial" w:cs="Arial"/>
          <w:color w:val="000000"/>
          <w:u w:color="000000"/>
        </w:rPr>
        <w:t xml:space="preserve">says that it is entitled to set </w:t>
      </w:r>
      <w:r w:rsidR="00B76585">
        <w:rPr>
          <w:rFonts w:ascii="Arial" w:hAnsi="Arial" w:cs="Arial"/>
          <w:color w:val="000000"/>
          <w:u w:color="000000"/>
        </w:rPr>
        <w:t>off against the Applicant the costs of having another contractor correct the non-conforming work of the Applicant.</w:t>
      </w:r>
    </w:p>
    <w:p w:rsidR="00F47DBC" w:rsidRDefault="00F47DBC" w:rsidP="00F2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ascii="Arial" w:hAnsi="Arial" w:cs="Arial"/>
          <w:color w:val="000000"/>
          <w:u w:val="single" w:color="000000"/>
        </w:rPr>
      </w:pPr>
      <w:r>
        <w:rPr>
          <w:rFonts w:ascii="Arial" w:hAnsi="Arial" w:cs="Arial"/>
          <w:color w:val="000000"/>
          <w:u w:val="single" w:color="000000"/>
        </w:rPr>
        <w:t>The Respondent’s Counterclaim for Defective Work Rectification</w:t>
      </w:r>
    </w:p>
    <w:p w:rsidR="00E47793" w:rsidRDefault="002310D8" w:rsidP="00F2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851" w:hanging="851"/>
        <w:jc w:val="both"/>
        <w:rPr>
          <w:rFonts w:ascii="Arial" w:hAnsi="Arial" w:cs="Arial"/>
          <w:i/>
          <w:iCs/>
          <w:color w:val="000000"/>
          <w:u w:color="000000"/>
        </w:rPr>
      </w:pPr>
      <w:r>
        <w:rPr>
          <w:rFonts w:ascii="Arial" w:hAnsi="Arial" w:cs="Arial"/>
          <w:i/>
          <w:iCs/>
          <w:color w:val="000000"/>
          <w:u w:color="000000"/>
        </w:rPr>
        <w:t>The D</w:t>
      </w:r>
      <w:r w:rsidR="00F47DBC">
        <w:rPr>
          <w:rFonts w:ascii="Arial" w:hAnsi="Arial" w:cs="Arial"/>
          <w:i/>
          <w:iCs/>
          <w:color w:val="000000"/>
          <w:u w:color="000000"/>
        </w:rPr>
        <w:t xml:space="preserve">efective Work Counterclaim </w:t>
      </w:r>
      <w:r w:rsidR="00220607">
        <w:rPr>
          <w:rFonts w:ascii="Arial" w:hAnsi="Arial" w:cs="Arial"/>
          <w:i/>
          <w:iCs/>
          <w:color w:val="000000"/>
          <w:u w:color="000000"/>
        </w:rPr>
        <w:t>so as to make no further payment</w:t>
      </w:r>
    </w:p>
    <w:p w:rsidR="00971B51" w:rsidRDefault="00E40BE2" w:rsidP="00F23859">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The Respondent has received a quotation from </w:t>
      </w:r>
      <w:r w:rsidR="00F23859">
        <w:rPr>
          <w:rFonts w:ascii="Arial" w:hAnsi="Arial" w:cs="Arial"/>
          <w:color w:val="000000"/>
          <w:u w:color="000000"/>
        </w:rPr>
        <w:t>[the window supplier]</w:t>
      </w:r>
      <w:r>
        <w:rPr>
          <w:rFonts w:ascii="Arial" w:hAnsi="Arial" w:cs="Arial"/>
          <w:color w:val="000000"/>
          <w:u w:color="000000"/>
        </w:rPr>
        <w:t xml:space="preserve"> in the sum of $157,828.00 (including GST) for the rectification of the defects and non-conforming work not rectified by Applicant in the Contract.  The scope of that work is extensive and comprises, </w:t>
      </w:r>
      <w:r w:rsidRPr="00517674">
        <w:rPr>
          <w:rFonts w:ascii="Arial" w:hAnsi="Arial" w:cs="Arial"/>
          <w:i/>
          <w:color w:val="000000"/>
          <w:u w:color="000000"/>
        </w:rPr>
        <w:t>inter alia</w:t>
      </w:r>
      <w:r>
        <w:rPr>
          <w:rFonts w:ascii="Arial" w:hAnsi="Arial" w:cs="Arial"/>
          <w:color w:val="000000"/>
          <w:u w:color="000000"/>
        </w:rPr>
        <w:t>, repacking of all the windows to prevent Sagging and Dambing [</w:t>
      </w:r>
      <w:r w:rsidRPr="007A0CDD">
        <w:rPr>
          <w:rFonts w:ascii="Arial" w:hAnsi="Arial" w:cs="Arial"/>
          <w:i/>
          <w:color w:val="000000"/>
          <w:u w:color="000000"/>
        </w:rPr>
        <w:t>sic</w:t>
      </w:r>
      <w:r>
        <w:rPr>
          <w:rFonts w:ascii="Arial" w:hAnsi="Arial" w:cs="Arial"/>
          <w:color w:val="000000"/>
          <w:u w:color="000000"/>
        </w:rPr>
        <w:t>] of the frames</w:t>
      </w:r>
      <w:r w:rsidR="007A0CDD">
        <w:rPr>
          <w:rFonts w:ascii="Arial" w:hAnsi="Arial" w:cs="Arial"/>
          <w:color w:val="000000"/>
          <w:u w:color="000000"/>
        </w:rPr>
        <w:t>,</w:t>
      </w:r>
      <w:r>
        <w:rPr>
          <w:rFonts w:ascii="Arial" w:hAnsi="Arial" w:cs="Arial"/>
          <w:color w:val="000000"/>
          <w:u w:color="000000"/>
        </w:rPr>
        <w:t xml:space="preserve"> including the fly</w:t>
      </w:r>
      <w:r w:rsidR="00AE164F">
        <w:rPr>
          <w:rFonts w:ascii="Arial" w:hAnsi="Arial" w:cs="Arial"/>
          <w:color w:val="000000"/>
          <w:u w:color="000000"/>
        </w:rPr>
        <w:t>-</w:t>
      </w:r>
      <w:r>
        <w:rPr>
          <w:rFonts w:ascii="Arial" w:hAnsi="Arial" w:cs="Arial"/>
          <w:color w:val="000000"/>
          <w:u w:color="000000"/>
        </w:rPr>
        <w:t>screens.</w:t>
      </w:r>
    </w:p>
    <w:p w:rsidR="00E40BE2" w:rsidRDefault="007A0CDD" w:rsidP="00F23859">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The Respondent seeks to set </w:t>
      </w:r>
      <w:r w:rsidR="00E40BE2">
        <w:rPr>
          <w:rFonts w:ascii="Arial" w:hAnsi="Arial" w:cs="Arial"/>
          <w:color w:val="000000"/>
          <w:u w:color="000000"/>
        </w:rPr>
        <w:t>off the value of this work against the Applicant’s Payment Claim such that the Respondent makes no further payment to the Applicant for the work it has done in the Contract.</w:t>
      </w:r>
    </w:p>
    <w:p w:rsidR="00216DA9" w:rsidRDefault="00E40BE2" w:rsidP="00F23859">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The Respondent has also reserved the right to bring another Application for the difference in the cost of rect</w:t>
      </w:r>
      <w:r w:rsidR="00216DA9">
        <w:rPr>
          <w:rFonts w:ascii="Arial" w:hAnsi="Arial" w:cs="Arial"/>
          <w:color w:val="000000"/>
          <w:u w:color="000000"/>
        </w:rPr>
        <w:t>i</w:t>
      </w:r>
      <w:r>
        <w:rPr>
          <w:rFonts w:ascii="Arial" w:hAnsi="Arial" w:cs="Arial"/>
          <w:color w:val="000000"/>
          <w:u w:color="000000"/>
        </w:rPr>
        <w:t>fic</w:t>
      </w:r>
      <w:r w:rsidR="00216DA9">
        <w:rPr>
          <w:rFonts w:ascii="Arial" w:hAnsi="Arial" w:cs="Arial"/>
          <w:color w:val="000000"/>
          <w:u w:color="000000"/>
        </w:rPr>
        <w:t xml:space="preserve">ation of the defects and non-compliant </w:t>
      </w:r>
      <w:r>
        <w:rPr>
          <w:rFonts w:ascii="Arial" w:hAnsi="Arial" w:cs="Arial"/>
          <w:color w:val="000000"/>
          <w:u w:color="000000"/>
        </w:rPr>
        <w:t xml:space="preserve">work </w:t>
      </w:r>
      <w:r w:rsidR="00216DA9">
        <w:rPr>
          <w:rFonts w:ascii="Arial" w:hAnsi="Arial" w:cs="Arial"/>
          <w:color w:val="000000"/>
          <w:u w:color="000000"/>
        </w:rPr>
        <w:t>carried out by the Applicant in the Contract.</w:t>
      </w:r>
    </w:p>
    <w:p w:rsidR="00216DA9" w:rsidRDefault="00216DA9" w:rsidP="00F23859">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lastRenderedPageBreak/>
        <w:t xml:space="preserve">I </w:t>
      </w:r>
      <w:r w:rsidR="007A0CDD">
        <w:rPr>
          <w:rFonts w:ascii="Arial" w:hAnsi="Arial" w:cs="Arial"/>
          <w:color w:val="000000"/>
          <w:u w:color="000000"/>
        </w:rPr>
        <w:t xml:space="preserve">do not agree </w:t>
      </w:r>
      <w:r>
        <w:rPr>
          <w:rFonts w:ascii="Arial" w:hAnsi="Arial" w:cs="Arial"/>
          <w:color w:val="000000"/>
          <w:u w:color="000000"/>
        </w:rPr>
        <w:t>with the Respondent on this point.  The issue that the Respondent faces is that</w:t>
      </w:r>
      <w:r w:rsidR="007A0CDD">
        <w:rPr>
          <w:rFonts w:ascii="Arial" w:hAnsi="Arial" w:cs="Arial"/>
          <w:color w:val="000000"/>
          <w:u w:color="000000"/>
        </w:rPr>
        <w:t>,</w:t>
      </w:r>
      <w:r>
        <w:rPr>
          <w:rFonts w:ascii="Arial" w:hAnsi="Arial" w:cs="Arial"/>
          <w:color w:val="000000"/>
          <w:u w:color="000000"/>
        </w:rPr>
        <w:t xml:space="preserve"> while there was water leaking into a unit “…</w:t>
      </w:r>
      <w:r w:rsidRPr="00216DA9">
        <w:rPr>
          <w:rFonts w:ascii="Arial" w:hAnsi="Arial" w:cs="Arial"/>
          <w:i/>
          <w:color w:val="000000"/>
          <w:u w:color="000000"/>
        </w:rPr>
        <w:t>randomly selected on the ground floor</w:t>
      </w:r>
      <w:r>
        <w:rPr>
          <w:rFonts w:ascii="Arial" w:hAnsi="Arial" w:cs="Arial"/>
          <w:color w:val="000000"/>
          <w:u w:color="000000"/>
        </w:rPr>
        <w:t>…”</w:t>
      </w:r>
      <w:r w:rsidR="007A0CDD">
        <w:rPr>
          <w:rFonts w:ascii="Arial" w:hAnsi="Arial" w:cs="Arial"/>
          <w:color w:val="000000"/>
          <w:u w:color="000000"/>
        </w:rPr>
        <w:t>,</w:t>
      </w:r>
      <w:r>
        <w:rPr>
          <w:rFonts w:ascii="Arial" w:hAnsi="Arial" w:cs="Arial"/>
          <w:color w:val="000000"/>
          <w:u w:color="000000"/>
        </w:rPr>
        <w:t xml:space="preserve"> the </w:t>
      </w:r>
      <w:r w:rsidR="006C5F7C">
        <w:rPr>
          <w:rFonts w:ascii="Arial" w:hAnsi="Arial" w:cs="Arial"/>
          <w:color w:val="000000"/>
          <w:u w:color="000000"/>
        </w:rPr>
        <w:t xml:space="preserve">field test undertaken by the Respondent is not consistent with </w:t>
      </w:r>
      <w:r w:rsidR="00517674">
        <w:rPr>
          <w:rFonts w:ascii="Arial" w:hAnsi="Arial" w:cs="Arial"/>
          <w:color w:val="000000"/>
          <w:u w:color="000000"/>
        </w:rPr>
        <w:t xml:space="preserve">any </w:t>
      </w:r>
      <w:r w:rsidR="006C5F7C">
        <w:rPr>
          <w:rFonts w:ascii="Arial" w:hAnsi="Arial" w:cs="Arial"/>
          <w:color w:val="000000"/>
          <w:u w:color="000000"/>
        </w:rPr>
        <w:t xml:space="preserve">controlled testing and amounted to </w:t>
      </w:r>
      <w:r w:rsidR="001D5F29">
        <w:rPr>
          <w:rFonts w:ascii="Arial" w:hAnsi="Arial" w:cs="Arial"/>
          <w:color w:val="000000"/>
          <w:u w:color="000000"/>
        </w:rPr>
        <w:t>applying a pressure</w:t>
      </w:r>
      <w:r w:rsidR="006C5F7C">
        <w:rPr>
          <w:rFonts w:ascii="Arial" w:hAnsi="Arial" w:cs="Arial"/>
          <w:color w:val="000000"/>
          <w:u w:color="000000"/>
        </w:rPr>
        <w:t xml:space="preserve"> hose on the window which is likely to cause leakage in most sliding windows.  As it was, the </w:t>
      </w:r>
      <w:r>
        <w:rPr>
          <w:rFonts w:ascii="Arial" w:hAnsi="Arial" w:cs="Arial"/>
          <w:color w:val="000000"/>
          <w:u w:color="000000"/>
        </w:rPr>
        <w:t xml:space="preserve">Applicant then attended and inserted the </w:t>
      </w:r>
      <w:r w:rsidR="008544F6">
        <w:rPr>
          <w:rFonts w:ascii="Arial" w:hAnsi="Arial" w:cs="Arial"/>
          <w:color w:val="000000"/>
          <w:u w:color="000000"/>
        </w:rPr>
        <w:t xml:space="preserve">missing </w:t>
      </w:r>
      <w:r>
        <w:rPr>
          <w:rFonts w:ascii="Arial" w:hAnsi="Arial" w:cs="Arial"/>
          <w:color w:val="000000"/>
          <w:u w:color="000000"/>
        </w:rPr>
        <w:t>packing rubbers provided by t</w:t>
      </w:r>
      <w:r w:rsidR="006C5F7C">
        <w:rPr>
          <w:rFonts w:ascii="Arial" w:hAnsi="Arial" w:cs="Arial"/>
          <w:color w:val="000000"/>
          <w:u w:color="000000"/>
        </w:rPr>
        <w:t xml:space="preserve">he window manufacturer into </w:t>
      </w:r>
      <w:r>
        <w:rPr>
          <w:rFonts w:ascii="Arial" w:hAnsi="Arial" w:cs="Arial"/>
          <w:color w:val="000000"/>
          <w:u w:color="000000"/>
        </w:rPr>
        <w:t xml:space="preserve">the windows which, by the Respondent’s admission, </w:t>
      </w:r>
      <w:r w:rsidR="00517674">
        <w:rPr>
          <w:rFonts w:ascii="Arial" w:hAnsi="Arial" w:cs="Arial"/>
          <w:color w:val="000000"/>
          <w:u w:color="000000"/>
        </w:rPr>
        <w:t xml:space="preserve">then </w:t>
      </w:r>
      <w:r>
        <w:rPr>
          <w:rFonts w:ascii="Arial" w:hAnsi="Arial" w:cs="Arial"/>
          <w:color w:val="000000"/>
          <w:u w:color="000000"/>
        </w:rPr>
        <w:t xml:space="preserve">reduced any flow of water into the unit.  The unit in question was Unit </w:t>
      </w:r>
      <w:r w:rsidR="00226ABB">
        <w:rPr>
          <w:rFonts w:ascii="Arial" w:hAnsi="Arial" w:cs="Arial"/>
          <w:color w:val="000000"/>
          <w:u w:color="000000"/>
        </w:rPr>
        <w:t>[A]</w:t>
      </w:r>
      <w:r w:rsidR="007A0CDD">
        <w:rPr>
          <w:rFonts w:ascii="Arial" w:hAnsi="Arial" w:cs="Arial"/>
          <w:color w:val="000000"/>
          <w:u w:color="000000"/>
        </w:rPr>
        <w:t>,</w:t>
      </w:r>
      <w:r>
        <w:rPr>
          <w:rFonts w:ascii="Arial" w:hAnsi="Arial" w:cs="Arial"/>
          <w:color w:val="000000"/>
          <w:u w:color="000000"/>
        </w:rPr>
        <w:t xml:space="preserve"> which appeared to be sold and was to be shortly occupied by the owner.</w:t>
      </w:r>
    </w:p>
    <w:p w:rsidR="00A62EE0" w:rsidRDefault="00051AB6" w:rsidP="00F23859">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In its further submissions t</w:t>
      </w:r>
      <w:r w:rsidR="00221A49">
        <w:rPr>
          <w:rFonts w:ascii="Arial" w:hAnsi="Arial" w:cs="Arial"/>
          <w:color w:val="000000"/>
          <w:u w:color="000000"/>
        </w:rPr>
        <w:t xml:space="preserve">he Applicant provided </w:t>
      </w:r>
      <w:r w:rsidR="00A62EE0">
        <w:rPr>
          <w:rFonts w:ascii="Arial" w:hAnsi="Arial" w:cs="Arial"/>
          <w:color w:val="000000"/>
          <w:u w:color="000000"/>
        </w:rPr>
        <w:t xml:space="preserve">a report </w:t>
      </w:r>
      <w:r>
        <w:rPr>
          <w:rFonts w:ascii="Arial" w:hAnsi="Arial" w:cs="Arial"/>
          <w:color w:val="000000"/>
          <w:u w:color="000000"/>
        </w:rPr>
        <w:t>on</w:t>
      </w:r>
      <w:r w:rsidR="00A62EE0">
        <w:rPr>
          <w:rFonts w:ascii="Arial" w:hAnsi="Arial" w:cs="Arial"/>
          <w:color w:val="000000"/>
          <w:u w:color="000000"/>
        </w:rPr>
        <w:t xml:space="preserve"> the water leaks in Unit </w:t>
      </w:r>
      <w:r w:rsidR="00226ABB">
        <w:rPr>
          <w:rFonts w:ascii="Arial" w:hAnsi="Arial" w:cs="Arial"/>
          <w:color w:val="000000"/>
          <w:u w:color="000000"/>
        </w:rPr>
        <w:t>[A]</w:t>
      </w:r>
      <w:r w:rsidR="00A62EE0">
        <w:rPr>
          <w:rFonts w:ascii="Arial" w:hAnsi="Arial" w:cs="Arial"/>
          <w:color w:val="000000"/>
          <w:u w:color="000000"/>
        </w:rPr>
        <w:t xml:space="preserve"> which indicated that the rubber baffles on the windows were </w:t>
      </w:r>
      <w:r w:rsidR="00517674">
        <w:rPr>
          <w:rFonts w:ascii="Arial" w:hAnsi="Arial" w:cs="Arial"/>
          <w:color w:val="000000"/>
          <w:u w:color="000000"/>
        </w:rPr>
        <w:t xml:space="preserve">also </w:t>
      </w:r>
      <w:r w:rsidR="00A62EE0">
        <w:rPr>
          <w:rFonts w:ascii="Arial" w:hAnsi="Arial" w:cs="Arial"/>
          <w:color w:val="000000"/>
          <w:u w:color="000000"/>
        </w:rPr>
        <w:t>rendered and painted shut</w:t>
      </w:r>
      <w:r>
        <w:rPr>
          <w:rFonts w:ascii="Arial" w:hAnsi="Arial" w:cs="Arial"/>
          <w:color w:val="000000"/>
          <w:u w:color="000000"/>
        </w:rPr>
        <w:t>,</w:t>
      </w:r>
      <w:r w:rsidR="00A62EE0">
        <w:rPr>
          <w:rFonts w:ascii="Arial" w:hAnsi="Arial" w:cs="Arial"/>
          <w:color w:val="000000"/>
          <w:u w:color="000000"/>
        </w:rPr>
        <w:t xml:space="preserve"> </w:t>
      </w:r>
      <w:r w:rsidR="008544F6">
        <w:rPr>
          <w:rFonts w:ascii="Arial" w:hAnsi="Arial" w:cs="Arial"/>
          <w:color w:val="000000"/>
          <w:u w:color="000000"/>
        </w:rPr>
        <w:t xml:space="preserve">thereby </w:t>
      </w:r>
      <w:r w:rsidR="00A62EE0">
        <w:rPr>
          <w:rFonts w:ascii="Arial" w:hAnsi="Arial" w:cs="Arial"/>
          <w:color w:val="000000"/>
          <w:u w:color="000000"/>
        </w:rPr>
        <w:t xml:space="preserve">not allowing the sill to drain </w:t>
      </w:r>
      <w:r w:rsidR="008544F6">
        <w:rPr>
          <w:rFonts w:ascii="Arial" w:hAnsi="Arial" w:cs="Arial"/>
          <w:color w:val="000000"/>
          <w:u w:color="000000"/>
        </w:rPr>
        <w:t xml:space="preserve">properly </w:t>
      </w:r>
      <w:r w:rsidR="00A62EE0">
        <w:rPr>
          <w:rFonts w:ascii="Arial" w:hAnsi="Arial" w:cs="Arial"/>
          <w:color w:val="000000"/>
          <w:u w:color="000000"/>
        </w:rPr>
        <w:t>through the drainage holes provided.  The Applicant removed the render and paint from the baffles to let the window drain properly.</w:t>
      </w:r>
    </w:p>
    <w:p w:rsidR="00971B51" w:rsidRPr="00971B51" w:rsidRDefault="00A62EE0" w:rsidP="00F23859">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In response to the Applicant’s report, t</w:t>
      </w:r>
      <w:r w:rsidR="00517674">
        <w:rPr>
          <w:rFonts w:ascii="Arial" w:hAnsi="Arial" w:cs="Arial"/>
          <w:color w:val="000000"/>
          <w:u w:color="000000"/>
        </w:rPr>
        <w:t>he Respondent says that there are</w:t>
      </w:r>
      <w:r>
        <w:rPr>
          <w:rFonts w:ascii="Arial" w:hAnsi="Arial" w:cs="Arial"/>
          <w:color w:val="000000"/>
          <w:u w:color="000000"/>
        </w:rPr>
        <w:t xml:space="preserve"> insufficient weep-holes in the window track</w:t>
      </w:r>
      <w:r w:rsidR="00517674">
        <w:rPr>
          <w:rFonts w:ascii="Arial" w:hAnsi="Arial" w:cs="Arial"/>
          <w:color w:val="000000"/>
          <w:u w:color="000000"/>
        </w:rPr>
        <w:t>,</w:t>
      </w:r>
      <w:r>
        <w:rPr>
          <w:rFonts w:ascii="Arial" w:hAnsi="Arial" w:cs="Arial"/>
          <w:color w:val="000000"/>
          <w:u w:color="000000"/>
        </w:rPr>
        <w:t xml:space="preserve"> which contributes to the leakage problem with the windows and</w:t>
      </w:r>
      <w:r w:rsidR="00051AB6">
        <w:rPr>
          <w:rFonts w:ascii="Arial" w:hAnsi="Arial" w:cs="Arial"/>
          <w:color w:val="000000"/>
          <w:u w:color="000000"/>
        </w:rPr>
        <w:t xml:space="preserve">, </w:t>
      </w:r>
      <w:r>
        <w:rPr>
          <w:rFonts w:ascii="Arial" w:hAnsi="Arial" w:cs="Arial"/>
          <w:color w:val="000000"/>
          <w:u w:color="000000"/>
        </w:rPr>
        <w:t>in any event</w:t>
      </w:r>
      <w:r w:rsidR="008544F6">
        <w:rPr>
          <w:rFonts w:ascii="Arial" w:hAnsi="Arial" w:cs="Arial"/>
          <w:color w:val="000000"/>
          <w:u w:color="000000"/>
        </w:rPr>
        <w:t>,</w:t>
      </w:r>
      <w:r>
        <w:rPr>
          <w:rFonts w:ascii="Arial" w:hAnsi="Arial" w:cs="Arial"/>
          <w:color w:val="000000"/>
          <w:u w:color="000000"/>
        </w:rPr>
        <w:t xml:space="preserve"> </w:t>
      </w:r>
      <w:r w:rsidR="009214B2">
        <w:rPr>
          <w:rFonts w:ascii="Arial" w:hAnsi="Arial" w:cs="Arial"/>
          <w:color w:val="000000"/>
          <w:u w:color="000000"/>
        </w:rPr>
        <w:t xml:space="preserve">that </w:t>
      </w:r>
      <w:r>
        <w:rPr>
          <w:rFonts w:ascii="Arial" w:hAnsi="Arial" w:cs="Arial"/>
          <w:color w:val="000000"/>
          <w:u w:color="000000"/>
        </w:rPr>
        <w:t xml:space="preserve">it was the </w:t>
      </w:r>
      <w:r w:rsidR="008544F6">
        <w:rPr>
          <w:rFonts w:ascii="Arial" w:hAnsi="Arial" w:cs="Arial"/>
          <w:color w:val="000000"/>
          <w:u w:color="000000"/>
        </w:rPr>
        <w:t xml:space="preserve">Applicant’s </w:t>
      </w:r>
      <w:r>
        <w:rPr>
          <w:rFonts w:ascii="Arial" w:hAnsi="Arial" w:cs="Arial"/>
          <w:color w:val="000000"/>
          <w:u w:color="000000"/>
        </w:rPr>
        <w:t xml:space="preserve">responsibility </w:t>
      </w:r>
      <w:r w:rsidR="008544F6">
        <w:rPr>
          <w:rFonts w:ascii="Arial" w:hAnsi="Arial" w:cs="Arial"/>
          <w:color w:val="000000"/>
          <w:u w:color="000000"/>
        </w:rPr>
        <w:t>to test the windows to ensure they were watertight prior to the scaffold being taken down from the building.</w:t>
      </w:r>
    </w:p>
    <w:p w:rsidR="008544F6" w:rsidRDefault="008544F6" w:rsidP="00F23859">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I agree with the Respondent on this </w:t>
      </w:r>
      <w:r w:rsidR="00971B51">
        <w:rPr>
          <w:rFonts w:ascii="Arial" w:hAnsi="Arial" w:cs="Arial"/>
          <w:color w:val="000000"/>
          <w:u w:color="000000"/>
        </w:rPr>
        <w:t xml:space="preserve">last </w:t>
      </w:r>
      <w:r>
        <w:rPr>
          <w:rFonts w:ascii="Arial" w:hAnsi="Arial" w:cs="Arial"/>
          <w:color w:val="000000"/>
          <w:u w:color="000000"/>
        </w:rPr>
        <w:t>point.  The Respondent paid the Applicant an additional sum in the Contract to provide labour for the installation of the windows to the building.  Generally, the block</w:t>
      </w:r>
      <w:r w:rsidR="00AE164F">
        <w:rPr>
          <w:rFonts w:ascii="Arial" w:hAnsi="Arial" w:cs="Arial"/>
          <w:color w:val="000000"/>
          <w:u w:color="000000"/>
        </w:rPr>
        <w:t xml:space="preserve"> </w:t>
      </w:r>
      <w:r>
        <w:rPr>
          <w:rFonts w:ascii="Arial" w:hAnsi="Arial" w:cs="Arial"/>
          <w:color w:val="000000"/>
          <w:u w:color="000000"/>
        </w:rPr>
        <w:t xml:space="preserve">layers install the </w:t>
      </w:r>
      <w:r w:rsidR="00AE164F">
        <w:rPr>
          <w:rFonts w:ascii="Arial" w:hAnsi="Arial" w:cs="Arial"/>
          <w:color w:val="000000"/>
          <w:u w:color="000000"/>
        </w:rPr>
        <w:t xml:space="preserve">bare </w:t>
      </w:r>
      <w:r>
        <w:rPr>
          <w:rFonts w:ascii="Arial" w:hAnsi="Arial" w:cs="Arial"/>
          <w:color w:val="000000"/>
          <w:u w:color="000000"/>
        </w:rPr>
        <w:t>window frames, which are supplied by the window subcontractor and once the building is at the finishing stage the window subcontractor then installs the moving panes and commissions the windows for proper operation.  The fact that the packing rubbers were not installed into the windows and the sill baffles checked for operation at the time the fly-screens were installed</w:t>
      </w:r>
      <w:r w:rsidR="00C24A32">
        <w:rPr>
          <w:rFonts w:ascii="Arial" w:hAnsi="Arial" w:cs="Arial"/>
          <w:color w:val="000000"/>
          <w:u w:color="000000"/>
        </w:rPr>
        <w:t>,</w:t>
      </w:r>
      <w:r>
        <w:rPr>
          <w:rFonts w:ascii="Arial" w:hAnsi="Arial" w:cs="Arial"/>
          <w:color w:val="000000"/>
          <w:u w:color="000000"/>
        </w:rPr>
        <w:t xml:space="preserve"> </w:t>
      </w:r>
      <w:r w:rsidR="00517674">
        <w:rPr>
          <w:rFonts w:ascii="Arial" w:hAnsi="Arial" w:cs="Arial"/>
          <w:color w:val="000000"/>
          <w:u w:color="000000"/>
        </w:rPr>
        <w:t xml:space="preserve">and before the scaffolding was </w:t>
      </w:r>
      <w:r w:rsidR="00517674">
        <w:rPr>
          <w:rFonts w:ascii="Arial" w:hAnsi="Arial" w:cs="Arial"/>
          <w:color w:val="000000"/>
          <w:u w:color="000000"/>
        </w:rPr>
        <w:lastRenderedPageBreak/>
        <w:t xml:space="preserve">removed from the building, </w:t>
      </w:r>
      <w:r>
        <w:rPr>
          <w:rFonts w:ascii="Arial" w:hAnsi="Arial" w:cs="Arial"/>
          <w:color w:val="000000"/>
          <w:u w:color="000000"/>
        </w:rPr>
        <w:t xml:space="preserve">shows a </w:t>
      </w:r>
      <w:r w:rsidR="00517674">
        <w:rPr>
          <w:rFonts w:ascii="Arial" w:hAnsi="Arial" w:cs="Arial"/>
          <w:color w:val="000000"/>
          <w:u w:color="000000"/>
        </w:rPr>
        <w:t xml:space="preserve">serious </w:t>
      </w:r>
      <w:r>
        <w:rPr>
          <w:rFonts w:ascii="Arial" w:hAnsi="Arial" w:cs="Arial"/>
          <w:color w:val="000000"/>
          <w:u w:color="000000"/>
        </w:rPr>
        <w:t>deficien</w:t>
      </w:r>
      <w:r w:rsidR="00AE164F">
        <w:rPr>
          <w:rFonts w:ascii="Arial" w:hAnsi="Arial" w:cs="Arial"/>
          <w:color w:val="000000"/>
          <w:u w:color="000000"/>
        </w:rPr>
        <w:t>cy on the part of the Applicant</w:t>
      </w:r>
      <w:r w:rsidR="009F243E">
        <w:rPr>
          <w:rFonts w:ascii="Arial" w:hAnsi="Arial" w:cs="Arial"/>
          <w:color w:val="000000"/>
          <w:u w:color="000000"/>
        </w:rPr>
        <w:t xml:space="preserve"> to properly commission</w:t>
      </w:r>
      <w:r w:rsidR="00517674">
        <w:rPr>
          <w:rFonts w:ascii="Arial" w:hAnsi="Arial" w:cs="Arial"/>
          <w:color w:val="000000"/>
          <w:u w:color="000000"/>
        </w:rPr>
        <w:t xml:space="preserve"> the windows for operation</w:t>
      </w:r>
      <w:r w:rsidR="00AE164F">
        <w:rPr>
          <w:rFonts w:ascii="Arial" w:hAnsi="Arial" w:cs="Arial"/>
          <w:color w:val="000000"/>
          <w:u w:color="000000"/>
        </w:rPr>
        <w:t>.</w:t>
      </w:r>
    </w:p>
    <w:p w:rsidR="001865CC" w:rsidRDefault="00517674" w:rsidP="00F23859">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The</w:t>
      </w:r>
      <w:r w:rsidR="001F2981">
        <w:rPr>
          <w:rFonts w:ascii="Arial" w:hAnsi="Arial" w:cs="Arial"/>
          <w:color w:val="000000"/>
          <w:u w:color="000000"/>
        </w:rPr>
        <w:t xml:space="preserve"> Applicant has a 12 month defects and liability obligation under clause 14 of the Contract and the Respondent must provide</w:t>
      </w:r>
      <w:r w:rsidR="001865CC">
        <w:rPr>
          <w:rFonts w:ascii="Arial" w:hAnsi="Arial" w:cs="Arial"/>
          <w:color w:val="000000"/>
          <w:u w:color="000000"/>
        </w:rPr>
        <w:t xml:space="preserve"> </w:t>
      </w:r>
      <w:r w:rsidR="001F2981">
        <w:rPr>
          <w:rFonts w:ascii="Arial" w:hAnsi="Arial" w:cs="Arial"/>
          <w:color w:val="000000"/>
          <w:u w:color="000000"/>
        </w:rPr>
        <w:t xml:space="preserve">each owner </w:t>
      </w:r>
      <w:r w:rsidR="001865CC">
        <w:rPr>
          <w:rFonts w:ascii="Arial" w:hAnsi="Arial" w:cs="Arial"/>
          <w:color w:val="000000"/>
          <w:u w:color="000000"/>
        </w:rPr>
        <w:t xml:space="preserve">a Statutory Warranty </w:t>
      </w:r>
      <w:r>
        <w:rPr>
          <w:rFonts w:ascii="Arial" w:hAnsi="Arial" w:cs="Arial"/>
          <w:color w:val="000000"/>
          <w:u w:color="000000"/>
        </w:rPr>
        <w:t xml:space="preserve">period </w:t>
      </w:r>
      <w:r w:rsidR="001865CC">
        <w:rPr>
          <w:rFonts w:ascii="Arial" w:hAnsi="Arial" w:cs="Arial"/>
          <w:color w:val="000000"/>
          <w:u w:color="000000"/>
        </w:rPr>
        <w:t xml:space="preserve">under section 54 of the </w:t>
      </w:r>
      <w:r w:rsidR="001865CC" w:rsidRPr="00517674">
        <w:rPr>
          <w:rFonts w:ascii="Arial" w:hAnsi="Arial" w:cs="Arial"/>
          <w:i/>
          <w:color w:val="000000"/>
          <w:u w:color="000000"/>
        </w:rPr>
        <w:t>Building Act</w:t>
      </w:r>
      <w:r w:rsidR="001865CC">
        <w:rPr>
          <w:rFonts w:ascii="Arial" w:hAnsi="Arial" w:cs="Arial"/>
          <w:color w:val="000000"/>
          <w:u w:color="000000"/>
        </w:rPr>
        <w:t xml:space="preserve">. </w:t>
      </w:r>
      <w:r w:rsidR="001F2981">
        <w:rPr>
          <w:rFonts w:ascii="Arial" w:hAnsi="Arial" w:cs="Arial"/>
          <w:color w:val="000000"/>
          <w:u w:color="000000"/>
        </w:rPr>
        <w:t>T</w:t>
      </w:r>
      <w:r w:rsidR="001865CC">
        <w:rPr>
          <w:rFonts w:ascii="Arial" w:hAnsi="Arial" w:cs="Arial"/>
          <w:color w:val="000000"/>
          <w:u w:color="000000"/>
        </w:rPr>
        <w:t>he Respondent has adopted a “</w:t>
      </w:r>
      <w:r w:rsidR="001865CC" w:rsidRPr="00AE164F">
        <w:rPr>
          <w:rFonts w:ascii="Arial" w:hAnsi="Arial" w:cs="Arial"/>
          <w:i/>
          <w:color w:val="000000"/>
          <w:u w:color="000000"/>
        </w:rPr>
        <w:t>wait and see</w:t>
      </w:r>
      <w:r>
        <w:rPr>
          <w:rFonts w:ascii="Arial" w:hAnsi="Arial" w:cs="Arial"/>
          <w:color w:val="000000"/>
          <w:u w:color="000000"/>
        </w:rPr>
        <w:t xml:space="preserve">” approach to </w:t>
      </w:r>
      <w:r w:rsidR="009F243E">
        <w:rPr>
          <w:rFonts w:ascii="Arial" w:hAnsi="Arial" w:cs="Arial"/>
          <w:color w:val="000000"/>
          <w:u w:color="000000"/>
        </w:rPr>
        <w:t>this warranty</w:t>
      </w:r>
      <w:r>
        <w:rPr>
          <w:rFonts w:ascii="Arial" w:hAnsi="Arial" w:cs="Arial"/>
          <w:color w:val="000000"/>
          <w:u w:color="000000"/>
        </w:rPr>
        <w:t xml:space="preserve"> </w:t>
      </w:r>
      <w:r w:rsidR="001F2981">
        <w:rPr>
          <w:rFonts w:ascii="Arial" w:hAnsi="Arial" w:cs="Arial"/>
          <w:color w:val="000000"/>
          <w:u w:color="000000"/>
        </w:rPr>
        <w:t xml:space="preserve">in relation to the water leakage in the windows, </w:t>
      </w:r>
      <w:r>
        <w:rPr>
          <w:rFonts w:ascii="Arial" w:hAnsi="Arial" w:cs="Arial"/>
          <w:color w:val="000000"/>
          <w:u w:color="000000"/>
        </w:rPr>
        <w:t xml:space="preserve">as access is no longer available, </w:t>
      </w:r>
      <w:r w:rsidR="001865CC">
        <w:rPr>
          <w:rFonts w:ascii="Arial" w:hAnsi="Arial" w:cs="Arial"/>
          <w:color w:val="000000"/>
          <w:u w:color="000000"/>
        </w:rPr>
        <w:t xml:space="preserve">and </w:t>
      </w:r>
      <w:r w:rsidR="001F2981">
        <w:rPr>
          <w:rFonts w:ascii="Arial" w:hAnsi="Arial" w:cs="Arial"/>
          <w:color w:val="000000"/>
          <w:u w:color="000000"/>
        </w:rPr>
        <w:t xml:space="preserve">the Respondent </w:t>
      </w:r>
      <w:r w:rsidR="001865CC">
        <w:rPr>
          <w:rFonts w:ascii="Arial" w:hAnsi="Arial" w:cs="Arial"/>
          <w:color w:val="000000"/>
          <w:u w:color="000000"/>
        </w:rPr>
        <w:t xml:space="preserve">must deal with each </w:t>
      </w:r>
      <w:r w:rsidR="00AE164F">
        <w:rPr>
          <w:rFonts w:ascii="Arial" w:hAnsi="Arial" w:cs="Arial"/>
          <w:color w:val="000000"/>
          <w:u w:color="000000"/>
        </w:rPr>
        <w:t xml:space="preserve">leakage </w:t>
      </w:r>
      <w:r w:rsidR="001865CC">
        <w:rPr>
          <w:rFonts w:ascii="Arial" w:hAnsi="Arial" w:cs="Arial"/>
          <w:color w:val="000000"/>
          <w:u w:color="000000"/>
        </w:rPr>
        <w:t>issue as</w:t>
      </w:r>
      <w:r w:rsidR="00AE164F">
        <w:rPr>
          <w:rFonts w:ascii="Arial" w:hAnsi="Arial" w:cs="Arial"/>
          <w:color w:val="000000"/>
          <w:u w:color="000000"/>
        </w:rPr>
        <w:t xml:space="preserve"> and when</w:t>
      </w:r>
      <w:r w:rsidR="001865CC">
        <w:rPr>
          <w:rFonts w:ascii="Arial" w:hAnsi="Arial" w:cs="Arial"/>
          <w:color w:val="000000"/>
          <w:u w:color="000000"/>
        </w:rPr>
        <w:t xml:space="preserve"> it </w:t>
      </w:r>
      <w:r w:rsidR="00AE164F">
        <w:rPr>
          <w:rFonts w:ascii="Arial" w:hAnsi="Arial" w:cs="Arial"/>
          <w:color w:val="000000"/>
          <w:u w:color="000000"/>
        </w:rPr>
        <w:t>should arise</w:t>
      </w:r>
      <w:r w:rsidR="001865CC">
        <w:rPr>
          <w:rFonts w:ascii="Arial" w:hAnsi="Arial" w:cs="Arial"/>
          <w:color w:val="000000"/>
          <w:u w:color="000000"/>
        </w:rPr>
        <w:t>.</w:t>
      </w:r>
    </w:p>
    <w:p w:rsidR="00AE164F" w:rsidRDefault="001865CC" w:rsidP="00F23859">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Further</w:t>
      </w:r>
      <w:r w:rsidR="009F243E">
        <w:rPr>
          <w:rFonts w:ascii="Arial" w:hAnsi="Arial" w:cs="Arial"/>
          <w:color w:val="000000"/>
          <w:u w:color="000000"/>
        </w:rPr>
        <w:t>,</w:t>
      </w:r>
      <w:r>
        <w:rPr>
          <w:rFonts w:ascii="Arial" w:hAnsi="Arial" w:cs="Arial"/>
          <w:color w:val="000000"/>
          <w:u w:color="000000"/>
        </w:rPr>
        <w:t xml:space="preserve"> there is no retention available to the Respondent in the Contract for the </w:t>
      </w:r>
      <w:r w:rsidR="00517674">
        <w:rPr>
          <w:rFonts w:ascii="Arial" w:hAnsi="Arial" w:cs="Arial"/>
          <w:color w:val="000000"/>
          <w:u w:color="000000"/>
        </w:rPr>
        <w:t xml:space="preserve">Applicant’s performance of the </w:t>
      </w:r>
      <w:r>
        <w:rPr>
          <w:rFonts w:ascii="Arial" w:hAnsi="Arial" w:cs="Arial"/>
          <w:color w:val="000000"/>
          <w:u w:color="000000"/>
        </w:rPr>
        <w:t>defects and liability period</w:t>
      </w:r>
      <w:r w:rsidR="00517674">
        <w:rPr>
          <w:rFonts w:ascii="Arial" w:hAnsi="Arial" w:cs="Arial"/>
          <w:color w:val="000000"/>
          <w:u w:color="000000"/>
        </w:rPr>
        <w:t xml:space="preserve"> under the Contract</w:t>
      </w:r>
      <w:r w:rsidR="009F243E">
        <w:rPr>
          <w:rFonts w:ascii="Arial" w:hAnsi="Arial" w:cs="Arial"/>
          <w:color w:val="000000"/>
          <w:u w:color="000000"/>
        </w:rPr>
        <w:t xml:space="preserve">. </w:t>
      </w:r>
      <w:r>
        <w:rPr>
          <w:rFonts w:ascii="Arial" w:hAnsi="Arial" w:cs="Arial"/>
          <w:color w:val="000000"/>
          <w:u w:color="000000"/>
        </w:rPr>
        <w:t xml:space="preserve"> Practical Completion of the works, according to the Respondent in its further submissions, was on or about 8 September 2015 and an Occupancy Permit was issued for the building on 26 August 2015 </w:t>
      </w:r>
      <w:r w:rsidR="00AE164F">
        <w:rPr>
          <w:rFonts w:ascii="Arial" w:hAnsi="Arial" w:cs="Arial"/>
          <w:color w:val="000000"/>
          <w:u w:color="000000"/>
        </w:rPr>
        <w:t>and</w:t>
      </w:r>
      <w:r w:rsidR="009F243E">
        <w:rPr>
          <w:rFonts w:ascii="Arial" w:hAnsi="Arial" w:cs="Arial"/>
          <w:color w:val="000000"/>
          <w:u w:color="000000"/>
        </w:rPr>
        <w:t>,</w:t>
      </w:r>
      <w:r w:rsidR="00AE164F">
        <w:rPr>
          <w:rFonts w:ascii="Arial" w:hAnsi="Arial" w:cs="Arial"/>
          <w:color w:val="000000"/>
          <w:u w:color="000000"/>
        </w:rPr>
        <w:t xml:space="preserve"> as such, </w:t>
      </w:r>
      <w:r>
        <w:rPr>
          <w:rFonts w:ascii="Arial" w:hAnsi="Arial" w:cs="Arial"/>
          <w:color w:val="000000"/>
          <w:u w:color="000000"/>
        </w:rPr>
        <w:t xml:space="preserve">there is no retention </w:t>
      </w:r>
      <w:r w:rsidR="00AE164F">
        <w:rPr>
          <w:rFonts w:ascii="Arial" w:hAnsi="Arial" w:cs="Arial"/>
          <w:color w:val="000000"/>
          <w:u w:color="000000"/>
        </w:rPr>
        <w:t xml:space="preserve">available to the Respondent </w:t>
      </w:r>
      <w:r>
        <w:rPr>
          <w:rFonts w:ascii="Arial" w:hAnsi="Arial" w:cs="Arial"/>
          <w:color w:val="000000"/>
          <w:u w:color="000000"/>
        </w:rPr>
        <w:t xml:space="preserve">in the Contract for the </w:t>
      </w:r>
      <w:r w:rsidR="00AE164F">
        <w:rPr>
          <w:rFonts w:ascii="Arial" w:hAnsi="Arial" w:cs="Arial"/>
          <w:color w:val="000000"/>
          <w:u w:color="000000"/>
        </w:rPr>
        <w:t xml:space="preserve">Applicant’s </w:t>
      </w:r>
      <w:r>
        <w:rPr>
          <w:rFonts w:ascii="Arial" w:hAnsi="Arial" w:cs="Arial"/>
          <w:color w:val="000000"/>
          <w:u w:color="000000"/>
        </w:rPr>
        <w:t>performance of the defect and liability</w:t>
      </w:r>
      <w:r w:rsidR="00AE164F">
        <w:rPr>
          <w:rFonts w:ascii="Arial" w:hAnsi="Arial" w:cs="Arial"/>
          <w:color w:val="000000"/>
          <w:u w:color="000000"/>
        </w:rPr>
        <w:t xml:space="preserve"> </w:t>
      </w:r>
      <w:r w:rsidR="009F243E">
        <w:rPr>
          <w:rFonts w:ascii="Arial" w:hAnsi="Arial" w:cs="Arial"/>
          <w:color w:val="000000"/>
          <w:u w:color="000000"/>
        </w:rPr>
        <w:t>period.  The retention clause 4</w:t>
      </w:r>
      <w:r w:rsidR="00AE164F">
        <w:rPr>
          <w:rFonts w:ascii="Arial" w:hAnsi="Arial" w:cs="Arial"/>
          <w:color w:val="000000"/>
          <w:u w:color="000000"/>
        </w:rPr>
        <w:t xml:space="preserve"> “SECURITY” was amended to provide for the return of any retention held by the Respondent “…</w:t>
      </w:r>
      <w:r w:rsidR="00AE164F" w:rsidRPr="00AE164F">
        <w:rPr>
          <w:rFonts w:ascii="Arial" w:hAnsi="Arial" w:cs="Arial"/>
          <w:i/>
          <w:color w:val="000000"/>
          <w:u w:color="000000"/>
        </w:rPr>
        <w:t>when Certificate of Occupancy is issued</w:t>
      </w:r>
      <w:r w:rsidR="00AE164F">
        <w:rPr>
          <w:rFonts w:ascii="Arial" w:hAnsi="Arial" w:cs="Arial"/>
          <w:color w:val="000000"/>
          <w:u w:color="000000"/>
        </w:rPr>
        <w:t>…”</w:t>
      </w:r>
      <w:r w:rsidR="009F243E">
        <w:rPr>
          <w:rFonts w:ascii="Arial" w:hAnsi="Arial" w:cs="Arial"/>
          <w:color w:val="000000"/>
          <w:u w:color="000000"/>
        </w:rPr>
        <w:t xml:space="preserve">. </w:t>
      </w:r>
      <w:r w:rsidR="00AE164F">
        <w:rPr>
          <w:rFonts w:ascii="Arial" w:hAnsi="Arial" w:cs="Arial"/>
          <w:color w:val="000000"/>
          <w:u w:color="000000"/>
        </w:rPr>
        <w:t xml:space="preserve">  In its further submissions the Respondent confirmed it did not hold any component of retention in the Contract as the parties were known to each other prior to entering the Contract.</w:t>
      </w:r>
    </w:p>
    <w:p w:rsidR="001F2981" w:rsidRDefault="009F243E" w:rsidP="00F23859">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I</w:t>
      </w:r>
      <w:r w:rsidR="001F2981">
        <w:rPr>
          <w:rFonts w:ascii="Arial" w:hAnsi="Arial" w:cs="Arial"/>
          <w:color w:val="000000"/>
          <w:u w:color="000000"/>
        </w:rPr>
        <w:t xml:space="preserve">n its report </w:t>
      </w:r>
      <w:r>
        <w:rPr>
          <w:rFonts w:ascii="Arial" w:hAnsi="Arial" w:cs="Arial"/>
          <w:color w:val="000000"/>
          <w:u w:color="000000"/>
        </w:rPr>
        <w:t>on</w:t>
      </w:r>
      <w:r w:rsidR="001F2981">
        <w:rPr>
          <w:rFonts w:ascii="Arial" w:hAnsi="Arial" w:cs="Arial"/>
          <w:color w:val="000000"/>
          <w:u w:color="000000"/>
        </w:rPr>
        <w:t xml:space="preserve"> Unit </w:t>
      </w:r>
      <w:r w:rsidR="00226ABB">
        <w:rPr>
          <w:rFonts w:ascii="Arial" w:hAnsi="Arial" w:cs="Arial"/>
          <w:color w:val="000000"/>
          <w:u w:color="000000"/>
        </w:rPr>
        <w:t>[A]</w:t>
      </w:r>
      <w:r w:rsidR="001F2981">
        <w:rPr>
          <w:rFonts w:ascii="Arial" w:hAnsi="Arial" w:cs="Arial"/>
          <w:color w:val="000000"/>
          <w:u w:color="000000"/>
        </w:rPr>
        <w:t xml:space="preserve">, </w:t>
      </w:r>
      <w:r>
        <w:rPr>
          <w:rFonts w:ascii="Arial" w:hAnsi="Arial" w:cs="Arial"/>
          <w:color w:val="000000"/>
          <w:u w:color="000000"/>
        </w:rPr>
        <w:t xml:space="preserve">the Applicant </w:t>
      </w:r>
      <w:r w:rsidR="001F2981">
        <w:rPr>
          <w:rFonts w:ascii="Arial" w:hAnsi="Arial" w:cs="Arial"/>
          <w:color w:val="000000"/>
          <w:u w:color="000000"/>
        </w:rPr>
        <w:t>attended to the paint and render on the sill baffles at a cost of $412.50 (includi</w:t>
      </w:r>
      <w:r>
        <w:rPr>
          <w:rFonts w:ascii="Arial" w:hAnsi="Arial" w:cs="Arial"/>
          <w:color w:val="000000"/>
          <w:u w:color="000000"/>
        </w:rPr>
        <w:t>ng GST) for 2.5 hours of labour</w:t>
      </w:r>
      <w:r w:rsidR="001F2981">
        <w:rPr>
          <w:rFonts w:ascii="Arial" w:hAnsi="Arial" w:cs="Arial"/>
          <w:color w:val="000000"/>
          <w:u w:color="000000"/>
        </w:rPr>
        <w:t xml:space="preserve"> which</w:t>
      </w:r>
      <w:r>
        <w:rPr>
          <w:rFonts w:ascii="Arial" w:hAnsi="Arial" w:cs="Arial"/>
          <w:color w:val="000000"/>
          <w:u w:color="000000"/>
        </w:rPr>
        <w:t>,</w:t>
      </w:r>
      <w:r w:rsidR="001F2981">
        <w:rPr>
          <w:rFonts w:ascii="Arial" w:hAnsi="Arial" w:cs="Arial"/>
          <w:color w:val="000000"/>
          <w:u w:color="000000"/>
        </w:rPr>
        <w:t xml:space="preserve"> in my view</w:t>
      </w:r>
      <w:r>
        <w:rPr>
          <w:rFonts w:ascii="Arial" w:hAnsi="Arial" w:cs="Arial"/>
          <w:color w:val="000000"/>
          <w:u w:color="000000"/>
        </w:rPr>
        <w:t>,</w:t>
      </w:r>
      <w:r w:rsidR="001F2981">
        <w:rPr>
          <w:rFonts w:ascii="Arial" w:hAnsi="Arial" w:cs="Arial"/>
          <w:color w:val="000000"/>
          <w:u w:color="000000"/>
        </w:rPr>
        <w:t xml:space="preserve"> is an excessive labour cost and an excessive time for attendance to such a minor problem</w:t>
      </w:r>
      <w:r w:rsidR="00F51F90">
        <w:rPr>
          <w:rFonts w:ascii="Arial" w:hAnsi="Arial" w:cs="Arial"/>
          <w:color w:val="000000"/>
          <w:u w:color="000000"/>
        </w:rPr>
        <w:t xml:space="preserve"> in one main bedroom window</w:t>
      </w:r>
      <w:r w:rsidR="001F2981">
        <w:rPr>
          <w:rFonts w:ascii="Arial" w:hAnsi="Arial" w:cs="Arial"/>
          <w:color w:val="000000"/>
          <w:u w:color="000000"/>
        </w:rPr>
        <w:t xml:space="preserve">.  The Applicant had an obligation to check and test the sill baffles </w:t>
      </w:r>
      <w:r w:rsidR="00F51F90">
        <w:rPr>
          <w:rFonts w:ascii="Arial" w:hAnsi="Arial" w:cs="Arial"/>
          <w:color w:val="000000"/>
          <w:u w:color="000000"/>
        </w:rPr>
        <w:t xml:space="preserve">on all the windows in the Project </w:t>
      </w:r>
      <w:r w:rsidR="001F2981">
        <w:rPr>
          <w:rFonts w:ascii="Arial" w:hAnsi="Arial" w:cs="Arial"/>
          <w:color w:val="000000"/>
          <w:u w:color="000000"/>
        </w:rPr>
        <w:t>for their correct operation when installing the moving panes and fly-screens to the windows and failed to do so under the Contract.</w:t>
      </w:r>
      <w:r w:rsidR="009923E6">
        <w:rPr>
          <w:rFonts w:ascii="Arial" w:hAnsi="Arial" w:cs="Arial"/>
          <w:color w:val="000000"/>
          <w:u w:color="000000"/>
        </w:rPr>
        <w:t xml:space="preserve">  The Respondent paid the Applicant for this</w:t>
      </w:r>
      <w:r w:rsidR="003C4836">
        <w:rPr>
          <w:rFonts w:ascii="Arial" w:hAnsi="Arial" w:cs="Arial"/>
          <w:color w:val="000000"/>
          <w:u w:color="000000"/>
        </w:rPr>
        <w:t xml:space="preserve"> service in the lump sum c</w:t>
      </w:r>
      <w:r w:rsidR="009923E6">
        <w:rPr>
          <w:rFonts w:ascii="Arial" w:hAnsi="Arial" w:cs="Arial"/>
          <w:color w:val="000000"/>
          <w:u w:color="000000"/>
        </w:rPr>
        <w:t>ontract</w:t>
      </w:r>
      <w:r>
        <w:rPr>
          <w:rFonts w:ascii="Arial" w:hAnsi="Arial" w:cs="Arial"/>
          <w:color w:val="000000"/>
          <w:u w:color="000000"/>
        </w:rPr>
        <w:t>,</w:t>
      </w:r>
      <w:r w:rsidR="009923E6">
        <w:rPr>
          <w:rFonts w:ascii="Arial" w:hAnsi="Arial" w:cs="Arial"/>
          <w:color w:val="000000"/>
          <w:u w:color="000000"/>
        </w:rPr>
        <w:t xml:space="preserve"> but has not received the full and final commissioning of </w:t>
      </w:r>
      <w:r w:rsidR="009923E6">
        <w:rPr>
          <w:rFonts w:ascii="Arial" w:hAnsi="Arial" w:cs="Arial"/>
          <w:color w:val="000000"/>
          <w:u w:color="000000"/>
        </w:rPr>
        <w:lastRenderedPageBreak/>
        <w:t>the windows in the building and now faces an ongoing issue with possible water leakage into the building.</w:t>
      </w:r>
    </w:p>
    <w:p w:rsidR="009923E6" w:rsidRDefault="009923E6" w:rsidP="00F23859">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I am satisfied that the commissioning work was necessary and was not properly performed by the Applicant in the Contract.  </w:t>
      </w:r>
      <w:r w:rsidR="009214B2">
        <w:rPr>
          <w:rFonts w:ascii="Arial" w:hAnsi="Arial" w:cs="Arial"/>
          <w:color w:val="000000"/>
          <w:u w:color="000000"/>
        </w:rPr>
        <w:t>[Calculation of the cost of rectification work based on unit numbers, redacted] T</w:t>
      </w:r>
      <w:r>
        <w:rPr>
          <w:rFonts w:ascii="Arial" w:hAnsi="Arial" w:cs="Arial"/>
          <w:color w:val="000000"/>
          <w:u w:color="000000"/>
        </w:rPr>
        <w:t>he cost of the work not performed by the Applicant is calculated to be $15,048.00 (including GST).</w:t>
      </w:r>
    </w:p>
    <w:p w:rsidR="003C4836" w:rsidRDefault="009923E6" w:rsidP="00F23859">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I award the counterclaim</w:t>
      </w:r>
      <w:r w:rsidRPr="00C82257">
        <w:rPr>
          <w:rFonts w:ascii="Arial" w:hAnsi="Arial" w:cs="Arial"/>
          <w:color w:val="000000"/>
          <w:u w:color="000000"/>
        </w:rPr>
        <w:t xml:space="preserve"> sum of </w:t>
      </w:r>
      <w:r w:rsidRPr="009830A8">
        <w:rPr>
          <w:rFonts w:ascii="Arial" w:hAnsi="Arial" w:cs="Arial"/>
          <w:b/>
          <w:color w:val="000000"/>
          <w:u w:color="000000"/>
        </w:rPr>
        <w:t>$</w:t>
      </w:r>
      <w:r w:rsidR="003C4836">
        <w:rPr>
          <w:rFonts w:ascii="Arial" w:hAnsi="Arial" w:cs="Arial"/>
          <w:b/>
          <w:color w:val="000000"/>
          <w:u w:color="000000"/>
        </w:rPr>
        <w:t>15,048.00</w:t>
      </w:r>
      <w:r>
        <w:rPr>
          <w:rFonts w:ascii="Arial" w:hAnsi="Arial" w:cs="Arial"/>
          <w:b/>
          <w:color w:val="000000"/>
          <w:u w:color="000000"/>
        </w:rPr>
        <w:t xml:space="preserve"> </w:t>
      </w:r>
      <w:r w:rsidRPr="009830A8">
        <w:rPr>
          <w:rFonts w:ascii="Arial" w:hAnsi="Arial" w:cs="Arial"/>
          <w:b/>
          <w:color w:val="000000"/>
          <w:u w:color="000000"/>
        </w:rPr>
        <w:t>(including GST)</w:t>
      </w:r>
      <w:r w:rsidRPr="00C82257">
        <w:rPr>
          <w:rFonts w:ascii="Arial" w:hAnsi="Arial" w:cs="Arial"/>
          <w:color w:val="000000"/>
          <w:u w:color="000000"/>
        </w:rPr>
        <w:t xml:space="preserve"> to the </w:t>
      </w:r>
      <w:r>
        <w:rPr>
          <w:rFonts w:ascii="Arial" w:hAnsi="Arial" w:cs="Arial"/>
          <w:color w:val="000000"/>
          <w:u w:color="000000"/>
        </w:rPr>
        <w:t xml:space="preserve">Respondent for the </w:t>
      </w:r>
      <w:r w:rsidR="003C4836">
        <w:rPr>
          <w:rFonts w:ascii="Arial" w:hAnsi="Arial" w:cs="Arial"/>
          <w:color w:val="000000"/>
          <w:u w:color="000000"/>
        </w:rPr>
        <w:t xml:space="preserve">commissioning work not performed by the Applicant in the lump sum contract </w:t>
      </w:r>
      <w:r>
        <w:rPr>
          <w:rFonts w:ascii="Arial" w:hAnsi="Arial" w:cs="Arial"/>
          <w:color w:val="000000"/>
          <w:u w:color="000000"/>
        </w:rPr>
        <w:t xml:space="preserve">which sum is to be deducted from the Applicant’s Tax Invoice </w:t>
      </w:r>
      <w:r w:rsidR="00F51F90">
        <w:rPr>
          <w:rFonts w:ascii="Arial" w:hAnsi="Arial" w:cs="Arial"/>
          <w:color w:val="000000"/>
          <w:u w:color="000000"/>
        </w:rPr>
        <w:t>3</w:t>
      </w:r>
      <w:r w:rsidR="003C4836">
        <w:rPr>
          <w:rFonts w:ascii="Arial" w:hAnsi="Arial" w:cs="Arial"/>
          <w:color w:val="000000"/>
          <w:u w:color="000000"/>
        </w:rPr>
        <w:t>6</w:t>
      </w:r>
      <w:r w:rsidR="00F51F90">
        <w:rPr>
          <w:rFonts w:ascii="Arial" w:hAnsi="Arial" w:cs="Arial"/>
          <w:color w:val="000000"/>
          <w:u w:color="000000"/>
        </w:rPr>
        <w:t>8</w:t>
      </w:r>
      <w:r w:rsidR="003C4836">
        <w:rPr>
          <w:rFonts w:ascii="Arial" w:hAnsi="Arial" w:cs="Arial"/>
          <w:color w:val="000000"/>
          <w:u w:color="000000"/>
        </w:rPr>
        <w:t xml:space="preserve"> in the sum of $48,688.00 (including GST)</w:t>
      </w:r>
      <w:r w:rsidRPr="00C82257">
        <w:rPr>
          <w:rFonts w:ascii="Arial" w:hAnsi="Arial" w:cs="Arial"/>
          <w:color w:val="000000"/>
          <w:u w:color="000000"/>
        </w:rPr>
        <w:t>.</w:t>
      </w:r>
    </w:p>
    <w:p w:rsidR="00F51F90" w:rsidRPr="00F51F90" w:rsidRDefault="003C4836" w:rsidP="00F23859">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The remainder of the Applicant</w:t>
      </w:r>
      <w:r w:rsidR="009F243E">
        <w:rPr>
          <w:rFonts w:ascii="Arial" w:hAnsi="Arial" w:cs="Arial"/>
          <w:color w:val="000000"/>
          <w:u w:color="000000"/>
        </w:rPr>
        <w:t>’</w:t>
      </w:r>
      <w:r>
        <w:rPr>
          <w:rFonts w:ascii="Arial" w:hAnsi="Arial" w:cs="Arial"/>
          <w:color w:val="000000"/>
          <w:u w:color="000000"/>
        </w:rPr>
        <w:t>s Payment Claim is to be paid by the Responden</w:t>
      </w:r>
      <w:r w:rsidR="00F51F90">
        <w:rPr>
          <w:rFonts w:ascii="Arial" w:hAnsi="Arial" w:cs="Arial"/>
          <w:color w:val="000000"/>
          <w:u w:color="000000"/>
        </w:rPr>
        <w:t>t and I award the Tax Invoice 3</w:t>
      </w:r>
      <w:r>
        <w:rPr>
          <w:rFonts w:ascii="Arial" w:hAnsi="Arial" w:cs="Arial"/>
          <w:color w:val="000000"/>
          <w:u w:color="000000"/>
        </w:rPr>
        <w:t>6</w:t>
      </w:r>
      <w:r w:rsidR="00F51F90">
        <w:rPr>
          <w:rFonts w:ascii="Arial" w:hAnsi="Arial" w:cs="Arial"/>
          <w:color w:val="000000"/>
          <w:u w:color="000000"/>
        </w:rPr>
        <w:t>8</w:t>
      </w:r>
      <w:r>
        <w:rPr>
          <w:rFonts w:ascii="Arial" w:hAnsi="Arial" w:cs="Arial"/>
          <w:color w:val="000000"/>
          <w:u w:color="000000"/>
        </w:rPr>
        <w:t xml:space="preserve"> payment claim to the Applicant in the sum of </w:t>
      </w:r>
      <w:r w:rsidRPr="002310D8">
        <w:rPr>
          <w:rFonts w:ascii="Arial" w:hAnsi="Arial" w:cs="Arial"/>
          <w:b/>
          <w:color w:val="000000"/>
          <w:u w:color="000000"/>
        </w:rPr>
        <w:t>$</w:t>
      </w:r>
      <w:r>
        <w:rPr>
          <w:rFonts w:ascii="Arial" w:hAnsi="Arial" w:cs="Arial"/>
          <w:b/>
          <w:color w:val="000000"/>
          <w:u w:color="000000"/>
        </w:rPr>
        <w:t xml:space="preserve">33,640.00 </w:t>
      </w:r>
      <w:r w:rsidRPr="002310D8">
        <w:rPr>
          <w:rFonts w:ascii="Arial" w:hAnsi="Arial" w:cs="Arial"/>
          <w:b/>
          <w:color w:val="000000"/>
          <w:u w:color="000000"/>
        </w:rPr>
        <w:t>(including GST)</w:t>
      </w:r>
      <w:r>
        <w:rPr>
          <w:rFonts w:ascii="Arial" w:hAnsi="Arial" w:cs="Arial"/>
          <w:color w:val="000000"/>
          <w:u w:color="000000"/>
        </w:rPr>
        <w:t>.</w:t>
      </w:r>
    </w:p>
    <w:p w:rsidR="004445BB" w:rsidRDefault="004445BB" w:rsidP="00F2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709" w:hanging="709"/>
        <w:jc w:val="both"/>
        <w:rPr>
          <w:rFonts w:ascii="Arial" w:hAnsi="Arial" w:cs="Arial"/>
          <w:b/>
          <w:bCs/>
          <w:i/>
          <w:iCs/>
          <w:color w:val="000000"/>
          <w:u w:color="000000"/>
        </w:rPr>
      </w:pPr>
      <w:r>
        <w:rPr>
          <w:rFonts w:ascii="Arial" w:hAnsi="Arial" w:cs="Arial"/>
          <w:b/>
          <w:bCs/>
          <w:i/>
          <w:iCs/>
          <w:color w:val="000000"/>
          <w:u w:color="000000"/>
        </w:rPr>
        <w:t>Interest on the claims</w:t>
      </w:r>
    </w:p>
    <w:p w:rsidR="008D1791" w:rsidRDefault="004445BB" w:rsidP="00F23859">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In reconciling the claims, the amount the Respondent is to pay the Applicant is $</w:t>
      </w:r>
      <w:r w:rsidR="003C4836">
        <w:rPr>
          <w:rFonts w:ascii="Arial" w:hAnsi="Arial" w:cs="Arial"/>
          <w:color w:val="000000"/>
          <w:u w:color="000000"/>
        </w:rPr>
        <w:t>33</w:t>
      </w:r>
      <w:r w:rsidR="0095693F">
        <w:rPr>
          <w:rFonts w:ascii="Arial" w:hAnsi="Arial" w:cs="Arial"/>
          <w:color w:val="000000"/>
          <w:u w:color="000000"/>
        </w:rPr>
        <w:t>,</w:t>
      </w:r>
      <w:r w:rsidR="003C4836">
        <w:rPr>
          <w:rFonts w:ascii="Arial" w:hAnsi="Arial" w:cs="Arial"/>
          <w:color w:val="000000"/>
          <w:u w:color="000000"/>
        </w:rPr>
        <w:t>640.00</w:t>
      </w:r>
      <w:r>
        <w:rPr>
          <w:rFonts w:ascii="Arial" w:hAnsi="Arial" w:cs="Arial"/>
          <w:color w:val="000000"/>
          <w:u w:color="000000"/>
        </w:rPr>
        <w:t xml:space="preserve"> (including GST).</w:t>
      </w:r>
    </w:p>
    <w:p w:rsidR="00B5157E" w:rsidRPr="00B5157E" w:rsidRDefault="00B5157E" w:rsidP="00F23859">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sidRPr="00B5157E">
        <w:rPr>
          <w:rFonts w:ascii="Arial" w:hAnsi="Arial" w:cs="Arial"/>
          <w:color w:val="000000"/>
          <w:u w:color="000000"/>
        </w:rPr>
        <w:t>There are no written contract term</w:t>
      </w:r>
      <w:r w:rsidR="006F69D9">
        <w:rPr>
          <w:rFonts w:ascii="Arial" w:hAnsi="Arial" w:cs="Arial"/>
          <w:color w:val="000000"/>
          <w:u w:color="000000"/>
        </w:rPr>
        <w:t>s in relation to interest in the C</w:t>
      </w:r>
      <w:r w:rsidRPr="00B5157E">
        <w:rPr>
          <w:rFonts w:ascii="Arial" w:hAnsi="Arial" w:cs="Arial"/>
          <w:color w:val="000000"/>
          <w:u w:color="000000"/>
        </w:rPr>
        <w:t>ontract and therefore the implied provisions of the Act are implied and form the contract terms applicable to the amount of interest to be paid to the Applicant.  Interest on overdue payments is set out in section 7 of the Schedule and states:</w:t>
      </w:r>
    </w:p>
    <w:p w:rsidR="00B5157E" w:rsidRDefault="00B5157E" w:rsidP="00B5157E">
      <w:pPr>
        <w:pStyle w:val="ListParagraph"/>
        <w:widowControl w:val="0"/>
        <w:autoSpaceDE w:val="0"/>
        <w:autoSpaceDN w:val="0"/>
        <w:adjustRightInd w:val="0"/>
        <w:ind w:left="1985" w:hanging="425"/>
        <w:rPr>
          <w:rFonts w:ascii="Helvetica" w:hAnsi="Helvetica" w:cs="Helvetica"/>
          <w:i/>
          <w:sz w:val="20"/>
        </w:rPr>
      </w:pPr>
      <w:r>
        <w:rPr>
          <w:rFonts w:ascii="Helvetica" w:hAnsi="Helvetica" w:cs="Helvetica"/>
          <w:i/>
          <w:sz w:val="20"/>
        </w:rPr>
        <w:t>“  (1)</w:t>
      </w:r>
      <w:r>
        <w:rPr>
          <w:rFonts w:ascii="Helvetica" w:hAnsi="Helvetica" w:cs="Helvetica"/>
          <w:i/>
          <w:sz w:val="20"/>
        </w:rPr>
        <w:tab/>
        <w:t xml:space="preserve"> </w:t>
      </w:r>
      <w:r w:rsidRPr="00154C70">
        <w:rPr>
          <w:rFonts w:ascii="Helvetica" w:hAnsi="Helvetica" w:cs="Helvetica"/>
          <w:i/>
          <w:sz w:val="20"/>
        </w:rPr>
        <w:t>Interest is payable on the part of an amount that is payable under this contract by a party to another party on or before a certain date but which is unpaid after that date.</w:t>
      </w:r>
    </w:p>
    <w:p w:rsidR="00B5157E" w:rsidRDefault="00B5157E" w:rsidP="00B5157E">
      <w:pPr>
        <w:pStyle w:val="ListParagraph"/>
        <w:widowControl w:val="0"/>
        <w:autoSpaceDE w:val="0"/>
        <w:autoSpaceDN w:val="0"/>
        <w:adjustRightInd w:val="0"/>
        <w:ind w:left="1985" w:hanging="425"/>
        <w:rPr>
          <w:rFonts w:ascii="Helvetica" w:hAnsi="Helvetica" w:cs="Helvetica"/>
          <w:i/>
          <w:sz w:val="20"/>
        </w:rPr>
      </w:pPr>
    </w:p>
    <w:p w:rsidR="005D7B10" w:rsidRDefault="00B5157E" w:rsidP="00B5157E">
      <w:pPr>
        <w:pStyle w:val="ListParagraph"/>
        <w:widowControl w:val="0"/>
        <w:autoSpaceDE w:val="0"/>
        <w:autoSpaceDN w:val="0"/>
        <w:adjustRightInd w:val="0"/>
        <w:ind w:left="1985" w:hanging="425"/>
        <w:rPr>
          <w:rFonts w:ascii="Helvetica" w:hAnsi="Helvetica" w:cs="Helvetica"/>
          <w:i/>
          <w:sz w:val="20"/>
        </w:rPr>
      </w:pPr>
      <w:r w:rsidRPr="00154C70">
        <w:rPr>
          <w:rFonts w:ascii="Helvetica" w:hAnsi="Helvetica" w:cs="Helvetica"/>
          <w:i/>
          <w:sz w:val="20"/>
        </w:rPr>
        <w:t xml:space="preserve"> </w:t>
      </w:r>
    </w:p>
    <w:p w:rsidR="005D7B10" w:rsidRDefault="005D7B10" w:rsidP="00B5157E">
      <w:pPr>
        <w:pStyle w:val="ListParagraph"/>
        <w:widowControl w:val="0"/>
        <w:autoSpaceDE w:val="0"/>
        <w:autoSpaceDN w:val="0"/>
        <w:adjustRightInd w:val="0"/>
        <w:ind w:left="1985" w:hanging="425"/>
        <w:rPr>
          <w:rFonts w:ascii="Helvetica" w:hAnsi="Helvetica" w:cs="Helvetica"/>
          <w:i/>
          <w:sz w:val="20"/>
        </w:rPr>
      </w:pPr>
    </w:p>
    <w:p w:rsidR="00B5157E" w:rsidRDefault="00B5157E" w:rsidP="00B5157E">
      <w:pPr>
        <w:pStyle w:val="ListParagraph"/>
        <w:widowControl w:val="0"/>
        <w:autoSpaceDE w:val="0"/>
        <w:autoSpaceDN w:val="0"/>
        <w:adjustRightInd w:val="0"/>
        <w:ind w:left="1985" w:hanging="425"/>
        <w:rPr>
          <w:rFonts w:ascii="Helvetica" w:hAnsi="Helvetica" w:cs="Helvetica"/>
          <w:i/>
          <w:sz w:val="20"/>
        </w:rPr>
      </w:pPr>
      <w:r>
        <w:rPr>
          <w:rFonts w:ascii="Helvetica" w:hAnsi="Helvetica" w:cs="Helvetica"/>
          <w:i/>
          <w:sz w:val="20"/>
        </w:rPr>
        <w:t xml:space="preserve">(2)  </w:t>
      </w:r>
      <w:r w:rsidRPr="005A42D2">
        <w:rPr>
          <w:rFonts w:ascii="Helvetica" w:hAnsi="Helvetica" w:cs="Helvetica"/>
          <w:i/>
          <w:sz w:val="20"/>
        </w:rPr>
        <w:t>The interest must be paid for the period beginning on the day after the date on which the amount is due and ending on and including the date on which the amount payable is paid.</w:t>
      </w:r>
    </w:p>
    <w:p w:rsidR="00B5157E" w:rsidRPr="005A42D2" w:rsidRDefault="00B5157E" w:rsidP="00B5157E">
      <w:pPr>
        <w:pStyle w:val="ListParagraph"/>
        <w:widowControl w:val="0"/>
        <w:autoSpaceDE w:val="0"/>
        <w:autoSpaceDN w:val="0"/>
        <w:adjustRightInd w:val="0"/>
        <w:ind w:left="1985" w:hanging="425"/>
        <w:rPr>
          <w:rFonts w:ascii="Helvetica" w:hAnsi="Helvetica" w:cs="Helvetica"/>
          <w:i/>
          <w:sz w:val="20"/>
        </w:rPr>
      </w:pPr>
      <w:r w:rsidRPr="005A42D2">
        <w:rPr>
          <w:rFonts w:ascii="Helvetica" w:hAnsi="Helvetica" w:cs="Helvetica"/>
          <w:i/>
          <w:sz w:val="20"/>
        </w:rPr>
        <w:t xml:space="preserve"> </w:t>
      </w:r>
    </w:p>
    <w:p w:rsidR="003011F4" w:rsidRDefault="00B5157E" w:rsidP="003011F4">
      <w:pPr>
        <w:pStyle w:val="ListParagraph"/>
        <w:widowControl w:val="0"/>
        <w:autoSpaceDE w:val="0"/>
        <w:autoSpaceDN w:val="0"/>
        <w:adjustRightInd w:val="0"/>
        <w:ind w:left="1985" w:hanging="425"/>
        <w:rPr>
          <w:rFonts w:ascii="Helvetica" w:hAnsi="Helvetica" w:cs="Helvetica"/>
          <w:i/>
          <w:sz w:val="20"/>
        </w:rPr>
      </w:pPr>
      <w:r>
        <w:rPr>
          <w:rFonts w:ascii="Helvetica" w:hAnsi="Helvetica" w:cs="Helvetica"/>
          <w:i/>
          <w:sz w:val="20"/>
        </w:rPr>
        <w:lastRenderedPageBreak/>
        <w:t xml:space="preserve">(3)  </w:t>
      </w:r>
      <w:r w:rsidRPr="00154C70">
        <w:rPr>
          <w:rFonts w:ascii="Helvetica" w:hAnsi="Helvetica" w:cs="Helvetica"/>
          <w:i/>
          <w:sz w:val="20"/>
        </w:rPr>
        <w:t>The rate of interest at any time is equal to that prescribed by</w:t>
      </w:r>
      <w:r w:rsidR="00315B32">
        <w:rPr>
          <w:rFonts w:ascii="Helvetica" w:hAnsi="Helvetica" w:cs="Helvetica"/>
          <w:i/>
          <w:sz w:val="20"/>
        </w:rPr>
        <w:t xml:space="preserve"> the Regulations for that time.</w:t>
      </w:r>
      <w:r>
        <w:rPr>
          <w:rFonts w:ascii="Helvetica" w:hAnsi="Helvetica" w:cs="Helvetica"/>
          <w:i/>
          <w:sz w:val="20"/>
        </w:rPr>
        <w:t>”</w:t>
      </w:r>
    </w:p>
    <w:p w:rsidR="00B5157E" w:rsidRPr="00B5157E" w:rsidRDefault="00B5157E" w:rsidP="003011F4">
      <w:pPr>
        <w:pStyle w:val="ListParagraph"/>
        <w:widowControl w:val="0"/>
        <w:autoSpaceDE w:val="0"/>
        <w:autoSpaceDN w:val="0"/>
        <w:adjustRightInd w:val="0"/>
        <w:ind w:left="1985" w:hanging="425"/>
        <w:rPr>
          <w:rFonts w:ascii="Helvetica" w:hAnsi="Helvetica" w:cs="Helvetica"/>
          <w:i/>
          <w:sz w:val="20"/>
        </w:rPr>
      </w:pPr>
    </w:p>
    <w:p w:rsidR="00B5157E" w:rsidRPr="00B5157E" w:rsidRDefault="00B5157E" w:rsidP="005D7B10">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sidRPr="00B5157E">
        <w:rPr>
          <w:rFonts w:ascii="Arial" w:hAnsi="Arial" w:cs="Arial"/>
          <w:color w:val="000000"/>
          <w:u w:color="000000"/>
        </w:rPr>
        <w:t>The rate of interest prescribed by regulation 9 of the Regulations is:</w:t>
      </w:r>
    </w:p>
    <w:p w:rsidR="00B5157E" w:rsidRDefault="00B5157E" w:rsidP="005D7B10">
      <w:pPr>
        <w:pStyle w:val="ListParagraph"/>
        <w:widowControl w:val="0"/>
        <w:autoSpaceDE w:val="0"/>
        <w:autoSpaceDN w:val="0"/>
        <w:adjustRightInd w:val="0"/>
        <w:spacing w:after="360"/>
        <w:ind w:left="1984" w:hanging="425"/>
        <w:contextualSpacing w:val="0"/>
        <w:rPr>
          <w:rFonts w:ascii="Helvetica" w:hAnsi="Helvetica" w:cs="Helvetica"/>
          <w:i/>
          <w:sz w:val="20"/>
        </w:rPr>
      </w:pPr>
      <w:r w:rsidRPr="005A42D2">
        <w:rPr>
          <w:rFonts w:ascii="Helvetica" w:hAnsi="Helvetica" w:cs="Helvetica"/>
          <w:i/>
          <w:sz w:val="20"/>
        </w:rPr>
        <w:t>“….the interest rate is the rate fixed from time to time for section 85 of the Supreme Court Act.”</w:t>
      </w:r>
    </w:p>
    <w:p w:rsidR="00A31D50" w:rsidRDefault="00B5157E" w:rsidP="005D7B10">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sidRPr="00B5157E">
        <w:rPr>
          <w:rFonts w:ascii="Arial" w:hAnsi="Arial" w:cs="Arial"/>
          <w:color w:val="000000"/>
          <w:u w:color="000000"/>
        </w:rPr>
        <w:t xml:space="preserve">The Supreme Court Act refers to the Rules.  </w:t>
      </w:r>
      <w:r w:rsidR="00315B32">
        <w:rPr>
          <w:rFonts w:ascii="Arial" w:hAnsi="Arial" w:cs="Arial"/>
          <w:color w:val="000000"/>
          <w:u w:color="000000"/>
        </w:rPr>
        <w:t>The Supreme Court Rules follow R</w:t>
      </w:r>
      <w:r w:rsidRPr="00B5157E">
        <w:rPr>
          <w:rFonts w:ascii="Arial" w:hAnsi="Arial" w:cs="Arial"/>
          <w:color w:val="000000"/>
          <w:u w:color="000000"/>
        </w:rPr>
        <w:t>ule 39.06 of the Federal Court Rules and provides that the interest rate is to be the rate that is 6% above the cash rate set just before the 6 month period being considered.  The Reserve Bank cash rate is currently</w:t>
      </w:r>
      <w:r>
        <w:rPr>
          <w:rFonts w:ascii="Arial" w:hAnsi="Arial" w:cs="Arial"/>
          <w:color w:val="000000"/>
          <w:u w:color="000000"/>
        </w:rPr>
        <w:t xml:space="preserve"> 2.0</w:t>
      </w:r>
      <w:r w:rsidRPr="00B5157E">
        <w:rPr>
          <w:rFonts w:ascii="Arial" w:hAnsi="Arial" w:cs="Arial"/>
          <w:color w:val="000000"/>
          <w:u w:color="000000"/>
        </w:rPr>
        <w:t>%, therefore the interest rate applicable to this contra</w:t>
      </w:r>
      <w:r>
        <w:rPr>
          <w:rFonts w:ascii="Arial" w:hAnsi="Arial" w:cs="Arial"/>
          <w:color w:val="000000"/>
          <w:u w:color="000000"/>
        </w:rPr>
        <w:t>ct is 8.0</w:t>
      </w:r>
      <w:r w:rsidRPr="00B5157E">
        <w:rPr>
          <w:rFonts w:ascii="Arial" w:hAnsi="Arial" w:cs="Arial"/>
          <w:color w:val="000000"/>
          <w:u w:color="000000"/>
        </w:rPr>
        <w:t xml:space="preserve">% </w:t>
      </w:r>
      <w:r w:rsidRPr="00784539">
        <w:rPr>
          <w:rFonts w:ascii="Arial" w:hAnsi="Arial" w:cs="Arial"/>
          <w:i/>
          <w:color w:val="000000"/>
          <w:u w:color="000000"/>
        </w:rPr>
        <w:t>per annum</w:t>
      </w:r>
      <w:r w:rsidRPr="00B5157E">
        <w:rPr>
          <w:rFonts w:ascii="Arial" w:hAnsi="Arial" w:cs="Arial"/>
          <w:color w:val="000000"/>
          <w:u w:color="000000"/>
        </w:rPr>
        <w:t>.</w:t>
      </w:r>
    </w:p>
    <w:p w:rsidR="00B5157E" w:rsidRPr="00B5157E" w:rsidRDefault="00B5157E" w:rsidP="005D7B10">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sidRPr="00B5157E">
        <w:rPr>
          <w:rFonts w:ascii="Arial" w:hAnsi="Arial" w:cs="Arial"/>
          <w:color w:val="000000"/>
          <w:u w:color="000000"/>
        </w:rPr>
        <w:t>Interest is not calculated on the GST component of the amount the Respondent is to pay the Applicant and GST is not payable on an interest amount awarded in a determination under Goods and Services Tax Determination 2003/01.</w:t>
      </w:r>
    </w:p>
    <w:p w:rsidR="00B5157E" w:rsidRDefault="00B5157E" w:rsidP="005D7B10">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sidRPr="00B5157E">
        <w:rPr>
          <w:rFonts w:ascii="Arial" w:hAnsi="Arial" w:cs="Arial"/>
          <w:color w:val="000000"/>
          <w:u w:color="000000"/>
        </w:rPr>
        <w:t xml:space="preserve">I award interest of </w:t>
      </w:r>
      <w:r w:rsidRPr="005F3683">
        <w:rPr>
          <w:rFonts w:ascii="Arial" w:hAnsi="Arial" w:cs="Arial"/>
          <w:b/>
          <w:color w:val="000000"/>
          <w:u w:color="000000"/>
        </w:rPr>
        <w:t>$</w:t>
      </w:r>
      <w:r w:rsidR="002B60DB">
        <w:rPr>
          <w:rFonts w:ascii="Arial" w:hAnsi="Arial" w:cs="Arial"/>
          <w:b/>
          <w:color w:val="000000"/>
          <w:u w:color="000000"/>
        </w:rPr>
        <w:t>730.61</w:t>
      </w:r>
      <w:r>
        <w:rPr>
          <w:rFonts w:ascii="Arial" w:hAnsi="Arial" w:cs="Arial"/>
          <w:color w:val="000000"/>
          <w:u w:color="000000"/>
        </w:rPr>
        <w:t xml:space="preserve"> on the sum of $</w:t>
      </w:r>
      <w:r w:rsidR="006F69D9">
        <w:rPr>
          <w:rFonts w:ascii="Arial" w:hAnsi="Arial" w:cs="Arial"/>
          <w:color w:val="000000"/>
          <w:u w:color="000000"/>
        </w:rPr>
        <w:t>30,581.82</w:t>
      </w:r>
      <w:r w:rsidRPr="00B5157E">
        <w:rPr>
          <w:rFonts w:ascii="Arial" w:hAnsi="Arial" w:cs="Arial"/>
          <w:color w:val="000000"/>
          <w:u w:color="000000"/>
        </w:rPr>
        <w:t xml:space="preserve"> (excluding GST</w:t>
      </w:r>
      <w:r w:rsidR="006F69D9">
        <w:rPr>
          <w:rFonts w:ascii="Arial" w:hAnsi="Arial" w:cs="Arial"/>
          <w:color w:val="000000"/>
          <w:u w:color="000000"/>
        </w:rPr>
        <w:t>) from 14</w:t>
      </w:r>
      <w:r w:rsidR="005727B6">
        <w:rPr>
          <w:rFonts w:ascii="Arial" w:hAnsi="Arial" w:cs="Arial"/>
          <w:color w:val="000000"/>
          <w:u w:color="000000"/>
        </w:rPr>
        <w:t xml:space="preserve"> September</w:t>
      </w:r>
      <w:r>
        <w:rPr>
          <w:rFonts w:ascii="Arial" w:hAnsi="Arial" w:cs="Arial"/>
          <w:color w:val="000000"/>
          <w:u w:color="000000"/>
        </w:rPr>
        <w:t xml:space="preserve"> 2015</w:t>
      </w:r>
      <w:r w:rsidRPr="00B5157E">
        <w:rPr>
          <w:rFonts w:ascii="Arial" w:hAnsi="Arial" w:cs="Arial"/>
          <w:color w:val="000000"/>
          <w:u w:color="000000"/>
        </w:rPr>
        <w:t xml:space="preserve">, the date of due payment, to </w:t>
      </w:r>
      <w:r w:rsidR="006F69D9">
        <w:rPr>
          <w:rFonts w:ascii="Arial" w:hAnsi="Arial" w:cs="Arial"/>
          <w:color w:val="000000"/>
          <w:u w:color="000000"/>
        </w:rPr>
        <w:t>31</w:t>
      </w:r>
      <w:r w:rsidRPr="00B5157E">
        <w:rPr>
          <w:rFonts w:ascii="Arial" w:hAnsi="Arial" w:cs="Arial"/>
          <w:color w:val="000000"/>
          <w:u w:color="000000"/>
        </w:rPr>
        <w:t xml:space="preserve"> </w:t>
      </w:r>
      <w:r>
        <w:rPr>
          <w:rFonts w:ascii="Arial" w:hAnsi="Arial" w:cs="Arial"/>
          <w:color w:val="000000"/>
          <w:u w:color="000000"/>
        </w:rPr>
        <w:t>December</w:t>
      </w:r>
      <w:r w:rsidRPr="00B5157E">
        <w:rPr>
          <w:rFonts w:ascii="Arial" w:hAnsi="Arial" w:cs="Arial"/>
          <w:color w:val="000000"/>
          <w:u w:color="000000"/>
        </w:rPr>
        <w:t xml:space="preserve"> 2015, the date of determination, pursuant to section 35 of the Act.</w:t>
      </w:r>
    </w:p>
    <w:p w:rsidR="00A568CC" w:rsidRDefault="00A568CC" w:rsidP="005D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ascii="Arial" w:hAnsi="Arial" w:cs="Arial"/>
          <w:color w:val="000000"/>
          <w:u w:color="000000"/>
        </w:rPr>
      </w:pPr>
      <w:r>
        <w:rPr>
          <w:rFonts w:ascii="Arial" w:hAnsi="Arial" w:cs="Arial"/>
          <w:b/>
          <w:bCs/>
          <w:i/>
          <w:iCs/>
          <w:color w:val="000000"/>
          <w:u w:color="000000"/>
        </w:rPr>
        <w:t>Costs</w:t>
      </w:r>
    </w:p>
    <w:p w:rsidR="00A568CC" w:rsidRPr="00A568CC" w:rsidRDefault="00A568CC" w:rsidP="005D7B10">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sidRPr="00A568CC">
        <w:rPr>
          <w:rFonts w:ascii="Arial" w:hAnsi="Arial" w:cs="Arial"/>
          <w:color w:val="000000"/>
          <w:u w:color="000000"/>
        </w:rPr>
        <w:t xml:space="preserve">The normal starting position for costs of an adjudication is set </w:t>
      </w:r>
      <w:r w:rsidR="00740896">
        <w:rPr>
          <w:rFonts w:ascii="Arial" w:hAnsi="Arial" w:cs="Arial"/>
          <w:color w:val="000000"/>
          <w:u w:color="000000"/>
        </w:rPr>
        <w:t xml:space="preserve">out in section 36(1) </w:t>
      </w:r>
      <w:r w:rsidRPr="00A568CC">
        <w:rPr>
          <w:rFonts w:ascii="Arial" w:hAnsi="Arial" w:cs="Arial"/>
          <w:color w:val="000000"/>
          <w:u w:color="000000"/>
        </w:rPr>
        <w:t xml:space="preserve">and </w:t>
      </w:r>
      <w:r w:rsidR="00740896">
        <w:rPr>
          <w:rFonts w:ascii="Arial" w:hAnsi="Arial" w:cs="Arial"/>
          <w:color w:val="000000"/>
          <w:u w:color="000000"/>
        </w:rPr>
        <w:t xml:space="preserve">section 46(4) of the Act </w:t>
      </w:r>
      <w:r w:rsidRPr="00A568CC">
        <w:rPr>
          <w:rFonts w:ascii="Arial" w:hAnsi="Arial" w:cs="Arial"/>
          <w:color w:val="000000"/>
          <w:u w:color="000000"/>
        </w:rPr>
        <w:t>is that each party bear their own costs in relation to an adjudication.</w:t>
      </w:r>
    </w:p>
    <w:p w:rsidR="00A568CC" w:rsidRPr="00A568CC" w:rsidRDefault="00A568CC" w:rsidP="005D7B10">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sidRPr="00A568CC">
        <w:rPr>
          <w:rFonts w:ascii="Arial" w:hAnsi="Arial" w:cs="Arial"/>
          <w:color w:val="000000"/>
          <w:u w:color="000000"/>
        </w:rPr>
        <w:t>The Act at section 36(2) gives Adjudicators discretion to award costs:</w:t>
      </w:r>
    </w:p>
    <w:p w:rsidR="005D7B10" w:rsidRDefault="005D7B10">
      <w:pPr>
        <w:rPr>
          <w:rFonts w:ascii="Arial" w:hAnsi="Arial" w:cs="Arial"/>
          <w:i/>
          <w:color w:val="000000"/>
          <w:sz w:val="20"/>
          <w:u w:color="000000"/>
        </w:rPr>
      </w:pPr>
      <w:r>
        <w:rPr>
          <w:rFonts w:ascii="Arial" w:hAnsi="Arial" w:cs="Arial"/>
          <w:i/>
          <w:color w:val="000000"/>
          <w:sz w:val="20"/>
          <w:u w:color="000000"/>
        </w:rPr>
        <w:br w:type="page"/>
      </w:r>
    </w:p>
    <w:p w:rsidR="00A568CC" w:rsidRPr="00A568CC" w:rsidRDefault="00315B32" w:rsidP="005D7B10">
      <w:pPr>
        <w:widowControl w:val="0"/>
        <w:tabs>
          <w:tab w:val="left" w:pos="20"/>
          <w:tab w:val="left" w:pos="740"/>
          <w:tab w:val="left" w:pos="1120"/>
          <w:tab w:val="left" w:pos="1276"/>
          <w:tab w:val="left" w:pos="1680"/>
          <w:tab w:val="left" w:pos="2240"/>
          <w:tab w:val="left" w:pos="2800"/>
          <w:tab w:val="left" w:pos="3920"/>
          <w:tab w:val="left" w:pos="4480"/>
          <w:tab w:val="left" w:pos="5040"/>
          <w:tab w:val="left" w:pos="5600"/>
          <w:tab w:val="left" w:pos="6160"/>
          <w:tab w:val="left" w:pos="6720"/>
        </w:tabs>
        <w:autoSpaceDE w:val="0"/>
        <w:autoSpaceDN w:val="0"/>
        <w:adjustRightInd w:val="0"/>
        <w:spacing w:after="360" w:line="360" w:lineRule="auto"/>
        <w:ind w:left="1276"/>
        <w:jc w:val="both"/>
        <w:rPr>
          <w:rFonts w:ascii="Arial" w:hAnsi="Arial" w:cs="Arial"/>
          <w:i/>
          <w:color w:val="000000"/>
          <w:sz w:val="20"/>
          <w:u w:color="000000"/>
        </w:rPr>
      </w:pPr>
      <w:r>
        <w:rPr>
          <w:rFonts w:ascii="Arial" w:hAnsi="Arial" w:cs="Arial"/>
          <w:i/>
          <w:color w:val="000000"/>
          <w:sz w:val="20"/>
          <w:u w:color="000000"/>
        </w:rPr>
        <w:lastRenderedPageBreak/>
        <w:t>“</w:t>
      </w:r>
      <w:r w:rsidR="00A568CC" w:rsidRPr="00A568CC">
        <w:rPr>
          <w:rFonts w:ascii="Arial" w:hAnsi="Arial" w:cs="Arial"/>
          <w:i/>
          <w:color w:val="000000"/>
          <w:sz w:val="20"/>
          <w:u w:color="000000"/>
        </w:rPr>
        <w:t>if an appointed adjudicator is satisfied a party to a payment dispute incurred costs of the adjudication because of frivolous or vexatious conduct on the part of, or unfounded submissions by, another party, the adjudicator may decide that the other party must p</w:t>
      </w:r>
      <w:r>
        <w:rPr>
          <w:rFonts w:ascii="Arial" w:hAnsi="Arial" w:cs="Arial"/>
          <w:i/>
          <w:color w:val="000000"/>
          <w:sz w:val="20"/>
          <w:u w:color="000000"/>
        </w:rPr>
        <w:t>ay some or all of those costs.</w:t>
      </w:r>
      <w:r w:rsidR="00A568CC" w:rsidRPr="00A568CC">
        <w:rPr>
          <w:rFonts w:ascii="Arial" w:hAnsi="Arial" w:cs="Arial"/>
          <w:i/>
          <w:color w:val="000000"/>
          <w:sz w:val="20"/>
          <w:u w:color="000000"/>
        </w:rPr>
        <w:t>”</w:t>
      </w:r>
    </w:p>
    <w:p w:rsidR="00A31D50" w:rsidRDefault="00A568CC" w:rsidP="005D7B10">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sidRPr="00A568CC">
        <w:rPr>
          <w:rFonts w:ascii="Arial" w:hAnsi="Arial" w:cs="Arial"/>
          <w:color w:val="000000"/>
          <w:u w:color="000000"/>
        </w:rPr>
        <w:t xml:space="preserve">I have </w:t>
      </w:r>
      <w:r w:rsidR="00B5157E">
        <w:rPr>
          <w:rFonts w:ascii="Arial" w:hAnsi="Arial" w:cs="Arial"/>
          <w:color w:val="000000"/>
          <w:u w:color="000000"/>
        </w:rPr>
        <w:t xml:space="preserve">not found either the Applicant or the </w:t>
      </w:r>
      <w:r w:rsidRPr="00A568CC">
        <w:rPr>
          <w:rFonts w:ascii="Arial" w:hAnsi="Arial" w:cs="Arial"/>
          <w:color w:val="000000"/>
          <w:u w:color="000000"/>
        </w:rPr>
        <w:t xml:space="preserve">Respondent </w:t>
      </w:r>
      <w:r w:rsidR="00B5157E">
        <w:rPr>
          <w:rFonts w:ascii="Arial" w:hAnsi="Arial" w:cs="Arial"/>
          <w:color w:val="000000"/>
          <w:u w:color="000000"/>
        </w:rPr>
        <w:t xml:space="preserve">to have </w:t>
      </w:r>
      <w:r w:rsidRPr="00A568CC">
        <w:rPr>
          <w:rFonts w:ascii="Arial" w:hAnsi="Arial" w:cs="Arial"/>
          <w:color w:val="000000"/>
          <w:u w:color="000000"/>
        </w:rPr>
        <w:t xml:space="preserve">made </w:t>
      </w:r>
      <w:r w:rsidR="00B5157E">
        <w:rPr>
          <w:rFonts w:ascii="Arial" w:hAnsi="Arial" w:cs="Arial"/>
          <w:color w:val="000000"/>
          <w:u w:color="000000"/>
        </w:rPr>
        <w:t xml:space="preserve">any </w:t>
      </w:r>
      <w:r w:rsidR="00A31D50">
        <w:rPr>
          <w:rFonts w:ascii="Arial" w:hAnsi="Arial" w:cs="Arial"/>
          <w:color w:val="000000"/>
          <w:u w:color="000000"/>
        </w:rPr>
        <w:t xml:space="preserve">unfounded submissions or caused additional costs due </w:t>
      </w:r>
      <w:r w:rsidR="00B5157E">
        <w:rPr>
          <w:rFonts w:ascii="Arial" w:hAnsi="Arial" w:cs="Arial"/>
          <w:color w:val="000000"/>
          <w:u w:color="000000"/>
        </w:rPr>
        <w:t>to vexatious or frivolous conduct</w:t>
      </w:r>
      <w:r w:rsidR="00A31D50">
        <w:rPr>
          <w:rFonts w:ascii="Arial" w:hAnsi="Arial" w:cs="Arial"/>
          <w:color w:val="000000"/>
          <w:u w:color="000000"/>
        </w:rPr>
        <w:t>.</w:t>
      </w:r>
    </w:p>
    <w:p w:rsidR="00A31D50" w:rsidRPr="005D7B10" w:rsidRDefault="00A31D50" w:rsidP="005D7B10">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sidRPr="005D7B10">
        <w:rPr>
          <w:rFonts w:ascii="Arial" w:hAnsi="Arial" w:cs="Arial"/>
          <w:color w:val="000000"/>
          <w:u w:color="000000"/>
        </w:rPr>
        <w:t xml:space="preserve">I determine that the parties bear their own legal costs </w:t>
      </w:r>
      <w:r w:rsidR="00740896" w:rsidRPr="005D7B10">
        <w:rPr>
          <w:rFonts w:ascii="Arial" w:hAnsi="Arial" w:cs="Arial"/>
          <w:color w:val="000000"/>
          <w:u w:color="000000"/>
        </w:rPr>
        <w:t xml:space="preserve">under section 36(1) of the Act </w:t>
      </w:r>
      <w:r w:rsidRPr="005D7B10">
        <w:rPr>
          <w:rFonts w:ascii="Arial" w:hAnsi="Arial" w:cs="Arial"/>
          <w:color w:val="000000"/>
          <w:u w:color="000000"/>
        </w:rPr>
        <w:t>and the parties pay the cost of the adjudication of the dispute in equal shares under section 46(4) of the Act.</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709" w:hanging="709"/>
        <w:jc w:val="both"/>
        <w:rPr>
          <w:rFonts w:ascii="Arial" w:hAnsi="Arial" w:cs="Arial"/>
          <w:b/>
          <w:bCs/>
          <w:i/>
          <w:iCs/>
          <w:color w:val="000000"/>
          <w:u w:color="000000"/>
        </w:rPr>
      </w:pPr>
      <w:r>
        <w:rPr>
          <w:rFonts w:ascii="Arial" w:hAnsi="Arial" w:cs="Arial"/>
          <w:b/>
          <w:bCs/>
          <w:i/>
          <w:iCs/>
          <w:color w:val="000000"/>
          <w:u w:color="000000"/>
        </w:rPr>
        <w:t>Summary</w:t>
      </w:r>
    </w:p>
    <w:p w:rsidR="00AF7F21" w:rsidRDefault="004445BB" w:rsidP="005D7B10">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In summary of the</w:t>
      </w:r>
      <w:r w:rsidR="00AF7F21">
        <w:rPr>
          <w:rFonts w:ascii="Arial" w:hAnsi="Arial" w:cs="Arial"/>
          <w:color w:val="000000"/>
          <w:u w:color="000000"/>
        </w:rPr>
        <w:t xml:space="preserve"> material findings, I determine:</w:t>
      </w:r>
    </w:p>
    <w:p w:rsidR="004445BB" w:rsidRDefault="00D810A6" w:rsidP="000A49F1">
      <w:pPr>
        <w:widowControl w:val="0"/>
        <w:numPr>
          <w:ilvl w:val="0"/>
          <w:numId w:val="17"/>
        </w:numPr>
        <w:tabs>
          <w:tab w:val="left" w:pos="143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t>T</w:t>
      </w:r>
      <w:r w:rsidR="004445BB">
        <w:rPr>
          <w:rFonts w:ascii="Arial" w:hAnsi="Arial" w:cs="Arial"/>
          <w:color w:val="000000"/>
          <w:u w:color="000000"/>
        </w:rPr>
        <w:t>he contract to be a construction contract under the Act;</w:t>
      </w:r>
    </w:p>
    <w:p w:rsidR="004445BB" w:rsidRDefault="00D810A6" w:rsidP="000A49F1">
      <w:pPr>
        <w:widowControl w:val="0"/>
        <w:numPr>
          <w:ilvl w:val="0"/>
          <w:numId w:val="17"/>
        </w:numPr>
        <w:tabs>
          <w:tab w:val="left" w:pos="143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t>T</w:t>
      </w:r>
      <w:r w:rsidR="004445BB">
        <w:rPr>
          <w:rFonts w:ascii="Arial" w:hAnsi="Arial" w:cs="Arial"/>
          <w:color w:val="000000"/>
          <w:u w:color="000000"/>
        </w:rPr>
        <w:t>he work to be construction work under the Act;</w:t>
      </w:r>
    </w:p>
    <w:p w:rsidR="004445BB" w:rsidRDefault="00D810A6" w:rsidP="000A49F1">
      <w:pPr>
        <w:widowControl w:val="0"/>
        <w:numPr>
          <w:ilvl w:val="0"/>
          <w:numId w:val="17"/>
        </w:numPr>
        <w:tabs>
          <w:tab w:val="left" w:pos="143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t>T</w:t>
      </w:r>
      <w:r w:rsidR="004445BB">
        <w:rPr>
          <w:rFonts w:ascii="Arial" w:hAnsi="Arial" w:cs="Arial"/>
          <w:color w:val="000000"/>
          <w:u w:color="000000"/>
        </w:rPr>
        <w:t>he site to be a site in the Northern Territory under the Act;</w:t>
      </w:r>
    </w:p>
    <w:p w:rsidR="004445BB" w:rsidRDefault="00D810A6" w:rsidP="000A49F1">
      <w:pPr>
        <w:widowControl w:val="0"/>
        <w:numPr>
          <w:ilvl w:val="0"/>
          <w:numId w:val="17"/>
        </w:numPr>
        <w:tabs>
          <w:tab w:val="left" w:pos="143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t>T</w:t>
      </w:r>
      <w:r w:rsidR="004445BB">
        <w:rPr>
          <w:rFonts w:ascii="Arial" w:hAnsi="Arial" w:cs="Arial"/>
          <w:color w:val="000000"/>
          <w:u w:color="000000"/>
        </w:rPr>
        <w:t>he claim to be a valid payment claim under the Act;</w:t>
      </w:r>
    </w:p>
    <w:p w:rsidR="004445BB" w:rsidRDefault="00D810A6" w:rsidP="000A49F1">
      <w:pPr>
        <w:widowControl w:val="0"/>
        <w:numPr>
          <w:ilvl w:val="0"/>
          <w:numId w:val="17"/>
        </w:numPr>
        <w:tabs>
          <w:tab w:val="left" w:pos="143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t>T</w:t>
      </w:r>
      <w:r w:rsidR="004445BB">
        <w:rPr>
          <w:rFonts w:ascii="Arial" w:hAnsi="Arial" w:cs="Arial"/>
          <w:color w:val="000000"/>
          <w:u w:color="000000"/>
        </w:rPr>
        <w:t>he dispute to be a payment dispute under the Act;</w:t>
      </w:r>
    </w:p>
    <w:p w:rsidR="004445BB" w:rsidRDefault="00A31D50" w:rsidP="000A49F1">
      <w:pPr>
        <w:widowControl w:val="0"/>
        <w:numPr>
          <w:ilvl w:val="0"/>
          <w:numId w:val="17"/>
        </w:numPr>
        <w:tabs>
          <w:tab w:val="left" w:pos="143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t xml:space="preserve">Tax Invoice </w:t>
      </w:r>
      <w:r w:rsidR="00F51F90">
        <w:rPr>
          <w:rFonts w:ascii="Arial" w:hAnsi="Arial" w:cs="Arial"/>
          <w:color w:val="000000"/>
          <w:u w:color="000000"/>
        </w:rPr>
        <w:t>368</w:t>
      </w:r>
      <w:r>
        <w:rPr>
          <w:rFonts w:ascii="Arial" w:hAnsi="Arial" w:cs="Arial"/>
          <w:color w:val="000000"/>
          <w:u w:color="000000"/>
        </w:rPr>
        <w:t xml:space="preserve"> </w:t>
      </w:r>
      <w:r w:rsidR="001C77B1">
        <w:rPr>
          <w:rFonts w:ascii="Arial" w:hAnsi="Arial" w:cs="Arial"/>
          <w:color w:val="000000"/>
          <w:u w:color="000000"/>
        </w:rPr>
        <w:t xml:space="preserve">payment claim </w:t>
      </w:r>
      <w:r>
        <w:rPr>
          <w:rFonts w:ascii="Arial" w:hAnsi="Arial" w:cs="Arial"/>
          <w:color w:val="000000"/>
          <w:u w:color="000000"/>
        </w:rPr>
        <w:t xml:space="preserve">to stand in the </w:t>
      </w:r>
      <w:r w:rsidR="00350471">
        <w:rPr>
          <w:rFonts w:ascii="Arial" w:hAnsi="Arial" w:cs="Arial"/>
          <w:color w:val="000000"/>
          <w:u w:color="000000"/>
        </w:rPr>
        <w:t xml:space="preserve">reduced </w:t>
      </w:r>
      <w:r w:rsidR="004445BB">
        <w:rPr>
          <w:rFonts w:ascii="Arial" w:hAnsi="Arial" w:cs="Arial"/>
          <w:color w:val="000000"/>
          <w:u w:color="000000"/>
        </w:rPr>
        <w:t>sum of $</w:t>
      </w:r>
      <w:r w:rsidR="00350471">
        <w:rPr>
          <w:rFonts w:ascii="Arial" w:hAnsi="Arial" w:cs="Arial"/>
          <w:color w:val="000000"/>
          <w:u w:color="000000"/>
        </w:rPr>
        <w:t>33,640.00</w:t>
      </w:r>
      <w:r w:rsidR="004445BB">
        <w:rPr>
          <w:rFonts w:ascii="Arial" w:hAnsi="Arial" w:cs="Arial"/>
          <w:color w:val="000000"/>
          <w:u w:color="000000"/>
        </w:rPr>
        <w:t xml:space="preserve"> (including GST);</w:t>
      </w:r>
    </w:p>
    <w:p w:rsidR="004445BB" w:rsidRDefault="00D810A6" w:rsidP="000A49F1">
      <w:pPr>
        <w:widowControl w:val="0"/>
        <w:numPr>
          <w:ilvl w:val="0"/>
          <w:numId w:val="17"/>
        </w:numPr>
        <w:tabs>
          <w:tab w:val="left" w:pos="143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t>Co</w:t>
      </w:r>
      <w:r w:rsidR="00A31D50">
        <w:rPr>
          <w:rFonts w:ascii="Arial" w:hAnsi="Arial" w:cs="Arial"/>
          <w:color w:val="000000"/>
          <w:u w:color="000000"/>
        </w:rPr>
        <w:t xml:space="preserve">unterclaim for </w:t>
      </w:r>
      <w:r w:rsidR="00B000D4">
        <w:rPr>
          <w:rFonts w:ascii="Arial" w:hAnsi="Arial" w:cs="Arial"/>
          <w:color w:val="000000"/>
          <w:u w:color="000000"/>
        </w:rPr>
        <w:t xml:space="preserve">the Applicant’s failure to perform the window commissioning </w:t>
      </w:r>
      <w:r w:rsidR="00A31D50">
        <w:rPr>
          <w:rFonts w:ascii="Arial" w:hAnsi="Arial" w:cs="Arial"/>
          <w:color w:val="000000"/>
          <w:u w:color="000000"/>
        </w:rPr>
        <w:t xml:space="preserve">to stand </w:t>
      </w:r>
      <w:r w:rsidR="004445BB">
        <w:rPr>
          <w:rFonts w:ascii="Arial" w:hAnsi="Arial" w:cs="Arial"/>
          <w:color w:val="000000"/>
          <w:u w:color="000000"/>
        </w:rPr>
        <w:t>in the sum of $</w:t>
      </w:r>
      <w:r w:rsidR="00350471">
        <w:rPr>
          <w:rFonts w:ascii="Arial" w:hAnsi="Arial" w:cs="Arial"/>
          <w:color w:val="000000"/>
          <w:u w:color="000000"/>
        </w:rPr>
        <w:t>15</w:t>
      </w:r>
      <w:r w:rsidR="003E6409">
        <w:rPr>
          <w:rFonts w:ascii="Arial" w:hAnsi="Arial" w:cs="Arial"/>
          <w:color w:val="000000"/>
          <w:u w:color="000000"/>
        </w:rPr>
        <w:t>,</w:t>
      </w:r>
      <w:r w:rsidR="00350471">
        <w:rPr>
          <w:rFonts w:ascii="Arial" w:hAnsi="Arial" w:cs="Arial"/>
          <w:color w:val="000000"/>
          <w:u w:color="000000"/>
        </w:rPr>
        <w:t>048.00</w:t>
      </w:r>
      <w:r w:rsidR="004445BB">
        <w:rPr>
          <w:rFonts w:ascii="Arial" w:hAnsi="Arial" w:cs="Arial"/>
          <w:color w:val="000000"/>
          <w:u w:color="000000"/>
        </w:rPr>
        <w:t xml:space="preserve"> (including GST)</w:t>
      </w:r>
      <w:r w:rsidR="00740896">
        <w:rPr>
          <w:rFonts w:ascii="Arial" w:hAnsi="Arial" w:cs="Arial"/>
          <w:color w:val="000000"/>
          <w:u w:color="000000"/>
        </w:rPr>
        <w:t xml:space="preserve"> to be deducted from Tax Invoice </w:t>
      </w:r>
      <w:r w:rsidR="00F51F90">
        <w:rPr>
          <w:rFonts w:ascii="Arial" w:hAnsi="Arial" w:cs="Arial"/>
          <w:color w:val="000000"/>
          <w:u w:color="000000"/>
        </w:rPr>
        <w:t>3</w:t>
      </w:r>
      <w:r w:rsidR="00350471">
        <w:rPr>
          <w:rFonts w:ascii="Arial" w:hAnsi="Arial" w:cs="Arial"/>
          <w:color w:val="000000"/>
          <w:u w:color="000000"/>
        </w:rPr>
        <w:t>6</w:t>
      </w:r>
      <w:r w:rsidR="00F51F90">
        <w:rPr>
          <w:rFonts w:ascii="Arial" w:hAnsi="Arial" w:cs="Arial"/>
          <w:color w:val="000000"/>
          <w:u w:color="000000"/>
        </w:rPr>
        <w:t>8</w:t>
      </w:r>
      <w:r w:rsidR="00350471">
        <w:rPr>
          <w:rFonts w:ascii="Arial" w:hAnsi="Arial" w:cs="Arial"/>
          <w:color w:val="000000"/>
          <w:u w:color="000000"/>
        </w:rPr>
        <w:t xml:space="preserve"> in the full sum of $48</w:t>
      </w:r>
      <w:r w:rsidR="00B000D4">
        <w:rPr>
          <w:rFonts w:ascii="Arial" w:hAnsi="Arial" w:cs="Arial"/>
          <w:color w:val="000000"/>
          <w:u w:color="000000"/>
        </w:rPr>
        <w:t>,688.00 (including GST)</w:t>
      </w:r>
      <w:r w:rsidR="004445BB">
        <w:rPr>
          <w:rFonts w:ascii="Arial" w:hAnsi="Arial" w:cs="Arial"/>
          <w:color w:val="000000"/>
          <w:u w:color="000000"/>
        </w:rPr>
        <w:t>;</w:t>
      </w:r>
    </w:p>
    <w:p w:rsidR="00A31D50" w:rsidRDefault="00A31D50" w:rsidP="000A49F1">
      <w:pPr>
        <w:widowControl w:val="0"/>
        <w:numPr>
          <w:ilvl w:val="0"/>
          <w:numId w:val="17"/>
        </w:numPr>
        <w:tabs>
          <w:tab w:val="left" w:pos="143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t>Counterclaim for legal expenses to fail; and</w:t>
      </w:r>
    </w:p>
    <w:p w:rsidR="00D810A6" w:rsidRPr="00A568CC" w:rsidRDefault="00D810A6" w:rsidP="000A49F1">
      <w:pPr>
        <w:widowControl w:val="0"/>
        <w:numPr>
          <w:ilvl w:val="0"/>
          <w:numId w:val="17"/>
        </w:numPr>
        <w:tabs>
          <w:tab w:val="left" w:pos="143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lastRenderedPageBreak/>
        <w:t>Interes</w:t>
      </w:r>
      <w:r w:rsidR="00A568CC">
        <w:rPr>
          <w:rFonts w:ascii="Arial" w:hAnsi="Arial" w:cs="Arial"/>
          <w:color w:val="000000"/>
          <w:u w:color="000000"/>
        </w:rPr>
        <w:t>t awarded in the sum of $</w:t>
      </w:r>
      <w:r w:rsidR="002B60DB">
        <w:rPr>
          <w:rFonts w:ascii="Arial" w:hAnsi="Arial" w:cs="Arial"/>
          <w:color w:val="000000"/>
          <w:u w:color="000000"/>
        </w:rPr>
        <w:t>730.61</w:t>
      </w:r>
      <w:r w:rsidR="00A568CC">
        <w:rPr>
          <w:rFonts w:ascii="Arial" w:hAnsi="Arial" w:cs="Arial"/>
          <w:color w:val="000000"/>
          <w:u w:color="000000"/>
        </w:rPr>
        <w:t>.</w:t>
      </w:r>
    </w:p>
    <w:p w:rsidR="004445BB" w:rsidRPr="003E6409" w:rsidRDefault="004445BB" w:rsidP="005D7B10">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Accordingly, I determine that the amount to be paid by the Respondent to the Applicant is </w:t>
      </w:r>
      <w:r w:rsidRPr="003E6409">
        <w:rPr>
          <w:rFonts w:ascii="Arial" w:hAnsi="Arial" w:cs="Arial"/>
          <w:b/>
          <w:color w:val="000000"/>
          <w:u w:val="single" w:color="000000"/>
        </w:rPr>
        <w:t>$</w:t>
      </w:r>
      <w:r w:rsidR="002B60DB">
        <w:rPr>
          <w:rFonts w:ascii="Arial" w:hAnsi="Arial" w:cs="Arial"/>
          <w:b/>
          <w:color w:val="000000"/>
          <w:u w:val="single" w:color="000000"/>
        </w:rPr>
        <w:t>34,370.61</w:t>
      </w:r>
      <w:r w:rsidR="003E6409" w:rsidRPr="003E6409">
        <w:rPr>
          <w:rFonts w:ascii="Arial" w:hAnsi="Arial" w:cs="Arial"/>
          <w:b/>
          <w:color w:val="000000"/>
          <w:u w:val="single" w:color="000000"/>
        </w:rPr>
        <w:t xml:space="preserve"> which </w:t>
      </w:r>
      <w:r w:rsidR="003E6409">
        <w:rPr>
          <w:rFonts w:ascii="Arial" w:hAnsi="Arial" w:cs="Arial"/>
          <w:b/>
          <w:color w:val="000000"/>
          <w:u w:val="single" w:color="000000"/>
        </w:rPr>
        <w:t xml:space="preserve">sum </w:t>
      </w:r>
      <w:r w:rsidR="00740896">
        <w:rPr>
          <w:rFonts w:ascii="Arial" w:hAnsi="Arial" w:cs="Arial"/>
          <w:b/>
          <w:color w:val="000000"/>
          <w:u w:val="single" w:color="000000"/>
        </w:rPr>
        <w:t>includes a GST component of $</w:t>
      </w:r>
      <w:r w:rsidR="00B000D4">
        <w:rPr>
          <w:rFonts w:ascii="Arial" w:hAnsi="Arial" w:cs="Arial"/>
          <w:b/>
          <w:color w:val="000000"/>
          <w:u w:val="single" w:color="000000"/>
        </w:rPr>
        <w:t>3,058.18</w:t>
      </w:r>
      <w:r w:rsidR="003E6409">
        <w:rPr>
          <w:rFonts w:ascii="Arial" w:hAnsi="Arial" w:cs="Arial"/>
          <w:b/>
          <w:color w:val="000000"/>
          <w:u w:val="single" w:color="000000"/>
        </w:rPr>
        <w:t xml:space="preserve"> only</w:t>
      </w:r>
      <w:r w:rsidRPr="00784539">
        <w:rPr>
          <w:rFonts w:ascii="Arial" w:hAnsi="Arial" w:cs="Arial"/>
          <w:color w:val="000000"/>
          <w:u w:color="000000"/>
        </w:rPr>
        <w:t>.</w:t>
      </w:r>
    </w:p>
    <w:p w:rsidR="004445BB" w:rsidRDefault="004445BB" w:rsidP="005D7B10">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This sum is to be paid to the Applicant by the Respondent on or before</w:t>
      </w:r>
      <w:r w:rsidR="003E6409">
        <w:rPr>
          <w:rFonts w:ascii="Arial" w:hAnsi="Arial" w:cs="Arial"/>
          <w:color w:val="000000"/>
          <w:u w:color="000000"/>
        </w:rPr>
        <w:t xml:space="preserve">    </w:t>
      </w:r>
      <w:r>
        <w:rPr>
          <w:rFonts w:ascii="Arial" w:hAnsi="Arial" w:cs="Arial"/>
          <w:color w:val="000000"/>
          <w:u w:color="000000"/>
        </w:rPr>
        <w:t xml:space="preserve"> </w:t>
      </w:r>
      <w:r w:rsidR="00B000D4">
        <w:rPr>
          <w:rFonts w:ascii="Arial" w:hAnsi="Arial" w:cs="Arial"/>
          <w:b/>
          <w:color w:val="000000"/>
          <w:u w:val="single" w:color="000000"/>
        </w:rPr>
        <w:t>28</w:t>
      </w:r>
      <w:r w:rsidR="003E6409" w:rsidRPr="003E6409">
        <w:rPr>
          <w:rFonts w:ascii="Arial" w:hAnsi="Arial" w:cs="Arial"/>
          <w:b/>
          <w:color w:val="000000"/>
          <w:u w:val="single" w:color="000000"/>
        </w:rPr>
        <w:t xml:space="preserve"> January 2016</w:t>
      </w:r>
      <w:r>
        <w:rPr>
          <w:rFonts w:ascii="Arial" w:hAnsi="Arial" w:cs="Arial"/>
          <w:color w:val="000000"/>
          <w:u w:color="000000"/>
        </w:rPr>
        <w:t>.</w:t>
      </w:r>
    </w:p>
    <w:p w:rsidR="004445BB" w:rsidRDefault="004445BB" w:rsidP="005D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ascii="Arial" w:hAnsi="Arial" w:cs="Arial"/>
          <w:b/>
          <w:bCs/>
          <w:i/>
          <w:iCs/>
          <w:color w:val="000000"/>
          <w:u w:color="000000"/>
        </w:rPr>
      </w:pPr>
      <w:r>
        <w:rPr>
          <w:rFonts w:ascii="Arial" w:hAnsi="Arial" w:cs="Arial"/>
          <w:b/>
          <w:bCs/>
          <w:i/>
          <w:iCs/>
          <w:color w:val="000000"/>
          <w:u w:color="000000"/>
        </w:rPr>
        <w:t>Confidential Information</w:t>
      </w:r>
    </w:p>
    <w:p w:rsidR="00315B32" w:rsidRDefault="004445BB" w:rsidP="005D7B10">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The following information is confidential:</w:t>
      </w:r>
    </w:p>
    <w:p w:rsidR="004445BB" w:rsidRDefault="004445BB" w:rsidP="00315B32">
      <w:pPr>
        <w:widowControl w:val="0"/>
        <w:numPr>
          <w:ilvl w:val="0"/>
          <w:numId w:val="5"/>
        </w:numPr>
        <w:tabs>
          <w:tab w:val="left" w:pos="709"/>
          <w:tab w:val="left" w:pos="14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30" w:hanging="721"/>
        <w:jc w:val="both"/>
        <w:rPr>
          <w:rFonts w:ascii="Arial" w:hAnsi="Arial" w:cs="Arial"/>
          <w:color w:val="000000"/>
          <w:u w:color="000000"/>
        </w:rPr>
      </w:pPr>
      <w:r>
        <w:rPr>
          <w:rFonts w:ascii="Arial" w:hAnsi="Arial" w:cs="Arial"/>
          <w:color w:val="000000"/>
          <w:u w:color="000000"/>
        </w:rPr>
        <w:t>the identity of the parties;</w:t>
      </w:r>
      <w:r w:rsidR="006C037B">
        <w:rPr>
          <w:rFonts w:ascii="Arial" w:hAnsi="Arial" w:cs="Arial"/>
          <w:color w:val="000000"/>
          <w:u w:color="000000"/>
        </w:rPr>
        <w:t xml:space="preserve"> and</w:t>
      </w:r>
    </w:p>
    <w:p w:rsidR="004445BB" w:rsidRDefault="004445BB" w:rsidP="00315B32">
      <w:pPr>
        <w:widowControl w:val="0"/>
        <w:numPr>
          <w:ilvl w:val="0"/>
          <w:numId w:val="5"/>
        </w:numPr>
        <w:tabs>
          <w:tab w:val="left" w:pos="709"/>
          <w:tab w:val="left" w:pos="14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30" w:hanging="721"/>
        <w:jc w:val="both"/>
        <w:rPr>
          <w:rFonts w:ascii="Arial" w:hAnsi="Arial" w:cs="Arial"/>
          <w:color w:val="000000"/>
          <w:u w:color="000000"/>
        </w:rPr>
      </w:pPr>
      <w:r>
        <w:rPr>
          <w:rFonts w:ascii="Arial" w:hAnsi="Arial" w:cs="Arial"/>
          <w:color w:val="000000"/>
          <w:u w:color="000000"/>
        </w:rPr>
        <w:t>the location and nature of the works.</w:t>
      </w:r>
    </w:p>
    <w:p w:rsidR="00315B32" w:rsidRDefault="00315B32"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color w:val="000000"/>
          <w:u w:color="000000"/>
        </w:rPr>
      </w:pPr>
    </w:p>
    <w:p w:rsidR="00760622" w:rsidRDefault="00760622"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color w:val="000000"/>
          <w:u w:color="000000"/>
        </w:rPr>
      </w:pPr>
    </w:p>
    <w:p w:rsidR="004445BB" w:rsidRDefault="00B000D4"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color w:val="000000"/>
          <w:u w:color="000000"/>
        </w:rPr>
      </w:pPr>
      <w:r>
        <w:rPr>
          <w:rFonts w:ascii="Arial" w:hAnsi="Arial" w:cs="Arial"/>
          <w:color w:val="000000"/>
          <w:u w:color="000000"/>
        </w:rPr>
        <w:t>DATED:</w:t>
      </w:r>
      <w:r>
        <w:rPr>
          <w:rFonts w:ascii="Arial" w:hAnsi="Arial" w:cs="Arial"/>
          <w:color w:val="000000"/>
          <w:u w:color="000000"/>
        </w:rPr>
        <w:tab/>
        <w:t>31</w:t>
      </w:r>
      <w:r w:rsidR="00A568CC">
        <w:rPr>
          <w:rFonts w:ascii="Arial" w:hAnsi="Arial" w:cs="Arial"/>
          <w:color w:val="000000"/>
          <w:u w:color="000000"/>
        </w:rPr>
        <w:t xml:space="preserve"> December </w:t>
      </w:r>
      <w:r w:rsidR="004445BB">
        <w:rPr>
          <w:rFonts w:ascii="Arial" w:hAnsi="Arial" w:cs="Arial"/>
          <w:color w:val="000000"/>
          <w:u w:color="000000"/>
        </w:rPr>
        <w:t>2015</w:t>
      </w:r>
    </w:p>
    <w:p w:rsidR="006C037B" w:rsidRDefault="006C037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color w:val="000000"/>
          <w:u w:color="000000"/>
        </w:rPr>
      </w:pPr>
    </w:p>
    <w:p w:rsidR="004445BB" w:rsidRDefault="00406331"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color w:val="000000"/>
          <w:u w:color="000000"/>
        </w:rPr>
      </w:pPr>
      <w:r w:rsidRPr="00406331">
        <w:rPr>
          <w:rFonts w:ascii="Arial" w:hAnsi="Arial" w:cs="Arial"/>
          <w:noProof/>
          <w:color w:val="000000"/>
          <w:u w:color="000000"/>
          <w:lang w:eastAsia="en-AU"/>
        </w:rPr>
        <w:drawing>
          <wp:inline distT="0" distB="0" distL="0" distR="0">
            <wp:extent cx="918633" cy="911225"/>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24930" cy="917471"/>
                    </a:xfrm>
                    <a:prstGeom prst="rect">
                      <a:avLst/>
                    </a:prstGeom>
                    <a:noFill/>
                    <a:ln w="9525">
                      <a:noFill/>
                      <a:miter lim="800000"/>
                      <a:headEnd/>
                      <a:tailEnd/>
                    </a:ln>
                  </pic:spPr>
                </pic:pic>
              </a:graphicData>
            </a:graphic>
          </wp:inline>
        </w:drawing>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color w:val="000000"/>
          <w:u w:color="000000"/>
        </w:rPr>
      </w:pP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color w:val="000000"/>
          <w:u w:color="000000"/>
        </w:rPr>
      </w:pPr>
      <w:r>
        <w:rPr>
          <w:rFonts w:ascii="Arial" w:hAnsi="Arial" w:cs="Arial"/>
          <w:color w:val="000000"/>
          <w:u w:color="000000"/>
        </w:rPr>
        <w:t xml:space="preserve">Rod Perkins </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u w:color="000000"/>
        </w:rPr>
      </w:pPr>
      <w:r>
        <w:rPr>
          <w:rFonts w:ascii="Arial" w:hAnsi="Arial" w:cs="Arial"/>
          <w:color w:val="000000"/>
          <w:u w:color="000000"/>
        </w:rPr>
        <w:t>Adjudicator No. 26</w:t>
      </w:r>
    </w:p>
    <w:sectPr w:rsidR="004445BB" w:rsidSect="00CC2478">
      <w:headerReference w:type="even" r:id="rId10"/>
      <w:headerReference w:type="default" r:id="rId11"/>
      <w:pgSz w:w="12240" w:h="15840"/>
      <w:pgMar w:top="1361" w:right="1797" w:bottom="1361" w:left="1797"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C80" w:rsidRDefault="00B53C80">
      <w:pPr>
        <w:spacing w:after="0"/>
      </w:pPr>
      <w:r>
        <w:separator/>
      </w:r>
    </w:p>
  </w:endnote>
  <w:endnote w:type="continuationSeparator" w:id="0">
    <w:p w:rsidR="00B53C80" w:rsidRDefault="00B53C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C80" w:rsidRDefault="00B53C80">
      <w:pPr>
        <w:spacing w:after="0"/>
      </w:pPr>
      <w:r>
        <w:separator/>
      </w:r>
    </w:p>
  </w:footnote>
  <w:footnote w:type="continuationSeparator" w:id="0">
    <w:p w:rsidR="00B53C80" w:rsidRDefault="00B53C8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BB" w:rsidRDefault="00226ABB" w:rsidP="009B29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6ABB" w:rsidRDefault="00226A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BB" w:rsidRPr="00F63CC6" w:rsidRDefault="00226ABB" w:rsidP="009B296D">
    <w:pPr>
      <w:pStyle w:val="Header"/>
      <w:framePr w:wrap="around" w:vAnchor="text" w:hAnchor="margin" w:xAlign="center" w:y="1"/>
      <w:rPr>
        <w:rStyle w:val="PageNumber"/>
      </w:rPr>
    </w:pPr>
    <w:r w:rsidRPr="00F63CC6">
      <w:rPr>
        <w:rStyle w:val="PageNumber"/>
        <w:rFonts w:ascii="Arial" w:hAnsi="Arial"/>
      </w:rPr>
      <w:fldChar w:fldCharType="begin"/>
    </w:r>
    <w:r w:rsidRPr="00F63CC6">
      <w:rPr>
        <w:rStyle w:val="PageNumber"/>
        <w:rFonts w:ascii="Arial" w:hAnsi="Arial"/>
      </w:rPr>
      <w:instrText xml:space="preserve">PAGE  </w:instrText>
    </w:r>
    <w:r w:rsidRPr="00F63CC6">
      <w:rPr>
        <w:rStyle w:val="PageNumber"/>
        <w:rFonts w:ascii="Arial" w:hAnsi="Arial"/>
      </w:rPr>
      <w:fldChar w:fldCharType="separate"/>
    </w:r>
    <w:r w:rsidR="00A80100">
      <w:rPr>
        <w:rStyle w:val="PageNumber"/>
        <w:rFonts w:ascii="Arial" w:hAnsi="Arial"/>
        <w:noProof/>
      </w:rPr>
      <w:t>26</w:t>
    </w:r>
    <w:r w:rsidRPr="00F63CC6">
      <w:rPr>
        <w:rStyle w:val="PageNumber"/>
        <w:rFonts w:ascii="Arial" w:hAnsi="Arial"/>
      </w:rPr>
      <w:fldChar w:fldCharType="end"/>
    </w:r>
    <w:r w:rsidRPr="00F63CC6">
      <w:rPr>
        <w:rStyle w:val="PageNumber"/>
        <w:rFonts w:ascii="Arial" w:hAnsi="Arial"/>
      </w:rPr>
      <w:t>.</w:t>
    </w:r>
  </w:p>
  <w:p w:rsidR="00226ABB" w:rsidRDefault="00226A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5"/>
    <w:multiLevelType w:val="hybridMultilevel"/>
    <w:tmpl w:val="00000015"/>
    <w:lvl w:ilvl="0" w:tplc="000007D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18"/>
    <w:multiLevelType w:val="hybridMultilevel"/>
    <w:tmpl w:val="00000018"/>
    <w:lvl w:ilvl="0" w:tplc="000008F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BC"/>
    <w:multiLevelType w:val="hybridMultilevel"/>
    <w:tmpl w:val="000000BC"/>
    <w:lvl w:ilvl="0" w:tplc="0000490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BD"/>
    <w:multiLevelType w:val="hybridMultilevel"/>
    <w:tmpl w:val="000000BD"/>
    <w:lvl w:ilvl="0" w:tplc="0000497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034E56"/>
    <w:multiLevelType w:val="hybridMultilevel"/>
    <w:tmpl w:val="09BE0614"/>
    <w:lvl w:ilvl="0" w:tplc="00000BB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B946DA6"/>
    <w:multiLevelType w:val="hybridMultilevel"/>
    <w:tmpl w:val="1DEAEF4E"/>
    <w:lvl w:ilvl="0" w:tplc="59160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2E6E75"/>
    <w:multiLevelType w:val="hybridMultilevel"/>
    <w:tmpl w:val="74263712"/>
    <w:lvl w:ilvl="0" w:tplc="22E2B2D6">
      <w:start w:val="1"/>
      <w:numFmt w:val="lowerLetter"/>
      <w:lvlText w:val="(%1)"/>
      <w:lvlJc w:val="left"/>
      <w:pPr>
        <w:ind w:left="2800" w:hanging="560"/>
      </w:pPr>
      <w:rPr>
        <w:rFonts w:hint="default"/>
      </w:rPr>
    </w:lvl>
    <w:lvl w:ilvl="1" w:tplc="04090019" w:tentative="1">
      <w:start w:val="1"/>
      <w:numFmt w:val="lowerLetter"/>
      <w:lvlText w:val="%2."/>
      <w:lvlJc w:val="left"/>
      <w:pPr>
        <w:ind w:left="3320" w:hanging="360"/>
      </w:pPr>
    </w:lvl>
    <w:lvl w:ilvl="2" w:tplc="0409001B" w:tentative="1">
      <w:start w:val="1"/>
      <w:numFmt w:val="lowerRoman"/>
      <w:lvlText w:val="%3."/>
      <w:lvlJc w:val="right"/>
      <w:pPr>
        <w:ind w:left="4040" w:hanging="180"/>
      </w:pPr>
    </w:lvl>
    <w:lvl w:ilvl="3" w:tplc="0409000F" w:tentative="1">
      <w:start w:val="1"/>
      <w:numFmt w:val="decimal"/>
      <w:lvlText w:val="%4."/>
      <w:lvlJc w:val="left"/>
      <w:pPr>
        <w:ind w:left="4760" w:hanging="360"/>
      </w:pPr>
    </w:lvl>
    <w:lvl w:ilvl="4" w:tplc="04090019" w:tentative="1">
      <w:start w:val="1"/>
      <w:numFmt w:val="lowerLetter"/>
      <w:lvlText w:val="%5."/>
      <w:lvlJc w:val="left"/>
      <w:pPr>
        <w:ind w:left="5480" w:hanging="360"/>
      </w:pPr>
    </w:lvl>
    <w:lvl w:ilvl="5" w:tplc="0409001B" w:tentative="1">
      <w:start w:val="1"/>
      <w:numFmt w:val="lowerRoman"/>
      <w:lvlText w:val="%6."/>
      <w:lvlJc w:val="right"/>
      <w:pPr>
        <w:ind w:left="6200" w:hanging="180"/>
      </w:pPr>
    </w:lvl>
    <w:lvl w:ilvl="6" w:tplc="0409000F" w:tentative="1">
      <w:start w:val="1"/>
      <w:numFmt w:val="decimal"/>
      <w:lvlText w:val="%7."/>
      <w:lvlJc w:val="left"/>
      <w:pPr>
        <w:ind w:left="6920" w:hanging="360"/>
      </w:pPr>
    </w:lvl>
    <w:lvl w:ilvl="7" w:tplc="04090019" w:tentative="1">
      <w:start w:val="1"/>
      <w:numFmt w:val="lowerLetter"/>
      <w:lvlText w:val="%8."/>
      <w:lvlJc w:val="left"/>
      <w:pPr>
        <w:ind w:left="7640" w:hanging="360"/>
      </w:pPr>
    </w:lvl>
    <w:lvl w:ilvl="8" w:tplc="0409001B" w:tentative="1">
      <w:start w:val="1"/>
      <w:numFmt w:val="lowerRoman"/>
      <w:lvlText w:val="%9."/>
      <w:lvlJc w:val="right"/>
      <w:pPr>
        <w:ind w:left="8360" w:hanging="180"/>
      </w:pPr>
    </w:lvl>
  </w:abstractNum>
  <w:abstractNum w:abstractNumId="8">
    <w:nsid w:val="0ECA103F"/>
    <w:multiLevelType w:val="hybridMultilevel"/>
    <w:tmpl w:val="09BE0614"/>
    <w:lvl w:ilvl="0" w:tplc="00000BB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DBD0B82"/>
    <w:multiLevelType w:val="hybridMultilevel"/>
    <w:tmpl w:val="41BC1770"/>
    <w:lvl w:ilvl="0" w:tplc="29DEA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DA4451"/>
    <w:multiLevelType w:val="hybridMultilevel"/>
    <w:tmpl w:val="00000015"/>
    <w:lvl w:ilvl="0" w:tplc="000007D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0DC573A"/>
    <w:multiLevelType w:val="hybridMultilevel"/>
    <w:tmpl w:val="09BE0614"/>
    <w:lvl w:ilvl="0" w:tplc="00000BB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7302814"/>
    <w:multiLevelType w:val="hybridMultilevel"/>
    <w:tmpl w:val="09BE0614"/>
    <w:lvl w:ilvl="0" w:tplc="00000BB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42C3F85"/>
    <w:multiLevelType w:val="hybridMultilevel"/>
    <w:tmpl w:val="8E50F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17415C"/>
    <w:multiLevelType w:val="hybridMultilevel"/>
    <w:tmpl w:val="984638CC"/>
    <w:lvl w:ilvl="0" w:tplc="22E63C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29D4C30"/>
    <w:multiLevelType w:val="hybridMultilevel"/>
    <w:tmpl w:val="47B0A22C"/>
    <w:lvl w:ilvl="0" w:tplc="D9681628">
      <w:start w:val="1"/>
      <w:numFmt w:val="lowerLetter"/>
      <w:lvlText w:val="(%1)"/>
      <w:lvlJc w:val="left"/>
      <w:pPr>
        <w:ind w:left="2800" w:hanging="560"/>
      </w:pPr>
      <w:rPr>
        <w:rFonts w:hint="default"/>
      </w:rPr>
    </w:lvl>
    <w:lvl w:ilvl="1" w:tplc="04090019" w:tentative="1">
      <w:start w:val="1"/>
      <w:numFmt w:val="lowerLetter"/>
      <w:lvlText w:val="%2."/>
      <w:lvlJc w:val="left"/>
      <w:pPr>
        <w:ind w:left="3320" w:hanging="360"/>
      </w:pPr>
    </w:lvl>
    <w:lvl w:ilvl="2" w:tplc="0409001B" w:tentative="1">
      <w:start w:val="1"/>
      <w:numFmt w:val="lowerRoman"/>
      <w:lvlText w:val="%3."/>
      <w:lvlJc w:val="right"/>
      <w:pPr>
        <w:ind w:left="4040" w:hanging="180"/>
      </w:pPr>
    </w:lvl>
    <w:lvl w:ilvl="3" w:tplc="0409000F" w:tentative="1">
      <w:start w:val="1"/>
      <w:numFmt w:val="decimal"/>
      <w:lvlText w:val="%4."/>
      <w:lvlJc w:val="left"/>
      <w:pPr>
        <w:ind w:left="4760" w:hanging="360"/>
      </w:pPr>
    </w:lvl>
    <w:lvl w:ilvl="4" w:tplc="04090019" w:tentative="1">
      <w:start w:val="1"/>
      <w:numFmt w:val="lowerLetter"/>
      <w:lvlText w:val="%5."/>
      <w:lvlJc w:val="left"/>
      <w:pPr>
        <w:ind w:left="5480" w:hanging="360"/>
      </w:pPr>
    </w:lvl>
    <w:lvl w:ilvl="5" w:tplc="0409001B" w:tentative="1">
      <w:start w:val="1"/>
      <w:numFmt w:val="lowerRoman"/>
      <w:lvlText w:val="%6."/>
      <w:lvlJc w:val="right"/>
      <w:pPr>
        <w:ind w:left="6200" w:hanging="180"/>
      </w:pPr>
    </w:lvl>
    <w:lvl w:ilvl="6" w:tplc="0409000F" w:tentative="1">
      <w:start w:val="1"/>
      <w:numFmt w:val="decimal"/>
      <w:lvlText w:val="%7."/>
      <w:lvlJc w:val="left"/>
      <w:pPr>
        <w:ind w:left="6920" w:hanging="360"/>
      </w:pPr>
    </w:lvl>
    <w:lvl w:ilvl="7" w:tplc="04090019" w:tentative="1">
      <w:start w:val="1"/>
      <w:numFmt w:val="lowerLetter"/>
      <w:lvlText w:val="%8."/>
      <w:lvlJc w:val="left"/>
      <w:pPr>
        <w:ind w:left="7640" w:hanging="360"/>
      </w:pPr>
    </w:lvl>
    <w:lvl w:ilvl="8" w:tplc="0409001B" w:tentative="1">
      <w:start w:val="1"/>
      <w:numFmt w:val="lowerRoman"/>
      <w:lvlText w:val="%9."/>
      <w:lvlJc w:val="right"/>
      <w:pPr>
        <w:ind w:left="8360" w:hanging="180"/>
      </w:pPr>
    </w:lvl>
  </w:abstractNum>
  <w:abstractNum w:abstractNumId="16">
    <w:nsid w:val="4C4A76EE"/>
    <w:multiLevelType w:val="hybridMultilevel"/>
    <w:tmpl w:val="D00C17B6"/>
    <w:lvl w:ilvl="0" w:tplc="287EDC9C">
      <w:start w:val="1"/>
      <w:numFmt w:val="low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1880653"/>
    <w:multiLevelType w:val="hybridMultilevel"/>
    <w:tmpl w:val="41CA5DEC"/>
    <w:lvl w:ilvl="0" w:tplc="C5E6C2BC">
      <w:start w:val="1"/>
      <w:numFmt w:val="lowerRoman"/>
      <w:lvlText w:val="(%1)"/>
      <w:lvlJc w:val="left"/>
      <w:pPr>
        <w:ind w:left="3520" w:hanging="720"/>
      </w:pPr>
      <w:rPr>
        <w:rFonts w:hint="default"/>
      </w:rPr>
    </w:lvl>
    <w:lvl w:ilvl="1" w:tplc="04090019" w:tentative="1">
      <w:start w:val="1"/>
      <w:numFmt w:val="lowerLetter"/>
      <w:lvlText w:val="%2."/>
      <w:lvlJc w:val="left"/>
      <w:pPr>
        <w:ind w:left="3880" w:hanging="360"/>
      </w:pPr>
    </w:lvl>
    <w:lvl w:ilvl="2" w:tplc="0409001B" w:tentative="1">
      <w:start w:val="1"/>
      <w:numFmt w:val="lowerRoman"/>
      <w:lvlText w:val="%3."/>
      <w:lvlJc w:val="right"/>
      <w:pPr>
        <w:ind w:left="4600" w:hanging="180"/>
      </w:pPr>
    </w:lvl>
    <w:lvl w:ilvl="3" w:tplc="0409000F" w:tentative="1">
      <w:start w:val="1"/>
      <w:numFmt w:val="decimal"/>
      <w:lvlText w:val="%4."/>
      <w:lvlJc w:val="left"/>
      <w:pPr>
        <w:ind w:left="5320" w:hanging="360"/>
      </w:pPr>
    </w:lvl>
    <w:lvl w:ilvl="4" w:tplc="04090019" w:tentative="1">
      <w:start w:val="1"/>
      <w:numFmt w:val="lowerLetter"/>
      <w:lvlText w:val="%5."/>
      <w:lvlJc w:val="left"/>
      <w:pPr>
        <w:ind w:left="6040" w:hanging="360"/>
      </w:pPr>
    </w:lvl>
    <w:lvl w:ilvl="5" w:tplc="0409001B" w:tentative="1">
      <w:start w:val="1"/>
      <w:numFmt w:val="lowerRoman"/>
      <w:lvlText w:val="%6."/>
      <w:lvlJc w:val="right"/>
      <w:pPr>
        <w:ind w:left="6760" w:hanging="180"/>
      </w:pPr>
    </w:lvl>
    <w:lvl w:ilvl="6" w:tplc="0409000F" w:tentative="1">
      <w:start w:val="1"/>
      <w:numFmt w:val="decimal"/>
      <w:lvlText w:val="%7."/>
      <w:lvlJc w:val="left"/>
      <w:pPr>
        <w:ind w:left="7480" w:hanging="360"/>
      </w:pPr>
    </w:lvl>
    <w:lvl w:ilvl="7" w:tplc="04090019" w:tentative="1">
      <w:start w:val="1"/>
      <w:numFmt w:val="lowerLetter"/>
      <w:lvlText w:val="%8."/>
      <w:lvlJc w:val="left"/>
      <w:pPr>
        <w:ind w:left="8200" w:hanging="360"/>
      </w:pPr>
    </w:lvl>
    <w:lvl w:ilvl="8" w:tplc="0409001B" w:tentative="1">
      <w:start w:val="1"/>
      <w:numFmt w:val="lowerRoman"/>
      <w:lvlText w:val="%9."/>
      <w:lvlJc w:val="right"/>
      <w:pPr>
        <w:ind w:left="8920" w:hanging="180"/>
      </w:pPr>
    </w:lvl>
  </w:abstractNum>
  <w:abstractNum w:abstractNumId="18">
    <w:nsid w:val="532F7F75"/>
    <w:multiLevelType w:val="hybridMultilevel"/>
    <w:tmpl w:val="6CE4F4A6"/>
    <w:lvl w:ilvl="0" w:tplc="F12CE194">
      <w:start w:val="1"/>
      <w:numFmt w:val="lowerLetter"/>
      <w:lvlText w:val="%1."/>
      <w:lvlJc w:val="left"/>
      <w:pPr>
        <w:ind w:left="4124" w:hanging="580"/>
      </w:pPr>
      <w:rPr>
        <w:rFonts w:hint="default"/>
      </w:rPr>
    </w:lvl>
    <w:lvl w:ilvl="1" w:tplc="04090019" w:tentative="1">
      <w:start w:val="1"/>
      <w:numFmt w:val="lowerLetter"/>
      <w:lvlText w:val="%2."/>
      <w:lvlJc w:val="left"/>
      <w:pPr>
        <w:ind w:left="4624" w:hanging="360"/>
      </w:pPr>
    </w:lvl>
    <w:lvl w:ilvl="2" w:tplc="0409001B" w:tentative="1">
      <w:start w:val="1"/>
      <w:numFmt w:val="lowerRoman"/>
      <w:lvlText w:val="%3."/>
      <w:lvlJc w:val="right"/>
      <w:pPr>
        <w:ind w:left="5344" w:hanging="180"/>
      </w:pPr>
    </w:lvl>
    <w:lvl w:ilvl="3" w:tplc="0409000F" w:tentative="1">
      <w:start w:val="1"/>
      <w:numFmt w:val="decimal"/>
      <w:lvlText w:val="%4."/>
      <w:lvlJc w:val="left"/>
      <w:pPr>
        <w:ind w:left="6064" w:hanging="360"/>
      </w:pPr>
    </w:lvl>
    <w:lvl w:ilvl="4" w:tplc="04090019" w:tentative="1">
      <w:start w:val="1"/>
      <w:numFmt w:val="lowerLetter"/>
      <w:lvlText w:val="%5."/>
      <w:lvlJc w:val="left"/>
      <w:pPr>
        <w:ind w:left="6784" w:hanging="360"/>
      </w:pPr>
    </w:lvl>
    <w:lvl w:ilvl="5" w:tplc="0409001B" w:tentative="1">
      <w:start w:val="1"/>
      <w:numFmt w:val="lowerRoman"/>
      <w:lvlText w:val="%6."/>
      <w:lvlJc w:val="right"/>
      <w:pPr>
        <w:ind w:left="7504" w:hanging="180"/>
      </w:pPr>
    </w:lvl>
    <w:lvl w:ilvl="6" w:tplc="0409000F" w:tentative="1">
      <w:start w:val="1"/>
      <w:numFmt w:val="decimal"/>
      <w:lvlText w:val="%7."/>
      <w:lvlJc w:val="left"/>
      <w:pPr>
        <w:ind w:left="8224" w:hanging="360"/>
      </w:pPr>
    </w:lvl>
    <w:lvl w:ilvl="7" w:tplc="04090019" w:tentative="1">
      <w:start w:val="1"/>
      <w:numFmt w:val="lowerLetter"/>
      <w:lvlText w:val="%8."/>
      <w:lvlJc w:val="left"/>
      <w:pPr>
        <w:ind w:left="8944" w:hanging="360"/>
      </w:pPr>
    </w:lvl>
    <w:lvl w:ilvl="8" w:tplc="0409001B" w:tentative="1">
      <w:start w:val="1"/>
      <w:numFmt w:val="lowerRoman"/>
      <w:lvlText w:val="%9."/>
      <w:lvlJc w:val="right"/>
      <w:pPr>
        <w:ind w:left="9664" w:hanging="180"/>
      </w:pPr>
    </w:lvl>
  </w:abstractNum>
  <w:abstractNum w:abstractNumId="19">
    <w:nsid w:val="595D1693"/>
    <w:multiLevelType w:val="hybridMultilevel"/>
    <w:tmpl w:val="9F74C51A"/>
    <w:lvl w:ilvl="0" w:tplc="262A7BC4">
      <w:start w:val="1"/>
      <w:numFmt w:val="decimal"/>
      <w:lvlText w:val="(%1)"/>
      <w:lvlJc w:val="left"/>
      <w:pPr>
        <w:ind w:left="2240" w:hanging="5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0">
    <w:nsid w:val="598A5B59"/>
    <w:multiLevelType w:val="hybridMultilevel"/>
    <w:tmpl w:val="09BE0614"/>
    <w:lvl w:ilvl="0" w:tplc="00000BB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2C74720"/>
    <w:multiLevelType w:val="hybridMultilevel"/>
    <w:tmpl w:val="09BE0614"/>
    <w:lvl w:ilvl="0" w:tplc="00000BB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7FB4F9F"/>
    <w:multiLevelType w:val="hybridMultilevel"/>
    <w:tmpl w:val="09BE0614"/>
    <w:lvl w:ilvl="0" w:tplc="00000BB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B9463E9"/>
    <w:multiLevelType w:val="hybridMultilevel"/>
    <w:tmpl w:val="00000015"/>
    <w:lvl w:ilvl="0" w:tplc="000007D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AB25275"/>
    <w:multiLevelType w:val="hybridMultilevel"/>
    <w:tmpl w:val="09BE0614"/>
    <w:lvl w:ilvl="0" w:tplc="00000BB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15"/>
  </w:num>
  <w:num w:numId="8">
    <w:abstractNumId w:val="17"/>
  </w:num>
  <w:num w:numId="9">
    <w:abstractNumId w:val="18"/>
  </w:num>
  <w:num w:numId="10">
    <w:abstractNumId w:val="6"/>
  </w:num>
  <w:num w:numId="11">
    <w:abstractNumId w:val="24"/>
  </w:num>
  <w:num w:numId="12">
    <w:abstractNumId w:val="11"/>
  </w:num>
  <w:num w:numId="13">
    <w:abstractNumId w:val="19"/>
  </w:num>
  <w:num w:numId="14">
    <w:abstractNumId w:val="7"/>
  </w:num>
  <w:num w:numId="15">
    <w:abstractNumId w:val="5"/>
  </w:num>
  <w:num w:numId="16">
    <w:abstractNumId w:val="21"/>
  </w:num>
  <w:num w:numId="17">
    <w:abstractNumId w:val="20"/>
  </w:num>
  <w:num w:numId="18">
    <w:abstractNumId w:val="14"/>
  </w:num>
  <w:num w:numId="19">
    <w:abstractNumId w:val="23"/>
  </w:num>
  <w:num w:numId="20">
    <w:abstractNumId w:val="12"/>
  </w:num>
  <w:num w:numId="21">
    <w:abstractNumId w:val="9"/>
  </w:num>
  <w:num w:numId="22">
    <w:abstractNumId w:val="22"/>
  </w:num>
  <w:num w:numId="23">
    <w:abstractNumId w:val="13"/>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1"/>
  <w:activeWritingStyle w:appName="MSWord" w:lang="en-AU"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5BB"/>
    <w:rsid w:val="0003115A"/>
    <w:rsid w:val="00043E6F"/>
    <w:rsid w:val="00046BAF"/>
    <w:rsid w:val="0005159F"/>
    <w:rsid w:val="00051AB6"/>
    <w:rsid w:val="00053D84"/>
    <w:rsid w:val="00064406"/>
    <w:rsid w:val="00067914"/>
    <w:rsid w:val="00072B52"/>
    <w:rsid w:val="000817B1"/>
    <w:rsid w:val="00081C53"/>
    <w:rsid w:val="0008300F"/>
    <w:rsid w:val="00085430"/>
    <w:rsid w:val="00087B30"/>
    <w:rsid w:val="000964E1"/>
    <w:rsid w:val="000A0F40"/>
    <w:rsid w:val="000A49F1"/>
    <w:rsid w:val="000A566E"/>
    <w:rsid w:val="000B053A"/>
    <w:rsid w:val="000B3525"/>
    <w:rsid w:val="000C7C5C"/>
    <w:rsid w:val="000D38E8"/>
    <w:rsid w:val="000F1CE7"/>
    <w:rsid w:val="000F7FF8"/>
    <w:rsid w:val="0010228A"/>
    <w:rsid w:val="001156A0"/>
    <w:rsid w:val="00115D27"/>
    <w:rsid w:val="0012364A"/>
    <w:rsid w:val="00132488"/>
    <w:rsid w:val="00137316"/>
    <w:rsid w:val="00141C18"/>
    <w:rsid w:val="00146773"/>
    <w:rsid w:val="001513E9"/>
    <w:rsid w:val="0015179C"/>
    <w:rsid w:val="00156960"/>
    <w:rsid w:val="00157B00"/>
    <w:rsid w:val="0016030A"/>
    <w:rsid w:val="001638C2"/>
    <w:rsid w:val="001865CC"/>
    <w:rsid w:val="001A3A61"/>
    <w:rsid w:val="001B2BF9"/>
    <w:rsid w:val="001C258E"/>
    <w:rsid w:val="001C3A89"/>
    <w:rsid w:val="001C6281"/>
    <w:rsid w:val="001C77B1"/>
    <w:rsid w:val="001D5F29"/>
    <w:rsid w:val="001E3F6D"/>
    <w:rsid w:val="001E59B1"/>
    <w:rsid w:val="001F2981"/>
    <w:rsid w:val="001F37BF"/>
    <w:rsid w:val="001F59FF"/>
    <w:rsid w:val="00207860"/>
    <w:rsid w:val="002079F8"/>
    <w:rsid w:val="00213F6B"/>
    <w:rsid w:val="00215656"/>
    <w:rsid w:val="00216DA9"/>
    <w:rsid w:val="00220607"/>
    <w:rsid w:val="00221A49"/>
    <w:rsid w:val="00225A05"/>
    <w:rsid w:val="00226ABB"/>
    <w:rsid w:val="002310D8"/>
    <w:rsid w:val="00233D80"/>
    <w:rsid w:val="0024157C"/>
    <w:rsid w:val="00260DCD"/>
    <w:rsid w:val="00262F62"/>
    <w:rsid w:val="00270F2A"/>
    <w:rsid w:val="00273E68"/>
    <w:rsid w:val="00273FCC"/>
    <w:rsid w:val="00284F4A"/>
    <w:rsid w:val="00285FA3"/>
    <w:rsid w:val="00287B61"/>
    <w:rsid w:val="00290ED4"/>
    <w:rsid w:val="0029727C"/>
    <w:rsid w:val="002976B9"/>
    <w:rsid w:val="002B60DB"/>
    <w:rsid w:val="002C681C"/>
    <w:rsid w:val="002D55BF"/>
    <w:rsid w:val="002E36F4"/>
    <w:rsid w:val="002F4141"/>
    <w:rsid w:val="003011F4"/>
    <w:rsid w:val="00301AC6"/>
    <w:rsid w:val="00315B32"/>
    <w:rsid w:val="00325CC4"/>
    <w:rsid w:val="00332A59"/>
    <w:rsid w:val="00350471"/>
    <w:rsid w:val="00356FE6"/>
    <w:rsid w:val="00357793"/>
    <w:rsid w:val="00366EDC"/>
    <w:rsid w:val="00370DCE"/>
    <w:rsid w:val="00371AE6"/>
    <w:rsid w:val="00372602"/>
    <w:rsid w:val="00384798"/>
    <w:rsid w:val="003A0ED9"/>
    <w:rsid w:val="003A4671"/>
    <w:rsid w:val="003B360A"/>
    <w:rsid w:val="003C268E"/>
    <w:rsid w:val="003C4836"/>
    <w:rsid w:val="003D1EC4"/>
    <w:rsid w:val="003E4E91"/>
    <w:rsid w:val="003E6409"/>
    <w:rsid w:val="003F005D"/>
    <w:rsid w:val="003F2E14"/>
    <w:rsid w:val="003F670E"/>
    <w:rsid w:val="004032C4"/>
    <w:rsid w:val="004039B4"/>
    <w:rsid w:val="00406331"/>
    <w:rsid w:val="00412F94"/>
    <w:rsid w:val="00430699"/>
    <w:rsid w:val="00435C95"/>
    <w:rsid w:val="0044244F"/>
    <w:rsid w:val="00442FAE"/>
    <w:rsid w:val="004445BB"/>
    <w:rsid w:val="0045650E"/>
    <w:rsid w:val="004567CF"/>
    <w:rsid w:val="004711FE"/>
    <w:rsid w:val="00473975"/>
    <w:rsid w:val="004818C6"/>
    <w:rsid w:val="004825B3"/>
    <w:rsid w:val="00491043"/>
    <w:rsid w:val="0049292B"/>
    <w:rsid w:val="00493AC7"/>
    <w:rsid w:val="00495708"/>
    <w:rsid w:val="004D6E97"/>
    <w:rsid w:val="004E1CAE"/>
    <w:rsid w:val="004E3BB8"/>
    <w:rsid w:val="004E5B29"/>
    <w:rsid w:val="004F1B1B"/>
    <w:rsid w:val="004F7257"/>
    <w:rsid w:val="0051037C"/>
    <w:rsid w:val="00513965"/>
    <w:rsid w:val="00514966"/>
    <w:rsid w:val="00517674"/>
    <w:rsid w:val="00522FFE"/>
    <w:rsid w:val="00524C5F"/>
    <w:rsid w:val="00550266"/>
    <w:rsid w:val="0056298A"/>
    <w:rsid w:val="005727B6"/>
    <w:rsid w:val="00581FA0"/>
    <w:rsid w:val="0058692E"/>
    <w:rsid w:val="00591B55"/>
    <w:rsid w:val="005A4EF3"/>
    <w:rsid w:val="005B2023"/>
    <w:rsid w:val="005B2267"/>
    <w:rsid w:val="005B4911"/>
    <w:rsid w:val="005C4522"/>
    <w:rsid w:val="005C7423"/>
    <w:rsid w:val="005C7DC0"/>
    <w:rsid w:val="005D7B10"/>
    <w:rsid w:val="005E1067"/>
    <w:rsid w:val="005E3A5A"/>
    <w:rsid w:val="005F2110"/>
    <w:rsid w:val="005F3683"/>
    <w:rsid w:val="005F483C"/>
    <w:rsid w:val="00610E18"/>
    <w:rsid w:val="00620E9A"/>
    <w:rsid w:val="00643F87"/>
    <w:rsid w:val="00655712"/>
    <w:rsid w:val="00657D8A"/>
    <w:rsid w:val="00670A3A"/>
    <w:rsid w:val="0067786D"/>
    <w:rsid w:val="006848A2"/>
    <w:rsid w:val="00691D24"/>
    <w:rsid w:val="006A4E1C"/>
    <w:rsid w:val="006B02A3"/>
    <w:rsid w:val="006B32AD"/>
    <w:rsid w:val="006B6B45"/>
    <w:rsid w:val="006C037B"/>
    <w:rsid w:val="006C3A59"/>
    <w:rsid w:val="006C4902"/>
    <w:rsid w:val="006C5F7C"/>
    <w:rsid w:val="006D1EAC"/>
    <w:rsid w:val="006E42B8"/>
    <w:rsid w:val="006E6CD9"/>
    <w:rsid w:val="006F0492"/>
    <w:rsid w:val="006F69D9"/>
    <w:rsid w:val="00700987"/>
    <w:rsid w:val="007026CC"/>
    <w:rsid w:val="00732CEA"/>
    <w:rsid w:val="00740114"/>
    <w:rsid w:val="00740896"/>
    <w:rsid w:val="00745762"/>
    <w:rsid w:val="007504C3"/>
    <w:rsid w:val="00755BB5"/>
    <w:rsid w:val="00760622"/>
    <w:rsid w:val="00761A93"/>
    <w:rsid w:val="00764068"/>
    <w:rsid w:val="00767A17"/>
    <w:rsid w:val="00770C5F"/>
    <w:rsid w:val="00772316"/>
    <w:rsid w:val="00772F0F"/>
    <w:rsid w:val="00782F24"/>
    <w:rsid w:val="00784539"/>
    <w:rsid w:val="007962AB"/>
    <w:rsid w:val="007962CF"/>
    <w:rsid w:val="007A0CDD"/>
    <w:rsid w:val="007A1D4D"/>
    <w:rsid w:val="007B0283"/>
    <w:rsid w:val="007B45D9"/>
    <w:rsid w:val="007B7654"/>
    <w:rsid w:val="007C4D0D"/>
    <w:rsid w:val="007D031B"/>
    <w:rsid w:val="007D308C"/>
    <w:rsid w:val="007D3EF3"/>
    <w:rsid w:val="007E17B4"/>
    <w:rsid w:val="007F48CC"/>
    <w:rsid w:val="008019A6"/>
    <w:rsid w:val="008033D0"/>
    <w:rsid w:val="00803E0E"/>
    <w:rsid w:val="00804668"/>
    <w:rsid w:val="00817B73"/>
    <w:rsid w:val="008257C0"/>
    <w:rsid w:val="00832C78"/>
    <w:rsid w:val="00846470"/>
    <w:rsid w:val="008544F6"/>
    <w:rsid w:val="00854A8F"/>
    <w:rsid w:val="00855452"/>
    <w:rsid w:val="008564F5"/>
    <w:rsid w:val="00857A95"/>
    <w:rsid w:val="00863163"/>
    <w:rsid w:val="00864292"/>
    <w:rsid w:val="008804CB"/>
    <w:rsid w:val="00882702"/>
    <w:rsid w:val="00883EDF"/>
    <w:rsid w:val="008874B5"/>
    <w:rsid w:val="008A280A"/>
    <w:rsid w:val="008A44AA"/>
    <w:rsid w:val="008B1DE1"/>
    <w:rsid w:val="008C79FD"/>
    <w:rsid w:val="008D11A5"/>
    <w:rsid w:val="008D1791"/>
    <w:rsid w:val="008D60DE"/>
    <w:rsid w:val="008D6F6E"/>
    <w:rsid w:val="008D7D99"/>
    <w:rsid w:val="008E5891"/>
    <w:rsid w:val="008E5989"/>
    <w:rsid w:val="00900D67"/>
    <w:rsid w:val="009214B2"/>
    <w:rsid w:val="009432D0"/>
    <w:rsid w:val="00947E67"/>
    <w:rsid w:val="00951F4C"/>
    <w:rsid w:val="0095693F"/>
    <w:rsid w:val="0095792F"/>
    <w:rsid w:val="00961BBD"/>
    <w:rsid w:val="00962B03"/>
    <w:rsid w:val="0097093B"/>
    <w:rsid w:val="00971B51"/>
    <w:rsid w:val="00973FC5"/>
    <w:rsid w:val="0097439D"/>
    <w:rsid w:val="009830A8"/>
    <w:rsid w:val="0098364B"/>
    <w:rsid w:val="00990155"/>
    <w:rsid w:val="009923E6"/>
    <w:rsid w:val="00994D68"/>
    <w:rsid w:val="009A6A11"/>
    <w:rsid w:val="009B05F1"/>
    <w:rsid w:val="009B296D"/>
    <w:rsid w:val="009C4D49"/>
    <w:rsid w:val="009C6467"/>
    <w:rsid w:val="009E6370"/>
    <w:rsid w:val="009F243E"/>
    <w:rsid w:val="009F735A"/>
    <w:rsid w:val="009F747F"/>
    <w:rsid w:val="00A31D50"/>
    <w:rsid w:val="00A355A5"/>
    <w:rsid w:val="00A455ED"/>
    <w:rsid w:val="00A537D8"/>
    <w:rsid w:val="00A5416E"/>
    <w:rsid w:val="00A568CC"/>
    <w:rsid w:val="00A57086"/>
    <w:rsid w:val="00A57144"/>
    <w:rsid w:val="00A62085"/>
    <w:rsid w:val="00A62EE0"/>
    <w:rsid w:val="00A73EDB"/>
    <w:rsid w:val="00A80100"/>
    <w:rsid w:val="00A902E8"/>
    <w:rsid w:val="00A94173"/>
    <w:rsid w:val="00A95BAD"/>
    <w:rsid w:val="00A96EEA"/>
    <w:rsid w:val="00AA0081"/>
    <w:rsid w:val="00AA3CE8"/>
    <w:rsid w:val="00AD0164"/>
    <w:rsid w:val="00AD0501"/>
    <w:rsid w:val="00AD2C69"/>
    <w:rsid w:val="00AD4B36"/>
    <w:rsid w:val="00AE0859"/>
    <w:rsid w:val="00AE164F"/>
    <w:rsid w:val="00AE7A00"/>
    <w:rsid w:val="00AF00E4"/>
    <w:rsid w:val="00AF7F21"/>
    <w:rsid w:val="00AF7FFA"/>
    <w:rsid w:val="00B000D4"/>
    <w:rsid w:val="00B00B56"/>
    <w:rsid w:val="00B011C8"/>
    <w:rsid w:val="00B133A3"/>
    <w:rsid w:val="00B503DF"/>
    <w:rsid w:val="00B5157E"/>
    <w:rsid w:val="00B53C80"/>
    <w:rsid w:val="00B56113"/>
    <w:rsid w:val="00B5667D"/>
    <w:rsid w:val="00B614F7"/>
    <w:rsid w:val="00B61BBB"/>
    <w:rsid w:val="00B76585"/>
    <w:rsid w:val="00B829E5"/>
    <w:rsid w:val="00B85D31"/>
    <w:rsid w:val="00BA2DDF"/>
    <w:rsid w:val="00BB0CBF"/>
    <w:rsid w:val="00BB0DFF"/>
    <w:rsid w:val="00BB1F48"/>
    <w:rsid w:val="00BC69A3"/>
    <w:rsid w:val="00BD13B3"/>
    <w:rsid w:val="00BD1F20"/>
    <w:rsid w:val="00BD2841"/>
    <w:rsid w:val="00BE278E"/>
    <w:rsid w:val="00BF43C4"/>
    <w:rsid w:val="00BF5B20"/>
    <w:rsid w:val="00C06E3E"/>
    <w:rsid w:val="00C06ECA"/>
    <w:rsid w:val="00C12AA9"/>
    <w:rsid w:val="00C16D38"/>
    <w:rsid w:val="00C178FB"/>
    <w:rsid w:val="00C20380"/>
    <w:rsid w:val="00C24A32"/>
    <w:rsid w:val="00C24B22"/>
    <w:rsid w:val="00C27489"/>
    <w:rsid w:val="00C452C4"/>
    <w:rsid w:val="00C606B9"/>
    <w:rsid w:val="00C610C7"/>
    <w:rsid w:val="00C64CF9"/>
    <w:rsid w:val="00C67CBE"/>
    <w:rsid w:val="00C82257"/>
    <w:rsid w:val="00C84A05"/>
    <w:rsid w:val="00C9227F"/>
    <w:rsid w:val="00CA768B"/>
    <w:rsid w:val="00CC2478"/>
    <w:rsid w:val="00CC3D3E"/>
    <w:rsid w:val="00CD3055"/>
    <w:rsid w:val="00CE0DD3"/>
    <w:rsid w:val="00CE5B4D"/>
    <w:rsid w:val="00D014F0"/>
    <w:rsid w:val="00D04186"/>
    <w:rsid w:val="00D11364"/>
    <w:rsid w:val="00D21E89"/>
    <w:rsid w:val="00D267EB"/>
    <w:rsid w:val="00D32F51"/>
    <w:rsid w:val="00D3461A"/>
    <w:rsid w:val="00D4198E"/>
    <w:rsid w:val="00D46603"/>
    <w:rsid w:val="00D63822"/>
    <w:rsid w:val="00D73052"/>
    <w:rsid w:val="00D75B93"/>
    <w:rsid w:val="00D774D5"/>
    <w:rsid w:val="00D810A6"/>
    <w:rsid w:val="00D87380"/>
    <w:rsid w:val="00D9788F"/>
    <w:rsid w:val="00DB45FD"/>
    <w:rsid w:val="00DB5893"/>
    <w:rsid w:val="00DB5CBA"/>
    <w:rsid w:val="00DB6567"/>
    <w:rsid w:val="00DC242B"/>
    <w:rsid w:val="00DC5C88"/>
    <w:rsid w:val="00DD0296"/>
    <w:rsid w:val="00DD1EBB"/>
    <w:rsid w:val="00DD26C9"/>
    <w:rsid w:val="00DD4372"/>
    <w:rsid w:val="00DD5659"/>
    <w:rsid w:val="00DD6367"/>
    <w:rsid w:val="00DE0321"/>
    <w:rsid w:val="00DE6003"/>
    <w:rsid w:val="00E002A7"/>
    <w:rsid w:val="00E23C63"/>
    <w:rsid w:val="00E24667"/>
    <w:rsid w:val="00E32026"/>
    <w:rsid w:val="00E356FD"/>
    <w:rsid w:val="00E40BE2"/>
    <w:rsid w:val="00E41FF9"/>
    <w:rsid w:val="00E47793"/>
    <w:rsid w:val="00E5430E"/>
    <w:rsid w:val="00E62C31"/>
    <w:rsid w:val="00E64097"/>
    <w:rsid w:val="00E653C2"/>
    <w:rsid w:val="00E70C65"/>
    <w:rsid w:val="00E815DA"/>
    <w:rsid w:val="00E87D6D"/>
    <w:rsid w:val="00E92FED"/>
    <w:rsid w:val="00EA0351"/>
    <w:rsid w:val="00EA11AA"/>
    <w:rsid w:val="00EA3F89"/>
    <w:rsid w:val="00EB3248"/>
    <w:rsid w:val="00EB55A8"/>
    <w:rsid w:val="00EC03BF"/>
    <w:rsid w:val="00EC36E2"/>
    <w:rsid w:val="00ED38C7"/>
    <w:rsid w:val="00ED5063"/>
    <w:rsid w:val="00EE0AB5"/>
    <w:rsid w:val="00EF0D6D"/>
    <w:rsid w:val="00EF46CA"/>
    <w:rsid w:val="00F0245A"/>
    <w:rsid w:val="00F06E20"/>
    <w:rsid w:val="00F11119"/>
    <w:rsid w:val="00F23859"/>
    <w:rsid w:val="00F26D47"/>
    <w:rsid w:val="00F3113C"/>
    <w:rsid w:val="00F342D8"/>
    <w:rsid w:val="00F45899"/>
    <w:rsid w:val="00F47DBC"/>
    <w:rsid w:val="00F47EF2"/>
    <w:rsid w:val="00F51F90"/>
    <w:rsid w:val="00F52603"/>
    <w:rsid w:val="00F63CC6"/>
    <w:rsid w:val="00F655EE"/>
    <w:rsid w:val="00F67D8C"/>
    <w:rsid w:val="00F82B0D"/>
    <w:rsid w:val="00FC1473"/>
    <w:rsid w:val="00FC3A22"/>
    <w:rsid w:val="00FC548F"/>
    <w:rsid w:val="00FC7675"/>
    <w:rsid w:val="00FF5B05"/>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yperlink" w:uiPriority="99"/>
    <w:lsdException w:name="FollowedHyperlink" w:uiPriority="99"/>
  </w:latentStyles>
  <w:style w:type="paragraph" w:default="1" w:styleId="Normal">
    <w:name w:val="Normal"/>
    <w:qFormat/>
    <w:rsid w:val="000376FD"/>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296D"/>
    <w:pPr>
      <w:tabs>
        <w:tab w:val="center" w:pos="4320"/>
        <w:tab w:val="right" w:pos="8640"/>
      </w:tabs>
      <w:spacing w:after="0"/>
    </w:pPr>
  </w:style>
  <w:style w:type="character" w:customStyle="1" w:styleId="HeaderChar">
    <w:name w:val="Header Char"/>
    <w:basedOn w:val="DefaultParagraphFont"/>
    <w:link w:val="Header"/>
    <w:uiPriority w:val="99"/>
    <w:semiHidden/>
    <w:rsid w:val="009B296D"/>
  </w:style>
  <w:style w:type="character" w:styleId="PageNumber">
    <w:name w:val="page number"/>
    <w:basedOn w:val="DefaultParagraphFont"/>
    <w:uiPriority w:val="99"/>
    <w:semiHidden/>
    <w:unhideWhenUsed/>
    <w:rsid w:val="009B296D"/>
  </w:style>
  <w:style w:type="paragraph" w:styleId="Footer">
    <w:name w:val="footer"/>
    <w:basedOn w:val="Normal"/>
    <w:link w:val="FooterChar"/>
    <w:uiPriority w:val="99"/>
    <w:semiHidden/>
    <w:unhideWhenUsed/>
    <w:rsid w:val="009B296D"/>
    <w:pPr>
      <w:tabs>
        <w:tab w:val="center" w:pos="4320"/>
        <w:tab w:val="right" w:pos="8640"/>
      </w:tabs>
      <w:spacing w:after="0"/>
    </w:pPr>
  </w:style>
  <w:style w:type="character" w:customStyle="1" w:styleId="FooterChar">
    <w:name w:val="Footer Char"/>
    <w:basedOn w:val="DefaultParagraphFont"/>
    <w:link w:val="Footer"/>
    <w:uiPriority w:val="99"/>
    <w:semiHidden/>
    <w:rsid w:val="009B296D"/>
  </w:style>
  <w:style w:type="paragraph" w:styleId="ListParagraph">
    <w:name w:val="List Paragraph"/>
    <w:basedOn w:val="Normal"/>
    <w:uiPriority w:val="72"/>
    <w:rsid w:val="007E17B4"/>
    <w:pPr>
      <w:ind w:left="720"/>
      <w:contextualSpacing/>
    </w:pPr>
  </w:style>
  <w:style w:type="paragraph" w:customStyle="1" w:styleId="Subsection">
    <w:name w:val="Subsection"/>
    <w:basedOn w:val="Normal"/>
    <w:link w:val="SubsectionChar"/>
    <w:rsid w:val="003C268E"/>
    <w:pPr>
      <w:widowControl w:val="0"/>
      <w:tabs>
        <w:tab w:val="right" w:pos="902"/>
      </w:tabs>
      <w:spacing w:after="240"/>
      <w:ind w:left="1100" w:hanging="1100"/>
      <w:jc w:val="both"/>
    </w:pPr>
    <w:rPr>
      <w:rFonts w:ascii="Helvetica" w:eastAsia="Times New Roman" w:hAnsi="Helvetica" w:cs="Times New Roman"/>
      <w:lang w:eastAsia="en-AU"/>
    </w:rPr>
  </w:style>
  <w:style w:type="character" w:customStyle="1" w:styleId="SubsectionChar">
    <w:name w:val="Subsection Char"/>
    <w:link w:val="Subsection"/>
    <w:rsid w:val="003C268E"/>
    <w:rPr>
      <w:rFonts w:ascii="Helvetica" w:eastAsia="Times New Roman" w:hAnsi="Helvetica" w:cs="Times New Roman"/>
      <w:lang w:val="en-AU" w:eastAsia="en-AU"/>
    </w:rPr>
  </w:style>
  <w:style w:type="paragraph" w:customStyle="1" w:styleId="Paragraph">
    <w:name w:val="Paragraph"/>
    <w:basedOn w:val="Normal"/>
    <w:rsid w:val="003C268E"/>
    <w:pPr>
      <w:widowControl w:val="0"/>
      <w:spacing w:after="240"/>
      <w:ind w:left="1667" w:hanging="567"/>
      <w:jc w:val="both"/>
    </w:pPr>
    <w:rPr>
      <w:rFonts w:ascii="Helvetica" w:eastAsia="Times New Roman" w:hAnsi="Helvetica" w:cs="Times New Roman"/>
      <w:lang w:eastAsia="en-AU"/>
    </w:rPr>
  </w:style>
  <w:style w:type="paragraph" w:customStyle="1" w:styleId="NewSectionHeading">
    <w:name w:val="New Section Heading"/>
    <w:basedOn w:val="Normal"/>
    <w:next w:val="Normal"/>
    <w:rsid w:val="00A73EDB"/>
    <w:pPr>
      <w:keepNext/>
      <w:keepLines/>
      <w:widowControl w:val="0"/>
      <w:spacing w:after="240"/>
      <w:ind w:left="1100" w:hanging="1100"/>
      <w:outlineLvl w:val="4"/>
    </w:pPr>
    <w:rPr>
      <w:rFonts w:ascii="Helvetica" w:eastAsia="Times New Roman" w:hAnsi="Helvetica" w:cs="Times New Roman"/>
      <w:b/>
      <w:lang w:eastAsia="en-AU"/>
    </w:rPr>
  </w:style>
  <w:style w:type="paragraph" w:customStyle="1" w:styleId="Subpara">
    <w:name w:val="Subpara"/>
    <w:basedOn w:val="Paragraph"/>
    <w:rsid w:val="00A73EDB"/>
    <w:pPr>
      <w:ind w:left="2268"/>
    </w:pPr>
  </w:style>
  <w:style w:type="paragraph" w:styleId="BalloonText">
    <w:name w:val="Balloon Text"/>
    <w:basedOn w:val="Normal"/>
    <w:link w:val="BalloonTextChar"/>
    <w:rsid w:val="005D7B10"/>
    <w:pPr>
      <w:spacing w:after="0"/>
    </w:pPr>
    <w:rPr>
      <w:rFonts w:ascii="Tahoma" w:hAnsi="Tahoma" w:cs="Tahoma"/>
      <w:sz w:val="16"/>
      <w:szCs w:val="16"/>
    </w:rPr>
  </w:style>
  <w:style w:type="character" w:customStyle="1" w:styleId="BalloonTextChar">
    <w:name w:val="Balloon Text Char"/>
    <w:basedOn w:val="DefaultParagraphFont"/>
    <w:link w:val="BalloonText"/>
    <w:rsid w:val="005D7B10"/>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yperlink" w:uiPriority="99"/>
    <w:lsdException w:name="FollowedHyperlink" w:uiPriority="99"/>
  </w:latentStyles>
  <w:style w:type="paragraph" w:default="1" w:styleId="Normal">
    <w:name w:val="Normal"/>
    <w:qFormat/>
    <w:rsid w:val="000376FD"/>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296D"/>
    <w:pPr>
      <w:tabs>
        <w:tab w:val="center" w:pos="4320"/>
        <w:tab w:val="right" w:pos="8640"/>
      </w:tabs>
      <w:spacing w:after="0"/>
    </w:pPr>
  </w:style>
  <w:style w:type="character" w:customStyle="1" w:styleId="HeaderChar">
    <w:name w:val="Header Char"/>
    <w:basedOn w:val="DefaultParagraphFont"/>
    <w:link w:val="Header"/>
    <w:uiPriority w:val="99"/>
    <w:semiHidden/>
    <w:rsid w:val="009B296D"/>
  </w:style>
  <w:style w:type="character" w:styleId="PageNumber">
    <w:name w:val="page number"/>
    <w:basedOn w:val="DefaultParagraphFont"/>
    <w:uiPriority w:val="99"/>
    <w:semiHidden/>
    <w:unhideWhenUsed/>
    <w:rsid w:val="009B296D"/>
  </w:style>
  <w:style w:type="paragraph" w:styleId="Footer">
    <w:name w:val="footer"/>
    <w:basedOn w:val="Normal"/>
    <w:link w:val="FooterChar"/>
    <w:uiPriority w:val="99"/>
    <w:semiHidden/>
    <w:unhideWhenUsed/>
    <w:rsid w:val="009B296D"/>
    <w:pPr>
      <w:tabs>
        <w:tab w:val="center" w:pos="4320"/>
        <w:tab w:val="right" w:pos="8640"/>
      </w:tabs>
      <w:spacing w:after="0"/>
    </w:pPr>
  </w:style>
  <w:style w:type="character" w:customStyle="1" w:styleId="FooterChar">
    <w:name w:val="Footer Char"/>
    <w:basedOn w:val="DefaultParagraphFont"/>
    <w:link w:val="Footer"/>
    <w:uiPriority w:val="99"/>
    <w:semiHidden/>
    <w:rsid w:val="009B296D"/>
  </w:style>
  <w:style w:type="paragraph" w:styleId="ListParagraph">
    <w:name w:val="List Paragraph"/>
    <w:basedOn w:val="Normal"/>
    <w:uiPriority w:val="72"/>
    <w:rsid w:val="007E17B4"/>
    <w:pPr>
      <w:ind w:left="720"/>
      <w:contextualSpacing/>
    </w:pPr>
  </w:style>
  <w:style w:type="paragraph" w:customStyle="1" w:styleId="Subsection">
    <w:name w:val="Subsection"/>
    <w:basedOn w:val="Normal"/>
    <w:link w:val="SubsectionChar"/>
    <w:rsid w:val="003C268E"/>
    <w:pPr>
      <w:widowControl w:val="0"/>
      <w:tabs>
        <w:tab w:val="right" w:pos="902"/>
      </w:tabs>
      <w:spacing w:after="240"/>
      <w:ind w:left="1100" w:hanging="1100"/>
      <w:jc w:val="both"/>
    </w:pPr>
    <w:rPr>
      <w:rFonts w:ascii="Helvetica" w:eastAsia="Times New Roman" w:hAnsi="Helvetica" w:cs="Times New Roman"/>
      <w:lang w:eastAsia="en-AU"/>
    </w:rPr>
  </w:style>
  <w:style w:type="character" w:customStyle="1" w:styleId="SubsectionChar">
    <w:name w:val="Subsection Char"/>
    <w:link w:val="Subsection"/>
    <w:rsid w:val="003C268E"/>
    <w:rPr>
      <w:rFonts w:ascii="Helvetica" w:eastAsia="Times New Roman" w:hAnsi="Helvetica" w:cs="Times New Roman"/>
      <w:lang w:val="en-AU" w:eastAsia="en-AU"/>
    </w:rPr>
  </w:style>
  <w:style w:type="paragraph" w:customStyle="1" w:styleId="Paragraph">
    <w:name w:val="Paragraph"/>
    <w:basedOn w:val="Normal"/>
    <w:rsid w:val="003C268E"/>
    <w:pPr>
      <w:widowControl w:val="0"/>
      <w:spacing w:after="240"/>
      <w:ind w:left="1667" w:hanging="567"/>
      <w:jc w:val="both"/>
    </w:pPr>
    <w:rPr>
      <w:rFonts w:ascii="Helvetica" w:eastAsia="Times New Roman" w:hAnsi="Helvetica" w:cs="Times New Roman"/>
      <w:lang w:eastAsia="en-AU"/>
    </w:rPr>
  </w:style>
  <w:style w:type="paragraph" w:customStyle="1" w:styleId="NewSectionHeading">
    <w:name w:val="New Section Heading"/>
    <w:basedOn w:val="Normal"/>
    <w:next w:val="Normal"/>
    <w:rsid w:val="00A73EDB"/>
    <w:pPr>
      <w:keepNext/>
      <w:keepLines/>
      <w:widowControl w:val="0"/>
      <w:spacing w:after="240"/>
      <w:ind w:left="1100" w:hanging="1100"/>
      <w:outlineLvl w:val="4"/>
    </w:pPr>
    <w:rPr>
      <w:rFonts w:ascii="Helvetica" w:eastAsia="Times New Roman" w:hAnsi="Helvetica" w:cs="Times New Roman"/>
      <w:b/>
      <w:lang w:eastAsia="en-AU"/>
    </w:rPr>
  </w:style>
  <w:style w:type="paragraph" w:customStyle="1" w:styleId="Subpara">
    <w:name w:val="Subpara"/>
    <w:basedOn w:val="Paragraph"/>
    <w:rsid w:val="00A73EDB"/>
    <w:pPr>
      <w:ind w:left="2268"/>
    </w:pPr>
  </w:style>
  <w:style w:type="paragraph" w:styleId="BalloonText">
    <w:name w:val="Balloon Text"/>
    <w:basedOn w:val="Normal"/>
    <w:link w:val="BalloonTextChar"/>
    <w:rsid w:val="005D7B10"/>
    <w:pPr>
      <w:spacing w:after="0"/>
    </w:pPr>
    <w:rPr>
      <w:rFonts w:ascii="Tahoma" w:hAnsi="Tahoma" w:cs="Tahoma"/>
      <w:sz w:val="16"/>
      <w:szCs w:val="16"/>
    </w:rPr>
  </w:style>
  <w:style w:type="character" w:customStyle="1" w:styleId="BalloonTextChar">
    <w:name w:val="Balloon Text Char"/>
    <w:basedOn w:val="DefaultParagraphFont"/>
    <w:link w:val="BalloonText"/>
    <w:rsid w:val="005D7B10"/>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7623">
      <w:bodyDiv w:val="1"/>
      <w:marLeft w:val="0"/>
      <w:marRight w:val="0"/>
      <w:marTop w:val="0"/>
      <w:marBottom w:val="0"/>
      <w:divBdr>
        <w:top w:val="none" w:sz="0" w:space="0" w:color="auto"/>
        <w:left w:val="none" w:sz="0" w:space="0" w:color="auto"/>
        <w:bottom w:val="none" w:sz="0" w:space="0" w:color="auto"/>
        <w:right w:val="none" w:sz="0" w:space="0" w:color="auto"/>
      </w:divBdr>
    </w:div>
    <w:div w:id="437061687">
      <w:bodyDiv w:val="1"/>
      <w:marLeft w:val="0"/>
      <w:marRight w:val="0"/>
      <w:marTop w:val="0"/>
      <w:marBottom w:val="0"/>
      <w:divBdr>
        <w:top w:val="none" w:sz="0" w:space="0" w:color="auto"/>
        <w:left w:val="none" w:sz="0" w:space="0" w:color="auto"/>
        <w:bottom w:val="none" w:sz="0" w:space="0" w:color="auto"/>
        <w:right w:val="none" w:sz="0" w:space="0" w:color="auto"/>
      </w:divBdr>
    </w:div>
    <w:div w:id="1066300203">
      <w:bodyDiv w:val="1"/>
      <w:marLeft w:val="0"/>
      <w:marRight w:val="0"/>
      <w:marTop w:val="0"/>
      <w:marBottom w:val="0"/>
      <w:divBdr>
        <w:top w:val="none" w:sz="0" w:space="0" w:color="auto"/>
        <w:left w:val="none" w:sz="0" w:space="0" w:color="auto"/>
        <w:bottom w:val="none" w:sz="0" w:space="0" w:color="auto"/>
        <w:right w:val="none" w:sz="0" w:space="0" w:color="auto"/>
      </w:divBdr>
    </w:div>
    <w:div w:id="1154877498">
      <w:bodyDiv w:val="1"/>
      <w:marLeft w:val="0"/>
      <w:marRight w:val="0"/>
      <w:marTop w:val="0"/>
      <w:marBottom w:val="0"/>
      <w:divBdr>
        <w:top w:val="none" w:sz="0" w:space="0" w:color="auto"/>
        <w:left w:val="none" w:sz="0" w:space="0" w:color="auto"/>
        <w:bottom w:val="none" w:sz="0" w:space="0" w:color="auto"/>
        <w:right w:val="none" w:sz="0" w:space="0" w:color="auto"/>
      </w:divBdr>
    </w:div>
    <w:div w:id="1368679453">
      <w:bodyDiv w:val="1"/>
      <w:marLeft w:val="0"/>
      <w:marRight w:val="0"/>
      <w:marTop w:val="0"/>
      <w:marBottom w:val="0"/>
      <w:divBdr>
        <w:top w:val="none" w:sz="0" w:space="0" w:color="auto"/>
        <w:left w:val="none" w:sz="0" w:space="0" w:color="auto"/>
        <w:bottom w:val="none" w:sz="0" w:space="0" w:color="auto"/>
        <w:right w:val="none" w:sz="0" w:space="0" w:color="auto"/>
      </w:divBdr>
    </w:div>
    <w:div w:id="1398743255">
      <w:bodyDiv w:val="1"/>
      <w:marLeft w:val="0"/>
      <w:marRight w:val="0"/>
      <w:marTop w:val="0"/>
      <w:marBottom w:val="0"/>
      <w:divBdr>
        <w:top w:val="none" w:sz="0" w:space="0" w:color="auto"/>
        <w:left w:val="none" w:sz="0" w:space="0" w:color="auto"/>
        <w:bottom w:val="none" w:sz="0" w:space="0" w:color="auto"/>
        <w:right w:val="none" w:sz="0" w:space="0" w:color="auto"/>
      </w:divBdr>
    </w:div>
    <w:div w:id="1899902027">
      <w:bodyDiv w:val="1"/>
      <w:marLeft w:val="0"/>
      <w:marRight w:val="0"/>
      <w:marTop w:val="0"/>
      <w:marBottom w:val="0"/>
      <w:divBdr>
        <w:top w:val="none" w:sz="0" w:space="0" w:color="auto"/>
        <w:left w:val="none" w:sz="0" w:space="0" w:color="auto"/>
        <w:bottom w:val="none" w:sz="0" w:space="0" w:color="auto"/>
        <w:right w:val="none" w:sz="0" w:space="0" w:color="auto"/>
      </w:divBdr>
    </w:div>
    <w:div w:id="2068407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23109-13B5-4F70-8E30-27596E990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26</Pages>
  <Words>6300</Words>
  <Characters>35916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Powell &amp; Co Legal</Company>
  <LinksUpToDate>false</LinksUpToDate>
  <CharactersWithSpaces>42132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26.15.09</dc:title>
  <dc:creator>Northern Territory Government</dc:creator>
  <cp:lastModifiedBy>Melanie Goetze</cp:lastModifiedBy>
  <cp:revision>5</cp:revision>
  <cp:lastPrinted>2016-01-20T23:52:00Z</cp:lastPrinted>
  <dcterms:created xsi:type="dcterms:W3CDTF">2016-02-03T00:32:00Z</dcterms:created>
  <dcterms:modified xsi:type="dcterms:W3CDTF">2017-01-24T01:14:00Z</dcterms:modified>
</cp:coreProperties>
</file>