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509987125"/>
        <w:placeholder>
          <w:docPart w:val="1CD04ED5BE10459AAC8C524B5F97EA51"/>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Pr="00553B33" w:rsidRDefault="00BF02CC" w:rsidP="00553B33">
          <w:pPr>
            <w:pStyle w:val="NTGCoverPageTitle"/>
          </w:pPr>
          <w:r>
            <w:rPr>
              <w:lang w:val="en-AU"/>
            </w:rPr>
            <w:t>Hot Work Policy Frances Bay Mooring Basin</w:t>
          </w:r>
        </w:p>
      </w:sdtContent>
    </w:sdt>
    <w:p w:rsidR="00705033" w:rsidRDefault="00FC516A" w:rsidP="00027D9F">
      <w:pPr>
        <w:pStyle w:val="NTGCoverPageDate"/>
      </w:pPr>
      <w:fldSimple w:instr=" DOCPROPERTY  DocumentDate  \* MERGEFORMAT ">
        <w:r w:rsidR="00462836">
          <w:t>17 November 2016</w:t>
        </w:r>
      </w:fldSimple>
    </w:p>
    <w:p w:rsidR="00420C06" w:rsidRDefault="005D269A" w:rsidP="005D269A">
      <w:pPr>
        <w:pStyle w:val="NTGCoverPageVersion"/>
        <w:rPr>
          <w:rFonts w:eastAsiaTheme="majorEastAsia"/>
        </w:rPr>
      </w:pPr>
      <w:r>
        <w:rPr>
          <w:rFonts w:eastAsiaTheme="majorEastAsia"/>
        </w:rPr>
        <w:t>Version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sidR="0037418E">
        <w:rPr>
          <w:rFonts w:eastAsiaTheme="majorEastAsia"/>
        </w:rPr>
        <w:t>1.1</w:t>
      </w:r>
      <w:r>
        <w:rPr>
          <w:rFonts w:eastAsiaTheme="majorEastAsia"/>
        </w:rPr>
        <w:fldChar w:fldCharType="end"/>
      </w:r>
    </w:p>
    <w:p w:rsidR="005D269A" w:rsidRPr="002E3B83" w:rsidRDefault="005D269A" w:rsidP="00420C06">
      <w:pPr>
        <w:rPr>
          <w:rFonts w:eastAsiaTheme="majorEastAsia"/>
        </w:rPr>
      </w:pPr>
    </w:p>
    <w:p w:rsidR="00634329" w:rsidRPr="002E3B83" w:rsidRDefault="00634329" w:rsidP="00420C06">
      <w:pPr>
        <w:sectPr w:rsidR="00634329" w:rsidRPr="002E3B83" w:rsidSect="00553B33">
          <w:headerReference w:type="default" r:id="rId9"/>
          <w:footerReference w:type="default" r:id="rId10"/>
          <w:headerReference w:type="first" r:id="rId11"/>
          <w:footerReference w:type="first" r:id="rId12"/>
          <w:pgSz w:w="11906" w:h="16838" w:code="9"/>
          <w:pgMar w:top="2268" w:right="707" w:bottom="1701" w:left="1134" w:header="709" w:footer="0" w:gutter="0"/>
          <w:cols w:space="708"/>
          <w:titlePg/>
          <w:docGrid w:linePitch="360"/>
        </w:sectPr>
      </w:pPr>
    </w:p>
    <w:tbl>
      <w:tblPr>
        <w:tblStyle w:val="NTGTable"/>
        <w:tblW w:w="0" w:type="auto"/>
        <w:tblLook w:val="06A0" w:firstRow="1" w:lastRow="0" w:firstColumn="1" w:lastColumn="0" w:noHBand="1" w:noVBand="1"/>
        <w:tblDescription w:val="Document details showing document title, contact details, version, date issued, approved by, date approved and document review"/>
      </w:tblPr>
      <w:tblGrid>
        <w:gridCol w:w="2376"/>
        <w:gridCol w:w="3277"/>
        <w:gridCol w:w="4399"/>
      </w:tblGrid>
      <w:tr w:rsidR="006621DD" w:rsidRPr="005F764E" w:rsidTr="005F764E">
        <w:trPr>
          <w:cnfStyle w:val="100000000000" w:firstRow="1" w:lastRow="0" w:firstColumn="0" w:lastColumn="0" w:oddVBand="0" w:evenVBand="0" w:oddHBand="0" w:evenHBand="0" w:firstRowFirstColumn="0" w:firstRowLastColumn="0" w:lastRowFirstColumn="0" w:lastRowLastColumn="0"/>
        </w:trPr>
        <w:tc>
          <w:tcPr>
            <w:tcW w:w="9639" w:type="dxa"/>
            <w:gridSpan w:val="3"/>
          </w:tcPr>
          <w:p w:rsidR="006A769B" w:rsidRPr="005F764E" w:rsidRDefault="006A769B" w:rsidP="005F764E">
            <w:pPr>
              <w:pStyle w:val="NTGTableText"/>
              <w:rPr>
                <w:bCs/>
              </w:rPr>
            </w:pPr>
            <w:r w:rsidRPr="005F764E">
              <w:rPr>
                <w:bCs/>
              </w:rPr>
              <w:lastRenderedPageBreak/>
              <w:t>Document details</w:t>
            </w:r>
          </w:p>
        </w:tc>
      </w:tr>
      <w:tr w:rsidR="00A24C50" w:rsidRPr="005F764E" w:rsidTr="005F764E">
        <w:tc>
          <w:tcPr>
            <w:tcW w:w="2376" w:type="dxa"/>
          </w:tcPr>
          <w:p w:rsidR="00A24C50" w:rsidRPr="005F764E" w:rsidRDefault="00A24C50" w:rsidP="005F764E">
            <w:pPr>
              <w:pStyle w:val="NTGTableText"/>
              <w:rPr>
                <w:b/>
                <w:bCs/>
              </w:rPr>
            </w:pPr>
            <w:r w:rsidRPr="005F764E">
              <w:rPr>
                <w:b/>
                <w:bCs/>
              </w:rPr>
              <w:t>Document title</w:t>
            </w:r>
          </w:p>
        </w:tc>
        <w:tc>
          <w:tcPr>
            <w:tcW w:w="7263" w:type="dxa"/>
            <w:gridSpan w:val="2"/>
          </w:tcPr>
          <w:p w:rsidR="00A24C50" w:rsidRPr="005F764E" w:rsidRDefault="00553B33" w:rsidP="005F764E">
            <w:pPr>
              <w:pStyle w:val="NTGTableText"/>
              <w:rPr>
                <w:bCs/>
              </w:rPr>
            </w:pPr>
            <w:r>
              <w:rPr>
                <w:bCs/>
              </w:rPr>
              <w:t>Frances Bay Mooring Basin</w:t>
            </w:r>
            <w:r w:rsidR="001B0837">
              <w:rPr>
                <w:bCs/>
              </w:rPr>
              <w:t xml:space="preserve"> Hot Work Policy</w:t>
            </w:r>
          </w:p>
        </w:tc>
      </w:tr>
      <w:tr w:rsidR="00DD7FB0" w:rsidRPr="005F764E" w:rsidTr="00DD7FB0">
        <w:tc>
          <w:tcPr>
            <w:tcW w:w="2376" w:type="dxa"/>
          </w:tcPr>
          <w:p w:rsidR="00DD7FB0" w:rsidRPr="005F764E" w:rsidRDefault="00DD7FB0" w:rsidP="005F764E">
            <w:pPr>
              <w:pStyle w:val="NTGTableText"/>
              <w:rPr>
                <w:b/>
                <w:bCs/>
              </w:rPr>
            </w:pPr>
            <w:r w:rsidRPr="005F764E">
              <w:rPr>
                <w:b/>
                <w:bCs/>
              </w:rPr>
              <w:t>Contact details</w:t>
            </w:r>
          </w:p>
        </w:tc>
        <w:tc>
          <w:tcPr>
            <w:tcW w:w="2864" w:type="dxa"/>
          </w:tcPr>
          <w:p w:rsidR="00DD7FB0" w:rsidRDefault="00DD7FB0" w:rsidP="00DD7FB0">
            <w:pPr>
              <w:pStyle w:val="NTGTableText"/>
              <w:rPr>
                <w:bCs/>
              </w:rPr>
            </w:pPr>
            <w:r>
              <w:rPr>
                <w:bCs/>
              </w:rPr>
              <w:t>Small Ship Scheduler smallship.scheduler@nt.gov.au</w:t>
            </w:r>
          </w:p>
        </w:tc>
        <w:tc>
          <w:tcPr>
            <w:tcW w:w="4399" w:type="dxa"/>
          </w:tcPr>
          <w:p w:rsidR="00DD7FB0" w:rsidRDefault="00DD7FB0" w:rsidP="005F764E">
            <w:pPr>
              <w:pStyle w:val="NTGTableText"/>
              <w:rPr>
                <w:bCs/>
              </w:rPr>
            </w:pPr>
            <w:r>
              <w:rPr>
                <w:bCs/>
              </w:rPr>
              <w:t>Wharf Supervisor</w:t>
            </w:r>
          </w:p>
          <w:p w:rsidR="00DD7FB0" w:rsidRPr="005F764E" w:rsidRDefault="00DD7FB0" w:rsidP="005F764E">
            <w:pPr>
              <w:pStyle w:val="NTGTableText"/>
              <w:rPr>
                <w:bCs/>
              </w:rPr>
            </w:pPr>
            <w:r>
              <w:rPr>
                <w:bCs/>
              </w:rPr>
              <w:t>wharf.supervisor@nt.gov.au</w:t>
            </w:r>
          </w:p>
        </w:tc>
      </w:tr>
      <w:tr w:rsidR="00A24C50" w:rsidRPr="005F764E" w:rsidTr="005F764E">
        <w:tc>
          <w:tcPr>
            <w:tcW w:w="2376" w:type="dxa"/>
          </w:tcPr>
          <w:p w:rsidR="00A24C50" w:rsidRPr="005F764E" w:rsidRDefault="00A24C50" w:rsidP="005F764E">
            <w:pPr>
              <w:pStyle w:val="NTGTableText"/>
              <w:rPr>
                <w:b/>
                <w:bCs/>
              </w:rPr>
            </w:pPr>
            <w:r w:rsidRPr="005F764E">
              <w:rPr>
                <w:b/>
                <w:bCs/>
              </w:rPr>
              <w:t>Date and version</w:t>
            </w:r>
          </w:p>
        </w:tc>
        <w:tc>
          <w:tcPr>
            <w:tcW w:w="7263" w:type="dxa"/>
            <w:gridSpan w:val="2"/>
          </w:tcPr>
          <w:p w:rsidR="00A24C50" w:rsidRPr="005F764E" w:rsidRDefault="00FB5006" w:rsidP="005F764E">
            <w:pPr>
              <w:pStyle w:val="NTGTableText"/>
              <w:rPr>
                <w:bCs/>
              </w:rPr>
            </w:pPr>
            <w:r w:rsidRPr="005F764E">
              <w:rPr>
                <w:bCs/>
              </w:rPr>
              <w:fldChar w:fldCharType="begin"/>
            </w:r>
            <w:r w:rsidRPr="005F764E">
              <w:rPr>
                <w:bCs/>
              </w:rPr>
              <w:instrText xml:space="preserve"> DOCPROPERTY  DocumentDate  \* MERGEFORMAT </w:instrText>
            </w:r>
            <w:r w:rsidRPr="005F764E">
              <w:rPr>
                <w:bCs/>
              </w:rPr>
              <w:fldChar w:fldCharType="separate"/>
            </w:r>
            <w:r w:rsidR="00462836">
              <w:rPr>
                <w:bCs/>
              </w:rPr>
              <w:t>17 November 2016</w:t>
            </w:r>
            <w:r w:rsidRPr="005F764E">
              <w:rPr>
                <w:bCs/>
              </w:rPr>
              <w:fldChar w:fldCharType="end"/>
            </w:r>
          </w:p>
          <w:p w:rsidR="00A24C50" w:rsidRPr="005F764E" w:rsidRDefault="001D705C" w:rsidP="005F764E">
            <w:pPr>
              <w:pStyle w:val="NTGTableText"/>
              <w:rPr>
                <w:bCs/>
              </w:rPr>
            </w:pPr>
            <w:r w:rsidRPr="005F764E">
              <w:rPr>
                <w:bCs/>
              </w:rPr>
              <w:t>Version </w:t>
            </w:r>
            <w:r w:rsidR="00517D7A" w:rsidRPr="005F764E">
              <w:rPr>
                <w:bCs/>
              </w:rPr>
              <w:fldChar w:fldCharType="begin"/>
            </w:r>
            <w:r w:rsidR="00517D7A" w:rsidRPr="005F764E">
              <w:rPr>
                <w:bCs/>
              </w:rPr>
              <w:instrText xml:space="preserve"> DOCPROPERTY  VersionNo  \* MERGEFORMAT </w:instrText>
            </w:r>
            <w:r w:rsidR="00517D7A" w:rsidRPr="005F764E">
              <w:rPr>
                <w:bCs/>
              </w:rPr>
              <w:fldChar w:fldCharType="separate"/>
            </w:r>
            <w:r w:rsidR="0037418E">
              <w:rPr>
                <w:bCs/>
              </w:rPr>
              <w:t>1.1</w:t>
            </w:r>
            <w:r w:rsidR="00517D7A" w:rsidRPr="005F764E">
              <w:rPr>
                <w:bCs/>
              </w:rPr>
              <w:fldChar w:fldCharType="end"/>
            </w:r>
          </w:p>
        </w:tc>
      </w:tr>
      <w:tr w:rsidR="006A769B" w:rsidRPr="005F764E" w:rsidTr="005F764E">
        <w:tc>
          <w:tcPr>
            <w:tcW w:w="2376" w:type="dxa"/>
          </w:tcPr>
          <w:p w:rsidR="006A769B" w:rsidRPr="005F764E" w:rsidRDefault="006A769B" w:rsidP="005F764E">
            <w:pPr>
              <w:pStyle w:val="NTGTableText"/>
              <w:rPr>
                <w:b/>
                <w:bCs/>
              </w:rPr>
            </w:pPr>
            <w:r w:rsidRPr="005F764E">
              <w:rPr>
                <w:b/>
                <w:bCs/>
              </w:rPr>
              <w:t>Approved by</w:t>
            </w:r>
          </w:p>
        </w:tc>
        <w:tc>
          <w:tcPr>
            <w:tcW w:w="7263" w:type="dxa"/>
            <w:gridSpan w:val="2"/>
          </w:tcPr>
          <w:p w:rsidR="007D7E7C" w:rsidRPr="005F764E" w:rsidRDefault="00C928AD" w:rsidP="005F764E">
            <w:pPr>
              <w:pStyle w:val="NTGTableText"/>
              <w:rPr>
                <w:bCs/>
              </w:rPr>
            </w:pPr>
            <w:r>
              <w:rPr>
                <w:bCs/>
              </w:rPr>
              <w:t>Mark Meldrum</w:t>
            </w:r>
          </w:p>
        </w:tc>
      </w:tr>
      <w:tr w:rsidR="006A769B" w:rsidRPr="005F764E" w:rsidTr="005F764E">
        <w:tc>
          <w:tcPr>
            <w:tcW w:w="2376" w:type="dxa"/>
          </w:tcPr>
          <w:p w:rsidR="006A769B" w:rsidRPr="005F764E" w:rsidRDefault="006A769B" w:rsidP="005F764E">
            <w:pPr>
              <w:pStyle w:val="NTGTableText"/>
              <w:rPr>
                <w:b/>
                <w:bCs/>
              </w:rPr>
            </w:pPr>
            <w:r w:rsidRPr="005F764E">
              <w:rPr>
                <w:b/>
                <w:bCs/>
              </w:rPr>
              <w:t>Date approved</w:t>
            </w:r>
          </w:p>
        </w:tc>
        <w:tc>
          <w:tcPr>
            <w:tcW w:w="7263" w:type="dxa"/>
            <w:gridSpan w:val="2"/>
          </w:tcPr>
          <w:p w:rsidR="006A769B" w:rsidRPr="005F764E" w:rsidRDefault="00F60830" w:rsidP="005F764E">
            <w:pPr>
              <w:pStyle w:val="NTGTableText"/>
              <w:rPr>
                <w:bCs/>
              </w:rPr>
            </w:pPr>
            <w:r>
              <w:rPr>
                <w:bCs/>
              </w:rPr>
              <w:t>25/11/16</w:t>
            </w:r>
            <w:bookmarkStart w:id="0" w:name="_GoBack"/>
            <w:bookmarkEnd w:id="0"/>
          </w:p>
        </w:tc>
      </w:tr>
      <w:tr w:rsidR="006A769B" w:rsidRPr="005F764E" w:rsidTr="005F764E">
        <w:tc>
          <w:tcPr>
            <w:tcW w:w="2376" w:type="dxa"/>
          </w:tcPr>
          <w:p w:rsidR="006A769B" w:rsidRPr="005F764E" w:rsidRDefault="006A769B" w:rsidP="005F764E">
            <w:pPr>
              <w:pStyle w:val="NTGTableText"/>
              <w:rPr>
                <w:b/>
                <w:bCs/>
              </w:rPr>
            </w:pPr>
            <w:r w:rsidRPr="005F764E">
              <w:rPr>
                <w:b/>
                <w:bCs/>
              </w:rPr>
              <w:t>Document review</w:t>
            </w:r>
            <w:r w:rsidR="003D5DCE" w:rsidRPr="005F764E">
              <w:rPr>
                <w:b/>
                <w:bCs/>
              </w:rPr>
              <w:br/>
            </w:r>
            <w:r w:rsidR="003D5DCE" w:rsidRPr="005F764E">
              <w:rPr>
                <w:bCs/>
                <w:sz w:val="20"/>
              </w:rPr>
              <w:t>(for example, annually)</w:t>
            </w:r>
          </w:p>
        </w:tc>
        <w:tc>
          <w:tcPr>
            <w:tcW w:w="7263" w:type="dxa"/>
            <w:gridSpan w:val="2"/>
          </w:tcPr>
          <w:p w:rsidR="006A769B" w:rsidRPr="005F764E" w:rsidRDefault="00C928AD" w:rsidP="005F764E">
            <w:pPr>
              <w:pStyle w:val="NTGTableText"/>
              <w:rPr>
                <w:bCs/>
              </w:rPr>
            </w:pPr>
            <w:r>
              <w:rPr>
                <w:bCs/>
              </w:rPr>
              <w:t>Annually</w:t>
            </w:r>
          </w:p>
        </w:tc>
      </w:tr>
    </w:tbl>
    <w:p w:rsidR="006A769B" w:rsidRPr="002E3B83" w:rsidRDefault="006A769B" w:rsidP="00420C06"/>
    <w:tbl>
      <w:tblPr>
        <w:tblStyle w:val="NTGTable"/>
        <w:tblW w:w="0" w:type="auto"/>
        <w:tblLook w:val="0620" w:firstRow="1" w:lastRow="0" w:firstColumn="0" w:lastColumn="0" w:noHBand="1" w:noVBand="1"/>
        <w:tblDescription w:val="Document change history showing version, date, author and change details"/>
      </w:tblPr>
      <w:tblGrid>
        <w:gridCol w:w="1090"/>
        <w:gridCol w:w="2112"/>
        <w:gridCol w:w="2479"/>
        <w:gridCol w:w="3958"/>
      </w:tblGrid>
      <w:tr w:rsidR="006621DD" w:rsidRPr="002E3B83" w:rsidTr="005F764E">
        <w:trPr>
          <w:cnfStyle w:val="100000000000" w:firstRow="1" w:lastRow="0" w:firstColumn="0" w:lastColumn="0" w:oddVBand="0" w:evenVBand="0" w:oddHBand="0" w:evenHBand="0" w:firstRowFirstColumn="0" w:firstRowLastColumn="0" w:lastRowFirstColumn="0" w:lastRowLastColumn="0"/>
        </w:trPr>
        <w:tc>
          <w:tcPr>
            <w:tcW w:w="9639" w:type="dxa"/>
            <w:gridSpan w:val="4"/>
          </w:tcPr>
          <w:p w:rsidR="006A769B" w:rsidRPr="002E3B83" w:rsidRDefault="006A769B" w:rsidP="005F764E">
            <w:pPr>
              <w:pStyle w:val="NTGTableText"/>
              <w:rPr>
                <w:b w:val="0"/>
              </w:rPr>
            </w:pPr>
            <w:r w:rsidRPr="002E3B83">
              <w:t>Change history</w:t>
            </w:r>
          </w:p>
        </w:tc>
      </w:tr>
      <w:tr w:rsidR="006A769B" w:rsidRPr="005F764E" w:rsidTr="005F764E">
        <w:tc>
          <w:tcPr>
            <w:tcW w:w="1090" w:type="dxa"/>
          </w:tcPr>
          <w:p w:rsidR="006A769B" w:rsidRPr="005F764E" w:rsidRDefault="006A769B" w:rsidP="005F764E">
            <w:pPr>
              <w:pStyle w:val="NTGTableText"/>
              <w:rPr>
                <w:b/>
              </w:rPr>
            </w:pPr>
            <w:r w:rsidRPr="005F764E">
              <w:rPr>
                <w:b/>
              </w:rPr>
              <w:t>Version</w:t>
            </w:r>
          </w:p>
        </w:tc>
        <w:tc>
          <w:tcPr>
            <w:tcW w:w="2112" w:type="dxa"/>
          </w:tcPr>
          <w:p w:rsidR="006A769B" w:rsidRPr="005F764E" w:rsidRDefault="006A769B" w:rsidP="005F764E">
            <w:pPr>
              <w:pStyle w:val="NTGTableText"/>
              <w:rPr>
                <w:b/>
              </w:rPr>
            </w:pPr>
            <w:r w:rsidRPr="005F764E">
              <w:rPr>
                <w:b/>
              </w:rPr>
              <w:t>Date</w:t>
            </w:r>
          </w:p>
        </w:tc>
        <w:tc>
          <w:tcPr>
            <w:tcW w:w="2479" w:type="dxa"/>
          </w:tcPr>
          <w:p w:rsidR="006A769B" w:rsidRPr="005F764E" w:rsidRDefault="006A769B" w:rsidP="005F764E">
            <w:pPr>
              <w:pStyle w:val="NTGTableText"/>
              <w:rPr>
                <w:b/>
              </w:rPr>
            </w:pPr>
            <w:r w:rsidRPr="005F764E">
              <w:rPr>
                <w:b/>
              </w:rPr>
              <w:t>Author</w:t>
            </w:r>
          </w:p>
        </w:tc>
        <w:tc>
          <w:tcPr>
            <w:tcW w:w="3958" w:type="dxa"/>
          </w:tcPr>
          <w:p w:rsidR="006A769B" w:rsidRPr="005F764E" w:rsidRDefault="006A769B" w:rsidP="005F764E">
            <w:pPr>
              <w:pStyle w:val="NTGTableText"/>
              <w:rPr>
                <w:b/>
              </w:rPr>
            </w:pPr>
            <w:r w:rsidRPr="005F764E">
              <w:rPr>
                <w:b/>
              </w:rPr>
              <w:t>Change details</w:t>
            </w:r>
          </w:p>
        </w:tc>
      </w:tr>
      <w:tr w:rsidR="006A769B" w:rsidRPr="002E3B83" w:rsidTr="005F764E">
        <w:tc>
          <w:tcPr>
            <w:tcW w:w="1090" w:type="dxa"/>
          </w:tcPr>
          <w:p w:rsidR="006A769B" w:rsidRPr="002E3B83" w:rsidRDefault="00FC516A" w:rsidP="005F764E">
            <w:pPr>
              <w:pStyle w:val="NTGTableText"/>
            </w:pPr>
            <w:fldSimple w:instr=" DOCPROPERTY  VersionNo  \* MERGEFORMAT ">
              <w:r w:rsidR="0037418E">
                <w:t>1.1</w:t>
              </w:r>
            </w:fldSimple>
          </w:p>
        </w:tc>
        <w:tc>
          <w:tcPr>
            <w:tcW w:w="2112" w:type="dxa"/>
          </w:tcPr>
          <w:p w:rsidR="006A769B" w:rsidRPr="002E3B83" w:rsidRDefault="00FC516A" w:rsidP="00462836">
            <w:pPr>
              <w:pStyle w:val="NTGTableText"/>
            </w:pPr>
            <w:fldSimple w:instr=" DOCPROPERTY  DocumentDate  \* MERGEFORMAT ">
              <w:r w:rsidR="00462836">
                <w:t>17 November 2016</w:t>
              </w:r>
            </w:fldSimple>
          </w:p>
        </w:tc>
        <w:tc>
          <w:tcPr>
            <w:tcW w:w="2479" w:type="dxa"/>
          </w:tcPr>
          <w:p w:rsidR="006A769B" w:rsidRPr="002E3B83" w:rsidRDefault="00FC516A" w:rsidP="005F764E">
            <w:pPr>
              <w:pStyle w:val="NTGTableText"/>
            </w:pPr>
            <w:fldSimple w:instr=" DOCPROPERTY  DocumentAuthor  \* MERGEFORMAT ">
              <w:r w:rsidR="00C928AD">
                <w:t>Ana McKay</w:t>
              </w:r>
            </w:fldSimple>
          </w:p>
        </w:tc>
        <w:tc>
          <w:tcPr>
            <w:tcW w:w="3958" w:type="dxa"/>
          </w:tcPr>
          <w:p w:rsidR="006A769B" w:rsidRPr="002E3B83" w:rsidRDefault="00C928AD" w:rsidP="005F764E">
            <w:pPr>
              <w:pStyle w:val="NTGTableText"/>
            </w:pPr>
            <w:r>
              <w:t>Changed to new template</w:t>
            </w:r>
          </w:p>
        </w:tc>
      </w:tr>
      <w:tr w:rsidR="006A769B" w:rsidRPr="002E3B83" w:rsidTr="005F764E">
        <w:tc>
          <w:tcPr>
            <w:tcW w:w="1090" w:type="dxa"/>
          </w:tcPr>
          <w:p w:rsidR="006A769B" w:rsidRPr="002E3B83" w:rsidRDefault="006A769B" w:rsidP="005F764E">
            <w:pPr>
              <w:pStyle w:val="NTGTableText"/>
            </w:pPr>
          </w:p>
        </w:tc>
        <w:tc>
          <w:tcPr>
            <w:tcW w:w="2112" w:type="dxa"/>
          </w:tcPr>
          <w:p w:rsidR="006A769B" w:rsidRPr="002E3B83" w:rsidRDefault="006A769B" w:rsidP="005F764E">
            <w:pPr>
              <w:pStyle w:val="NTGTableText"/>
            </w:pPr>
          </w:p>
        </w:tc>
        <w:tc>
          <w:tcPr>
            <w:tcW w:w="2479" w:type="dxa"/>
          </w:tcPr>
          <w:p w:rsidR="006A769B" w:rsidRPr="002E3B83" w:rsidRDefault="006A769B" w:rsidP="005F764E">
            <w:pPr>
              <w:pStyle w:val="NTGTableText"/>
            </w:pPr>
          </w:p>
        </w:tc>
        <w:tc>
          <w:tcPr>
            <w:tcW w:w="3958" w:type="dxa"/>
          </w:tcPr>
          <w:p w:rsidR="006A769B" w:rsidRPr="002E3B83" w:rsidRDefault="006A769B" w:rsidP="005F764E">
            <w:pPr>
              <w:pStyle w:val="NTGTableText"/>
            </w:pPr>
          </w:p>
        </w:tc>
      </w:tr>
      <w:tr w:rsidR="006A769B" w:rsidRPr="002E3B83" w:rsidTr="005F764E">
        <w:tc>
          <w:tcPr>
            <w:tcW w:w="1090" w:type="dxa"/>
          </w:tcPr>
          <w:p w:rsidR="006A769B" w:rsidRPr="002E3B83" w:rsidRDefault="006A769B" w:rsidP="005F764E">
            <w:pPr>
              <w:pStyle w:val="NTGTableText"/>
            </w:pPr>
          </w:p>
        </w:tc>
        <w:tc>
          <w:tcPr>
            <w:tcW w:w="2112" w:type="dxa"/>
          </w:tcPr>
          <w:p w:rsidR="006A769B" w:rsidRPr="002E3B83" w:rsidRDefault="006A769B" w:rsidP="005F764E">
            <w:pPr>
              <w:pStyle w:val="NTGTableText"/>
            </w:pPr>
          </w:p>
        </w:tc>
        <w:tc>
          <w:tcPr>
            <w:tcW w:w="2479" w:type="dxa"/>
          </w:tcPr>
          <w:p w:rsidR="006A769B" w:rsidRPr="002E3B83" w:rsidRDefault="006A769B" w:rsidP="005F764E">
            <w:pPr>
              <w:pStyle w:val="NTGTableText"/>
            </w:pPr>
          </w:p>
        </w:tc>
        <w:tc>
          <w:tcPr>
            <w:tcW w:w="3958" w:type="dxa"/>
          </w:tcPr>
          <w:p w:rsidR="006A769B" w:rsidRPr="002E3B83" w:rsidRDefault="006A769B" w:rsidP="005F764E">
            <w:pPr>
              <w:pStyle w:val="NTGTableText"/>
            </w:pPr>
          </w:p>
        </w:tc>
      </w:tr>
      <w:tr w:rsidR="006A769B" w:rsidRPr="002E3B83" w:rsidTr="005F764E">
        <w:tc>
          <w:tcPr>
            <w:tcW w:w="1090" w:type="dxa"/>
          </w:tcPr>
          <w:p w:rsidR="006A769B" w:rsidRPr="002E3B83" w:rsidRDefault="006A769B" w:rsidP="005F764E">
            <w:pPr>
              <w:pStyle w:val="NTGTableText"/>
            </w:pPr>
          </w:p>
        </w:tc>
        <w:tc>
          <w:tcPr>
            <w:tcW w:w="2112" w:type="dxa"/>
          </w:tcPr>
          <w:p w:rsidR="006A769B" w:rsidRPr="002E3B83" w:rsidRDefault="006A769B" w:rsidP="005F764E">
            <w:pPr>
              <w:pStyle w:val="NTGTableText"/>
            </w:pPr>
          </w:p>
        </w:tc>
        <w:tc>
          <w:tcPr>
            <w:tcW w:w="2479" w:type="dxa"/>
          </w:tcPr>
          <w:p w:rsidR="006A769B" w:rsidRPr="002E3B83" w:rsidRDefault="006A769B" w:rsidP="005F764E">
            <w:pPr>
              <w:pStyle w:val="NTGTableText"/>
            </w:pPr>
          </w:p>
        </w:tc>
        <w:tc>
          <w:tcPr>
            <w:tcW w:w="3958" w:type="dxa"/>
          </w:tcPr>
          <w:p w:rsidR="006A769B" w:rsidRPr="002E3B83" w:rsidRDefault="006A769B" w:rsidP="005F764E">
            <w:pPr>
              <w:pStyle w:val="NTGTableText"/>
            </w:pPr>
          </w:p>
        </w:tc>
      </w:tr>
    </w:tbl>
    <w:p w:rsidR="0044621B" w:rsidRDefault="0044621B"/>
    <w:tbl>
      <w:tblPr>
        <w:tblStyle w:val="NTGTable1"/>
        <w:tblW w:w="0" w:type="auto"/>
        <w:tblLook w:val="06A0" w:firstRow="1" w:lastRow="0" w:firstColumn="1" w:lastColumn="0" w:noHBand="1" w:noVBand="1"/>
        <w:tblDescription w:val="Acronyms used in the document showing Acronym and full form"/>
      </w:tblPr>
      <w:tblGrid>
        <w:gridCol w:w="2376"/>
        <w:gridCol w:w="7263"/>
      </w:tblGrid>
      <w:tr w:rsidR="0044621B" w:rsidRPr="006D3B70" w:rsidTr="004462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9" w:type="dxa"/>
            <w:gridSpan w:val="2"/>
          </w:tcPr>
          <w:p w:rsidR="0044621B" w:rsidRPr="006D3B70" w:rsidRDefault="0044621B" w:rsidP="0044621B">
            <w:pPr>
              <w:rPr>
                <w:b w:val="0"/>
              </w:rPr>
            </w:pPr>
            <w:r w:rsidRPr="006D3B70">
              <w:t>Acronyms</w:t>
            </w:r>
            <w:r w:rsidRPr="006D3B70">
              <w:br/>
            </w:r>
            <w:r w:rsidRPr="006D3B70">
              <w:rPr>
                <w:b w:val="0"/>
              </w:rPr>
              <w:t>The following acronyms are used in this document</w:t>
            </w:r>
          </w:p>
        </w:tc>
      </w:tr>
      <w:tr w:rsidR="0044621B" w:rsidRPr="006D3B70" w:rsidTr="0044621B">
        <w:tc>
          <w:tcPr>
            <w:cnfStyle w:val="001000000000" w:firstRow="0" w:lastRow="0" w:firstColumn="1" w:lastColumn="0" w:oddVBand="0" w:evenVBand="0" w:oddHBand="0" w:evenHBand="0" w:firstRowFirstColumn="0" w:firstRowLastColumn="0" w:lastRowFirstColumn="0" w:lastRowLastColumn="0"/>
            <w:tcW w:w="2376" w:type="dxa"/>
          </w:tcPr>
          <w:p w:rsidR="0044621B" w:rsidRPr="006D3B70" w:rsidRDefault="0044621B" w:rsidP="0044621B">
            <w:pPr>
              <w:rPr>
                <w:b/>
              </w:rPr>
            </w:pPr>
            <w:r w:rsidRPr="006D3B70">
              <w:rPr>
                <w:b/>
              </w:rPr>
              <w:t>Acronyms</w:t>
            </w:r>
          </w:p>
        </w:tc>
        <w:tc>
          <w:tcPr>
            <w:tcW w:w="7263" w:type="dxa"/>
          </w:tcPr>
          <w:p w:rsidR="0044621B" w:rsidRPr="006D3B70" w:rsidRDefault="0044621B" w:rsidP="0044621B">
            <w:pPr>
              <w:cnfStyle w:val="000000000000" w:firstRow="0" w:lastRow="0" w:firstColumn="0" w:lastColumn="0" w:oddVBand="0" w:evenVBand="0" w:oddHBand="0" w:evenHBand="0" w:firstRowFirstColumn="0" w:firstRowLastColumn="0" w:lastRowFirstColumn="0" w:lastRowLastColumn="0"/>
              <w:rPr>
                <w:b/>
              </w:rPr>
            </w:pPr>
            <w:r w:rsidRPr="006D3B70">
              <w:rPr>
                <w:b/>
              </w:rPr>
              <w:t>Full form</w:t>
            </w:r>
          </w:p>
        </w:tc>
      </w:tr>
      <w:tr w:rsidR="0044621B" w:rsidRPr="006D3B70" w:rsidTr="0044621B">
        <w:tc>
          <w:tcPr>
            <w:cnfStyle w:val="001000000000" w:firstRow="0" w:lastRow="0" w:firstColumn="1" w:lastColumn="0" w:oddVBand="0" w:evenVBand="0" w:oddHBand="0" w:evenHBand="0" w:firstRowFirstColumn="0" w:firstRowLastColumn="0" w:lastRowFirstColumn="0" w:lastRowLastColumn="0"/>
            <w:tcW w:w="2376" w:type="dxa"/>
          </w:tcPr>
          <w:p w:rsidR="0044621B" w:rsidRPr="0044621B" w:rsidRDefault="0044621B" w:rsidP="0044621B">
            <w:r>
              <w:t>DIPL</w:t>
            </w:r>
          </w:p>
        </w:tc>
        <w:tc>
          <w:tcPr>
            <w:tcW w:w="7263" w:type="dxa"/>
          </w:tcPr>
          <w:p w:rsidR="0044621B" w:rsidRPr="0044621B" w:rsidRDefault="0044621B" w:rsidP="0044621B">
            <w:pPr>
              <w:cnfStyle w:val="000000000000" w:firstRow="0" w:lastRow="0" w:firstColumn="0" w:lastColumn="0" w:oddVBand="0" w:evenVBand="0" w:oddHBand="0" w:evenHBand="0" w:firstRowFirstColumn="0" w:firstRowLastColumn="0" w:lastRowFirstColumn="0" w:lastRowLastColumn="0"/>
            </w:pPr>
            <w:r>
              <w:t>Department of Infrastr</w:t>
            </w:r>
            <w:r w:rsidR="002C69FF">
              <w:t>ucture, Planning and Logistics</w:t>
            </w:r>
          </w:p>
        </w:tc>
      </w:tr>
      <w:tr w:rsidR="0044621B" w:rsidRPr="006D3B70" w:rsidTr="0044621B">
        <w:tc>
          <w:tcPr>
            <w:cnfStyle w:val="001000000000" w:firstRow="0" w:lastRow="0" w:firstColumn="1" w:lastColumn="0" w:oddVBand="0" w:evenVBand="0" w:oddHBand="0" w:evenHBand="0" w:firstRowFirstColumn="0" w:firstRowLastColumn="0" w:lastRowFirstColumn="0" w:lastRowLastColumn="0"/>
            <w:tcW w:w="2376" w:type="dxa"/>
          </w:tcPr>
          <w:p w:rsidR="0044621B" w:rsidRPr="006D3B70" w:rsidRDefault="0044621B" w:rsidP="0044621B">
            <w:r w:rsidRPr="0044621B">
              <w:t>HWA</w:t>
            </w:r>
          </w:p>
        </w:tc>
        <w:tc>
          <w:tcPr>
            <w:tcW w:w="7263" w:type="dxa"/>
          </w:tcPr>
          <w:p w:rsidR="0044621B" w:rsidRPr="006D3B70" w:rsidRDefault="0044621B" w:rsidP="0044621B">
            <w:pPr>
              <w:cnfStyle w:val="000000000000" w:firstRow="0" w:lastRow="0" w:firstColumn="0" w:lastColumn="0" w:oddVBand="0" w:evenVBand="0" w:oddHBand="0" w:evenHBand="0" w:firstRowFirstColumn="0" w:firstRowLastColumn="0" w:lastRowFirstColumn="0" w:lastRowLastColumn="0"/>
            </w:pPr>
            <w:r w:rsidRPr="0044621B">
              <w:t>Hot Work Application</w:t>
            </w:r>
          </w:p>
        </w:tc>
      </w:tr>
      <w:tr w:rsidR="0044621B" w:rsidRPr="006D3B70" w:rsidTr="0044621B">
        <w:tc>
          <w:tcPr>
            <w:cnfStyle w:val="001000000000" w:firstRow="0" w:lastRow="0" w:firstColumn="1" w:lastColumn="0" w:oddVBand="0" w:evenVBand="0" w:oddHBand="0" w:evenHBand="0" w:firstRowFirstColumn="0" w:firstRowLastColumn="0" w:lastRowFirstColumn="0" w:lastRowLastColumn="0"/>
            <w:tcW w:w="2376" w:type="dxa"/>
          </w:tcPr>
          <w:p w:rsidR="0044621B" w:rsidRPr="006D3B70" w:rsidRDefault="0044621B" w:rsidP="0044621B">
            <w:r w:rsidRPr="0044621B">
              <w:t>JSEA</w:t>
            </w:r>
          </w:p>
        </w:tc>
        <w:tc>
          <w:tcPr>
            <w:tcW w:w="7263" w:type="dxa"/>
          </w:tcPr>
          <w:p w:rsidR="0044621B" w:rsidRPr="006D3B70" w:rsidRDefault="0044621B" w:rsidP="0044621B">
            <w:pPr>
              <w:cnfStyle w:val="000000000000" w:firstRow="0" w:lastRow="0" w:firstColumn="0" w:lastColumn="0" w:oddVBand="0" w:evenVBand="0" w:oddHBand="0" w:evenHBand="0" w:firstRowFirstColumn="0" w:firstRowLastColumn="0" w:lastRowFirstColumn="0" w:lastRowLastColumn="0"/>
            </w:pPr>
            <w:r w:rsidRPr="0044621B">
              <w:t>Job Safety Environmental Analysis</w:t>
            </w:r>
          </w:p>
        </w:tc>
      </w:tr>
      <w:tr w:rsidR="0044621B" w:rsidRPr="006D3B70" w:rsidTr="0044621B">
        <w:tc>
          <w:tcPr>
            <w:cnfStyle w:val="001000000000" w:firstRow="0" w:lastRow="0" w:firstColumn="1" w:lastColumn="0" w:oddVBand="0" w:evenVBand="0" w:oddHBand="0" w:evenHBand="0" w:firstRowFirstColumn="0" w:firstRowLastColumn="0" w:lastRowFirstColumn="0" w:lastRowLastColumn="0"/>
            <w:tcW w:w="2376" w:type="dxa"/>
          </w:tcPr>
          <w:p w:rsidR="0044621B" w:rsidRPr="0044621B" w:rsidRDefault="0044621B" w:rsidP="0044621B">
            <w:r w:rsidRPr="0044621B">
              <w:t>LEL</w:t>
            </w:r>
          </w:p>
        </w:tc>
        <w:tc>
          <w:tcPr>
            <w:tcW w:w="7263" w:type="dxa"/>
          </w:tcPr>
          <w:p w:rsidR="0044621B" w:rsidRPr="0044621B" w:rsidRDefault="0044621B" w:rsidP="0044621B">
            <w:pPr>
              <w:cnfStyle w:val="000000000000" w:firstRow="0" w:lastRow="0" w:firstColumn="0" w:lastColumn="0" w:oddVBand="0" w:evenVBand="0" w:oddHBand="0" w:evenHBand="0" w:firstRowFirstColumn="0" w:firstRowLastColumn="0" w:lastRowFirstColumn="0" w:lastRowLastColumn="0"/>
            </w:pPr>
            <w:r w:rsidRPr="0044621B">
              <w:t>Lower Explosive Limit</w:t>
            </w:r>
          </w:p>
        </w:tc>
      </w:tr>
      <w:tr w:rsidR="0044621B" w:rsidRPr="006D3B70" w:rsidTr="0044621B">
        <w:tc>
          <w:tcPr>
            <w:cnfStyle w:val="001000000000" w:firstRow="0" w:lastRow="0" w:firstColumn="1" w:lastColumn="0" w:oddVBand="0" w:evenVBand="0" w:oddHBand="0" w:evenHBand="0" w:firstRowFirstColumn="0" w:firstRowLastColumn="0" w:lastRowFirstColumn="0" w:lastRowLastColumn="0"/>
            <w:tcW w:w="2376" w:type="dxa"/>
          </w:tcPr>
          <w:p w:rsidR="0044621B" w:rsidRPr="006D3B70" w:rsidRDefault="0044621B" w:rsidP="0044621B">
            <w:r w:rsidRPr="0044621B">
              <w:t>PCBU</w:t>
            </w:r>
          </w:p>
        </w:tc>
        <w:tc>
          <w:tcPr>
            <w:tcW w:w="7263" w:type="dxa"/>
          </w:tcPr>
          <w:p w:rsidR="0044621B" w:rsidRPr="006D3B70" w:rsidRDefault="0044621B" w:rsidP="0044621B">
            <w:pPr>
              <w:cnfStyle w:val="000000000000" w:firstRow="0" w:lastRow="0" w:firstColumn="0" w:lastColumn="0" w:oddVBand="0" w:evenVBand="0" w:oddHBand="0" w:evenHBand="0" w:firstRowFirstColumn="0" w:firstRowLastColumn="0" w:lastRowFirstColumn="0" w:lastRowLastColumn="0"/>
            </w:pPr>
            <w:r w:rsidRPr="0044621B">
              <w:t>Person Conducting a Business or Undertaking</w:t>
            </w:r>
          </w:p>
        </w:tc>
      </w:tr>
      <w:tr w:rsidR="0044621B" w:rsidRPr="006D3B70" w:rsidTr="0044621B">
        <w:tc>
          <w:tcPr>
            <w:cnfStyle w:val="001000000000" w:firstRow="0" w:lastRow="0" w:firstColumn="1" w:lastColumn="0" w:oddVBand="0" w:evenVBand="0" w:oddHBand="0" w:evenHBand="0" w:firstRowFirstColumn="0" w:firstRowLastColumn="0" w:lastRowFirstColumn="0" w:lastRowLastColumn="0"/>
            <w:tcW w:w="2376" w:type="dxa"/>
          </w:tcPr>
          <w:p w:rsidR="0044621B" w:rsidRPr="006D3B70" w:rsidRDefault="0044621B" w:rsidP="0044621B">
            <w:r w:rsidRPr="0044621B">
              <w:t>PPE</w:t>
            </w:r>
          </w:p>
        </w:tc>
        <w:tc>
          <w:tcPr>
            <w:tcW w:w="7263" w:type="dxa"/>
          </w:tcPr>
          <w:p w:rsidR="0044621B" w:rsidRPr="006D3B70" w:rsidRDefault="0044621B" w:rsidP="0044621B">
            <w:pPr>
              <w:cnfStyle w:val="000000000000" w:firstRow="0" w:lastRow="0" w:firstColumn="0" w:lastColumn="0" w:oddVBand="0" w:evenVBand="0" w:oddHBand="0" w:evenHBand="0" w:firstRowFirstColumn="0" w:firstRowLastColumn="0" w:lastRowFirstColumn="0" w:lastRowLastColumn="0"/>
            </w:pPr>
            <w:r w:rsidRPr="0044621B">
              <w:t>Personal Protective Equipment</w:t>
            </w:r>
          </w:p>
        </w:tc>
      </w:tr>
    </w:tbl>
    <w:p w:rsidR="006A769B" w:rsidRPr="002E3B83" w:rsidRDefault="006A769B" w:rsidP="00420C06"/>
    <w:p w:rsidR="006A769B" w:rsidRPr="002E3B83" w:rsidRDefault="006A769B" w:rsidP="00420C06"/>
    <w:p w:rsidR="006A769B" w:rsidRPr="002E3B83" w:rsidRDefault="006A769B" w:rsidP="00420C06">
      <w:pPr>
        <w:sectPr w:rsidR="006A769B" w:rsidRPr="002E3B83" w:rsidSect="007D55DF">
          <w:head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8418B7"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467589367" w:history="1">
            <w:r w:rsidR="008418B7" w:rsidRPr="001E08D6">
              <w:rPr>
                <w:rStyle w:val="Hyperlink"/>
              </w:rPr>
              <w:t>1</w:t>
            </w:r>
            <w:r w:rsidR="008418B7">
              <w:rPr>
                <w:rFonts w:asciiTheme="minorHAnsi" w:hAnsiTheme="minorHAnsi" w:cstheme="minorBidi"/>
                <w:b w:val="0"/>
              </w:rPr>
              <w:tab/>
            </w:r>
            <w:r w:rsidR="008418B7" w:rsidRPr="001E08D6">
              <w:rPr>
                <w:rStyle w:val="Hyperlink"/>
              </w:rPr>
              <w:t>Title</w:t>
            </w:r>
            <w:r w:rsidR="008418B7">
              <w:rPr>
                <w:webHidden/>
              </w:rPr>
              <w:tab/>
            </w:r>
            <w:r w:rsidR="008418B7">
              <w:rPr>
                <w:webHidden/>
              </w:rPr>
              <w:fldChar w:fldCharType="begin"/>
            </w:r>
            <w:r w:rsidR="008418B7">
              <w:rPr>
                <w:webHidden/>
              </w:rPr>
              <w:instrText xml:space="preserve"> PAGEREF _Toc467589367 \h </w:instrText>
            </w:r>
            <w:r w:rsidR="008418B7">
              <w:rPr>
                <w:webHidden/>
              </w:rPr>
            </w:r>
            <w:r w:rsidR="008418B7">
              <w:rPr>
                <w:webHidden/>
              </w:rPr>
              <w:fldChar w:fldCharType="separate"/>
            </w:r>
            <w:r w:rsidR="00155C6A">
              <w:rPr>
                <w:webHidden/>
              </w:rPr>
              <w:t>4</w:t>
            </w:r>
            <w:r w:rsidR="008418B7">
              <w:rPr>
                <w:webHidden/>
              </w:rPr>
              <w:fldChar w:fldCharType="end"/>
            </w:r>
          </w:hyperlink>
        </w:p>
        <w:p w:rsidR="008418B7" w:rsidRDefault="00F60830">
          <w:pPr>
            <w:pStyle w:val="TOC1"/>
            <w:rPr>
              <w:rFonts w:asciiTheme="minorHAnsi" w:hAnsiTheme="minorHAnsi" w:cstheme="minorBidi"/>
              <w:b w:val="0"/>
            </w:rPr>
          </w:pPr>
          <w:hyperlink w:anchor="_Toc467589368" w:history="1">
            <w:r w:rsidR="008418B7" w:rsidRPr="001E08D6">
              <w:rPr>
                <w:rStyle w:val="Hyperlink"/>
              </w:rPr>
              <w:t>2</w:t>
            </w:r>
            <w:r w:rsidR="008418B7">
              <w:rPr>
                <w:rFonts w:asciiTheme="minorHAnsi" w:hAnsiTheme="minorHAnsi" w:cstheme="minorBidi"/>
                <w:b w:val="0"/>
              </w:rPr>
              <w:tab/>
            </w:r>
            <w:r w:rsidR="008418B7" w:rsidRPr="001E08D6">
              <w:rPr>
                <w:rStyle w:val="Hyperlink"/>
              </w:rPr>
              <w:t>Reference Documentation and Legislation</w:t>
            </w:r>
            <w:r w:rsidR="008418B7">
              <w:rPr>
                <w:webHidden/>
              </w:rPr>
              <w:tab/>
            </w:r>
            <w:r w:rsidR="008418B7">
              <w:rPr>
                <w:webHidden/>
              </w:rPr>
              <w:fldChar w:fldCharType="begin"/>
            </w:r>
            <w:r w:rsidR="008418B7">
              <w:rPr>
                <w:webHidden/>
              </w:rPr>
              <w:instrText xml:space="preserve"> PAGEREF _Toc467589368 \h </w:instrText>
            </w:r>
            <w:r w:rsidR="008418B7">
              <w:rPr>
                <w:webHidden/>
              </w:rPr>
            </w:r>
            <w:r w:rsidR="008418B7">
              <w:rPr>
                <w:webHidden/>
              </w:rPr>
              <w:fldChar w:fldCharType="separate"/>
            </w:r>
            <w:r w:rsidR="00155C6A">
              <w:rPr>
                <w:webHidden/>
              </w:rPr>
              <w:t>4</w:t>
            </w:r>
            <w:r w:rsidR="008418B7">
              <w:rPr>
                <w:webHidden/>
              </w:rPr>
              <w:fldChar w:fldCharType="end"/>
            </w:r>
          </w:hyperlink>
        </w:p>
        <w:p w:rsidR="008418B7" w:rsidRDefault="00F60830">
          <w:pPr>
            <w:pStyle w:val="TOC1"/>
            <w:rPr>
              <w:rFonts w:asciiTheme="minorHAnsi" w:hAnsiTheme="minorHAnsi" w:cstheme="minorBidi"/>
              <w:b w:val="0"/>
            </w:rPr>
          </w:pPr>
          <w:hyperlink w:anchor="_Toc467589369" w:history="1">
            <w:r w:rsidR="008418B7" w:rsidRPr="001E08D6">
              <w:rPr>
                <w:rStyle w:val="Hyperlink"/>
              </w:rPr>
              <w:t>3</w:t>
            </w:r>
            <w:r w:rsidR="008418B7">
              <w:rPr>
                <w:rFonts w:asciiTheme="minorHAnsi" w:hAnsiTheme="minorHAnsi" w:cstheme="minorBidi"/>
                <w:b w:val="0"/>
              </w:rPr>
              <w:tab/>
            </w:r>
            <w:r w:rsidR="008418B7" w:rsidRPr="001E08D6">
              <w:rPr>
                <w:rStyle w:val="Hyperlink"/>
              </w:rPr>
              <w:t>Scope</w:t>
            </w:r>
            <w:r w:rsidR="008418B7">
              <w:rPr>
                <w:webHidden/>
              </w:rPr>
              <w:tab/>
            </w:r>
            <w:r w:rsidR="008418B7">
              <w:rPr>
                <w:webHidden/>
              </w:rPr>
              <w:fldChar w:fldCharType="begin"/>
            </w:r>
            <w:r w:rsidR="008418B7">
              <w:rPr>
                <w:webHidden/>
              </w:rPr>
              <w:instrText xml:space="preserve"> PAGEREF _Toc467589369 \h </w:instrText>
            </w:r>
            <w:r w:rsidR="008418B7">
              <w:rPr>
                <w:webHidden/>
              </w:rPr>
            </w:r>
            <w:r w:rsidR="008418B7">
              <w:rPr>
                <w:webHidden/>
              </w:rPr>
              <w:fldChar w:fldCharType="separate"/>
            </w:r>
            <w:r w:rsidR="00155C6A">
              <w:rPr>
                <w:webHidden/>
              </w:rPr>
              <w:t>4</w:t>
            </w:r>
            <w:r w:rsidR="008418B7">
              <w:rPr>
                <w:webHidden/>
              </w:rPr>
              <w:fldChar w:fldCharType="end"/>
            </w:r>
          </w:hyperlink>
        </w:p>
        <w:p w:rsidR="008418B7" w:rsidRDefault="00F60830">
          <w:pPr>
            <w:pStyle w:val="TOC1"/>
            <w:rPr>
              <w:rFonts w:asciiTheme="minorHAnsi" w:hAnsiTheme="minorHAnsi" w:cstheme="minorBidi"/>
              <w:b w:val="0"/>
            </w:rPr>
          </w:pPr>
          <w:hyperlink w:anchor="_Toc467589370" w:history="1">
            <w:r w:rsidR="008418B7" w:rsidRPr="001E08D6">
              <w:rPr>
                <w:rStyle w:val="Hyperlink"/>
              </w:rPr>
              <w:t>4</w:t>
            </w:r>
            <w:r w:rsidR="008418B7">
              <w:rPr>
                <w:rFonts w:asciiTheme="minorHAnsi" w:hAnsiTheme="minorHAnsi" w:cstheme="minorBidi"/>
                <w:b w:val="0"/>
              </w:rPr>
              <w:tab/>
            </w:r>
            <w:r w:rsidR="008418B7" w:rsidRPr="001E08D6">
              <w:rPr>
                <w:rStyle w:val="Hyperlink"/>
              </w:rPr>
              <w:t>Aim</w:t>
            </w:r>
            <w:r w:rsidR="008418B7">
              <w:rPr>
                <w:webHidden/>
              </w:rPr>
              <w:tab/>
            </w:r>
            <w:r w:rsidR="008418B7">
              <w:rPr>
                <w:webHidden/>
              </w:rPr>
              <w:fldChar w:fldCharType="begin"/>
            </w:r>
            <w:r w:rsidR="008418B7">
              <w:rPr>
                <w:webHidden/>
              </w:rPr>
              <w:instrText xml:space="preserve"> PAGEREF _Toc467589370 \h </w:instrText>
            </w:r>
            <w:r w:rsidR="008418B7">
              <w:rPr>
                <w:webHidden/>
              </w:rPr>
            </w:r>
            <w:r w:rsidR="008418B7">
              <w:rPr>
                <w:webHidden/>
              </w:rPr>
              <w:fldChar w:fldCharType="separate"/>
            </w:r>
            <w:r w:rsidR="00155C6A">
              <w:rPr>
                <w:webHidden/>
              </w:rPr>
              <w:t>4</w:t>
            </w:r>
            <w:r w:rsidR="008418B7">
              <w:rPr>
                <w:webHidden/>
              </w:rPr>
              <w:fldChar w:fldCharType="end"/>
            </w:r>
          </w:hyperlink>
        </w:p>
        <w:p w:rsidR="008418B7" w:rsidRDefault="00F60830">
          <w:pPr>
            <w:pStyle w:val="TOC1"/>
            <w:rPr>
              <w:rFonts w:asciiTheme="minorHAnsi" w:hAnsiTheme="minorHAnsi" w:cstheme="minorBidi"/>
              <w:b w:val="0"/>
            </w:rPr>
          </w:pPr>
          <w:hyperlink w:anchor="_Toc467589371" w:history="1">
            <w:r w:rsidR="008418B7" w:rsidRPr="001E08D6">
              <w:rPr>
                <w:rStyle w:val="Hyperlink"/>
              </w:rPr>
              <w:t>5</w:t>
            </w:r>
            <w:r w:rsidR="008418B7">
              <w:rPr>
                <w:rFonts w:asciiTheme="minorHAnsi" w:hAnsiTheme="minorHAnsi" w:cstheme="minorBidi"/>
                <w:b w:val="0"/>
              </w:rPr>
              <w:tab/>
            </w:r>
            <w:r w:rsidR="008418B7" w:rsidRPr="001E08D6">
              <w:rPr>
                <w:rStyle w:val="Hyperlink"/>
              </w:rPr>
              <w:t>Definitions</w:t>
            </w:r>
            <w:r w:rsidR="008418B7">
              <w:rPr>
                <w:webHidden/>
              </w:rPr>
              <w:tab/>
            </w:r>
            <w:r w:rsidR="008418B7">
              <w:rPr>
                <w:webHidden/>
              </w:rPr>
              <w:fldChar w:fldCharType="begin"/>
            </w:r>
            <w:r w:rsidR="008418B7">
              <w:rPr>
                <w:webHidden/>
              </w:rPr>
              <w:instrText xml:space="preserve"> PAGEREF _Toc467589371 \h </w:instrText>
            </w:r>
            <w:r w:rsidR="008418B7">
              <w:rPr>
                <w:webHidden/>
              </w:rPr>
            </w:r>
            <w:r w:rsidR="008418B7">
              <w:rPr>
                <w:webHidden/>
              </w:rPr>
              <w:fldChar w:fldCharType="separate"/>
            </w:r>
            <w:r w:rsidR="00155C6A">
              <w:rPr>
                <w:webHidden/>
              </w:rPr>
              <w:t>5</w:t>
            </w:r>
            <w:r w:rsidR="008418B7">
              <w:rPr>
                <w:webHidden/>
              </w:rPr>
              <w:fldChar w:fldCharType="end"/>
            </w:r>
          </w:hyperlink>
        </w:p>
        <w:p w:rsidR="008418B7" w:rsidRDefault="00F60830">
          <w:pPr>
            <w:pStyle w:val="TOC1"/>
            <w:rPr>
              <w:rFonts w:asciiTheme="minorHAnsi" w:hAnsiTheme="minorHAnsi" w:cstheme="minorBidi"/>
              <w:b w:val="0"/>
            </w:rPr>
          </w:pPr>
          <w:hyperlink w:anchor="_Toc467589372" w:history="1">
            <w:r w:rsidR="008418B7" w:rsidRPr="001E08D6">
              <w:rPr>
                <w:rStyle w:val="Hyperlink"/>
              </w:rPr>
              <w:t>6</w:t>
            </w:r>
            <w:r w:rsidR="008418B7">
              <w:rPr>
                <w:rFonts w:asciiTheme="minorHAnsi" w:hAnsiTheme="minorHAnsi" w:cstheme="minorBidi"/>
                <w:b w:val="0"/>
              </w:rPr>
              <w:tab/>
            </w:r>
            <w:r w:rsidR="008418B7" w:rsidRPr="001E08D6">
              <w:rPr>
                <w:rStyle w:val="Hyperlink"/>
              </w:rPr>
              <w:t>Responsibility</w:t>
            </w:r>
            <w:r w:rsidR="008418B7">
              <w:rPr>
                <w:webHidden/>
              </w:rPr>
              <w:tab/>
            </w:r>
            <w:r w:rsidR="008418B7">
              <w:rPr>
                <w:webHidden/>
              </w:rPr>
              <w:fldChar w:fldCharType="begin"/>
            </w:r>
            <w:r w:rsidR="008418B7">
              <w:rPr>
                <w:webHidden/>
              </w:rPr>
              <w:instrText xml:space="preserve"> PAGEREF _Toc467589372 \h </w:instrText>
            </w:r>
            <w:r w:rsidR="008418B7">
              <w:rPr>
                <w:webHidden/>
              </w:rPr>
            </w:r>
            <w:r w:rsidR="008418B7">
              <w:rPr>
                <w:webHidden/>
              </w:rPr>
              <w:fldChar w:fldCharType="separate"/>
            </w:r>
            <w:r w:rsidR="00155C6A">
              <w:rPr>
                <w:webHidden/>
              </w:rPr>
              <w:t>6</w:t>
            </w:r>
            <w:r w:rsidR="008418B7">
              <w:rPr>
                <w:webHidden/>
              </w:rPr>
              <w:fldChar w:fldCharType="end"/>
            </w:r>
          </w:hyperlink>
        </w:p>
        <w:p w:rsidR="008418B7" w:rsidRDefault="00F60830">
          <w:pPr>
            <w:pStyle w:val="TOC1"/>
            <w:rPr>
              <w:rFonts w:asciiTheme="minorHAnsi" w:hAnsiTheme="minorHAnsi" w:cstheme="minorBidi"/>
              <w:b w:val="0"/>
            </w:rPr>
          </w:pPr>
          <w:hyperlink w:anchor="_Toc467589373" w:history="1">
            <w:r w:rsidR="008418B7" w:rsidRPr="001E08D6">
              <w:rPr>
                <w:rStyle w:val="Hyperlink"/>
              </w:rPr>
              <w:t>7</w:t>
            </w:r>
            <w:r w:rsidR="008418B7">
              <w:rPr>
                <w:rFonts w:asciiTheme="minorHAnsi" w:hAnsiTheme="minorHAnsi" w:cstheme="minorBidi"/>
                <w:b w:val="0"/>
              </w:rPr>
              <w:tab/>
            </w:r>
            <w:r w:rsidR="008418B7" w:rsidRPr="001E08D6">
              <w:rPr>
                <w:rStyle w:val="Hyperlink"/>
              </w:rPr>
              <w:t>Job Safety, Environmental Analysis (JSEA)</w:t>
            </w:r>
            <w:r w:rsidR="008418B7">
              <w:rPr>
                <w:webHidden/>
              </w:rPr>
              <w:tab/>
            </w:r>
            <w:r w:rsidR="008418B7">
              <w:rPr>
                <w:webHidden/>
              </w:rPr>
              <w:fldChar w:fldCharType="begin"/>
            </w:r>
            <w:r w:rsidR="008418B7">
              <w:rPr>
                <w:webHidden/>
              </w:rPr>
              <w:instrText xml:space="preserve"> PAGEREF _Toc467589373 \h </w:instrText>
            </w:r>
            <w:r w:rsidR="008418B7">
              <w:rPr>
                <w:webHidden/>
              </w:rPr>
            </w:r>
            <w:r w:rsidR="008418B7">
              <w:rPr>
                <w:webHidden/>
              </w:rPr>
              <w:fldChar w:fldCharType="separate"/>
            </w:r>
            <w:r w:rsidR="00155C6A">
              <w:rPr>
                <w:webHidden/>
              </w:rPr>
              <w:t>6</w:t>
            </w:r>
            <w:r w:rsidR="008418B7">
              <w:rPr>
                <w:webHidden/>
              </w:rPr>
              <w:fldChar w:fldCharType="end"/>
            </w:r>
          </w:hyperlink>
        </w:p>
        <w:p w:rsidR="008418B7" w:rsidRDefault="00F60830">
          <w:pPr>
            <w:pStyle w:val="TOC1"/>
            <w:rPr>
              <w:rFonts w:asciiTheme="minorHAnsi" w:hAnsiTheme="minorHAnsi" w:cstheme="minorBidi"/>
              <w:b w:val="0"/>
            </w:rPr>
          </w:pPr>
          <w:hyperlink w:anchor="_Toc467589374" w:history="1">
            <w:r w:rsidR="008418B7" w:rsidRPr="001E08D6">
              <w:rPr>
                <w:rStyle w:val="Hyperlink"/>
              </w:rPr>
              <w:t>8</w:t>
            </w:r>
            <w:r w:rsidR="008418B7">
              <w:rPr>
                <w:rFonts w:asciiTheme="minorHAnsi" w:hAnsiTheme="minorHAnsi" w:cstheme="minorBidi"/>
                <w:b w:val="0"/>
              </w:rPr>
              <w:tab/>
            </w:r>
            <w:r w:rsidR="008418B7" w:rsidRPr="001E08D6">
              <w:rPr>
                <w:rStyle w:val="Hyperlink"/>
              </w:rPr>
              <w:t>Mandatory minimum control measures and precautions</w:t>
            </w:r>
            <w:r w:rsidR="008418B7">
              <w:rPr>
                <w:webHidden/>
              </w:rPr>
              <w:tab/>
            </w:r>
            <w:r w:rsidR="008418B7">
              <w:rPr>
                <w:webHidden/>
              </w:rPr>
              <w:fldChar w:fldCharType="begin"/>
            </w:r>
            <w:r w:rsidR="008418B7">
              <w:rPr>
                <w:webHidden/>
              </w:rPr>
              <w:instrText xml:space="preserve"> PAGEREF _Toc467589374 \h </w:instrText>
            </w:r>
            <w:r w:rsidR="008418B7">
              <w:rPr>
                <w:webHidden/>
              </w:rPr>
            </w:r>
            <w:r w:rsidR="008418B7">
              <w:rPr>
                <w:webHidden/>
              </w:rPr>
              <w:fldChar w:fldCharType="separate"/>
            </w:r>
            <w:r w:rsidR="00155C6A">
              <w:rPr>
                <w:webHidden/>
              </w:rPr>
              <w:t>6</w:t>
            </w:r>
            <w:r w:rsidR="008418B7">
              <w:rPr>
                <w:webHidden/>
              </w:rPr>
              <w:fldChar w:fldCharType="end"/>
            </w:r>
          </w:hyperlink>
        </w:p>
        <w:p w:rsidR="008418B7" w:rsidRDefault="00F60830">
          <w:pPr>
            <w:pStyle w:val="TOC1"/>
            <w:rPr>
              <w:rFonts w:asciiTheme="minorHAnsi" w:hAnsiTheme="minorHAnsi" w:cstheme="minorBidi"/>
              <w:b w:val="0"/>
            </w:rPr>
          </w:pPr>
          <w:hyperlink w:anchor="_Toc467589375" w:history="1">
            <w:r w:rsidR="008418B7" w:rsidRPr="001E08D6">
              <w:rPr>
                <w:rStyle w:val="Hyperlink"/>
              </w:rPr>
              <w:t>9</w:t>
            </w:r>
            <w:r w:rsidR="008418B7">
              <w:rPr>
                <w:rFonts w:asciiTheme="minorHAnsi" w:hAnsiTheme="minorHAnsi" w:cstheme="minorBidi"/>
                <w:b w:val="0"/>
              </w:rPr>
              <w:tab/>
            </w:r>
            <w:r w:rsidR="008418B7" w:rsidRPr="001E08D6">
              <w:rPr>
                <w:rStyle w:val="Hyperlink"/>
              </w:rPr>
              <w:t>Minimum separation distance</w:t>
            </w:r>
            <w:r w:rsidR="008418B7">
              <w:rPr>
                <w:webHidden/>
              </w:rPr>
              <w:tab/>
            </w:r>
            <w:r w:rsidR="008418B7">
              <w:rPr>
                <w:webHidden/>
              </w:rPr>
              <w:fldChar w:fldCharType="begin"/>
            </w:r>
            <w:r w:rsidR="008418B7">
              <w:rPr>
                <w:webHidden/>
              </w:rPr>
              <w:instrText xml:space="preserve"> PAGEREF _Toc467589375 \h </w:instrText>
            </w:r>
            <w:r w:rsidR="008418B7">
              <w:rPr>
                <w:webHidden/>
              </w:rPr>
            </w:r>
            <w:r w:rsidR="008418B7">
              <w:rPr>
                <w:webHidden/>
              </w:rPr>
              <w:fldChar w:fldCharType="separate"/>
            </w:r>
            <w:r w:rsidR="00155C6A">
              <w:rPr>
                <w:webHidden/>
              </w:rPr>
              <w:t>7</w:t>
            </w:r>
            <w:r w:rsidR="008418B7">
              <w:rPr>
                <w:webHidden/>
              </w:rPr>
              <w:fldChar w:fldCharType="end"/>
            </w:r>
          </w:hyperlink>
        </w:p>
        <w:p w:rsidR="008418B7" w:rsidRDefault="00F60830">
          <w:pPr>
            <w:pStyle w:val="TOC1"/>
            <w:rPr>
              <w:rFonts w:asciiTheme="minorHAnsi" w:hAnsiTheme="minorHAnsi" w:cstheme="minorBidi"/>
              <w:b w:val="0"/>
            </w:rPr>
          </w:pPr>
          <w:hyperlink w:anchor="_Toc467589376" w:history="1">
            <w:r w:rsidR="008418B7" w:rsidRPr="001E08D6">
              <w:rPr>
                <w:rStyle w:val="Hyperlink"/>
              </w:rPr>
              <w:t>10</w:t>
            </w:r>
            <w:r w:rsidR="008418B7">
              <w:rPr>
                <w:rFonts w:asciiTheme="minorHAnsi" w:hAnsiTheme="minorHAnsi" w:cstheme="minorBidi"/>
                <w:b w:val="0"/>
              </w:rPr>
              <w:tab/>
            </w:r>
            <w:r w:rsidR="008418B7" w:rsidRPr="001E08D6">
              <w:rPr>
                <w:rStyle w:val="Hyperlink"/>
              </w:rPr>
              <w:t>Incompatible operations</w:t>
            </w:r>
            <w:r w:rsidR="008418B7">
              <w:rPr>
                <w:webHidden/>
              </w:rPr>
              <w:tab/>
            </w:r>
            <w:r w:rsidR="008418B7">
              <w:rPr>
                <w:webHidden/>
              </w:rPr>
              <w:fldChar w:fldCharType="begin"/>
            </w:r>
            <w:r w:rsidR="008418B7">
              <w:rPr>
                <w:webHidden/>
              </w:rPr>
              <w:instrText xml:space="preserve"> PAGEREF _Toc467589376 \h </w:instrText>
            </w:r>
            <w:r w:rsidR="008418B7">
              <w:rPr>
                <w:webHidden/>
              </w:rPr>
            </w:r>
            <w:r w:rsidR="008418B7">
              <w:rPr>
                <w:webHidden/>
              </w:rPr>
              <w:fldChar w:fldCharType="separate"/>
            </w:r>
            <w:r w:rsidR="00155C6A">
              <w:rPr>
                <w:webHidden/>
              </w:rPr>
              <w:t>8</w:t>
            </w:r>
            <w:r w:rsidR="008418B7">
              <w:rPr>
                <w:webHidden/>
              </w:rPr>
              <w:fldChar w:fldCharType="end"/>
            </w:r>
          </w:hyperlink>
        </w:p>
        <w:p w:rsidR="008418B7" w:rsidRDefault="00F60830">
          <w:pPr>
            <w:pStyle w:val="TOC1"/>
            <w:rPr>
              <w:rFonts w:asciiTheme="minorHAnsi" w:hAnsiTheme="minorHAnsi" w:cstheme="minorBidi"/>
              <w:b w:val="0"/>
            </w:rPr>
          </w:pPr>
          <w:hyperlink w:anchor="_Toc467589377" w:history="1">
            <w:r w:rsidR="008418B7" w:rsidRPr="001E08D6">
              <w:rPr>
                <w:rStyle w:val="Hyperlink"/>
              </w:rPr>
              <w:t>11</w:t>
            </w:r>
            <w:r w:rsidR="008418B7">
              <w:rPr>
                <w:rFonts w:asciiTheme="minorHAnsi" w:hAnsiTheme="minorHAnsi" w:cstheme="minorBidi"/>
                <w:b w:val="0"/>
              </w:rPr>
              <w:tab/>
            </w:r>
            <w:r w:rsidR="008418B7" w:rsidRPr="001E08D6">
              <w:rPr>
                <w:rStyle w:val="Hyperlink"/>
              </w:rPr>
              <w:t>Weather conditions</w:t>
            </w:r>
            <w:r w:rsidR="008418B7">
              <w:rPr>
                <w:webHidden/>
              </w:rPr>
              <w:tab/>
            </w:r>
            <w:r w:rsidR="008418B7">
              <w:rPr>
                <w:webHidden/>
              </w:rPr>
              <w:fldChar w:fldCharType="begin"/>
            </w:r>
            <w:r w:rsidR="008418B7">
              <w:rPr>
                <w:webHidden/>
              </w:rPr>
              <w:instrText xml:space="preserve"> PAGEREF _Toc467589377 \h </w:instrText>
            </w:r>
            <w:r w:rsidR="008418B7">
              <w:rPr>
                <w:webHidden/>
              </w:rPr>
            </w:r>
            <w:r w:rsidR="008418B7">
              <w:rPr>
                <w:webHidden/>
              </w:rPr>
              <w:fldChar w:fldCharType="separate"/>
            </w:r>
            <w:r w:rsidR="00155C6A">
              <w:rPr>
                <w:webHidden/>
              </w:rPr>
              <w:t>8</w:t>
            </w:r>
            <w:r w:rsidR="008418B7">
              <w:rPr>
                <w:webHidden/>
              </w:rPr>
              <w:fldChar w:fldCharType="end"/>
            </w:r>
          </w:hyperlink>
        </w:p>
        <w:p w:rsidR="008418B7" w:rsidRDefault="00F60830">
          <w:pPr>
            <w:pStyle w:val="TOC1"/>
            <w:rPr>
              <w:rFonts w:asciiTheme="minorHAnsi" w:hAnsiTheme="minorHAnsi" w:cstheme="minorBidi"/>
              <w:b w:val="0"/>
            </w:rPr>
          </w:pPr>
          <w:hyperlink w:anchor="_Toc467589378" w:history="1">
            <w:r w:rsidR="008418B7" w:rsidRPr="001E08D6">
              <w:rPr>
                <w:rStyle w:val="Hyperlink"/>
              </w:rPr>
              <w:t>12</w:t>
            </w:r>
            <w:r w:rsidR="008418B7">
              <w:rPr>
                <w:rFonts w:asciiTheme="minorHAnsi" w:hAnsiTheme="minorHAnsi" w:cstheme="minorBidi"/>
                <w:b w:val="0"/>
              </w:rPr>
              <w:tab/>
            </w:r>
            <w:r w:rsidR="008418B7" w:rsidRPr="001E08D6">
              <w:rPr>
                <w:rStyle w:val="Hyperlink"/>
              </w:rPr>
              <w:t>Hot work in a confined space</w:t>
            </w:r>
            <w:r w:rsidR="008418B7">
              <w:rPr>
                <w:webHidden/>
              </w:rPr>
              <w:tab/>
            </w:r>
            <w:r w:rsidR="008418B7">
              <w:rPr>
                <w:webHidden/>
              </w:rPr>
              <w:fldChar w:fldCharType="begin"/>
            </w:r>
            <w:r w:rsidR="008418B7">
              <w:rPr>
                <w:webHidden/>
              </w:rPr>
              <w:instrText xml:space="preserve"> PAGEREF _Toc467589378 \h </w:instrText>
            </w:r>
            <w:r w:rsidR="008418B7">
              <w:rPr>
                <w:webHidden/>
              </w:rPr>
            </w:r>
            <w:r w:rsidR="008418B7">
              <w:rPr>
                <w:webHidden/>
              </w:rPr>
              <w:fldChar w:fldCharType="separate"/>
            </w:r>
            <w:r w:rsidR="00155C6A">
              <w:rPr>
                <w:webHidden/>
              </w:rPr>
              <w:t>8</w:t>
            </w:r>
            <w:r w:rsidR="008418B7">
              <w:rPr>
                <w:webHidden/>
              </w:rPr>
              <w:fldChar w:fldCharType="end"/>
            </w:r>
          </w:hyperlink>
        </w:p>
        <w:p w:rsidR="008418B7" w:rsidRDefault="00F60830">
          <w:pPr>
            <w:pStyle w:val="TOC1"/>
            <w:rPr>
              <w:rFonts w:asciiTheme="minorHAnsi" w:hAnsiTheme="minorHAnsi" w:cstheme="minorBidi"/>
              <w:b w:val="0"/>
            </w:rPr>
          </w:pPr>
          <w:hyperlink w:anchor="_Toc467589379" w:history="1">
            <w:r w:rsidR="008418B7" w:rsidRPr="001E08D6">
              <w:rPr>
                <w:rStyle w:val="Hyperlink"/>
              </w:rPr>
              <w:t>13</w:t>
            </w:r>
            <w:r w:rsidR="008418B7">
              <w:rPr>
                <w:rFonts w:asciiTheme="minorHAnsi" w:hAnsiTheme="minorHAnsi" w:cstheme="minorBidi"/>
                <w:b w:val="0"/>
              </w:rPr>
              <w:tab/>
            </w:r>
            <w:r w:rsidR="008418B7" w:rsidRPr="001E08D6">
              <w:rPr>
                <w:rStyle w:val="Hyperlink"/>
              </w:rPr>
              <w:t>Fire watch</w:t>
            </w:r>
            <w:r w:rsidR="008418B7">
              <w:rPr>
                <w:webHidden/>
              </w:rPr>
              <w:tab/>
            </w:r>
            <w:r w:rsidR="008418B7">
              <w:rPr>
                <w:webHidden/>
              </w:rPr>
              <w:fldChar w:fldCharType="begin"/>
            </w:r>
            <w:r w:rsidR="008418B7">
              <w:rPr>
                <w:webHidden/>
              </w:rPr>
              <w:instrText xml:space="preserve"> PAGEREF _Toc467589379 \h </w:instrText>
            </w:r>
            <w:r w:rsidR="008418B7">
              <w:rPr>
                <w:webHidden/>
              </w:rPr>
            </w:r>
            <w:r w:rsidR="008418B7">
              <w:rPr>
                <w:webHidden/>
              </w:rPr>
              <w:fldChar w:fldCharType="separate"/>
            </w:r>
            <w:r w:rsidR="00155C6A">
              <w:rPr>
                <w:webHidden/>
              </w:rPr>
              <w:t>8</w:t>
            </w:r>
            <w:r w:rsidR="008418B7">
              <w:rPr>
                <w:webHidden/>
              </w:rPr>
              <w:fldChar w:fldCharType="end"/>
            </w:r>
          </w:hyperlink>
        </w:p>
        <w:p w:rsidR="008418B7" w:rsidRDefault="00F60830">
          <w:pPr>
            <w:pStyle w:val="TOC1"/>
            <w:rPr>
              <w:rFonts w:asciiTheme="minorHAnsi" w:hAnsiTheme="minorHAnsi" w:cstheme="minorBidi"/>
              <w:b w:val="0"/>
            </w:rPr>
          </w:pPr>
          <w:hyperlink w:anchor="_Toc467589380" w:history="1">
            <w:r w:rsidR="008418B7" w:rsidRPr="001E08D6">
              <w:rPr>
                <w:rStyle w:val="Hyperlink"/>
              </w:rPr>
              <w:t>14</w:t>
            </w:r>
            <w:r w:rsidR="008418B7">
              <w:rPr>
                <w:rFonts w:asciiTheme="minorHAnsi" w:hAnsiTheme="minorHAnsi" w:cstheme="minorBidi"/>
                <w:b w:val="0"/>
              </w:rPr>
              <w:tab/>
            </w:r>
            <w:r w:rsidR="008418B7" w:rsidRPr="001E08D6">
              <w:rPr>
                <w:rStyle w:val="Hyperlink"/>
              </w:rPr>
              <w:t>Atmospheric monitoring and testing</w:t>
            </w:r>
            <w:r w:rsidR="008418B7">
              <w:rPr>
                <w:webHidden/>
              </w:rPr>
              <w:tab/>
            </w:r>
            <w:r w:rsidR="008418B7">
              <w:rPr>
                <w:webHidden/>
              </w:rPr>
              <w:fldChar w:fldCharType="begin"/>
            </w:r>
            <w:r w:rsidR="008418B7">
              <w:rPr>
                <w:webHidden/>
              </w:rPr>
              <w:instrText xml:space="preserve"> PAGEREF _Toc467589380 \h </w:instrText>
            </w:r>
            <w:r w:rsidR="008418B7">
              <w:rPr>
                <w:webHidden/>
              </w:rPr>
            </w:r>
            <w:r w:rsidR="008418B7">
              <w:rPr>
                <w:webHidden/>
              </w:rPr>
              <w:fldChar w:fldCharType="separate"/>
            </w:r>
            <w:r w:rsidR="00155C6A">
              <w:rPr>
                <w:webHidden/>
              </w:rPr>
              <w:t>8</w:t>
            </w:r>
            <w:r w:rsidR="008418B7">
              <w:rPr>
                <w:webHidden/>
              </w:rPr>
              <w:fldChar w:fldCharType="end"/>
            </w:r>
          </w:hyperlink>
        </w:p>
        <w:p w:rsidR="008418B7" w:rsidRDefault="00F60830">
          <w:pPr>
            <w:pStyle w:val="TOC1"/>
            <w:rPr>
              <w:rFonts w:asciiTheme="minorHAnsi" w:hAnsiTheme="minorHAnsi" w:cstheme="minorBidi"/>
              <w:b w:val="0"/>
            </w:rPr>
          </w:pPr>
          <w:hyperlink w:anchor="_Toc467589381" w:history="1">
            <w:r w:rsidR="008418B7" w:rsidRPr="001E08D6">
              <w:rPr>
                <w:rStyle w:val="Hyperlink"/>
              </w:rPr>
              <w:t>15</w:t>
            </w:r>
            <w:r w:rsidR="008418B7">
              <w:rPr>
                <w:rFonts w:asciiTheme="minorHAnsi" w:hAnsiTheme="minorHAnsi" w:cstheme="minorBidi"/>
                <w:b w:val="0"/>
              </w:rPr>
              <w:tab/>
            </w:r>
            <w:r w:rsidR="008418B7" w:rsidRPr="001E08D6">
              <w:rPr>
                <w:rStyle w:val="Hyperlink"/>
              </w:rPr>
              <w:t>Protective guards and shields</w:t>
            </w:r>
            <w:r w:rsidR="008418B7">
              <w:rPr>
                <w:webHidden/>
              </w:rPr>
              <w:tab/>
            </w:r>
            <w:r w:rsidR="008418B7">
              <w:rPr>
                <w:webHidden/>
              </w:rPr>
              <w:fldChar w:fldCharType="begin"/>
            </w:r>
            <w:r w:rsidR="008418B7">
              <w:rPr>
                <w:webHidden/>
              </w:rPr>
              <w:instrText xml:space="preserve"> PAGEREF _Toc467589381 \h </w:instrText>
            </w:r>
            <w:r w:rsidR="008418B7">
              <w:rPr>
                <w:webHidden/>
              </w:rPr>
            </w:r>
            <w:r w:rsidR="008418B7">
              <w:rPr>
                <w:webHidden/>
              </w:rPr>
              <w:fldChar w:fldCharType="separate"/>
            </w:r>
            <w:r w:rsidR="00155C6A">
              <w:rPr>
                <w:webHidden/>
              </w:rPr>
              <w:t>9</w:t>
            </w:r>
            <w:r w:rsidR="008418B7">
              <w:rPr>
                <w:webHidden/>
              </w:rPr>
              <w:fldChar w:fldCharType="end"/>
            </w:r>
          </w:hyperlink>
        </w:p>
        <w:p w:rsidR="008418B7" w:rsidRDefault="00F60830">
          <w:pPr>
            <w:pStyle w:val="TOC1"/>
            <w:rPr>
              <w:rFonts w:asciiTheme="minorHAnsi" w:hAnsiTheme="minorHAnsi" w:cstheme="minorBidi"/>
              <w:b w:val="0"/>
            </w:rPr>
          </w:pPr>
          <w:hyperlink w:anchor="_Toc467589382" w:history="1">
            <w:r w:rsidR="008418B7" w:rsidRPr="001E08D6">
              <w:rPr>
                <w:rStyle w:val="Hyperlink"/>
              </w:rPr>
              <w:t>16</w:t>
            </w:r>
            <w:r w:rsidR="008418B7">
              <w:rPr>
                <w:rFonts w:asciiTheme="minorHAnsi" w:hAnsiTheme="minorHAnsi" w:cstheme="minorBidi"/>
                <w:b w:val="0"/>
              </w:rPr>
              <w:tab/>
            </w:r>
            <w:r w:rsidR="008418B7" w:rsidRPr="001E08D6">
              <w:rPr>
                <w:rStyle w:val="Hyperlink"/>
              </w:rPr>
              <w:t>Checks and precautions prior to commencement of hot work</w:t>
            </w:r>
            <w:r w:rsidR="008418B7">
              <w:rPr>
                <w:webHidden/>
              </w:rPr>
              <w:tab/>
            </w:r>
            <w:r w:rsidR="008418B7">
              <w:rPr>
                <w:webHidden/>
              </w:rPr>
              <w:fldChar w:fldCharType="begin"/>
            </w:r>
            <w:r w:rsidR="008418B7">
              <w:rPr>
                <w:webHidden/>
              </w:rPr>
              <w:instrText xml:space="preserve"> PAGEREF _Toc467589382 \h </w:instrText>
            </w:r>
            <w:r w:rsidR="008418B7">
              <w:rPr>
                <w:webHidden/>
              </w:rPr>
            </w:r>
            <w:r w:rsidR="008418B7">
              <w:rPr>
                <w:webHidden/>
              </w:rPr>
              <w:fldChar w:fldCharType="separate"/>
            </w:r>
            <w:r w:rsidR="00155C6A">
              <w:rPr>
                <w:webHidden/>
              </w:rPr>
              <w:t>9</w:t>
            </w:r>
            <w:r w:rsidR="008418B7">
              <w:rPr>
                <w:webHidden/>
              </w:rPr>
              <w:fldChar w:fldCharType="end"/>
            </w:r>
          </w:hyperlink>
        </w:p>
        <w:p w:rsidR="008418B7" w:rsidRDefault="00F60830">
          <w:pPr>
            <w:pStyle w:val="TOC1"/>
            <w:rPr>
              <w:rFonts w:asciiTheme="minorHAnsi" w:hAnsiTheme="minorHAnsi" w:cstheme="minorBidi"/>
              <w:b w:val="0"/>
            </w:rPr>
          </w:pPr>
          <w:hyperlink w:anchor="_Toc467589383" w:history="1">
            <w:r w:rsidR="008418B7" w:rsidRPr="001E08D6">
              <w:rPr>
                <w:rStyle w:val="Hyperlink"/>
              </w:rPr>
              <w:t>17</w:t>
            </w:r>
            <w:r w:rsidR="008418B7">
              <w:rPr>
                <w:rFonts w:asciiTheme="minorHAnsi" w:hAnsiTheme="minorHAnsi" w:cstheme="minorBidi"/>
                <w:b w:val="0"/>
              </w:rPr>
              <w:tab/>
            </w:r>
            <w:r w:rsidR="008418B7" w:rsidRPr="001E08D6">
              <w:rPr>
                <w:rStyle w:val="Hyperlink"/>
              </w:rPr>
              <w:t>Duration of a hot work permit</w:t>
            </w:r>
            <w:r w:rsidR="008418B7">
              <w:rPr>
                <w:webHidden/>
              </w:rPr>
              <w:tab/>
            </w:r>
            <w:r w:rsidR="008418B7">
              <w:rPr>
                <w:webHidden/>
              </w:rPr>
              <w:fldChar w:fldCharType="begin"/>
            </w:r>
            <w:r w:rsidR="008418B7">
              <w:rPr>
                <w:webHidden/>
              </w:rPr>
              <w:instrText xml:space="preserve"> PAGEREF _Toc467589383 \h </w:instrText>
            </w:r>
            <w:r w:rsidR="008418B7">
              <w:rPr>
                <w:webHidden/>
              </w:rPr>
            </w:r>
            <w:r w:rsidR="008418B7">
              <w:rPr>
                <w:webHidden/>
              </w:rPr>
              <w:fldChar w:fldCharType="separate"/>
            </w:r>
            <w:r w:rsidR="00155C6A">
              <w:rPr>
                <w:webHidden/>
              </w:rPr>
              <w:t>9</w:t>
            </w:r>
            <w:r w:rsidR="008418B7">
              <w:rPr>
                <w:webHidden/>
              </w:rPr>
              <w:fldChar w:fldCharType="end"/>
            </w:r>
          </w:hyperlink>
        </w:p>
        <w:p w:rsidR="008418B7" w:rsidRDefault="00F60830">
          <w:pPr>
            <w:pStyle w:val="TOC1"/>
            <w:rPr>
              <w:rFonts w:asciiTheme="minorHAnsi" w:hAnsiTheme="minorHAnsi" w:cstheme="minorBidi"/>
              <w:b w:val="0"/>
            </w:rPr>
          </w:pPr>
          <w:hyperlink w:anchor="_Toc467589384" w:history="1">
            <w:r w:rsidR="008418B7" w:rsidRPr="001E08D6">
              <w:rPr>
                <w:rStyle w:val="Hyperlink"/>
              </w:rPr>
              <w:t>18</w:t>
            </w:r>
            <w:r w:rsidR="008418B7">
              <w:rPr>
                <w:rFonts w:asciiTheme="minorHAnsi" w:hAnsiTheme="minorHAnsi" w:cstheme="minorBidi"/>
                <w:b w:val="0"/>
              </w:rPr>
              <w:tab/>
            </w:r>
            <w:r w:rsidR="008418B7" w:rsidRPr="001E08D6">
              <w:rPr>
                <w:rStyle w:val="Hyperlink"/>
              </w:rPr>
              <w:t>Hot work hazards and risks at Fisherman’s and Raptis wharves</w:t>
            </w:r>
            <w:r w:rsidR="008418B7">
              <w:rPr>
                <w:webHidden/>
              </w:rPr>
              <w:tab/>
            </w:r>
            <w:r w:rsidR="008418B7">
              <w:rPr>
                <w:webHidden/>
              </w:rPr>
              <w:fldChar w:fldCharType="begin"/>
            </w:r>
            <w:r w:rsidR="008418B7">
              <w:rPr>
                <w:webHidden/>
              </w:rPr>
              <w:instrText xml:space="preserve"> PAGEREF _Toc467589384 \h </w:instrText>
            </w:r>
            <w:r w:rsidR="008418B7">
              <w:rPr>
                <w:webHidden/>
              </w:rPr>
            </w:r>
            <w:r w:rsidR="008418B7">
              <w:rPr>
                <w:webHidden/>
              </w:rPr>
              <w:fldChar w:fldCharType="separate"/>
            </w:r>
            <w:r w:rsidR="00155C6A">
              <w:rPr>
                <w:webHidden/>
              </w:rPr>
              <w:t>10</w:t>
            </w:r>
            <w:r w:rsidR="008418B7">
              <w:rPr>
                <w:webHidden/>
              </w:rPr>
              <w:fldChar w:fldCharType="end"/>
            </w:r>
          </w:hyperlink>
        </w:p>
        <w:p w:rsidR="008418B7" w:rsidRDefault="00F60830">
          <w:pPr>
            <w:pStyle w:val="TOC1"/>
            <w:rPr>
              <w:rFonts w:asciiTheme="minorHAnsi" w:hAnsiTheme="minorHAnsi" w:cstheme="minorBidi"/>
              <w:b w:val="0"/>
            </w:rPr>
          </w:pPr>
          <w:hyperlink w:anchor="_Toc467589385" w:history="1">
            <w:r w:rsidR="008418B7" w:rsidRPr="001E08D6">
              <w:rPr>
                <w:rStyle w:val="Hyperlink"/>
              </w:rPr>
              <w:t>19</w:t>
            </w:r>
            <w:r w:rsidR="008418B7">
              <w:rPr>
                <w:rFonts w:asciiTheme="minorHAnsi" w:hAnsiTheme="minorHAnsi" w:cstheme="minorBidi"/>
                <w:b w:val="0"/>
              </w:rPr>
              <w:tab/>
            </w:r>
            <w:r w:rsidR="008418B7" w:rsidRPr="001E08D6">
              <w:rPr>
                <w:rStyle w:val="Hyperlink"/>
              </w:rPr>
              <w:t>Hot work hazards and risks at Hornibrooks wharf and pontoon</w:t>
            </w:r>
            <w:r w:rsidR="008418B7">
              <w:rPr>
                <w:webHidden/>
              </w:rPr>
              <w:tab/>
            </w:r>
            <w:r w:rsidR="008418B7">
              <w:rPr>
                <w:webHidden/>
              </w:rPr>
              <w:fldChar w:fldCharType="begin"/>
            </w:r>
            <w:r w:rsidR="008418B7">
              <w:rPr>
                <w:webHidden/>
              </w:rPr>
              <w:instrText xml:space="preserve"> PAGEREF _Toc467589385 \h </w:instrText>
            </w:r>
            <w:r w:rsidR="008418B7">
              <w:rPr>
                <w:webHidden/>
              </w:rPr>
            </w:r>
            <w:r w:rsidR="008418B7">
              <w:rPr>
                <w:webHidden/>
              </w:rPr>
              <w:fldChar w:fldCharType="separate"/>
            </w:r>
            <w:r w:rsidR="00155C6A">
              <w:rPr>
                <w:webHidden/>
              </w:rPr>
              <w:t>10</w:t>
            </w:r>
            <w:r w:rsidR="008418B7">
              <w:rPr>
                <w:webHidden/>
              </w:rPr>
              <w:fldChar w:fldCharType="end"/>
            </w:r>
          </w:hyperlink>
        </w:p>
        <w:p w:rsidR="008418B7" w:rsidRDefault="00F60830">
          <w:pPr>
            <w:pStyle w:val="TOC1"/>
            <w:rPr>
              <w:rFonts w:asciiTheme="minorHAnsi" w:hAnsiTheme="minorHAnsi" w:cstheme="minorBidi"/>
              <w:b w:val="0"/>
            </w:rPr>
          </w:pPr>
          <w:hyperlink w:anchor="_Toc467589386" w:history="1">
            <w:r w:rsidR="008418B7" w:rsidRPr="001E08D6">
              <w:rPr>
                <w:rStyle w:val="Hyperlink"/>
              </w:rPr>
              <w:t>20</w:t>
            </w:r>
            <w:r w:rsidR="008418B7">
              <w:rPr>
                <w:rFonts w:asciiTheme="minorHAnsi" w:hAnsiTheme="minorHAnsi" w:cstheme="minorBidi"/>
                <w:b w:val="0"/>
              </w:rPr>
              <w:tab/>
            </w:r>
            <w:r w:rsidR="008418B7" w:rsidRPr="001E08D6">
              <w:rPr>
                <w:rStyle w:val="Hyperlink"/>
              </w:rPr>
              <w:t>Hot work hazards and risk at Frances Bay Mooring Basin</w:t>
            </w:r>
            <w:r w:rsidR="008418B7">
              <w:rPr>
                <w:webHidden/>
              </w:rPr>
              <w:tab/>
            </w:r>
            <w:r w:rsidR="008418B7">
              <w:rPr>
                <w:webHidden/>
              </w:rPr>
              <w:fldChar w:fldCharType="begin"/>
            </w:r>
            <w:r w:rsidR="008418B7">
              <w:rPr>
                <w:webHidden/>
              </w:rPr>
              <w:instrText xml:space="preserve"> PAGEREF _Toc467589386 \h </w:instrText>
            </w:r>
            <w:r w:rsidR="008418B7">
              <w:rPr>
                <w:webHidden/>
              </w:rPr>
            </w:r>
            <w:r w:rsidR="008418B7">
              <w:rPr>
                <w:webHidden/>
              </w:rPr>
              <w:fldChar w:fldCharType="separate"/>
            </w:r>
            <w:r w:rsidR="00155C6A">
              <w:rPr>
                <w:webHidden/>
              </w:rPr>
              <w:t>10</w:t>
            </w:r>
            <w:r w:rsidR="008418B7">
              <w:rPr>
                <w:webHidden/>
              </w:rPr>
              <w:fldChar w:fldCharType="end"/>
            </w:r>
          </w:hyperlink>
        </w:p>
        <w:p w:rsidR="008418B7" w:rsidRDefault="00F60830">
          <w:pPr>
            <w:pStyle w:val="TOC1"/>
            <w:rPr>
              <w:rFonts w:asciiTheme="minorHAnsi" w:hAnsiTheme="minorHAnsi" w:cstheme="minorBidi"/>
              <w:b w:val="0"/>
            </w:rPr>
          </w:pPr>
          <w:hyperlink w:anchor="_Toc467589387" w:history="1">
            <w:r w:rsidR="008418B7" w:rsidRPr="001E08D6">
              <w:rPr>
                <w:rStyle w:val="Hyperlink"/>
              </w:rPr>
              <w:t>21</w:t>
            </w:r>
            <w:r w:rsidR="008418B7">
              <w:rPr>
                <w:rFonts w:asciiTheme="minorHAnsi" w:hAnsiTheme="minorHAnsi" w:cstheme="minorBidi"/>
                <w:b w:val="0"/>
              </w:rPr>
              <w:tab/>
            </w:r>
            <w:r w:rsidR="008418B7" w:rsidRPr="001E08D6">
              <w:rPr>
                <w:rStyle w:val="Hyperlink"/>
              </w:rPr>
              <w:t>Hot work application</w:t>
            </w:r>
            <w:r w:rsidR="008418B7">
              <w:rPr>
                <w:webHidden/>
              </w:rPr>
              <w:tab/>
            </w:r>
            <w:r w:rsidR="008418B7">
              <w:rPr>
                <w:webHidden/>
              </w:rPr>
              <w:fldChar w:fldCharType="begin"/>
            </w:r>
            <w:r w:rsidR="008418B7">
              <w:rPr>
                <w:webHidden/>
              </w:rPr>
              <w:instrText xml:space="preserve"> PAGEREF _Toc467589387 \h </w:instrText>
            </w:r>
            <w:r w:rsidR="008418B7">
              <w:rPr>
                <w:webHidden/>
              </w:rPr>
            </w:r>
            <w:r w:rsidR="008418B7">
              <w:rPr>
                <w:webHidden/>
              </w:rPr>
              <w:fldChar w:fldCharType="separate"/>
            </w:r>
            <w:r w:rsidR="00155C6A">
              <w:rPr>
                <w:webHidden/>
              </w:rPr>
              <w:t>10</w:t>
            </w:r>
            <w:r w:rsidR="008418B7">
              <w:rPr>
                <w:webHidden/>
              </w:rPr>
              <w:fldChar w:fldCharType="end"/>
            </w:r>
          </w:hyperlink>
        </w:p>
        <w:p w:rsidR="008418B7" w:rsidRDefault="00F60830">
          <w:pPr>
            <w:pStyle w:val="TOC1"/>
            <w:rPr>
              <w:rFonts w:asciiTheme="minorHAnsi" w:hAnsiTheme="minorHAnsi" w:cstheme="minorBidi"/>
              <w:b w:val="0"/>
            </w:rPr>
          </w:pPr>
          <w:hyperlink w:anchor="_Toc467589388" w:history="1">
            <w:r w:rsidR="008418B7" w:rsidRPr="001E08D6">
              <w:rPr>
                <w:rStyle w:val="Hyperlink"/>
              </w:rPr>
              <w:t>22</w:t>
            </w:r>
            <w:r w:rsidR="008418B7">
              <w:rPr>
                <w:rFonts w:asciiTheme="minorHAnsi" w:hAnsiTheme="minorHAnsi" w:cstheme="minorBidi"/>
                <w:b w:val="0"/>
              </w:rPr>
              <w:tab/>
            </w:r>
            <w:r w:rsidR="008418B7" w:rsidRPr="001E08D6">
              <w:rPr>
                <w:rStyle w:val="Hyperlink"/>
              </w:rPr>
              <w:t>Applying for a hot work permit</w:t>
            </w:r>
            <w:r w:rsidR="008418B7">
              <w:rPr>
                <w:webHidden/>
              </w:rPr>
              <w:tab/>
            </w:r>
            <w:r w:rsidR="008418B7">
              <w:rPr>
                <w:webHidden/>
              </w:rPr>
              <w:fldChar w:fldCharType="begin"/>
            </w:r>
            <w:r w:rsidR="008418B7">
              <w:rPr>
                <w:webHidden/>
              </w:rPr>
              <w:instrText xml:space="preserve"> PAGEREF _Toc467589388 \h </w:instrText>
            </w:r>
            <w:r w:rsidR="008418B7">
              <w:rPr>
                <w:webHidden/>
              </w:rPr>
            </w:r>
            <w:r w:rsidR="008418B7">
              <w:rPr>
                <w:webHidden/>
              </w:rPr>
              <w:fldChar w:fldCharType="separate"/>
            </w:r>
            <w:r w:rsidR="00155C6A">
              <w:rPr>
                <w:webHidden/>
              </w:rPr>
              <w:t>11</w:t>
            </w:r>
            <w:r w:rsidR="008418B7">
              <w:rPr>
                <w:webHidden/>
              </w:rPr>
              <w:fldChar w:fldCharType="end"/>
            </w:r>
          </w:hyperlink>
        </w:p>
        <w:p w:rsidR="008418B7" w:rsidRDefault="00F60830">
          <w:pPr>
            <w:pStyle w:val="TOC1"/>
            <w:rPr>
              <w:rFonts w:asciiTheme="minorHAnsi" w:hAnsiTheme="minorHAnsi" w:cstheme="minorBidi"/>
              <w:b w:val="0"/>
            </w:rPr>
          </w:pPr>
          <w:hyperlink w:anchor="_Toc467589389" w:history="1">
            <w:r w:rsidR="008418B7" w:rsidRPr="001E08D6">
              <w:rPr>
                <w:rStyle w:val="Hyperlink"/>
              </w:rPr>
              <w:t>23</w:t>
            </w:r>
            <w:r w:rsidR="008418B7">
              <w:rPr>
                <w:rFonts w:asciiTheme="minorHAnsi" w:hAnsiTheme="minorHAnsi" w:cstheme="minorBidi"/>
                <w:b w:val="0"/>
              </w:rPr>
              <w:tab/>
            </w:r>
            <w:r w:rsidR="008418B7" w:rsidRPr="001E08D6">
              <w:rPr>
                <w:rStyle w:val="Hyperlink"/>
              </w:rPr>
              <w:t>Completion of hot work</w:t>
            </w:r>
            <w:r w:rsidR="008418B7">
              <w:rPr>
                <w:webHidden/>
              </w:rPr>
              <w:tab/>
            </w:r>
            <w:r w:rsidR="008418B7">
              <w:rPr>
                <w:webHidden/>
              </w:rPr>
              <w:fldChar w:fldCharType="begin"/>
            </w:r>
            <w:r w:rsidR="008418B7">
              <w:rPr>
                <w:webHidden/>
              </w:rPr>
              <w:instrText xml:space="preserve"> PAGEREF _Toc467589389 \h </w:instrText>
            </w:r>
            <w:r w:rsidR="008418B7">
              <w:rPr>
                <w:webHidden/>
              </w:rPr>
            </w:r>
            <w:r w:rsidR="008418B7">
              <w:rPr>
                <w:webHidden/>
              </w:rPr>
              <w:fldChar w:fldCharType="separate"/>
            </w:r>
            <w:r w:rsidR="00155C6A">
              <w:rPr>
                <w:webHidden/>
              </w:rPr>
              <w:t>11</w:t>
            </w:r>
            <w:r w:rsidR="008418B7">
              <w:rPr>
                <w:webHidden/>
              </w:rPr>
              <w:fldChar w:fldCharType="end"/>
            </w:r>
          </w:hyperlink>
        </w:p>
        <w:p w:rsidR="008418B7" w:rsidRDefault="00F60830">
          <w:pPr>
            <w:pStyle w:val="TOC1"/>
            <w:rPr>
              <w:rFonts w:asciiTheme="minorHAnsi" w:hAnsiTheme="minorHAnsi" w:cstheme="minorBidi"/>
              <w:b w:val="0"/>
            </w:rPr>
          </w:pPr>
          <w:hyperlink w:anchor="_Toc467589390" w:history="1">
            <w:r w:rsidR="008418B7" w:rsidRPr="001E08D6">
              <w:rPr>
                <w:rStyle w:val="Hyperlink"/>
              </w:rPr>
              <w:t>24</w:t>
            </w:r>
            <w:r w:rsidR="008418B7">
              <w:rPr>
                <w:rFonts w:asciiTheme="minorHAnsi" w:hAnsiTheme="minorHAnsi" w:cstheme="minorBidi"/>
                <w:b w:val="0"/>
              </w:rPr>
              <w:tab/>
            </w:r>
            <w:r w:rsidR="008418B7" w:rsidRPr="001E08D6">
              <w:rPr>
                <w:rStyle w:val="Hyperlink"/>
              </w:rPr>
              <w:t>Other organisations hit work permit</w:t>
            </w:r>
            <w:r w:rsidR="008418B7">
              <w:rPr>
                <w:webHidden/>
              </w:rPr>
              <w:tab/>
            </w:r>
            <w:r w:rsidR="008418B7">
              <w:rPr>
                <w:webHidden/>
              </w:rPr>
              <w:fldChar w:fldCharType="begin"/>
            </w:r>
            <w:r w:rsidR="008418B7">
              <w:rPr>
                <w:webHidden/>
              </w:rPr>
              <w:instrText xml:space="preserve"> PAGEREF _Toc467589390 \h </w:instrText>
            </w:r>
            <w:r w:rsidR="008418B7">
              <w:rPr>
                <w:webHidden/>
              </w:rPr>
            </w:r>
            <w:r w:rsidR="008418B7">
              <w:rPr>
                <w:webHidden/>
              </w:rPr>
              <w:fldChar w:fldCharType="separate"/>
            </w:r>
            <w:r w:rsidR="00155C6A">
              <w:rPr>
                <w:webHidden/>
              </w:rPr>
              <w:t>11</w:t>
            </w:r>
            <w:r w:rsidR="008418B7">
              <w:rPr>
                <w:webHidden/>
              </w:rPr>
              <w:fldChar w:fldCharType="end"/>
            </w:r>
          </w:hyperlink>
        </w:p>
        <w:p w:rsidR="008418B7" w:rsidRDefault="00F60830">
          <w:pPr>
            <w:pStyle w:val="TOC1"/>
            <w:rPr>
              <w:rFonts w:asciiTheme="minorHAnsi" w:hAnsiTheme="minorHAnsi" w:cstheme="minorBidi"/>
              <w:b w:val="0"/>
            </w:rPr>
          </w:pPr>
          <w:hyperlink w:anchor="_Toc467589391" w:history="1">
            <w:r w:rsidR="008418B7" w:rsidRPr="001E08D6">
              <w:rPr>
                <w:rStyle w:val="Hyperlink"/>
              </w:rPr>
              <w:t>25</w:t>
            </w:r>
            <w:r w:rsidR="008418B7">
              <w:rPr>
                <w:rFonts w:asciiTheme="minorHAnsi" w:hAnsiTheme="minorHAnsi" w:cstheme="minorBidi"/>
                <w:b w:val="0"/>
              </w:rPr>
              <w:tab/>
            </w:r>
            <w:r w:rsidR="008418B7" w:rsidRPr="001E08D6">
              <w:rPr>
                <w:rStyle w:val="Hyperlink"/>
              </w:rPr>
              <w:t>Site checks by authorised officer or Frances Bay employee</w:t>
            </w:r>
            <w:r w:rsidR="008418B7">
              <w:rPr>
                <w:webHidden/>
              </w:rPr>
              <w:tab/>
            </w:r>
            <w:r w:rsidR="008418B7">
              <w:rPr>
                <w:webHidden/>
              </w:rPr>
              <w:fldChar w:fldCharType="begin"/>
            </w:r>
            <w:r w:rsidR="008418B7">
              <w:rPr>
                <w:webHidden/>
              </w:rPr>
              <w:instrText xml:space="preserve"> PAGEREF _Toc467589391 \h </w:instrText>
            </w:r>
            <w:r w:rsidR="008418B7">
              <w:rPr>
                <w:webHidden/>
              </w:rPr>
            </w:r>
            <w:r w:rsidR="008418B7">
              <w:rPr>
                <w:webHidden/>
              </w:rPr>
              <w:fldChar w:fldCharType="separate"/>
            </w:r>
            <w:r w:rsidR="00155C6A">
              <w:rPr>
                <w:webHidden/>
              </w:rPr>
              <w:t>12</w:t>
            </w:r>
            <w:r w:rsidR="008418B7">
              <w:rPr>
                <w:webHidden/>
              </w:rPr>
              <w:fldChar w:fldCharType="end"/>
            </w:r>
          </w:hyperlink>
        </w:p>
        <w:p w:rsidR="008418B7" w:rsidRDefault="00F60830">
          <w:pPr>
            <w:pStyle w:val="TOC1"/>
            <w:rPr>
              <w:rFonts w:asciiTheme="minorHAnsi" w:hAnsiTheme="minorHAnsi" w:cstheme="minorBidi"/>
              <w:b w:val="0"/>
            </w:rPr>
          </w:pPr>
          <w:hyperlink w:anchor="_Toc467589392" w:history="1">
            <w:r w:rsidR="008418B7" w:rsidRPr="001E08D6">
              <w:rPr>
                <w:rStyle w:val="Hyperlink"/>
              </w:rPr>
              <w:t>26</w:t>
            </w:r>
            <w:r w:rsidR="008418B7">
              <w:rPr>
                <w:rFonts w:asciiTheme="minorHAnsi" w:hAnsiTheme="minorHAnsi" w:cstheme="minorBidi"/>
                <w:b w:val="0"/>
              </w:rPr>
              <w:tab/>
            </w:r>
            <w:r w:rsidR="008418B7" w:rsidRPr="001E08D6">
              <w:rPr>
                <w:rStyle w:val="Hyperlink"/>
              </w:rPr>
              <w:t>Actions in the event of a fire</w:t>
            </w:r>
            <w:r w:rsidR="008418B7">
              <w:rPr>
                <w:webHidden/>
              </w:rPr>
              <w:tab/>
            </w:r>
            <w:r w:rsidR="008418B7">
              <w:rPr>
                <w:webHidden/>
              </w:rPr>
              <w:fldChar w:fldCharType="begin"/>
            </w:r>
            <w:r w:rsidR="008418B7">
              <w:rPr>
                <w:webHidden/>
              </w:rPr>
              <w:instrText xml:space="preserve"> PAGEREF _Toc467589392 \h </w:instrText>
            </w:r>
            <w:r w:rsidR="008418B7">
              <w:rPr>
                <w:webHidden/>
              </w:rPr>
            </w:r>
            <w:r w:rsidR="008418B7">
              <w:rPr>
                <w:webHidden/>
              </w:rPr>
              <w:fldChar w:fldCharType="separate"/>
            </w:r>
            <w:r w:rsidR="00155C6A">
              <w:rPr>
                <w:webHidden/>
              </w:rPr>
              <w:t>12</w:t>
            </w:r>
            <w:r w:rsidR="008418B7">
              <w:rPr>
                <w:webHidden/>
              </w:rPr>
              <w:fldChar w:fldCharType="end"/>
            </w:r>
          </w:hyperlink>
        </w:p>
        <w:p w:rsidR="008418B7" w:rsidRDefault="00F60830">
          <w:pPr>
            <w:pStyle w:val="TOC1"/>
            <w:rPr>
              <w:rFonts w:asciiTheme="minorHAnsi" w:hAnsiTheme="minorHAnsi" w:cstheme="minorBidi"/>
              <w:b w:val="0"/>
            </w:rPr>
          </w:pPr>
          <w:hyperlink w:anchor="_Toc467589393" w:history="1">
            <w:r w:rsidR="008418B7" w:rsidRPr="001E08D6">
              <w:rPr>
                <w:rStyle w:val="Hyperlink"/>
              </w:rPr>
              <w:t>27</w:t>
            </w:r>
            <w:r w:rsidR="008418B7">
              <w:rPr>
                <w:rFonts w:asciiTheme="minorHAnsi" w:hAnsiTheme="minorHAnsi" w:cstheme="minorBidi"/>
                <w:b w:val="0"/>
              </w:rPr>
              <w:tab/>
            </w:r>
            <w:r w:rsidR="008418B7" w:rsidRPr="001E08D6">
              <w:rPr>
                <w:rStyle w:val="Hyperlink"/>
              </w:rPr>
              <w:t>Policy review</w:t>
            </w:r>
            <w:r w:rsidR="008418B7">
              <w:rPr>
                <w:webHidden/>
              </w:rPr>
              <w:tab/>
            </w:r>
            <w:r w:rsidR="008418B7">
              <w:rPr>
                <w:webHidden/>
              </w:rPr>
              <w:fldChar w:fldCharType="begin"/>
            </w:r>
            <w:r w:rsidR="008418B7">
              <w:rPr>
                <w:webHidden/>
              </w:rPr>
              <w:instrText xml:space="preserve"> PAGEREF _Toc467589393 \h </w:instrText>
            </w:r>
            <w:r w:rsidR="008418B7">
              <w:rPr>
                <w:webHidden/>
              </w:rPr>
            </w:r>
            <w:r w:rsidR="008418B7">
              <w:rPr>
                <w:webHidden/>
              </w:rPr>
              <w:fldChar w:fldCharType="separate"/>
            </w:r>
            <w:r w:rsidR="00155C6A">
              <w:rPr>
                <w:webHidden/>
              </w:rPr>
              <w:t>12</w:t>
            </w:r>
            <w:r w:rsidR="008418B7">
              <w:rPr>
                <w:webHidden/>
              </w:rPr>
              <w:fldChar w:fldCharType="end"/>
            </w:r>
          </w:hyperlink>
        </w:p>
        <w:p w:rsidR="008418B7" w:rsidRDefault="00F60830">
          <w:pPr>
            <w:pStyle w:val="TOC1"/>
            <w:rPr>
              <w:rFonts w:asciiTheme="minorHAnsi" w:hAnsiTheme="minorHAnsi" w:cstheme="minorBidi"/>
              <w:b w:val="0"/>
            </w:rPr>
          </w:pPr>
          <w:hyperlink w:anchor="_Toc467589394" w:history="1">
            <w:r w:rsidR="008418B7" w:rsidRPr="001E08D6">
              <w:rPr>
                <w:rStyle w:val="Hyperlink"/>
              </w:rPr>
              <w:t>APPENDIX A</w:t>
            </w:r>
            <w:r w:rsidR="008418B7">
              <w:rPr>
                <w:webHidden/>
              </w:rPr>
              <w:tab/>
            </w:r>
            <w:r w:rsidR="008418B7">
              <w:rPr>
                <w:webHidden/>
              </w:rPr>
              <w:fldChar w:fldCharType="begin"/>
            </w:r>
            <w:r w:rsidR="008418B7">
              <w:rPr>
                <w:webHidden/>
              </w:rPr>
              <w:instrText xml:space="preserve"> PAGEREF _Toc467589394 \h </w:instrText>
            </w:r>
            <w:r w:rsidR="008418B7">
              <w:rPr>
                <w:webHidden/>
              </w:rPr>
            </w:r>
            <w:r w:rsidR="008418B7">
              <w:rPr>
                <w:webHidden/>
              </w:rPr>
              <w:fldChar w:fldCharType="separate"/>
            </w:r>
            <w:r w:rsidR="00155C6A">
              <w:rPr>
                <w:webHidden/>
              </w:rPr>
              <w:t>13</w:t>
            </w:r>
            <w:r w:rsidR="008418B7">
              <w:rPr>
                <w:webHidden/>
              </w:rPr>
              <w:fldChar w:fldCharType="end"/>
            </w:r>
          </w:hyperlink>
        </w:p>
        <w:p w:rsidR="003758FE" w:rsidRPr="002E3B83" w:rsidRDefault="003758FE">
          <w:r w:rsidRPr="002E3B83">
            <w:rPr>
              <w:b/>
              <w:bCs/>
              <w:noProof/>
            </w:rPr>
            <w:fldChar w:fldCharType="end"/>
          </w:r>
        </w:p>
      </w:sdtContent>
    </w:sdt>
    <w:p w:rsidR="00420C06" w:rsidRPr="002E3B83" w:rsidRDefault="00420C06" w:rsidP="00420C06"/>
    <w:p w:rsidR="00420C06" w:rsidRPr="002E3B83" w:rsidRDefault="00420C06" w:rsidP="00420C06">
      <w:pPr>
        <w:sectPr w:rsidR="00420C06" w:rsidRPr="002E3B83" w:rsidSect="007D55DF">
          <w:headerReference w:type="default" r:id="rId16"/>
          <w:headerReference w:type="first" r:id="rId17"/>
          <w:pgSz w:w="11906" w:h="16838" w:code="9"/>
          <w:pgMar w:top="1134" w:right="1134" w:bottom="1134" w:left="1134" w:header="709" w:footer="0" w:gutter="0"/>
          <w:cols w:space="708"/>
          <w:docGrid w:linePitch="360"/>
        </w:sectPr>
      </w:pPr>
    </w:p>
    <w:p w:rsidR="006D4508" w:rsidRDefault="0037418E" w:rsidP="0037418E">
      <w:pPr>
        <w:pStyle w:val="Heading1"/>
      </w:pPr>
      <w:bookmarkStart w:id="1" w:name="_Toc467589367"/>
      <w:r w:rsidRPr="0037418E">
        <w:lastRenderedPageBreak/>
        <w:t>T</w:t>
      </w:r>
      <w:r w:rsidR="00DD7FB0">
        <w:t>itle</w:t>
      </w:r>
      <w:bookmarkEnd w:id="1"/>
    </w:p>
    <w:p w:rsidR="0037418E" w:rsidRDefault="0037418E" w:rsidP="0037418E">
      <w:r w:rsidRPr="0037418E">
        <w:t>Policy for the conduct of hot work at Frances Bay Mooring Basin Facilities</w:t>
      </w:r>
    </w:p>
    <w:p w:rsidR="0037418E" w:rsidRDefault="0037418E" w:rsidP="0037418E"/>
    <w:p w:rsidR="0037418E" w:rsidRPr="00C1128F" w:rsidRDefault="0037418E" w:rsidP="00C1128F">
      <w:pPr>
        <w:pStyle w:val="Heading1"/>
      </w:pPr>
      <w:bookmarkStart w:id="2" w:name="_Toc467589368"/>
      <w:r w:rsidRPr="00C1128F">
        <w:t>R</w:t>
      </w:r>
      <w:r w:rsidR="00C1128F">
        <w:t>eference Documentation and Legislation</w:t>
      </w:r>
      <w:bookmarkEnd w:id="2"/>
    </w:p>
    <w:p w:rsidR="001C00FB" w:rsidRDefault="001C00FB" w:rsidP="001C00FB">
      <w:pPr>
        <w:pStyle w:val="ListBullet"/>
      </w:pPr>
      <w:r>
        <w:t>Port Management Act</w:t>
      </w:r>
    </w:p>
    <w:p w:rsidR="001C00FB" w:rsidRDefault="001C00FB" w:rsidP="001C00FB">
      <w:pPr>
        <w:pStyle w:val="ListBullet"/>
      </w:pPr>
      <w:r>
        <w:t xml:space="preserve">Work Health and Safety (National Uniform Legislation) Act </w:t>
      </w:r>
    </w:p>
    <w:p w:rsidR="001C00FB" w:rsidRDefault="001C00FB" w:rsidP="001C00FB">
      <w:pPr>
        <w:pStyle w:val="ListBullet"/>
      </w:pPr>
      <w:r>
        <w:t>AS 3846-2005 The Handling and Transport of Dangerous Cargoes in Port Areas</w:t>
      </w:r>
    </w:p>
    <w:p w:rsidR="001C00FB" w:rsidRDefault="001C00FB" w:rsidP="001C00FB">
      <w:pPr>
        <w:pStyle w:val="ListBullet"/>
      </w:pPr>
      <w:r>
        <w:t>AS 167</w:t>
      </w:r>
      <w:r w:rsidR="00DD7FB0">
        <w:t>4.1:2007 Safety in Welding and Allied P</w:t>
      </w:r>
      <w:r>
        <w:t>rocesses Part 1: Fire Precautions</w:t>
      </w:r>
    </w:p>
    <w:p w:rsidR="001C00FB" w:rsidRDefault="001C00FB" w:rsidP="001C00FB">
      <w:pPr>
        <w:pStyle w:val="ListBullet"/>
      </w:pPr>
      <w:r>
        <w:t>AS 167</w:t>
      </w:r>
      <w:r w:rsidR="00DD7FB0">
        <w:t>4.2:2007 Safety in Welding and Allied P</w:t>
      </w:r>
      <w:r>
        <w:t>rocesses Part 2: Electrical</w:t>
      </w:r>
    </w:p>
    <w:p w:rsidR="001C00FB" w:rsidRDefault="001C00FB" w:rsidP="001C00FB">
      <w:pPr>
        <w:pStyle w:val="ListBullet"/>
      </w:pPr>
      <w:r>
        <w:t>AS 2865: 1995 Safe Working in a Conﬁned Space</w:t>
      </w:r>
    </w:p>
    <w:p w:rsidR="001C00FB" w:rsidRDefault="001C00FB" w:rsidP="001C00FB">
      <w:pPr>
        <w:pStyle w:val="ListBullet"/>
      </w:pPr>
      <w:r>
        <w:t>AS 2275.2-1979 Combustible Gas Detection Instruments for Use in Explosive Atmospheres – General Requirements for Explosion Protection of Electrical Apparatus and Systems</w:t>
      </w:r>
    </w:p>
    <w:p w:rsidR="0037418E" w:rsidRDefault="001C00FB" w:rsidP="001C00FB">
      <w:pPr>
        <w:pStyle w:val="ListBullet"/>
      </w:pPr>
      <w:r>
        <w:t>AS 2275.2-1979 Combustible Gas Detection Instruments for Use in Explosive Atmospheres – Performance Requirement</w:t>
      </w:r>
    </w:p>
    <w:p w:rsidR="001C00FB" w:rsidRDefault="001C00FB" w:rsidP="001C00FB">
      <w:pPr>
        <w:pStyle w:val="ListBullet"/>
        <w:numPr>
          <w:ilvl w:val="0"/>
          <w:numId w:val="0"/>
        </w:numPr>
        <w:ind w:left="357" w:hanging="357"/>
      </w:pPr>
    </w:p>
    <w:p w:rsidR="001C00FB" w:rsidRPr="001C00FB" w:rsidRDefault="001C00FB" w:rsidP="001C00FB">
      <w:pPr>
        <w:pStyle w:val="Heading1"/>
      </w:pPr>
      <w:bookmarkStart w:id="3" w:name="_Toc467589369"/>
      <w:r w:rsidRPr="001C00FB">
        <w:t>S</w:t>
      </w:r>
      <w:r w:rsidR="00C1128F">
        <w:t>cope</w:t>
      </w:r>
      <w:bookmarkEnd w:id="3"/>
    </w:p>
    <w:p w:rsidR="001C00FB" w:rsidRDefault="001C00FB" w:rsidP="001C00FB">
      <w:r>
        <w:t>This document applies to vessels at the following Frances Bay facilities:</w:t>
      </w:r>
    </w:p>
    <w:p w:rsidR="001C00FB" w:rsidRDefault="001C00FB" w:rsidP="001C00FB">
      <w:pPr>
        <w:pStyle w:val="ListBullet"/>
      </w:pPr>
      <w:r>
        <w:t>Fisherman’s Wharf (FW)</w:t>
      </w:r>
    </w:p>
    <w:p w:rsidR="001C00FB" w:rsidRDefault="001C00FB" w:rsidP="001C00FB">
      <w:pPr>
        <w:pStyle w:val="ListBullet"/>
      </w:pPr>
      <w:r>
        <w:t>Raptis Wharf (RW)</w:t>
      </w:r>
    </w:p>
    <w:p w:rsidR="001C00FB" w:rsidRDefault="001C00FB" w:rsidP="001C00FB">
      <w:pPr>
        <w:pStyle w:val="ListBullet"/>
      </w:pPr>
      <w:r>
        <w:t>Hornibrooks Wharf</w:t>
      </w:r>
    </w:p>
    <w:p w:rsidR="001C00FB" w:rsidRDefault="001C00FB" w:rsidP="001C00FB">
      <w:pPr>
        <w:pStyle w:val="ListBullet"/>
      </w:pPr>
      <w:r>
        <w:t>Frances Bay Mooring Basin (FBMB)</w:t>
      </w:r>
    </w:p>
    <w:p w:rsidR="001C00FB" w:rsidRDefault="001C00FB" w:rsidP="001C00FB">
      <w:pPr>
        <w:pStyle w:val="ListBullet"/>
        <w:numPr>
          <w:ilvl w:val="0"/>
          <w:numId w:val="0"/>
        </w:numPr>
        <w:ind w:left="357" w:hanging="357"/>
      </w:pPr>
    </w:p>
    <w:p w:rsidR="001C00FB" w:rsidRDefault="001C00FB" w:rsidP="001C00FB">
      <w:pPr>
        <w:pStyle w:val="Heading1"/>
      </w:pPr>
      <w:bookmarkStart w:id="4" w:name="_Toc467589370"/>
      <w:r>
        <w:t>A</w:t>
      </w:r>
      <w:r w:rsidR="00C1128F">
        <w:t>im</w:t>
      </w:r>
      <w:bookmarkEnd w:id="4"/>
    </w:p>
    <w:p w:rsidR="001C00FB" w:rsidRDefault="001C00FB" w:rsidP="001C00FB">
      <w:r>
        <w:t>The aim of this policy is to:</w:t>
      </w:r>
    </w:p>
    <w:p w:rsidR="001C00FB" w:rsidRDefault="001C00FB" w:rsidP="001C00FB">
      <w:pPr>
        <w:pStyle w:val="ListBullet"/>
      </w:pPr>
      <w:r>
        <w:t>provide the means by which the Frances Bay Operator can discharge his/her duties as a PCBU for those locations above;</w:t>
      </w:r>
    </w:p>
    <w:p w:rsidR="001C00FB" w:rsidRDefault="001C00FB" w:rsidP="001C00FB">
      <w:pPr>
        <w:pStyle w:val="ListBullet"/>
      </w:pPr>
      <w:r>
        <w:t>outline the process for applying for a Hot Work permit or authorisation; and</w:t>
      </w:r>
    </w:p>
    <w:p w:rsidR="001C00FB" w:rsidRDefault="001C00FB" w:rsidP="001C00FB">
      <w:pPr>
        <w:pStyle w:val="ListBullet"/>
      </w:pPr>
      <w:r>
        <w:t>outline the relevant control measures and precautions to be considered for hot work at the Frances Bay facilities.</w:t>
      </w:r>
    </w:p>
    <w:p w:rsidR="001C00FB" w:rsidRDefault="001C00FB" w:rsidP="001C00FB">
      <w:pPr>
        <w:pStyle w:val="ListBullet"/>
        <w:numPr>
          <w:ilvl w:val="0"/>
          <w:numId w:val="0"/>
        </w:numPr>
        <w:ind w:left="357" w:hanging="357"/>
      </w:pPr>
    </w:p>
    <w:p w:rsidR="001C00FB" w:rsidRDefault="001C00FB" w:rsidP="001C00FB">
      <w:pPr>
        <w:pStyle w:val="ListBullet"/>
        <w:numPr>
          <w:ilvl w:val="0"/>
          <w:numId w:val="0"/>
        </w:numPr>
        <w:ind w:left="357" w:hanging="357"/>
      </w:pPr>
    </w:p>
    <w:p w:rsidR="001C00FB" w:rsidRDefault="001C00FB" w:rsidP="001C00FB">
      <w:pPr>
        <w:pStyle w:val="ListBullet"/>
        <w:numPr>
          <w:ilvl w:val="0"/>
          <w:numId w:val="0"/>
        </w:numPr>
        <w:ind w:left="357" w:hanging="357"/>
      </w:pPr>
    </w:p>
    <w:p w:rsidR="001C00FB" w:rsidRDefault="001C00FB" w:rsidP="001C00FB">
      <w:pPr>
        <w:pStyle w:val="Heading1"/>
      </w:pPr>
      <w:bookmarkStart w:id="5" w:name="_Toc467589371"/>
      <w:r>
        <w:lastRenderedPageBreak/>
        <w:t>D</w:t>
      </w:r>
      <w:r w:rsidR="00C1128F">
        <w:t>efinitions</w:t>
      </w:r>
      <w:bookmarkEnd w:id="5"/>
    </w:p>
    <w:p w:rsidR="0044621B" w:rsidRDefault="0044621B" w:rsidP="001C00FB">
      <w:r w:rsidRPr="001C00FB">
        <w:rPr>
          <w:b/>
        </w:rPr>
        <w:t>Agent</w:t>
      </w:r>
      <w:r>
        <w:t xml:space="preserve"> is deﬁned as the person or organisation responsible for the administrative details of a vessel during its visit to the Port of Darwin.</w:t>
      </w:r>
    </w:p>
    <w:p w:rsidR="0044621B" w:rsidRDefault="0044621B" w:rsidP="001C00FB">
      <w:r w:rsidRPr="001C00FB">
        <w:rPr>
          <w:b/>
        </w:rPr>
        <w:t>Authorised Frances Bay Employee</w:t>
      </w:r>
      <w:r>
        <w:t xml:space="preserve"> means a worker employed by Frances Bay Operator.</w:t>
      </w:r>
    </w:p>
    <w:p w:rsidR="0044621B" w:rsidRDefault="0044621B" w:rsidP="001C00FB">
      <w:r w:rsidRPr="001C00FB">
        <w:rPr>
          <w:b/>
        </w:rPr>
        <w:t>Competent Person</w:t>
      </w:r>
      <w:r>
        <w:t xml:space="preserve"> shall for the purpose of this policy be defined as a person who, through a combination of training, education and experience is able to correctly and safely perform a task or function assigned to them.</w:t>
      </w:r>
    </w:p>
    <w:p w:rsidR="0044621B" w:rsidRDefault="0044621B" w:rsidP="001C00FB">
      <w:r>
        <w:rPr>
          <w:b/>
        </w:rPr>
        <w:t>Confined S</w:t>
      </w:r>
      <w:r w:rsidRPr="001C00FB">
        <w:rPr>
          <w:b/>
        </w:rPr>
        <w:t>pace</w:t>
      </w:r>
      <w:r>
        <w:t xml:space="preserve"> is defined as an enclosed or partially enclosed space which is not intended or designed primarily for human occupancy.</w:t>
      </w:r>
    </w:p>
    <w:p w:rsidR="0044621B" w:rsidRDefault="0044621B" w:rsidP="001C00FB">
      <w:r w:rsidRPr="001C00FB">
        <w:rPr>
          <w:b/>
        </w:rPr>
        <w:t>Fire Watch</w:t>
      </w:r>
      <w:r>
        <w:t xml:space="preserve"> is defined as a competent person who is solely tasked with monitoring for the outbreak of fire; monitoring the risk of fire; providing a first aid response to a fire; and being at the site of hot work for the duration of the work.</w:t>
      </w:r>
    </w:p>
    <w:p w:rsidR="0044621B" w:rsidRDefault="0044621B" w:rsidP="001C00FB">
      <w:r w:rsidRPr="001C00FB">
        <w:rPr>
          <w:b/>
        </w:rPr>
        <w:t>Frances Bay Mooring Basin Facilities</w:t>
      </w:r>
      <w:r>
        <w:t xml:space="preserve"> are defined as Fisherman’s Wharf, Raptis Wharf, Hornibrooks Wharf and Pontoon and the Frances Bay Mooring Basin (FBMB).</w:t>
      </w:r>
    </w:p>
    <w:p w:rsidR="0044621B" w:rsidRDefault="0044621B" w:rsidP="001C00FB">
      <w:r w:rsidRPr="001C00FB">
        <w:rPr>
          <w:b/>
        </w:rPr>
        <w:t xml:space="preserve">Frances Bay Operator is </w:t>
      </w:r>
      <w:r w:rsidRPr="00155C6A">
        <w:t>Department</w:t>
      </w:r>
      <w:r>
        <w:t xml:space="preserve"> of Infrastructure, Planning and Logistics (DIPL).</w:t>
      </w:r>
    </w:p>
    <w:p w:rsidR="0044621B" w:rsidRDefault="0044621B" w:rsidP="001C00FB">
      <w:r w:rsidRPr="001C00FB">
        <w:rPr>
          <w:b/>
        </w:rPr>
        <w:t>Hazardous Area</w:t>
      </w:r>
      <w:r>
        <w:t xml:space="preserve"> All areas within the Frances Bay Mooring Basin facilities shall be considered within the meaning of AS 1674.1 –1997.</w:t>
      </w:r>
    </w:p>
    <w:p w:rsidR="0044621B" w:rsidRDefault="0044621B" w:rsidP="001C00FB">
      <w:r w:rsidRPr="001C00FB">
        <w:rPr>
          <w:b/>
        </w:rPr>
        <w:t>Hot Work</w:t>
      </w:r>
      <w:r>
        <w:t xml:space="preserve"> is defined as any operations or work where grinding, welding and thermal or oxygen cutting or heating and other related heat-producing or spark-producing operations are conducted and heat or sparks are produced, including but not limited to welding, gas cutting or heating where there is an increased risk of fire or explosion.</w:t>
      </w:r>
    </w:p>
    <w:p w:rsidR="0044621B" w:rsidRDefault="0044621B" w:rsidP="001C00FB">
      <w:r w:rsidRPr="00C1128F">
        <w:rPr>
          <w:b/>
        </w:rPr>
        <w:t>Hot Work Supervisor</w:t>
      </w:r>
      <w:r>
        <w:t xml:space="preserve"> is defined as the person in control of, and who is responsible for, the safe conduct of the Hot Work.</w:t>
      </w:r>
    </w:p>
    <w:p w:rsidR="0044621B" w:rsidRDefault="0044621B" w:rsidP="001C00FB">
      <w:r w:rsidRPr="001C00FB">
        <w:rPr>
          <w:b/>
        </w:rPr>
        <w:t>Issuing Officer</w:t>
      </w:r>
      <w:r>
        <w:t xml:space="preserve"> is the Wharf Supervisor/Staff or DIPL delegate.</w:t>
      </w:r>
    </w:p>
    <w:p w:rsidR="0044621B" w:rsidRDefault="0044621B" w:rsidP="001C00FB">
      <w:r w:rsidRPr="001C00FB">
        <w:rPr>
          <w:b/>
        </w:rPr>
        <w:t>Job Safety Environmental Analysis</w:t>
      </w:r>
      <w:r>
        <w:t xml:space="preserve"> (JSEA) is a formal methodology that steps out the tasks in the job and determines the risk associated with each step. If the risk in a particular step can be reduced, then measures must be adopted and recorded to reduce the risk to a lower level.</w:t>
      </w:r>
    </w:p>
    <w:p w:rsidR="0044621B" w:rsidRDefault="0044621B" w:rsidP="001C00FB">
      <w:r w:rsidRPr="001C00FB">
        <w:rPr>
          <w:b/>
        </w:rPr>
        <w:t>Lower Explosive Limit</w:t>
      </w:r>
      <w:r>
        <w:t xml:space="preserve"> (LEL) in relation to a flammable contaminant, the concentration of the contaminant in air below which the propagation of a flame does not occur on contact with an ignition source.</w:t>
      </w:r>
    </w:p>
    <w:p w:rsidR="0044621B" w:rsidRDefault="0044621B" w:rsidP="001C00FB">
      <w:r w:rsidRPr="001C00FB">
        <w:rPr>
          <w:b/>
        </w:rPr>
        <w:t>Person Conducting a Business or Undertaking</w:t>
      </w:r>
      <w:r>
        <w:t xml:space="preserve"> (PCBU) A PCBU is the legal entity operating a business or undertaking. A PCBU may be an individual person or an organisation conducting a business or undertaking. Under the WHS Act, a PCBU must ensure that the health and safety of workers and other persons is not put at risk from work carried out as part of the conduct of the business or undertaking.</w:t>
      </w:r>
    </w:p>
    <w:p w:rsidR="0044621B" w:rsidRDefault="0044621B" w:rsidP="001C00FB">
      <w:r w:rsidRPr="001C00FB">
        <w:rPr>
          <w:b/>
        </w:rPr>
        <w:t>Risk of Fire</w:t>
      </w:r>
      <w:r>
        <w:t xml:space="preserve"> is defined as a situation where the hot work poses a risk of ignition to material, debris or flammable gas or flammable vapour within the works area or immediately surrounding the works area.</w:t>
      </w:r>
    </w:p>
    <w:p w:rsidR="0044621B" w:rsidRDefault="0044621B" w:rsidP="001C00FB">
      <w:r w:rsidRPr="001C00FB">
        <w:rPr>
          <w:b/>
        </w:rPr>
        <w:t>Shall</w:t>
      </w:r>
      <w:r>
        <w:t xml:space="preserve"> indicates a mandatory requirement.</w:t>
      </w:r>
    </w:p>
    <w:p w:rsidR="0044621B" w:rsidRDefault="0044621B" w:rsidP="001C00FB">
      <w:r w:rsidRPr="001C00FB">
        <w:rPr>
          <w:b/>
        </w:rPr>
        <w:t>Should</w:t>
      </w:r>
      <w:r>
        <w:t xml:space="preserve"> indicates the usual requirement in routine circumstances.</w:t>
      </w:r>
    </w:p>
    <w:p w:rsidR="001C00FB" w:rsidRDefault="001C00FB" w:rsidP="001C00FB">
      <w:pPr>
        <w:pStyle w:val="Heading1"/>
      </w:pPr>
      <w:bookmarkStart w:id="6" w:name="_Toc467589372"/>
      <w:r>
        <w:lastRenderedPageBreak/>
        <w:t>R</w:t>
      </w:r>
      <w:r w:rsidR="00C1128F">
        <w:t>esponsibility</w:t>
      </w:r>
      <w:bookmarkEnd w:id="6"/>
    </w:p>
    <w:p w:rsidR="001C00FB" w:rsidRDefault="001C00FB" w:rsidP="001C00FB">
      <w:r>
        <w:t>A vessel’s agent is responsible for advising the vessel Master that this policy is in effect and providing the Master with the appropriate documents and assistance to ensure compliance.</w:t>
      </w:r>
    </w:p>
    <w:p w:rsidR="001C00FB" w:rsidRDefault="001C00FB" w:rsidP="001C00FB">
      <w:r>
        <w:t>Where a vessel does not employ an agent the responsibility to comply with this policy rests with the Master.</w:t>
      </w:r>
    </w:p>
    <w:p w:rsidR="001C00FB" w:rsidRDefault="001C00FB" w:rsidP="001C00FB">
      <w:r>
        <w:t>The Master holds responsibility as a PCBU for his vessel and has overall responsibility for the identification of hazards, that adequate controls and precautions are put in place and that the work is conducted safely.</w:t>
      </w:r>
    </w:p>
    <w:p w:rsidR="001C00FB" w:rsidRDefault="001C00FB" w:rsidP="001C00FB">
      <w:r>
        <w:t>The Wharf Supervisor and Wharf Staff hold responsibility as a PCBU for the FBMB. Duties associated with this include:</w:t>
      </w:r>
    </w:p>
    <w:p w:rsidR="001C00FB" w:rsidRDefault="001C00FB" w:rsidP="001C00FB">
      <w:pPr>
        <w:pStyle w:val="ListBullet"/>
      </w:pPr>
      <w:r>
        <w:t>Knowledge of dangerous or potentially dangerous activities or undertaking within the facility; and</w:t>
      </w:r>
    </w:p>
    <w:p w:rsidR="001C00FB" w:rsidRDefault="001C00FB" w:rsidP="001C00FB">
      <w:pPr>
        <w:pStyle w:val="ListBullet"/>
      </w:pPr>
      <w:r>
        <w:t>Provision of a system by which mutually incompatible operations can be identified and conflicts resolved.</w:t>
      </w:r>
    </w:p>
    <w:p w:rsidR="001C00FB" w:rsidRDefault="001C00FB" w:rsidP="00FC516A">
      <w:pPr>
        <w:pStyle w:val="ListBullet"/>
        <w:numPr>
          <w:ilvl w:val="0"/>
          <w:numId w:val="0"/>
        </w:numPr>
      </w:pPr>
      <w:r>
        <w:t>The Hot Work Supervisor shall be responsible for ensuring that:</w:t>
      </w:r>
    </w:p>
    <w:p w:rsidR="001C00FB" w:rsidRDefault="001C00FB" w:rsidP="001C00FB">
      <w:pPr>
        <w:pStyle w:val="ListBullet"/>
      </w:pPr>
      <w:r>
        <w:t>The risks and hazards in the surrounding area have been identified;</w:t>
      </w:r>
    </w:p>
    <w:p w:rsidR="001C00FB" w:rsidRDefault="001C00FB" w:rsidP="001C00FB">
      <w:pPr>
        <w:pStyle w:val="ListBullet"/>
      </w:pPr>
      <w:r>
        <w:t>A means of managing the risks and hazards is in place;</w:t>
      </w:r>
    </w:p>
    <w:p w:rsidR="001C00FB" w:rsidRDefault="001C00FB" w:rsidP="001C00FB">
      <w:pPr>
        <w:pStyle w:val="ListBullet"/>
      </w:pPr>
      <w:r>
        <w:t>Equipment used is suitable for the task, in good working order and complies with section 4 of the AS 1674.1-1997 Safety in Welding and Allied Processes;</w:t>
      </w:r>
    </w:p>
    <w:p w:rsidR="001C00FB" w:rsidRDefault="001C00FB" w:rsidP="001C00FB">
      <w:pPr>
        <w:pStyle w:val="ListBullet"/>
      </w:pPr>
      <w:r>
        <w:t>The equipment is located so that in the event of malfunction a fire or explosion hazard is not created;</w:t>
      </w:r>
    </w:p>
    <w:p w:rsidR="001C00FB" w:rsidRDefault="001C00FB" w:rsidP="001C00FB">
      <w:pPr>
        <w:pStyle w:val="ListBullet"/>
      </w:pPr>
      <w:r>
        <w:t>There is no inherent hazard due to the nature of the item on which the hot work is to be performed; and</w:t>
      </w:r>
    </w:p>
    <w:p w:rsidR="001C00FB" w:rsidRDefault="001C00FB" w:rsidP="001C00FB">
      <w:pPr>
        <w:pStyle w:val="ListBullet"/>
      </w:pPr>
      <w:r>
        <w:t>That a hot work permit has been completed truthfully and in full, submitted and approval gained prior to commencement of hot work.</w:t>
      </w:r>
    </w:p>
    <w:p w:rsidR="001C00FB" w:rsidRDefault="001C00FB" w:rsidP="001C00FB">
      <w:pPr>
        <w:pStyle w:val="ListBullet"/>
        <w:numPr>
          <w:ilvl w:val="0"/>
          <w:numId w:val="0"/>
        </w:numPr>
      </w:pPr>
    </w:p>
    <w:p w:rsidR="001C00FB" w:rsidRDefault="001C00FB" w:rsidP="001C00FB">
      <w:pPr>
        <w:pStyle w:val="Heading1"/>
      </w:pPr>
      <w:bookmarkStart w:id="7" w:name="_Toc467589373"/>
      <w:r>
        <w:t>J</w:t>
      </w:r>
      <w:r w:rsidR="00C1128F">
        <w:t>ob Safety, Environmental Analysis</w:t>
      </w:r>
      <w:r w:rsidR="00BC769A">
        <w:t xml:space="preserve"> (JSEA)</w:t>
      </w:r>
      <w:bookmarkEnd w:id="7"/>
    </w:p>
    <w:p w:rsidR="00BC769A" w:rsidRDefault="00BC769A" w:rsidP="00BC769A">
      <w:r w:rsidRPr="00BC769A">
        <w:t>A JSEA is required for all work conducted at the FBMB, including Hot Work and Hot Work in a Confined Space.</w:t>
      </w:r>
    </w:p>
    <w:p w:rsidR="00BC769A" w:rsidRDefault="00BC769A" w:rsidP="00BC769A"/>
    <w:p w:rsidR="00BC769A" w:rsidRDefault="00BC769A" w:rsidP="00BC769A">
      <w:pPr>
        <w:pStyle w:val="Heading1"/>
      </w:pPr>
      <w:bookmarkStart w:id="8" w:name="_Toc467589374"/>
      <w:r>
        <w:t>M</w:t>
      </w:r>
      <w:r w:rsidR="00155C6A">
        <w:t>andatory Minimum Control Measures and P</w:t>
      </w:r>
      <w:r w:rsidR="00C1128F">
        <w:t>recautions</w:t>
      </w:r>
      <w:bookmarkEnd w:id="8"/>
    </w:p>
    <w:p w:rsidR="00BC769A" w:rsidRDefault="00BC769A" w:rsidP="00BC769A">
      <w:r>
        <w:t>The Hot Work Supervisor shall ensure all mandatory control measures are in place prior to submitting the Hot Work Permit. AS 1674.1 gives guidance on the required safety control measures and precaution. The minimum requirements are listed below;</w:t>
      </w:r>
    </w:p>
    <w:p w:rsidR="00BC769A" w:rsidRDefault="00BC769A" w:rsidP="00BC769A">
      <w:pPr>
        <w:pStyle w:val="ListBullet"/>
      </w:pPr>
      <w:r>
        <w:t>A Fire Watch;</w:t>
      </w:r>
    </w:p>
    <w:p w:rsidR="00BC769A" w:rsidRDefault="00BC769A" w:rsidP="00BC769A">
      <w:pPr>
        <w:pStyle w:val="ListBullet"/>
      </w:pPr>
      <w:r>
        <w:t>Sufficient firefighting equipment, appropriate to the risk, type, likelihood and consequence of fire;</w:t>
      </w:r>
    </w:p>
    <w:p w:rsidR="00BC769A" w:rsidRDefault="00BC769A" w:rsidP="00BC769A">
      <w:pPr>
        <w:pStyle w:val="ListBullet"/>
      </w:pPr>
      <w:r>
        <w:t>Minimum safety distances specified below are complied with;</w:t>
      </w:r>
    </w:p>
    <w:p w:rsidR="00BC769A" w:rsidRDefault="00BC769A" w:rsidP="00BC769A">
      <w:pPr>
        <w:pStyle w:val="ListBullet"/>
      </w:pPr>
      <w:r>
        <w:lastRenderedPageBreak/>
        <w:t>Work in a confined work space is to be certified gas free and regularly monitored by a suitable qualified person and hot work may only proceed in compliance with any special conditions that person may specify;</w:t>
      </w:r>
    </w:p>
    <w:p w:rsidR="00BC769A" w:rsidRDefault="00BC769A" w:rsidP="00BC769A">
      <w:pPr>
        <w:pStyle w:val="ListBullet"/>
      </w:pPr>
      <w:r>
        <w:t>Safe access to and from the work area;</w:t>
      </w:r>
    </w:p>
    <w:p w:rsidR="00BC769A" w:rsidRDefault="00BC769A" w:rsidP="00BC769A">
      <w:pPr>
        <w:pStyle w:val="ListBullet"/>
      </w:pPr>
      <w:r>
        <w:t>Regular checks of the atmosphere surrounding the area of work up to the safety distance boundary;</w:t>
      </w:r>
    </w:p>
    <w:p w:rsidR="00BC769A" w:rsidRDefault="00BC769A" w:rsidP="00BC769A">
      <w:pPr>
        <w:pStyle w:val="ListBullet"/>
      </w:pPr>
      <w:r>
        <w:t>All adjacent and surrounding compartments must be checked to ensure that their contents are protected from any heat transfer (radiated heat) through a bulkhead, deck head or deck;</w:t>
      </w:r>
    </w:p>
    <w:p w:rsidR="00BC769A" w:rsidRDefault="00BC769A" w:rsidP="00BC769A">
      <w:pPr>
        <w:pStyle w:val="ListBullet"/>
      </w:pPr>
      <w:r>
        <w:t>All electrical leads, power tools and equipment are to be tested and tagged;</w:t>
      </w:r>
    </w:p>
    <w:p w:rsidR="00BC769A" w:rsidRDefault="00BC769A" w:rsidP="00BC769A">
      <w:pPr>
        <w:pStyle w:val="ListBullet"/>
      </w:pPr>
      <w:r>
        <w:t>A residual current device for all portable equipment is mandatory; and</w:t>
      </w:r>
    </w:p>
    <w:p w:rsidR="00BC769A" w:rsidRDefault="00BC769A" w:rsidP="00BC769A">
      <w:pPr>
        <w:pStyle w:val="ListBullet"/>
      </w:pPr>
      <w:r>
        <w:t>Appropriate Protective Equipment (PPE) must been worn to the requirements of the task at hand.</w:t>
      </w:r>
    </w:p>
    <w:p w:rsidR="00BC769A" w:rsidRDefault="00BC769A" w:rsidP="00BC769A"/>
    <w:p w:rsidR="00BC769A" w:rsidRDefault="00BC769A" w:rsidP="00BC769A">
      <w:pPr>
        <w:pStyle w:val="Heading1"/>
      </w:pPr>
      <w:bookmarkStart w:id="9" w:name="_Toc467589375"/>
      <w:r>
        <w:t>M</w:t>
      </w:r>
      <w:r w:rsidR="00155C6A">
        <w:t>inimum Separation D</w:t>
      </w:r>
      <w:r w:rsidR="00C1128F">
        <w:t>istance</w:t>
      </w:r>
      <w:bookmarkEnd w:id="9"/>
    </w:p>
    <w:p w:rsidR="00BC769A" w:rsidRDefault="00BC769A" w:rsidP="00BC769A">
      <w:r>
        <w:t xml:space="preserve">Hot work cannot take place if the following materials are stored or the following cargo operations are taking place: </w:t>
      </w:r>
    </w:p>
    <w:p w:rsidR="00BC769A" w:rsidRDefault="00BC769A" w:rsidP="00BC769A">
      <w:pPr>
        <w:pStyle w:val="ListBullet"/>
      </w:pPr>
      <w:r>
        <w:t>Within two times the separation distance of Dangerous Goods of Class 1 which is 12 meters (regardless of division);</w:t>
      </w:r>
    </w:p>
    <w:p w:rsidR="00BC769A" w:rsidRDefault="00FC516A" w:rsidP="00BC769A">
      <w:pPr>
        <w:pStyle w:val="ListBullet"/>
      </w:pPr>
      <w:r>
        <w:t>Within 25 meter</w:t>
      </w:r>
      <w:r w:rsidR="00BC769A">
        <w:t xml:space="preserve"> of a ship loading or discharging bulk flammable liquids;</w:t>
      </w:r>
    </w:p>
    <w:p w:rsidR="00BC769A" w:rsidRDefault="00FC516A" w:rsidP="00BC769A">
      <w:pPr>
        <w:pStyle w:val="ListBullet"/>
      </w:pPr>
      <w:r>
        <w:t>Within 25 meter</w:t>
      </w:r>
      <w:r w:rsidR="00BC769A">
        <w:t xml:space="preserve"> of a vessel bunkering; </w:t>
      </w:r>
    </w:p>
    <w:p w:rsidR="00BC769A" w:rsidRDefault="00FC516A" w:rsidP="00BC769A">
      <w:pPr>
        <w:pStyle w:val="ListBullet"/>
      </w:pPr>
      <w:r>
        <w:t>Within 15 meter</w:t>
      </w:r>
      <w:r w:rsidR="00BC769A">
        <w:t xml:space="preserve"> of an unprotected or unshielded source of combustible materials (other than bulk fuel);</w:t>
      </w:r>
    </w:p>
    <w:p w:rsidR="00BC769A" w:rsidRDefault="00BC769A" w:rsidP="00BC769A">
      <w:pPr>
        <w:pStyle w:val="ListBullet"/>
      </w:pPr>
      <w:r>
        <w:t>Within 30 meter from the ULP bowers on Fisherman's Wharf (figure 1);</w:t>
      </w:r>
    </w:p>
    <w:p w:rsidR="00BC769A" w:rsidRDefault="00FC516A" w:rsidP="00BC769A">
      <w:pPr>
        <w:pStyle w:val="ListBullet"/>
      </w:pPr>
      <w:r>
        <w:t xml:space="preserve">Within 15 meter </w:t>
      </w:r>
      <w:r w:rsidR="00BC769A">
        <w:t>on Raptis Wharf (figure 1).</w:t>
      </w:r>
    </w:p>
    <w:p w:rsidR="00BC769A" w:rsidRDefault="00683AF1" w:rsidP="00BC769A">
      <w:pPr>
        <w:pStyle w:val="ListBullet"/>
        <w:numPr>
          <w:ilvl w:val="0"/>
          <w:numId w:val="0"/>
        </w:numPr>
        <w:ind w:left="357"/>
      </w:pPr>
      <w:r>
        <w:rPr>
          <w:noProof/>
        </w:rPr>
        <w:drawing>
          <wp:anchor distT="0" distB="0" distL="114300" distR="114300" simplePos="0" relativeHeight="251658240" behindDoc="0" locked="0" layoutInCell="1" allowOverlap="1" wp14:anchorId="687DA510" wp14:editId="37325811">
            <wp:simplePos x="0" y="0"/>
            <wp:positionH relativeFrom="margin">
              <wp:posOffset>969645</wp:posOffset>
            </wp:positionH>
            <wp:positionV relativeFrom="margin">
              <wp:posOffset>6177280</wp:posOffset>
            </wp:positionV>
            <wp:extent cx="3056255" cy="24955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6255" cy="2495550"/>
                    </a:xfrm>
                    <a:prstGeom prst="rect">
                      <a:avLst/>
                    </a:prstGeom>
                    <a:noFill/>
                  </pic:spPr>
                </pic:pic>
              </a:graphicData>
            </a:graphic>
            <wp14:sizeRelH relativeFrom="margin">
              <wp14:pctWidth>0</wp14:pctWidth>
            </wp14:sizeRelH>
            <wp14:sizeRelV relativeFrom="margin">
              <wp14:pctHeight>0</wp14:pctHeight>
            </wp14:sizeRelV>
          </wp:anchor>
        </w:drawing>
      </w:r>
      <w:r w:rsidR="00BC769A">
        <w:rPr>
          <w:noProof/>
        </w:rPr>
        <w:drawing>
          <wp:anchor distT="0" distB="0" distL="114300" distR="114300" simplePos="0" relativeHeight="251660288" behindDoc="0" locked="0" layoutInCell="1" allowOverlap="1" wp14:anchorId="0DBA377C" wp14:editId="3BEF5ADD">
            <wp:simplePos x="0" y="0"/>
            <wp:positionH relativeFrom="margin">
              <wp:posOffset>3128010</wp:posOffset>
            </wp:positionH>
            <wp:positionV relativeFrom="margin">
              <wp:posOffset>6502400</wp:posOffset>
            </wp:positionV>
            <wp:extent cx="963295" cy="7804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3295" cy="780415"/>
                    </a:xfrm>
                    <a:prstGeom prst="rect">
                      <a:avLst/>
                    </a:prstGeom>
                    <a:noFill/>
                  </pic:spPr>
                </pic:pic>
              </a:graphicData>
            </a:graphic>
          </wp:anchor>
        </w:drawing>
      </w:r>
    </w:p>
    <w:p w:rsidR="00BC769A" w:rsidRDefault="00CD3BE4">
      <w:pPr>
        <w:spacing w:after="0"/>
        <w:rPr>
          <w:rFonts w:eastAsia="Times New Roman"/>
          <w:iCs/>
          <w:szCs w:val="20"/>
          <w:lang w:eastAsia="en-AU"/>
        </w:rPr>
      </w:pPr>
      <w:r w:rsidRPr="00BC769A">
        <w:rPr>
          <w:rFonts w:ascii="Lato" w:hAnsi="Lato" w:cstheme="minorBidi"/>
          <w:noProof/>
          <w:lang w:eastAsia="en-AU"/>
        </w:rPr>
        <mc:AlternateContent>
          <mc:Choice Requires="wps">
            <w:drawing>
              <wp:anchor distT="0" distB="0" distL="114300" distR="114300" simplePos="0" relativeHeight="251670528" behindDoc="0" locked="0" layoutInCell="1" allowOverlap="1" wp14:anchorId="2055111D" wp14:editId="7A7E466B">
                <wp:simplePos x="0" y="0"/>
                <wp:positionH relativeFrom="column">
                  <wp:posOffset>1421765</wp:posOffset>
                </wp:positionH>
                <wp:positionV relativeFrom="paragraph">
                  <wp:posOffset>499110</wp:posOffset>
                </wp:positionV>
                <wp:extent cx="1495425" cy="4857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95425" cy="485775"/>
                        </a:xfrm>
                        <a:prstGeom prst="rect">
                          <a:avLst/>
                        </a:prstGeom>
                        <a:noFill/>
                        <a:ln w="9525">
                          <a:noFill/>
                          <a:miter lim="800000"/>
                          <a:headEnd/>
                          <a:tailEnd/>
                        </a:ln>
                      </wps:spPr>
                      <wps:txbx>
                        <w:txbxContent>
                          <w:p w:rsidR="00155C6A" w:rsidRPr="003526DB" w:rsidRDefault="00155C6A" w:rsidP="00BC769A">
                            <w:pPr>
                              <w:spacing w:after="0"/>
                              <w:rPr>
                                <w:rFonts w:ascii="Lato Black" w:hAnsi="Lato Black"/>
                              </w:rPr>
                            </w:pPr>
                            <w:r>
                              <w:rPr>
                                <w:rFonts w:ascii="Lato Black" w:hAnsi="Lato Black"/>
                              </w:rPr>
                              <w:t>Raptis</w:t>
                            </w:r>
                            <w:r w:rsidRPr="003526DB">
                              <w:rPr>
                                <w:rFonts w:ascii="Lato Black" w:hAnsi="Lato Black"/>
                              </w:rPr>
                              <w:t xml:space="preserve"> Wharf</w:t>
                            </w:r>
                          </w:p>
                          <w:p w:rsidR="00155C6A" w:rsidRPr="003526DB" w:rsidRDefault="00155C6A" w:rsidP="00BC769A">
                            <w:pPr>
                              <w:spacing w:after="0"/>
                              <w:rPr>
                                <w:rFonts w:ascii="Lato Black" w:hAnsi="Lato Black"/>
                              </w:rPr>
                            </w:pPr>
                            <w:r>
                              <w:rPr>
                                <w:rFonts w:ascii="Lato Black" w:hAnsi="Lato Black"/>
                              </w:rPr>
                              <w:t>15</w:t>
                            </w:r>
                            <w:r w:rsidRPr="003526DB">
                              <w:rPr>
                                <w:rFonts w:ascii="Lato Black" w:hAnsi="Lato Black"/>
                              </w:rPr>
                              <w:t xml:space="preserve"> 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95pt;margin-top:39.3pt;width:117.75pt;height:38.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" filled="f" stroked="f">
                <v:textbox>
                  <w:txbxContent>
                    <w:p w:rsidR="00155C6A" w:rsidRPr="003526DB" w:rsidRDefault="00155C6A" w:rsidP="00BC769A">
                      <w:pPr>
                        <w:spacing w:after="0"/>
                        <w:rPr>
                          <w:rFonts w:ascii="Lato Black" w:hAnsi="Lato Black"/>
                        </w:rPr>
                      </w:pPr>
                      <w:r>
                        <w:rPr>
                          <w:rFonts w:ascii="Lato Black" w:hAnsi="Lato Black"/>
                        </w:rPr>
                        <w:t>Raptis</w:t>
                      </w:r>
                      <w:r w:rsidRPr="003526DB">
                        <w:rPr>
                          <w:rFonts w:ascii="Lato Black" w:hAnsi="Lato Black"/>
                        </w:rPr>
                        <w:t xml:space="preserve"> Wharf</w:t>
                      </w:r>
                    </w:p>
                    <w:p w:rsidR="00155C6A" w:rsidRPr="003526DB" w:rsidRDefault="00155C6A" w:rsidP="00BC769A">
                      <w:pPr>
                        <w:spacing w:after="0"/>
                        <w:rPr>
                          <w:rFonts w:ascii="Lato Black" w:hAnsi="Lato Black"/>
                        </w:rPr>
                      </w:pPr>
                      <w:r>
                        <w:rPr>
                          <w:rFonts w:ascii="Lato Black" w:hAnsi="Lato Black"/>
                        </w:rPr>
                        <w:t>15</w:t>
                      </w:r>
                      <w:r w:rsidRPr="003526DB">
                        <w:rPr>
                          <w:rFonts w:ascii="Lato Black" w:hAnsi="Lato Black"/>
                        </w:rPr>
                        <w:t xml:space="preserve"> meters</w:t>
                      </w:r>
                    </w:p>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14:anchorId="36ADA9EF" wp14:editId="3F5D1835">
                <wp:simplePos x="0" y="0"/>
                <wp:positionH relativeFrom="column">
                  <wp:posOffset>2318385</wp:posOffset>
                </wp:positionH>
                <wp:positionV relativeFrom="paragraph">
                  <wp:posOffset>603885</wp:posOffset>
                </wp:positionV>
                <wp:extent cx="0" cy="790575"/>
                <wp:effectExtent l="114300" t="38100" r="76200" b="85725"/>
                <wp:wrapNone/>
                <wp:docPr id="22" name="Straight Arrow Connector 22"/>
                <wp:cNvGraphicFramePr/>
                <a:graphic xmlns:a="http://schemas.openxmlformats.org/drawingml/2006/main">
                  <a:graphicData uri="http://schemas.microsoft.com/office/word/2010/wordprocessingShape">
                    <wps:wsp>
                      <wps:cNvCnPr/>
                      <wps:spPr>
                        <a:xfrm flipV="1">
                          <a:off x="0" y="0"/>
                          <a:ext cx="0" cy="7905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82.55pt;margin-top:47.55pt;width:0;height:6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" strokecolor="windowText" strokeweight="2pt">
                <v:stroke endarrow="open"/>
                <v:shadow on="t" color="black" opacity="24903f" origin=",.5" offset="0,.55556mm"/>
              </v:shape>
            </w:pict>
          </mc:Fallback>
        </mc:AlternateContent>
      </w:r>
      <w:r w:rsidRPr="00BC769A">
        <w:rPr>
          <w:rFonts w:ascii="Lato" w:hAnsi="Lato"/>
          <w:b/>
          <w:noProof/>
          <w:lang w:eastAsia="en-AU"/>
        </w:rPr>
        <mc:AlternateContent>
          <mc:Choice Requires="wps">
            <w:drawing>
              <wp:anchor distT="0" distB="0" distL="114300" distR="114300" simplePos="0" relativeHeight="251662336" behindDoc="0" locked="0" layoutInCell="1" allowOverlap="1" wp14:anchorId="71766FAF" wp14:editId="67A782E2">
                <wp:simplePos x="0" y="0"/>
                <wp:positionH relativeFrom="column">
                  <wp:posOffset>850265</wp:posOffset>
                </wp:positionH>
                <wp:positionV relativeFrom="paragraph">
                  <wp:posOffset>2254885</wp:posOffset>
                </wp:positionV>
                <wp:extent cx="1076325" cy="304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04800"/>
                        </a:xfrm>
                        <a:prstGeom prst="rect">
                          <a:avLst/>
                        </a:prstGeom>
                        <a:noFill/>
                        <a:ln w="9525">
                          <a:noFill/>
                          <a:miter lim="800000"/>
                          <a:headEnd/>
                          <a:tailEnd/>
                        </a:ln>
                      </wps:spPr>
                      <wps:txbx>
                        <w:txbxContent>
                          <w:p w:rsidR="00155C6A" w:rsidRPr="00BC769A" w:rsidRDefault="00155C6A" w:rsidP="00BC769A">
                            <w:pPr>
                              <w:spacing w:after="0"/>
                              <w:rPr>
                                <w:b/>
                              </w:rPr>
                            </w:pPr>
                            <w:r w:rsidRPr="00BC769A">
                              <w:rPr>
                                <w:b/>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6.95pt;margin-top:177.55pt;width:84.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" filled="f" stroked="f">
                <v:textbox>
                  <w:txbxContent>
                    <w:p w:rsidR="00155C6A" w:rsidRPr="00BC769A" w:rsidRDefault="00155C6A" w:rsidP="00BC769A">
                      <w:pPr>
                        <w:spacing w:after="0"/>
                        <w:rPr>
                          <w:b/>
                        </w:rPr>
                      </w:pPr>
                      <w:r w:rsidRPr="00BC769A">
                        <w:rPr>
                          <w:b/>
                        </w:rPr>
                        <w:t>Figure 1</w:t>
                      </w:r>
                    </w:p>
                  </w:txbxContent>
                </v:textbox>
              </v:shape>
            </w:pict>
          </mc:Fallback>
        </mc:AlternateContent>
      </w:r>
      <w:r w:rsidR="00BC769A" w:rsidRPr="00BC769A">
        <w:rPr>
          <w:rFonts w:ascii="Lato" w:hAnsi="Lato" w:cstheme="minorBidi"/>
          <w:noProof/>
          <w:lang w:eastAsia="en-AU"/>
        </w:rPr>
        <mc:AlternateContent>
          <mc:Choice Requires="wps">
            <w:drawing>
              <wp:anchor distT="0" distB="0" distL="114300" distR="114300" simplePos="0" relativeHeight="251668480" behindDoc="0" locked="0" layoutInCell="1" allowOverlap="1" wp14:anchorId="2C5B34B4" wp14:editId="420195D0">
                <wp:simplePos x="0" y="0"/>
                <wp:positionH relativeFrom="column">
                  <wp:posOffset>2307590</wp:posOffset>
                </wp:positionH>
                <wp:positionV relativeFrom="paragraph">
                  <wp:posOffset>1584960</wp:posOffset>
                </wp:positionV>
                <wp:extent cx="1495425"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85775"/>
                        </a:xfrm>
                        <a:prstGeom prst="rect">
                          <a:avLst/>
                        </a:prstGeom>
                        <a:noFill/>
                        <a:ln w="9525">
                          <a:noFill/>
                          <a:miter lim="800000"/>
                          <a:headEnd/>
                          <a:tailEnd/>
                        </a:ln>
                      </wps:spPr>
                      <wps:txbx>
                        <w:txbxContent>
                          <w:p w:rsidR="00155C6A" w:rsidRPr="003526DB" w:rsidRDefault="00155C6A" w:rsidP="00BC769A">
                            <w:pPr>
                              <w:spacing w:after="0"/>
                              <w:rPr>
                                <w:rFonts w:ascii="Lato Black" w:hAnsi="Lato Black"/>
                              </w:rPr>
                            </w:pPr>
                            <w:r w:rsidRPr="003526DB">
                              <w:rPr>
                                <w:rFonts w:ascii="Lato Black" w:hAnsi="Lato Black"/>
                              </w:rPr>
                              <w:t>Fisherman’s Wharf</w:t>
                            </w:r>
                          </w:p>
                          <w:p w:rsidR="00155C6A" w:rsidRPr="003526DB" w:rsidRDefault="00155C6A" w:rsidP="00BC769A">
                            <w:pPr>
                              <w:spacing w:after="0"/>
                              <w:rPr>
                                <w:rFonts w:ascii="Lato Black" w:hAnsi="Lato Black"/>
                              </w:rPr>
                            </w:pPr>
                            <w:r w:rsidRPr="003526DB">
                              <w:rPr>
                                <w:rFonts w:ascii="Lato Black" w:hAnsi="Lato Black"/>
                              </w:rPr>
                              <w:t>30 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1.7pt;margin-top:124.8pt;width:117.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" filled="f" stroked="f">
                <v:textbox>
                  <w:txbxContent>
                    <w:p w:rsidR="00155C6A" w:rsidRPr="003526DB" w:rsidRDefault="00155C6A" w:rsidP="00BC769A">
                      <w:pPr>
                        <w:spacing w:after="0"/>
                        <w:rPr>
                          <w:rFonts w:ascii="Lato Black" w:hAnsi="Lato Black"/>
                        </w:rPr>
                      </w:pPr>
                      <w:r w:rsidRPr="003526DB">
                        <w:rPr>
                          <w:rFonts w:ascii="Lato Black" w:hAnsi="Lato Black"/>
                        </w:rPr>
                        <w:t>Fisherman’s Wharf</w:t>
                      </w:r>
                    </w:p>
                    <w:p w:rsidR="00155C6A" w:rsidRPr="003526DB" w:rsidRDefault="00155C6A" w:rsidP="00BC769A">
                      <w:pPr>
                        <w:spacing w:after="0"/>
                        <w:rPr>
                          <w:rFonts w:ascii="Lato Black" w:hAnsi="Lato Black"/>
                        </w:rPr>
                      </w:pPr>
                      <w:r w:rsidRPr="003526DB">
                        <w:rPr>
                          <w:rFonts w:ascii="Lato Black" w:hAnsi="Lato Black"/>
                        </w:rPr>
                        <w:t>30 meters</w:t>
                      </w:r>
                    </w:p>
                  </w:txbxContent>
                </v:textbox>
              </v:shape>
            </w:pict>
          </mc:Fallback>
        </mc:AlternateContent>
      </w:r>
      <w:r w:rsidR="00BC769A">
        <w:rPr>
          <w:noProof/>
          <w:lang w:eastAsia="en-AU"/>
        </w:rPr>
        <mc:AlternateContent>
          <mc:Choice Requires="wps">
            <w:drawing>
              <wp:anchor distT="0" distB="0" distL="114300" distR="114300" simplePos="0" relativeHeight="251664384" behindDoc="0" locked="0" layoutInCell="1" allowOverlap="1" wp14:anchorId="51DD1DC9" wp14:editId="2ACC7DF7">
                <wp:simplePos x="0" y="0"/>
                <wp:positionH relativeFrom="column">
                  <wp:posOffset>2408555</wp:posOffset>
                </wp:positionH>
                <wp:positionV relativeFrom="paragraph">
                  <wp:posOffset>1594485</wp:posOffset>
                </wp:positionV>
                <wp:extent cx="899795" cy="0"/>
                <wp:effectExtent l="0" t="76200" r="33655" b="152400"/>
                <wp:wrapNone/>
                <wp:docPr id="2" name="Straight Arrow Connector 2"/>
                <wp:cNvGraphicFramePr/>
                <a:graphic xmlns:a="http://schemas.openxmlformats.org/drawingml/2006/main">
                  <a:graphicData uri="http://schemas.microsoft.com/office/word/2010/wordprocessingShape">
                    <wps:wsp>
                      <wps:cNvCnPr/>
                      <wps:spPr>
                        <a:xfrm flipV="1">
                          <a:off x="0" y="0"/>
                          <a:ext cx="89979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89.65pt;margin-top:125.55pt;width:70.8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" strokecolor="windowText" strokeweight="2pt">
                <v:stroke endarrow="open"/>
                <v:shadow on="t" color="black" opacity="24903f" origin=",.5" offset="0,.55556mm"/>
              </v:shape>
            </w:pict>
          </mc:Fallback>
        </mc:AlternateContent>
      </w:r>
      <w:r w:rsidR="00BC769A">
        <w:br w:type="page"/>
      </w:r>
    </w:p>
    <w:p w:rsidR="00BC769A" w:rsidRDefault="00CD3BE4" w:rsidP="00CD3BE4">
      <w:pPr>
        <w:pStyle w:val="Heading1"/>
      </w:pPr>
      <w:bookmarkStart w:id="10" w:name="_Toc467589376"/>
      <w:r>
        <w:lastRenderedPageBreak/>
        <w:t>I</w:t>
      </w:r>
      <w:r w:rsidR="00155C6A">
        <w:t>ncompatible O</w:t>
      </w:r>
      <w:r w:rsidR="00C1128F">
        <w:t>perations</w:t>
      </w:r>
      <w:bookmarkEnd w:id="10"/>
    </w:p>
    <w:p w:rsidR="00CD3BE4" w:rsidRDefault="00CD3BE4" w:rsidP="00CD3BE4">
      <w:r>
        <w:t>The following cannot take place on the vessel or within the separation distances when hot work is being conducted:</w:t>
      </w:r>
    </w:p>
    <w:p w:rsidR="00CD3BE4" w:rsidRDefault="00CD3BE4" w:rsidP="00CD3BE4">
      <w:pPr>
        <w:pStyle w:val="ListBullet"/>
      </w:pPr>
      <w:r>
        <w:t>Bunkering; or</w:t>
      </w:r>
    </w:p>
    <w:p w:rsidR="00CD3BE4" w:rsidRDefault="00CD3BE4" w:rsidP="00CD3BE4">
      <w:pPr>
        <w:pStyle w:val="ListBullet"/>
      </w:pPr>
      <w:r>
        <w:t>Cargo operations involving Dangerous Goods.</w:t>
      </w:r>
    </w:p>
    <w:p w:rsidR="00CD3BE4" w:rsidRDefault="00CD3BE4" w:rsidP="00CD3BE4">
      <w:pPr>
        <w:pStyle w:val="ListBullet"/>
        <w:numPr>
          <w:ilvl w:val="0"/>
          <w:numId w:val="0"/>
        </w:numPr>
        <w:ind w:left="357" w:hanging="357"/>
      </w:pPr>
    </w:p>
    <w:p w:rsidR="00CD3BE4" w:rsidRDefault="00CD3BE4" w:rsidP="00CD3BE4">
      <w:pPr>
        <w:pStyle w:val="Heading1"/>
      </w:pPr>
      <w:bookmarkStart w:id="11" w:name="_Toc467589377"/>
      <w:r>
        <w:t>W</w:t>
      </w:r>
      <w:r w:rsidR="00155C6A">
        <w:t>eather C</w:t>
      </w:r>
      <w:r w:rsidR="00C1128F">
        <w:t>onditions</w:t>
      </w:r>
      <w:bookmarkEnd w:id="11"/>
    </w:p>
    <w:p w:rsidR="00CD3BE4" w:rsidRDefault="00CD3BE4" w:rsidP="00CD3BE4">
      <w:r w:rsidRPr="00CD3BE4">
        <w:t xml:space="preserve">If the hot work is to take place on a vessel’s upper or exposed deck then the Hot Work Supervisor shall assess the prevailing and predicted weather conditions and the risk of fire. Conditions such as high winds may require additional measures such as guards, shields and greater firefighting measures. All additional measures must be noted on the Hot Work Application (HWA). The Hot Work Supervisor shall ensure that adequate measures are present to prevent a fire. </w:t>
      </w:r>
    </w:p>
    <w:p w:rsidR="00CD3BE4" w:rsidRDefault="00CD3BE4" w:rsidP="00CD3BE4">
      <w:r>
        <w:t>An assessment of the w</w:t>
      </w:r>
      <w:r w:rsidRPr="00CD3BE4">
        <w:t>harf and surrounding areas is to be made and appropriate precautions put in place.</w:t>
      </w:r>
    </w:p>
    <w:p w:rsidR="00CD3BE4" w:rsidRDefault="00CD3BE4" w:rsidP="00CD3BE4"/>
    <w:p w:rsidR="00CD3BE4" w:rsidRDefault="00CD3BE4" w:rsidP="00CD3BE4">
      <w:pPr>
        <w:pStyle w:val="Heading1"/>
      </w:pPr>
      <w:bookmarkStart w:id="12" w:name="_Toc467589378"/>
      <w:r>
        <w:t>H</w:t>
      </w:r>
      <w:r w:rsidR="00155C6A">
        <w:t>ot Work in a Confined S</w:t>
      </w:r>
      <w:r w:rsidR="00C1128F">
        <w:t>pace</w:t>
      </w:r>
      <w:bookmarkEnd w:id="12"/>
    </w:p>
    <w:p w:rsidR="00CD3BE4" w:rsidRDefault="00CD3BE4" w:rsidP="00CD3BE4">
      <w:r>
        <w:t>Where hot work is conducted in a confined space on a vessel it shall be managed within the requirements of the vessel’s Safety Management System.</w:t>
      </w:r>
    </w:p>
    <w:p w:rsidR="00CD3BE4" w:rsidRDefault="00CD3BE4" w:rsidP="00CD3BE4">
      <w:r>
        <w:t>Where the vessel is not covered under a Safety Management System, or when the confined space is not a vessel, AS 2865 provides guidance on the conduct of hot work in a confined space.</w:t>
      </w:r>
    </w:p>
    <w:p w:rsidR="00CD3BE4" w:rsidRDefault="00CD3BE4" w:rsidP="00CD3BE4"/>
    <w:p w:rsidR="00CD3BE4" w:rsidRDefault="00CD3BE4" w:rsidP="00CD3BE4">
      <w:pPr>
        <w:pStyle w:val="Heading1"/>
      </w:pPr>
      <w:bookmarkStart w:id="13" w:name="_Toc467589379"/>
      <w:r>
        <w:t>F</w:t>
      </w:r>
      <w:r w:rsidR="00155C6A">
        <w:t>ire W</w:t>
      </w:r>
      <w:r w:rsidR="00C1128F">
        <w:t>atch</w:t>
      </w:r>
      <w:bookmarkEnd w:id="13"/>
    </w:p>
    <w:p w:rsidR="00CD3BE4" w:rsidRDefault="00CD3BE4" w:rsidP="00CD3BE4">
      <w:r w:rsidRPr="00CD3BE4">
        <w:t xml:space="preserve">A person performing fire watch must not perform any other tasks or functions and must be alert and vigilant through their period of duty. The fire watch shall be briefed of the hazards associated with the hot work and be provided with the correct Personal Protective Equipment (PPE). </w:t>
      </w:r>
    </w:p>
    <w:p w:rsidR="00CD3BE4" w:rsidRDefault="00CD3BE4" w:rsidP="00CD3BE4">
      <w:r w:rsidRPr="00CD3BE4">
        <w:t>The fire watch shall be competent in the use of the supplied firefighting appliances and, where possible, check surrounding compartments for radiated or transferred heat. Where this is not possible an additional fire watch shall be considered for adjacent compartments.</w:t>
      </w:r>
    </w:p>
    <w:p w:rsidR="00CD3BE4" w:rsidRDefault="00CD3BE4" w:rsidP="00CD3BE4"/>
    <w:p w:rsidR="00CD3BE4" w:rsidRDefault="00155C6A" w:rsidP="00CD3BE4">
      <w:pPr>
        <w:pStyle w:val="Heading1"/>
      </w:pPr>
      <w:bookmarkStart w:id="14" w:name="_Toc467589380"/>
      <w:r>
        <w:t>Atmospheric Monitoring and T</w:t>
      </w:r>
      <w:r w:rsidR="00C1128F">
        <w:t>esting</w:t>
      </w:r>
      <w:bookmarkEnd w:id="14"/>
    </w:p>
    <w:p w:rsidR="00CD3BE4" w:rsidRDefault="00CD3BE4" w:rsidP="00CD3BE4">
      <w:r>
        <w:t>The following requirements for atmospheric testing shall be followed:</w:t>
      </w:r>
    </w:p>
    <w:p w:rsidR="00CD3BE4" w:rsidRDefault="00CD3BE4" w:rsidP="00CD3BE4">
      <w:pPr>
        <w:pStyle w:val="ListBullet"/>
      </w:pPr>
      <w:r>
        <w:t>The gas detector shall comply with AS 2275.1 and AS 2275.2;</w:t>
      </w:r>
    </w:p>
    <w:p w:rsidR="00CD3BE4" w:rsidRDefault="00CD3BE4" w:rsidP="00CD3BE4">
      <w:pPr>
        <w:pStyle w:val="ListBullet"/>
      </w:pPr>
      <w:r>
        <w:t>The operator shall be familiar with operating the gas detector, aware of its limitations and maintenance;</w:t>
      </w:r>
    </w:p>
    <w:p w:rsidR="00CD3BE4" w:rsidRDefault="00CD3BE4" w:rsidP="00CD3BE4">
      <w:pPr>
        <w:pStyle w:val="ListBullet"/>
      </w:pPr>
      <w:r>
        <w:t>The testing shall continue until every potential source has been tested;</w:t>
      </w:r>
    </w:p>
    <w:p w:rsidR="00806DAB" w:rsidRDefault="00806DAB" w:rsidP="00806DAB">
      <w:pPr>
        <w:pStyle w:val="ListBullet"/>
        <w:numPr>
          <w:ilvl w:val="0"/>
          <w:numId w:val="0"/>
        </w:numPr>
        <w:ind w:left="357"/>
      </w:pPr>
    </w:p>
    <w:p w:rsidR="00CD3BE4" w:rsidRDefault="00CD3BE4" w:rsidP="00CD3BE4">
      <w:pPr>
        <w:pStyle w:val="ListBullet"/>
      </w:pPr>
      <w:r>
        <w:lastRenderedPageBreak/>
        <w:t>The testing shall take place immediately prior to commencement of hot work. Maximum of 30 minutes prior to commencing hot work; and</w:t>
      </w:r>
    </w:p>
    <w:p w:rsidR="00CD3BE4" w:rsidRDefault="00CD3BE4" w:rsidP="00CD3BE4">
      <w:pPr>
        <w:pStyle w:val="ListBullet"/>
      </w:pPr>
      <w:r>
        <w:t>Testing shall be conducted at regular intervals whilst hot work is being conducted.</w:t>
      </w:r>
    </w:p>
    <w:p w:rsidR="00CD3BE4" w:rsidRDefault="00CD3BE4" w:rsidP="00CD3BE4">
      <w:pPr>
        <w:pStyle w:val="ListBullet"/>
        <w:numPr>
          <w:ilvl w:val="0"/>
          <w:numId w:val="0"/>
        </w:numPr>
        <w:ind w:left="357" w:hanging="357"/>
      </w:pPr>
    </w:p>
    <w:p w:rsidR="00CD3BE4" w:rsidRDefault="00CD3BE4" w:rsidP="00CD3BE4">
      <w:pPr>
        <w:pStyle w:val="Heading1"/>
      </w:pPr>
      <w:bookmarkStart w:id="15" w:name="_Toc467589381"/>
      <w:r>
        <w:t>P</w:t>
      </w:r>
      <w:r w:rsidR="00155C6A">
        <w:t>rotective Guards and S</w:t>
      </w:r>
      <w:r w:rsidR="00C1128F">
        <w:t>hields</w:t>
      </w:r>
      <w:bookmarkEnd w:id="15"/>
    </w:p>
    <w:p w:rsidR="00CD3BE4" w:rsidRDefault="00CD3BE4" w:rsidP="00CD3BE4">
      <w:r w:rsidRPr="00CD3BE4">
        <w:t>Protective guards and shields shall be made of a suitable fire resistant material, be stable, of ample size and arranged so as to prevent sparks, slag and hot metal particles from rolling beneath them or penetrating openings. No machinery, hand tool or other equipment is to be used without effective guards.</w:t>
      </w:r>
    </w:p>
    <w:p w:rsidR="00CD3BE4" w:rsidRDefault="00CD3BE4" w:rsidP="00CD3BE4"/>
    <w:p w:rsidR="00CD3BE4" w:rsidRDefault="00CD3BE4" w:rsidP="00CD3BE4">
      <w:pPr>
        <w:pStyle w:val="Heading1"/>
      </w:pPr>
      <w:bookmarkStart w:id="16" w:name="_Toc467589382"/>
      <w:r>
        <w:t>C</w:t>
      </w:r>
      <w:r w:rsidR="00155C6A">
        <w:t>hecks and Precautions Prior to Commencement of Hot W</w:t>
      </w:r>
      <w:r w:rsidR="00C1128F">
        <w:t>ork</w:t>
      </w:r>
      <w:bookmarkEnd w:id="16"/>
    </w:p>
    <w:p w:rsidR="00CD3BE4" w:rsidRDefault="00CD3BE4" w:rsidP="00CD3BE4">
      <w:r>
        <w:t>The Hot Work Supervisor and responsible parties shall, prior to the commencement of hot work, check the following precautions:</w:t>
      </w:r>
    </w:p>
    <w:p w:rsidR="00CD3BE4" w:rsidRDefault="00CD3BE4" w:rsidP="00CD3BE4">
      <w:pPr>
        <w:pStyle w:val="ListBullet"/>
      </w:pPr>
      <w:r>
        <w:t>Identify and control fire hazards (including the presence of flammable or combustible liquids, gases, vapours, dusts, fibers or substances) within the required separation distance;</w:t>
      </w:r>
    </w:p>
    <w:p w:rsidR="00CD3BE4" w:rsidRDefault="00CD3BE4" w:rsidP="00CD3BE4">
      <w:pPr>
        <w:pStyle w:val="ListBullet"/>
      </w:pPr>
      <w:r>
        <w:t>Consider relevant hazards that may exist outside the area above but in close proximity to the work site;</w:t>
      </w:r>
    </w:p>
    <w:p w:rsidR="00CD3BE4" w:rsidRDefault="00CD3BE4" w:rsidP="00CD3BE4">
      <w:pPr>
        <w:pStyle w:val="ListBullet"/>
      </w:pPr>
      <w:r>
        <w:t>Consider the possibility of changing circumstances during the progress of the hot work and whether they may render the area unsafe for the work to continue;</w:t>
      </w:r>
    </w:p>
    <w:p w:rsidR="00CD3BE4" w:rsidRDefault="00CD3BE4" w:rsidP="00CD3BE4">
      <w:pPr>
        <w:pStyle w:val="ListBullet"/>
      </w:pPr>
      <w:r>
        <w:t>Properly ventilate the hot work area;</w:t>
      </w:r>
    </w:p>
    <w:p w:rsidR="00CD3BE4" w:rsidRDefault="00CD3BE4" w:rsidP="00CD3BE4">
      <w:pPr>
        <w:pStyle w:val="ListBullet"/>
      </w:pPr>
      <w:r>
        <w:t>Suitably locate the equipment, including emergency firefighting equipment;</w:t>
      </w:r>
    </w:p>
    <w:p w:rsidR="00CD3BE4" w:rsidRDefault="00CD3BE4" w:rsidP="00CD3BE4">
      <w:pPr>
        <w:pStyle w:val="ListBullet"/>
      </w:pPr>
      <w:r>
        <w:t>Isolate the area where hot work is to be performed;</w:t>
      </w:r>
    </w:p>
    <w:p w:rsidR="00CD3BE4" w:rsidRDefault="00CD3BE4" w:rsidP="00CD3BE4">
      <w:pPr>
        <w:pStyle w:val="ListBullet"/>
      </w:pPr>
      <w:r>
        <w:t>Provide a safe entry to and exit from the hot work area in confined space;</w:t>
      </w:r>
    </w:p>
    <w:p w:rsidR="00CD3BE4" w:rsidRDefault="00CD3BE4" w:rsidP="00CD3BE4">
      <w:pPr>
        <w:pStyle w:val="ListBullet"/>
      </w:pPr>
      <w:r>
        <w:t>Test for the presence of any flammable gas or flammable vapour, in accordance with the guidance below and AS 1674.1, in the work area and the area immediately surrounding the work area. Specific attention should be paid to any pipe, drum, tank, vessel or piece of equipment adjacent to or within the work area or involved with in hot work;</w:t>
      </w:r>
    </w:p>
    <w:p w:rsidR="00CD3BE4" w:rsidRDefault="00CD3BE4" w:rsidP="00CD3BE4">
      <w:pPr>
        <w:pStyle w:val="ListBullet"/>
      </w:pPr>
      <w:r>
        <w:t>Ensure the concentration of any flammable gas or flammable vapour, as determined by the testing required by an item above is less than 5 percent of its Lower Explosive Limit (LEL); and</w:t>
      </w:r>
    </w:p>
    <w:p w:rsidR="00CD3BE4" w:rsidRDefault="00CD3BE4" w:rsidP="00CD3BE4">
      <w:pPr>
        <w:pStyle w:val="ListBullet"/>
      </w:pPr>
      <w:r>
        <w:t>A hot work application has been completed and authorised.</w:t>
      </w:r>
    </w:p>
    <w:p w:rsidR="00CD3BE4" w:rsidRDefault="00CD3BE4" w:rsidP="00CD3BE4">
      <w:pPr>
        <w:pStyle w:val="ListBullet"/>
        <w:numPr>
          <w:ilvl w:val="0"/>
          <w:numId w:val="0"/>
        </w:numPr>
        <w:ind w:left="357" w:hanging="357"/>
      </w:pPr>
    </w:p>
    <w:p w:rsidR="00CD3BE4" w:rsidRDefault="00CD3BE4" w:rsidP="00CD3BE4">
      <w:pPr>
        <w:pStyle w:val="Heading1"/>
      </w:pPr>
      <w:bookmarkStart w:id="17" w:name="_Toc467589383"/>
      <w:r>
        <w:t>D</w:t>
      </w:r>
      <w:r w:rsidR="00155C6A">
        <w:t>uration of a Hot Work P</w:t>
      </w:r>
      <w:r w:rsidR="00C1128F">
        <w:t>ermit</w:t>
      </w:r>
      <w:bookmarkEnd w:id="17"/>
    </w:p>
    <w:p w:rsidR="00CD3BE4" w:rsidRDefault="00CD3BE4" w:rsidP="00CD3BE4">
      <w:r w:rsidRPr="00CD3BE4">
        <w:t xml:space="preserve">A hot work permit shall be issued for a period of the work not exceeding 9 hours, unless the Issuing Officer has authorised otherwise. The Issuing Officer will determine the appropriateness of the duration the permit is valid for through consultation with the vessel Master and movement of other vessels or work within the area. </w:t>
      </w:r>
    </w:p>
    <w:p w:rsidR="00CD3BE4" w:rsidRDefault="00CD3BE4" w:rsidP="00CD3BE4">
      <w:r w:rsidRPr="00CD3BE4">
        <w:lastRenderedPageBreak/>
        <w:t>It is the responsibility of the Master to ensure that the necessary checks and precautions are</w:t>
      </w:r>
      <w:r w:rsidR="008418B7">
        <w:t xml:space="preserve"> in place for each shift. Each H</w:t>
      </w:r>
      <w:r w:rsidRPr="00CD3BE4">
        <w:t>ot Work Supervisor is responsible for ensuring the necessary checks, control measures and conditions annotated on the form are adhered to.</w:t>
      </w:r>
    </w:p>
    <w:p w:rsidR="00CD3BE4" w:rsidRDefault="00CD3BE4" w:rsidP="00CD3BE4"/>
    <w:p w:rsidR="00CD3BE4" w:rsidRDefault="008F4E2A" w:rsidP="00CD3BE4">
      <w:pPr>
        <w:pStyle w:val="Heading1"/>
      </w:pPr>
      <w:bookmarkStart w:id="18" w:name="_Toc467589384"/>
      <w:r>
        <w:t>H</w:t>
      </w:r>
      <w:r w:rsidR="00155C6A">
        <w:t>ot Work Hazards and Risks at Fisherman’s and Raptis W</w:t>
      </w:r>
      <w:r w:rsidR="008418B7">
        <w:t>harves</w:t>
      </w:r>
      <w:bookmarkEnd w:id="18"/>
    </w:p>
    <w:p w:rsidR="007F6A47" w:rsidRDefault="007F6A47" w:rsidP="008F4E2A">
      <w:r w:rsidRPr="007F6A47">
        <w:t xml:space="preserve">Fisherman’s and Raptis Wharves present a complex risk environment for hot work. The southern side of Fisherman’s Wharf near the rock wall has car parks for the general public and is a popular area for fishing. </w:t>
      </w:r>
    </w:p>
    <w:p w:rsidR="008F4E2A" w:rsidRDefault="007F6A47" w:rsidP="008F4E2A">
      <w:r w:rsidRPr="007F6A47">
        <w:t>There are bunker bowsers every 25 meters along the wharf deck providing diesel and, at the landward bowser, unleaded petrol. The bunker bowsers are connected by unshielded lines running under the wharf deck. Except in exceptional circumstances and prior approval, hot work cannot be undertaken on Fisherman’s or Raptis Wharves.</w:t>
      </w:r>
    </w:p>
    <w:p w:rsidR="007F6A47" w:rsidRDefault="007F6A47" w:rsidP="008F4E2A"/>
    <w:p w:rsidR="007F6A47" w:rsidRDefault="007F6A47" w:rsidP="007F6A47">
      <w:pPr>
        <w:pStyle w:val="Heading1"/>
      </w:pPr>
      <w:bookmarkStart w:id="19" w:name="_Toc467589385"/>
      <w:r>
        <w:t>H</w:t>
      </w:r>
      <w:r w:rsidR="00155C6A">
        <w:t>ot Work Hazards and R</w:t>
      </w:r>
      <w:r w:rsidR="008418B7">
        <w:t>isks at Horni</w:t>
      </w:r>
      <w:r w:rsidR="00155C6A">
        <w:t>brooks Wharf and P</w:t>
      </w:r>
      <w:r w:rsidR="008418B7">
        <w:t>ontoon</w:t>
      </w:r>
      <w:bookmarkEnd w:id="19"/>
    </w:p>
    <w:p w:rsidR="007F6A47" w:rsidRDefault="007F6A47" w:rsidP="007F6A47">
      <w:r w:rsidRPr="007F6A47">
        <w:t>Hornibrooks Wharf is available for hot works to be conducted. However, access is restricted to FBMB clients only. Additional care is required for hot work on this wharf to ensure that adequate shielding and guards are in place so that the general public are protected from sparks and debris.</w:t>
      </w:r>
    </w:p>
    <w:p w:rsidR="007F6A47" w:rsidRDefault="007F6A47" w:rsidP="007F6A47"/>
    <w:p w:rsidR="007F6A47" w:rsidRDefault="007F6A47" w:rsidP="007F6A47">
      <w:pPr>
        <w:pStyle w:val="Heading1"/>
      </w:pPr>
      <w:bookmarkStart w:id="20" w:name="_Toc467589386"/>
      <w:r>
        <w:t>H</w:t>
      </w:r>
      <w:r w:rsidR="00155C6A">
        <w:t>ot Work Hazards and R</w:t>
      </w:r>
      <w:r w:rsidR="008418B7">
        <w:t>isk at Frances Bay Mooring Basin</w:t>
      </w:r>
      <w:bookmarkEnd w:id="20"/>
    </w:p>
    <w:p w:rsidR="007F6A47" w:rsidRDefault="007F6A47" w:rsidP="007F6A47">
      <w:r w:rsidRPr="007F6A47">
        <w:t xml:space="preserve">FBMB is open to the public and additional care is required for hot work in the basin to ensure that adequate shielding, guards or separation are in place so that the general public are protected from sparks and debris. </w:t>
      </w:r>
    </w:p>
    <w:p w:rsidR="007F6A47" w:rsidRDefault="007F6A47" w:rsidP="007F6A47">
      <w:r w:rsidRPr="007F6A47">
        <w:t>FBMB risk environment for hot work is complicated by the number and diversity of vessels moored in the basin and the need for increased vigilance for incompatible operations. Consequently, where hot work has been authorised for a vessel berthed in FBMB, the Hot Work Supervisor is to contact the Issuing Officer prior to commencing and on completion of hot work.</w:t>
      </w:r>
    </w:p>
    <w:p w:rsidR="007F6A47" w:rsidRDefault="007F6A47" w:rsidP="007F6A47"/>
    <w:p w:rsidR="007F6A47" w:rsidRDefault="007F6A47" w:rsidP="007F6A47">
      <w:pPr>
        <w:pStyle w:val="Heading1"/>
      </w:pPr>
      <w:bookmarkStart w:id="21" w:name="_Toc467589387"/>
      <w:r>
        <w:t>H</w:t>
      </w:r>
      <w:r w:rsidR="00155C6A">
        <w:t>ot Work A</w:t>
      </w:r>
      <w:r w:rsidR="008418B7">
        <w:t>pplication</w:t>
      </w:r>
      <w:bookmarkEnd w:id="21"/>
    </w:p>
    <w:p w:rsidR="007F6A47" w:rsidRDefault="007F6A47" w:rsidP="007F6A47">
      <w:r>
        <w:t>The Hot Work Application document is available at Appendix A.</w:t>
      </w:r>
    </w:p>
    <w:p w:rsidR="007F6A47" w:rsidRDefault="007F6A47" w:rsidP="007F6A47">
      <w:r>
        <w:t>Alternatively, an organisation may submit a copy of their Hot Work Permit in accordance with the requirements at paragraph 24.</w:t>
      </w:r>
    </w:p>
    <w:p w:rsidR="007F6A47" w:rsidRDefault="007F6A47" w:rsidP="007F6A47">
      <w:r>
        <w:t>The form should be submitted a minimum of one working day prior to commencing work to the Frances Bay Wharf Supervisor/Staff or email Smallships.scheduler@nt.gov.au</w:t>
      </w:r>
    </w:p>
    <w:p w:rsidR="007F6A47" w:rsidRDefault="007F6A47" w:rsidP="007F6A47">
      <w:r>
        <w:t>Work should not commence until approval has been granted.</w:t>
      </w:r>
    </w:p>
    <w:p w:rsidR="00C9693D" w:rsidRDefault="00C9693D" w:rsidP="007F6A47"/>
    <w:p w:rsidR="00C9693D" w:rsidRDefault="00C9693D" w:rsidP="00C9693D">
      <w:pPr>
        <w:pStyle w:val="Heading1"/>
      </w:pPr>
      <w:bookmarkStart w:id="22" w:name="_Toc467589388"/>
      <w:r>
        <w:lastRenderedPageBreak/>
        <w:t>A</w:t>
      </w:r>
      <w:r w:rsidR="00155C6A">
        <w:t>pplying for a Hot Work P</w:t>
      </w:r>
      <w:r w:rsidR="008418B7">
        <w:t>ermit</w:t>
      </w:r>
      <w:bookmarkEnd w:id="22"/>
    </w:p>
    <w:p w:rsidR="00C9693D" w:rsidRDefault="00C9693D" w:rsidP="00C9693D">
      <w:r>
        <w:t>When applying for a hot work permit, the Hot Work Supervisor must describe the work in sufficient detail that the Issuing Officer can assess the risks and hazards and confirm that the control measures are adequate for the work. The minimum information to be provided is:</w:t>
      </w:r>
    </w:p>
    <w:p w:rsidR="00C9693D" w:rsidRDefault="00C9693D" w:rsidP="00C9693D">
      <w:pPr>
        <w:pStyle w:val="ListBullet"/>
      </w:pPr>
      <w:r>
        <w:t>The location (i.e. the wharf or anchorage) of hot work;</w:t>
      </w:r>
    </w:p>
    <w:p w:rsidR="00C9693D" w:rsidRDefault="00C9693D" w:rsidP="00C9693D">
      <w:pPr>
        <w:pStyle w:val="ListBullet"/>
      </w:pPr>
      <w:r>
        <w:t>The name of the vessel;</w:t>
      </w:r>
    </w:p>
    <w:p w:rsidR="00C9693D" w:rsidRDefault="00C9693D" w:rsidP="00C9693D">
      <w:pPr>
        <w:pStyle w:val="ListBullet"/>
      </w:pPr>
      <w:r>
        <w:t>The location on the vessel where the hot work will be conducted;</w:t>
      </w:r>
    </w:p>
    <w:p w:rsidR="00C9693D" w:rsidRDefault="00C9693D" w:rsidP="00C9693D">
      <w:pPr>
        <w:pStyle w:val="ListBullet"/>
      </w:pPr>
      <w:r>
        <w:t>Intended start and finish time and date;</w:t>
      </w:r>
    </w:p>
    <w:p w:rsidR="00C9693D" w:rsidRDefault="00C9693D" w:rsidP="00C9693D">
      <w:pPr>
        <w:pStyle w:val="ListBullet"/>
      </w:pPr>
      <w:r>
        <w:t>The type of hot work being conducted;</w:t>
      </w:r>
    </w:p>
    <w:p w:rsidR="00C9693D" w:rsidRDefault="00C9693D" w:rsidP="00C9693D">
      <w:pPr>
        <w:pStyle w:val="ListBullet"/>
      </w:pPr>
      <w:r>
        <w:t>Equipment being used;</w:t>
      </w:r>
    </w:p>
    <w:p w:rsidR="00C9693D" w:rsidRDefault="00C9693D" w:rsidP="00C9693D">
      <w:pPr>
        <w:pStyle w:val="ListBullet"/>
      </w:pPr>
      <w:r>
        <w:t>The control measures in place (or to be used);</w:t>
      </w:r>
    </w:p>
    <w:p w:rsidR="00C9693D" w:rsidRDefault="00C9693D" w:rsidP="00C9693D">
      <w:pPr>
        <w:pStyle w:val="ListBullet"/>
      </w:pPr>
      <w:r>
        <w:t>The type and number of firefighting appliances immediately available; and</w:t>
      </w:r>
    </w:p>
    <w:p w:rsidR="00C9693D" w:rsidRDefault="00C9693D" w:rsidP="00C9693D">
      <w:pPr>
        <w:pStyle w:val="ListBullet"/>
      </w:pPr>
      <w:r>
        <w:t>The name and contact number of the Hot Work Supervisor.</w:t>
      </w:r>
    </w:p>
    <w:p w:rsidR="00C9693D" w:rsidRDefault="00C9693D" w:rsidP="00C9693D">
      <w:pPr>
        <w:pStyle w:val="ListBullet"/>
        <w:numPr>
          <w:ilvl w:val="0"/>
          <w:numId w:val="0"/>
        </w:numPr>
        <w:ind w:left="357" w:hanging="357"/>
      </w:pPr>
    </w:p>
    <w:p w:rsidR="00C9693D" w:rsidRDefault="00C9693D" w:rsidP="00C9693D">
      <w:pPr>
        <w:pStyle w:val="Heading1"/>
      </w:pPr>
      <w:bookmarkStart w:id="23" w:name="_Toc467589389"/>
      <w:r>
        <w:t>C</w:t>
      </w:r>
      <w:r w:rsidR="00155C6A">
        <w:t>ompletion of Hot W</w:t>
      </w:r>
      <w:r w:rsidR="008418B7">
        <w:t>ork</w:t>
      </w:r>
      <w:bookmarkEnd w:id="23"/>
    </w:p>
    <w:p w:rsidR="00C9693D" w:rsidRDefault="00C9693D" w:rsidP="00C9693D">
      <w:r w:rsidRPr="00C9693D">
        <w:t>The immediate area around the work zone shall be checked for smouldering embers or hot spots and they must be cooled or extinguished and the area kept under continuous surveillance for a minimum of 30 minutes after the hot work is completed.</w:t>
      </w:r>
    </w:p>
    <w:p w:rsidR="00C9693D" w:rsidRDefault="00C9693D" w:rsidP="00C9693D"/>
    <w:p w:rsidR="00C9693D" w:rsidRDefault="00C9693D" w:rsidP="00C9693D">
      <w:pPr>
        <w:pStyle w:val="Heading1"/>
      </w:pPr>
      <w:bookmarkStart w:id="24" w:name="_Toc467589390"/>
      <w:r>
        <w:t>O</w:t>
      </w:r>
      <w:r w:rsidR="00155C6A">
        <w:t>ther Organisations Hot Work P</w:t>
      </w:r>
      <w:r w:rsidR="008418B7">
        <w:t>ermit</w:t>
      </w:r>
      <w:bookmarkEnd w:id="24"/>
    </w:p>
    <w:p w:rsidR="00C9693D" w:rsidRDefault="00C9693D" w:rsidP="00C9693D">
      <w:r>
        <w:t>Where an organisation has a Safety Management System that includes a Permit to Work system and procedures for hot work that complies with regulatory requirements, they may apply, in writing, to the Frances Bay Wharf Supervisor for a HWA. The application should be accompanied by copies of policies, procedures and permits relating to hot work and submitted to the Issuing Officer. The Issuing Officer will evaluate these and when in doubt, in consultation with NT Work Safe, determine whether a Hot Work Authorisation can be issued.</w:t>
      </w:r>
    </w:p>
    <w:p w:rsidR="00C9693D" w:rsidRDefault="00C9693D" w:rsidP="00C9693D">
      <w:r>
        <w:t>For organisations with a Hot Work Authorisation, submitting their on - occurrence hot work permit to DIPL will allow the Wharf Supervisor and staff to discharge its duties as a PCBU.</w:t>
      </w:r>
    </w:p>
    <w:p w:rsidR="00C9693D" w:rsidRDefault="00462836" w:rsidP="00806DAB">
      <w:pPr>
        <w:spacing w:after="0"/>
      </w:pPr>
      <w:r>
        <w:br w:type="page"/>
      </w:r>
    </w:p>
    <w:p w:rsidR="00C9693D" w:rsidRDefault="00C9693D" w:rsidP="00C9693D">
      <w:pPr>
        <w:pStyle w:val="Heading1"/>
      </w:pPr>
      <w:bookmarkStart w:id="25" w:name="_Toc467589391"/>
      <w:r>
        <w:lastRenderedPageBreak/>
        <w:t>S</w:t>
      </w:r>
      <w:r w:rsidR="00155C6A">
        <w:t>ite Checks by Authorised Officer or Frances Bay E</w:t>
      </w:r>
      <w:r w:rsidR="008418B7">
        <w:t>mployee</w:t>
      </w:r>
      <w:bookmarkEnd w:id="25"/>
    </w:p>
    <w:p w:rsidR="00C9693D" w:rsidRDefault="00C9693D" w:rsidP="00C9693D">
      <w:r>
        <w:t>An Authorised Frances Bay Employee will check the site prior to commencement, during hot work and after the completion of hot work. An Authorised Frances Bay Employee shall be provided with a copy of the hot work permit upon request.</w:t>
      </w:r>
    </w:p>
    <w:p w:rsidR="00C9693D" w:rsidRDefault="00C9693D" w:rsidP="00C9693D">
      <w:r>
        <w:t>Where the control measures annotated on the form are not in place or the control measures are deemed inadequate by the Authorised Frances Bay Employee, hot work shall cease until the safety requirements are met and a new hot work permit raised by the Hot Work Supervisor.</w:t>
      </w:r>
    </w:p>
    <w:p w:rsidR="00C9693D" w:rsidRDefault="00C9693D" w:rsidP="00C9693D">
      <w:r>
        <w:t>At any time, an Authorised Frances Bay Employee can request that work cease immediately.</w:t>
      </w:r>
    </w:p>
    <w:p w:rsidR="00C9693D" w:rsidRDefault="00C9693D" w:rsidP="00C9693D"/>
    <w:p w:rsidR="00C9693D" w:rsidRDefault="00C9693D" w:rsidP="00C9693D">
      <w:pPr>
        <w:pStyle w:val="Heading1"/>
      </w:pPr>
      <w:bookmarkStart w:id="26" w:name="_Toc467589392"/>
      <w:r>
        <w:t>A</w:t>
      </w:r>
      <w:r w:rsidR="00155C6A">
        <w:t>ctions in the Event of a F</w:t>
      </w:r>
      <w:r w:rsidR="008418B7">
        <w:t>ire</w:t>
      </w:r>
      <w:bookmarkEnd w:id="26"/>
    </w:p>
    <w:p w:rsidR="00C9693D" w:rsidRDefault="00C9693D" w:rsidP="00C9693D">
      <w:r>
        <w:t>Where the hot work results in a fire that requires the use of a portable or fixed firefighting appliance, hot work shall stop and not resume until authorised. The Hot Work Supervisor shall inform the Wharf Supervisor as soon as practicable and no further hot work can take place until the cause of the fire is established, additional control measures are put in place to remove the risk of fire and the JSEA has been reviewed.</w:t>
      </w:r>
    </w:p>
    <w:p w:rsidR="00C9693D" w:rsidRDefault="00C9693D" w:rsidP="00C9693D">
      <w:r>
        <w:t>The Hot Work Supervisor shall submit an Incident Report to the Wharf Supervisor or Wharf Staff within 24 hours of the incident.</w:t>
      </w:r>
    </w:p>
    <w:p w:rsidR="00C9693D" w:rsidRDefault="00C9693D" w:rsidP="00C9693D"/>
    <w:p w:rsidR="00C9693D" w:rsidRDefault="00C9693D" w:rsidP="00C9693D">
      <w:pPr>
        <w:pStyle w:val="Heading1"/>
      </w:pPr>
      <w:bookmarkStart w:id="27" w:name="_Toc467589393"/>
      <w:r>
        <w:t>P</w:t>
      </w:r>
      <w:r w:rsidR="00155C6A">
        <w:t>olicy R</w:t>
      </w:r>
      <w:r w:rsidR="008418B7">
        <w:t>eview</w:t>
      </w:r>
      <w:bookmarkEnd w:id="27"/>
    </w:p>
    <w:p w:rsidR="00C9693D" w:rsidRDefault="00C9693D" w:rsidP="00C9693D">
      <w:r w:rsidRPr="00C9693D">
        <w:t>The DIPL wi</w:t>
      </w:r>
      <w:r w:rsidR="00C928AD">
        <w:t>ll review this policy annually</w:t>
      </w:r>
      <w:r w:rsidRPr="00C9693D">
        <w:t>.</w:t>
      </w:r>
    </w:p>
    <w:p w:rsidR="00C9693D" w:rsidRDefault="00C9693D" w:rsidP="00C9693D"/>
    <w:p w:rsidR="00C928AD" w:rsidRDefault="00C928AD">
      <w:pPr>
        <w:spacing w:after="0"/>
      </w:pPr>
      <w:r>
        <w:br w:type="page"/>
      </w:r>
    </w:p>
    <w:p w:rsidR="00C9693D" w:rsidRDefault="00C9693D" w:rsidP="00C9693D">
      <w:pPr>
        <w:pStyle w:val="Appendix"/>
        <w:jc w:val="center"/>
      </w:pPr>
      <w:bookmarkStart w:id="28" w:name="_Toc467589394"/>
      <w:r w:rsidRPr="00C9693D">
        <w:lastRenderedPageBreak/>
        <w:t>APPENDIX A</w:t>
      </w:r>
      <w:bookmarkEnd w:id="28"/>
    </w:p>
    <w:p w:rsidR="00C9693D" w:rsidRDefault="00C9693D" w:rsidP="00A62D1C">
      <w:pPr>
        <w:pStyle w:val="Heading2"/>
        <w:numPr>
          <w:ilvl w:val="0"/>
          <w:numId w:val="0"/>
        </w:numPr>
        <w:jc w:val="center"/>
        <w:rPr>
          <w:color w:val="E36C0A" w:themeColor="accent6" w:themeShade="BF"/>
        </w:rPr>
      </w:pPr>
      <w:r w:rsidRPr="00A62D1C">
        <w:rPr>
          <w:color w:val="E36C0A" w:themeColor="accent6" w:themeShade="BF"/>
        </w:rPr>
        <w:t>REQUEST TO CONDUCT HOT WORK</w:t>
      </w:r>
    </w:p>
    <w:p w:rsidR="00A62D1C" w:rsidRPr="00A62D1C" w:rsidRDefault="00A62D1C" w:rsidP="00A62D1C">
      <w:pPr>
        <w:pStyle w:val="Heading2"/>
        <w:numPr>
          <w:ilvl w:val="0"/>
          <w:numId w:val="0"/>
        </w:numPr>
        <w:jc w:val="center"/>
        <w:rPr>
          <w:color w:val="auto"/>
        </w:rPr>
      </w:pPr>
      <w:r w:rsidRPr="00A62D1C">
        <w:rPr>
          <w:color w:val="auto"/>
        </w:rPr>
        <w:t>Frances Bay Mooring Basin Hot Work Application</w:t>
      </w:r>
    </w:p>
    <w:p w:rsidR="00EE68AA" w:rsidRPr="00806DAB" w:rsidRDefault="00C9693D" w:rsidP="00462836">
      <w:pPr>
        <w:spacing w:after="0"/>
        <w:rPr>
          <w:i/>
          <w:sz w:val="16"/>
        </w:rPr>
      </w:pPr>
      <w:r w:rsidRPr="00806DAB">
        <w:rPr>
          <w:i/>
          <w:sz w:val="18"/>
        </w:rPr>
        <w:t>This form is for the purpose of obtaining permission from DIPL to conduct hot work and does not remove the requirement for users to complete their own safe systems of work. Hot work means any construction, demolition, alteration, repair or maintenance work involving burning, cutting, welding, grinding, drilling or any other heat, flame or spark producing operation</w:t>
      </w:r>
      <w:r w:rsidRPr="00806DAB">
        <w:rPr>
          <w:i/>
          <w:sz w:val="16"/>
        </w:rPr>
        <w:t>.</w:t>
      </w:r>
      <w:r w:rsidR="00EE68AA" w:rsidRPr="00806DAB">
        <w:rPr>
          <w:i/>
        </w:rPr>
        <w:t xml:space="preserve"> </w:t>
      </w:r>
      <w:r w:rsidR="00EE68AA" w:rsidRPr="00806DAB">
        <w:rPr>
          <w:i/>
          <w:sz w:val="18"/>
        </w:rPr>
        <w:t>If a contractor is undertaking the hot work on the vessel then the contractor will apply for the hot work permit</w:t>
      </w:r>
      <w:r w:rsidR="00C928AD" w:rsidRPr="00806DAB">
        <w:rPr>
          <w:i/>
          <w:sz w:val="18"/>
        </w:rPr>
        <w:t>.</w:t>
      </w:r>
    </w:p>
    <w:p w:rsidR="00EE68AA" w:rsidRPr="00806DAB" w:rsidRDefault="00EE68AA" w:rsidP="00155C6A">
      <w:pPr>
        <w:spacing w:before="240"/>
        <w:rPr>
          <w:b/>
          <w:i/>
          <w:sz w:val="18"/>
        </w:rPr>
      </w:pPr>
      <w:r w:rsidRPr="00806DAB">
        <w:rPr>
          <w:b/>
          <w:i/>
          <w:sz w:val="18"/>
        </w:rPr>
        <w:t>A RESIDUAL CURRENT DEVICE FOR PORTABLE EQUIPMENT IS MANDATORY</w:t>
      </w:r>
    </w:p>
    <w:tbl>
      <w:tblPr>
        <w:tblW w:w="10632" w:type="dxa"/>
        <w:tblInd w:w="-279" w:type="dxa"/>
        <w:tblLayout w:type="fixed"/>
        <w:tblCellMar>
          <w:left w:w="0" w:type="dxa"/>
          <w:right w:w="0" w:type="dxa"/>
        </w:tblCellMar>
        <w:tblLook w:val="01E0" w:firstRow="1" w:lastRow="1" w:firstColumn="1" w:lastColumn="1" w:noHBand="0" w:noVBand="0"/>
      </w:tblPr>
      <w:tblGrid>
        <w:gridCol w:w="5953"/>
        <w:gridCol w:w="1418"/>
        <w:gridCol w:w="567"/>
        <w:gridCol w:w="425"/>
        <w:gridCol w:w="993"/>
        <w:gridCol w:w="1276"/>
      </w:tblGrid>
      <w:tr w:rsidR="00C9693D" w:rsidRPr="001B44CA" w:rsidTr="00A62D1C">
        <w:trPr>
          <w:trHeight w:hRule="exact" w:val="283"/>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92CDDC"/>
            <w:vAlign w:val="bottom"/>
          </w:tcPr>
          <w:p w:rsidR="00C9693D" w:rsidRPr="001B44CA" w:rsidRDefault="00C9693D" w:rsidP="00A62D1C">
            <w:pPr>
              <w:spacing w:after="0"/>
              <w:jc w:val="center"/>
              <w:rPr>
                <w:rFonts w:cs="Arial"/>
                <w:sz w:val="20"/>
                <w:lang w:val="en-US"/>
              </w:rPr>
            </w:pPr>
            <w:r w:rsidRPr="001B44CA">
              <w:rPr>
                <w:rFonts w:cs="Arial"/>
                <w:b/>
                <w:sz w:val="20"/>
                <w:lang w:val="en-US"/>
              </w:rPr>
              <w:t>AGENT OR MASTER TO COMPLETE</w:t>
            </w:r>
          </w:p>
        </w:tc>
      </w:tr>
      <w:tr w:rsidR="00C9693D" w:rsidRPr="001B44CA" w:rsidTr="007057A5">
        <w:trPr>
          <w:trHeight w:hRule="exact" w:val="314"/>
        </w:trPr>
        <w:tc>
          <w:tcPr>
            <w:tcW w:w="10632" w:type="dxa"/>
            <w:gridSpan w:val="6"/>
            <w:tcBorders>
              <w:top w:val="single" w:sz="4" w:space="0" w:color="000000"/>
              <w:left w:val="single" w:sz="4" w:space="0" w:color="000000"/>
              <w:bottom w:val="single" w:sz="4" w:space="0" w:color="000000"/>
              <w:right w:val="single" w:sz="4" w:space="0" w:color="000000"/>
            </w:tcBorders>
          </w:tcPr>
          <w:p w:rsidR="00C9693D" w:rsidRPr="001B44CA" w:rsidRDefault="00C9693D" w:rsidP="00C9693D">
            <w:pPr>
              <w:rPr>
                <w:rFonts w:cs="Arial"/>
                <w:sz w:val="20"/>
                <w:lang w:val="en-US"/>
              </w:rPr>
            </w:pPr>
            <w:r w:rsidRPr="001B44CA">
              <w:rPr>
                <w:rFonts w:cs="Arial"/>
                <w:sz w:val="20"/>
                <w:lang w:val="en-US"/>
              </w:rPr>
              <w:t>Vessel Name:</w:t>
            </w:r>
          </w:p>
        </w:tc>
      </w:tr>
      <w:tr w:rsidR="00C9693D" w:rsidRPr="001B44CA" w:rsidTr="007057A5">
        <w:trPr>
          <w:trHeight w:hRule="exact" w:val="314"/>
        </w:trPr>
        <w:tc>
          <w:tcPr>
            <w:tcW w:w="10632" w:type="dxa"/>
            <w:gridSpan w:val="6"/>
            <w:tcBorders>
              <w:top w:val="single" w:sz="4" w:space="0" w:color="000000"/>
              <w:left w:val="single" w:sz="4" w:space="0" w:color="000000"/>
              <w:bottom w:val="single" w:sz="4" w:space="0" w:color="000000"/>
              <w:right w:val="single" w:sz="4" w:space="0" w:color="000000"/>
            </w:tcBorders>
          </w:tcPr>
          <w:p w:rsidR="00C9693D" w:rsidRPr="001B44CA" w:rsidRDefault="00C9693D" w:rsidP="00C9693D">
            <w:pPr>
              <w:rPr>
                <w:rFonts w:cs="Arial"/>
                <w:sz w:val="20"/>
                <w:lang w:val="en-US"/>
              </w:rPr>
            </w:pPr>
            <w:r w:rsidRPr="001B44CA">
              <w:rPr>
                <w:rFonts w:cs="Arial"/>
                <w:sz w:val="20"/>
                <w:lang w:val="en-US"/>
              </w:rPr>
              <w:t>Berth Facilities:</w:t>
            </w:r>
          </w:p>
        </w:tc>
      </w:tr>
      <w:tr w:rsidR="00C9693D" w:rsidRPr="001B44CA" w:rsidTr="007057A5">
        <w:trPr>
          <w:trHeight w:hRule="exact" w:val="314"/>
        </w:trPr>
        <w:tc>
          <w:tcPr>
            <w:tcW w:w="10632" w:type="dxa"/>
            <w:gridSpan w:val="6"/>
            <w:tcBorders>
              <w:top w:val="single" w:sz="4" w:space="0" w:color="000000"/>
              <w:left w:val="single" w:sz="4" w:space="0" w:color="000000"/>
              <w:bottom w:val="single" w:sz="4" w:space="0" w:color="000000"/>
              <w:right w:val="single" w:sz="4" w:space="0" w:color="000000"/>
            </w:tcBorders>
          </w:tcPr>
          <w:p w:rsidR="00C9693D" w:rsidRPr="001B44CA" w:rsidRDefault="00C9693D" w:rsidP="00C9693D">
            <w:pPr>
              <w:rPr>
                <w:rFonts w:cs="Arial"/>
                <w:sz w:val="20"/>
                <w:lang w:val="en-US"/>
              </w:rPr>
            </w:pPr>
            <w:r w:rsidRPr="001B44CA">
              <w:rPr>
                <w:rFonts w:cs="Arial"/>
                <w:sz w:val="20"/>
                <w:lang w:val="en-US"/>
              </w:rPr>
              <w:t>Vessel Contact Name:</w:t>
            </w:r>
          </w:p>
        </w:tc>
      </w:tr>
      <w:tr w:rsidR="00C9693D" w:rsidRPr="001B44CA" w:rsidTr="007057A5">
        <w:trPr>
          <w:trHeight w:hRule="exact" w:val="314"/>
        </w:trPr>
        <w:tc>
          <w:tcPr>
            <w:tcW w:w="10632" w:type="dxa"/>
            <w:gridSpan w:val="6"/>
            <w:tcBorders>
              <w:top w:val="single" w:sz="4" w:space="0" w:color="000000"/>
              <w:left w:val="single" w:sz="4" w:space="0" w:color="000000"/>
              <w:bottom w:val="single" w:sz="4" w:space="0" w:color="000000"/>
              <w:right w:val="single" w:sz="4" w:space="0" w:color="000000"/>
            </w:tcBorders>
          </w:tcPr>
          <w:p w:rsidR="00C9693D" w:rsidRPr="001B44CA" w:rsidRDefault="00C9693D" w:rsidP="00C9693D">
            <w:pPr>
              <w:rPr>
                <w:rFonts w:cs="Arial"/>
                <w:sz w:val="20"/>
                <w:lang w:val="en-US"/>
              </w:rPr>
            </w:pPr>
            <w:r w:rsidRPr="001B44CA">
              <w:rPr>
                <w:rFonts w:cs="Arial"/>
                <w:sz w:val="20"/>
                <w:lang w:val="en-US"/>
              </w:rPr>
              <w:t>Vessel Contact Number:</w:t>
            </w:r>
          </w:p>
        </w:tc>
      </w:tr>
      <w:tr w:rsidR="00C9693D" w:rsidRPr="001B44CA" w:rsidTr="00A62D1C">
        <w:trPr>
          <w:trHeight w:hRule="exact" w:val="1247"/>
        </w:trPr>
        <w:tc>
          <w:tcPr>
            <w:tcW w:w="10632" w:type="dxa"/>
            <w:gridSpan w:val="6"/>
            <w:tcBorders>
              <w:top w:val="single" w:sz="4" w:space="0" w:color="000000"/>
              <w:left w:val="single" w:sz="4" w:space="0" w:color="000000"/>
              <w:bottom w:val="single" w:sz="4" w:space="0" w:color="000000"/>
              <w:right w:val="single" w:sz="4" w:space="0" w:color="000000"/>
            </w:tcBorders>
          </w:tcPr>
          <w:p w:rsidR="00C9693D" w:rsidRPr="001B44CA" w:rsidRDefault="00C9693D" w:rsidP="00C9693D">
            <w:pPr>
              <w:rPr>
                <w:rFonts w:cs="Arial"/>
                <w:sz w:val="20"/>
                <w:lang w:val="en-US"/>
              </w:rPr>
            </w:pPr>
            <w:r w:rsidRPr="001B44CA">
              <w:rPr>
                <w:rFonts w:cs="Arial"/>
                <w:sz w:val="20"/>
                <w:lang w:val="en-US"/>
              </w:rPr>
              <w:t>Detailed Description of Hot Works, Equipment to be used and Specific Location on Vessel:</w:t>
            </w:r>
          </w:p>
        </w:tc>
      </w:tr>
      <w:tr w:rsidR="00C9693D" w:rsidRPr="001B44CA" w:rsidTr="007057A5">
        <w:trPr>
          <w:trHeight w:hRule="exact" w:val="737"/>
        </w:trPr>
        <w:tc>
          <w:tcPr>
            <w:tcW w:w="10632" w:type="dxa"/>
            <w:gridSpan w:val="6"/>
            <w:tcBorders>
              <w:top w:val="single" w:sz="4" w:space="0" w:color="000000"/>
              <w:left w:val="single" w:sz="4" w:space="0" w:color="000000"/>
              <w:bottom w:val="single" w:sz="4" w:space="0" w:color="000000"/>
              <w:right w:val="single" w:sz="4" w:space="0" w:color="000000"/>
            </w:tcBorders>
          </w:tcPr>
          <w:p w:rsidR="007057A5" w:rsidRPr="001B44CA" w:rsidRDefault="00C9693D" w:rsidP="007057A5">
            <w:pPr>
              <w:rPr>
                <w:rFonts w:cs="Arial"/>
                <w:sz w:val="20"/>
                <w:lang w:val="en-US"/>
              </w:rPr>
            </w:pPr>
            <w:r w:rsidRPr="001B44CA">
              <w:rPr>
                <w:rFonts w:cs="Arial"/>
                <w:sz w:val="20"/>
                <w:lang w:val="en-US"/>
              </w:rPr>
              <w:t>Name and contact number of r</w:t>
            </w:r>
            <w:r w:rsidR="008418B7">
              <w:rPr>
                <w:rFonts w:cs="Arial"/>
                <w:sz w:val="20"/>
                <w:lang w:val="en-US"/>
              </w:rPr>
              <w:t xml:space="preserve">esponsible person carrying out </w:t>
            </w:r>
            <w:r w:rsidRPr="001B44CA">
              <w:rPr>
                <w:rFonts w:cs="Arial"/>
                <w:sz w:val="20"/>
                <w:lang w:val="en-US"/>
              </w:rPr>
              <w:t>hot works:</w:t>
            </w:r>
          </w:p>
          <w:p w:rsidR="00C9693D" w:rsidRPr="001B44CA" w:rsidRDefault="00C9693D" w:rsidP="007057A5">
            <w:pPr>
              <w:rPr>
                <w:rFonts w:cs="Arial"/>
                <w:sz w:val="20"/>
                <w:lang w:val="en-US"/>
              </w:rPr>
            </w:pPr>
          </w:p>
        </w:tc>
      </w:tr>
      <w:tr w:rsidR="00C9693D" w:rsidRPr="001B44CA" w:rsidTr="007057A5">
        <w:trPr>
          <w:trHeight w:hRule="exact" w:val="314"/>
        </w:trPr>
        <w:tc>
          <w:tcPr>
            <w:tcW w:w="10632" w:type="dxa"/>
            <w:gridSpan w:val="6"/>
            <w:tcBorders>
              <w:top w:val="single" w:sz="4" w:space="0" w:color="000000"/>
              <w:left w:val="single" w:sz="4" w:space="0" w:color="000000"/>
              <w:bottom w:val="single" w:sz="4" w:space="0" w:color="000000"/>
              <w:right w:val="single" w:sz="4" w:space="0" w:color="000000"/>
            </w:tcBorders>
          </w:tcPr>
          <w:p w:rsidR="00C9693D" w:rsidRPr="001B44CA" w:rsidRDefault="00C9693D" w:rsidP="00C9693D">
            <w:pPr>
              <w:rPr>
                <w:rFonts w:cs="Arial"/>
                <w:sz w:val="20"/>
                <w:lang w:val="en-US"/>
              </w:rPr>
            </w:pPr>
            <w:r w:rsidRPr="001B44CA">
              <w:rPr>
                <w:rFonts w:cs="Arial"/>
                <w:sz w:val="20"/>
                <w:lang w:val="en-US"/>
              </w:rPr>
              <w:t>Agent or Master’s Name:</w:t>
            </w:r>
          </w:p>
        </w:tc>
      </w:tr>
      <w:tr w:rsidR="00C9693D" w:rsidRPr="001B44CA" w:rsidTr="007057A5">
        <w:trPr>
          <w:trHeight w:hRule="exact" w:val="314"/>
        </w:trPr>
        <w:tc>
          <w:tcPr>
            <w:tcW w:w="10632" w:type="dxa"/>
            <w:gridSpan w:val="6"/>
            <w:tcBorders>
              <w:top w:val="single" w:sz="4" w:space="0" w:color="000000"/>
              <w:left w:val="single" w:sz="4" w:space="0" w:color="000000"/>
              <w:bottom w:val="single" w:sz="4" w:space="0" w:color="000000"/>
              <w:right w:val="single" w:sz="4" w:space="0" w:color="000000"/>
            </w:tcBorders>
          </w:tcPr>
          <w:p w:rsidR="00C9693D" w:rsidRPr="001B44CA" w:rsidRDefault="00C9693D" w:rsidP="00C9693D">
            <w:pPr>
              <w:rPr>
                <w:rFonts w:cs="Arial"/>
                <w:sz w:val="20"/>
                <w:lang w:val="en-US"/>
              </w:rPr>
            </w:pPr>
            <w:r w:rsidRPr="001B44CA">
              <w:rPr>
                <w:rFonts w:cs="Arial"/>
                <w:sz w:val="20"/>
                <w:lang w:val="en-US"/>
              </w:rPr>
              <w:t>Agent or Master’s Contact Number:</w:t>
            </w:r>
          </w:p>
        </w:tc>
      </w:tr>
      <w:tr w:rsidR="00C9693D" w:rsidRPr="001B44CA" w:rsidTr="0022159F">
        <w:trPr>
          <w:trHeight w:hRule="exact" w:val="338"/>
        </w:trPr>
        <w:tc>
          <w:tcPr>
            <w:tcW w:w="7938" w:type="dxa"/>
            <w:gridSpan w:val="3"/>
            <w:tcBorders>
              <w:top w:val="single" w:sz="4" w:space="0" w:color="000000"/>
              <w:left w:val="single" w:sz="4" w:space="0" w:color="000000"/>
              <w:bottom w:val="single" w:sz="4" w:space="0" w:color="000000"/>
              <w:right w:val="single" w:sz="4" w:space="0" w:color="000000"/>
            </w:tcBorders>
          </w:tcPr>
          <w:p w:rsidR="00C9693D" w:rsidRPr="001B44CA" w:rsidRDefault="00C9693D" w:rsidP="00C9693D">
            <w:pPr>
              <w:rPr>
                <w:rFonts w:cs="Arial"/>
                <w:sz w:val="20"/>
                <w:lang w:val="en-US"/>
              </w:rPr>
            </w:pPr>
            <w:r w:rsidRPr="001B44CA">
              <w:rPr>
                <w:rFonts w:cs="Arial"/>
                <w:sz w:val="20"/>
                <w:lang w:val="en-US"/>
              </w:rPr>
              <w:t>Has the vessel Master read and understood the Frances Bay Hot Work Policy?</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7057A5" w:rsidP="007057A5">
            <w:pPr>
              <w:jc w:val="center"/>
              <w:rPr>
                <w:rFonts w:cs="Arial"/>
                <w:sz w:val="20"/>
                <w:lang w:val="en-US"/>
              </w:rPr>
            </w:pPr>
            <w:r w:rsidRPr="001B44CA">
              <w:rPr>
                <w:rFonts w:cs="Arial"/>
                <w:sz w:val="20"/>
                <w:lang w:val="en-US"/>
              </w:rPr>
              <w:t>Yes</w:t>
            </w:r>
            <w:r w:rsidR="00C9693D" w:rsidRPr="001B44CA">
              <w:rPr>
                <w:rFonts w:ascii="MS Gothic" w:eastAsia="MS Gothic" w:hAnsi="MS Gothic" w:cs="MS Gothic" w:hint="eastAsia"/>
                <w:sz w:val="20"/>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7057A5" w:rsidP="007057A5">
            <w:pPr>
              <w:jc w:val="center"/>
              <w:rPr>
                <w:rFonts w:cs="Arial"/>
                <w:sz w:val="20"/>
                <w:lang w:val="en-US"/>
              </w:rPr>
            </w:pPr>
            <w:r w:rsidRPr="001B44CA">
              <w:rPr>
                <w:rFonts w:cs="Arial"/>
                <w:sz w:val="20"/>
                <w:lang w:val="en-US"/>
              </w:rPr>
              <w:t>No</w:t>
            </w:r>
            <w:r w:rsidR="00C9693D" w:rsidRPr="001B44CA">
              <w:rPr>
                <w:rFonts w:ascii="MS Gothic" w:eastAsia="MS Gothic" w:hAnsi="MS Gothic" w:cs="MS Gothic" w:hint="eastAsia"/>
                <w:sz w:val="20"/>
                <w:lang w:val="en-US"/>
              </w:rPr>
              <w:t>☐</w:t>
            </w:r>
          </w:p>
        </w:tc>
      </w:tr>
      <w:tr w:rsidR="00C9693D" w:rsidRPr="001B44CA" w:rsidTr="007057A5">
        <w:trPr>
          <w:trHeight w:hRule="exact" w:val="312"/>
        </w:trPr>
        <w:tc>
          <w:tcPr>
            <w:tcW w:w="10632" w:type="dxa"/>
            <w:gridSpan w:val="6"/>
            <w:tcBorders>
              <w:top w:val="single" w:sz="4" w:space="0" w:color="000000"/>
              <w:left w:val="single" w:sz="4" w:space="0" w:color="000000"/>
              <w:bottom w:val="single" w:sz="4" w:space="0" w:color="000000"/>
              <w:right w:val="single" w:sz="4" w:space="0" w:color="000000"/>
            </w:tcBorders>
          </w:tcPr>
          <w:p w:rsidR="00C9693D" w:rsidRPr="001B44CA" w:rsidRDefault="00C9693D" w:rsidP="00C9693D">
            <w:pPr>
              <w:rPr>
                <w:rFonts w:cs="Arial"/>
                <w:sz w:val="20"/>
                <w:lang w:val="en-US"/>
              </w:rPr>
            </w:pPr>
            <w:r w:rsidRPr="001B44CA">
              <w:rPr>
                <w:rFonts w:cs="Arial"/>
                <w:sz w:val="20"/>
                <w:lang w:val="en-US"/>
              </w:rPr>
              <w:t xml:space="preserve">Validity period of the permit shall not be </w:t>
            </w:r>
            <w:r w:rsidR="007057A5" w:rsidRPr="001B44CA">
              <w:rPr>
                <w:rFonts w:cs="Arial"/>
                <w:sz w:val="20"/>
                <w:lang w:val="en-US"/>
              </w:rPr>
              <w:t>exceeded beyond 9 hours</w:t>
            </w:r>
          </w:p>
        </w:tc>
      </w:tr>
      <w:tr w:rsidR="00C9693D" w:rsidRPr="001B44CA" w:rsidTr="0022159F">
        <w:trPr>
          <w:trHeight w:hRule="exact" w:val="314"/>
        </w:trPr>
        <w:tc>
          <w:tcPr>
            <w:tcW w:w="5953" w:type="dxa"/>
            <w:tcBorders>
              <w:top w:val="single" w:sz="4" w:space="0" w:color="000000"/>
              <w:left w:val="single" w:sz="4" w:space="0" w:color="000000"/>
              <w:bottom w:val="single" w:sz="4" w:space="0" w:color="000000"/>
              <w:right w:val="single" w:sz="4" w:space="0" w:color="000000"/>
            </w:tcBorders>
          </w:tcPr>
          <w:p w:rsidR="00C9693D" w:rsidRPr="001B44CA" w:rsidRDefault="007057A5" w:rsidP="00C9693D">
            <w:pPr>
              <w:rPr>
                <w:rFonts w:cs="Arial"/>
                <w:sz w:val="20"/>
                <w:lang w:val="en-US"/>
              </w:rPr>
            </w:pPr>
            <w:r w:rsidRPr="001B44CA">
              <w:rPr>
                <w:rFonts w:cs="Arial"/>
                <w:sz w:val="20"/>
                <w:lang w:val="en-US"/>
              </w:rPr>
              <w:t>Permit v</w:t>
            </w:r>
            <w:r w:rsidR="00C9693D" w:rsidRPr="001B44CA">
              <w:rPr>
                <w:rFonts w:cs="Arial"/>
                <w:sz w:val="20"/>
                <w:lang w:val="en-US"/>
              </w:rPr>
              <w:t>alid from:</w:t>
            </w:r>
          </w:p>
        </w:tc>
        <w:tc>
          <w:tcPr>
            <w:tcW w:w="4679" w:type="dxa"/>
            <w:gridSpan w:val="5"/>
            <w:tcBorders>
              <w:top w:val="single" w:sz="4" w:space="0" w:color="000000"/>
              <w:left w:val="single" w:sz="4" w:space="0" w:color="000000"/>
              <w:bottom w:val="single" w:sz="4" w:space="0" w:color="000000"/>
              <w:right w:val="single" w:sz="4" w:space="0" w:color="000000"/>
            </w:tcBorders>
          </w:tcPr>
          <w:p w:rsidR="00C9693D" w:rsidRPr="001B44CA" w:rsidRDefault="00C9693D" w:rsidP="007057A5">
            <w:pPr>
              <w:rPr>
                <w:rFonts w:cs="Arial"/>
                <w:sz w:val="20"/>
                <w:lang w:val="en-US"/>
              </w:rPr>
            </w:pPr>
            <w:r w:rsidRPr="001B44CA">
              <w:rPr>
                <w:rFonts w:cs="Arial"/>
                <w:sz w:val="20"/>
                <w:lang w:val="en-US"/>
              </w:rPr>
              <w:t xml:space="preserve">Permit </w:t>
            </w:r>
            <w:r w:rsidR="007057A5" w:rsidRPr="001B44CA">
              <w:rPr>
                <w:rFonts w:cs="Arial"/>
                <w:sz w:val="20"/>
                <w:lang w:val="en-US"/>
              </w:rPr>
              <w:t>valid to</w:t>
            </w:r>
            <w:r w:rsidRPr="001B44CA">
              <w:rPr>
                <w:rFonts w:cs="Arial"/>
                <w:sz w:val="20"/>
                <w:lang w:val="en-US"/>
              </w:rPr>
              <w:t>:</w:t>
            </w:r>
          </w:p>
        </w:tc>
      </w:tr>
      <w:tr w:rsidR="00C9693D" w:rsidRPr="001B44CA" w:rsidTr="0022159F">
        <w:trPr>
          <w:trHeight w:hRule="exact" w:val="314"/>
        </w:trPr>
        <w:tc>
          <w:tcPr>
            <w:tcW w:w="5953" w:type="dxa"/>
            <w:tcBorders>
              <w:top w:val="single" w:sz="4" w:space="0" w:color="000000"/>
              <w:left w:val="single" w:sz="4" w:space="0" w:color="000000"/>
              <w:bottom w:val="single" w:sz="4" w:space="0" w:color="000000"/>
              <w:right w:val="single" w:sz="4" w:space="0" w:color="000000"/>
            </w:tcBorders>
          </w:tcPr>
          <w:p w:rsidR="00C9693D" w:rsidRPr="001B44CA" w:rsidRDefault="007057A5" w:rsidP="007057A5">
            <w:pPr>
              <w:rPr>
                <w:rFonts w:cs="Arial"/>
                <w:sz w:val="20"/>
                <w:lang w:val="en-US"/>
              </w:rPr>
            </w:pPr>
            <w:r w:rsidRPr="001B44CA">
              <w:rPr>
                <w:rFonts w:cs="Arial"/>
                <w:sz w:val="20"/>
                <w:lang w:val="en-US"/>
              </w:rPr>
              <w:t>Permit time from</w:t>
            </w:r>
            <w:r w:rsidR="00C9693D" w:rsidRPr="001B44CA">
              <w:rPr>
                <w:rFonts w:cs="Arial"/>
                <w:sz w:val="20"/>
                <w:lang w:val="en-US"/>
              </w:rPr>
              <w:t>:</w:t>
            </w:r>
          </w:p>
        </w:tc>
        <w:tc>
          <w:tcPr>
            <w:tcW w:w="4679" w:type="dxa"/>
            <w:gridSpan w:val="5"/>
            <w:tcBorders>
              <w:top w:val="single" w:sz="4" w:space="0" w:color="000000"/>
              <w:left w:val="single" w:sz="4" w:space="0" w:color="000000"/>
              <w:bottom w:val="single" w:sz="4" w:space="0" w:color="000000"/>
              <w:right w:val="single" w:sz="4" w:space="0" w:color="000000"/>
            </w:tcBorders>
          </w:tcPr>
          <w:p w:rsidR="00C9693D" w:rsidRPr="001B44CA" w:rsidRDefault="007057A5" w:rsidP="00C9693D">
            <w:pPr>
              <w:rPr>
                <w:rFonts w:cs="Arial"/>
                <w:sz w:val="20"/>
                <w:lang w:val="en-US"/>
              </w:rPr>
            </w:pPr>
            <w:r w:rsidRPr="001B44CA">
              <w:rPr>
                <w:rFonts w:cs="Arial"/>
                <w:sz w:val="20"/>
                <w:lang w:val="en-US"/>
              </w:rPr>
              <w:t>Permit t</w:t>
            </w:r>
            <w:r w:rsidR="00C9693D" w:rsidRPr="001B44CA">
              <w:rPr>
                <w:rFonts w:cs="Arial"/>
                <w:sz w:val="20"/>
                <w:lang w:val="en-US"/>
              </w:rPr>
              <w:t>ime to:</w:t>
            </w:r>
          </w:p>
        </w:tc>
      </w:tr>
      <w:tr w:rsidR="00C9693D" w:rsidRPr="001B44CA" w:rsidTr="007057A5">
        <w:trPr>
          <w:trHeight w:hRule="exact" w:val="922"/>
        </w:trPr>
        <w:tc>
          <w:tcPr>
            <w:tcW w:w="10632" w:type="dxa"/>
            <w:gridSpan w:val="6"/>
            <w:tcBorders>
              <w:top w:val="single" w:sz="4" w:space="0" w:color="000000"/>
              <w:left w:val="single" w:sz="4" w:space="0" w:color="000000"/>
              <w:bottom w:val="single" w:sz="4" w:space="0" w:color="000000"/>
              <w:right w:val="single" w:sz="4" w:space="0" w:color="000000"/>
            </w:tcBorders>
          </w:tcPr>
          <w:p w:rsidR="00C9693D" w:rsidRPr="001B44CA" w:rsidRDefault="00C9693D" w:rsidP="00C9693D">
            <w:pPr>
              <w:rPr>
                <w:rFonts w:cs="Arial"/>
                <w:sz w:val="20"/>
                <w:lang w:val="en-US"/>
              </w:rPr>
            </w:pPr>
            <w:r w:rsidRPr="001B44CA">
              <w:rPr>
                <w:rFonts w:cs="Arial"/>
                <w:sz w:val="20"/>
                <w:lang w:val="en-US"/>
              </w:rPr>
              <w:t xml:space="preserve">List type of </w:t>
            </w:r>
            <w:r w:rsidR="001B0837" w:rsidRPr="001B44CA">
              <w:rPr>
                <w:rFonts w:cs="Arial"/>
                <w:sz w:val="20"/>
                <w:lang w:val="en-US"/>
              </w:rPr>
              <w:t>firefighting</w:t>
            </w:r>
            <w:r w:rsidRPr="001B44CA">
              <w:rPr>
                <w:rFonts w:cs="Arial"/>
                <w:sz w:val="20"/>
                <w:lang w:val="en-US"/>
              </w:rPr>
              <w:t xml:space="preserve"> equipment, portable fire extinguishers and other equipment available for use:</w:t>
            </w:r>
          </w:p>
        </w:tc>
      </w:tr>
      <w:tr w:rsidR="00C9693D" w:rsidRPr="001B44CA" w:rsidTr="007057A5">
        <w:trPr>
          <w:trHeight w:hRule="exact" w:val="1020"/>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DADADA"/>
          </w:tcPr>
          <w:p w:rsidR="00C9693D" w:rsidRPr="001B44CA" w:rsidRDefault="007057A5" w:rsidP="00C9693D">
            <w:pPr>
              <w:rPr>
                <w:rFonts w:cs="Arial"/>
                <w:b/>
                <w:sz w:val="20"/>
                <w:lang w:val="en-US"/>
              </w:rPr>
            </w:pPr>
            <w:r w:rsidRPr="001B44CA">
              <w:rPr>
                <w:rFonts w:cs="Arial"/>
                <w:b/>
                <w:noProof/>
                <w:sz w:val="20"/>
                <w:lang w:eastAsia="en-AU"/>
              </w:rPr>
              <mc:AlternateContent>
                <mc:Choice Requires="wps">
                  <w:drawing>
                    <wp:anchor distT="0" distB="0" distL="114300" distR="114300" simplePos="0" relativeHeight="251672576" behindDoc="0" locked="0" layoutInCell="1" allowOverlap="1" wp14:anchorId="3EBE6116" wp14:editId="289F53B3">
                      <wp:simplePos x="0" y="0"/>
                      <wp:positionH relativeFrom="column">
                        <wp:posOffset>5934075</wp:posOffset>
                      </wp:positionH>
                      <wp:positionV relativeFrom="paragraph">
                        <wp:posOffset>281305</wp:posOffset>
                      </wp:positionV>
                      <wp:extent cx="809625" cy="361950"/>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61950"/>
                              </a:xfrm>
                              <a:prstGeom prst="rect">
                                <a:avLst/>
                              </a:prstGeom>
                              <a:solidFill>
                                <a:schemeClr val="bg1">
                                  <a:lumMod val="85000"/>
                                </a:schemeClr>
                              </a:solidFill>
                              <a:ln w="9525">
                                <a:noFill/>
                                <a:miter lim="800000"/>
                                <a:headEnd/>
                                <a:tailEnd/>
                              </a:ln>
                            </wps:spPr>
                            <wps:txbx>
                              <w:txbxContent>
                                <w:p w:rsidR="00155C6A" w:rsidRPr="007057A5" w:rsidRDefault="00155C6A" w:rsidP="007057A5">
                                  <w:pPr>
                                    <w:spacing w:after="0"/>
                                    <w:rPr>
                                      <w:b/>
                                      <w:sz w:val="16"/>
                                    </w:rPr>
                                  </w:pPr>
                                  <w:r w:rsidRPr="007057A5">
                                    <w:rPr>
                                      <w:b/>
                                      <w:sz w:val="16"/>
                                    </w:rPr>
                                    <w:t xml:space="preserve">Wharf Staff </w:t>
                                  </w:r>
                                </w:p>
                                <w:p w:rsidR="00155C6A" w:rsidRPr="007057A5" w:rsidRDefault="00155C6A" w:rsidP="007057A5">
                                  <w:pPr>
                                    <w:spacing w:after="0"/>
                                    <w:rPr>
                                      <w:b/>
                                      <w:sz w:val="18"/>
                                    </w:rPr>
                                  </w:pPr>
                                  <w:r w:rsidRPr="007057A5">
                                    <w:rPr>
                                      <w:b/>
                                      <w:sz w:val="16"/>
                                    </w:rPr>
                                    <w:t xml:space="preserve">to Check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7.25pt;margin-top:22.15pt;width:63.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" fillcolor="#d8d8d8 [2732]" stroked="f">
                      <v:textbox>
                        <w:txbxContent>
                          <w:p w:rsidR="00155C6A" w:rsidRPr="007057A5" w:rsidRDefault="00155C6A" w:rsidP="007057A5">
                            <w:pPr>
                              <w:spacing w:after="0"/>
                              <w:rPr>
                                <w:b/>
                                <w:sz w:val="16"/>
                              </w:rPr>
                            </w:pPr>
                            <w:r w:rsidRPr="007057A5">
                              <w:rPr>
                                <w:b/>
                                <w:sz w:val="16"/>
                              </w:rPr>
                              <w:t xml:space="preserve">Wharf Staff </w:t>
                            </w:r>
                          </w:p>
                          <w:p w:rsidR="00155C6A" w:rsidRPr="007057A5" w:rsidRDefault="00155C6A" w:rsidP="007057A5">
                            <w:pPr>
                              <w:spacing w:after="0"/>
                              <w:rPr>
                                <w:b/>
                                <w:sz w:val="18"/>
                              </w:rPr>
                            </w:pPr>
                            <w:r w:rsidRPr="007057A5">
                              <w:rPr>
                                <w:b/>
                                <w:sz w:val="16"/>
                              </w:rPr>
                              <w:t xml:space="preserve">to Check </w:t>
                            </w:r>
                          </w:p>
                        </w:txbxContent>
                      </v:textbox>
                    </v:shape>
                  </w:pict>
                </mc:Fallback>
              </mc:AlternateContent>
            </w:r>
            <w:r w:rsidR="00C9693D" w:rsidRPr="001B44CA">
              <w:rPr>
                <w:rFonts w:cs="Arial"/>
                <w:b/>
                <w:sz w:val="20"/>
                <w:lang w:val="en-US"/>
              </w:rPr>
              <w:t xml:space="preserve">The following questions are derived from the </w:t>
            </w:r>
            <w:r w:rsidR="00C9693D" w:rsidRPr="001B44CA">
              <w:rPr>
                <w:rFonts w:cs="Arial"/>
                <w:b/>
                <w:i/>
                <w:sz w:val="20"/>
                <w:lang w:val="en-US"/>
              </w:rPr>
              <w:t>Frances Bay Hot Work Policy</w:t>
            </w:r>
            <w:r w:rsidR="00C9693D" w:rsidRPr="001B44CA">
              <w:rPr>
                <w:rFonts w:cs="Arial"/>
                <w:b/>
                <w:sz w:val="20"/>
                <w:lang w:val="en-US"/>
              </w:rPr>
              <w:t>. Please read the Policy before proceeding any further with the completion of this form.</w:t>
            </w:r>
          </w:p>
          <w:p w:rsidR="007057A5" w:rsidRPr="001B44CA" w:rsidRDefault="007057A5" w:rsidP="00C9693D">
            <w:pPr>
              <w:rPr>
                <w:rFonts w:cs="Arial"/>
                <w:b/>
                <w:sz w:val="20"/>
                <w:lang w:val="en-US"/>
              </w:rPr>
            </w:pPr>
          </w:p>
          <w:p w:rsidR="007057A5" w:rsidRPr="001B44CA" w:rsidRDefault="007057A5" w:rsidP="00C9693D">
            <w:pPr>
              <w:rPr>
                <w:rFonts w:cs="Arial"/>
                <w:sz w:val="20"/>
                <w:lang w:val="en-US"/>
              </w:rPr>
            </w:pPr>
          </w:p>
        </w:tc>
      </w:tr>
      <w:tr w:rsidR="00C9693D" w:rsidRPr="001B44CA" w:rsidTr="00462836">
        <w:trPr>
          <w:trHeight w:hRule="exact" w:val="338"/>
        </w:trPr>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462836">
            <w:pPr>
              <w:rPr>
                <w:rFonts w:cs="Arial"/>
                <w:sz w:val="20"/>
                <w:lang w:val="en-US"/>
              </w:rPr>
            </w:pPr>
            <w:r w:rsidRPr="001B44CA">
              <w:rPr>
                <w:rFonts w:cs="Arial"/>
                <w:sz w:val="20"/>
                <w:lang w:val="en-US"/>
              </w:rPr>
              <w:t>Has the Hot Work Supervisor been notified?</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Yes </w:t>
            </w:r>
            <w:r w:rsidRPr="001B44CA">
              <w:rPr>
                <w:rFonts w:ascii="MS Gothic" w:eastAsia="MS Gothic" w:hAnsi="MS Gothic" w:cs="MS Gothic" w:hint="eastAsia"/>
                <w:sz w:val="20"/>
                <w:lang w:val="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No </w:t>
            </w:r>
            <w:r w:rsidRPr="001B44CA">
              <w:rPr>
                <w:rFonts w:ascii="MS Gothic" w:eastAsia="MS Gothic" w:hAnsi="MS Gothic" w:cs="MS Gothic" w:hint="eastAsia"/>
                <w:sz w:val="20"/>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ascii="MS Gothic" w:eastAsia="MS Gothic" w:hAnsi="MS Gothic" w:cs="MS Gothic" w:hint="eastAsia"/>
                <w:sz w:val="20"/>
                <w:lang w:val="en-US"/>
              </w:rPr>
              <w:t>☐</w:t>
            </w:r>
          </w:p>
        </w:tc>
      </w:tr>
      <w:tr w:rsidR="00C9693D" w:rsidRPr="001B44CA" w:rsidTr="00462836">
        <w:trPr>
          <w:trHeight w:hRule="exact" w:val="338"/>
        </w:trPr>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462836">
            <w:pPr>
              <w:rPr>
                <w:rFonts w:cs="Arial"/>
                <w:sz w:val="20"/>
                <w:lang w:val="en-US"/>
              </w:rPr>
            </w:pPr>
            <w:r w:rsidRPr="001B44CA">
              <w:rPr>
                <w:rFonts w:cs="Arial"/>
                <w:sz w:val="20"/>
                <w:lang w:val="en-US"/>
              </w:rPr>
              <w:t>Has a Job Safety Environmental Analysis been provided?</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Yes </w:t>
            </w:r>
            <w:r w:rsidRPr="001B44CA">
              <w:rPr>
                <w:rFonts w:ascii="MS Gothic" w:eastAsia="MS Gothic" w:hAnsi="MS Gothic" w:cs="MS Gothic" w:hint="eastAsia"/>
                <w:sz w:val="20"/>
                <w:lang w:val="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No </w:t>
            </w:r>
            <w:r w:rsidRPr="001B44CA">
              <w:rPr>
                <w:rFonts w:ascii="MS Gothic" w:eastAsia="MS Gothic" w:hAnsi="MS Gothic" w:cs="MS Gothic" w:hint="eastAsia"/>
                <w:sz w:val="20"/>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ascii="MS Gothic" w:eastAsia="MS Gothic" w:hAnsi="MS Gothic" w:cs="MS Gothic" w:hint="eastAsia"/>
                <w:sz w:val="20"/>
                <w:lang w:val="en-US"/>
              </w:rPr>
              <w:t>☐</w:t>
            </w:r>
          </w:p>
        </w:tc>
      </w:tr>
      <w:tr w:rsidR="00C9693D" w:rsidRPr="001B44CA" w:rsidTr="00462836">
        <w:trPr>
          <w:trHeight w:hRule="exact" w:val="336"/>
        </w:trPr>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462836">
            <w:pPr>
              <w:rPr>
                <w:rFonts w:cs="Arial"/>
                <w:sz w:val="20"/>
                <w:lang w:val="en-US"/>
              </w:rPr>
            </w:pPr>
            <w:r w:rsidRPr="001B44CA">
              <w:rPr>
                <w:rFonts w:cs="Arial"/>
                <w:sz w:val="20"/>
                <w:lang w:val="en-US"/>
              </w:rPr>
              <w:t>Are the mandatory minimum control measures in place?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Yes </w:t>
            </w:r>
            <w:r w:rsidRPr="001B44CA">
              <w:rPr>
                <w:rFonts w:ascii="MS Gothic" w:eastAsia="MS Gothic" w:hAnsi="MS Gothic" w:cs="MS Gothic" w:hint="eastAsia"/>
                <w:sz w:val="20"/>
                <w:lang w:val="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No </w:t>
            </w:r>
            <w:r w:rsidRPr="001B44CA">
              <w:rPr>
                <w:rFonts w:ascii="MS Gothic" w:eastAsia="MS Gothic" w:hAnsi="MS Gothic" w:cs="MS Gothic" w:hint="eastAsia"/>
                <w:sz w:val="20"/>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ascii="MS Gothic" w:eastAsia="MS Gothic" w:hAnsi="MS Gothic" w:cs="MS Gothic" w:hint="eastAsia"/>
                <w:sz w:val="20"/>
                <w:lang w:val="en-US"/>
              </w:rPr>
              <w:t>☐</w:t>
            </w:r>
          </w:p>
        </w:tc>
      </w:tr>
      <w:tr w:rsidR="00C9693D" w:rsidRPr="001B44CA" w:rsidTr="00462836">
        <w:trPr>
          <w:trHeight w:hRule="exact" w:val="338"/>
        </w:trPr>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462836">
            <w:pPr>
              <w:rPr>
                <w:rFonts w:cs="Arial"/>
                <w:sz w:val="20"/>
                <w:lang w:val="en-US"/>
              </w:rPr>
            </w:pPr>
            <w:r w:rsidRPr="001B44CA">
              <w:rPr>
                <w:rFonts w:cs="Arial"/>
                <w:sz w:val="20"/>
                <w:lang w:val="en-US"/>
              </w:rPr>
              <w:t>Has the minimum separation distances been observed?</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Yes </w:t>
            </w:r>
            <w:r w:rsidRPr="001B44CA">
              <w:rPr>
                <w:rFonts w:ascii="MS Gothic" w:eastAsia="MS Gothic" w:hAnsi="MS Gothic" w:cs="MS Gothic" w:hint="eastAsia"/>
                <w:sz w:val="20"/>
                <w:lang w:val="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No </w:t>
            </w:r>
            <w:r w:rsidRPr="001B44CA">
              <w:rPr>
                <w:rFonts w:ascii="MS Gothic" w:eastAsia="MS Gothic" w:hAnsi="MS Gothic" w:cs="MS Gothic" w:hint="eastAsia"/>
                <w:sz w:val="20"/>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ascii="MS Gothic" w:eastAsia="MS Gothic" w:hAnsi="MS Gothic" w:cs="MS Gothic" w:hint="eastAsia"/>
                <w:sz w:val="20"/>
                <w:lang w:val="en-US"/>
              </w:rPr>
              <w:t>☐</w:t>
            </w:r>
          </w:p>
        </w:tc>
      </w:tr>
      <w:tr w:rsidR="00C9693D" w:rsidRPr="001B44CA" w:rsidTr="00462836">
        <w:trPr>
          <w:trHeight w:hRule="exact" w:val="617"/>
        </w:trPr>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462836">
            <w:pPr>
              <w:rPr>
                <w:rFonts w:cs="Arial"/>
                <w:sz w:val="20"/>
                <w:lang w:val="en-US"/>
              </w:rPr>
            </w:pPr>
            <w:r w:rsidRPr="001B44CA">
              <w:rPr>
                <w:rFonts w:cs="Arial"/>
                <w:sz w:val="20"/>
                <w:lang w:val="en-US"/>
              </w:rPr>
              <w:t xml:space="preserve">Can you conduct hot work safely as there are no incompatible operations such as </w:t>
            </w:r>
            <w:r w:rsidR="007057A5" w:rsidRPr="001B44CA">
              <w:rPr>
                <w:rFonts w:cs="Arial"/>
                <w:sz w:val="20"/>
                <w:lang w:val="en-US"/>
              </w:rPr>
              <w:t xml:space="preserve">Bunkering </w:t>
            </w:r>
            <w:r w:rsidRPr="001B44CA">
              <w:rPr>
                <w:rFonts w:cs="Arial"/>
                <w:sz w:val="20"/>
                <w:lang w:val="en-US"/>
              </w:rPr>
              <w:t>or Transfer of Dangerous Goods being undertaken concurrently?</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Yes </w:t>
            </w:r>
            <w:r w:rsidRPr="001B44CA">
              <w:rPr>
                <w:rFonts w:ascii="MS Gothic" w:eastAsia="MS Gothic" w:hAnsi="MS Gothic" w:cs="MS Gothic" w:hint="eastAsia"/>
                <w:sz w:val="20"/>
                <w:lang w:val="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No </w:t>
            </w:r>
            <w:r w:rsidRPr="001B44CA">
              <w:rPr>
                <w:rFonts w:ascii="MS Gothic" w:eastAsia="MS Gothic" w:hAnsi="MS Gothic" w:cs="MS Gothic" w:hint="eastAsia"/>
                <w:sz w:val="20"/>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ascii="MS Gothic" w:eastAsia="MS Gothic" w:hAnsi="MS Gothic" w:cs="MS Gothic" w:hint="eastAsia"/>
                <w:sz w:val="20"/>
                <w:lang w:val="en-US"/>
              </w:rPr>
              <w:t>☐</w:t>
            </w:r>
          </w:p>
        </w:tc>
      </w:tr>
      <w:tr w:rsidR="00C9693D" w:rsidRPr="001B44CA" w:rsidTr="00462836">
        <w:trPr>
          <w:trHeight w:hRule="exact" w:val="338"/>
        </w:trPr>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462836">
            <w:pPr>
              <w:rPr>
                <w:rFonts w:cs="Arial"/>
                <w:sz w:val="20"/>
                <w:lang w:val="en-US"/>
              </w:rPr>
            </w:pPr>
            <w:r w:rsidRPr="001B44CA">
              <w:rPr>
                <w:rFonts w:cs="Arial"/>
                <w:sz w:val="20"/>
                <w:lang w:val="en-US"/>
              </w:rPr>
              <w:t>Have weather conditions been taken into account?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Yes </w:t>
            </w:r>
            <w:r w:rsidRPr="001B44CA">
              <w:rPr>
                <w:rFonts w:ascii="MS Gothic" w:eastAsia="MS Gothic" w:hAnsi="MS Gothic" w:cs="MS Gothic" w:hint="eastAsia"/>
                <w:sz w:val="20"/>
                <w:lang w:val="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No </w:t>
            </w:r>
            <w:r w:rsidRPr="001B44CA">
              <w:rPr>
                <w:rFonts w:ascii="MS Gothic" w:eastAsia="MS Gothic" w:hAnsi="MS Gothic" w:cs="MS Gothic" w:hint="eastAsia"/>
                <w:sz w:val="20"/>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ascii="MS Gothic" w:eastAsia="MS Gothic" w:hAnsi="MS Gothic" w:cs="MS Gothic" w:hint="eastAsia"/>
                <w:sz w:val="20"/>
                <w:lang w:val="en-US"/>
              </w:rPr>
              <w:t>☐</w:t>
            </w:r>
          </w:p>
        </w:tc>
      </w:tr>
      <w:tr w:rsidR="00C9693D" w:rsidRPr="001B44CA" w:rsidTr="00462836">
        <w:trPr>
          <w:trHeight w:hRule="exact" w:val="338"/>
        </w:trPr>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462836">
            <w:pPr>
              <w:rPr>
                <w:rFonts w:cs="Arial"/>
                <w:sz w:val="20"/>
                <w:lang w:val="en-US"/>
              </w:rPr>
            </w:pPr>
            <w:r w:rsidRPr="001B44CA">
              <w:rPr>
                <w:rFonts w:cs="Arial"/>
                <w:sz w:val="20"/>
                <w:lang w:val="en-US"/>
              </w:rPr>
              <w:t>Are the protective guards and shields appropriate for the work?</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Yes </w:t>
            </w:r>
            <w:r w:rsidRPr="001B44CA">
              <w:rPr>
                <w:rFonts w:ascii="MS Gothic" w:eastAsia="MS Gothic" w:hAnsi="MS Gothic" w:cs="MS Gothic" w:hint="eastAsia"/>
                <w:sz w:val="20"/>
                <w:lang w:val="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No </w:t>
            </w:r>
            <w:r w:rsidRPr="001B44CA">
              <w:rPr>
                <w:rFonts w:ascii="MS Gothic" w:eastAsia="MS Gothic" w:hAnsi="MS Gothic" w:cs="MS Gothic" w:hint="eastAsia"/>
                <w:sz w:val="20"/>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ascii="MS Gothic" w:eastAsia="MS Gothic" w:hAnsi="MS Gothic" w:cs="MS Gothic" w:hint="eastAsia"/>
                <w:sz w:val="20"/>
                <w:lang w:val="en-US"/>
              </w:rPr>
              <w:t>☐</w:t>
            </w:r>
          </w:p>
        </w:tc>
      </w:tr>
      <w:tr w:rsidR="00C9693D" w:rsidRPr="001B44CA" w:rsidTr="00462836">
        <w:trPr>
          <w:trHeight w:hRule="exact" w:val="338"/>
        </w:trPr>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462836">
            <w:pPr>
              <w:rPr>
                <w:rFonts w:cs="Arial"/>
                <w:sz w:val="20"/>
                <w:lang w:val="en-US"/>
              </w:rPr>
            </w:pPr>
            <w:r w:rsidRPr="001B44CA">
              <w:rPr>
                <w:rFonts w:cs="Arial"/>
                <w:sz w:val="20"/>
                <w:lang w:val="en-US"/>
              </w:rPr>
              <w:t>Is the vessel free of Class 1 Dangerous Goods?</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Yes </w:t>
            </w:r>
            <w:r w:rsidRPr="001B44CA">
              <w:rPr>
                <w:rFonts w:ascii="MS Gothic" w:eastAsia="MS Gothic" w:hAnsi="MS Gothic" w:cs="MS Gothic" w:hint="eastAsia"/>
                <w:sz w:val="20"/>
                <w:lang w:val="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No </w:t>
            </w:r>
            <w:r w:rsidRPr="001B44CA">
              <w:rPr>
                <w:rFonts w:ascii="MS Gothic" w:eastAsia="MS Gothic" w:hAnsi="MS Gothic" w:cs="MS Gothic" w:hint="eastAsia"/>
                <w:sz w:val="20"/>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ascii="MS Gothic" w:eastAsia="MS Gothic" w:hAnsi="MS Gothic" w:cs="MS Gothic" w:hint="eastAsia"/>
                <w:sz w:val="20"/>
                <w:lang w:val="en-US"/>
              </w:rPr>
              <w:t>☐</w:t>
            </w:r>
          </w:p>
        </w:tc>
      </w:tr>
      <w:tr w:rsidR="00C9693D" w:rsidRPr="001B44CA" w:rsidTr="00462836">
        <w:trPr>
          <w:trHeight w:hRule="exact" w:val="497"/>
        </w:trPr>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462836">
            <w:pPr>
              <w:rPr>
                <w:rFonts w:cs="Arial"/>
                <w:sz w:val="20"/>
                <w:lang w:val="en-US"/>
              </w:rPr>
            </w:pPr>
            <w:r w:rsidRPr="001B44CA">
              <w:rPr>
                <w:rFonts w:cs="Arial"/>
                <w:sz w:val="20"/>
                <w:lang w:val="en-US"/>
              </w:rPr>
              <w:t>Do you have a permit to work system for hot work that may be carried out in a confined space/enclosed space on the vessel?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Yes </w:t>
            </w:r>
            <w:r w:rsidRPr="001B44CA">
              <w:rPr>
                <w:rFonts w:ascii="MS Gothic" w:eastAsia="MS Gothic" w:hAnsi="MS Gothic" w:cs="MS Gothic" w:hint="eastAsia"/>
                <w:sz w:val="20"/>
                <w:lang w:val="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No </w:t>
            </w:r>
            <w:r w:rsidRPr="001B44CA">
              <w:rPr>
                <w:rFonts w:ascii="MS Gothic" w:eastAsia="MS Gothic" w:hAnsi="MS Gothic" w:cs="MS Gothic" w:hint="eastAsia"/>
                <w:sz w:val="20"/>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ascii="MS Gothic" w:eastAsia="MS Gothic" w:hAnsi="MS Gothic" w:cs="MS Gothic" w:hint="eastAsia"/>
                <w:sz w:val="20"/>
                <w:lang w:val="en-US"/>
              </w:rPr>
              <w:t>☐</w:t>
            </w:r>
          </w:p>
        </w:tc>
      </w:tr>
      <w:tr w:rsidR="00C9693D" w:rsidRPr="001B44CA" w:rsidTr="00462836">
        <w:trPr>
          <w:trHeight w:hRule="exact" w:val="349"/>
        </w:trPr>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462836">
            <w:pPr>
              <w:rPr>
                <w:rFonts w:cs="Arial"/>
                <w:sz w:val="20"/>
                <w:lang w:val="en-US"/>
              </w:rPr>
            </w:pPr>
            <w:r w:rsidRPr="001B44CA">
              <w:rPr>
                <w:rFonts w:cs="Arial"/>
                <w:sz w:val="20"/>
                <w:lang w:val="en-US"/>
              </w:rPr>
              <w:t>Has the Fire Watch person been appointed and understands their duties?</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Yes </w:t>
            </w:r>
            <w:r w:rsidRPr="001B44CA">
              <w:rPr>
                <w:rFonts w:ascii="MS Gothic" w:eastAsia="MS Gothic" w:hAnsi="MS Gothic" w:cs="MS Gothic" w:hint="eastAsia"/>
                <w:sz w:val="20"/>
                <w:lang w:val="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No </w:t>
            </w:r>
            <w:r w:rsidRPr="001B44CA">
              <w:rPr>
                <w:rFonts w:ascii="MS Gothic" w:eastAsia="MS Gothic" w:hAnsi="MS Gothic" w:cs="MS Gothic" w:hint="eastAsia"/>
                <w:sz w:val="20"/>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ascii="MS Gothic" w:eastAsia="MS Gothic" w:hAnsi="MS Gothic" w:cs="MS Gothic" w:hint="eastAsia"/>
                <w:sz w:val="20"/>
                <w:lang w:val="en-US"/>
              </w:rPr>
              <w:t>☐</w:t>
            </w:r>
          </w:p>
        </w:tc>
      </w:tr>
      <w:tr w:rsidR="00C9693D" w:rsidRPr="001B44CA" w:rsidTr="00462836">
        <w:trPr>
          <w:trHeight w:hRule="exact" w:val="454"/>
        </w:trPr>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462836">
            <w:pPr>
              <w:rPr>
                <w:rFonts w:cs="Arial"/>
                <w:sz w:val="20"/>
                <w:lang w:val="en-US"/>
              </w:rPr>
            </w:pPr>
            <w:r w:rsidRPr="001B44CA">
              <w:rPr>
                <w:rFonts w:cs="Arial"/>
                <w:sz w:val="20"/>
                <w:lang w:val="en-US"/>
              </w:rPr>
              <w:lastRenderedPageBreak/>
              <w:t xml:space="preserve">Have all checks and precautions as per the </w:t>
            </w:r>
            <w:r w:rsidRPr="001B44CA">
              <w:rPr>
                <w:rFonts w:cs="Arial"/>
                <w:i/>
                <w:sz w:val="20"/>
                <w:lang w:val="en-US"/>
              </w:rPr>
              <w:t xml:space="preserve">Frances Bay Hot Work Policy </w:t>
            </w:r>
            <w:r w:rsidRPr="001B44CA">
              <w:rPr>
                <w:rFonts w:cs="Arial"/>
                <w:sz w:val="20"/>
                <w:lang w:val="en-US"/>
              </w:rPr>
              <w:t>been undertaken to commence Hot Works?</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Yes </w:t>
            </w:r>
            <w:r w:rsidRPr="001B44CA">
              <w:rPr>
                <w:rFonts w:ascii="MS Gothic" w:eastAsia="MS Gothic" w:hAnsi="MS Gothic" w:cs="MS Gothic" w:hint="eastAsia"/>
                <w:sz w:val="20"/>
                <w:lang w:val="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cs="Arial"/>
                <w:sz w:val="20"/>
                <w:lang w:val="en-US"/>
              </w:rPr>
              <w:t xml:space="preserve">No </w:t>
            </w:r>
            <w:r w:rsidRPr="001B44CA">
              <w:rPr>
                <w:rFonts w:ascii="MS Gothic" w:eastAsia="MS Gothic" w:hAnsi="MS Gothic" w:cs="MS Gothic" w:hint="eastAsia"/>
                <w:sz w:val="20"/>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9693D" w:rsidRPr="001B44CA" w:rsidRDefault="00C9693D" w:rsidP="007057A5">
            <w:pPr>
              <w:jc w:val="center"/>
              <w:rPr>
                <w:rFonts w:cs="Arial"/>
                <w:sz w:val="20"/>
                <w:lang w:val="en-US"/>
              </w:rPr>
            </w:pPr>
            <w:r w:rsidRPr="001B44CA">
              <w:rPr>
                <w:rFonts w:ascii="MS Gothic" w:eastAsia="MS Gothic" w:hAnsi="MS Gothic" w:cs="MS Gothic" w:hint="eastAsia"/>
                <w:sz w:val="20"/>
                <w:lang w:val="en-US"/>
              </w:rPr>
              <w:t>☐</w:t>
            </w:r>
          </w:p>
        </w:tc>
      </w:tr>
      <w:tr w:rsidR="00C9693D" w:rsidRPr="001B44CA" w:rsidTr="0022159F">
        <w:trPr>
          <w:trHeight w:hRule="exact" w:val="1531"/>
        </w:trPr>
        <w:tc>
          <w:tcPr>
            <w:tcW w:w="10632" w:type="dxa"/>
            <w:gridSpan w:val="6"/>
            <w:tcBorders>
              <w:top w:val="single" w:sz="4" w:space="0" w:color="000000"/>
              <w:left w:val="single" w:sz="4" w:space="0" w:color="000000"/>
              <w:bottom w:val="single" w:sz="4" w:space="0" w:color="000000"/>
              <w:right w:val="single" w:sz="4" w:space="0" w:color="000000"/>
            </w:tcBorders>
          </w:tcPr>
          <w:p w:rsidR="00C9693D" w:rsidRPr="001B44CA" w:rsidRDefault="00C9693D" w:rsidP="00C9693D">
            <w:pPr>
              <w:rPr>
                <w:rFonts w:cs="Arial"/>
                <w:sz w:val="20"/>
                <w:lang w:val="en-US"/>
              </w:rPr>
            </w:pPr>
            <w:r w:rsidRPr="001B44CA">
              <w:rPr>
                <w:rFonts w:cs="Arial"/>
                <w:sz w:val="20"/>
                <w:lang w:val="en-US"/>
              </w:rPr>
              <w:t xml:space="preserve">NOTE: Where indicated  </w:t>
            </w:r>
            <w:r w:rsidRPr="001B44CA">
              <w:rPr>
                <w:rFonts w:cs="Arial"/>
                <w:i/>
                <w:sz w:val="20"/>
                <w:lang w:val="en-US"/>
              </w:rPr>
              <w:t>No</w:t>
            </w:r>
            <w:r w:rsidRPr="001B44CA">
              <w:rPr>
                <w:rFonts w:cs="Arial"/>
                <w:sz w:val="20"/>
                <w:lang w:val="en-US"/>
              </w:rPr>
              <w:t xml:space="preserve"> please explain :</w:t>
            </w:r>
          </w:p>
          <w:p w:rsidR="00C9693D" w:rsidRPr="001B44CA" w:rsidRDefault="00C9693D" w:rsidP="00C9693D">
            <w:pPr>
              <w:rPr>
                <w:rFonts w:cs="Arial"/>
                <w:sz w:val="20"/>
                <w:lang w:val="en-US"/>
              </w:rPr>
            </w:pPr>
          </w:p>
        </w:tc>
      </w:tr>
      <w:tr w:rsidR="00C9693D" w:rsidRPr="001B44CA" w:rsidTr="0022159F">
        <w:trPr>
          <w:trHeight w:hRule="exact" w:val="2098"/>
        </w:trPr>
        <w:tc>
          <w:tcPr>
            <w:tcW w:w="10632" w:type="dxa"/>
            <w:gridSpan w:val="6"/>
            <w:tcBorders>
              <w:top w:val="single" w:sz="4" w:space="0" w:color="000000"/>
              <w:left w:val="single" w:sz="4" w:space="0" w:color="000000"/>
              <w:bottom w:val="single" w:sz="4" w:space="0" w:color="000000"/>
              <w:right w:val="single" w:sz="4" w:space="0" w:color="000000"/>
            </w:tcBorders>
            <w:vAlign w:val="bottom"/>
          </w:tcPr>
          <w:p w:rsidR="00C9693D" w:rsidRPr="001B44CA" w:rsidRDefault="00C9693D" w:rsidP="00C9693D">
            <w:pPr>
              <w:rPr>
                <w:rFonts w:cs="Arial"/>
                <w:b/>
                <w:sz w:val="20"/>
                <w:lang w:val="en-US"/>
              </w:rPr>
            </w:pPr>
            <w:r w:rsidRPr="001B44CA">
              <w:rPr>
                <w:rFonts w:cs="Arial"/>
                <w:b/>
                <w:sz w:val="20"/>
                <w:lang w:val="en-US"/>
              </w:rPr>
              <w:t>I acknowledge that it is my responsibility to ensure that all persons engaged in this work, whether employed directly or on sub contract are suitably qualified and execute their duties in a safe manner in accordance with the requirements of this Application</w:t>
            </w: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r w:rsidRPr="001B44CA">
              <w:rPr>
                <w:rFonts w:cs="Arial"/>
                <w:sz w:val="20"/>
                <w:lang w:val="en-US"/>
              </w:rPr>
              <w:t>Name &amp; Signature of the vessel Master/Contractor</w:t>
            </w:r>
            <w:r w:rsidR="008418B7">
              <w:rPr>
                <w:rFonts w:cs="Arial"/>
                <w:sz w:val="20"/>
                <w:lang w:val="en-US"/>
              </w:rPr>
              <w:t xml:space="preserve">                                            </w:t>
            </w:r>
            <w:r w:rsidR="00196AE5">
              <w:rPr>
                <w:rFonts w:cs="Arial"/>
                <w:sz w:val="20"/>
                <w:lang w:val="en-US"/>
              </w:rPr>
              <w:t xml:space="preserve">                              </w:t>
            </w:r>
            <w:r w:rsidR="008418B7">
              <w:rPr>
                <w:rFonts w:cs="Arial"/>
                <w:sz w:val="20"/>
                <w:lang w:val="en-US"/>
              </w:rPr>
              <w:t>Date</w:t>
            </w: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r w:rsidRPr="001B44CA">
              <w:rPr>
                <w:rFonts w:cs="Arial"/>
                <w:sz w:val="20"/>
                <w:lang w:val="en-US"/>
              </w:rPr>
              <w:t>Name &amp; Signature of the vessel Master/Contractor                                                                                                                                                                       Date</w:t>
            </w: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p>
          <w:p w:rsidR="00C9693D" w:rsidRPr="001B44CA" w:rsidRDefault="00C9693D" w:rsidP="00C9693D">
            <w:pPr>
              <w:rPr>
                <w:rFonts w:cs="Arial"/>
                <w:sz w:val="20"/>
                <w:lang w:val="en-US"/>
              </w:rPr>
            </w:pPr>
            <w:r w:rsidRPr="001B44CA">
              <w:rPr>
                <w:rFonts w:cs="Arial"/>
                <w:sz w:val="20"/>
                <w:lang w:val="en-US"/>
              </w:rPr>
              <w:t>Printed Name &amp; Signature of Master of the Vessel</w:t>
            </w:r>
            <w:r w:rsidRPr="001B44CA">
              <w:rPr>
                <w:rFonts w:cs="Arial"/>
                <w:sz w:val="20"/>
                <w:lang w:val="en-US"/>
              </w:rPr>
              <w:tab/>
              <w:t>Date</w:t>
            </w:r>
          </w:p>
        </w:tc>
      </w:tr>
      <w:tr w:rsidR="00C9693D" w:rsidRPr="001B44CA" w:rsidTr="0022159F">
        <w:trPr>
          <w:trHeight w:hRule="exact" w:val="340"/>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DADADA"/>
            <w:vAlign w:val="bottom"/>
          </w:tcPr>
          <w:p w:rsidR="00C9693D" w:rsidRPr="001B44CA" w:rsidRDefault="00C9693D" w:rsidP="00C9693D">
            <w:pPr>
              <w:rPr>
                <w:rFonts w:cs="Arial"/>
                <w:sz w:val="20"/>
                <w:lang w:val="en-US"/>
              </w:rPr>
            </w:pPr>
            <w:r w:rsidRPr="001B44CA">
              <w:rPr>
                <w:rFonts w:cs="Arial"/>
                <w:sz w:val="20"/>
                <w:lang w:val="en-US"/>
              </w:rPr>
              <w:t>Email to: smallships.scheduler@nt.gov.au</w:t>
            </w:r>
          </w:p>
          <w:p w:rsidR="00C9693D" w:rsidRPr="001B44CA" w:rsidRDefault="00C9693D" w:rsidP="00C9693D">
            <w:pPr>
              <w:rPr>
                <w:rFonts w:cs="Arial"/>
                <w:sz w:val="20"/>
                <w:lang w:val="en-US"/>
              </w:rPr>
            </w:pPr>
            <w:r w:rsidRPr="001B44CA">
              <w:rPr>
                <w:rFonts w:cs="Arial"/>
                <w:b/>
                <w:sz w:val="20"/>
                <w:lang w:val="en-US"/>
              </w:rPr>
              <w:t xml:space="preserve">Email to: </w:t>
            </w:r>
            <w:hyperlink r:id="rId20">
              <w:r w:rsidRPr="001B44CA">
                <w:rPr>
                  <w:rStyle w:val="Hyperlink"/>
                  <w:rFonts w:cs="Arial"/>
                  <w:b/>
                  <w:sz w:val="20"/>
                  <w:lang w:val="en-US"/>
                </w:rPr>
                <w:t>smallships.scheduler@nt.gov.au</w:t>
              </w:r>
            </w:hyperlink>
          </w:p>
        </w:tc>
      </w:tr>
    </w:tbl>
    <w:p w:rsidR="00C9693D" w:rsidRPr="001B44CA" w:rsidRDefault="00C9693D" w:rsidP="00C9693D">
      <w:pPr>
        <w:rPr>
          <w:rFonts w:cs="Arial"/>
          <w:sz w:val="20"/>
        </w:rPr>
      </w:pPr>
    </w:p>
    <w:tbl>
      <w:tblPr>
        <w:tblW w:w="10632" w:type="dxa"/>
        <w:tblInd w:w="-279" w:type="dxa"/>
        <w:tblLayout w:type="fixed"/>
        <w:tblCellMar>
          <w:left w:w="0" w:type="dxa"/>
          <w:right w:w="0" w:type="dxa"/>
        </w:tblCellMar>
        <w:tblLook w:val="01E0" w:firstRow="1" w:lastRow="1" w:firstColumn="1" w:lastColumn="1" w:noHBand="0" w:noVBand="0"/>
      </w:tblPr>
      <w:tblGrid>
        <w:gridCol w:w="4963"/>
        <w:gridCol w:w="1274"/>
        <w:gridCol w:w="993"/>
        <w:gridCol w:w="1701"/>
        <w:gridCol w:w="1701"/>
      </w:tblGrid>
      <w:tr w:rsidR="007057A5" w:rsidRPr="001B44CA" w:rsidTr="00A62D1C">
        <w:trPr>
          <w:trHeight w:hRule="exact" w:val="397"/>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92CDDC"/>
            <w:vAlign w:val="bottom"/>
          </w:tcPr>
          <w:p w:rsidR="007057A5" w:rsidRPr="001B44CA" w:rsidRDefault="007057A5" w:rsidP="007057A5">
            <w:pPr>
              <w:widowControl w:val="0"/>
              <w:spacing w:before="116" w:after="0"/>
              <w:ind w:left="2964"/>
              <w:rPr>
                <w:rFonts w:eastAsia="Arial" w:cs="Arial"/>
                <w:b/>
                <w:sz w:val="16"/>
                <w:szCs w:val="16"/>
                <w:lang w:val="en-US"/>
              </w:rPr>
            </w:pPr>
            <w:r w:rsidRPr="001B44CA">
              <w:rPr>
                <w:rFonts w:eastAsiaTheme="minorHAnsi" w:cs="Arial"/>
                <w:b/>
                <w:sz w:val="20"/>
                <w:lang w:val="en-US"/>
              </w:rPr>
              <w:t>ISSUING OFFICER TO COMPLETE BEFORE WORK</w:t>
            </w:r>
            <w:r w:rsidRPr="001B44CA">
              <w:rPr>
                <w:rFonts w:eastAsiaTheme="minorHAnsi" w:cs="Arial"/>
                <w:b/>
                <w:spacing w:val="-20"/>
                <w:sz w:val="20"/>
                <w:lang w:val="en-US"/>
              </w:rPr>
              <w:t xml:space="preserve"> </w:t>
            </w:r>
            <w:r w:rsidRPr="001B44CA">
              <w:rPr>
                <w:rFonts w:eastAsiaTheme="minorHAnsi" w:cs="Arial"/>
                <w:b/>
                <w:sz w:val="20"/>
                <w:lang w:val="en-US"/>
              </w:rPr>
              <w:t>COMMENCE</w:t>
            </w:r>
          </w:p>
        </w:tc>
      </w:tr>
      <w:tr w:rsidR="007057A5" w:rsidRPr="001B44CA" w:rsidTr="00064687">
        <w:trPr>
          <w:trHeight w:hRule="exact" w:val="1928"/>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DADADA"/>
          </w:tcPr>
          <w:p w:rsidR="007057A5" w:rsidRPr="00064687" w:rsidRDefault="007057A5" w:rsidP="007057A5">
            <w:pPr>
              <w:widowControl w:val="0"/>
              <w:spacing w:before="114" w:after="0"/>
              <w:ind w:left="103"/>
              <w:rPr>
                <w:rFonts w:eastAsia="Arial" w:cs="Arial"/>
                <w:sz w:val="18"/>
                <w:szCs w:val="18"/>
                <w:lang w:val="en-US"/>
              </w:rPr>
            </w:pPr>
            <w:r w:rsidRPr="00064687">
              <w:rPr>
                <w:rFonts w:eastAsiaTheme="minorHAnsi" w:cs="Arial"/>
                <w:b/>
                <w:sz w:val="18"/>
                <w:lang w:val="en-US"/>
              </w:rPr>
              <w:t>The following questions apply</w:t>
            </w:r>
            <w:r w:rsidRPr="00064687">
              <w:rPr>
                <w:rFonts w:eastAsiaTheme="minorHAnsi" w:cs="Arial"/>
                <w:b/>
                <w:spacing w:val="-11"/>
                <w:sz w:val="18"/>
                <w:lang w:val="en-US"/>
              </w:rPr>
              <w:t xml:space="preserve"> </w:t>
            </w:r>
            <w:r w:rsidRPr="00064687">
              <w:rPr>
                <w:rFonts w:eastAsiaTheme="minorHAnsi" w:cs="Arial"/>
                <w:b/>
                <w:sz w:val="18"/>
                <w:lang w:val="en-US"/>
              </w:rPr>
              <w:t>to:</w:t>
            </w:r>
          </w:p>
          <w:p w:rsidR="007057A5" w:rsidRPr="00064687" w:rsidRDefault="007057A5" w:rsidP="00DD7FB0">
            <w:pPr>
              <w:widowControl w:val="0"/>
              <w:spacing w:after="0"/>
              <w:ind w:left="103" w:right="315"/>
              <w:rPr>
                <w:rFonts w:eastAsia="Arial" w:cs="Arial"/>
                <w:sz w:val="18"/>
                <w:szCs w:val="18"/>
                <w:lang w:val="en-US"/>
              </w:rPr>
            </w:pPr>
            <w:r w:rsidRPr="00064687">
              <w:rPr>
                <w:rFonts w:eastAsiaTheme="minorHAnsi" w:cs="Arial"/>
                <w:b/>
                <w:sz w:val="18"/>
                <w:lang w:val="en-US"/>
              </w:rPr>
              <w:t>All hazardous work not involving naked flame or continuous spark production, and would include use of</w:t>
            </w:r>
            <w:r w:rsidRPr="00064687">
              <w:rPr>
                <w:rFonts w:eastAsiaTheme="minorHAnsi" w:cs="Arial"/>
                <w:b/>
                <w:spacing w:val="-31"/>
                <w:sz w:val="18"/>
                <w:lang w:val="en-US"/>
              </w:rPr>
              <w:t xml:space="preserve"> </w:t>
            </w:r>
            <w:r w:rsidRPr="00064687">
              <w:rPr>
                <w:rFonts w:eastAsiaTheme="minorHAnsi" w:cs="Arial"/>
                <w:b/>
                <w:sz w:val="18"/>
                <w:lang w:val="en-US"/>
              </w:rPr>
              <w:t>electrical equipment,</w:t>
            </w:r>
            <w:r w:rsidRPr="00064687">
              <w:rPr>
                <w:rFonts w:eastAsiaTheme="minorHAnsi" w:cs="Arial"/>
                <w:b/>
                <w:spacing w:val="-2"/>
                <w:sz w:val="18"/>
                <w:lang w:val="en-US"/>
              </w:rPr>
              <w:t xml:space="preserve"> </w:t>
            </w:r>
            <w:r w:rsidRPr="00064687">
              <w:rPr>
                <w:rFonts w:eastAsiaTheme="minorHAnsi" w:cs="Arial"/>
                <w:b/>
                <w:sz w:val="18"/>
                <w:lang w:val="en-US"/>
              </w:rPr>
              <w:t>use</w:t>
            </w:r>
            <w:r w:rsidRPr="00064687">
              <w:rPr>
                <w:rFonts w:eastAsiaTheme="minorHAnsi" w:cs="Arial"/>
                <w:b/>
                <w:spacing w:val="-1"/>
                <w:sz w:val="18"/>
                <w:lang w:val="en-US"/>
              </w:rPr>
              <w:t xml:space="preserve"> </w:t>
            </w:r>
            <w:r w:rsidRPr="00064687">
              <w:rPr>
                <w:rFonts w:eastAsiaTheme="minorHAnsi" w:cs="Arial"/>
                <w:b/>
                <w:sz w:val="18"/>
                <w:lang w:val="en-US"/>
              </w:rPr>
              <w:t>of</w:t>
            </w:r>
            <w:r w:rsidRPr="00064687">
              <w:rPr>
                <w:rFonts w:eastAsiaTheme="minorHAnsi" w:cs="Arial"/>
                <w:b/>
                <w:spacing w:val="-4"/>
                <w:sz w:val="18"/>
                <w:lang w:val="en-US"/>
              </w:rPr>
              <w:t xml:space="preserve"> </w:t>
            </w:r>
            <w:r w:rsidRPr="00064687">
              <w:rPr>
                <w:rFonts w:eastAsiaTheme="minorHAnsi" w:cs="Arial"/>
                <w:b/>
                <w:sz w:val="18"/>
                <w:lang w:val="en-US"/>
              </w:rPr>
              <w:t>air</w:t>
            </w:r>
            <w:r w:rsidR="00196AE5" w:rsidRPr="00064687">
              <w:rPr>
                <w:rFonts w:eastAsiaTheme="minorHAnsi" w:cs="Arial"/>
                <w:b/>
                <w:spacing w:val="-3"/>
                <w:sz w:val="18"/>
                <w:lang w:val="en-US"/>
              </w:rPr>
              <w:t xml:space="preserve"> </w:t>
            </w:r>
            <w:r w:rsidRPr="00064687">
              <w:rPr>
                <w:rFonts w:eastAsiaTheme="minorHAnsi" w:cs="Arial"/>
                <w:b/>
                <w:sz w:val="18"/>
                <w:lang w:val="en-US"/>
              </w:rPr>
              <w:t>driven</w:t>
            </w:r>
            <w:r w:rsidRPr="00064687">
              <w:rPr>
                <w:rFonts w:eastAsiaTheme="minorHAnsi" w:cs="Arial"/>
                <w:b/>
                <w:spacing w:val="-4"/>
                <w:sz w:val="18"/>
                <w:lang w:val="en-US"/>
              </w:rPr>
              <w:t xml:space="preserve"> </w:t>
            </w:r>
            <w:r w:rsidRPr="00064687">
              <w:rPr>
                <w:rFonts w:eastAsiaTheme="minorHAnsi" w:cs="Arial"/>
                <w:b/>
                <w:sz w:val="18"/>
                <w:lang w:val="en-US"/>
              </w:rPr>
              <w:t>rotary</w:t>
            </w:r>
            <w:r w:rsidRPr="00064687">
              <w:rPr>
                <w:rFonts w:eastAsiaTheme="minorHAnsi" w:cs="Arial"/>
                <w:b/>
                <w:spacing w:val="-11"/>
                <w:sz w:val="18"/>
                <w:lang w:val="en-US"/>
              </w:rPr>
              <w:t xml:space="preserve"> </w:t>
            </w:r>
            <w:r w:rsidRPr="00064687">
              <w:rPr>
                <w:rFonts w:eastAsiaTheme="minorHAnsi" w:cs="Arial"/>
                <w:b/>
                <w:sz w:val="18"/>
                <w:lang w:val="en-US"/>
              </w:rPr>
              <w:t>equipment,</w:t>
            </w:r>
            <w:r w:rsidRPr="00064687">
              <w:rPr>
                <w:rFonts w:eastAsiaTheme="minorHAnsi" w:cs="Arial"/>
                <w:b/>
                <w:spacing w:val="-2"/>
                <w:sz w:val="18"/>
                <w:lang w:val="en-US"/>
              </w:rPr>
              <w:t xml:space="preserve"> </w:t>
            </w:r>
            <w:r w:rsidRPr="00064687">
              <w:rPr>
                <w:rFonts w:eastAsiaTheme="minorHAnsi" w:cs="Arial"/>
                <w:b/>
                <w:sz w:val="18"/>
                <w:lang w:val="en-US"/>
              </w:rPr>
              <w:t>sand</w:t>
            </w:r>
            <w:r w:rsidRPr="00064687">
              <w:rPr>
                <w:rFonts w:eastAsiaTheme="minorHAnsi" w:cs="Arial"/>
                <w:b/>
                <w:spacing w:val="-2"/>
                <w:sz w:val="18"/>
                <w:lang w:val="en-US"/>
              </w:rPr>
              <w:t xml:space="preserve"> </w:t>
            </w:r>
            <w:r w:rsidRPr="00064687">
              <w:rPr>
                <w:rFonts w:eastAsiaTheme="minorHAnsi" w:cs="Arial"/>
                <w:b/>
                <w:sz w:val="18"/>
                <w:lang w:val="en-US"/>
              </w:rPr>
              <w:t>or</w:t>
            </w:r>
            <w:r w:rsidRPr="00064687">
              <w:rPr>
                <w:rFonts w:eastAsiaTheme="minorHAnsi" w:cs="Arial"/>
                <w:b/>
                <w:spacing w:val="-3"/>
                <w:sz w:val="18"/>
                <w:lang w:val="en-US"/>
              </w:rPr>
              <w:t xml:space="preserve"> </w:t>
            </w:r>
            <w:r w:rsidRPr="00064687">
              <w:rPr>
                <w:rFonts w:eastAsiaTheme="minorHAnsi" w:cs="Arial"/>
                <w:b/>
                <w:sz w:val="18"/>
                <w:lang w:val="en-US"/>
              </w:rPr>
              <w:t>grit</w:t>
            </w:r>
            <w:r w:rsidRPr="00064687">
              <w:rPr>
                <w:rFonts w:eastAsiaTheme="minorHAnsi" w:cs="Arial"/>
                <w:b/>
                <w:spacing w:val="-2"/>
                <w:sz w:val="18"/>
                <w:lang w:val="en-US"/>
              </w:rPr>
              <w:t xml:space="preserve"> </w:t>
            </w:r>
            <w:r w:rsidRPr="00064687">
              <w:rPr>
                <w:rFonts w:eastAsiaTheme="minorHAnsi" w:cs="Arial"/>
                <w:b/>
                <w:sz w:val="18"/>
                <w:lang w:val="en-US"/>
              </w:rPr>
              <w:t>blasting,</w:t>
            </w:r>
            <w:r w:rsidRPr="00064687">
              <w:rPr>
                <w:rFonts w:eastAsiaTheme="minorHAnsi" w:cs="Arial"/>
                <w:b/>
                <w:spacing w:val="-2"/>
                <w:sz w:val="18"/>
                <w:lang w:val="en-US"/>
              </w:rPr>
              <w:t xml:space="preserve"> </w:t>
            </w:r>
            <w:r w:rsidRPr="00064687">
              <w:rPr>
                <w:rFonts w:eastAsiaTheme="minorHAnsi" w:cs="Arial"/>
                <w:b/>
                <w:sz w:val="18"/>
                <w:lang w:val="en-US"/>
              </w:rPr>
              <w:t>hammering</w:t>
            </w:r>
            <w:r w:rsidRPr="00064687">
              <w:rPr>
                <w:rFonts w:eastAsiaTheme="minorHAnsi" w:cs="Arial"/>
                <w:b/>
                <w:spacing w:val="-2"/>
                <w:sz w:val="18"/>
                <w:lang w:val="en-US"/>
              </w:rPr>
              <w:t xml:space="preserve"> </w:t>
            </w:r>
            <w:r w:rsidRPr="00064687">
              <w:rPr>
                <w:rFonts w:eastAsiaTheme="minorHAnsi" w:cs="Arial"/>
                <w:b/>
                <w:sz w:val="18"/>
                <w:lang w:val="en-US"/>
              </w:rPr>
              <w:t>and</w:t>
            </w:r>
            <w:r w:rsidRPr="00064687">
              <w:rPr>
                <w:rFonts w:eastAsiaTheme="minorHAnsi" w:cs="Arial"/>
                <w:b/>
                <w:spacing w:val="-4"/>
                <w:sz w:val="18"/>
                <w:lang w:val="en-US"/>
              </w:rPr>
              <w:t xml:space="preserve"> </w:t>
            </w:r>
            <w:r w:rsidRPr="00064687">
              <w:rPr>
                <w:rFonts w:eastAsiaTheme="minorHAnsi" w:cs="Arial"/>
                <w:b/>
                <w:sz w:val="18"/>
                <w:lang w:val="en-US"/>
              </w:rPr>
              <w:t>mechanical</w:t>
            </w:r>
            <w:r w:rsidRPr="00064687">
              <w:rPr>
                <w:rFonts w:eastAsiaTheme="minorHAnsi" w:cs="Arial"/>
                <w:b/>
                <w:spacing w:val="-4"/>
                <w:sz w:val="18"/>
                <w:lang w:val="en-US"/>
              </w:rPr>
              <w:t xml:space="preserve"> </w:t>
            </w:r>
            <w:r w:rsidRPr="00064687">
              <w:rPr>
                <w:rFonts w:eastAsiaTheme="minorHAnsi" w:cs="Arial"/>
                <w:b/>
                <w:sz w:val="18"/>
                <w:lang w:val="en-US"/>
              </w:rPr>
              <w:t>chipping</w:t>
            </w:r>
            <w:r w:rsidRPr="00064687">
              <w:rPr>
                <w:rFonts w:eastAsiaTheme="minorHAnsi" w:cs="Arial"/>
                <w:b/>
                <w:spacing w:val="-4"/>
                <w:sz w:val="18"/>
                <w:lang w:val="en-US"/>
              </w:rPr>
              <w:t xml:space="preserve"> </w:t>
            </w:r>
            <w:r w:rsidRPr="00064687">
              <w:rPr>
                <w:rFonts w:eastAsiaTheme="minorHAnsi" w:cs="Arial"/>
                <w:b/>
                <w:sz w:val="18"/>
                <w:lang w:val="en-US"/>
              </w:rPr>
              <w:t>and</w:t>
            </w:r>
            <w:r w:rsidRPr="00064687">
              <w:rPr>
                <w:rFonts w:eastAsiaTheme="minorHAnsi" w:cs="Arial"/>
                <w:b/>
                <w:spacing w:val="-2"/>
                <w:sz w:val="18"/>
                <w:lang w:val="en-US"/>
              </w:rPr>
              <w:t xml:space="preserve"> </w:t>
            </w:r>
            <w:r w:rsidRPr="00064687">
              <w:rPr>
                <w:rFonts w:eastAsiaTheme="minorHAnsi" w:cs="Arial"/>
                <w:b/>
                <w:sz w:val="18"/>
                <w:lang w:val="en-US"/>
              </w:rPr>
              <w:t>movement of equipment or materials over or near to machinery that is</w:t>
            </w:r>
            <w:r w:rsidRPr="00064687">
              <w:rPr>
                <w:rFonts w:eastAsiaTheme="minorHAnsi" w:cs="Arial"/>
                <w:b/>
                <w:spacing w:val="-24"/>
                <w:sz w:val="18"/>
                <w:lang w:val="en-US"/>
              </w:rPr>
              <w:t xml:space="preserve"> </w:t>
            </w:r>
            <w:r w:rsidRPr="00064687">
              <w:rPr>
                <w:rFonts w:eastAsiaTheme="minorHAnsi" w:cs="Arial"/>
                <w:b/>
                <w:sz w:val="18"/>
                <w:lang w:val="en-US"/>
              </w:rPr>
              <w:t>operating.</w:t>
            </w:r>
          </w:p>
          <w:p w:rsidR="007057A5" w:rsidRPr="00064687" w:rsidRDefault="007057A5" w:rsidP="00DD7FB0">
            <w:pPr>
              <w:widowControl w:val="0"/>
              <w:spacing w:after="0"/>
              <w:ind w:left="103" w:right="313"/>
              <w:rPr>
                <w:rFonts w:eastAsiaTheme="minorHAnsi" w:cs="Arial"/>
                <w:b/>
                <w:sz w:val="18"/>
                <w:lang w:val="en-US"/>
              </w:rPr>
            </w:pPr>
            <w:r w:rsidRPr="00064687">
              <w:rPr>
                <w:rFonts w:eastAsiaTheme="minorHAnsi" w:cs="Arial"/>
                <w:b/>
                <w:sz w:val="18"/>
                <w:lang w:val="en-US"/>
              </w:rPr>
              <w:t>All</w:t>
            </w:r>
            <w:r w:rsidRPr="00064687">
              <w:rPr>
                <w:rFonts w:eastAsiaTheme="minorHAnsi" w:cs="Arial"/>
                <w:b/>
                <w:spacing w:val="-3"/>
                <w:sz w:val="18"/>
                <w:lang w:val="en-US"/>
              </w:rPr>
              <w:t xml:space="preserve"> </w:t>
            </w:r>
            <w:r w:rsidRPr="00064687">
              <w:rPr>
                <w:rFonts w:eastAsiaTheme="minorHAnsi" w:cs="Arial"/>
                <w:b/>
                <w:sz w:val="18"/>
                <w:lang w:val="en-US"/>
              </w:rPr>
              <w:t>Hot</w:t>
            </w:r>
            <w:r w:rsidRPr="00064687">
              <w:rPr>
                <w:rFonts w:eastAsiaTheme="minorHAnsi" w:cs="Arial"/>
                <w:b/>
                <w:spacing w:val="-3"/>
                <w:sz w:val="18"/>
                <w:lang w:val="en-US"/>
              </w:rPr>
              <w:t xml:space="preserve"> </w:t>
            </w:r>
            <w:r w:rsidRPr="00064687">
              <w:rPr>
                <w:rFonts w:eastAsiaTheme="minorHAnsi" w:cs="Arial"/>
                <w:b/>
                <w:sz w:val="18"/>
                <w:lang w:val="en-US"/>
              </w:rPr>
              <w:t>Work</w:t>
            </w:r>
            <w:r w:rsidRPr="00064687">
              <w:rPr>
                <w:rFonts w:eastAsiaTheme="minorHAnsi" w:cs="Arial"/>
                <w:b/>
                <w:spacing w:val="-2"/>
                <w:sz w:val="18"/>
                <w:lang w:val="en-US"/>
              </w:rPr>
              <w:t xml:space="preserve"> </w:t>
            </w:r>
            <w:r w:rsidRPr="00064687">
              <w:rPr>
                <w:rFonts w:eastAsiaTheme="minorHAnsi" w:cs="Arial"/>
                <w:b/>
                <w:sz w:val="18"/>
                <w:lang w:val="en-US"/>
              </w:rPr>
              <w:t>involving</w:t>
            </w:r>
            <w:r w:rsidRPr="00064687">
              <w:rPr>
                <w:rFonts w:eastAsiaTheme="minorHAnsi" w:cs="Arial"/>
                <w:b/>
                <w:spacing w:val="-3"/>
                <w:sz w:val="18"/>
                <w:lang w:val="en-US"/>
              </w:rPr>
              <w:t xml:space="preserve"> </w:t>
            </w:r>
            <w:r w:rsidRPr="00064687">
              <w:rPr>
                <w:rFonts w:eastAsiaTheme="minorHAnsi" w:cs="Arial"/>
                <w:b/>
                <w:sz w:val="18"/>
                <w:lang w:val="en-US"/>
              </w:rPr>
              <w:t>high</w:t>
            </w:r>
            <w:r w:rsidRPr="00064687">
              <w:rPr>
                <w:rFonts w:eastAsiaTheme="minorHAnsi" w:cs="Arial"/>
                <w:b/>
                <w:spacing w:val="-5"/>
                <w:sz w:val="18"/>
                <w:lang w:val="en-US"/>
              </w:rPr>
              <w:t xml:space="preserve"> </w:t>
            </w:r>
            <w:r w:rsidRPr="00064687">
              <w:rPr>
                <w:rFonts w:eastAsiaTheme="minorHAnsi" w:cs="Arial"/>
                <w:b/>
                <w:sz w:val="18"/>
                <w:lang w:val="en-US"/>
              </w:rPr>
              <w:t>temperatures,</w:t>
            </w:r>
            <w:r w:rsidRPr="00064687">
              <w:rPr>
                <w:rFonts w:eastAsiaTheme="minorHAnsi" w:cs="Arial"/>
                <w:b/>
                <w:spacing w:val="-3"/>
                <w:sz w:val="18"/>
                <w:lang w:val="en-US"/>
              </w:rPr>
              <w:t xml:space="preserve"> </w:t>
            </w:r>
            <w:r w:rsidRPr="00064687">
              <w:rPr>
                <w:rFonts w:eastAsiaTheme="minorHAnsi" w:cs="Arial"/>
                <w:b/>
                <w:sz w:val="18"/>
                <w:lang w:val="en-US"/>
              </w:rPr>
              <w:t>open</w:t>
            </w:r>
            <w:r w:rsidRPr="00064687">
              <w:rPr>
                <w:rFonts w:eastAsiaTheme="minorHAnsi" w:cs="Arial"/>
                <w:b/>
                <w:spacing w:val="-3"/>
                <w:sz w:val="18"/>
                <w:lang w:val="en-US"/>
              </w:rPr>
              <w:t xml:space="preserve"> </w:t>
            </w:r>
            <w:r w:rsidRPr="00064687">
              <w:rPr>
                <w:rFonts w:eastAsiaTheme="minorHAnsi" w:cs="Arial"/>
                <w:b/>
                <w:sz w:val="18"/>
                <w:lang w:val="en-US"/>
              </w:rPr>
              <w:t>flame,</w:t>
            </w:r>
            <w:r w:rsidRPr="00064687">
              <w:rPr>
                <w:rFonts w:eastAsiaTheme="minorHAnsi" w:cs="Arial"/>
                <w:b/>
                <w:spacing w:val="-5"/>
                <w:sz w:val="18"/>
                <w:lang w:val="en-US"/>
              </w:rPr>
              <w:t xml:space="preserve"> </w:t>
            </w:r>
            <w:r w:rsidRPr="00064687">
              <w:rPr>
                <w:rFonts w:eastAsiaTheme="minorHAnsi" w:cs="Arial"/>
                <w:b/>
                <w:sz w:val="18"/>
                <w:lang w:val="en-US"/>
              </w:rPr>
              <w:t>electric</w:t>
            </w:r>
            <w:r w:rsidRPr="00064687">
              <w:rPr>
                <w:rFonts w:eastAsiaTheme="minorHAnsi" w:cs="Arial"/>
                <w:b/>
                <w:spacing w:val="-2"/>
                <w:sz w:val="18"/>
                <w:lang w:val="en-US"/>
              </w:rPr>
              <w:t xml:space="preserve"> </w:t>
            </w:r>
            <w:r w:rsidRPr="00064687">
              <w:rPr>
                <w:rFonts w:eastAsiaTheme="minorHAnsi" w:cs="Arial"/>
                <w:b/>
                <w:sz w:val="18"/>
                <w:lang w:val="en-US"/>
              </w:rPr>
              <w:t>arc</w:t>
            </w:r>
            <w:r w:rsidRPr="00064687">
              <w:rPr>
                <w:rFonts w:eastAsiaTheme="minorHAnsi" w:cs="Arial"/>
                <w:b/>
                <w:spacing w:val="-5"/>
                <w:sz w:val="18"/>
                <w:lang w:val="en-US"/>
              </w:rPr>
              <w:t xml:space="preserve"> </w:t>
            </w:r>
            <w:r w:rsidRPr="00064687">
              <w:rPr>
                <w:rFonts w:eastAsiaTheme="minorHAnsi" w:cs="Arial"/>
                <w:b/>
                <w:sz w:val="18"/>
                <w:lang w:val="en-US"/>
              </w:rPr>
              <w:t>or</w:t>
            </w:r>
            <w:r w:rsidRPr="00064687">
              <w:rPr>
                <w:rFonts w:eastAsiaTheme="minorHAnsi" w:cs="Arial"/>
                <w:b/>
                <w:spacing w:val="-4"/>
                <w:sz w:val="18"/>
                <w:lang w:val="en-US"/>
              </w:rPr>
              <w:t xml:space="preserve"> </w:t>
            </w:r>
            <w:r w:rsidRPr="00064687">
              <w:rPr>
                <w:rFonts w:eastAsiaTheme="minorHAnsi" w:cs="Arial"/>
                <w:b/>
                <w:sz w:val="18"/>
                <w:lang w:val="en-US"/>
              </w:rPr>
              <w:t>continuous</w:t>
            </w:r>
            <w:r w:rsidRPr="00064687">
              <w:rPr>
                <w:rFonts w:eastAsiaTheme="minorHAnsi" w:cs="Arial"/>
                <w:b/>
                <w:spacing w:val="-2"/>
                <w:sz w:val="18"/>
                <w:lang w:val="en-US"/>
              </w:rPr>
              <w:t xml:space="preserve"> </w:t>
            </w:r>
            <w:r w:rsidRPr="00064687">
              <w:rPr>
                <w:rFonts w:eastAsiaTheme="minorHAnsi" w:cs="Arial"/>
                <w:b/>
                <w:sz w:val="18"/>
                <w:lang w:val="en-US"/>
              </w:rPr>
              <w:t>source</w:t>
            </w:r>
            <w:r w:rsidRPr="00064687">
              <w:rPr>
                <w:rFonts w:eastAsiaTheme="minorHAnsi" w:cs="Arial"/>
                <w:b/>
                <w:spacing w:val="-2"/>
                <w:sz w:val="18"/>
                <w:lang w:val="en-US"/>
              </w:rPr>
              <w:t xml:space="preserve"> </w:t>
            </w:r>
            <w:r w:rsidRPr="00064687">
              <w:rPr>
                <w:rFonts w:eastAsiaTheme="minorHAnsi" w:cs="Arial"/>
                <w:b/>
                <w:sz w:val="18"/>
                <w:lang w:val="en-US"/>
              </w:rPr>
              <w:t>of</w:t>
            </w:r>
            <w:r w:rsidRPr="00064687">
              <w:rPr>
                <w:rFonts w:eastAsiaTheme="minorHAnsi" w:cs="Arial"/>
                <w:b/>
                <w:spacing w:val="-3"/>
                <w:sz w:val="18"/>
                <w:lang w:val="en-US"/>
              </w:rPr>
              <w:t xml:space="preserve"> </w:t>
            </w:r>
            <w:r w:rsidR="00196AE5" w:rsidRPr="00064687">
              <w:rPr>
                <w:rFonts w:eastAsiaTheme="minorHAnsi" w:cs="Arial"/>
                <w:b/>
                <w:sz w:val="18"/>
                <w:lang w:val="en-US"/>
              </w:rPr>
              <w:t>sparks</w:t>
            </w:r>
            <w:r w:rsidRPr="00064687">
              <w:rPr>
                <w:rFonts w:eastAsiaTheme="minorHAnsi" w:cs="Arial"/>
                <w:b/>
                <w:sz w:val="18"/>
                <w:lang w:val="en-US"/>
              </w:rPr>
              <w:t>.</w:t>
            </w:r>
            <w:r w:rsidRPr="00064687">
              <w:rPr>
                <w:rFonts w:eastAsiaTheme="minorHAnsi" w:cs="Arial"/>
                <w:b/>
                <w:spacing w:val="-3"/>
                <w:sz w:val="18"/>
                <w:lang w:val="en-US"/>
              </w:rPr>
              <w:t xml:space="preserve"> </w:t>
            </w:r>
            <w:r w:rsidRPr="00064687">
              <w:rPr>
                <w:rFonts w:eastAsiaTheme="minorHAnsi" w:cs="Arial"/>
                <w:b/>
                <w:sz w:val="18"/>
                <w:lang w:val="en-US"/>
              </w:rPr>
              <w:t>This</w:t>
            </w:r>
            <w:r w:rsidRPr="00064687">
              <w:rPr>
                <w:rFonts w:eastAsiaTheme="minorHAnsi" w:cs="Arial"/>
                <w:b/>
                <w:spacing w:val="-2"/>
                <w:sz w:val="18"/>
                <w:lang w:val="en-US"/>
              </w:rPr>
              <w:t xml:space="preserve"> </w:t>
            </w:r>
            <w:r w:rsidRPr="00064687">
              <w:rPr>
                <w:rFonts w:eastAsiaTheme="minorHAnsi" w:cs="Arial"/>
                <w:b/>
                <w:sz w:val="18"/>
                <w:lang w:val="en-US"/>
              </w:rPr>
              <w:t>type</w:t>
            </w:r>
            <w:r w:rsidRPr="00064687">
              <w:rPr>
                <w:rFonts w:eastAsiaTheme="minorHAnsi" w:cs="Arial"/>
                <w:b/>
                <w:spacing w:val="-2"/>
                <w:sz w:val="18"/>
                <w:lang w:val="en-US"/>
              </w:rPr>
              <w:t xml:space="preserve"> </w:t>
            </w:r>
            <w:r w:rsidRPr="00064687">
              <w:rPr>
                <w:rFonts w:eastAsiaTheme="minorHAnsi" w:cs="Arial"/>
                <w:b/>
                <w:sz w:val="18"/>
                <w:lang w:val="en-US"/>
              </w:rPr>
              <w:t>of</w:t>
            </w:r>
            <w:r w:rsidRPr="00064687">
              <w:rPr>
                <w:rFonts w:eastAsiaTheme="minorHAnsi" w:cs="Arial"/>
                <w:b/>
                <w:spacing w:val="-5"/>
                <w:sz w:val="18"/>
                <w:lang w:val="en-US"/>
              </w:rPr>
              <w:t xml:space="preserve"> </w:t>
            </w:r>
            <w:r w:rsidRPr="00064687">
              <w:rPr>
                <w:rFonts w:eastAsiaTheme="minorHAnsi" w:cs="Arial"/>
                <w:b/>
                <w:sz w:val="18"/>
                <w:lang w:val="en-US"/>
              </w:rPr>
              <w:t>work includes but is not limited to welding, burning and</w:t>
            </w:r>
            <w:r w:rsidRPr="00064687">
              <w:rPr>
                <w:rFonts w:eastAsiaTheme="minorHAnsi" w:cs="Arial"/>
                <w:b/>
                <w:spacing w:val="-22"/>
                <w:sz w:val="18"/>
                <w:lang w:val="en-US"/>
              </w:rPr>
              <w:t xml:space="preserve"> </w:t>
            </w:r>
            <w:r w:rsidRPr="00064687">
              <w:rPr>
                <w:rFonts w:eastAsiaTheme="minorHAnsi" w:cs="Arial"/>
                <w:b/>
                <w:sz w:val="18"/>
                <w:lang w:val="en-US"/>
              </w:rPr>
              <w:t>grinding.</w:t>
            </w:r>
          </w:p>
          <w:p w:rsidR="00DD7FB0" w:rsidRPr="00DD7FB0" w:rsidRDefault="00A62D1C" w:rsidP="00A62D1C">
            <w:pPr>
              <w:widowControl w:val="0"/>
              <w:spacing w:before="119" w:after="0"/>
              <w:ind w:left="103" w:right="313"/>
              <w:rPr>
                <w:rFonts w:eastAsia="Arial" w:cs="Arial"/>
                <w:b/>
                <w:sz w:val="18"/>
                <w:szCs w:val="18"/>
                <w:lang w:val="en-US"/>
              </w:rPr>
            </w:pPr>
            <w:r w:rsidRPr="00064687">
              <w:rPr>
                <w:rFonts w:eastAsia="Arial" w:cs="Arial"/>
                <w:b/>
                <w:sz w:val="18"/>
                <w:szCs w:val="18"/>
                <w:lang w:val="en-US"/>
              </w:rPr>
              <w:t>If required, tests for combustible gas should be carried out immediately</w:t>
            </w:r>
            <w:r w:rsidR="00DD7FB0" w:rsidRPr="00064687">
              <w:rPr>
                <w:rFonts w:eastAsia="Arial" w:cs="Arial"/>
                <w:b/>
                <w:sz w:val="18"/>
                <w:szCs w:val="18"/>
                <w:lang w:val="en-US"/>
              </w:rPr>
              <w:t xml:space="preserve"> </w:t>
            </w:r>
            <w:r w:rsidRPr="00064687">
              <w:rPr>
                <w:rFonts w:eastAsia="Arial" w:cs="Arial"/>
                <w:b/>
                <w:sz w:val="18"/>
                <w:szCs w:val="18"/>
                <w:lang w:val="en-US"/>
              </w:rPr>
              <w:t xml:space="preserve"> before hot work commences and at frequent intervals while the work is in progress</w:t>
            </w:r>
          </w:p>
        </w:tc>
      </w:tr>
      <w:tr w:rsidR="007057A5" w:rsidRPr="001B44CA" w:rsidTr="00C928AD">
        <w:trPr>
          <w:trHeight w:hRule="exact" w:val="624"/>
        </w:trPr>
        <w:tc>
          <w:tcPr>
            <w:tcW w:w="4963" w:type="dxa"/>
            <w:tcBorders>
              <w:top w:val="single" w:sz="4" w:space="0" w:color="000000"/>
              <w:left w:val="single" w:sz="4" w:space="0" w:color="000000"/>
              <w:bottom w:val="single" w:sz="4" w:space="0" w:color="000000"/>
              <w:right w:val="single" w:sz="4" w:space="0" w:color="000000"/>
            </w:tcBorders>
          </w:tcPr>
          <w:p w:rsidR="007057A5" w:rsidRPr="001B44CA" w:rsidRDefault="007057A5" w:rsidP="007057A5">
            <w:pPr>
              <w:widowControl w:val="0"/>
              <w:spacing w:before="116" w:after="0"/>
              <w:ind w:left="103" w:right="517"/>
              <w:rPr>
                <w:rFonts w:eastAsiaTheme="minorHAnsi" w:cs="Arial"/>
                <w:sz w:val="16"/>
                <w:lang w:val="en-US"/>
              </w:rPr>
            </w:pPr>
            <w:r w:rsidRPr="001B44CA">
              <w:rPr>
                <w:rFonts w:eastAsiaTheme="minorHAnsi" w:cs="Arial"/>
                <w:sz w:val="16"/>
                <w:lang w:val="en-US"/>
              </w:rPr>
              <w:t>Has the Hot Work area been checked with a combustible</w:t>
            </w:r>
            <w:r w:rsidRPr="001B44CA">
              <w:rPr>
                <w:rFonts w:eastAsiaTheme="minorHAnsi" w:cs="Arial"/>
                <w:spacing w:val="-16"/>
                <w:sz w:val="16"/>
                <w:lang w:val="en-US"/>
              </w:rPr>
              <w:t xml:space="preserve"> </w:t>
            </w:r>
            <w:r w:rsidRPr="001B44CA">
              <w:rPr>
                <w:rFonts w:eastAsiaTheme="minorHAnsi" w:cs="Arial"/>
                <w:sz w:val="16"/>
                <w:lang w:val="en-US"/>
              </w:rPr>
              <w:t>gas indicator for hydrocarbon? What</w:t>
            </w:r>
            <w:r w:rsidRPr="001B44CA">
              <w:rPr>
                <w:rFonts w:eastAsiaTheme="minorHAnsi" w:cs="Arial"/>
                <w:spacing w:val="-11"/>
                <w:sz w:val="16"/>
                <w:lang w:val="en-US"/>
              </w:rPr>
              <w:t xml:space="preserve"> </w:t>
            </w:r>
            <w:r w:rsidRPr="001B44CA">
              <w:rPr>
                <w:rFonts w:eastAsiaTheme="minorHAnsi" w:cs="Arial"/>
                <w:sz w:val="16"/>
                <w:lang w:val="en-US"/>
              </w:rPr>
              <w:t>time?</w:t>
            </w:r>
          </w:p>
          <w:p w:rsidR="007057A5" w:rsidRPr="001B44CA" w:rsidRDefault="007057A5" w:rsidP="007057A5">
            <w:pPr>
              <w:widowControl w:val="0"/>
              <w:spacing w:before="116" w:after="0"/>
              <w:ind w:left="103" w:right="517"/>
              <w:rPr>
                <w:rFonts w:eastAsia="Arial" w:cs="Arial"/>
                <w:sz w:val="16"/>
                <w:szCs w:val="16"/>
                <w:lang w:val="en-US"/>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7057A5" w:rsidRPr="001B44CA" w:rsidRDefault="007057A5" w:rsidP="00C928AD">
            <w:pPr>
              <w:widowControl w:val="0"/>
              <w:spacing w:before="94" w:after="0"/>
              <w:ind w:left="103"/>
              <w:jc w:val="center"/>
              <w:rPr>
                <w:rFonts w:eastAsia="MS Gothic" w:cs="Arial"/>
                <w:sz w:val="16"/>
                <w:szCs w:val="16"/>
                <w:lang w:val="en-US"/>
              </w:rPr>
            </w:pPr>
            <w:r w:rsidRPr="001B44CA">
              <w:rPr>
                <w:rFonts w:eastAsia="Arial" w:cs="Arial"/>
                <w:sz w:val="16"/>
                <w:szCs w:val="16"/>
                <w:lang w:val="en-US"/>
              </w:rPr>
              <w:t>Yes</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7057A5" w:rsidRPr="001B44CA" w:rsidRDefault="007057A5" w:rsidP="00C928AD">
            <w:pPr>
              <w:widowControl w:val="0"/>
              <w:spacing w:before="94" w:after="0"/>
              <w:ind w:left="103"/>
              <w:jc w:val="center"/>
              <w:rPr>
                <w:rFonts w:eastAsia="MS Gothic" w:cs="Arial"/>
                <w:sz w:val="16"/>
                <w:szCs w:val="16"/>
                <w:lang w:val="en-US"/>
              </w:rPr>
            </w:pPr>
            <w:r w:rsidRPr="001B44CA">
              <w:rPr>
                <w:rFonts w:eastAsia="Arial" w:cs="Arial"/>
                <w:sz w:val="16"/>
                <w:szCs w:val="16"/>
                <w:lang w:val="en-US"/>
              </w:rPr>
              <w:t>No</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7057A5" w:rsidRPr="001B44CA" w:rsidRDefault="00C928AD" w:rsidP="007057A5">
            <w:pPr>
              <w:widowControl w:val="0"/>
              <w:spacing w:before="94" w:after="0"/>
              <w:ind w:left="103"/>
              <w:rPr>
                <w:rFonts w:eastAsia="MS Gothic" w:cs="Arial"/>
                <w:sz w:val="16"/>
                <w:szCs w:val="16"/>
                <w:lang w:val="en-US"/>
              </w:rPr>
            </w:pPr>
            <w:r w:rsidRPr="001B44CA">
              <w:rPr>
                <w:rFonts w:eastAsia="MS Gothic" w:cs="Arial"/>
                <w:sz w:val="16"/>
                <w:szCs w:val="16"/>
                <w:lang w:val="en-US"/>
              </w:rPr>
              <w:t>Time:</w:t>
            </w:r>
          </w:p>
        </w:tc>
        <w:tc>
          <w:tcPr>
            <w:tcW w:w="1701" w:type="dxa"/>
            <w:tcBorders>
              <w:top w:val="single" w:sz="4" w:space="0" w:color="000000"/>
              <w:left w:val="single" w:sz="4" w:space="0" w:color="000000"/>
              <w:bottom w:val="single" w:sz="4" w:space="0" w:color="000000"/>
              <w:right w:val="single" w:sz="4" w:space="0" w:color="000000"/>
            </w:tcBorders>
          </w:tcPr>
          <w:p w:rsidR="007057A5" w:rsidRPr="001B44CA" w:rsidRDefault="007057A5" w:rsidP="007057A5">
            <w:pPr>
              <w:widowControl w:val="0"/>
              <w:spacing w:before="116" w:after="0"/>
              <w:ind w:left="105"/>
              <w:rPr>
                <w:rFonts w:eastAsia="Arial" w:cs="Arial"/>
                <w:sz w:val="16"/>
                <w:szCs w:val="16"/>
                <w:lang w:val="en-US"/>
              </w:rPr>
            </w:pPr>
            <w:r w:rsidRPr="001B44CA">
              <w:rPr>
                <w:rFonts w:eastAsiaTheme="minorHAnsi" w:cs="Arial"/>
                <w:sz w:val="16"/>
                <w:lang w:val="en-US"/>
              </w:rPr>
              <w:t>Date:</w:t>
            </w:r>
          </w:p>
        </w:tc>
      </w:tr>
      <w:tr w:rsidR="007057A5" w:rsidRPr="001B44CA" w:rsidTr="00C928AD">
        <w:trPr>
          <w:trHeight w:hRule="exact" w:val="338"/>
        </w:trPr>
        <w:tc>
          <w:tcPr>
            <w:tcW w:w="4963" w:type="dxa"/>
            <w:tcBorders>
              <w:top w:val="single" w:sz="4" w:space="0" w:color="000000"/>
              <w:left w:val="single" w:sz="4" w:space="0" w:color="000000"/>
              <w:bottom w:val="single" w:sz="4" w:space="0" w:color="000000"/>
              <w:right w:val="single" w:sz="4" w:space="0" w:color="000000"/>
            </w:tcBorders>
          </w:tcPr>
          <w:p w:rsidR="007057A5" w:rsidRPr="001B44CA" w:rsidRDefault="007057A5" w:rsidP="007057A5">
            <w:pPr>
              <w:widowControl w:val="0"/>
              <w:spacing w:before="118" w:after="0"/>
              <w:ind w:left="103"/>
              <w:rPr>
                <w:rFonts w:eastAsia="Arial" w:cs="Arial"/>
                <w:sz w:val="16"/>
                <w:szCs w:val="16"/>
                <w:lang w:val="en-US"/>
              </w:rPr>
            </w:pPr>
            <w:r w:rsidRPr="001B44CA">
              <w:rPr>
                <w:rFonts w:eastAsiaTheme="minorHAnsi" w:cs="Arial"/>
                <w:sz w:val="16"/>
                <w:lang w:val="en-US"/>
              </w:rPr>
              <w:t>Has the surrounding area been made</w:t>
            </w:r>
            <w:r w:rsidRPr="001B44CA">
              <w:rPr>
                <w:rFonts w:eastAsiaTheme="minorHAnsi" w:cs="Arial"/>
                <w:spacing w:val="-10"/>
                <w:sz w:val="16"/>
                <w:lang w:val="en-US"/>
              </w:rPr>
              <w:t xml:space="preserve"> </w:t>
            </w:r>
            <w:r w:rsidRPr="001B44CA">
              <w:rPr>
                <w:rFonts w:eastAsiaTheme="minorHAnsi" w:cs="Arial"/>
                <w:sz w:val="16"/>
                <w:lang w:val="en-US"/>
              </w:rPr>
              <w:t>safe?</w:t>
            </w:r>
          </w:p>
        </w:tc>
        <w:tc>
          <w:tcPr>
            <w:tcW w:w="1274" w:type="dxa"/>
            <w:tcBorders>
              <w:top w:val="single" w:sz="4" w:space="0" w:color="000000"/>
              <w:left w:val="single" w:sz="4" w:space="0" w:color="000000"/>
              <w:bottom w:val="single" w:sz="4" w:space="0" w:color="000000"/>
              <w:right w:val="single" w:sz="4" w:space="0" w:color="000000"/>
            </w:tcBorders>
            <w:vAlign w:val="center"/>
          </w:tcPr>
          <w:p w:rsidR="007057A5" w:rsidRPr="001B44CA" w:rsidRDefault="007057A5" w:rsidP="00C928AD">
            <w:pPr>
              <w:widowControl w:val="0"/>
              <w:spacing w:before="96" w:after="0"/>
              <w:ind w:left="103"/>
              <w:jc w:val="center"/>
              <w:rPr>
                <w:rFonts w:eastAsia="MS Gothic" w:cs="Arial"/>
                <w:sz w:val="16"/>
                <w:szCs w:val="16"/>
                <w:lang w:val="en-US"/>
              </w:rPr>
            </w:pPr>
            <w:r w:rsidRPr="001B44CA">
              <w:rPr>
                <w:rFonts w:eastAsia="Arial" w:cs="Arial"/>
                <w:sz w:val="16"/>
                <w:szCs w:val="16"/>
                <w:lang w:val="en-US"/>
              </w:rPr>
              <w:t>Yes</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7057A5" w:rsidRPr="001B44CA" w:rsidRDefault="007057A5" w:rsidP="00C928AD">
            <w:pPr>
              <w:widowControl w:val="0"/>
              <w:spacing w:before="96" w:after="0"/>
              <w:ind w:left="103"/>
              <w:jc w:val="center"/>
              <w:rPr>
                <w:rFonts w:eastAsia="MS Gothic" w:cs="Arial"/>
                <w:sz w:val="16"/>
                <w:szCs w:val="16"/>
                <w:lang w:val="en-US"/>
              </w:rPr>
            </w:pPr>
            <w:r w:rsidRPr="001B44CA">
              <w:rPr>
                <w:rFonts w:eastAsia="Arial" w:cs="Arial"/>
                <w:sz w:val="16"/>
                <w:szCs w:val="16"/>
                <w:lang w:val="en-US"/>
              </w:rPr>
              <w:t>No</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7057A5" w:rsidRPr="001B44CA" w:rsidRDefault="00C928AD" w:rsidP="007057A5">
            <w:pPr>
              <w:widowControl w:val="0"/>
              <w:spacing w:before="96" w:after="0"/>
              <w:ind w:left="103"/>
              <w:rPr>
                <w:rFonts w:eastAsia="MS Gothic" w:cs="Arial"/>
                <w:sz w:val="16"/>
                <w:szCs w:val="16"/>
                <w:lang w:val="en-US"/>
              </w:rPr>
            </w:pPr>
            <w:r w:rsidRPr="001B44CA">
              <w:rPr>
                <w:rFonts w:eastAsia="Arial" w:cs="Arial"/>
                <w:sz w:val="16"/>
                <w:szCs w:val="16"/>
                <w:lang w:val="en-US"/>
              </w:rPr>
              <w:t>Time:</w:t>
            </w:r>
          </w:p>
        </w:tc>
        <w:tc>
          <w:tcPr>
            <w:tcW w:w="1701" w:type="dxa"/>
            <w:tcBorders>
              <w:top w:val="single" w:sz="4" w:space="0" w:color="000000"/>
              <w:left w:val="single" w:sz="4" w:space="0" w:color="000000"/>
              <w:bottom w:val="single" w:sz="4" w:space="0" w:color="000000"/>
              <w:right w:val="single" w:sz="4" w:space="0" w:color="000000"/>
            </w:tcBorders>
          </w:tcPr>
          <w:p w:rsidR="007057A5" w:rsidRPr="001B44CA" w:rsidRDefault="007057A5" w:rsidP="007057A5">
            <w:pPr>
              <w:widowControl w:val="0"/>
              <w:spacing w:before="118" w:after="0"/>
              <w:ind w:left="105"/>
              <w:rPr>
                <w:rFonts w:eastAsia="Arial" w:cs="Arial"/>
                <w:sz w:val="16"/>
                <w:szCs w:val="16"/>
                <w:lang w:val="en-US"/>
              </w:rPr>
            </w:pPr>
            <w:r w:rsidRPr="001B44CA">
              <w:rPr>
                <w:rFonts w:eastAsiaTheme="minorHAnsi" w:cs="Arial"/>
                <w:sz w:val="16"/>
                <w:lang w:val="en-US"/>
              </w:rPr>
              <w:t>Date:</w:t>
            </w:r>
          </w:p>
        </w:tc>
      </w:tr>
      <w:tr w:rsidR="00C928AD" w:rsidRPr="001B44CA" w:rsidTr="00C928AD">
        <w:trPr>
          <w:trHeight w:hRule="exact" w:val="336"/>
        </w:trPr>
        <w:tc>
          <w:tcPr>
            <w:tcW w:w="7230" w:type="dxa"/>
            <w:gridSpan w:val="3"/>
            <w:tcBorders>
              <w:top w:val="single" w:sz="4" w:space="0" w:color="000000"/>
              <w:left w:val="single" w:sz="4" w:space="0" w:color="000000"/>
              <w:bottom w:val="single" w:sz="4" w:space="0" w:color="000000"/>
              <w:right w:val="single" w:sz="4" w:space="0" w:color="000000"/>
            </w:tcBorders>
          </w:tcPr>
          <w:p w:rsidR="00C928AD" w:rsidRPr="001B44CA" w:rsidRDefault="00C928AD" w:rsidP="007057A5">
            <w:pPr>
              <w:widowControl w:val="0"/>
              <w:spacing w:before="116" w:after="0"/>
              <w:ind w:left="103"/>
              <w:rPr>
                <w:rFonts w:eastAsia="Arial" w:cs="Arial"/>
                <w:sz w:val="16"/>
                <w:szCs w:val="16"/>
                <w:lang w:val="en-US"/>
              </w:rPr>
            </w:pPr>
            <w:r w:rsidRPr="001B44CA">
              <w:rPr>
                <w:rFonts w:eastAsiaTheme="minorHAnsi" w:cs="Arial"/>
                <w:sz w:val="16"/>
                <w:lang w:val="en-US"/>
              </w:rPr>
              <w:t>Has the equipment or pipeline been gas</w:t>
            </w:r>
            <w:r w:rsidRPr="001B44CA">
              <w:rPr>
                <w:rFonts w:eastAsiaTheme="minorHAnsi" w:cs="Arial"/>
                <w:spacing w:val="-13"/>
                <w:sz w:val="16"/>
                <w:lang w:val="en-US"/>
              </w:rPr>
              <w:t xml:space="preserve"> </w:t>
            </w:r>
            <w:r w:rsidRPr="001B44CA">
              <w:rPr>
                <w:rFonts w:eastAsiaTheme="minorHAnsi" w:cs="Arial"/>
                <w:sz w:val="16"/>
                <w:lang w:val="en-US"/>
              </w:rPr>
              <w:t>freed?</w:t>
            </w:r>
          </w:p>
        </w:tc>
        <w:tc>
          <w:tcPr>
            <w:tcW w:w="1701" w:type="dxa"/>
            <w:tcBorders>
              <w:top w:val="single" w:sz="4" w:space="0" w:color="000000"/>
              <w:left w:val="single" w:sz="4" w:space="0" w:color="000000"/>
              <w:bottom w:val="single" w:sz="4" w:space="0" w:color="000000"/>
              <w:right w:val="single" w:sz="4" w:space="0" w:color="000000"/>
            </w:tcBorders>
            <w:vAlign w:val="center"/>
          </w:tcPr>
          <w:p w:rsidR="00C928AD" w:rsidRPr="001B44CA" w:rsidRDefault="00C928AD" w:rsidP="00C928AD">
            <w:pPr>
              <w:widowControl w:val="0"/>
              <w:spacing w:before="94" w:after="0"/>
              <w:ind w:left="103"/>
              <w:jc w:val="center"/>
              <w:rPr>
                <w:rFonts w:eastAsia="MS Gothic" w:cs="Arial"/>
                <w:sz w:val="16"/>
                <w:szCs w:val="16"/>
                <w:lang w:val="en-US"/>
              </w:rPr>
            </w:pPr>
            <w:r w:rsidRPr="001B44CA">
              <w:rPr>
                <w:rFonts w:eastAsia="Arial" w:cs="Arial"/>
                <w:sz w:val="16"/>
                <w:szCs w:val="16"/>
                <w:lang w:val="en-US"/>
              </w:rPr>
              <w:t>Yes</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C928AD" w:rsidRPr="001B44CA" w:rsidRDefault="00C928AD" w:rsidP="00C928AD">
            <w:pPr>
              <w:widowControl w:val="0"/>
              <w:spacing w:before="94" w:after="0"/>
              <w:ind w:left="105"/>
              <w:jc w:val="center"/>
              <w:rPr>
                <w:rFonts w:eastAsia="MS Gothic" w:cs="Arial"/>
                <w:sz w:val="16"/>
                <w:szCs w:val="16"/>
                <w:lang w:val="en-US"/>
              </w:rPr>
            </w:pPr>
            <w:r w:rsidRPr="001B44CA">
              <w:rPr>
                <w:rFonts w:eastAsia="Arial" w:cs="Arial"/>
                <w:sz w:val="16"/>
                <w:szCs w:val="16"/>
                <w:lang w:val="en-US"/>
              </w:rPr>
              <w:t>No</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r>
      <w:tr w:rsidR="00C928AD" w:rsidRPr="001B44CA" w:rsidTr="00C928AD">
        <w:trPr>
          <w:trHeight w:hRule="exact" w:val="338"/>
        </w:trPr>
        <w:tc>
          <w:tcPr>
            <w:tcW w:w="7230" w:type="dxa"/>
            <w:gridSpan w:val="3"/>
            <w:tcBorders>
              <w:top w:val="single" w:sz="4" w:space="0" w:color="000000"/>
              <w:left w:val="single" w:sz="4" w:space="0" w:color="000000"/>
              <w:bottom w:val="single" w:sz="4" w:space="0" w:color="000000"/>
              <w:right w:val="single" w:sz="4" w:space="0" w:color="000000"/>
            </w:tcBorders>
          </w:tcPr>
          <w:p w:rsidR="00C928AD" w:rsidRPr="001B44CA" w:rsidRDefault="00C928AD" w:rsidP="007057A5">
            <w:pPr>
              <w:widowControl w:val="0"/>
              <w:spacing w:before="116" w:after="0"/>
              <w:ind w:left="103"/>
              <w:rPr>
                <w:rFonts w:eastAsia="Arial" w:cs="Arial"/>
                <w:sz w:val="16"/>
                <w:szCs w:val="16"/>
                <w:lang w:val="en-US"/>
              </w:rPr>
            </w:pPr>
            <w:r w:rsidRPr="001B44CA">
              <w:rPr>
                <w:rFonts w:eastAsiaTheme="minorHAnsi" w:cs="Arial"/>
                <w:sz w:val="16"/>
                <w:lang w:val="en-US"/>
              </w:rPr>
              <w:t>Has the equipment or pipeline been</w:t>
            </w:r>
            <w:r w:rsidRPr="001B44CA">
              <w:rPr>
                <w:rFonts w:eastAsiaTheme="minorHAnsi" w:cs="Arial"/>
                <w:spacing w:val="-11"/>
                <w:sz w:val="16"/>
                <w:lang w:val="en-US"/>
              </w:rPr>
              <w:t xml:space="preserve"> </w:t>
            </w:r>
            <w:r w:rsidRPr="001B44CA">
              <w:rPr>
                <w:rFonts w:eastAsiaTheme="minorHAnsi" w:cs="Arial"/>
                <w:sz w:val="16"/>
                <w:lang w:val="en-US"/>
              </w:rPr>
              <w:t>blanked?</w:t>
            </w:r>
          </w:p>
        </w:tc>
        <w:tc>
          <w:tcPr>
            <w:tcW w:w="1701" w:type="dxa"/>
            <w:tcBorders>
              <w:top w:val="single" w:sz="4" w:space="0" w:color="000000"/>
              <w:left w:val="single" w:sz="4" w:space="0" w:color="000000"/>
              <w:bottom w:val="single" w:sz="4" w:space="0" w:color="000000"/>
              <w:right w:val="single" w:sz="4" w:space="0" w:color="000000"/>
            </w:tcBorders>
            <w:vAlign w:val="center"/>
          </w:tcPr>
          <w:p w:rsidR="00C928AD" w:rsidRPr="001B44CA" w:rsidRDefault="00C928AD" w:rsidP="00C928AD">
            <w:pPr>
              <w:widowControl w:val="0"/>
              <w:spacing w:before="94" w:after="0"/>
              <w:ind w:left="103"/>
              <w:jc w:val="center"/>
              <w:rPr>
                <w:rFonts w:eastAsia="MS Gothic" w:cs="Arial"/>
                <w:sz w:val="16"/>
                <w:szCs w:val="16"/>
                <w:lang w:val="en-US"/>
              </w:rPr>
            </w:pPr>
            <w:r w:rsidRPr="001B44CA">
              <w:rPr>
                <w:rFonts w:eastAsia="Arial" w:cs="Arial"/>
                <w:sz w:val="16"/>
                <w:szCs w:val="16"/>
                <w:lang w:val="en-US"/>
              </w:rPr>
              <w:t>Yes</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C928AD" w:rsidRPr="001B44CA" w:rsidRDefault="00C928AD" w:rsidP="00C928AD">
            <w:pPr>
              <w:widowControl w:val="0"/>
              <w:spacing w:before="94" w:after="0"/>
              <w:ind w:left="105"/>
              <w:jc w:val="center"/>
              <w:rPr>
                <w:rFonts w:eastAsia="MS Gothic" w:cs="Arial"/>
                <w:sz w:val="16"/>
                <w:szCs w:val="16"/>
                <w:lang w:val="en-US"/>
              </w:rPr>
            </w:pPr>
            <w:r w:rsidRPr="001B44CA">
              <w:rPr>
                <w:rFonts w:eastAsia="Arial" w:cs="Arial"/>
                <w:sz w:val="16"/>
                <w:szCs w:val="16"/>
                <w:lang w:val="en-US"/>
              </w:rPr>
              <w:t>No</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r>
      <w:tr w:rsidR="00C928AD" w:rsidRPr="001B44CA" w:rsidTr="00C928AD">
        <w:trPr>
          <w:trHeight w:hRule="exact" w:val="336"/>
        </w:trPr>
        <w:tc>
          <w:tcPr>
            <w:tcW w:w="7230" w:type="dxa"/>
            <w:gridSpan w:val="3"/>
            <w:tcBorders>
              <w:top w:val="single" w:sz="4" w:space="0" w:color="000000"/>
              <w:left w:val="single" w:sz="4" w:space="0" w:color="000000"/>
              <w:bottom w:val="single" w:sz="4" w:space="0" w:color="000000"/>
              <w:right w:val="single" w:sz="4" w:space="0" w:color="000000"/>
            </w:tcBorders>
          </w:tcPr>
          <w:p w:rsidR="00C928AD" w:rsidRPr="001B44CA" w:rsidRDefault="00C928AD" w:rsidP="007057A5">
            <w:pPr>
              <w:widowControl w:val="0"/>
              <w:spacing w:before="116" w:after="0"/>
              <w:ind w:left="103"/>
              <w:rPr>
                <w:rFonts w:eastAsia="Arial" w:cs="Arial"/>
                <w:sz w:val="16"/>
                <w:szCs w:val="16"/>
                <w:lang w:val="en-US"/>
              </w:rPr>
            </w:pPr>
            <w:r w:rsidRPr="001B44CA">
              <w:rPr>
                <w:rFonts w:eastAsiaTheme="minorHAnsi" w:cs="Arial"/>
                <w:sz w:val="16"/>
                <w:lang w:val="en-US"/>
              </w:rPr>
              <w:t>Is the equipment or pipeline free of</w:t>
            </w:r>
            <w:r w:rsidRPr="001B44CA">
              <w:rPr>
                <w:rFonts w:eastAsiaTheme="minorHAnsi" w:cs="Arial"/>
                <w:spacing w:val="-11"/>
                <w:sz w:val="16"/>
                <w:lang w:val="en-US"/>
              </w:rPr>
              <w:t xml:space="preserve"> </w:t>
            </w:r>
            <w:r w:rsidRPr="001B44CA">
              <w:rPr>
                <w:rFonts w:eastAsiaTheme="minorHAnsi" w:cs="Arial"/>
                <w:sz w:val="16"/>
                <w:lang w:val="en-US"/>
              </w:rPr>
              <w:t>liquid?</w:t>
            </w:r>
          </w:p>
        </w:tc>
        <w:tc>
          <w:tcPr>
            <w:tcW w:w="1701" w:type="dxa"/>
            <w:tcBorders>
              <w:top w:val="single" w:sz="4" w:space="0" w:color="000000"/>
              <w:left w:val="single" w:sz="4" w:space="0" w:color="000000"/>
              <w:bottom w:val="single" w:sz="4" w:space="0" w:color="000000"/>
              <w:right w:val="single" w:sz="4" w:space="0" w:color="000000"/>
            </w:tcBorders>
            <w:vAlign w:val="center"/>
          </w:tcPr>
          <w:p w:rsidR="00C928AD" w:rsidRPr="001B44CA" w:rsidRDefault="00C928AD" w:rsidP="00C928AD">
            <w:pPr>
              <w:widowControl w:val="0"/>
              <w:spacing w:before="94" w:after="0"/>
              <w:ind w:left="103"/>
              <w:jc w:val="center"/>
              <w:rPr>
                <w:rFonts w:eastAsia="MS Gothic" w:cs="Arial"/>
                <w:sz w:val="16"/>
                <w:szCs w:val="16"/>
                <w:lang w:val="en-US"/>
              </w:rPr>
            </w:pPr>
            <w:r w:rsidRPr="001B44CA">
              <w:rPr>
                <w:rFonts w:eastAsia="Arial" w:cs="Arial"/>
                <w:sz w:val="16"/>
                <w:szCs w:val="16"/>
                <w:lang w:val="en-US"/>
              </w:rPr>
              <w:t>Yes</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C928AD" w:rsidRPr="001B44CA" w:rsidRDefault="00C928AD" w:rsidP="00C928AD">
            <w:pPr>
              <w:widowControl w:val="0"/>
              <w:spacing w:before="94" w:after="0"/>
              <w:ind w:left="105"/>
              <w:jc w:val="center"/>
              <w:rPr>
                <w:rFonts w:eastAsia="MS Gothic" w:cs="Arial"/>
                <w:sz w:val="16"/>
                <w:szCs w:val="16"/>
                <w:lang w:val="en-US"/>
              </w:rPr>
            </w:pPr>
            <w:r w:rsidRPr="001B44CA">
              <w:rPr>
                <w:rFonts w:eastAsia="Arial" w:cs="Arial"/>
                <w:sz w:val="16"/>
                <w:szCs w:val="16"/>
                <w:lang w:val="en-US"/>
              </w:rPr>
              <w:t>No</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r>
      <w:tr w:rsidR="00C928AD" w:rsidRPr="001B44CA" w:rsidTr="00C928AD">
        <w:trPr>
          <w:trHeight w:hRule="exact" w:val="338"/>
        </w:trPr>
        <w:tc>
          <w:tcPr>
            <w:tcW w:w="7230" w:type="dxa"/>
            <w:gridSpan w:val="3"/>
            <w:tcBorders>
              <w:top w:val="single" w:sz="4" w:space="0" w:color="000000"/>
              <w:left w:val="single" w:sz="4" w:space="0" w:color="000000"/>
              <w:bottom w:val="single" w:sz="4" w:space="0" w:color="000000"/>
              <w:right w:val="single" w:sz="4" w:space="0" w:color="000000"/>
            </w:tcBorders>
          </w:tcPr>
          <w:p w:rsidR="00C928AD" w:rsidRPr="001B44CA" w:rsidRDefault="00C928AD" w:rsidP="007057A5">
            <w:pPr>
              <w:widowControl w:val="0"/>
              <w:spacing w:before="118" w:after="0"/>
              <w:ind w:left="103"/>
              <w:rPr>
                <w:rFonts w:eastAsia="Arial" w:cs="Arial"/>
                <w:sz w:val="16"/>
                <w:szCs w:val="16"/>
                <w:lang w:val="en-US"/>
              </w:rPr>
            </w:pPr>
            <w:r w:rsidRPr="001B44CA">
              <w:rPr>
                <w:rFonts w:eastAsiaTheme="minorHAnsi" w:cs="Arial"/>
                <w:sz w:val="16"/>
                <w:lang w:val="en-US"/>
              </w:rPr>
              <w:t>Is the equipment isolated</w:t>
            </w:r>
            <w:r w:rsidRPr="001B44CA">
              <w:rPr>
                <w:rFonts w:eastAsiaTheme="minorHAnsi" w:cs="Arial"/>
                <w:spacing w:val="-14"/>
                <w:sz w:val="16"/>
                <w:lang w:val="en-US"/>
              </w:rPr>
              <w:t xml:space="preserve"> </w:t>
            </w:r>
            <w:r w:rsidRPr="001B44CA">
              <w:rPr>
                <w:rFonts w:eastAsiaTheme="minorHAnsi" w:cs="Arial"/>
                <w:sz w:val="16"/>
                <w:lang w:val="en-US"/>
              </w:rPr>
              <w:t>electrically?</w:t>
            </w:r>
          </w:p>
        </w:tc>
        <w:tc>
          <w:tcPr>
            <w:tcW w:w="1701" w:type="dxa"/>
            <w:tcBorders>
              <w:top w:val="single" w:sz="4" w:space="0" w:color="000000"/>
              <w:left w:val="single" w:sz="4" w:space="0" w:color="000000"/>
              <w:bottom w:val="single" w:sz="4" w:space="0" w:color="000000"/>
              <w:right w:val="single" w:sz="4" w:space="0" w:color="000000"/>
            </w:tcBorders>
            <w:vAlign w:val="center"/>
          </w:tcPr>
          <w:p w:rsidR="00C928AD" w:rsidRPr="001B44CA" w:rsidRDefault="00C928AD" w:rsidP="00C928AD">
            <w:pPr>
              <w:widowControl w:val="0"/>
              <w:spacing w:before="96" w:after="0"/>
              <w:ind w:left="103"/>
              <w:jc w:val="center"/>
              <w:rPr>
                <w:rFonts w:eastAsia="MS Gothic" w:cs="Arial"/>
                <w:sz w:val="16"/>
                <w:szCs w:val="16"/>
                <w:lang w:val="en-US"/>
              </w:rPr>
            </w:pPr>
            <w:r w:rsidRPr="001B44CA">
              <w:rPr>
                <w:rFonts w:eastAsia="Arial" w:cs="Arial"/>
                <w:sz w:val="16"/>
                <w:szCs w:val="16"/>
                <w:lang w:val="en-US"/>
              </w:rPr>
              <w:t>Yes</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C928AD" w:rsidRPr="001B44CA" w:rsidRDefault="00C928AD" w:rsidP="00C928AD">
            <w:pPr>
              <w:widowControl w:val="0"/>
              <w:spacing w:before="96" w:after="0"/>
              <w:ind w:left="105"/>
              <w:jc w:val="center"/>
              <w:rPr>
                <w:rFonts w:eastAsia="MS Gothic" w:cs="Arial"/>
                <w:sz w:val="16"/>
                <w:szCs w:val="16"/>
                <w:lang w:val="en-US"/>
              </w:rPr>
            </w:pPr>
            <w:r w:rsidRPr="001B44CA">
              <w:rPr>
                <w:rFonts w:eastAsia="Arial" w:cs="Arial"/>
                <w:sz w:val="16"/>
                <w:szCs w:val="16"/>
                <w:lang w:val="en-US"/>
              </w:rPr>
              <w:t>No</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r>
      <w:tr w:rsidR="00C928AD" w:rsidRPr="001B44CA" w:rsidTr="00C928AD">
        <w:trPr>
          <w:trHeight w:hRule="exact" w:val="338"/>
        </w:trPr>
        <w:tc>
          <w:tcPr>
            <w:tcW w:w="7230" w:type="dxa"/>
            <w:gridSpan w:val="3"/>
            <w:tcBorders>
              <w:top w:val="single" w:sz="4" w:space="0" w:color="000000"/>
              <w:left w:val="single" w:sz="4" w:space="0" w:color="000000"/>
              <w:bottom w:val="single" w:sz="4" w:space="0" w:color="000000"/>
              <w:right w:val="single" w:sz="4" w:space="0" w:color="000000"/>
            </w:tcBorders>
          </w:tcPr>
          <w:p w:rsidR="00C928AD" w:rsidRPr="001B44CA" w:rsidRDefault="00C928AD" w:rsidP="007057A5">
            <w:pPr>
              <w:widowControl w:val="0"/>
              <w:spacing w:before="116" w:after="0"/>
              <w:ind w:left="103"/>
              <w:rPr>
                <w:rFonts w:eastAsia="Arial" w:cs="Arial"/>
                <w:sz w:val="16"/>
                <w:szCs w:val="16"/>
                <w:lang w:val="en-US"/>
              </w:rPr>
            </w:pPr>
            <w:r w:rsidRPr="001B44CA">
              <w:rPr>
                <w:rFonts w:eastAsiaTheme="minorHAnsi" w:cs="Arial"/>
                <w:sz w:val="16"/>
                <w:lang w:val="en-US"/>
              </w:rPr>
              <w:t>Is additional fire protection</w:t>
            </w:r>
            <w:r w:rsidRPr="001B44CA">
              <w:rPr>
                <w:rFonts w:eastAsiaTheme="minorHAnsi" w:cs="Arial"/>
                <w:spacing w:val="-16"/>
                <w:sz w:val="16"/>
                <w:lang w:val="en-US"/>
              </w:rPr>
              <w:t xml:space="preserve"> </w:t>
            </w:r>
            <w:r w:rsidRPr="001B44CA">
              <w:rPr>
                <w:rFonts w:eastAsiaTheme="minorHAnsi" w:cs="Arial"/>
                <w:sz w:val="16"/>
                <w:lang w:val="en-US"/>
              </w:rPr>
              <w:t>available?</w:t>
            </w:r>
          </w:p>
        </w:tc>
        <w:tc>
          <w:tcPr>
            <w:tcW w:w="1701" w:type="dxa"/>
            <w:tcBorders>
              <w:top w:val="single" w:sz="4" w:space="0" w:color="000000"/>
              <w:left w:val="single" w:sz="4" w:space="0" w:color="000000"/>
              <w:bottom w:val="single" w:sz="4" w:space="0" w:color="000000"/>
              <w:right w:val="single" w:sz="4" w:space="0" w:color="000000"/>
            </w:tcBorders>
            <w:vAlign w:val="center"/>
          </w:tcPr>
          <w:p w:rsidR="00C928AD" w:rsidRPr="001B44CA" w:rsidRDefault="00C928AD" w:rsidP="00C928AD">
            <w:pPr>
              <w:widowControl w:val="0"/>
              <w:spacing w:before="94" w:after="0"/>
              <w:ind w:left="103"/>
              <w:jc w:val="center"/>
              <w:rPr>
                <w:rFonts w:eastAsia="MS Gothic" w:cs="Arial"/>
                <w:sz w:val="16"/>
                <w:szCs w:val="16"/>
                <w:lang w:val="en-US"/>
              </w:rPr>
            </w:pPr>
            <w:r w:rsidRPr="001B44CA">
              <w:rPr>
                <w:rFonts w:eastAsia="Arial" w:cs="Arial"/>
                <w:sz w:val="16"/>
                <w:szCs w:val="16"/>
                <w:lang w:val="en-US"/>
              </w:rPr>
              <w:t>Yes</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C928AD" w:rsidRPr="001B44CA" w:rsidRDefault="00C928AD" w:rsidP="00C928AD">
            <w:pPr>
              <w:widowControl w:val="0"/>
              <w:spacing w:before="94" w:after="0"/>
              <w:ind w:left="105"/>
              <w:jc w:val="center"/>
              <w:rPr>
                <w:rFonts w:eastAsia="MS Gothic" w:cs="Arial"/>
                <w:sz w:val="16"/>
                <w:szCs w:val="16"/>
                <w:lang w:val="en-US"/>
              </w:rPr>
            </w:pPr>
            <w:r w:rsidRPr="001B44CA">
              <w:rPr>
                <w:rFonts w:eastAsia="Arial" w:cs="Arial"/>
                <w:sz w:val="16"/>
                <w:szCs w:val="16"/>
                <w:lang w:val="en-US"/>
              </w:rPr>
              <w:t>No</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r>
      <w:tr w:rsidR="00C928AD" w:rsidRPr="001B44CA" w:rsidTr="00C928AD">
        <w:trPr>
          <w:trHeight w:hRule="exact" w:val="338"/>
        </w:trPr>
        <w:tc>
          <w:tcPr>
            <w:tcW w:w="7230" w:type="dxa"/>
            <w:gridSpan w:val="3"/>
            <w:tcBorders>
              <w:top w:val="single" w:sz="4" w:space="0" w:color="000000"/>
              <w:left w:val="single" w:sz="4" w:space="0" w:color="000000"/>
              <w:bottom w:val="single" w:sz="4" w:space="0" w:color="000000"/>
              <w:right w:val="single" w:sz="4" w:space="0" w:color="000000"/>
            </w:tcBorders>
          </w:tcPr>
          <w:p w:rsidR="00C928AD" w:rsidRPr="001B44CA" w:rsidRDefault="00C928AD" w:rsidP="007057A5">
            <w:pPr>
              <w:widowControl w:val="0"/>
              <w:spacing w:before="116" w:after="0"/>
              <w:ind w:left="103"/>
              <w:rPr>
                <w:rFonts w:eastAsia="Arial" w:cs="Arial"/>
                <w:sz w:val="16"/>
                <w:szCs w:val="16"/>
                <w:lang w:val="en-US"/>
              </w:rPr>
            </w:pPr>
            <w:r w:rsidRPr="001B44CA">
              <w:rPr>
                <w:rFonts w:eastAsiaTheme="minorHAnsi" w:cs="Arial"/>
                <w:sz w:val="16"/>
                <w:lang w:val="en-US"/>
              </w:rPr>
              <w:t>Special</w:t>
            </w:r>
            <w:r w:rsidRPr="001B44CA">
              <w:rPr>
                <w:rFonts w:eastAsiaTheme="minorHAnsi" w:cs="Arial"/>
                <w:spacing w:val="-7"/>
                <w:sz w:val="16"/>
                <w:lang w:val="en-US"/>
              </w:rPr>
              <w:t xml:space="preserve"> </w:t>
            </w:r>
            <w:r w:rsidRPr="001B44CA">
              <w:rPr>
                <w:rFonts w:eastAsiaTheme="minorHAnsi" w:cs="Arial"/>
                <w:sz w:val="16"/>
                <w:lang w:val="en-US"/>
              </w:rPr>
              <w:t>conditions/precautions?</w:t>
            </w:r>
          </w:p>
        </w:tc>
        <w:tc>
          <w:tcPr>
            <w:tcW w:w="1701" w:type="dxa"/>
            <w:tcBorders>
              <w:top w:val="single" w:sz="4" w:space="0" w:color="000000"/>
              <w:left w:val="single" w:sz="4" w:space="0" w:color="000000"/>
              <w:bottom w:val="single" w:sz="4" w:space="0" w:color="000000"/>
              <w:right w:val="single" w:sz="4" w:space="0" w:color="000000"/>
            </w:tcBorders>
            <w:vAlign w:val="center"/>
          </w:tcPr>
          <w:p w:rsidR="00C928AD" w:rsidRPr="001B44CA" w:rsidRDefault="00C928AD" w:rsidP="00C928AD">
            <w:pPr>
              <w:widowControl w:val="0"/>
              <w:spacing w:before="94" w:after="0"/>
              <w:ind w:left="103"/>
              <w:jc w:val="center"/>
              <w:rPr>
                <w:rFonts w:eastAsia="MS Gothic" w:cs="Arial"/>
                <w:sz w:val="16"/>
                <w:szCs w:val="16"/>
                <w:lang w:val="en-US"/>
              </w:rPr>
            </w:pPr>
            <w:r w:rsidRPr="001B44CA">
              <w:rPr>
                <w:rFonts w:eastAsia="Arial" w:cs="Arial"/>
                <w:sz w:val="16"/>
                <w:szCs w:val="16"/>
                <w:lang w:val="en-US"/>
              </w:rPr>
              <w:t>Yes</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C928AD" w:rsidRPr="001B44CA" w:rsidRDefault="00C928AD" w:rsidP="00C928AD">
            <w:pPr>
              <w:widowControl w:val="0"/>
              <w:spacing w:before="94" w:after="0"/>
              <w:ind w:left="105"/>
              <w:jc w:val="center"/>
              <w:rPr>
                <w:rFonts w:eastAsia="MS Gothic" w:cs="Arial"/>
                <w:sz w:val="16"/>
                <w:szCs w:val="16"/>
                <w:lang w:val="en-US"/>
              </w:rPr>
            </w:pPr>
            <w:r w:rsidRPr="001B44CA">
              <w:rPr>
                <w:rFonts w:eastAsia="Arial" w:cs="Arial"/>
                <w:sz w:val="16"/>
                <w:szCs w:val="16"/>
                <w:lang w:val="en-US"/>
              </w:rPr>
              <w:t>No</w:t>
            </w:r>
            <w:r w:rsidRPr="001B44CA">
              <w:rPr>
                <w:rFonts w:eastAsia="Arial" w:cs="Arial"/>
                <w:spacing w:val="-2"/>
                <w:sz w:val="16"/>
                <w:szCs w:val="16"/>
                <w:lang w:val="en-US"/>
              </w:rPr>
              <w:t xml:space="preserve"> </w:t>
            </w:r>
            <w:r w:rsidRPr="001B44CA">
              <w:rPr>
                <w:rFonts w:ascii="MS Gothic" w:eastAsia="MS Gothic" w:hAnsi="MS Gothic" w:cs="MS Gothic" w:hint="eastAsia"/>
                <w:sz w:val="16"/>
                <w:szCs w:val="16"/>
                <w:lang w:val="en-US"/>
              </w:rPr>
              <w:t>☐</w:t>
            </w:r>
          </w:p>
        </w:tc>
      </w:tr>
      <w:tr w:rsidR="007057A5" w:rsidRPr="001B44CA" w:rsidTr="00C928AD">
        <w:trPr>
          <w:trHeight w:hRule="exact" w:val="1587"/>
        </w:trPr>
        <w:tc>
          <w:tcPr>
            <w:tcW w:w="10632" w:type="dxa"/>
            <w:gridSpan w:val="5"/>
            <w:tcBorders>
              <w:top w:val="single" w:sz="4" w:space="0" w:color="000000"/>
              <w:left w:val="single" w:sz="4" w:space="0" w:color="000000"/>
              <w:bottom w:val="single" w:sz="4" w:space="0" w:color="000000"/>
              <w:right w:val="single" w:sz="4" w:space="0" w:color="000000"/>
            </w:tcBorders>
          </w:tcPr>
          <w:p w:rsidR="00462836" w:rsidRPr="001B44CA" w:rsidRDefault="00C928AD" w:rsidP="007057A5">
            <w:pPr>
              <w:widowControl w:val="0"/>
              <w:spacing w:before="116" w:after="0"/>
              <w:ind w:left="103"/>
              <w:rPr>
                <w:rFonts w:eastAsia="Arial" w:cs="Arial"/>
                <w:sz w:val="16"/>
                <w:szCs w:val="16"/>
                <w:lang w:val="en-US"/>
              </w:rPr>
            </w:pPr>
            <w:r w:rsidRPr="001B44CA">
              <w:rPr>
                <w:rFonts w:eastAsiaTheme="minorHAnsi" w:cs="Arial"/>
                <w:sz w:val="16"/>
                <w:lang w:val="en-US"/>
              </w:rPr>
              <w:t xml:space="preserve">NOTE: Where indicated </w:t>
            </w:r>
            <w:r w:rsidRPr="001B44CA">
              <w:rPr>
                <w:rFonts w:eastAsiaTheme="minorHAnsi" w:cs="Arial"/>
                <w:i/>
                <w:sz w:val="16"/>
                <w:lang w:val="en-US"/>
              </w:rPr>
              <w:t>No</w:t>
            </w:r>
            <w:r w:rsidR="007057A5" w:rsidRPr="001B44CA">
              <w:rPr>
                <w:rFonts w:eastAsiaTheme="minorHAnsi" w:cs="Arial"/>
                <w:sz w:val="16"/>
                <w:lang w:val="en-US"/>
              </w:rPr>
              <w:t>, please</w:t>
            </w:r>
            <w:r w:rsidR="007057A5" w:rsidRPr="001B44CA">
              <w:rPr>
                <w:rFonts w:eastAsiaTheme="minorHAnsi" w:cs="Arial"/>
                <w:spacing w:val="-17"/>
                <w:sz w:val="16"/>
                <w:lang w:val="en-US"/>
              </w:rPr>
              <w:t xml:space="preserve"> </w:t>
            </w:r>
            <w:r w:rsidR="007057A5" w:rsidRPr="001B44CA">
              <w:rPr>
                <w:rFonts w:eastAsiaTheme="minorHAnsi" w:cs="Arial"/>
                <w:sz w:val="16"/>
                <w:lang w:val="en-US"/>
              </w:rPr>
              <w:t>explain:</w:t>
            </w:r>
          </w:p>
          <w:p w:rsidR="00462836" w:rsidRPr="001B44CA" w:rsidRDefault="00462836" w:rsidP="00462836">
            <w:pPr>
              <w:rPr>
                <w:rFonts w:eastAsia="Arial" w:cs="Arial"/>
                <w:sz w:val="16"/>
                <w:szCs w:val="16"/>
                <w:lang w:val="en-US"/>
              </w:rPr>
            </w:pPr>
          </w:p>
          <w:p w:rsidR="00462836" w:rsidRPr="001B44CA" w:rsidRDefault="00462836" w:rsidP="00462836">
            <w:pPr>
              <w:rPr>
                <w:rFonts w:eastAsia="Arial" w:cs="Arial"/>
                <w:sz w:val="16"/>
                <w:szCs w:val="16"/>
                <w:lang w:val="en-US"/>
              </w:rPr>
            </w:pPr>
          </w:p>
          <w:p w:rsidR="007057A5" w:rsidRPr="001B44CA" w:rsidRDefault="007057A5" w:rsidP="00462836">
            <w:pPr>
              <w:rPr>
                <w:rFonts w:eastAsia="Arial" w:cs="Arial"/>
                <w:sz w:val="16"/>
                <w:szCs w:val="16"/>
                <w:lang w:val="en-US"/>
              </w:rPr>
            </w:pPr>
          </w:p>
        </w:tc>
      </w:tr>
      <w:tr w:rsidR="00462836" w:rsidRPr="001B44CA" w:rsidTr="00C928AD">
        <w:trPr>
          <w:trHeight w:hRule="exact" w:val="397"/>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bottom"/>
          </w:tcPr>
          <w:p w:rsidR="00462836" w:rsidRPr="001B44CA" w:rsidRDefault="00462836" w:rsidP="00462836">
            <w:pPr>
              <w:widowControl w:val="0"/>
              <w:spacing w:before="116" w:after="0"/>
              <w:ind w:left="103"/>
              <w:jc w:val="center"/>
              <w:rPr>
                <w:rFonts w:eastAsiaTheme="minorHAnsi" w:cs="Arial"/>
                <w:sz w:val="16"/>
                <w:lang w:val="en-US"/>
              </w:rPr>
            </w:pPr>
            <w:r w:rsidRPr="001B44CA">
              <w:rPr>
                <w:rFonts w:eastAsiaTheme="minorHAnsi" w:cs="Arial"/>
                <w:b/>
                <w:sz w:val="20"/>
                <w:lang w:val="en-US"/>
              </w:rPr>
              <w:t>ISSUING</w:t>
            </w:r>
            <w:r w:rsidRPr="001B44CA">
              <w:rPr>
                <w:rFonts w:eastAsiaTheme="minorHAnsi" w:cs="Arial"/>
                <w:b/>
                <w:spacing w:val="-8"/>
                <w:sz w:val="20"/>
                <w:lang w:val="en-US"/>
              </w:rPr>
              <w:t xml:space="preserve"> </w:t>
            </w:r>
            <w:r w:rsidRPr="001B44CA">
              <w:rPr>
                <w:rFonts w:eastAsiaTheme="minorHAnsi" w:cs="Arial"/>
                <w:b/>
                <w:sz w:val="20"/>
                <w:lang w:val="en-US"/>
              </w:rPr>
              <w:t>OFFICER</w:t>
            </w:r>
          </w:p>
        </w:tc>
      </w:tr>
      <w:tr w:rsidR="00462836" w:rsidRPr="001B44CA" w:rsidTr="00C928AD">
        <w:trPr>
          <w:trHeight w:hRule="exact" w:val="2041"/>
        </w:trPr>
        <w:tc>
          <w:tcPr>
            <w:tcW w:w="10632" w:type="dxa"/>
            <w:gridSpan w:val="5"/>
            <w:tcBorders>
              <w:top w:val="single" w:sz="4" w:space="0" w:color="000000"/>
              <w:left w:val="single" w:sz="4" w:space="0" w:color="000000"/>
              <w:bottom w:val="single" w:sz="4" w:space="0" w:color="000000"/>
              <w:right w:val="single" w:sz="4" w:space="0" w:color="000000"/>
            </w:tcBorders>
          </w:tcPr>
          <w:p w:rsidR="00EE68AA" w:rsidRPr="001B44CA" w:rsidRDefault="00462836" w:rsidP="00EE68AA">
            <w:pPr>
              <w:widowControl w:val="0"/>
              <w:spacing w:before="116" w:after="0"/>
              <w:ind w:left="103"/>
              <w:rPr>
                <w:rFonts w:eastAsiaTheme="minorHAnsi" w:cs="Arial"/>
                <w:sz w:val="18"/>
                <w:lang w:val="en-US"/>
              </w:rPr>
            </w:pPr>
            <w:r w:rsidRPr="001B44CA">
              <w:rPr>
                <w:rFonts w:eastAsiaTheme="minorHAnsi" w:cs="Arial"/>
                <w:sz w:val="18"/>
                <w:lang w:val="en-US"/>
              </w:rPr>
              <w:t>I am satisfied that the applicant/contractor information provided to me is sufficient to show that the Master/Agent has a safety system in place to fulfill their legal obligations to conduct works in a safe manner. Hot work is allowed to be conducted from the period of time specified on the application UNLESS notes have stipulated further guidance or instruction</w:t>
            </w:r>
          </w:p>
          <w:p w:rsidR="00EE68AA" w:rsidRPr="001B44CA" w:rsidRDefault="00EE68AA" w:rsidP="00EE68AA">
            <w:pPr>
              <w:widowControl w:val="0"/>
              <w:spacing w:before="116" w:after="0"/>
              <w:rPr>
                <w:rFonts w:eastAsiaTheme="minorHAnsi" w:cs="Arial"/>
                <w:sz w:val="16"/>
                <w:lang w:val="en-US"/>
              </w:rPr>
            </w:pPr>
          </w:p>
          <w:p w:rsidR="00EE68AA" w:rsidRPr="001B44CA" w:rsidRDefault="00EE68AA" w:rsidP="00EE68AA">
            <w:pPr>
              <w:widowControl w:val="0"/>
              <w:spacing w:before="116" w:after="0"/>
              <w:rPr>
                <w:rFonts w:eastAsiaTheme="minorHAnsi" w:cs="Arial"/>
                <w:sz w:val="16"/>
                <w:lang w:val="en-US"/>
              </w:rPr>
            </w:pPr>
          </w:p>
          <w:p w:rsidR="00EE68AA" w:rsidRPr="001B44CA" w:rsidRDefault="00EE68AA" w:rsidP="00EE68AA">
            <w:pPr>
              <w:widowControl w:val="0"/>
              <w:spacing w:before="116" w:after="0"/>
              <w:rPr>
                <w:rFonts w:eastAsiaTheme="minorHAnsi" w:cs="Arial"/>
                <w:sz w:val="16"/>
                <w:lang w:val="en-US"/>
              </w:rPr>
            </w:pPr>
          </w:p>
          <w:p w:rsidR="00EE68AA" w:rsidRPr="00196AE5" w:rsidRDefault="00EE68AA" w:rsidP="00EE68AA">
            <w:pPr>
              <w:widowControl w:val="0"/>
              <w:spacing w:before="116" w:after="0"/>
              <w:rPr>
                <w:rFonts w:eastAsiaTheme="minorHAnsi" w:cs="Arial"/>
                <w:sz w:val="20"/>
                <w:lang w:val="en-US"/>
              </w:rPr>
            </w:pPr>
            <w:r w:rsidRPr="00196AE5">
              <w:rPr>
                <w:rFonts w:eastAsiaTheme="minorHAnsi" w:cs="Arial"/>
                <w:sz w:val="20"/>
                <w:lang w:val="en-US"/>
              </w:rPr>
              <w:t>Printed Name &amp; Signature of the Issuing</w:t>
            </w:r>
            <w:r w:rsidRPr="00196AE5">
              <w:rPr>
                <w:rFonts w:eastAsiaTheme="minorHAnsi" w:cs="Arial"/>
                <w:spacing w:val="-15"/>
                <w:sz w:val="20"/>
                <w:lang w:val="en-US"/>
              </w:rPr>
              <w:t xml:space="preserve"> </w:t>
            </w:r>
            <w:r w:rsidRPr="00196AE5">
              <w:rPr>
                <w:rFonts w:eastAsiaTheme="minorHAnsi" w:cs="Arial"/>
                <w:sz w:val="20"/>
                <w:lang w:val="en-US"/>
              </w:rPr>
              <w:t>Officer</w:t>
            </w:r>
            <w:r w:rsidRPr="00196AE5">
              <w:rPr>
                <w:rFonts w:eastAsiaTheme="minorHAnsi" w:cs="Arial"/>
                <w:sz w:val="20"/>
                <w:lang w:val="en-US"/>
              </w:rPr>
              <w:tab/>
              <w:t xml:space="preserve">                                                         </w:t>
            </w:r>
            <w:r w:rsidR="00196AE5">
              <w:rPr>
                <w:rFonts w:eastAsiaTheme="minorHAnsi" w:cs="Arial"/>
                <w:sz w:val="20"/>
                <w:lang w:val="en-US"/>
              </w:rPr>
              <w:t xml:space="preserve">                         </w:t>
            </w:r>
            <w:r w:rsidRPr="00196AE5">
              <w:rPr>
                <w:rFonts w:eastAsiaTheme="minorHAnsi" w:cs="Arial"/>
                <w:sz w:val="20"/>
                <w:lang w:val="en-US"/>
              </w:rPr>
              <w:t xml:space="preserve"> Date</w:t>
            </w:r>
          </w:p>
          <w:p w:rsidR="00EE68AA" w:rsidRPr="001B44CA" w:rsidRDefault="00EE68AA" w:rsidP="00EE68AA">
            <w:pPr>
              <w:rPr>
                <w:rFonts w:eastAsiaTheme="minorHAnsi" w:cs="Arial"/>
                <w:sz w:val="16"/>
                <w:lang w:val="en-US"/>
              </w:rPr>
            </w:pPr>
          </w:p>
          <w:p w:rsidR="00EE68AA" w:rsidRPr="001B44CA" w:rsidRDefault="00EE68AA" w:rsidP="00EE68AA">
            <w:pPr>
              <w:rPr>
                <w:rFonts w:eastAsiaTheme="minorHAnsi" w:cs="Arial"/>
                <w:sz w:val="16"/>
                <w:lang w:val="en-US"/>
              </w:rPr>
            </w:pPr>
          </w:p>
          <w:p w:rsidR="00462836" w:rsidRPr="001B44CA" w:rsidRDefault="00EE68AA" w:rsidP="00EE68AA">
            <w:pPr>
              <w:tabs>
                <w:tab w:val="left" w:pos="2085"/>
              </w:tabs>
              <w:rPr>
                <w:rFonts w:eastAsiaTheme="minorHAnsi" w:cs="Arial"/>
                <w:sz w:val="16"/>
                <w:lang w:val="en-US"/>
              </w:rPr>
            </w:pPr>
            <w:r w:rsidRPr="001B44CA">
              <w:rPr>
                <w:rFonts w:eastAsiaTheme="minorHAnsi" w:cs="Arial"/>
                <w:sz w:val="16"/>
                <w:lang w:val="en-US"/>
              </w:rPr>
              <w:tab/>
            </w:r>
          </w:p>
        </w:tc>
      </w:tr>
    </w:tbl>
    <w:p w:rsidR="007057A5" w:rsidRPr="00C9693D" w:rsidRDefault="007057A5" w:rsidP="00EE68AA">
      <w:pPr>
        <w:rPr>
          <w:sz w:val="20"/>
        </w:rPr>
      </w:pPr>
    </w:p>
    <w:sectPr w:rsidR="007057A5" w:rsidRPr="00C9693D" w:rsidSect="00EE68AA">
      <w:headerReference w:type="default" r:id="rId21"/>
      <w:headerReference w:type="first" r:id="rId22"/>
      <w:footerReference w:type="first" r:id="rId23"/>
      <w:pgSz w:w="11906" w:h="16838" w:code="9"/>
      <w:pgMar w:top="1134" w:right="113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6A" w:rsidRDefault="00155C6A" w:rsidP="00293A72">
      <w:r>
        <w:separator/>
      </w:r>
    </w:p>
  </w:endnote>
  <w:endnote w:type="continuationSeparator" w:id="0">
    <w:p w:rsidR="00155C6A" w:rsidRDefault="00155C6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A" w:rsidRPr="009568B9" w:rsidRDefault="00F60830" w:rsidP="0037418E">
    <w:pPr>
      <w:tabs>
        <w:tab w:val="right" w:pos="10206"/>
      </w:tabs>
      <w:spacing w:after="120"/>
      <w:ind w:left="-567" w:right="-568"/>
    </w:pPr>
    <w:r>
      <w:pict>
        <v:rect id="_x0000_i1025" style="width:481.9pt;height:.5pt" o:hralign="center" o:hrstd="t" o:hrnoshade="t" o:hr="t" fillcolor="black [3213]" stroked="f"/>
      </w:pict>
    </w:r>
    <w:r w:rsidR="00155C6A" w:rsidRPr="009568B9">
      <w:rPr>
        <w:rStyle w:val="NTGFooterDepartmentNameChar"/>
      </w:rPr>
      <w:fldChar w:fldCharType="begin"/>
    </w:r>
    <w:r w:rsidR="00155C6A" w:rsidRPr="009568B9">
      <w:rPr>
        <w:rStyle w:val="NTGFooterDepartmentNameChar"/>
      </w:rPr>
      <w:instrText xml:space="preserve"> DOCPROPERTY  DepartmentName  \* MERGEFORMAT </w:instrText>
    </w:r>
    <w:r w:rsidR="00155C6A" w:rsidRPr="009568B9">
      <w:rPr>
        <w:rStyle w:val="NTGFooterDepartmentNameChar"/>
      </w:rPr>
      <w:fldChar w:fldCharType="separate"/>
    </w:r>
    <w:r w:rsidR="00155C6A" w:rsidRPr="001B0837">
      <w:rPr>
        <w:sz w:val="20"/>
      </w:rPr>
      <w:t>D</w:t>
    </w:r>
    <w:r w:rsidR="001B0837">
      <w:rPr>
        <w:sz w:val="20"/>
      </w:rPr>
      <w:t>EPARTMENT OF</w:t>
    </w:r>
    <w:r w:rsidR="001B0837">
      <w:rPr>
        <w:rStyle w:val="NTGFooterDepartmentNameChar"/>
      </w:rPr>
      <w:t xml:space="preserve"> </w:t>
    </w:r>
    <w:r w:rsidR="00155C6A">
      <w:rPr>
        <w:rStyle w:val="NTGFooterDepartmentNameChar"/>
      </w:rPr>
      <w:t xml:space="preserve">Infrastructure, Planning and Logistics </w:t>
    </w:r>
    <w:r w:rsidR="00155C6A" w:rsidRPr="009568B9">
      <w:rPr>
        <w:rStyle w:val="NTGFooterDepartmentNameChar"/>
      </w:rPr>
      <w:fldChar w:fldCharType="end"/>
    </w:r>
    <w:r w:rsidR="00155C6A" w:rsidRPr="009568B9">
      <w:tab/>
      <w:t xml:space="preserve">Page </w:t>
    </w:r>
    <w:r w:rsidR="00155C6A" w:rsidRPr="009568B9">
      <w:fldChar w:fldCharType="begin"/>
    </w:r>
    <w:r w:rsidR="00155C6A" w:rsidRPr="009568B9">
      <w:instrText xml:space="preserve"> PAGE  \* Arabic  \* MERGEFORMAT </w:instrText>
    </w:r>
    <w:r w:rsidR="00155C6A" w:rsidRPr="009568B9">
      <w:fldChar w:fldCharType="separate"/>
    </w:r>
    <w:r>
      <w:rPr>
        <w:noProof/>
      </w:rPr>
      <w:t>2</w:t>
    </w:r>
    <w:r w:rsidR="00155C6A" w:rsidRPr="009568B9">
      <w:fldChar w:fldCharType="end"/>
    </w:r>
    <w:r w:rsidR="00155C6A" w:rsidRPr="009568B9">
      <w:t xml:space="preserve"> of </w:t>
    </w:r>
    <w:fldSimple w:instr=" NUMPAGES  \* Arabic  \* MERGEFORMAT ">
      <w:r>
        <w:rPr>
          <w:noProof/>
        </w:rPr>
        <w:t>14</w:t>
      </w:r>
    </w:fldSimple>
  </w:p>
  <w:p w:rsidR="00155C6A" w:rsidRPr="009568B9" w:rsidRDefault="00FC516A" w:rsidP="00434174">
    <w:pPr>
      <w:pStyle w:val="NTGFooterDateVersion"/>
      <w:ind w:left="-567"/>
    </w:pPr>
    <w:fldSimple w:instr=" DOCPROPERTY  DocumentDate  \* MERGEFORMAT ">
      <w:r w:rsidR="00155C6A">
        <w:t>17 November 2016</w:t>
      </w:r>
    </w:fldSimple>
    <w:r w:rsidR="00155C6A" w:rsidRPr="009568B9">
      <w:t>, Version </w:t>
    </w:r>
    <w:fldSimple w:instr=" DOCPROPERTY  VersionNo  \* MERGEFORMAT ">
      <w:r w:rsidR="00155C6A">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155C6A" w:rsidRPr="002C6633" w:rsidTr="00B61936">
      <w:trPr>
        <w:cantSplit/>
        <w:trHeight w:hRule="exact" w:val="1400"/>
        <w:tblHeader/>
      </w:trPr>
      <w:tc>
        <w:tcPr>
          <w:tcW w:w="8505" w:type="dxa"/>
          <w:vAlign w:val="center"/>
        </w:tcPr>
        <w:p w:rsidR="0044621B" w:rsidRPr="002C6633" w:rsidRDefault="0044621B" w:rsidP="0037418E">
          <w:pPr>
            <w:pStyle w:val="Footer"/>
            <w:spacing w:before="280"/>
            <w:ind w:right="0"/>
          </w:pP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8B6154">
            <w:rPr>
              <w:sz w:val="20"/>
            </w:rPr>
            <w:t xml:space="preserve">DEPARTMENT OF </w:t>
          </w:r>
          <w:r w:rsidR="001B0837">
            <w:t xml:space="preserve"> </w:t>
          </w:r>
          <w:r>
            <w:rPr>
              <w:rStyle w:val="NTGFooterDepartmentNameChar"/>
            </w:rPr>
            <w:t xml:space="preserve">Infrastructure, Planning and Logistics </w:t>
          </w:r>
          <w:r>
            <w:rPr>
              <w:rStyle w:val="NTGFooterDepartmentNameChar"/>
            </w:rPr>
            <w:fldChar w:fldCharType="end"/>
          </w:r>
          <w:r w:rsidRPr="002C6633">
            <w:br/>
          </w:r>
        </w:p>
      </w:tc>
      <w:tc>
        <w:tcPr>
          <w:tcW w:w="2268" w:type="dxa"/>
          <w:vAlign w:val="center"/>
        </w:tcPr>
        <w:p w:rsidR="00155C6A" w:rsidRPr="002C6633" w:rsidRDefault="00155C6A" w:rsidP="00B61936">
          <w:pPr>
            <w:spacing w:after="0" w:line="252" w:lineRule="auto"/>
            <w:ind w:left="4"/>
            <w:jc w:val="right"/>
            <w:rPr>
              <w:rFonts w:cs="Arial"/>
              <w:sz w:val="20"/>
            </w:rPr>
          </w:pPr>
          <w:r w:rsidRPr="002C6633">
            <w:rPr>
              <w:rFonts w:cs="Arial"/>
              <w:noProof/>
              <w:sz w:val="20"/>
              <w:lang w:eastAsia="en-AU"/>
            </w:rPr>
            <w:drawing>
              <wp:inline distT="0" distB="0" distL="0" distR="0" wp14:anchorId="7327A3DE" wp14:editId="52C66239">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155C6A" w:rsidRPr="002C6633" w:rsidRDefault="00155C6A"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A" w:rsidRPr="009A7587" w:rsidRDefault="00F60830"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155C6A" w:rsidRPr="009568B9" w:rsidRDefault="00155C6A"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 xml:space="preserve">Department of Infrastructure, Planning and Logistics </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3</w:t>
    </w:r>
    <w:r w:rsidRPr="009568B9">
      <w:fldChar w:fldCharType="end"/>
    </w:r>
    <w:r w:rsidRPr="009568B9">
      <w:t xml:space="preserve"> of </w:t>
    </w:r>
    <w:fldSimple w:instr=" NUMPAGES  \* Arabic  \* MERGEFORMAT ">
      <w:r>
        <w:rPr>
          <w:noProof/>
        </w:rPr>
        <w:t>4</w:t>
      </w:r>
    </w:fldSimple>
  </w:p>
  <w:p w:rsidR="00155C6A" w:rsidRPr="009568B9" w:rsidRDefault="00FC516A" w:rsidP="00A1061C">
    <w:pPr>
      <w:pStyle w:val="NTGFooterDateVersion"/>
      <w:ind w:left="-567"/>
    </w:pPr>
    <w:fldSimple w:instr=" DOCPROPERTY  DocumentDate  \* MERGEFORMAT ">
      <w:r w:rsidR="00155C6A">
        <w:t>&lt;DD Month YYYY&gt;</w:t>
      </w:r>
    </w:fldSimple>
    <w:r w:rsidR="00155C6A" w:rsidRPr="009568B9">
      <w:t>, Version </w:t>
    </w:r>
    <w:fldSimple w:instr=" DOCPROPERTY  VersionNo  \* MERGEFORMAT ">
      <w:r w:rsidR="00155C6A">
        <w:t>1.1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A" w:rsidRPr="00F6368A" w:rsidRDefault="00155C6A" w:rsidP="00A24C50">
    <w:pPr>
      <w:pStyle w:val="Footer"/>
    </w:pPr>
  </w:p>
  <w:p w:rsidR="00155C6A" w:rsidRPr="00F6368A" w:rsidRDefault="00155C6A" w:rsidP="009616DF">
    <w:pPr>
      <w:tabs>
        <w:tab w:val="right" w:pos="9639"/>
        <w:tab w:val="right" w:pos="14459"/>
      </w:tabs>
      <w:ind w:left="-709" w:right="-341"/>
      <w:rPr>
        <w:rFonts w:cs="Arial"/>
      </w:rPr>
    </w:pPr>
    <w:r w:rsidRPr="00F6368A">
      <w:rPr>
        <w:rFonts w:cs="Arial"/>
      </w:rPr>
      <w:t xml:space="preserve">DEPARTMENT OF </w:t>
    </w:r>
    <w:r>
      <w:rPr>
        <w:rFonts w:cs="Arial"/>
        <w:b/>
      </w:rPr>
      <w:t>BUSINESS AND EMPLOYMENT</w:t>
    </w:r>
    <w:r>
      <w:rPr>
        <w:rFonts w:cs="Arial"/>
        <w:b/>
      </w:rPr>
      <w:tab/>
    </w:r>
    <w:r w:rsidRPr="00F6368A">
      <w:rPr>
        <w:rStyle w:val="PageNumber"/>
        <w:rFonts w:cs="Arial"/>
      </w:rPr>
      <w:fldChar w:fldCharType="begin"/>
    </w:r>
    <w:r w:rsidRPr="00F6368A">
      <w:rPr>
        <w:rStyle w:val="PageNumber"/>
        <w:rFonts w:cs="Arial"/>
      </w:rPr>
      <w:instrText xml:space="preserve"> PAGE </w:instrText>
    </w:r>
    <w:r w:rsidRPr="00F6368A">
      <w:rPr>
        <w:rStyle w:val="PageNumber"/>
        <w:rFonts w:cs="Arial"/>
      </w:rPr>
      <w:fldChar w:fldCharType="separate"/>
    </w:r>
    <w:r>
      <w:rPr>
        <w:rStyle w:val="PageNumber"/>
        <w:rFonts w:cs="Arial"/>
        <w:noProof/>
      </w:rPr>
      <w:t>4</w:t>
    </w:r>
    <w:r w:rsidRPr="00F6368A">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6A" w:rsidRDefault="00155C6A" w:rsidP="00293A72">
      <w:r>
        <w:separator/>
      </w:r>
    </w:p>
  </w:footnote>
  <w:footnote w:type="continuationSeparator" w:id="0">
    <w:p w:rsidR="00155C6A" w:rsidRDefault="00155C6A" w:rsidP="00293A72">
      <w:r>
        <w:continuationSeparator/>
      </w:r>
    </w:p>
  </w:footnote>
  <w:footnote w:type="continuationNotice" w:id="1">
    <w:p w:rsidR="00155C6A" w:rsidRPr="00FB5692" w:rsidRDefault="00155C6A"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A" w:rsidRDefault="00155C6A"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A" w:rsidRDefault="00155C6A"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A" w:rsidRDefault="00155C6A" w:rsidP="007D55DF">
    <w:pPr>
      <w:pStyle w:val="Header"/>
      <w:tabs>
        <w:tab w:val="clear" w:pos="9026"/>
        <w:tab w:val="right" w:pos="10206"/>
      </w:tabs>
    </w:pPr>
    <w:r>
      <w:t>Document control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A" w:rsidRDefault="00155C6A"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A" w:rsidRDefault="00155C6A"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A" w:rsidRPr="00274F1C" w:rsidRDefault="00155C6A"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A" w:rsidRPr="00274F1C" w:rsidRDefault="00FC516A" w:rsidP="009568B9">
    <w:pPr>
      <w:pStyle w:val="Header"/>
      <w:tabs>
        <w:tab w:val="clear" w:pos="4513"/>
        <w:tab w:val="clear" w:pos="9026"/>
      </w:tabs>
      <w:ind w:right="-568"/>
    </w:pPr>
    <w:fldSimple w:instr=" TITLE   \* MERGEFORMAT ">
      <w:r w:rsidR="00155C6A">
        <w:t>Frances Bay Mooring Basin Hot Work Policy</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A" w:rsidRPr="00861DC3" w:rsidRDefault="00155C6A" w:rsidP="00354E47">
    <w:pPr>
      <w:pStyle w:val="Header"/>
      <w:tabs>
        <w:tab w:val="clear" w:pos="4513"/>
        <w:tab w:val="clear" w:pos="9026"/>
      </w:tabs>
      <w:ind w:right="-285"/>
    </w:pPr>
    <w:r>
      <w:t>Policy</w:t>
    </w:r>
    <w:r w:rsidRPr="00861DC3">
      <w:t xml:space="preserve"> Name</w:t>
    </w:r>
  </w:p>
  <w:p w:rsidR="00155C6A" w:rsidRDefault="00155C6A" w:rsidP="00354E47"/>
  <w:p w:rsidR="00155C6A" w:rsidRDefault="00155C6A" w:rsidP="00354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2D4"/>
    <w:multiLevelType w:val="multilevel"/>
    <w:tmpl w:val="53204A44"/>
    <w:numStyleLink w:val="NTGTableNumList"/>
  </w:abstractNum>
  <w:abstractNum w:abstractNumId="1">
    <w:nsid w:val="069A786D"/>
    <w:multiLevelType w:val="hybridMultilevel"/>
    <w:tmpl w:val="74D8DB94"/>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4E7050"/>
    <w:multiLevelType w:val="hybridMultilevel"/>
    <w:tmpl w:val="0DEC8D72"/>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nsid w:val="19E21F1F"/>
    <w:multiLevelType w:val="hybridMultilevel"/>
    <w:tmpl w:val="3C8A05CA"/>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254FD9"/>
    <w:multiLevelType w:val="multilevel"/>
    <w:tmpl w:val="A3FA2808"/>
    <w:numStyleLink w:val="NTGStandardNumList"/>
  </w:abstractNum>
  <w:abstractNum w:abstractNumId="6">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27FF21F4"/>
    <w:multiLevelType w:val="hybridMultilevel"/>
    <w:tmpl w:val="44641BFC"/>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nsid w:val="2B050946"/>
    <w:multiLevelType w:val="hybridMultilevel"/>
    <w:tmpl w:val="CF405CDC"/>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C6045B"/>
    <w:multiLevelType w:val="hybridMultilevel"/>
    <w:tmpl w:val="A8CC1ADA"/>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C06E1A"/>
    <w:multiLevelType w:val="hybridMultilevel"/>
    <w:tmpl w:val="617A1F46"/>
    <w:lvl w:ilvl="0" w:tplc="2B0A6750">
      <w:numFmt w:val="bullet"/>
      <w:lvlText w:val="•"/>
      <w:lvlJc w:val="left"/>
      <w:pPr>
        <w:ind w:left="1785" w:hanging="1065"/>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0123DAB"/>
    <w:multiLevelType w:val="hybridMultilevel"/>
    <w:tmpl w:val="4D6CB10E"/>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21020C"/>
    <w:multiLevelType w:val="hybridMultilevel"/>
    <w:tmpl w:val="4822CBBE"/>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5D5645"/>
    <w:multiLevelType w:val="hybridMultilevel"/>
    <w:tmpl w:val="AB7C310A"/>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E07424"/>
    <w:multiLevelType w:val="hybridMultilevel"/>
    <w:tmpl w:val="A98CE530"/>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F51AF7"/>
    <w:multiLevelType w:val="hybridMultilevel"/>
    <w:tmpl w:val="5CAE1436"/>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nsid w:val="52A848CB"/>
    <w:multiLevelType w:val="hybridMultilevel"/>
    <w:tmpl w:val="A368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9E1638"/>
    <w:multiLevelType w:val="multilevel"/>
    <w:tmpl w:val="A3FA280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nsid w:val="5FF62A23"/>
    <w:multiLevelType w:val="hybridMultilevel"/>
    <w:tmpl w:val="FAB0F6A2"/>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B43C6A"/>
    <w:multiLevelType w:val="hybridMultilevel"/>
    <w:tmpl w:val="EB8ABC78"/>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9234A6"/>
    <w:multiLevelType w:val="hybridMultilevel"/>
    <w:tmpl w:val="E1925936"/>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2841D1"/>
    <w:multiLevelType w:val="multilevel"/>
    <w:tmpl w:val="95661914"/>
    <w:numStyleLink w:val="NTGTableList"/>
  </w:abstractNum>
  <w:abstractNum w:abstractNumId="25">
    <w:nsid w:val="67503BAE"/>
    <w:multiLevelType w:val="hybridMultilevel"/>
    <w:tmpl w:val="1EC0251C"/>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A12800"/>
    <w:multiLevelType w:val="hybridMultilevel"/>
    <w:tmpl w:val="6344A570"/>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511B04"/>
    <w:multiLevelType w:val="hybridMultilevel"/>
    <w:tmpl w:val="336AB7D0"/>
    <w:lvl w:ilvl="0" w:tplc="2B0A6750">
      <w:numFmt w:val="bullet"/>
      <w:lvlText w:val="•"/>
      <w:lvlJc w:val="left"/>
      <w:pPr>
        <w:ind w:left="1785" w:hanging="1065"/>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0524055"/>
    <w:multiLevelType w:val="multilevel"/>
    <w:tmpl w:val="A3FA2808"/>
    <w:numStyleLink w:val="NTGStandardNumList"/>
  </w:abstractNum>
  <w:abstractNum w:abstractNumId="29">
    <w:nsid w:val="793540C8"/>
    <w:multiLevelType w:val="hybridMultilevel"/>
    <w:tmpl w:val="D388AD7E"/>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DA31E29"/>
    <w:multiLevelType w:val="hybridMultilevel"/>
    <w:tmpl w:val="5E6844EC"/>
    <w:lvl w:ilvl="0" w:tplc="2B0A6750">
      <w:numFmt w:val="bullet"/>
      <w:lvlText w:val="•"/>
      <w:lvlJc w:val="left"/>
      <w:pPr>
        <w:ind w:left="1425" w:hanging="106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
  </w:num>
  <w:num w:numId="11">
    <w:abstractNumId w:val="6"/>
  </w:num>
  <w:num w:numId="12">
    <w:abstractNumId w:val="17"/>
  </w:num>
  <w:num w:numId="13">
    <w:abstractNumId w:val="8"/>
  </w:num>
  <w:num w:numId="14">
    <w:abstractNumId w:val="18"/>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22"/>
  </w:num>
  <w:num w:numId="26">
    <w:abstractNumId w:val="11"/>
  </w:num>
  <w:num w:numId="27">
    <w:abstractNumId w:val="31"/>
  </w:num>
  <w:num w:numId="28">
    <w:abstractNumId w:val="1"/>
  </w:num>
  <w:num w:numId="29">
    <w:abstractNumId w:val="13"/>
  </w:num>
  <w:num w:numId="30">
    <w:abstractNumId w:val="26"/>
  </w:num>
  <w:num w:numId="31">
    <w:abstractNumId w:val="15"/>
  </w:num>
  <w:num w:numId="32">
    <w:abstractNumId w:val="12"/>
  </w:num>
  <w:num w:numId="33">
    <w:abstractNumId w:val="27"/>
  </w:num>
  <w:num w:numId="34">
    <w:abstractNumId w:val="23"/>
  </w:num>
  <w:num w:numId="35">
    <w:abstractNumId w:val="25"/>
  </w:num>
  <w:num w:numId="36">
    <w:abstractNumId w:val="9"/>
  </w:num>
  <w:num w:numId="37">
    <w:abstractNumId w:val="21"/>
  </w:num>
  <w:num w:numId="38">
    <w:abstractNumId w:val="10"/>
  </w:num>
  <w:num w:numId="39">
    <w:abstractNumId w:val="2"/>
  </w:num>
  <w:num w:numId="40">
    <w:abstractNumId w:val="29"/>
  </w:num>
  <w:num w:numId="41">
    <w:abstractNumId w:val="7"/>
  </w:num>
  <w:num w:numId="42">
    <w:abstractNumId w:val="14"/>
  </w:num>
  <w:num w:numId="43">
    <w:abstractNumId w:val="16"/>
  </w:num>
  <w:num w:numId="44">
    <w:abstractNumId w:val="4"/>
  </w:num>
  <w:num w:numId="4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1060"/>
  <w:drawingGridHorizontalSpacing w:val="110"/>
  <w:displayHorizontalDrawingGridEvery w:val="2"/>
  <w:displayVerticalDrawingGridEvery w:val="2"/>
  <w:characterSpacingControl w:val="doNotCompress"/>
  <w:hdrShapeDefaults>
    <o:shapedefaults v:ext="edit" spidmax="3277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8E"/>
    <w:rsid w:val="000102B4"/>
    <w:rsid w:val="0001749F"/>
    <w:rsid w:val="00020249"/>
    <w:rsid w:val="00021422"/>
    <w:rsid w:val="00027D9F"/>
    <w:rsid w:val="00030C95"/>
    <w:rsid w:val="00031544"/>
    <w:rsid w:val="00031593"/>
    <w:rsid w:val="000442F8"/>
    <w:rsid w:val="0005581E"/>
    <w:rsid w:val="000579A7"/>
    <w:rsid w:val="0006468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55C6A"/>
    <w:rsid w:val="001621A8"/>
    <w:rsid w:val="001636FF"/>
    <w:rsid w:val="001638F6"/>
    <w:rsid w:val="00174A2C"/>
    <w:rsid w:val="0017601D"/>
    <w:rsid w:val="00184F9F"/>
    <w:rsid w:val="00196AE5"/>
    <w:rsid w:val="001A2B7F"/>
    <w:rsid w:val="001B00E6"/>
    <w:rsid w:val="001B0837"/>
    <w:rsid w:val="001B44CA"/>
    <w:rsid w:val="001C00FB"/>
    <w:rsid w:val="001C269D"/>
    <w:rsid w:val="001C40CB"/>
    <w:rsid w:val="001D1F24"/>
    <w:rsid w:val="001D6766"/>
    <w:rsid w:val="001D705C"/>
    <w:rsid w:val="001E210A"/>
    <w:rsid w:val="001E2F4C"/>
    <w:rsid w:val="001E56E7"/>
    <w:rsid w:val="001E5ECE"/>
    <w:rsid w:val="001F139B"/>
    <w:rsid w:val="001F2613"/>
    <w:rsid w:val="00210858"/>
    <w:rsid w:val="002213F4"/>
    <w:rsid w:val="0022159F"/>
    <w:rsid w:val="002258B7"/>
    <w:rsid w:val="0022771E"/>
    <w:rsid w:val="00252C5D"/>
    <w:rsid w:val="00254570"/>
    <w:rsid w:val="00255F0F"/>
    <w:rsid w:val="00265121"/>
    <w:rsid w:val="00267AD3"/>
    <w:rsid w:val="00272D80"/>
    <w:rsid w:val="00274F1C"/>
    <w:rsid w:val="00275213"/>
    <w:rsid w:val="00287CA3"/>
    <w:rsid w:val="00293A72"/>
    <w:rsid w:val="00296617"/>
    <w:rsid w:val="00297A55"/>
    <w:rsid w:val="002A57F2"/>
    <w:rsid w:val="002B5C32"/>
    <w:rsid w:val="002C3C6A"/>
    <w:rsid w:val="002C4C59"/>
    <w:rsid w:val="002C6633"/>
    <w:rsid w:val="002C69FF"/>
    <w:rsid w:val="002D1DC9"/>
    <w:rsid w:val="002D348C"/>
    <w:rsid w:val="002D385E"/>
    <w:rsid w:val="002E1818"/>
    <w:rsid w:val="002E3B83"/>
    <w:rsid w:val="002E4182"/>
    <w:rsid w:val="002E6C40"/>
    <w:rsid w:val="002F2885"/>
    <w:rsid w:val="002F3431"/>
    <w:rsid w:val="00300680"/>
    <w:rsid w:val="00310B65"/>
    <w:rsid w:val="00311DF6"/>
    <w:rsid w:val="00323EE7"/>
    <w:rsid w:val="0032424B"/>
    <w:rsid w:val="00331E6C"/>
    <w:rsid w:val="00342283"/>
    <w:rsid w:val="0034463B"/>
    <w:rsid w:val="0034713C"/>
    <w:rsid w:val="00354E47"/>
    <w:rsid w:val="00362D35"/>
    <w:rsid w:val="0036601D"/>
    <w:rsid w:val="0037418E"/>
    <w:rsid w:val="003758FE"/>
    <w:rsid w:val="00375DE4"/>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4621B"/>
    <w:rsid w:val="00452631"/>
    <w:rsid w:val="004569A0"/>
    <w:rsid w:val="00456BD1"/>
    <w:rsid w:val="004611EE"/>
    <w:rsid w:val="00462836"/>
    <w:rsid w:val="00463FFC"/>
    <w:rsid w:val="00473871"/>
    <w:rsid w:val="00483567"/>
    <w:rsid w:val="004876CA"/>
    <w:rsid w:val="00487AD0"/>
    <w:rsid w:val="00494B8B"/>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B26"/>
    <w:rsid w:val="00517D7A"/>
    <w:rsid w:val="00522C01"/>
    <w:rsid w:val="0052441C"/>
    <w:rsid w:val="00525EB8"/>
    <w:rsid w:val="00550F98"/>
    <w:rsid w:val="005518B2"/>
    <w:rsid w:val="00551D26"/>
    <w:rsid w:val="00552DC3"/>
    <w:rsid w:val="00553B3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72E"/>
    <w:rsid w:val="00625C16"/>
    <w:rsid w:val="006260E5"/>
    <w:rsid w:val="006279A6"/>
    <w:rsid w:val="006304B7"/>
    <w:rsid w:val="00630CB2"/>
    <w:rsid w:val="00631EB0"/>
    <w:rsid w:val="006324C4"/>
    <w:rsid w:val="00634329"/>
    <w:rsid w:val="00640FC1"/>
    <w:rsid w:val="006471CC"/>
    <w:rsid w:val="00650F5B"/>
    <w:rsid w:val="00654717"/>
    <w:rsid w:val="006621DD"/>
    <w:rsid w:val="00664D41"/>
    <w:rsid w:val="00671027"/>
    <w:rsid w:val="006719EA"/>
    <w:rsid w:val="0068187F"/>
    <w:rsid w:val="006833F8"/>
    <w:rsid w:val="00683AF1"/>
    <w:rsid w:val="00687540"/>
    <w:rsid w:val="006927B6"/>
    <w:rsid w:val="006958D1"/>
    <w:rsid w:val="006A1065"/>
    <w:rsid w:val="006A769B"/>
    <w:rsid w:val="006B3D31"/>
    <w:rsid w:val="006B7A4C"/>
    <w:rsid w:val="006C391B"/>
    <w:rsid w:val="006D420E"/>
    <w:rsid w:val="006D4508"/>
    <w:rsid w:val="006D475B"/>
    <w:rsid w:val="006D5C21"/>
    <w:rsid w:val="006E2015"/>
    <w:rsid w:val="006F18EB"/>
    <w:rsid w:val="00704304"/>
    <w:rsid w:val="00704FDF"/>
    <w:rsid w:val="00705033"/>
    <w:rsid w:val="007057A5"/>
    <w:rsid w:val="00722DDB"/>
    <w:rsid w:val="00734655"/>
    <w:rsid w:val="00736E66"/>
    <w:rsid w:val="007408F5"/>
    <w:rsid w:val="00742D33"/>
    <w:rsid w:val="00751BE4"/>
    <w:rsid w:val="00762C0F"/>
    <w:rsid w:val="0076350D"/>
    <w:rsid w:val="0076484E"/>
    <w:rsid w:val="00764C50"/>
    <w:rsid w:val="00775AA2"/>
    <w:rsid w:val="0079238B"/>
    <w:rsid w:val="00792CC2"/>
    <w:rsid w:val="00795399"/>
    <w:rsid w:val="007A3E91"/>
    <w:rsid w:val="007A6554"/>
    <w:rsid w:val="007B2A4D"/>
    <w:rsid w:val="007B5415"/>
    <w:rsid w:val="007C7ECC"/>
    <w:rsid w:val="007D1A0C"/>
    <w:rsid w:val="007D304A"/>
    <w:rsid w:val="007D55DF"/>
    <w:rsid w:val="007D7594"/>
    <w:rsid w:val="007D7E7C"/>
    <w:rsid w:val="007E1AB8"/>
    <w:rsid w:val="007E3A16"/>
    <w:rsid w:val="007E4A26"/>
    <w:rsid w:val="007E7E3A"/>
    <w:rsid w:val="007F6A47"/>
    <w:rsid w:val="00800CDB"/>
    <w:rsid w:val="008042E8"/>
    <w:rsid w:val="008054B6"/>
    <w:rsid w:val="00806388"/>
    <w:rsid w:val="00806800"/>
    <w:rsid w:val="00806DAB"/>
    <w:rsid w:val="0082325A"/>
    <w:rsid w:val="008241F6"/>
    <w:rsid w:val="008249DC"/>
    <w:rsid w:val="0082601D"/>
    <w:rsid w:val="008313C4"/>
    <w:rsid w:val="00834F58"/>
    <w:rsid w:val="00835CB5"/>
    <w:rsid w:val="00840B05"/>
    <w:rsid w:val="008418B7"/>
    <w:rsid w:val="00844732"/>
    <w:rsid w:val="00845863"/>
    <w:rsid w:val="0084657A"/>
    <w:rsid w:val="00855D46"/>
    <w:rsid w:val="008575BE"/>
    <w:rsid w:val="00861DC3"/>
    <w:rsid w:val="00862018"/>
    <w:rsid w:val="00875B49"/>
    <w:rsid w:val="00877C1A"/>
    <w:rsid w:val="00892CF2"/>
    <w:rsid w:val="0089705F"/>
    <w:rsid w:val="008A4564"/>
    <w:rsid w:val="008A5871"/>
    <w:rsid w:val="008B6154"/>
    <w:rsid w:val="008C1FC0"/>
    <w:rsid w:val="008D442A"/>
    <w:rsid w:val="008D4775"/>
    <w:rsid w:val="008F1983"/>
    <w:rsid w:val="008F3330"/>
    <w:rsid w:val="008F3628"/>
    <w:rsid w:val="008F4E2A"/>
    <w:rsid w:val="008F7F52"/>
    <w:rsid w:val="009036A6"/>
    <w:rsid w:val="00907139"/>
    <w:rsid w:val="00915310"/>
    <w:rsid w:val="00933F01"/>
    <w:rsid w:val="009538CF"/>
    <w:rsid w:val="009568B9"/>
    <w:rsid w:val="009616DF"/>
    <w:rsid w:val="00964F84"/>
    <w:rsid w:val="0096528F"/>
    <w:rsid w:val="00965661"/>
    <w:rsid w:val="009763AB"/>
    <w:rsid w:val="00990EDF"/>
    <w:rsid w:val="00993C8E"/>
    <w:rsid w:val="009A25A1"/>
    <w:rsid w:val="009A58FE"/>
    <w:rsid w:val="009A7587"/>
    <w:rsid w:val="009B7DBD"/>
    <w:rsid w:val="009D0EF7"/>
    <w:rsid w:val="009D3051"/>
    <w:rsid w:val="009D6559"/>
    <w:rsid w:val="009E175D"/>
    <w:rsid w:val="009E392B"/>
    <w:rsid w:val="00A06F2A"/>
    <w:rsid w:val="00A1061C"/>
    <w:rsid w:val="00A2042D"/>
    <w:rsid w:val="00A23E25"/>
    <w:rsid w:val="00A24C50"/>
    <w:rsid w:val="00A2555B"/>
    <w:rsid w:val="00A2573A"/>
    <w:rsid w:val="00A3739D"/>
    <w:rsid w:val="00A37DDA"/>
    <w:rsid w:val="00A420F3"/>
    <w:rsid w:val="00A42D4E"/>
    <w:rsid w:val="00A45F95"/>
    <w:rsid w:val="00A46F78"/>
    <w:rsid w:val="00A50834"/>
    <w:rsid w:val="00A53808"/>
    <w:rsid w:val="00A62D1C"/>
    <w:rsid w:val="00A7746C"/>
    <w:rsid w:val="00A925EC"/>
    <w:rsid w:val="00A9508D"/>
    <w:rsid w:val="00A95BEF"/>
    <w:rsid w:val="00AA4961"/>
    <w:rsid w:val="00AC279B"/>
    <w:rsid w:val="00AC710E"/>
    <w:rsid w:val="00AD55EA"/>
    <w:rsid w:val="00AE0E74"/>
    <w:rsid w:val="00AF2EE7"/>
    <w:rsid w:val="00AF3FDB"/>
    <w:rsid w:val="00AF7BB4"/>
    <w:rsid w:val="00B023A1"/>
    <w:rsid w:val="00B04D22"/>
    <w:rsid w:val="00B17BCA"/>
    <w:rsid w:val="00B31014"/>
    <w:rsid w:val="00B343CC"/>
    <w:rsid w:val="00B36316"/>
    <w:rsid w:val="00B42873"/>
    <w:rsid w:val="00B52FFB"/>
    <w:rsid w:val="00B548F1"/>
    <w:rsid w:val="00B611F9"/>
    <w:rsid w:val="00B61936"/>
    <w:rsid w:val="00B61B26"/>
    <w:rsid w:val="00B7250C"/>
    <w:rsid w:val="00B7558F"/>
    <w:rsid w:val="00B8120F"/>
    <w:rsid w:val="00B8229A"/>
    <w:rsid w:val="00B826FE"/>
    <w:rsid w:val="00B8544B"/>
    <w:rsid w:val="00B87F51"/>
    <w:rsid w:val="00B93D1C"/>
    <w:rsid w:val="00BB0AC8"/>
    <w:rsid w:val="00BB18BB"/>
    <w:rsid w:val="00BB2406"/>
    <w:rsid w:val="00BB548E"/>
    <w:rsid w:val="00BB6464"/>
    <w:rsid w:val="00BC6955"/>
    <w:rsid w:val="00BC769A"/>
    <w:rsid w:val="00BD03DA"/>
    <w:rsid w:val="00BD14CE"/>
    <w:rsid w:val="00BE57AE"/>
    <w:rsid w:val="00BF02CC"/>
    <w:rsid w:val="00BF5EB6"/>
    <w:rsid w:val="00C11249"/>
    <w:rsid w:val="00C1128F"/>
    <w:rsid w:val="00C13505"/>
    <w:rsid w:val="00C40DBF"/>
    <w:rsid w:val="00C42979"/>
    <w:rsid w:val="00C43455"/>
    <w:rsid w:val="00C470A9"/>
    <w:rsid w:val="00C54170"/>
    <w:rsid w:val="00C62099"/>
    <w:rsid w:val="00C7006E"/>
    <w:rsid w:val="00C704A9"/>
    <w:rsid w:val="00C70932"/>
    <w:rsid w:val="00C756B9"/>
    <w:rsid w:val="00C75E81"/>
    <w:rsid w:val="00C83B4F"/>
    <w:rsid w:val="00C928AD"/>
    <w:rsid w:val="00C93767"/>
    <w:rsid w:val="00C9693D"/>
    <w:rsid w:val="00CA3B32"/>
    <w:rsid w:val="00CA5D48"/>
    <w:rsid w:val="00CB36E0"/>
    <w:rsid w:val="00CB56CD"/>
    <w:rsid w:val="00CC7DEB"/>
    <w:rsid w:val="00CD3B9F"/>
    <w:rsid w:val="00CD3BE4"/>
    <w:rsid w:val="00CD4A6E"/>
    <w:rsid w:val="00D019B6"/>
    <w:rsid w:val="00D118D0"/>
    <w:rsid w:val="00D12B4B"/>
    <w:rsid w:val="00D1341E"/>
    <w:rsid w:val="00D168C1"/>
    <w:rsid w:val="00D211FA"/>
    <w:rsid w:val="00D23DDD"/>
    <w:rsid w:val="00D248DD"/>
    <w:rsid w:val="00D31094"/>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D7FB0"/>
    <w:rsid w:val="00DF0487"/>
    <w:rsid w:val="00DF1E6E"/>
    <w:rsid w:val="00DF2E69"/>
    <w:rsid w:val="00DF43E8"/>
    <w:rsid w:val="00E0047C"/>
    <w:rsid w:val="00E04EE5"/>
    <w:rsid w:val="00E06EB2"/>
    <w:rsid w:val="00E15DAF"/>
    <w:rsid w:val="00E20ECC"/>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95958"/>
    <w:rsid w:val="00EA2B27"/>
    <w:rsid w:val="00EA3B1A"/>
    <w:rsid w:val="00EA3D0F"/>
    <w:rsid w:val="00EA522A"/>
    <w:rsid w:val="00EB59A5"/>
    <w:rsid w:val="00EB79D1"/>
    <w:rsid w:val="00EC30C1"/>
    <w:rsid w:val="00EC48C4"/>
    <w:rsid w:val="00EC59E3"/>
    <w:rsid w:val="00ED081D"/>
    <w:rsid w:val="00ED2A9D"/>
    <w:rsid w:val="00ED5D0D"/>
    <w:rsid w:val="00ED744E"/>
    <w:rsid w:val="00EE4419"/>
    <w:rsid w:val="00EE68AA"/>
    <w:rsid w:val="00F0343D"/>
    <w:rsid w:val="00F04113"/>
    <w:rsid w:val="00F04768"/>
    <w:rsid w:val="00F44C03"/>
    <w:rsid w:val="00F525E6"/>
    <w:rsid w:val="00F5344D"/>
    <w:rsid w:val="00F53607"/>
    <w:rsid w:val="00F56C92"/>
    <w:rsid w:val="00F57D11"/>
    <w:rsid w:val="00F60011"/>
    <w:rsid w:val="00F60830"/>
    <w:rsid w:val="00F6492F"/>
    <w:rsid w:val="00F64EC8"/>
    <w:rsid w:val="00F922E3"/>
    <w:rsid w:val="00F967DC"/>
    <w:rsid w:val="00FA19E4"/>
    <w:rsid w:val="00FA2EAB"/>
    <w:rsid w:val="00FA6D3D"/>
    <w:rsid w:val="00FB3109"/>
    <w:rsid w:val="00FB5006"/>
    <w:rsid w:val="00FB5692"/>
    <w:rsid w:val="00FC516A"/>
    <w:rsid w:val="00FC5A80"/>
    <w:rsid w:val="00FC6C12"/>
    <w:rsid w:val="00FD77DB"/>
    <w:rsid w:val="00FD79D4"/>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iPriority="0" w:unhideWhenUsed="1"/>
    <w:lsdException w:name="List Bullet" w:unhideWhenUsed="1"/>
    <w:lsdException w:name="List Number" w:semiHidden="0" w:qFormat="1"/>
    <w:lsdException w:name="List Bullet 2" w:unhideWhenUsed="1"/>
    <w:lsdException w:name="List Bullet 3" w:unhideWhenUsed="1"/>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iPriority="10" w:qFormat="1"/>
    <w:lsdException w:name="Default Paragraph Font" w:uiPriority="1" w:unhideWhenUsed="1"/>
    <w:lsdException w:name="Body Text" w:unhideWhenUsed="1"/>
    <w:lsdException w:name="Subtitle" w:semiHidden="0" w:uiPriority="11" w:qFormat="1"/>
    <w:lsdException w:name="Block Text" w:uiPriority="0" w:qFormat="1"/>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uiPriority="37"/>
    <w:lsdException w:name="TOC Heading" w:uiPriority="39" w:unhideWhenUsed="1"/>
  </w:latentStyles>
  <w:style w:type="paragraph" w:default="1" w:styleId="Normal">
    <w:name w:val="Normal"/>
    <w:qFormat/>
    <w:rsid w:val="00CB56CD"/>
    <w:pPr>
      <w:spacing w:after="200"/>
    </w:pPr>
  </w:style>
  <w:style w:type="paragraph" w:styleId="Heading1">
    <w:name w:val="heading 1"/>
    <w:basedOn w:val="Normal"/>
    <w:next w:val="Normal"/>
    <w:link w:val="Heading1Char"/>
    <w:uiPriority w:val="1"/>
    <w:qFormat/>
    <w:rsid w:val="00597C89"/>
    <w:pPr>
      <w:keepNext/>
      <w:numPr>
        <w:numId w:val="23"/>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AE0E74"/>
    <w:pPr>
      <w:keepNext/>
      <w:numPr>
        <w:ilvl w:val="1"/>
        <w:numId w:val="23"/>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597C89"/>
    <w:pPr>
      <w:keepNext/>
      <w:numPr>
        <w:ilvl w:val="2"/>
        <w:numId w:val="23"/>
      </w:numPr>
      <w:spacing w:before="240"/>
      <w:ind w:left="851" w:hanging="851"/>
      <w:outlineLvl w:val="2"/>
    </w:pPr>
    <w:rPr>
      <w:rFonts w:cs="Arial"/>
      <w:b/>
      <w:bCs/>
      <w:sz w:val="24"/>
      <w:szCs w:val="26"/>
    </w:rPr>
  </w:style>
  <w:style w:type="paragraph" w:styleId="Heading4">
    <w:name w:val="heading 4"/>
    <w:basedOn w:val="Normal"/>
    <w:next w:val="Normal"/>
    <w:link w:val="Heading4Char"/>
    <w:uiPriority w:val="1"/>
    <w:qFormat/>
    <w:rsid w:val="00597C89"/>
    <w:pPr>
      <w:keepNext/>
      <w:numPr>
        <w:ilvl w:val="3"/>
        <w:numId w:val="23"/>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597C89"/>
    <w:pPr>
      <w:keepNext/>
      <w:numPr>
        <w:ilvl w:val="4"/>
        <w:numId w:val="23"/>
      </w:numPr>
      <w:ind w:left="1276" w:hanging="1276"/>
      <w:outlineLvl w:val="4"/>
    </w:pPr>
    <w:rPr>
      <w:b/>
      <w:color w:val="000000" w:themeColor="text1"/>
    </w:rPr>
  </w:style>
  <w:style w:type="paragraph" w:styleId="Heading6">
    <w:name w:val="heading 6"/>
    <w:basedOn w:val="Normal"/>
    <w:next w:val="Normal"/>
    <w:link w:val="Heading6Char"/>
    <w:uiPriority w:val="9"/>
    <w:rsid w:val="00597C89"/>
    <w:pPr>
      <w:keepNext/>
      <w:numPr>
        <w:ilvl w:val="5"/>
        <w:numId w:val="23"/>
      </w:numPr>
      <w:ind w:left="1701" w:hanging="1701"/>
      <w:outlineLvl w:val="5"/>
    </w:pPr>
    <w:rPr>
      <w:b/>
      <w:color w:val="606060"/>
    </w:rPr>
  </w:style>
  <w:style w:type="paragraph" w:styleId="Heading7">
    <w:name w:val="heading 7"/>
    <w:basedOn w:val="Normal"/>
    <w:next w:val="Normal"/>
    <w:link w:val="Heading7Char"/>
    <w:uiPriority w:val="9"/>
    <w:rsid w:val="00597C89"/>
    <w:pPr>
      <w:keepNext/>
      <w:numPr>
        <w:ilvl w:val="6"/>
        <w:numId w:val="23"/>
      </w:numPr>
      <w:ind w:left="1701" w:hanging="1701"/>
      <w:outlineLvl w:val="6"/>
    </w:pPr>
    <w:rPr>
      <w:b/>
      <w:color w:val="000000" w:themeColor="text1"/>
    </w:rPr>
  </w:style>
  <w:style w:type="paragraph" w:styleId="Heading8">
    <w:name w:val="heading 8"/>
    <w:basedOn w:val="Normal"/>
    <w:next w:val="Normal"/>
    <w:link w:val="Heading8Char"/>
    <w:uiPriority w:val="9"/>
    <w:rsid w:val="00597C89"/>
    <w:pPr>
      <w:keepNext/>
      <w:numPr>
        <w:ilvl w:val="7"/>
        <w:numId w:val="23"/>
      </w:numPr>
      <w:ind w:left="2126" w:hanging="2126"/>
      <w:outlineLvl w:val="7"/>
    </w:pPr>
    <w:rPr>
      <w:b/>
      <w:color w:val="606060"/>
    </w:rPr>
  </w:style>
  <w:style w:type="paragraph" w:styleId="Heading9">
    <w:name w:val="heading 9"/>
    <w:basedOn w:val="Normal"/>
    <w:next w:val="Normal"/>
    <w:link w:val="Heading9Char"/>
    <w:uiPriority w:val="9"/>
    <w:rsid w:val="00597C89"/>
    <w:pPr>
      <w:keepNext/>
      <w:numPr>
        <w:ilvl w:val="8"/>
        <w:numId w:val="23"/>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7C89"/>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AE0E74"/>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uiPriority w:val="1"/>
    <w:rsid w:val="00597C89"/>
    <w:rPr>
      <w:rFonts w:cs="Arial"/>
      <w:b/>
      <w:bCs/>
      <w:sz w:val="24"/>
      <w:szCs w:val="26"/>
    </w:rPr>
  </w:style>
  <w:style w:type="paragraph" w:styleId="ListParagraph">
    <w:name w:val="List Paragraph"/>
    <w:basedOn w:val="Normal"/>
    <w:uiPriority w:val="34"/>
    <w:rsid w:val="0076350D"/>
    <w:pPr>
      <w:numPr>
        <w:numId w:val="10"/>
      </w:numPr>
      <w:contextualSpacing/>
    </w:pPr>
  </w:style>
  <w:style w:type="numbering" w:customStyle="1" w:styleId="NTGStandardList">
    <w:name w:val="NTG Standard List"/>
    <w:basedOn w:val="NoList"/>
    <w:rsid w:val="0076350D"/>
    <w:pPr>
      <w:numPr>
        <w:numId w:val="11"/>
      </w:numPr>
    </w:pPr>
  </w:style>
  <w:style w:type="paragraph" w:styleId="Header">
    <w:name w:val="header"/>
    <w:aliases w:val="NTG Page Header"/>
    <w:basedOn w:val="Normal"/>
    <w:next w:val="Normal"/>
    <w:link w:val="HeaderChar"/>
    <w:uiPriority w:val="99"/>
    <w:rsid w:val="0076350D"/>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76350D"/>
    <w:rPr>
      <w:b/>
    </w:rPr>
  </w:style>
  <w:style w:type="paragraph" w:styleId="Footer">
    <w:name w:val="footer"/>
    <w:next w:val="Normal"/>
    <w:link w:val="FooterChar"/>
    <w:uiPriority w:val="99"/>
    <w:semiHidden/>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semiHidden/>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597C89"/>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597C89"/>
    <w:rPr>
      <w:b/>
      <w:color w:val="606060"/>
    </w:rPr>
  </w:style>
  <w:style w:type="paragraph" w:styleId="BalloonText">
    <w:name w:val="Balloon Text"/>
    <w:basedOn w:val="Normal"/>
    <w:link w:val="BalloonTextChar"/>
    <w:uiPriority w:val="99"/>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uiPriority w:val="1"/>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semiHidden/>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semiHidden/>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semiHidden/>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semiHidden/>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12"/>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76350D"/>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11"/>
      </w:numPr>
    </w:pPr>
    <w:rPr>
      <w:rFonts w:eastAsia="Times New Roman"/>
      <w:iCs/>
      <w:szCs w:val="20"/>
      <w:lang w:eastAsia="en-AU"/>
    </w:rPr>
  </w:style>
  <w:style w:type="paragraph" w:styleId="ListBullet">
    <w:name w:val="List Bullet"/>
    <w:basedOn w:val="Normal"/>
    <w:uiPriority w:val="99"/>
    <w:rsid w:val="0076350D"/>
    <w:pPr>
      <w:numPr>
        <w:numId w:val="11"/>
      </w:numPr>
    </w:pPr>
    <w:rPr>
      <w:rFonts w:eastAsia="Times New Roman"/>
      <w:iCs/>
      <w:szCs w:val="20"/>
      <w:lang w:eastAsia="en-AU"/>
    </w:rPr>
  </w:style>
  <w:style w:type="paragraph" w:styleId="ListBullet3">
    <w:name w:val="List Bullet 3"/>
    <w:basedOn w:val="Normal"/>
    <w:uiPriority w:val="99"/>
    <w:rsid w:val="0076350D"/>
    <w:pPr>
      <w:numPr>
        <w:ilvl w:val="2"/>
        <w:numId w:val="11"/>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uiPriority w:val="9"/>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597C89"/>
    <w:rPr>
      <w:b/>
      <w:color w:val="000000" w:themeColor="text1"/>
    </w:rPr>
  </w:style>
  <w:style w:type="numbering" w:customStyle="1" w:styleId="NTGTableList">
    <w:name w:val="NTG Table List"/>
    <w:uiPriority w:val="99"/>
    <w:rsid w:val="0076350D"/>
    <w:pPr>
      <w:numPr>
        <w:numId w:val="13"/>
      </w:numPr>
    </w:pPr>
  </w:style>
  <w:style w:type="character" w:styleId="FollowedHyperlink">
    <w:name w:val="FollowedHyperlink"/>
    <w:basedOn w:val="DefaultParagraphFont"/>
    <w:uiPriority w:val="99"/>
    <w:semiHidden/>
    <w:rsid w:val="0076350D"/>
    <w:rPr>
      <w:color w:val="800080" w:themeColor="followedHyperlink"/>
      <w:u w:val="single"/>
    </w:rPr>
  </w:style>
  <w:style w:type="numbering" w:customStyle="1" w:styleId="NTGStandardNumList">
    <w:name w:val="NTG Standard Num List"/>
    <w:uiPriority w:val="99"/>
    <w:rsid w:val="0076350D"/>
    <w:pPr>
      <w:numPr>
        <w:numId w:val="14"/>
      </w:numPr>
    </w:pPr>
  </w:style>
  <w:style w:type="paragraph" w:styleId="ListBullet4">
    <w:name w:val="List Bullet 4"/>
    <w:basedOn w:val="Normal"/>
    <w:uiPriority w:val="99"/>
    <w:rsid w:val="0076350D"/>
    <w:pPr>
      <w:numPr>
        <w:ilvl w:val="3"/>
        <w:numId w:val="11"/>
      </w:numPr>
    </w:pPr>
    <w:rPr>
      <w:rFonts w:eastAsia="Times New Roman"/>
      <w:iCs/>
      <w:szCs w:val="20"/>
      <w:lang w:eastAsia="en-AU"/>
    </w:rPr>
  </w:style>
  <w:style w:type="paragraph" w:styleId="ListBullet5">
    <w:name w:val="List Bullet 5"/>
    <w:basedOn w:val="Normal"/>
    <w:uiPriority w:val="99"/>
    <w:rsid w:val="0076350D"/>
    <w:pPr>
      <w:numPr>
        <w:ilvl w:val="4"/>
        <w:numId w:val="11"/>
      </w:numPr>
    </w:pPr>
    <w:rPr>
      <w:rFonts w:eastAsia="Times New Roman"/>
      <w:iCs/>
      <w:szCs w:val="20"/>
      <w:lang w:eastAsia="en-AU"/>
    </w:rPr>
  </w:style>
  <w:style w:type="paragraph" w:styleId="ListNumber">
    <w:name w:val="List Number"/>
    <w:basedOn w:val="Normal"/>
    <w:uiPriority w:val="99"/>
    <w:qFormat/>
    <w:rsid w:val="0076350D"/>
    <w:pPr>
      <w:numPr>
        <w:numId w:val="14"/>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14"/>
      </w:numPr>
    </w:pPr>
    <w:rPr>
      <w:rFonts w:eastAsia="Times New Roman"/>
      <w:iCs/>
      <w:szCs w:val="20"/>
      <w:lang w:eastAsia="en-AU"/>
    </w:rPr>
  </w:style>
  <w:style w:type="paragraph" w:styleId="ListNumber3">
    <w:name w:val="List Number 3"/>
    <w:basedOn w:val="Normal"/>
    <w:uiPriority w:val="99"/>
    <w:rsid w:val="0076350D"/>
    <w:pPr>
      <w:numPr>
        <w:ilvl w:val="2"/>
        <w:numId w:val="14"/>
      </w:numPr>
    </w:pPr>
    <w:rPr>
      <w:rFonts w:eastAsia="Times New Roman"/>
      <w:iCs/>
      <w:szCs w:val="20"/>
      <w:lang w:eastAsia="en-AU"/>
    </w:rPr>
  </w:style>
  <w:style w:type="paragraph" w:styleId="ListNumber4">
    <w:name w:val="List Number 4"/>
    <w:basedOn w:val="Normal"/>
    <w:uiPriority w:val="99"/>
    <w:rsid w:val="0076350D"/>
    <w:pPr>
      <w:numPr>
        <w:ilvl w:val="3"/>
        <w:numId w:val="14"/>
      </w:numPr>
    </w:pPr>
    <w:rPr>
      <w:rFonts w:eastAsia="Times New Roman"/>
      <w:iCs/>
      <w:szCs w:val="20"/>
      <w:lang w:eastAsia="en-AU"/>
    </w:rPr>
  </w:style>
  <w:style w:type="paragraph" w:styleId="ListNumber5">
    <w:name w:val="List Number 5"/>
    <w:basedOn w:val="Normal"/>
    <w:uiPriority w:val="99"/>
    <w:rsid w:val="0076350D"/>
    <w:pPr>
      <w:numPr>
        <w:ilvl w:val="4"/>
        <w:numId w:val="14"/>
      </w:numPr>
    </w:pPr>
    <w:rPr>
      <w:rFonts w:eastAsia="Times New Roman"/>
      <w:iCs/>
      <w:szCs w:val="20"/>
      <w:lang w:eastAsia="en-AU"/>
    </w:rPr>
  </w:style>
  <w:style w:type="paragraph" w:styleId="TOC6">
    <w:name w:val="toc 6"/>
    <w:basedOn w:val="Normal"/>
    <w:next w:val="Normal"/>
    <w:uiPriority w:val="39"/>
    <w:semiHidden/>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semiHidden/>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semiHidden/>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semiHidden/>
    <w:rsid w:val="00844732"/>
    <w:pPr>
      <w:tabs>
        <w:tab w:val="left" w:leader="dot" w:pos="3402"/>
        <w:tab w:val="right" w:leader="dot" w:pos="9639"/>
      </w:tabs>
      <w:spacing w:after="100"/>
      <w:ind w:left="3403" w:hanging="1985"/>
    </w:pPr>
    <w:rPr>
      <w:noProof/>
    </w:rPr>
  </w:style>
  <w:style w:type="table" w:customStyle="1" w:styleId="NTGTable1">
    <w:name w:val="NTG Table1"/>
    <w:basedOn w:val="TableTheme"/>
    <w:uiPriority w:val="99"/>
    <w:rsid w:val="0044621B"/>
    <w:pPr>
      <w:spacing w:before="40" w:after="40"/>
    </w:pPr>
    <w:tblPr>
      <w:tblStyleRowBandSize w:val="1"/>
      <w:tblStyleColBandSize w:val="1"/>
      <w:tblInd w:w="113" w:type="dxa"/>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StandardNumList1">
    <w:name w:val="NTG Standard Num List1"/>
    <w:uiPriority w:val="99"/>
    <w:rsid w:val="00446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iPriority="0" w:unhideWhenUsed="1"/>
    <w:lsdException w:name="List Bullet" w:unhideWhenUsed="1"/>
    <w:lsdException w:name="List Number" w:semiHidden="0" w:qFormat="1"/>
    <w:lsdException w:name="List Bullet 2" w:unhideWhenUsed="1"/>
    <w:lsdException w:name="List Bullet 3" w:unhideWhenUsed="1"/>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iPriority="10" w:qFormat="1"/>
    <w:lsdException w:name="Default Paragraph Font" w:uiPriority="1" w:unhideWhenUsed="1"/>
    <w:lsdException w:name="Body Text" w:unhideWhenUsed="1"/>
    <w:lsdException w:name="Subtitle" w:semiHidden="0" w:uiPriority="11" w:qFormat="1"/>
    <w:lsdException w:name="Block Text" w:uiPriority="0" w:qFormat="1"/>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uiPriority="37"/>
    <w:lsdException w:name="TOC Heading" w:uiPriority="39" w:unhideWhenUsed="1"/>
  </w:latentStyles>
  <w:style w:type="paragraph" w:default="1" w:styleId="Normal">
    <w:name w:val="Normal"/>
    <w:qFormat/>
    <w:rsid w:val="00CB56CD"/>
    <w:pPr>
      <w:spacing w:after="200"/>
    </w:pPr>
  </w:style>
  <w:style w:type="paragraph" w:styleId="Heading1">
    <w:name w:val="heading 1"/>
    <w:basedOn w:val="Normal"/>
    <w:next w:val="Normal"/>
    <w:link w:val="Heading1Char"/>
    <w:uiPriority w:val="1"/>
    <w:qFormat/>
    <w:rsid w:val="00597C89"/>
    <w:pPr>
      <w:keepNext/>
      <w:numPr>
        <w:numId w:val="23"/>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AE0E74"/>
    <w:pPr>
      <w:keepNext/>
      <w:numPr>
        <w:ilvl w:val="1"/>
        <w:numId w:val="23"/>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597C89"/>
    <w:pPr>
      <w:keepNext/>
      <w:numPr>
        <w:ilvl w:val="2"/>
        <w:numId w:val="23"/>
      </w:numPr>
      <w:spacing w:before="240"/>
      <w:ind w:left="851" w:hanging="851"/>
      <w:outlineLvl w:val="2"/>
    </w:pPr>
    <w:rPr>
      <w:rFonts w:cs="Arial"/>
      <w:b/>
      <w:bCs/>
      <w:sz w:val="24"/>
      <w:szCs w:val="26"/>
    </w:rPr>
  </w:style>
  <w:style w:type="paragraph" w:styleId="Heading4">
    <w:name w:val="heading 4"/>
    <w:basedOn w:val="Normal"/>
    <w:next w:val="Normal"/>
    <w:link w:val="Heading4Char"/>
    <w:uiPriority w:val="1"/>
    <w:qFormat/>
    <w:rsid w:val="00597C89"/>
    <w:pPr>
      <w:keepNext/>
      <w:numPr>
        <w:ilvl w:val="3"/>
        <w:numId w:val="23"/>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597C89"/>
    <w:pPr>
      <w:keepNext/>
      <w:numPr>
        <w:ilvl w:val="4"/>
        <w:numId w:val="23"/>
      </w:numPr>
      <w:ind w:left="1276" w:hanging="1276"/>
      <w:outlineLvl w:val="4"/>
    </w:pPr>
    <w:rPr>
      <w:b/>
      <w:color w:val="000000" w:themeColor="text1"/>
    </w:rPr>
  </w:style>
  <w:style w:type="paragraph" w:styleId="Heading6">
    <w:name w:val="heading 6"/>
    <w:basedOn w:val="Normal"/>
    <w:next w:val="Normal"/>
    <w:link w:val="Heading6Char"/>
    <w:uiPriority w:val="9"/>
    <w:rsid w:val="00597C89"/>
    <w:pPr>
      <w:keepNext/>
      <w:numPr>
        <w:ilvl w:val="5"/>
        <w:numId w:val="23"/>
      </w:numPr>
      <w:ind w:left="1701" w:hanging="1701"/>
      <w:outlineLvl w:val="5"/>
    </w:pPr>
    <w:rPr>
      <w:b/>
      <w:color w:val="606060"/>
    </w:rPr>
  </w:style>
  <w:style w:type="paragraph" w:styleId="Heading7">
    <w:name w:val="heading 7"/>
    <w:basedOn w:val="Normal"/>
    <w:next w:val="Normal"/>
    <w:link w:val="Heading7Char"/>
    <w:uiPriority w:val="9"/>
    <w:rsid w:val="00597C89"/>
    <w:pPr>
      <w:keepNext/>
      <w:numPr>
        <w:ilvl w:val="6"/>
        <w:numId w:val="23"/>
      </w:numPr>
      <w:ind w:left="1701" w:hanging="1701"/>
      <w:outlineLvl w:val="6"/>
    </w:pPr>
    <w:rPr>
      <w:b/>
      <w:color w:val="000000" w:themeColor="text1"/>
    </w:rPr>
  </w:style>
  <w:style w:type="paragraph" w:styleId="Heading8">
    <w:name w:val="heading 8"/>
    <w:basedOn w:val="Normal"/>
    <w:next w:val="Normal"/>
    <w:link w:val="Heading8Char"/>
    <w:uiPriority w:val="9"/>
    <w:rsid w:val="00597C89"/>
    <w:pPr>
      <w:keepNext/>
      <w:numPr>
        <w:ilvl w:val="7"/>
        <w:numId w:val="23"/>
      </w:numPr>
      <w:ind w:left="2126" w:hanging="2126"/>
      <w:outlineLvl w:val="7"/>
    </w:pPr>
    <w:rPr>
      <w:b/>
      <w:color w:val="606060"/>
    </w:rPr>
  </w:style>
  <w:style w:type="paragraph" w:styleId="Heading9">
    <w:name w:val="heading 9"/>
    <w:basedOn w:val="Normal"/>
    <w:next w:val="Normal"/>
    <w:link w:val="Heading9Char"/>
    <w:uiPriority w:val="9"/>
    <w:rsid w:val="00597C89"/>
    <w:pPr>
      <w:keepNext/>
      <w:numPr>
        <w:ilvl w:val="8"/>
        <w:numId w:val="23"/>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7C89"/>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AE0E74"/>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uiPriority w:val="1"/>
    <w:rsid w:val="00597C89"/>
    <w:rPr>
      <w:rFonts w:cs="Arial"/>
      <w:b/>
      <w:bCs/>
      <w:sz w:val="24"/>
      <w:szCs w:val="26"/>
    </w:rPr>
  </w:style>
  <w:style w:type="paragraph" w:styleId="ListParagraph">
    <w:name w:val="List Paragraph"/>
    <w:basedOn w:val="Normal"/>
    <w:uiPriority w:val="34"/>
    <w:rsid w:val="0076350D"/>
    <w:pPr>
      <w:numPr>
        <w:numId w:val="10"/>
      </w:numPr>
      <w:contextualSpacing/>
    </w:pPr>
  </w:style>
  <w:style w:type="numbering" w:customStyle="1" w:styleId="NTGStandardList">
    <w:name w:val="NTG Standard List"/>
    <w:basedOn w:val="NoList"/>
    <w:rsid w:val="0076350D"/>
    <w:pPr>
      <w:numPr>
        <w:numId w:val="11"/>
      </w:numPr>
    </w:pPr>
  </w:style>
  <w:style w:type="paragraph" w:styleId="Header">
    <w:name w:val="header"/>
    <w:aliases w:val="NTG Page Header"/>
    <w:basedOn w:val="Normal"/>
    <w:next w:val="Normal"/>
    <w:link w:val="HeaderChar"/>
    <w:uiPriority w:val="99"/>
    <w:rsid w:val="0076350D"/>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76350D"/>
    <w:rPr>
      <w:b/>
    </w:rPr>
  </w:style>
  <w:style w:type="paragraph" w:styleId="Footer">
    <w:name w:val="footer"/>
    <w:next w:val="Normal"/>
    <w:link w:val="FooterChar"/>
    <w:uiPriority w:val="99"/>
    <w:semiHidden/>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semiHidden/>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597C89"/>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597C89"/>
    <w:rPr>
      <w:b/>
      <w:color w:val="606060"/>
    </w:rPr>
  </w:style>
  <w:style w:type="paragraph" w:styleId="BalloonText">
    <w:name w:val="Balloon Text"/>
    <w:basedOn w:val="Normal"/>
    <w:link w:val="BalloonTextChar"/>
    <w:uiPriority w:val="99"/>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uiPriority w:val="1"/>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semiHidden/>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semiHidden/>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semiHidden/>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semiHidden/>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12"/>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76350D"/>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11"/>
      </w:numPr>
    </w:pPr>
    <w:rPr>
      <w:rFonts w:eastAsia="Times New Roman"/>
      <w:iCs/>
      <w:szCs w:val="20"/>
      <w:lang w:eastAsia="en-AU"/>
    </w:rPr>
  </w:style>
  <w:style w:type="paragraph" w:styleId="ListBullet">
    <w:name w:val="List Bullet"/>
    <w:basedOn w:val="Normal"/>
    <w:uiPriority w:val="99"/>
    <w:rsid w:val="0076350D"/>
    <w:pPr>
      <w:numPr>
        <w:numId w:val="11"/>
      </w:numPr>
    </w:pPr>
    <w:rPr>
      <w:rFonts w:eastAsia="Times New Roman"/>
      <w:iCs/>
      <w:szCs w:val="20"/>
      <w:lang w:eastAsia="en-AU"/>
    </w:rPr>
  </w:style>
  <w:style w:type="paragraph" w:styleId="ListBullet3">
    <w:name w:val="List Bullet 3"/>
    <w:basedOn w:val="Normal"/>
    <w:uiPriority w:val="99"/>
    <w:rsid w:val="0076350D"/>
    <w:pPr>
      <w:numPr>
        <w:ilvl w:val="2"/>
        <w:numId w:val="11"/>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uiPriority w:val="9"/>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597C89"/>
    <w:rPr>
      <w:b/>
      <w:color w:val="000000" w:themeColor="text1"/>
    </w:rPr>
  </w:style>
  <w:style w:type="numbering" w:customStyle="1" w:styleId="NTGTableList">
    <w:name w:val="NTG Table List"/>
    <w:uiPriority w:val="99"/>
    <w:rsid w:val="0076350D"/>
    <w:pPr>
      <w:numPr>
        <w:numId w:val="13"/>
      </w:numPr>
    </w:pPr>
  </w:style>
  <w:style w:type="character" w:styleId="FollowedHyperlink">
    <w:name w:val="FollowedHyperlink"/>
    <w:basedOn w:val="DefaultParagraphFont"/>
    <w:uiPriority w:val="99"/>
    <w:semiHidden/>
    <w:rsid w:val="0076350D"/>
    <w:rPr>
      <w:color w:val="800080" w:themeColor="followedHyperlink"/>
      <w:u w:val="single"/>
    </w:rPr>
  </w:style>
  <w:style w:type="numbering" w:customStyle="1" w:styleId="NTGStandardNumList">
    <w:name w:val="NTG Standard Num List"/>
    <w:uiPriority w:val="99"/>
    <w:rsid w:val="0076350D"/>
    <w:pPr>
      <w:numPr>
        <w:numId w:val="14"/>
      </w:numPr>
    </w:pPr>
  </w:style>
  <w:style w:type="paragraph" w:styleId="ListBullet4">
    <w:name w:val="List Bullet 4"/>
    <w:basedOn w:val="Normal"/>
    <w:uiPriority w:val="99"/>
    <w:rsid w:val="0076350D"/>
    <w:pPr>
      <w:numPr>
        <w:ilvl w:val="3"/>
        <w:numId w:val="11"/>
      </w:numPr>
    </w:pPr>
    <w:rPr>
      <w:rFonts w:eastAsia="Times New Roman"/>
      <w:iCs/>
      <w:szCs w:val="20"/>
      <w:lang w:eastAsia="en-AU"/>
    </w:rPr>
  </w:style>
  <w:style w:type="paragraph" w:styleId="ListBullet5">
    <w:name w:val="List Bullet 5"/>
    <w:basedOn w:val="Normal"/>
    <w:uiPriority w:val="99"/>
    <w:rsid w:val="0076350D"/>
    <w:pPr>
      <w:numPr>
        <w:ilvl w:val="4"/>
        <w:numId w:val="11"/>
      </w:numPr>
    </w:pPr>
    <w:rPr>
      <w:rFonts w:eastAsia="Times New Roman"/>
      <w:iCs/>
      <w:szCs w:val="20"/>
      <w:lang w:eastAsia="en-AU"/>
    </w:rPr>
  </w:style>
  <w:style w:type="paragraph" w:styleId="ListNumber">
    <w:name w:val="List Number"/>
    <w:basedOn w:val="Normal"/>
    <w:uiPriority w:val="99"/>
    <w:qFormat/>
    <w:rsid w:val="0076350D"/>
    <w:pPr>
      <w:numPr>
        <w:numId w:val="14"/>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14"/>
      </w:numPr>
    </w:pPr>
    <w:rPr>
      <w:rFonts w:eastAsia="Times New Roman"/>
      <w:iCs/>
      <w:szCs w:val="20"/>
      <w:lang w:eastAsia="en-AU"/>
    </w:rPr>
  </w:style>
  <w:style w:type="paragraph" w:styleId="ListNumber3">
    <w:name w:val="List Number 3"/>
    <w:basedOn w:val="Normal"/>
    <w:uiPriority w:val="99"/>
    <w:rsid w:val="0076350D"/>
    <w:pPr>
      <w:numPr>
        <w:ilvl w:val="2"/>
        <w:numId w:val="14"/>
      </w:numPr>
    </w:pPr>
    <w:rPr>
      <w:rFonts w:eastAsia="Times New Roman"/>
      <w:iCs/>
      <w:szCs w:val="20"/>
      <w:lang w:eastAsia="en-AU"/>
    </w:rPr>
  </w:style>
  <w:style w:type="paragraph" w:styleId="ListNumber4">
    <w:name w:val="List Number 4"/>
    <w:basedOn w:val="Normal"/>
    <w:uiPriority w:val="99"/>
    <w:rsid w:val="0076350D"/>
    <w:pPr>
      <w:numPr>
        <w:ilvl w:val="3"/>
        <w:numId w:val="14"/>
      </w:numPr>
    </w:pPr>
    <w:rPr>
      <w:rFonts w:eastAsia="Times New Roman"/>
      <w:iCs/>
      <w:szCs w:val="20"/>
      <w:lang w:eastAsia="en-AU"/>
    </w:rPr>
  </w:style>
  <w:style w:type="paragraph" w:styleId="ListNumber5">
    <w:name w:val="List Number 5"/>
    <w:basedOn w:val="Normal"/>
    <w:uiPriority w:val="99"/>
    <w:rsid w:val="0076350D"/>
    <w:pPr>
      <w:numPr>
        <w:ilvl w:val="4"/>
        <w:numId w:val="14"/>
      </w:numPr>
    </w:pPr>
    <w:rPr>
      <w:rFonts w:eastAsia="Times New Roman"/>
      <w:iCs/>
      <w:szCs w:val="20"/>
      <w:lang w:eastAsia="en-AU"/>
    </w:rPr>
  </w:style>
  <w:style w:type="paragraph" w:styleId="TOC6">
    <w:name w:val="toc 6"/>
    <w:basedOn w:val="Normal"/>
    <w:next w:val="Normal"/>
    <w:uiPriority w:val="39"/>
    <w:semiHidden/>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semiHidden/>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semiHidden/>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semiHidden/>
    <w:rsid w:val="00844732"/>
    <w:pPr>
      <w:tabs>
        <w:tab w:val="left" w:leader="dot" w:pos="3402"/>
        <w:tab w:val="right" w:leader="dot" w:pos="9639"/>
      </w:tabs>
      <w:spacing w:after="100"/>
      <w:ind w:left="3403" w:hanging="1985"/>
    </w:pPr>
    <w:rPr>
      <w:noProof/>
    </w:rPr>
  </w:style>
  <w:style w:type="table" w:customStyle="1" w:styleId="NTGTable1">
    <w:name w:val="NTG Table1"/>
    <w:basedOn w:val="TableTheme"/>
    <w:uiPriority w:val="99"/>
    <w:rsid w:val="0044621B"/>
    <w:pPr>
      <w:spacing w:before="40" w:after="40"/>
    </w:pPr>
    <w:tblPr>
      <w:tblStyleRowBandSize w:val="1"/>
      <w:tblStyleColBandSize w:val="1"/>
      <w:tblInd w:w="113" w:type="dxa"/>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StandardNumList1">
    <w:name w:val="NTG Standard Num List1"/>
    <w:uiPriority w:val="99"/>
    <w:rsid w:val="0044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smallships.scheduler@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1\AppData\Local\Temp\Temp4_policy-template_10.zip\policy-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D04ED5BE10459AAC8C524B5F97EA51"/>
        <w:category>
          <w:name w:val="General"/>
          <w:gallery w:val="placeholder"/>
        </w:category>
        <w:types>
          <w:type w:val="bbPlcHdr"/>
        </w:types>
        <w:behaviors>
          <w:behavior w:val="content"/>
        </w:behaviors>
        <w:guid w:val="{99A569D6-FD98-4FE5-9D8B-FD5E62C51688}"/>
      </w:docPartPr>
      <w:docPartBody>
        <w:p w:rsidR="00E54C26" w:rsidRDefault="00E54C26">
          <w:pPr>
            <w:pStyle w:val="1CD04ED5BE10459AAC8C524B5F97EA51"/>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26"/>
    <w:rsid w:val="006C777B"/>
    <w:rsid w:val="008A701B"/>
    <w:rsid w:val="00E54C26"/>
    <w:rsid w:val="00FD4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CD04ED5BE10459AAC8C524B5F97EA51">
    <w:name w:val="1CD04ED5BE10459AAC8C524B5F97EA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CD04ED5BE10459AAC8C524B5F97EA51">
    <w:name w:val="1CD04ED5BE10459AAC8C524B5F97E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DCD4-EC9E-46DB-8080-E71E2723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Template>
  <TotalTime>1</TotalTime>
  <Pages>14</Pages>
  <Words>3961</Words>
  <Characters>22580</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Hot Work Policy Frances Bay Mooring Basin</vt:lpstr>
    </vt:vector>
  </TitlesOfParts>
  <Company>Northern Territory Government</Company>
  <LinksUpToDate>false</LinksUpToDate>
  <CharactersWithSpaces>26489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Work Policy Frances Bay Mooring Basin</dc:title>
  <dc:subject/>
  <dc:creator>Ana Maria Mckay</dc:creator>
  <cp:lastModifiedBy>Ana Maria Mckay</cp:lastModifiedBy>
  <cp:revision>2</cp:revision>
  <cp:lastPrinted>2016-03-15T05:07:00Z</cp:lastPrinted>
  <dcterms:created xsi:type="dcterms:W3CDTF">2016-11-25T05:02:00Z</dcterms:created>
  <dcterms:modified xsi:type="dcterms:W3CDTF">2016-11-25T05:02:00Z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17 November 2016</vt:lpwstr>
  </property>
  <property fmtid="{D5CDD505-2E9C-101B-9397-08002B2CF9AE}" pid="3" name="VersionNo">
    <vt:lpwstr>1.1</vt:lpwstr>
  </property>
  <property fmtid="{D5CDD505-2E9C-101B-9397-08002B2CF9AE}" pid="4" name="DocumentAuthor">
    <vt:lpwstr>Ana McKay</vt:lpwstr>
  </property>
  <property fmtid="{D5CDD505-2E9C-101B-9397-08002B2CF9AE}" pid="5" name="DepartmentName">
    <vt:lpwstr>DEPARTMENT OF Infrastructure, Planning and Logistics </vt:lpwstr>
  </property>
  <property fmtid="{D5CDD505-2E9C-101B-9397-08002B2CF9AE}" pid="6" name="DepartmentOf">
    <vt:lpwstr>DEPARTMENT OF</vt:lpwstr>
  </property>
</Properties>
</file>