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TitleChar"/>
        </w:rPr>
        <w:alias w:val="Title"/>
        <w:tag w:val="Title"/>
        <w:id w:val="-509987125"/>
        <w:lock w:val="sdtLocked"/>
        <w:placeholder>
          <w:docPart w:val="B4A7D5878B5F4F80B892D56207CC351C"/>
        </w:placeholder>
        <w:dataBinding w:prefixMappings="xmlns:ns0='http://purl.org/dc/elements/1.1/' xmlns:ns1='http://schemas.openxmlformats.org/package/2006/metadata/core-properties' " w:xpath="/ns1:coreProperties[1]/ns0:title[1]" w:storeItemID="{6C3C8BC8-F283-45AE-878A-BAB7291924A1}"/>
        <w:text w:multiLine="1"/>
      </w:sdtPr>
      <w:sdtContent>
        <w:p w14:paraId="7AFED01D" w14:textId="1D638918" w:rsidR="00886C9D" w:rsidRPr="00886C9D" w:rsidRDefault="001951A1" w:rsidP="00886C9D">
          <w:pPr>
            <w:pStyle w:val="Title"/>
          </w:pPr>
          <w:r>
            <w:rPr>
              <w:rStyle w:val="TitleChar"/>
            </w:rPr>
            <w:t>Biz Secure Program suppliers</w:t>
          </w:r>
        </w:p>
      </w:sdtContent>
    </w:sdt>
    <w:p w14:paraId="1C82E465" w14:textId="20135043" w:rsidR="001503E6" w:rsidRDefault="001503E6" w:rsidP="001852AF">
      <w:pPr>
        <w:pStyle w:val="Subtitle0"/>
      </w:pPr>
    </w:p>
    <w:p w14:paraId="6480B3E8" w14:textId="5148D133" w:rsidR="00DD64C2" w:rsidRDefault="00E235BE" w:rsidP="001852AF">
      <w:pPr>
        <w:pStyle w:val="Subtitle0"/>
      </w:pPr>
      <w:r>
        <w:t>Terms and conditions</w:t>
      </w:r>
      <w:r w:rsidR="00942778">
        <w:t xml:space="preserve"> – Suppliers </w:t>
      </w:r>
    </w:p>
    <w:p w14:paraId="3882B47B" w14:textId="77777777" w:rsidR="00E235BE" w:rsidRDefault="00E235BE" w:rsidP="001852AF">
      <w:pPr>
        <w:pStyle w:val="Subtitle0"/>
      </w:pPr>
    </w:p>
    <w:p w14:paraId="0952AD6D" w14:textId="2EA59277" w:rsidR="00E235BE" w:rsidRDefault="009648BD" w:rsidP="001852AF">
      <w:pPr>
        <w:pStyle w:val="Subtitle0"/>
      </w:pPr>
      <w:proofErr w:type="gramStart"/>
      <w:r>
        <w:t>Effective</w:t>
      </w:r>
      <w:r w:rsidR="00FB7991">
        <w:t xml:space="preserve"> </w:t>
      </w:r>
      <w:r w:rsidR="003C6BCC">
        <w:t xml:space="preserve"> 29</w:t>
      </w:r>
      <w:proofErr w:type="gramEnd"/>
      <w:r w:rsidR="003C6BCC">
        <w:t xml:space="preserve"> September 2025</w:t>
      </w:r>
    </w:p>
    <w:p w14:paraId="43D3E0CD" w14:textId="77777777" w:rsidR="00964B22" w:rsidRDefault="00964B22" w:rsidP="00DD64C2">
      <w:pPr>
        <w:tabs>
          <w:tab w:val="center" w:pos="4819"/>
        </w:tabs>
      </w:pPr>
    </w:p>
    <w:p w14:paraId="3263E6C6" w14:textId="77777777" w:rsidR="007761D8" w:rsidRPr="00DD64C2" w:rsidRDefault="007761D8" w:rsidP="00885590">
      <w:pPr>
        <w:sectPr w:rsidR="007761D8" w:rsidRPr="00DD64C2" w:rsidSect="00702D61">
          <w:headerReference w:type="even" r:id="rId9"/>
          <w:headerReference w:type="default" r:id="rId10"/>
          <w:footerReference w:type="even" r:id="rId11"/>
          <w:footerReference w:type="default" r:id="rId12"/>
          <w:headerReference w:type="first" r:id="rId13"/>
          <w:footerReference w:type="first" r:id="rId14"/>
          <w:pgSz w:w="11906" w:h="16838" w:code="9"/>
          <w:pgMar w:top="794" w:right="794" w:bottom="794" w:left="794" w:header="794" w:footer="794" w:gutter="0"/>
          <w:cols w:space="708"/>
          <w:titlePg/>
          <w:docGrid w:linePitch="360"/>
        </w:sectPr>
      </w:pPr>
    </w:p>
    <w:sdt>
      <w:sdtPr>
        <w:rPr>
          <w:rFonts w:ascii="Lato" w:eastAsia="Calibri" w:hAnsi="Lato" w:cs="Times New Roman"/>
          <w:b/>
          <w:bCs w:val="0"/>
          <w:color w:val="auto"/>
          <w:sz w:val="22"/>
          <w:szCs w:val="22"/>
          <w:lang w:eastAsia="en-US"/>
        </w:rPr>
        <w:id w:val="-88318220"/>
        <w:docPartObj>
          <w:docPartGallery w:val="Table of Contents"/>
          <w:docPartUnique/>
        </w:docPartObj>
      </w:sdtPr>
      <w:sdtEndPr>
        <w:rPr>
          <w:b w:val="0"/>
          <w:noProof/>
        </w:rPr>
      </w:sdtEndPr>
      <w:sdtContent>
        <w:p w14:paraId="3D990CA7" w14:textId="77777777" w:rsidR="00964B22" w:rsidRPr="00422874" w:rsidRDefault="00964B22" w:rsidP="00F119E3">
          <w:pPr>
            <w:pStyle w:val="TOCHeading"/>
            <w:rPr>
              <w:lang w:eastAsia="ja-JP"/>
            </w:rPr>
          </w:pPr>
          <w:r w:rsidRPr="00422874">
            <w:t>Contents</w:t>
          </w:r>
        </w:p>
        <w:p w14:paraId="45F41068" w14:textId="13D02442" w:rsidR="003C2E31" w:rsidRDefault="006747E0">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49649670" w:history="1">
            <w:r w:rsidR="003C2E31" w:rsidRPr="008B75C2">
              <w:rPr>
                <w:rStyle w:val="Hyperlink"/>
                <w:noProof/>
              </w:rPr>
              <w:t>1. Program Objective</w:t>
            </w:r>
            <w:r w:rsidR="003C2E31">
              <w:rPr>
                <w:noProof/>
                <w:webHidden/>
              </w:rPr>
              <w:tab/>
            </w:r>
            <w:r w:rsidR="003C2E31">
              <w:rPr>
                <w:noProof/>
                <w:webHidden/>
              </w:rPr>
              <w:fldChar w:fldCharType="begin"/>
            </w:r>
            <w:r w:rsidR="003C2E31">
              <w:rPr>
                <w:noProof/>
                <w:webHidden/>
              </w:rPr>
              <w:instrText xml:space="preserve"> PAGEREF _Toc149649670 \h </w:instrText>
            </w:r>
            <w:r w:rsidR="003C2E31">
              <w:rPr>
                <w:noProof/>
                <w:webHidden/>
              </w:rPr>
            </w:r>
            <w:r w:rsidR="003C2E31">
              <w:rPr>
                <w:noProof/>
                <w:webHidden/>
              </w:rPr>
              <w:fldChar w:fldCharType="separate"/>
            </w:r>
            <w:r w:rsidR="003C2E31">
              <w:rPr>
                <w:noProof/>
                <w:webHidden/>
              </w:rPr>
              <w:t>3</w:t>
            </w:r>
            <w:r w:rsidR="003C2E31">
              <w:rPr>
                <w:noProof/>
                <w:webHidden/>
              </w:rPr>
              <w:fldChar w:fldCharType="end"/>
            </w:r>
          </w:hyperlink>
        </w:p>
        <w:p w14:paraId="3F264BFC" w14:textId="6FC531B7" w:rsidR="003C2E31" w:rsidRDefault="00000000">
          <w:pPr>
            <w:pStyle w:val="TOC1"/>
            <w:rPr>
              <w:rFonts w:asciiTheme="minorHAnsi" w:eastAsiaTheme="minorEastAsia" w:hAnsiTheme="minorHAnsi" w:cstheme="minorBidi"/>
              <w:b w:val="0"/>
              <w:noProof/>
              <w:lang w:eastAsia="en-AU"/>
            </w:rPr>
          </w:pPr>
          <w:hyperlink w:anchor="_Toc149649671" w:history="1">
            <w:r w:rsidR="003C2E31" w:rsidRPr="008B75C2">
              <w:rPr>
                <w:rStyle w:val="Hyperlink"/>
                <w:noProof/>
              </w:rPr>
              <w:t>2. Program Participation</w:t>
            </w:r>
            <w:r w:rsidR="003C2E31">
              <w:rPr>
                <w:noProof/>
                <w:webHidden/>
              </w:rPr>
              <w:tab/>
            </w:r>
            <w:r w:rsidR="003C2E31">
              <w:rPr>
                <w:noProof/>
                <w:webHidden/>
              </w:rPr>
              <w:fldChar w:fldCharType="begin"/>
            </w:r>
            <w:r w:rsidR="003C2E31">
              <w:rPr>
                <w:noProof/>
                <w:webHidden/>
              </w:rPr>
              <w:instrText xml:space="preserve"> PAGEREF _Toc149649671 \h </w:instrText>
            </w:r>
            <w:r w:rsidR="003C2E31">
              <w:rPr>
                <w:noProof/>
                <w:webHidden/>
              </w:rPr>
            </w:r>
            <w:r w:rsidR="003C2E31">
              <w:rPr>
                <w:noProof/>
                <w:webHidden/>
              </w:rPr>
              <w:fldChar w:fldCharType="separate"/>
            </w:r>
            <w:r w:rsidR="003C2E31">
              <w:rPr>
                <w:noProof/>
                <w:webHidden/>
              </w:rPr>
              <w:t>3</w:t>
            </w:r>
            <w:r w:rsidR="003C2E31">
              <w:rPr>
                <w:noProof/>
                <w:webHidden/>
              </w:rPr>
              <w:fldChar w:fldCharType="end"/>
            </w:r>
          </w:hyperlink>
        </w:p>
        <w:p w14:paraId="3B3DD318" w14:textId="4A05EE9F" w:rsidR="003C2E31" w:rsidRDefault="00000000">
          <w:pPr>
            <w:pStyle w:val="TOC2"/>
            <w:rPr>
              <w:rFonts w:asciiTheme="minorHAnsi" w:eastAsiaTheme="minorEastAsia" w:hAnsiTheme="minorHAnsi" w:cstheme="minorBidi"/>
              <w:noProof/>
              <w:lang w:eastAsia="en-AU"/>
            </w:rPr>
          </w:pPr>
          <w:hyperlink w:anchor="_Toc149649672" w:history="1">
            <w:r w:rsidR="003C2E31" w:rsidRPr="008B75C2">
              <w:rPr>
                <w:rStyle w:val="Hyperlink"/>
                <w:noProof/>
              </w:rPr>
              <w:t>2.1. Time Limits on Works and Program</w:t>
            </w:r>
            <w:r w:rsidR="003C2E31">
              <w:rPr>
                <w:noProof/>
                <w:webHidden/>
              </w:rPr>
              <w:tab/>
            </w:r>
            <w:r w:rsidR="003C2E31">
              <w:rPr>
                <w:noProof/>
                <w:webHidden/>
              </w:rPr>
              <w:fldChar w:fldCharType="begin"/>
            </w:r>
            <w:r w:rsidR="003C2E31">
              <w:rPr>
                <w:noProof/>
                <w:webHidden/>
              </w:rPr>
              <w:instrText xml:space="preserve"> PAGEREF _Toc149649672 \h </w:instrText>
            </w:r>
            <w:r w:rsidR="003C2E31">
              <w:rPr>
                <w:noProof/>
                <w:webHidden/>
              </w:rPr>
            </w:r>
            <w:r w:rsidR="003C2E31">
              <w:rPr>
                <w:noProof/>
                <w:webHidden/>
              </w:rPr>
              <w:fldChar w:fldCharType="separate"/>
            </w:r>
            <w:r w:rsidR="003C2E31">
              <w:rPr>
                <w:noProof/>
                <w:webHidden/>
              </w:rPr>
              <w:t>3</w:t>
            </w:r>
            <w:r w:rsidR="003C2E31">
              <w:rPr>
                <w:noProof/>
                <w:webHidden/>
              </w:rPr>
              <w:fldChar w:fldCharType="end"/>
            </w:r>
          </w:hyperlink>
        </w:p>
        <w:p w14:paraId="4DD823AC" w14:textId="2E9EED99" w:rsidR="003C2E31" w:rsidRDefault="00000000">
          <w:pPr>
            <w:pStyle w:val="TOC1"/>
            <w:rPr>
              <w:rFonts w:asciiTheme="minorHAnsi" w:eastAsiaTheme="minorEastAsia" w:hAnsiTheme="minorHAnsi" w:cstheme="minorBidi"/>
              <w:b w:val="0"/>
              <w:noProof/>
              <w:lang w:eastAsia="en-AU"/>
            </w:rPr>
          </w:pPr>
          <w:hyperlink w:anchor="_Toc149649673" w:history="1">
            <w:r w:rsidR="003C2E31" w:rsidRPr="008B75C2">
              <w:rPr>
                <w:rStyle w:val="Hyperlink"/>
                <w:noProof/>
              </w:rPr>
              <w:t>3. Registration and Eligibility</w:t>
            </w:r>
            <w:r w:rsidR="003C2E31">
              <w:rPr>
                <w:noProof/>
                <w:webHidden/>
              </w:rPr>
              <w:tab/>
            </w:r>
            <w:r w:rsidR="003C2E31">
              <w:rPr>
                <w:noProof/>
                <w:webHidden/>
              </w:rPr>
              <w:fldChar w:fldCharType="begin"/>
            </w:r>
            <w:r w:rsidR="003C2E31">
              <w:rPr>
                <w:noProof/>
                <w:webHidden/>
              </w:rPr>
              <w:instrText xml:space="preserve"> PAGEREF _Toc149649673 \h </w:instrText>
            </w:r>
            <w:r w:rsidR="003C2E31">
              <w:rPr>
                <w:noProof/>
                <w:webHidden/>
              </w:rPr>
            </w:r>
            <w:r w:rsidR="003C2E31">
              <w:rPr>
                <w:noProof/>
                <w:webHidden/>
              </w:rPr>
              <w:fldChar w:fldCharType="separate"/>
            </w:r>
            <w:r w:rsidR="003C2E31">
              <w:rPr>
                <w:noProof/>
                <w:webHidden/>
              </w:rPr>
              <w:t>3</w:t>
            </w:r>
            <w:r w:rsidR="003C2E31">
              <w:rPr>
                <w:noProof/>
                <w:webHidden/>
              </w:rPr>
              <w:fldChar w:fldCharType="end"/>
            </w:r>
          </w:hyperlink>
        </w:p>
        <w:p w14:paraId="77DD6329" w14:textId="2559FE5E" w:rsidR="003C2E31" w:rsidRDefault="00000000">
          <w:pPr>
            <w:pStyle w:val="TOC2"/>
            <w:rPr>
              <w:rFonts w:asciiTheme="minorHAnsi" w:eastAsiaTheme="minorEastAsia" w:hAnsiTheme="minorHAnsi" w:cstheme="minorBidi"/>
              <w:noProof/>
              <w:lang w:eastAsia="en-AU"/>
            </w:rPr>
          </w:pPr>
          <w:hyperlink w:anchor="_Toc149649674" w:history="1">
            <w:r w:rsidR="003C2E31" w:rsidRPr="008B75C2">
              <w:rPr>
                <w:rStyle w:val="Hyperlink"/>
                <w:noProof/>
              </w:rPr>
              <w:t>3.1. Eligibility Criteria</w:t>
            </w:r>
            <w:r w:rsidR="003C2E31">
              <w:rPr>
                <w:noProof/>
                <w:webHidden/>
              </w:rPr>
              <w:tab/>
            </w:r>
            <w:r w:rsidR="003C2E31">
              <w:rPr>
                <w:noProof/>
                <w:webHidden/>
              </w:rPr>
              <w:fldChar w:fldCharType="begin"/>
            </w:r>
            <w:r w:rsidR="003C2E31">
              <w:rPr>
                <w:noProof/>
                <w:webHidden/>
              </w:rPr>
              <w:instrText xml:space="preserve"> PAGEREF _Toc149649674 \h </w:instrText>
            </w:r>
            <w:r w:rsidR="003C2E31">
              <w:rPr>
                <w:noProof/>
                <w:webHidden/>
              </w:rPr>
            </w:r>
            <w:r w:rsidR="003C2E31">
              <w:rPr>
                <w:noProof/>
                <w:webHidden/>
              </w:rPr>
              <w:fldChar w:fldCharType="separate"/>
            </w:r>
            <w:r w:rsidR="003C2E31">
              <w:rPr>
                <w:noProof/>
                <w:webHidden/>
              </w:rPr>
              <w:t>3</w:t>
            </w:r>
            <w:r w:rsidR="003C2E31">
              <w:rPr>
                <w:noProof/>
                <w:webHidden/>
              </w:rPr>
              <w:fldChar w:fldCharType="end"/>
            </w:r>
          </w:hyperlink>
        </w:p>
        <w:p w14:paraId="03320865" w14:textId="32CE66CD" w:rsidR="003C2E31" w:rsidRDefault="00000000">
          <w:pPr>
            <w:pStyle w:val="TOC2"/>
            <w:rPr>
              <w:rFonts w:asciiTheme="minorHAnsi" w:eastAsiaTheme="minorEastAsia" w:hAnsiTheme="minorHAnsi" w:cstheme="minorBidi"/>
              <w:noProof/>
              <w:lang w:eastAsia="en-AU"/>
            </w:rPr>
          </w:pPr>
          <w:hyperlink w:anchor="_Toc149649675" w:history="1">
            <w:r w:rsidR="003C2E31" w:rsidRPr="008B75C2">
              <w:rPr>
                <w:rStyle w:val="Hyperlink"/>
                <w:noProof/>
              </w:rPr>
              <w:t>3.2. Registration Process</w:t>
            </w:r>
            <w:r w:rsidR="003C2E31">
              <w:rPr>
                <w:noProof/>
                <w:webHidden/>
              </w:rPr>
              <w:tab/>
            </w:r>
            <w:r w:rsidR="003C2E31">
              <w:rPr>
                <w:noProof/>
                <w:webHidden/>
              </w:rPr>
              <w:fldChar w:fldCharType="begin"/>
            </w:r>
            <w:r w:rsidR="003C2E31">
              <w:rPr>
                <w:noProof/>
                <w:webHidden/>
              </w:rPr>
              <w:instrText xml:space="preserve"> PAGEREF _Toc149649675 \h </w:instrText>
            </w:r>
            <w:r w:rsidR="003C2E31">
              <w:rPr>
                <w:noProof/>
                <w:webHidden/>
              </w:rPr>
            </w:r>
            <w:r w:rsidR="003C2E31">
              <w:rPr>
                <w:noProof/>
                <w:webHidden/>
              </w:rPr>
              <w:fldChar w:fldCharType="separate"/>
            </w:r>
            <w:r w:rsidR="003C2E31">
              <w:rPr>
                <w:noProof/>
                <w:webHidden/>
              </w:rPr>
              <w:t>3</w:t>
            </w:r>
            <w:r w:rsidR="003C2E31">
              <w:rPr>
                <w:noProof/>
                <w:webHidden/>
              </w:rPr>
              <w:fldChar w:fldCharType="end"/>
            </w:r>
          </w:hyperlink>
        </w:p>
        <w:p w14:paraId="3178BEC5" w14:textId="23FD431A" w:rsidR="003C2E31" w:rsidRDefault="00000000">
          <w:pPr>
            <w:pStyle w:val="TOC2"/>
            <w:rPr>
              <w:rFonts w:asciiTheme="minorHAnsi" w:eastAsiaTheme="minorEastAsia" w:hAnsiTheme="minorHAnsi" w:cstheme="minorBidi"/>
              <w:noProof/>
              <w:lang w:eastAsia="en-AU"/>
            </w:rPr>
          </w:pPr>
          <w:hyperlink w:anchor="_Toc149649676" w:history="1">
            <w:r w:rsidR="003C2E31" w:rsidRPr="008B75C2">
              <w:rPr>
                <w:rStyle w:val="Hyperlink"/>
                <w:noProof/>
              </w:rPr>
              <w:t>3.3. Types of works</w:t>
            </w:r>
            <w:r w:rsidR="003C2E31">
              <w:rPr>
                <w:noProof/>
                <w:webHidden/>
              </w:rPr>
              <w:tab/>
            </w:r>
            <w:r w:rsidR="003C2E31">
              <w:rPr>
                <w:noProof/>
                <w:webHidden/>
              </w:rPr>
              <w:fldChar w:fldCharType="begin"/>
            </w:r>
            <w:r w:rsidR="003C2E31">
              <w:rPr>
                <w:noProof/>
                <w:webHidden/>
              </w:rPr>
              <w:instrText xml:space="preserve"> PAGEREF _Toc149649676 \h </w:instrText>
            </w:r>
            <w:r w:rsidR="003C2E31">
              <w:rPr>
                <w:noProof/>
                <w:webHidden/>
              </w:rPr>
            </w:r>
            <w:r w:rsidR="003C2E31">
              <w:rPr>
                <w:noProof/>
                <w:webHidden/>
              </w:rPr>
              <w:fldChar w:fldCharType="separate"/>
            </w:r>
            <w:r w:rsidR="003C2E31">
              <w:rPr>
                <w:noProof/>
                <w:webHidden/>
              </w:rPr>
              <w:t>4</w:t>
            </w:r>
            <w:r w:rsidR="003C2E31">
              <w:rPr>
                <w:noProof/>
                <w:webHidden/>
              </w:rPr>
              <w:fldChar w:fldCharType="end"/>
            </w:r>
          </w:hyperlink>
        </w:p>
        <w:p w14:paraId="003B4844" w14:textId="4D020F2A" w:rsidR="003C2E31" w:rsidRDefault="00000000">
          <w:pPr>
            <w:pStyle w:val="TOC1"/>
            <w:rPr>
              <w:rFonts w:asciiTheme="minorHAnsi" w:eastAsiaTheme="minorEastAsia" w:hAnsiTheme="minorHAnsi" w:cstheme="minorBidi"/>
              <w:b w:val="0"/>
              <w:noProof/>
              <w:lang w:eastAsia="en-AU"/>
            </w:rPr>
          </w:pPr>
          <w:hyperlink w:anchor="_Toc149649677" w:history="1">
            <w:r w:rsidR="003C2E31" w:rsidRPr="008B75C2">
              <w:rPr>
                <w:rStyle w:val="Hyperlink"/>
                <w:noProof/>
              </w:rPr>
              <w:t>4. Supplier Conduct</w:t>
            </w:r>
            <w:r w:rsidR="003C2E31">
              <w:rPr>
                <w:noProof/>
                <w:webHidden/>
              </w:rPr>
              <w:tab/>
            </w:r>
            <w:r w:rsidR="003C2E31">
              <w:rPr>
                <w:noProof/>
                <w:webHidden/>
              </w:rPr>
              <w:fldChar w:fldCharType="begin"/>
            </w:r>
            <w:r w:rsidR="003C2E31">
              <w:rPr>
                <w:noProof/>
                <w:webHidden/>
              </w:rPr>
              <w:instrText xml:space="preserve"> PAGEREF _Toc149649677 \h </w:instrText>
            </w:r>
            <w:r w:rsidR="003C2E31">
              <w:rPr>
                <w:noProof/>
                <w:webHidden/>
              </w:rPr>
            </w:r>
            <w:r w:rsidR="003C2E31">
              <w:rPr>
                <w:noProof/>
                <w:webHidden/>
              </w:rPr>
              <w:fldChar w:fldCharType="separate"/>
            </w:r>
            <w:r w:rsidR="003C2E31">
              <w:rPr>
                <w:noProof/>
                <w:webHidden/>
              </w:rPr>
              <w:t>4</w:t>
            </w:r>
            <w:r w:rsidR="003C2E31">
              <w:rPr>
                <w:noProof/>
                <w:webHidden/>
              </w:rPr>
              <w:fldChar w:fldCharType="end"/>
            </w:r>
          </w:hyperlink>
        </w:p>
        <w:p w14:paraId="7D5001C3" w14:textId="487971ED" w:rsidR="003C2E31" w:rsidRDefault="00000000">
          <w:pPr>
            <w:pStyle w:val="TOC1"/>
            <w:rPr>
              <w:rFonts w:asciiTheme="minorHAnsi" w:eastAsiaTheme="minorEastAsia" w:hAnsiTheme="minorHAnsi" w:cstheme="minorBidi"/>
              <w:b w:val="0"/>
              <w:noProof/>
              <w:lang w:eastAsia="en-AU"/>
            </w:rPr>
          </w:pPr>
          <w:hyperlink w:anchor="_Toc149649678" w:history="1">
            <w:r w:rsidR="003C2E31" w:rsidRPr="008B75C2">
              <w:rPr>
                <w:rStyle w:val="Hyperlink"/>
                <w:noProof/>
              </w:rPr>
              <w:t>5. Conducting of Eligible Works</w:t>
            </w:r>
            <w:r w:rsidR="003C2E31">
              <w:rPr>
                <w:noProof/>
                <w:webHidden/>
              </w:rPr>
              <w:tab/>
            </w:r>
            <w:r w:rsidR="003C2E31">
              <w:rPr>
                <w:noProof/>
                <w:webHidden/>
              </w:rPr>
              <w:fldChar w:fldCharType="begin"/>
            </w:r>
            <w:r w:rsidR="003C2E31">
              <w:rPr>
                <w:noProof/>
                <w:webHidden/>
              </w:rPr>
              <w:instrText xml:space="preserve"> PAGEREF _Toc149649678 \h </w:instrText>
            </w:r>
            <w:r w:rsidR="003C2E31">
              <w:rPr>
                <w:noProof/>
                <w:webHidden/>
              </w:rPr>
            </w:r>
            <w:r w:rsidR="003C2E31">
              <w:rPr>
                <w:noProof/>
                <w:webHidden/>
              </w:rPr>
              <w:fldChar w:fldCharType="separate"/>
            </w:r>
            <w:r w:rsidR="003C2E31">
              <w:rPr>
                <w:noProof/>
                <w:webHidden/>
              </w:rPr>
              <w:t>5</w:t>
            </w:r>
            <w:r w:rsidR="003C2E31">
              <w:rPr>
                <w:noProof/>
                <w:webHidden/>
              </w:rPr>
              <w:fldChar w:fldCharType="end"/>
            </w:r>
          </w:hyperlink>
        </w:p>
        <w:p w14:paraId="0160845D" w14:textId="57302D21" w:rsidR="003C2E31" w:rsidRDefault="00000000">
          <w:pPr>
            <w:pStyle w:val="TOC2"/>
            <w:rPr>
              <w:rFonts w:asciiTheme="minorHAnsi" w:eastAsiaTheme="minorEastAsia" w:hAnsiTheme="minorHAnsi" w:cstheme="minorBidi"/>
              <w:noProof/>
              <w:lang w:eastAsia="en-AU"/>
            </w:rPr>
          </w:pPr>
          <w:hyperlink w:anchor="_Toc149649679" w:history="1">
            <w:r w:rsidR="003C2E31" w:rsidRPr="008B75C2">
              <w:rPr>
                <w:rStyle w:val="Hyperlink"/>
                <w:noProof/>
              </w:rPr>
              <w:t>5.1. Prepare Quote</w:t>
            </w:r>
            <w:r w:rsidR="003C2E31">
              <w:rPr>
                <w:noProof/>
                <w:webHidden/>
              </w:rPr>
              <w:tab/>
            </w:r>
            <w:r w:rsidR="003C2E31">
              <w:rPr>
                <w:noProof/>
                <w:webHidden/>
              </w:rPr>
              <w:fldChar w:fldCharType="begin"/>
            </w:r>
            <w:r w:rsidR="003C2E31">
              <w:rPr>
                <w:noProof/>
                <w:webHidden/>
              </w:rPr>
              <w:instrText xml:space="preserve"> PAGEREF _Toc149649679 \h </w:instrText>
            </w:r>
            <w:r w:rsidR="003C2E31">
              <w:rPr>
                <w:noProof/>
                <w:webHidden/>
              </w:rPr>
            </w:r>
            <w:r w:rsidR="003C2E31">
              <w:rPr>
                <w:noProof/>
                <w:webHidden/>
              </w:rPr>
              <w:fldChar w:fldCharType="separate"/>
            </w:r>
            <w:r w:rsidR="003C2E31">
              <w:rPr>
                <w:noProof/>
                <w:webHidden/>
              </w:rPr>
              <w:t>5</w:t>
            </w:r>
            <w:r w:rsidR="003C2E31">
              <w:rPr>
                <w:noProof/>
                <w:webHidden/>
              </w:rPr>
              <w:fldChar w:fldCharType="end"/>
            </w:r>
          </w:hyperlink>
        </w:p>
        <w:p w14:paraId="6EC2A2A6" w14:textId="465A19A8" w:rsidR="003C2E31" w:rsidRDefault="00000000">
          <w:pPr>
            <w:pStyle w:val="TOC2"/>
            <w:rPr>
              <w:rFonts w:asciiTheme="minorHAnsi" w:eastAsiaTheme="minorEastAsia" w:hAnsiTheme="minorHAnsi" w:cstheme="minorBidi"/>
              <w:noProof/>
              <w:lang w:eastAsia="en-AU"/>
            </w:rPr>
          </w:pPr>
          <w:hyperlink w:anchor="_Toc149649680" w:history="1">
            <w:r w:rsidR="003C2E31" w:rsidRPr="008B75C2">
              <w:rPr>
                <w:rStyle w:val="Hyperlink"/>
                <w:rFonts w:eastAsia="Times New Roman"/>
                <w:noProof/>
              </w:rPr>
              <w:t>5.2. Eligible Works</w:t>
            </w:r>
            <w:r w:rsidR="003C2E31">
              <w:rPr>
                <w:noProof/>
                <w:webHidden/>
              </w:rPr>
              <w:tab/>
            </w:r>
            <w:r w:rsidR="003C2E31">
              <w:rPr>
                <w:noProof/>
                <w:webHidden/>
              </w:rPr>
              <w:fldChar w:fldCharType="begin"/>
            </w:r>
            <w:r w:rsidR="003C2E31">
              <w:rPr>
                <w:noProof/>
                <w:webHidden/>
              </w:rPr>
              <w:instrText xml:space="preserve"> PAGEREF _Toc149649680 \h </w:instrText>
            </w:r>
            <w:r w:rsidR="003C2E31">
              <w:rPr>
                <w:noProof/>
                <w:webHidden/>
              </w:rPr>
            </w:r>
            <w:r w:rsidR="003C2E31">
              <w:rPr>
                <w:noProof/>
                <w:webHidden/>
              </w:rPr>
              <w:fldChar w:fldCharType="separate"/>
            </w:r>
            <w:r w:rsidR="003C2E31">
              <w:rPr>
                <w:noProof/>
                <w:webHidden/>
              </w:rPr>
              <w:t>5</w:t>
            </w:r>
            <w:r w:rsidR="003C2E31">
              <w:rPr>
                <w:noProof/>
                <w:webHidden/>
              </w:rPr>
              <w:fldChar w:fldCharType="end"/>
            </w:r>
          </w:hyperlink>
        </w:p>
        <w:p w14:paraId="3BE6A35B" w14:textId="2329B015" w:rsidR="003C2E31" w:rsidRDefault="00000000">
          <w:pPr>
            <w:pStyle w:val="TOC1"/>
            <w:rPr>
              <w:rFonts w:asciiTheme="minorHAnsi" w:eastAsiaTheme="minorEastAsia" w:hAnsiTheme="minorHAnsi" w:cstheme="minorBidi"/>
              <w:b w:val="0"/>
              <w:noProof/>
              <w:lang w:eastAsia="en-AU"/>
            </w:rPr>
          </w:pPr>
          <w:hyperlink w:anchor="_Toc149649681" w:history="1">
            <w:r w:rsidR="003C2E31" w:rsidRPr="008B75C2">
              <w:rPr>
                <w:rStyle w:val="Hyperlink"/>
                <w:noProof/>
              </w:rPr>
              <w:t>6. Vouchers</w:t>
            </w:r>
            <w:r w:rsidR="003C2E31">
              <w:rPr>
                <w:noProof/>
                <w:webHidden/>
              </w:rPr>
              <w:tab/>
            </w:r>
            <w:r w:rsidR="003C2E31">
              <w:rPr>
                <w:noProof/>
                <w:webHidden/>
              </w:rPr>
              <w:fldChar w:fldCharType="begin"/>
            </w:r>
            <w:r w:rsidR="003C2E31">
              <w:rPr>
                <w:noProof/>
                <w:webHidden/>
              </w:rPr>
              <w:instrText xml:space="preserve"> PAGEREF _Toc149649681 \h </w:instrText>
            </w:r>
            <w:r w:rsidR="003C2E31">
              <w:rPr>
                <w:noProof/>
                <w:webHidden/>
              </w:rPr>
            </w:r>
            <w:r w:rsidR="003C2E31">
              <w:rPr>
                <w:noProof/>
                <w:webHidden/>
              </w:rPr>
              <w:fldChar w:fldCharType="separate"/>
            </w:r>
            <w:r w:rsidR="003C2E31">
              <w:rPr>
                <w:noProof/>
                <w:webHidden/>
              </w:rPr>
              <w:t>6</w:t>
            </w:r>
            <w:r w:rsidR="003C2E31">
              <w:rPr>
                <w:noProof/>
                <w:webHidden/>
              </w:rPr>
              <w:fldChar w:fldCharType="end"/>
            </w:r>
          </w:hyperlink>
        </w:p>
        <w:p w14:paraId="1A15B267" w14:textId="54E387FC" w:rsidR="003C2E31" w:rsidRDefault="00000000">
          <w:pPr>
            <w:pStyle w:val="TOC2"/>
            <w:rPr>
              <w:rFonts w:asciiTheme="minorHAnsi" w:eastAsiaTheme="minorEastAsia" w:hAnsiTheme="minorHAnsi" w:cstheme="minorBidi"/>
              <w:noProof/>
              <w:lang w:eastAsia="en-AU"/>
            </w:rPr>
          </w:pPr>
          <w:hyperlink w:anchor="_Toc149649682" w:history="1">
            <w:r w:rsidR="003C2E31" w:rsidRPr="008B75C2">
              <w:rPr>
                <w:rStyle w:val="Hyperlink"/>
                <w:noProof/>
              </w:rPr>
              <w:t>6.1. Expiry, Cancellation or Changes of Vouchers</w:t>
            </w:r>
            <w:r w:rsidR="003C2E31">
              <w:rPr>
                <w:noProof/>
                <w:webHidden/>
              </w:rPr>
              <w:tab/>
            </w:r>
            <w:r w:rsidR="003C2E31">
              <w:rPr>
                <w:noProof/>
                <w:webHidden/>
              </w:rPr>
              <w:fldChar w:fldCharType="begin"/>
            </w:r>
            <w:r w:rsidR="003C2E31">
              <w:rPr>
                <w:noProof/>
                <w:webHidden/>
              </w:rPr>
              <w:instrText xml:space="preserve"> PAGEREF _Toc149649682 \h </w:instrText>
            </w:r>
            <w:r w:rsidR="003C2E31">
              <w:rPr>
                <w:noProof/>
                <w:webHidden/>
              </w:rPr>
            </w:r>
            <w:r w:rsidR="003C2E31">
              <w:rPr>
                <w:noProof/>
                <w:webHidden/>
              </w:rPr>
              <w:fldChar w:fldCharType="separate"/>
            </w:r>
            <w:r w:rsidR="003C2E31">
              <w:rPr>
                <w:noProof/>
                <w:webHidden/>
              </w:rPr>
              <w:t>6</w:t>
            </w:r>
            <w:r w:rsidR="003C2E31">
              <w:rPr>
                <w:noProof/>
                <w:webHidden/>
              </w:rPr>
              <w:fldChar w:fldCharType="end"/>
            </w:r>
          </w:hyperlink>
        </w:p>
        <w:p w14:paraId="4D69D2D0" w14:textId="2F9F0E70" w:rsidR="003C2E31" w:rsidRDefault="00000000">
          <w:pPr>
            <w:pStyle w:val="TOC2"/>
            <w:rPr>
              <w:rFonts w:asciiTheme="minorHAnsi" w:eastAsiaTheme="minorEastAsia" w:hAnsiTheme="minorHAnsi" w:cstheme="minorBidi"/>
              <w:noProof/>
              <w:lang w:eastAsia="en-AU"/>
            </w:rPr>
          </w:pPr>
          <w:hyperlink w:anchor="_Toc149649683" w:history="1">
            <w:r w:rsidR="003C2E31" w:rsidRPr="008B75C2">
              <w:rPr>
                <w:rStyle w:val="Hyperlink"/>
                <w:noProof/>
              </w:rPr>
              <w:t>6.2. Voucher Redemption Process</w:t>
            </w:r>
            <w:r w:rsidR="003C2E31">
              <w:rPr>
                <w:noProof/>
                <w:webHidden/>
              </w:rPr>
              <w:tab/>
            </w:r>
            <w:r w:rsidR="003C2E31">
              <w:rPr>
                <w:noProof/>
                <w:webHidden/>
              </w:rPr>
              <w:fldChar w:fldCharType="begin"/>
            </w:r>
            <w:r w:rsidR="003C2E31">
              <w:rPr>
                <w:noProof/>
                <w:webHidden/>
              </w:rPr>
              <w:instrText xml:space="preserve"> PAGEREF _Toc149649683 \h </w:instrText>
            </w:r>
            <w:r w:rsidR="003C2E31">
              <w:rPr>
                <w:noProof/>
                <w:webHidden/>
              </w:rPr>
            </w:r>
            <w:r w:rsidR="003C2E31">
              <w:rPr>
                <w:noProof/>
                <w:webHidden/>
              </w:rPr>
              <w:fldChar w:fldCharType="separate"/>
            </w:r>
            <w:r w:rsidR="003C2E31">
              <w:rPr>
                <w:noProof/>
                <w:webHidden/>
              </w:rPr>
              <w:t>6</w:t>
            </w:r>
            <w:r w:rsidR="003C2E31">
              <w:rPr>
                <w:noProof/>
                <w:webHidden/>
              </w:rPr>
              <w:fldChar w:fldCharType="end"/>
            </w:r>
          </w:hyperlink>
        </w:p>
        <w:p w14:paraId="6FC954A5" w14:textId="428EF865" w:rsidR="003C2E31" w:rsidRDefault="00000000">
          <w:pPr>
            <w:pStyle w:val="TOC2"/>
            <w:rPr>
              <w:rFonts w:asciiTheme="minorHAnsi" w:eastAsiaTheme="minorEastAsia" w:hAnsiTheme="minorHAnsi" w:cstheme="minorBidi"/>
              <w:noProof/>
              <w:lang w:eastAsia="en-AU"/>
            </w:rPr>
          </w:pPr>
          <w:hyperlink w:anchor="_Toc149649684" w:history="1">
            <w:r w:rsidR="003C2E31" w:rsidRPr="008B75C2">
              <w:rPr>
                <w:rStyle w:val="Hyperlink"/>
                <w:noProof/>
              </w:rPr>
              <w:t>6.3. Invoicing Process</w:t>
            </w:r>
            <w:r w:rsidR="003C2E31">
              <w:rPr>
                <w:noProof/>
                <w:webHidden/>
              </w:rPr>
              <w:tab/>
            </w:r>
            <w:r w:rsidR="003C2E31">
              <w:rPr>
                <w:noProof/>
                <w:webHidden/>
              </w:rPr>
              <w:fldChar w:fldCharType="begin"/>
            </w:r>
            <w:r w:rsidR="003C2E31">
              <w:rPr>
                <w:noProof/>
                <w:webHidden/>
              </w:rPr>
              <w:instrText xml:space="preserve"> PAGEREF _Toc149649684 \h </w:instrText>
            </w:r>
            <w:r w:rsidR="003C2E31">
              <w:rPr>
                <w:noProof/>
                <w:webHidden/>
              </w:rPr>
            </w:r>
            <w:r w:rsidR="003C2E31">
              <w:rPr>
                <w:noProof/>
                <w:webHidden/>
              </w:rPr>
              <w:fldChar w:fldCharType="separate"/>
            </w:r>
            <w:r w:rsidR="003C2E31">
              <w:rPr>
                <w:noProof/>
                <w:webHidden/>
              </w:rPr>
              <w:t>7</w:t>
            </w:r>
            <w:r w:rsidR="003C2E31">
              <w:rPr>
                <w:noProof/>
                <w:webHidden/>
              </w:rPr>
              <w:fldChar w:fldCharType="end"/>
            </w:r>
          </w:hyperlink>
        </w:p>
        <w:p w14:paraId="19C12B0A" w14:textId="157008BB" w:rsidR="003C2E31" w:rsidRDefault="00000000">
          <w:pPr>
            <w:pStyle w:val="TOC1"/>
            <w:rPr>
              <w:rFonts w:asciiTheme="minorHAnsi" w:eastAsiaTheme="minorEastAsia" w:hAnsiTheme="minorHAnsi" w:cstheme="minorBidi"/>
              <w:b w:val="0"/>
              <w:noProof/>
              <w:lang w:eastAsia="en-AU"/>
            </w:rPr>
          </w:pPr>
          <w:hyperlink w:anchor="_Toc149649685" w:history="1">
            <w:r w:rsidR="003C2E31" w:rsidRPr="008B75C2">
              <w:rPr>
                <w:rStyle w:val="Hyperlink"/>
                <w:noProof/>
              </w:rPr>
              <w:t>7. General Terms and Conditions</w:t>
            </w:r>
            <w:r w:rsidR="003C2E31">
              <w:rPr>
                <w:noProof/>
                <w:webHidden/>
              </w:rPr>
              <w:tab/>
            </w:r>
            <w:r w:rsidR="003C2E31">
              <w:rPr>
                <w:noProof/>
                <w:webHidden/>
              </w:rPr>
              <w:fldChar w:fldCharType="begin"/>
            </w:r>
            <w:r w:rsidR="003C2E31">
              <w:rPr>
                <w:noProof/>
                <w:webHidden/>
              </w:rPr>
              <w:instrText xml:space="preserve"> PAGEREF _Toc149649685 \h </w:instrText>
            </w:r>
            <w:r w:rsidR="003C2E31">
              <w:rPr>
                <w:noProof/>
                <w:webHidden/>
              </w:rPr>
            </w:r>
            <w:r w:rsidR="003C2E31">
              <w:rPr>
                <w:noProof/>
                <w:webHidden/>
              </w:rPr>
              <w:fldChar w:fldCharType="separate"/>
            </w:r>
            <w:r w:rsidR="003C2E31">
              <w:rPr>
                <w:noProof/>
                <w:webHidden/>
              </w:rPr>
              <w:t>7</w:t>
            </w:r>
            <w:r w:rsidR="003C2E31">
              <w:rPr>
                <w:noProof/>
                <w:webHidden/>
              </w:rPr>
              <w:fldChar w:fldCharType="end"/>
            </w:r>
          </w:hyperlink>
        </w:p>
        <w:p w14:paraId="229CE418" w14:textId="4000BF19" w:rsidR="003C2E31" w:rsidRDefault="00000000">
          <w:pPr>
            <w:pStyle w:val="TOC2"/>
            <w:rPr>
              <w:rFonts w:asciiTheme="minorHAnsi" w:eastAsiaTheme="minorEastAsia" w:hAnsiTheme="minorHAnsi" w:cstheme="minorBidi"/>
              <w:noProof/>
              <w:lang w:eastAsia="en-AU"/>
            </w:rPr>
          </w:pPr>
          <w:hyperlink w:anchor="_Toc149649686" w:history="1">
            <w:r w:rsidR="003C2E31" w:rsidRPr="008B75C2">
              <w:rPr>
                <w:rStyle w:val="Hyperlink"/>
                <w:noProof/>
              </w:rPr>
              <w:t>7.1. Program Definitions</w:t>
            </w:r>
            <w:r w:rsidR="003C2E31">
              <w:rPr>
                <w:noProof/>
                <w:webHidden/>
              </w:rPr>
              <w:tab/>
            </w:r>
            <w:r w:rsidR="003C2E31">
              <w:rPr>
                <w:noProof/>
                <w:webHidden/>
              </w:rPr>
              <w:fldChar w:fldCharType="begin"/>
            </w:r>
            <w:r w:rsidR="003C2E31">
              <w:rPr>
                <w:noProof/>
                <w:webHidden/>
              </w:rPr>
              <w:instrText xml:space="preserve"> PAGEREF _Toc149649686 \h </w:instrText>
            </w:r>
            <w:r w:rsidR="003C2E31">
              <w:rPr>
                <w:noProof/>
                <w:webHidden/>
              </w:rPr>
            </w:r>
            <w:r w:rsidR="003C2E31">
              <w:rPr>
                <w:noProof/>
                <w:webHidden/>
              </w:rPr>
              <w:fldChar w:fldCharType="separate"/>
            </w:r>
            <w:r w:rsidR="003C2E31">
              <w:rPr>
                <w:noProof/>
                <w:webHidden/>
              </w:rPr>
              <w:t>7</w:t>
            </w:r>
            <w:r w:rsidR="003C2E31">
              <w:rPr>
                <w:noProof/>
                <w:webHidden/>
              </w:rPr>
              <w:fldChar w:fldCharType="end"/>
            </w:r>
          </w:hyperlink>
        </w:p>
        <w:p w14:paraId="77E72ECD" w14:textId="11F978F6" w:rsidR="003C2E31" w:rsidRDefault="00000000">
          <w:pPr>
            <w:pStyle w:val="TOC2"/>
            <w:rPr>
              <w:rFonts w:asciiTheme="minorHAnsi" w:eastAsiaTheme="minorEastAsia" w:hAnsiTheme="minorHAnsi" w:cstheme="minorBidi"/>
              <w:noProof/>
              <w:lang w:eastAsia="en-AU"/>
            </w:rPr>
          </w:pPr>
          <w:hyperlink w:anchor="_Toc149649687" w:history="1">
            <w:r w:rsidR="003C2E31" w:rsidRPr="008B75C2">
              <w:rPr>
                <w:rStyle w:val="Hyperlink"/>
                <w:noProof/>
              </w:rPr>
              <w:t>7.2. No Incentives to be Offered or Accepted</w:t>
            </w:r>
            <w:r w:rsidR="003C2E31">
              <w:rPr>
                <w:noProof/>
                <w:webHidden/>
              </w:rPr>
              <w:tab/>
            </w:r>
            <w:r w:rsidR="003C2E31">
              <w:rPr>
                <w:noProof/>
                <w:webHidden/>
              </w:rPr>
              <w:fldChar w:fldCharType="begin"/>
            </w:r>
            <w:r w:rsidR="003C2E31">
              <w:rPr>
                <w:noProof/>
                <w:webHidden/>
              </w:rPr>
              <w:instrText xml:space="preserve"> PAGEREF _Toc149649687 \h </w:instrText>
            </w:r>
            <w:r w:rsidR="003C2E31">
              <w:rPr>
                <w:noProof/>
                <w:webHidden/>
              </w:rPr>
            </w:r>
            <w:r w:rsidR="003C2E31">
              <w:rPr>
                <w:noProof/>
                <w:webHidden/>
              </w:rPr>
              <w:fldChar w:fldCharType="separate"/>
            </w:r>
            <w:r w:rsidR="003C2E31">
              <w:rPr>
                <w:noProof/>
                <w:webHidden/>
              </w:rPr>
              <w:t>9</w:t>
            </w:r>
            <w:r w:rsidR="003C2E31">
              <w:rPr>
                <w:noProof/>
                <w:webHidden/>
              </w:rPr>
              <w:fldChar w:fldCharType="end"/>
            </w:r>
          </w:hyperlink>
        </w:p>
        <w:p w14:paraId="7AFB769D" w14:textId="55365347" w:rsidR="003C2E31" w:rsidRDefault="00000000">
          <w:pPr>
            <w:pStyle w:val="TOC2"/>
            <w:rPr>
              <w:rFonts w:asciiTheme="minorHAnsi" w:eastAsiaTheme="minorEastAsia" w:hAnsiTheme="minorHAnsi" w:cstheme="minorBidi"/>
              <w:noProof/>
              <w:lang w:eastAsia="en-AU"/>
            </w:rPr>
          </w:pPr>
          <w:hyperlink w:anchor="_Toc149649688" w:history="1">
            <w:r w:rsidR="003C2E31" w:rsidRPr="008B75C2">
              <w:rPr>
                <w:rStyle w:val="Hyperlink"/>
                <w:noProof/>
              </w:rPr>
              <w:t>7.3. Other Financial Rebates, Discounts and Financial Benefits</w:t>
            </w:r>
            <w:r w:rsidR="003C2E31">
              <w:rPr>
                <w:noProof/>
                <w:webHidden/>
              </w:rPr>
              <w:tab/>
            </w:r>
            <w:r w:rsidR="003C2E31">
              <w:rPr>
                <w:noProof/>
                <w:webHidden/>
              </w:rPr>
              <w:fldChar w:fldCharType="begin"/>
            </w:r>
            <w:r w:rsidR="003C2E31">
              <w:rPr>
                <w:noProof/>
                <w:webHidden/>
              </w:rPr>
              <w:instrText xml:space="preserve"> PAGEREF _Toc149649688 \h </w:instrText>
            </w:r>
            <w:r w:rsidR="003C2E31">
              <w:rPr>
                <w:noProof/>
                <w:webHidden/>
              </w:rPr>
            </w:r>
            <w:r w:rsidR="003C2E31">
              <w:rPr>
                <w:noProof/>
                <w:webHidden/>
              </w:rPr>
              <w:fldChar w:fldCharType="separate"/>
            </w:r>
            <w:r w:rsidR="003C2E31">
              <w:rPr>
                <w:noProof/>
                <w:webHidden/>
              </w:rPr>
              <w:t>10</w:t>
            </w:r>
            <w:r w:rsidR="003C2E31">
              <w:rPr>
                <w:noProof/>
                <w:webHidden/>
              </w:rPr>
              <w:fldChar w:fldCharType="end"/>
            </w:r>
          </w:hyperlink>
        </w:p>
        <w:p w14:paraId="1C0266E3" w14:textId="76ED6C9D" w:rsidR="003C2E31" w:rsidRDefault="00000000">
          <w:pPr>
            <w:pStyle w:val="TOC2"/>
            <w:rPr>
              <w:rFonts w:asciiTheme="minorHAnsi" w:eastAsiaTheme="minorEastAsia" w:hAnsiTheme="minorHAnsi" w:cstheme="minorBidi"/>
              <w:noProof/>
              <w:lang w:eastAsia="en-AU"/>
            </w:rPr>
          </w:pPr>
          <w:hyperlink w:anchor="_Toc149649689" w:history="1">
            <w:r w:rsidR="003C2E31" w:rsidRPr="008B75C2">
              <w:rPr>
                <w:rStyle w:val="Hyperlink"/>
                <w:noProof/>
              </w:rPr>
              <w:t>7.4. Goods and Services Tax (GST)</w:t>
            </w:r>
            <w:r w:rsidR="003C2E31">
              <w:rPr>
                <w:noProof/>
                <w:webHidden/>
              </w:rPr>
              <w:tab/>
            </w:r>
            <w:r w:rsidR="003C2E31">
              <w:rPr>
                <w:noProof/>
                <w:webHidden/>
              </w:rPr>
              <w:fldChar w:fldCharType="begin"/>
            </w:r>
            <w:r w:rsidR="003C2E31">
              <w:rPr>
                <w:noProof/>
                <w:webHidden/>
              </w:rPr>
              <w:instrText xml:space="preserve"> PAGEREF _Toc149649689 \h </w:instrText>
            </w:r>
            <w:r w:rsidR="003C2E31">
              <w:rPr>
                <w:noProof/>
                <w:webHidden/>
              </w:rPr>
            </w:r>
            <w:r w:rsidR="003C2E31">
              <w:rPr>
                <w:noProof/>
                <w:webHidden/>
              </w:rPr>
              <w:fldChar w:fldCharType="separate"/>
            </w:r>
            <w:r w:rsidR="003C2E31">
              <w:rPr>
                <w:noProof/>
                <w:webHidden/>
              </w:rPr>
              <w:t>10</w:t>
            </w:r>
            <w:r w:rsidR="003C2E31">
              <w:rPr>
                <w:noProof/>
                <w:webHidden/>
              </w:rPr>
              <w:fldChar w:fldCharType="end"/>
            </w:r>
          </w:hyperlink>
        </w:p>
        <w:p w14:paraId="2331E410" w14:textId="7F3B7BD0" w:rsidR="003C2E31" w:rsidRDefault="00000000">
          <w:pPr>
            <w:pStyle w:val="TOC2"/>
            <w:rPr>
              <w:rFonts w:asciiTheme="minorHAnsi" w:eastAsiaTheme="minorEastAsia" w:hAnsiTheme="minorHAnsi" w:cstheme="minorBidi"/>
              <w:noProof/>
              <w:lang w:eastAsia="en-AU"/>
            </w:rPr>
          </w:pPr>
          <w:hyperlink w:anchor="_Toc149649690" w:history="1">
            <w:r w:rsidR="003C2E31" w:rsidRPr="008B75C2">
              <w:rPr>
                <w:rStyle w:val="Hyperlink"/>
                <w:noProof/>
              </w:rPr>
              <w:t>7.5. Outsourcing and Subcontracting</w:t>
            </w:r>
            <w:r w:rsidR="003C2E31">
              <w:rPr>
                <w:noProof/>
                <w:webHidden/>
              </w:rPr>
              <w:tab/>
            </w:r>
            <w:r w:rsidR="003C2E31">
              <w:rPr>
                <w:noProof/>
                <w:webHidden/>
              </w:rPr>
              <w:fldChar w:fldCharType="begin"/>
            </w:r>
            <w:r w:rsidR="003C2E31">
              <w:rPr>
                <w:noProof/>
                <w:webHidden/>
              </w:rPr>
              <w:instrText xml:space="preserve"> PAGEREF _Toc149649690 \h </w:instrText>
            </w:r>
            <w:r w:rsidR="003C2E31">
              <w:rPr>
                <w:noProof/>
                <w:webHidden/>
              </w:rPr>
            </w:r>
            <w:r w:rsidR="003C2E31">
              <w:rPr>
                <w:noProof/>
                <w:webHidden/>
              </w:rPr>
              <w:fldChar w:fldCharType="separate"/>
            </w:r>
            <w:r w:rsidR="003C2E31">
              <w:rPr>
                <w:noProof/>
                <w:webHidden/>
              </w:rPr>
              <w:t>10</w:t>
            </w:r>
            <w:r w:rsidR="003C2E31">
              <w:rPr>
                <w:noProof/>
                <w:webHidden/>
              </w:rPr>
              <w:fldChar w:fldCharType="end"/>
            </w:r>
          </w:hyperlink>
        </w:p>
        <w:p w14:paraId="4C070C3C" w14:textId="40AA79E1" w:rsidR="003C2E31" w:rsidRDefault="00000000">
          <w:pPr>
            <w:pStyle w:val="TOC2"/>
            <w:rPr>
              <w:rFonts w:asciiTheme="minorHAnsi" w:eastAsiaTheme="minorEastAsia" w:hAnsiTheme="minorHAnsi" w:cstheme="minorBidi"/>
              <w:noProof/>
              <w:lang w:eastAsia="en-AU"/>
            </w:rPr>
          </w:pPr>
          <w:hyperlink w:anchor="_Toc149649691" w:history="1">
            <w:r w:rsidR="003C2E31" w:rsidRPr="008B75C2">
              <w:rPr>
                <w:rStyle w:val="Hyperlink"/>
                <w:noProof/>
              </w:rPr>
              <w:t>7.6. Eligible Works at risk of Eligible Recipient</w:t>
            </w:r>
            <w:r w:rsidR="003C2E31">
              <w:rPr>
                <w:noProof/>
                <w:webHidden/>
              </w:rPr>
              <w:tab/>
            </w:r>
            <w:r w:rsidR="003C2E31">
              <w:rPr>
                <w:noProof/>
                <w:webHidden/>
              </w:rPr>
              <w:fldChar w:fldCharType="begin"/>
            </w:r>
            <w:r w:rsidR="003C2E31">
              <w:rPr>
                <w:noProof/>
                <w:webHidden/>
              </w:rPr>
              <w:instrText xml:space="preserve"> PAGEREF _Toc149649691 \h </w:instrText>
            </w:r>
            <w:r w:rsidR="003C2E31">
              <w:rPr>
                <w:noProof/>
                <w:webHidden/>
              </w:rPr>
            </w:r>
            <w:r w:rsidR="003C2E31">
              <w:rPr>
                <w:noProof/>
                <w:webHidden/>
              </w:rPr>
              <w:fldChar w:fldCharType="separate"/>
            </w:r>
            <w:r w:rsidR="003C2E31">
              <w:rPr>
                <w:noProof/>
                <w:webHidden/>
              </w:rPr>
              <w:t>10</w:t>
            </w:r>
            <w:r w:rsidR="003C2E31">
              <w:rPr>
                <w:noProof/>
                <w:webHidden/>
              </w:rPr>
              <w:fldChar w:fldCharType="end"/>
            </w:r>
          </w:hyperlink>
        </w:p>
        <w:p w14:paraId="456D2C25" w14:textId="613BA01C" w:rsidR="003C2E31" w:rsidRDefault="00000000">
          <w:pPr>
            <w:pStyle w:val="TOC2"/>
            <w:rPr>
              <w:rFonts w:asciiTheme="minorHAnsi" w:eastAsiaTheme="minorEastAsia" w:hAnsiTheme="minorHAnsi" w:cstheme="minorBidi"/>
              <w:noProof/>
              <w:lang w:eastAsia="en-AU"/>
            </w:rPr>
          </w:pPr>
          <w:hyperlink w:anchor="_Toc149649692" w:history="1">
            <w:r w:rsidR="003C2E31" w:rsidRPr="008B75C2">
              <w:rPr>
                <w:rStyle w:val="Hyperlink"/>
                <w:noProof/>
              </w:rPr>
              <w:t>7.7. Program Changes</w:t>
            </w:r>
            <w:r w:rsidR="003C2E31">
              <w:rPr>
                <w:noProof/>
                <w:webHidden/>
              </w:rPr>
              <w:tab/>
            </w:r>
            <w:r w:rsidR="003C2E31">
              <w:rPr>
                <w:noProof/>
                <w:webHidden/>
              </w:rPr>
              <w:fldChar w:fldCharType="begin"/>
            </w:r>
            <w:r w:rsidR="003C2E31">
              <w:rPr>
                <w:noProof/>
                <w:webHidden/>
              </w:rPr>
              <w:instrText xml:space="preserve"> PAGEREF _Toc149649692 \h </w:instrText>
            </w:r>
            <w:r w:rsidR="003C2E31">
              <w:rPr>
                <w:noProof/>
                <w:webHidden/>
              </w:rPr>
            </w:r>
            <w:r w:rsidR="003C2E31">
              <w:rPr>
                <w:noProof/>
                <w:webHidden/>
              </w:rPr>
              <w:fldChar w:fldCharType="separate"/>
            </w:r>
            <w:r w:rsidR="003C2E31">
              <w:rPr>
                <w:noProof/>
                <w:webHidden/>
              </w:rPr>
              <w:t>11</w:t>
            </w:r>
            <w:r w:rsidR="003C2E31">
              <w:rPr>
                <w:noProof/>
                <w:webHidden/>
              </w:rPr>
              <w:fldChar w:fldCharType="end"/>
            </w:r>
          </w:hyperlink>
        </w:p>
        <w:p w14:paraId="084352D3" w14:textId="32C30D6F" w:rsidR="003C2E31" w:rsidRDefault="00000000">
          <w:pPr>
            <w:pStyle w:val="TOC2"/>
            <w:rPr>
              <w:rFonts w:asciiTheme="minorHAnsi" w:eastAsiaTheme="minorEastAsia" w:hAnsiTheme="minorHAnsi" w:cstheme="minorBidi"/>
              <w:noProof/>
              <w:lang w:eastAsia="en-AU"/>
            </w:rPr>
          </w:pPr>
          <w:hyperlink w:anchor="_Toc149649693" w:history="1">
            <w:r w:rsidR="003C2E31" w:rsidRPr="008B75C2">
              <w:rPr>
                <w:rStyle w:val="Hyperlink"/>
                <w:noProof/>
              </w:rPr>
              <w:t>7.8. Due diligence, Audit and Compliance with Law</w:t>
            </w:r>
            <w:r w:rsidR="003C2E31">
              <w:rPr>
                <w:noProof/>
                <w:webHidden/>
              </w:rPr>
              <w:tab/>
            </w:r>
            <w:r w:rsidR="003C2E31">
              <w:rPr>
                <w:noProof/>
                <w:webHidden/>
              </w:rPr>
              <w:fldChar w:fldCharType="begin"/>
            </w:r>
            <w:r w:rsidR="003C2E31">
              <w:rPr>
                <w:noProof/>
                <w:webHidden/>
              </w:rPr>
              <w:instrText xml:space="preserve"> PAGEREF _Toc149649693 \h </w:instrText>
            </w:r>
            <w:r w:rsidR="003C2E31">
              <w:rPr>
                <w:noProof/>
                <w:webHidden/>
              </w:rPr>
            </w:r>
            <w:r w:rsidR="003C2E31">
              <w:rPr>
                <w:noProof/>
                <w:webHidden/>
              </w:rPr>
              <w:fldChar w:fldCharType="separate"/>
            </w:r>
            <w:r w:rsidR="003C2E31">
              <w:rPr>
                <w:noProof/>
                <w:webHidden/>
              </w:rPr>
              <w:t>11</w:t>
            </w:r>
            <w:r w:rsidR="003C2E31">
              <w:rPr>
                <w:noProof/>
                <w:webHidden/>
              </w:rPr>
              <w:fldChar w:fldCharType="end"/>
            </w:r>
          </w:hyperlink>
        </w:p>
        <w:p w14:paraId="19CD11CA" w14:textId="568E3AAD" w:rsidR="003C2E31" w:rsidRDefault="00000000">
          <w:pPr>
            <w:pStyle w:val="TOC2"/>
            <w:rPr>
              <w:rFonts w:asciiTheme="minorHAnsi" w:eastAsiaTheme="minorEastAsia" w:hAnsiTheme="minorHAnsi" w:cstheme="minorBidi"/>
              <w:noProof/>
              <w:lang w:eastAsia="en-AU"/>
            </w:rPr>
          </w:pPr>
          <w:hyperlink w:anchor="_Toc149649694" w:history="1">
            <w:r w:rsidR="003C2E31" w:rsidRPr="008B75C2">
              <w:rPr>
                <w:rStyle w:val="Hyperlink"/>
                <w:noProof/>
              </w:rPr>
              <w:t>7.9. Privacy</w:t>
            </w:r>
            <w:r w:rsidR="003C2E31">
              <w:rPr>
                <w:noProof/>
                <w:webHidden/>
              </w:rPr>
              <w:tab/>
            </w:r>
            <w:r w:rsidR="003C2E31">
              <w:rPr>
                <w:noProof/>
                <w:webHidden/>
              </w:rPr>
              <w:fldChar w:fldCharType="begin"/>
            </w:r>
            <w:r w:rsidR="003C2E31">
              <w:rPr>
                <w:noProof/>
                <w:webHidden/>
              </w:rPr>
              <w:instrText xml:space="preserve"> PAGEREF _Toc149649694 \h </w:instrText>
            </w:r>
            <w:r w:rsidR="003C2E31">
              <w:rPr>
                <w:noProof/>
                <w:webHidden/>
              </w:rPr>
            </w:r>
            <w:r w:rsidR="003C2E31">
              <w:rPr>
                <w:noProof/>
                <w:webHidden/>
              </w:rPr>
              <w:fldChar w:fldCharType="separate"/>
            </w:r>
            <w:r w:rsidR="003C2E31">
              <w:rPr>
                <w:noProof/>
                <w:webHidden/>
              </w:rPr>
              <w:t>12</w:t>
            </w:r>
            <w:r w:rsidR="003C2E31">
              <w:rPr>
                <w:noProof/>
                <w:webHidden/>
              </w:rPr>
              <w:fldChar w:fldCharType="end"/>
            </w:r>
          </w:hyperlink>
        </w:p>
        <w:p w14:paraId="6B304181" w14:textId="7BA50371" w:rsidR="003C2E31" w:rsidRDefault="00000000">
          <w:pPr>
            <w:pStyle w:val="TOC2"/>
            <w:rPr>
              <w:rFonts w:asciiTheme="minorHAnsi" w:eastAsiaTheme="minorEastAsia" w:hAnsiTheme="minorHAnsi" w:cstheme="minorBidi"/>
              <w:noProof/>
              <w:lang w:eastAsia="en-AU"/>
            </w:rPr>
          </w:pPr>
          <w:hyperlink w:anchor="_Toc149649695" w:history="1">
            <w:r w:rsidR="003C2E31" w:rsidRPr="008B75C2">
              <w:rPr>
                <w:rStyle w:val="Hyperlink"/>
                <w:noProof/>
              </w:rPr>
              <w:t>7.10. Release and Indemnity</w:t>
            </w:r>
            <w:r w:rsidR="003C2E31">
              <w:rPr>
                <w:noProof/>
                <w:webHidden/>
              </w:rPr>
              <w:tab/>
            </w:r>
            <w:r w:rsidR="003C2E31">
              <w:rPr>
                <w:noProof/>
                <w:webHidden/>
              </w:rPr>
              <w:fldChar w:fldCharType="begin"/>
            </w:r>
            <w:r w:rsidR="003C2E31">
              <w:rPr>
                <w:noProof/>
                <w:webHidden/>
              </w:rPr>
              <w:instrText xml:space="preserve"> PAGEREF _Toc149649695 \h </w:instrText>
            </w:r>
            <w:r w:rsidR="003C2E31">
              <w:rPr>
                <w:noProof/>
                <w:webHidden/>
              </w:rPr>
            </w:r>
            <w:r w:rsidR="003C2E31">
              <w:rPr>
                <w:noProof/>
                <w:webHidden/>
              </w:rPr>
              <w:fldChar w:fldCharType="separate"/>
            </w:r>
            <w:r w:rsidR="003C2E31">
              <w:rPr>
                <w:noProof/>
                <w:webHidden/>
              </w:rPr>
              <w:t>12</w:t>
            </w:r>
            <w:r w:rsidR="003C2E31">
              <w:rPr>
                <w:noProof/>
                <w:webHidden/>
              </w:rPr>
              <w:fldChar w:fldCharType="end"/>
            </w:r>
          </w:hyperlink>
        </w:p>
        <w:p w14:paraId="354DEAE0" w14:textId="16809964" w:rsidR="003C2E31" w:rsidRDefault="00000000">
          <w:pPr>
            <w:pStyle w:val="TOC2"/>
            <w:rPr>
              <w:rFonts w:asciiTheme="minorHAnsi" w:eastAsiaTheme="minorEastAsia" w:hAnsiTheme="minorHAnsi" w:cstheme="minorBidi"/>
              <w:noProof/>
              <w:lang w:eastAsia="en-AU"/>
            </w:rPr>
          </w:pPr>
          <w:hyperlink w:anchor="_Toc149649696" w:history="1">
            <w:r w:rsidR="003C2E31" w:rsidRPr="008B75C2">
              <w:rPr>
                <w:rStyle w:val="Hyperlink"/>
                <w:noProof/>
              </w:rPr>
              <w:t>7.11.</w:t>
            </w:r>
            <w:r w:rsidR="003C2E31" w:rsidRPr="008B75C2">
              <w:rPr>
                <w:rStyle w:val="Hyperlink"/>
                <w:rFonts w:eastAsia="Times New Roman"/>
                <w:noProof/>
              </w:rPr>
              <w:t xml:space="preserve"> Feedback</w:t>
            </w:r>
            <w:r w:rsidR="003C2E31" w:rsidRPr="008B75C2">
              <w:rPr>
                <w:rStyle w:val="Hyperlink"/>
                <w:noProof/>
              </w:rPr>
              <w:t xml:space="preserve"> or Compliant</w:t>
            </w:r>
            <w:r w:rsidR="003C2E31">
              <w:rPr>
                <w:noProof/>
                <w:webHidden/>
              </w:rPr>
              <w:tab/>
            </w:r>
            <w:r w:rsidR="003C2E31">
              <w:rPr>
                <w:noProof/>
                <w:webHidden/>
              </w:rPr>
              <w:fldChar w:fldCharType="begin"/>
            </w:r>
            <w:r w:rsidR="003C2E31">
              <w:rPr>
                <w:noProof/>
                <w:webHidden/>
              </w:rPr>
              <w:instrText xml:space="preserve"> PAGEREF _Toc149649696 \h </w:instrText>
            </w:r>
            <w:r w:rsidR="003C2E31">
              <w:rPr>
                <w:noProof/>
                <w:webHidden/>
              </w:rPr>
            </w:r>
            <w:r w:rsidR="003C2E31">
              <w:rPr>
                <w:noProof/>
                <w:webHidden/>
              </w:rPr>
              <w:fldChar w:fldCharType="separate"/>
            </w:r>
            <w:r w:rsidR="003C2E31">
              <w:rPr>
                <w:noProof/>
                <w:webHidden/>
              </w:rPr>
              <w:t>12</w:t>
            </w:r>
            <w:r w:rsidR="003C2E31">
              <w:rPr>
                <w:noProof/>
                <w:webHidden/>
              </w:rPr>
              <w:fldChar w:fldCharType="end"/>
            </w:r>
          </w:hyperlink>
        </w:p>
        <w:p w14:paraId="09385457" w14:textId="62F603A3" w:rsidR="003C2E31" w:rsidRDefault="00000000">
          <w:pPr>
            <w:pStyle w:val="TOC2"/>
            <w:rPr>
              <w:rFonts w:asciiTheme="minorHAnsi" w:eastAsiaTheme="minorEastAsia" w:hAnsiTheme="minorHAnsi" w:cstheme="minorBidi"/>
              <w:noProof/>
              <w:lang w:eastAsia="en-AU"/>
            </w:rPr>
          </w:pPr>
          <w:hyperlink w:anchor="_Toc149649697" w:history="1">
            <w:r w:rsidR="003C2E31" w:rsidRPr="008B75C2">
              <w:rPr>
                <w:rStyle w:val="Hyperlink"/>
                <w:rFonts w:eastAsia="Times New Roman"/>
                <w:noProof/>
              </w:rPr>
              <w:t>7.12.</w:t>
            </w:r>
            <w:r w:rsidR="003C2E31" w:rsidRPr="008B75C2">
              <w:rPr>
                <w:rStyle w:val="Hyperlink"/>
                <w:noProof/>
              </w:rPr>
              <w:t xml:space="preserve"> Contact us</w:t>
            </w:r>
            <w:r w:rsidR="003C2E31">
              <w:rPr>
                <w:noProof/>
                <w:webHidden/>
              </w:rPr>
              <w:tab/>
            </w:r>
            <w:r w:rsidR="003C2E31">
              <w:rPr>
                <w:noProof/>
                <w:webHidden/>
              </w:rPr>
              <w:fldChar w:fldCharType="begin"/>
            </w:r>
            <w:r w:rsidR="003C2E31">
              <w:rPr>
                <w:noProof/>
                <w:webHidden/>
              </w:rPr>
              <w:instrText xml:space="preserve"> PAGEREF _Toc149649697 \h </w:instrText>
            </w:r>
            <w:r w:rsidR="003C2E31">
              <w:rPr>
                <w:noProof/>
                <w:webHidden/>
              </w:rPr>
            </w:r>
            <w:r w:rsidR="003C2E31">
              <w:rPr>
                <w:noProof/>
                <w:webHidden/>
              </w:rPr>
              <w:fldChar w:fldCharType="separate"/>
            </w:r>
            <w:r w:rsidR="003C2E31">
              <w:rPr>
                <w:noProof/>
                <w:webHidden/>
              </w:rPr>
              <w:t>13</w:t>
            </w:r>
            <w:r w:rsidR="003C2E31">
              <w:rPr>
                <w:noProof/>
                <w:webHidden/>
              </w:rPr>
              <w:fldChar w:fldCharType="end"/>
            </w:r>
          </w:hyperlink>
        </w:p>
        <w:p w14:paraId="21E45370" w14:textId="44B7458D" w:rsidR="00964B22" w:rsidRPr="002F2780" w:rsidRDefault="006747E0" w:rsidP="00964B22">
          <w:pPr>
            <w:rPr>
              <w:rFonts w:eastAsiaTheme="minorEastAsia" w:cs="Arial"/>
              <w:b/>
              <w:lang w:eastAsia="en-AU"/>
            </w:rPr>
          </w:pPr>
          <w:r>
            <w:rPr>
              <w:rFonts w:eastAsiaTheme="minorEastAsia" w:cs="Arial"/>
              <w:lang w:eastAsia="en-AU"/>
            </w:rPr>
            <w:fldChar w:fldCharType="end"/>
          </w:r>
        </w:p>
      </w:sdtContent>
    </w:sdt>
    <w:p w14:paraId="4F61A8DB" w14:textId="77777777" w:rsidR="00964B22" w:rsidRPr="002F2780" w:rsidRDefault="00964B22" w:rsidP="00964B22">
      <w:pPr>
        <w:sectPr w:rsidR="00964B22" w:rsidRPr="002F2780" w:rsidSect="00C800F1">
          <w:headerReference w:type="first" r:id="rId15"/>
          <w:footerReference w:type="first" r:id="rId16"/>
          <w:pgSz w:w="11906" w:h="16838" w:code="9"/>
          <w:pgMar w:top="794" w:right="794" w:bottom="794" w:left="794" w:header="794" w:footer="794" w:gutter="0"/>
          <w:cols w:space="708"/>
          <w:titlePg/>
          <w:docGrid w:linePitch="360"/>
        </w:sectPr>
      </w:pPr>
    </w:p>
    <w:p w14:paraId="7097CA19" w14:textId="77777777" w:rsidR="001503E6" w:rsidRPr="007A0484" w:rsidRDefault="001503E6" w:rsidP="001503E6">
      <w:pPr>
        <w:pStyle w:val="Heading1"/>
      </w:pPr>
      <w:bookmarkStart w:id="0" w:name="_Toc75932190"/>
      <w:bookmarkStart w:id="1" w:name="_Toc133399187"/>
      <w:bookmarkStart w:id="2" w:name="_Toc149649670"/>
      <w:bookmarkStart w:id="3" w:name="_Toc75932191"/>
      <w:r w:rsidRPr="007A0484">
        <w:lastRenderedPageBreak/>
        <w:t>Program Objective</w:t>
      </w:r>
      <w:bookmarkEnd w:id="0"/>
      <w:bookmarkEnd w:id="1"/>
      <w:bookmarkEnd w:id="2"/>
    </w:p>
    <w:p w14:paraId="5F7222DC" w14:textId="77777777" w:rsidR="004B1E0E" w:rsidRDefault="004B1E0E" w:rsidP="004B1E0E">
      <w:pPr>
        <w:rPr>
          <w:lang w:eastAsia="en-AU"/>
        </w:rPr>
      </w:pPr>
      <w:bookmarkStart w:id="4" w:name="_Toc75932192"/>
      <w:bookmarkEnd w:id="3"/>
      <w:r w:rsidRPr="00082FCA">
        <w:rPr>
          <w:lang w:eastAsia="en-AU"/>
        </w:rPr>
        <w:t xml:space="preserve">The </w:t>
      </w:r>
      <w:r>
        <w:rPr>
          <w:lang w:eastAsia="en-AU"/>
        </w:rPr>
        <w:t>Biz Secure</w:t>
      </w:r>
      <w:r w:rsidRPr="00082FCA">
        <w:rPr>
          <w:lang w:eastAsia="en-AU"/>
        </w:rPr>
        <w:t xml:space="preserve"> Program</w:t>
      </w:r>
      <w:r>
        <w:rPr>
          <w:lang w:eastAsia="en-AU"/>
        </w:rPr>
        <w:t xml:space="preserve"> (</w:t>
      </w:r>
      <w:r w:rsidRPr="000B01CB">
        <w:rPr>
          <w:lang w:eastAsia="en-AU"/>
        </w:rPr>
        <w:t>“Program”)</w:t>
      </w:r>
      <w:r w:rsidRPr="002A67B7">
        <w:rPr>
          <w:lang w:eastAsia="en-AU"/>
        </w:rPr>
        <w:t xml:space="preserve"> </w:t>
      </w:r>
      <w:r w:rsidRPr="00082FCA">
        <w:rPr>
          <w:lang w:eastAsia="en-AU"/>
        </w:rPr>
        <w:t xml:space="preserve">is </w:t>
      </w:r>
      <w:r>
        <w:rPr>
          <w:lang w:eastAsia="en-AU"/>
        </w:rPr>
        <w:t xml:space="preserve">a </w:t>
      </w:r>
      <w:r w:rsidRPr="00082FCA">
        <w:rPr>
          <w:lang w:eastAsia="en-AU"/>
        </w:rPr>
        <w:t>Northern Territory Government</w:t>
      </w:r>
      <w:r>
        <w:rPr>
          <w:lang w:eastAsia="en-AU"/>
        </w:rPr>
        <w:t xml:space="preserve"> initiative </w:t>
      </w:r>
      <w:r w:rsidRPr="00082FCA">
        <w:rPr>
          <w:lang w:eastAsia="en-AU"/>
        </w:rPr>
        <w:t xml:space="preserve">to </w:t>
      </w:r>
      <w:r w:rsidRPr="0077373C">
        <w:rPr>
          <w:lang w:eastAsia="en-AU"/>
        </w:rPr>
        <w:t>support Territory businesses to enhance the safety and security of their facilities against break-ins</w:t>
      </w:r>
      <w:r>
        <w:rPr>
          <w:lang w:eastAsia="en-AU"/>
        </w:rPr>
        <w:t xml:space="preserve"> and crime by providing financial assistance for business to undertake works that secure the business.</w:t>
      </w:r>
    </w:p>
    <w:p w14:paraId="1C94B361" w14:textId="7CB2A3D5" w:rsidR="00620DDA" w:rsidRDefault="00620DDA" w:rsidP="00620DDA">
      <w:pPr>
        <w:rPr>
          <w:lang w:eastAsia="en-AU"/>
        </w:rPr>
      </w:pPr>
      <w:r w:rsidRPr="00082FCA">
        <w:rPr>
          <w:lang w:eastAsia="en-AU"/>
        </w:rPr>
        <w:t>This initiative also support</w:t>
      </w:r>
      <w:r w:rsidR="0031387F">
        <w:rPr>
          <w:lang w:eastAsia="en-AU"/>
        </w:rPr>
        <w:t>s</w:t>
      </w:r>
      <w:r w:rsidRPr="00082FCA">
        <w:rPr>
          <w:lang w:eastAsia="en-AU"/>
        </w:rPr>
        <w:t xml:space="preserve"> the safety and security improvement sectors by requiring businesses use other local businesses to carry out </w:t>
      </w:r>
      <w:r>
        <w:rPr>
          <w:lang w:eastAsia="en-AU"/>
        </w:rPr>
        <w:t xml:space="preserve">improvement </w:t>
      </w:r>
      <w:r w:rsidRPr="00082FCA">
        <w:rPr>
          <w:lang w:eastAsia="en-AU"/>
        </w:rPr>
        <w:t>works.</w:t>
      </w:r>
    </w:p>
    <w:p w14:paraId="0FB24D62" w14:textId="3F33A471" w:rsidR="003E3070" w:rsidRDefault="009A3FFC" w:rsidP="003E3070">
      <w:pPr>
        <w:rPr>
          <w:lang w:eastAsia="en-AU"/>
        </w:rPr>
      </w:pPr>
      <w:r>
        <w:rPr>
          <w:lang w:eastAsia="en-AU"/>
        </w:rPr>
        <w:t xml:space="preserve">These Terms and Conditions should be read in conjunction with the </w:t>
      </w:r>
      <w:r w:rsidRPr="000C002D">
        <w:rPr>
          <w:b/>
          <w:lang w:eastAsia="en-AU"/>
        </w:rPr>
        <w:t>Biz Secure Program (</w:t>
      </w:r>
      <w:r w:rsidR="004B1E0E" w:rsidRPr="000C002D">
        <w:rPr>
          <w:b/>
          <w:lang w:eastAsia="en-AU"/>
        </w:rPr>
        <w:t>Business</w:t>
      </w:r>
      <w:r w:rsidRPr="000C002D">
        <w:rPr>
          <w:b/>
          <w:lang w:eastAsia="en-AU"/>
        </w:rPr>
        <w:t>) Terms</w:t>
      </w:r>
      <w:r w:rsidR="00CC10FA">
        <w:rPr>
          <w:b/>
          <w:lang w:eastAsia="en-AU"/>
        </w:rPr>
        <w:t> </w:t>
      </w:r>
      <w:r w:rsidRPr="000C002D">
        <w:rPr>
          <w:b/>
          <w:lang w:eastAsia="en-AU"/>
        </w:rPr>
        <w:t>and Conditions.</w:t>
      </w:r>
    </w:p>
    <w:p w14:paraId="464F6478" w14:textId="1EFF1084" w:rsidR="007A0484" w:rsidRPr="007A0484" w:rsidRDefault="00EB57C9" w:rsidP="00F119E3">
      <w:pPr>
        <w:pStyle w:val="Heading1"/>
      </w:pPr>
      <w:bookmarkStart w:id="5" w:name="_Toc149649671"/>
      <w:r>
        <w:t xml:space="preserve">Program </w:t>
      </w:r>
      <w:r w:rsidR="007A0484" w:rsidRPr="007A0484">
        <w:t>Participation</w:t>
      </w:r>
      <w:bookmarkEnd w:id="4"/>
      <w:bookmarkEnd w:id="5"/>
    </w:p>
    <w:p w14:paraId="37A0595E" w14:textId="0401164F" w:rsidR="002C7173" w:rsidRDefault="002C7173" w:rsidP="00620DDA">
      <w:pPr>
        <w:rPr>
          <w:lang w:eastAsia="en-AU"/>
        </w:rPr>
      </w:pPr>
      <w:bookmarkStart w:id="6" w:name="_Toc75932193"/>
      <w:r w:rsidRPr="002C7173">
        <w:rPr>
          <w:lang w:eastAsia="en-AU"/>
        </w:rPr>
        <w:t>Participation in the Program as a</w:t>
      </w:r>
      <w:r>
        <w:rPr>
          <w:lang w:eastAsia="en-AU"/>
        </w:rPr>
        <w:t xml:space="preserve"> </w:t>
      </w:r>
      <w:r w:rsidR="00EB57C9">
        <w:rPr>
          <w:lang w:eastAsia="en-AU"/>
        </w:rPr>
        <w:t>Supplier</w:t>
      </w:r>
      <w:r>
        <w:rPr>
          <w:lang w:eastAsia="en-AU"/>
        </w:rPr>
        <w:t xml:space="preserve"> i</w:t>
      </w:r>
      <w:r w:rsidRPr="002C7173">
        <w:rPr>
          <w:lang w:eastAsia="en-AU"/>
        </w:rPr>
        <w:t>s governed, in order of priority, by the following documents:</w:t>
      </w:r>
    </w:p>
    <w:p w14:paraId="7C4FB073" w14:textId="77777777" w:rsidR="002C7173" w:rsidRDefault="002C7173" w:rsidP="00942778">
      <w:pPr>
        <w:pStyle w:val="ListParagraph"/>
        <w:numPr>
          <w:ilvl w:val="0"/>
          <w:numId w:val="48"/>
        </w:numPr>
        <w:rPr>
          <w:lang w:eastAsia="en-AU"/>
        </w:rPr>
      </w:pPr>
      <w:r>
        <w:rPr>
          <w:lang w:eastAsia="en-AU"/>
        </w:rPr>
        <w:t xml:space="preserve">these terms and </w:t>
      </w:r>
      <w:proofErr w:type="gramStart"/>
      <w:r>
        <w:rPr>
          <w:lang w:eastAsia="en-AU"/>
        </w:rPr>
        <w:t>conditions;</w:t>
      </w:r>
      <w:proofErr w:type="gramEnd"/>
    </w:p>
    <w:p w14:paraId="18313247" w14:textId="0D67D68E" w:rsidR="002C7173" w:rsidRDefault="002C7173" w:rsidP="00942778">
      <w:pPr>
        <w:pStyle w:val="ListParagraph"/>
        <w:numPr>
          <w:ilvl w:val="0"/>
          <w:numId w:val="48"/>
        </w:numPr>
        <w:rPr>
          <w:lang w:eastAsia="en-AU"/>
        </w:rPr>
      </w:pPr>
      <w:r>
        <w:rPr>
          <w:lang w:eastAsia="en-AU"/>
        </w:rPr>
        <w:t xml:space="preserve">the </w:t>
      </w:r>
      <w:r w:rsidR="00502A8E">
        <w:rPr>
          <w:lang w:eastAsia="en-AU"/>
        </w:rPr>
        <w:t xml:space="preserve">Biz Secure </w:t>
      </w:r>
      <w:r>
        <w:rPr>
          <w:lang w:eastAsia="en-AU"/>
        </w:rPr>
        <w:t xml:space="preserve">Terms and Conditions for </w:t>
      </w:r>
      <w:r w:rsidR="004B1E0E">
        <w:rPr>
          <w:lang w:eastAsia="en-AU"/>
        </w:rPr>
        <w:t>Businesses</w:t>
      </w:r>
      <w:r>
        <w:rPr>
          <w:lang w:eastAsia="en-AU"/>
        </w:rPr>
        <w:t>; and</w:t>
      </w:r>
    </w:p>
    <w:p w14:paraId="32628311" w14:textId="4F834221" w:rsidR="002C7173" w:rsidRDefault="004B1E0E">
      <w:pPr>
        <w:pStyle w:val="ListParagraph"/>
        <w:numPr>
          <w:ilvl w:val="0"/>
          <w:numId w:val="48"/>
        </w:numPr>
        <w:rPr>
          <w:lang w:eastAsia="en-AU"/>
        </w:rPr>
      </w:pPr>
      <w:r>
        <w:rPr>
          <w:lang w:eastAsia="en-AU"/>
        </w:rPr>
        <w:t xml:space="preserve">any other guidelines or instructions for the Program provided by the Department of </w:t>
      </w:r>
      <w:r w:rsidR="00A177E1">
        <w:rPr>
          <w:lang w:eastAsia="en-AU"/>
        </w:rPr>
        <w:t xml:space="preserve">Trade, Business and Asian Relations </w:t>
      </w:r>
      <w:r>
        <w:rPr>
          <w:lang w:eastAsia="en-AU"/>
        </w:rPr>
        <w:t xml:space="preserve">(the Department) for the Program. </w:t>
      </w:r>
    </w:p>
    <w:p w14:paraId="6119E18A" w14:textId="22130B99" w:rsidR="004B1690" w:rsidRPr="007A0484" w:rsidRDefault="004B1690" w:rsidP="004B1690">
      <w:pPr>
        <w:pStyle w:val="Heading2"/>
      </w:pPr>
      <w:bookmarkStart w:id="7" w:name="_Toc149649672"/>
      <w:r w:rsidRPr="007A0484">
        <w:t xml:space="preserve">Time Limits on </w:t>
      </w:r>
      <w:r w:rsidR="00972F49">
        <w:t>the</w:t>
      </w:r>
      <w:r w:rsidRPr="007A0484">
        <w:t xml:space="preserve"> Program</w:t>
      </w:r>
      <w:bookmarkEnd w:id="7"/>
    </w:p>
    <w:p w14:paraId="2167E376" w14:textId="29E0509C" w:rsidR="00502A8E" w:rsidRDefault="00972F49" w:rsidP="00972F49">
      <w:r w:rsidRPr="00972F49">
        <w:rPr>
          <w:rFonts w:eastAsia="Times New Roman"/>
          <w:lang w:eastAsia="en-AU"/>
        </w:rPr>
        <w:t>The Program will end when the funds allocated for the Program have been fully committed.</w:t>
      </w:r>
      <w:r>
        <w:rPr>
          <w:rFonts w:eastAsia="Times New Roman"/>
          <w:lang w:eastAsia="en-AU"/>
        </w:rPr>
        <w:t xml:space="preserve"> </w:t>
      </w:r>
      <w:bookmarkStart w:id="8" w:name="_Toc133399189"/>
      <w:bookmarkStart w:id="9" w:name="_Toc75932194"/>
      <w:bookmarkEnd w:id="6"/>
    </w:p>
    <w:p w14:paraId="1570F177" w14:textId="26294BB7" w:rsidR="001503E6" w:rsidRDefault="00502A8E" w:rsidP="00942778">
      <w:pPr>
        <w:pStyle w:val="Heading2"/>
      </w:pPr>
      <w:bookmarkStart w:id="10" w:name="_Toc149649674"/>
      <w:r>
        <w:t>Eligibility Criteria</w:t>
      </w:r>
      <w:bookmarkEnd w:id="8"/>
      <w:bookmarkEnd w:id="10"/>
    </w:p>
    <w:p w14:paraId="194A83AC" w14:textId="59604675" w:rsidR="0031387F" w:rsidRPr="004C1FED" w:rsidRDefault="0031387F" w:rsidP="000C002D">
      <w:r>
        <w:rPr>
          <w:lang w:eastAsia="en-AU"/>
        </w:rPr>
        <w:t>To participate in the Program, a supplier must register for the Program as an eligible supplier. A supplier is only eligible to participate in the Program if the supplier:</w:t>
      </w:r>
    </w:p>
    <w:bookmarkEnd w:id="9"/>
    <w:p w14:paraId="4BE5DA00" w14:textId="79F44FB2" w:rsidR="00620DDA" w:rsidRDefault="00502A8E" w:rsidP="00620DDA">
      <w:pPr>
        <w:pStyle w:val="ListParagraph"/>
        <w:numPr>
          <w:ilvl w:val="0"/>
          <w:numId w:val="11"/>
        </w:numPr>
        <w:rPr>
          <w:rFonts w:eastAsia="Times New Roman"/>
          <w:lang w:eastAsia="en-AU"/>
        </w:rPr>
      </w:pPr>
      <w:r>
        <w:rPr>
          <w:rFonts w:eastAsia="Times New Roman"/>
          <w:lang w:eastAsia="en-AU"/>
        </w:rPr>
        <w:t xml:space="preserve">is a </w:t>
      </w:r>
      <w:r w:rsidR="00620DDA">
        <w:rPr>
          <w:rFonts w:eastAsia="Times New Roman"/>
          <w:lang w:eastAsia="en-AU"/>
        </w:rPr>
        <w:t>Territory Enterprise</w:t>
      </w:r>
    </w:p>
    <w:p w14:paraId="4BE91A73" w14:textId="77777777" w:rsidR="00620DDA" w:rsidRPr="00082FCA" w:rsidRDefault="00620DDA" w:rsidP="00620DDA">
      <w:pPr>
        <w:pStyle w:val="ListParagraph"/>
        <w:numPr>
          <w:ilvl w:val="0"/>
          <w:numId w:val="11"/>
        </w:numPr>
        <w:rPr>
          <w:rFonts w:eastAsia="Times New Roman"/>
          <w:lang w:eastAsia="en-AU"/>
        </w:rPr>
      </w:pPr>
      <w:r w:rsidRPr="00082FCA">
        <w:rPr>
          <w:rFonts w:eastAsia="Times New Roman"/>
          <w:lang w:eastAsia="en-AU"/>
        </w:rPr>
        <w:t xml:space="preserve">has and will maintain </w:t>
      </w:r>
      <w:proofErr w:type="gramStart"/>
      <w:r w:rsidRPr="00082FCA">
        <w:rPr>
          <w:rFonts w:eastAsia="Times New Roman"/>
          <w:lang w:eastAsia="en-AU"/>
        </w:rPr>
        <w:t>during the course of</w:t>
      </w:r>
      <w:proofErr w:type="gramEnd"/>
      <w:r w:rsidRPr="00082FCA">
        <w:rPr>
          <w:rFonts w:eastAsia="Times New Roman"/>
          <w:lang w:eastAsia="en-AU"/>
        </w:rPr>
        <w:t xml:space="preserve"> the Program all relevant business, occupation and related permits, licences and insurance coverage required to undertake work in connection with the Program, including valid public liability insurance policy with minimum $10 million cover, and</w:t>
      </w:r>
    </w:p>
    <w:p w14:paraId="05983C5E" w14:textId="77777777" w:rsidR="00620DDA" w:rsidRPr="00082FCA" w:rsidRDefault="00620DDA" w:rsidP="00620DDA">
      <w:pPr>
        <w:pStyle w:val="ListParagraph"/>
        <w:numPr>
          <w:ilvl w:val="0"/>
          <w:numId w:val="11"/>
        </w:numPr>
        <w:rPr>
          <w:rFonts w:eastAsia="Times New Roman"/>
          <w:lang w:eastAsia="en-AU"/>
        </w:rPr>
      </w:pPr>
      <w:r w:rsidRPr="00082FCA">
        <w:rPr>
          <w:rFonts w:eastAsia="Times New Roman"/>
          <w:lang w:eastAsia="en-AU"/>
        </w:rPr>
        <w:t>is ordinarily engaged in the business/es of the sale and service of safety or security fixtures and the supply and erection of fixed improvements to land, and</w:t>
      </w:r>
    </w:p>
    <w:p w14:paraId="3C508657" w14:textId="6024CB9D" w:rsidR="00620DDA" w:rsidRDefault="00620DDA" w:rsidP="00620DDA">
      <w:pPr>
        <w:pStyle w:val="ListParagraph"/>
        <w:numPr>
          <w:ilvl w:val="0"/>
          <w:numId w:val="11"/>
        </w:numPr>
        <w:rPr>
          <w:rFonts w:eastAsia="Times New Roman"/>
          <w:lang w:eastAsia="en-AU"/>
        </w:rPr>
      </w:pPr>
      <w:r w:rsidRPr="00082FCA">
        <w:rPr>
          <w:rFonts w:eastAsia="Times New Roman"/>
          <w:lang w:eastAsia="en-AU"/>
        </w:rPr>
        <w:t xml:space="preserve">will be the Head Contractor in respect of any </w:t>
      </w:r>
      <w:r>
        <w:rPr>
          <w:rFonts w:eastAsia="Times New Roman"/>
          <w:lang w:eastAsia="en-AU"/>
        </w:rPr>
        <w:t xml:space="preserve">Quote or </w:t>
      </w:r>
      <w:r w:rsidRPr="00082FCA">
        <w:rPr>
          <w:rFonts w:eastAsia="Times New Roman"/>
          <w:lang w:eastAsia="en-AU"/>
        </w:rPr>
        <w:t xml:space="preserve">Contract </w:t>
      </w:r>
      <w:r>
        <w:rPr>
          <w:rFonts w:eastAsia="Times New Roman"/>
          <w:lang w:eastAsia="en-AU"/>
        </w:rPr>
        <w:t xml:space="preserve">that is </w:t>
      </w:r>
      <w:r w:rsidRPr="00082FCA">
        <w:rPr>
          <w:rFonts w:eastAsia="Times New Roman"/>
          <w:lang w:eastAsia="en-AU"/>
        </w:rPr>
        <w:t>the subject of an application for a Voucher.</w:t>
      </w:r>
    </w:p>
    <w:p w14:paraId="77108B41" w14:textId="77777777" w:rsidR="00DC1DEE" w:rsidRDefault="00DC1DEE" w:rsidP="008D36F1">
      <w:pPr>
        <w:pStyle w:val="Heading2"/>
      </w:pPr>
      <w:bookmarkStart w:id="11" w:name="_Toc149649675"/>
      <w:r>
        <w:t>Registration Process</w:t>
      </w:r>
      <w:bookmarkEnd w:id="11"/>
    </w:p>
    <w:p w14:paraId="50BB21FE" w14:textId="554C59A0" w:rsidR="00DC1DEE" w:rsidRDefault="00DC1DEE" w:rsidP="00DC1DEE">
      <w:pPr>
        <w:rPr>
          <w:lang w:eastAsia="en-AU"/>
        </w:rPr>
      </w:pPr>
      <w:r>
        <w:rPr>
          <w:lang w:eastAsia="en-AU"/>
        </w:rPr>
        <w:t>To participate in the Program, a Suppl</w:t>
      </w:r>
      <w:r w:rsidR="00764139">
        <w:rPr>
          <w:lang w:eastAsia="en-AU"/>
        </w:rPr>
        <w:t>ier</w:t>
      </w:r>
      <w:r>
        <w:rPr>
          <w:lang w:eastAsia="en-AU"/>
        </w:rPr>
        <w:t xml:space="preserve"> must register for the Program online through Grants NT</w:t>
      </w:r>
      <w:r w:rsidRPr="004B1E0E">
        <w:t xml:space="preserve"> </w:t>
      </w:r>
      <w:r w:rsidRPr="004B1E0E">
        <w:rPr>
          <w:lang w:eastAsia="en-AU"/>
        </w:rPr>
        <w:t xml:space="preserve">by filling out the online application form and where requested upload supporting documentation to satisfy the </w:t>
      </w:r>
      <w:r>
        <w:rPr>
          <w:lang w:eastAsia="en-AU"/>
        </w:rPr>
        <w:t xml:space="preserve">eligibility criteria contained in these terms and conditions. </w:t>
      </w:r>
    </w:p>
    <w:p w14:paraId="3613DDF9" w14:textId="67AAA269" w:rsidR="00DC1DEE" w:rsidRPr="00082FCA" w:rsidRDefault="00DC1DEE" w:rsidP="00DC1DEE">
      <w:pPr>
        <w:rPr>
          <w:lang w:eastAsia="en-AU"/>
        </w:rPr>
      </w:pPr>
      <w:r>
        <w:rPr>
          <w:lang w:eastAsia="en-AU"/>
        </w:rPr>
        <w:t>The Department will conduct business eligibility due diligence checks to confirm:</w:t>
      </w:r>
      <w:r w:rsidR="00CC10FA">
        <w:rPr>
          <w:lang w:eastAsia="en-AU"/>
        </w:rPr>
        <w:t xml:space="preserve"> </w:t>
      </w:r>
    </w:p>
    <w:p w14:paraId="333764FC" w14:textId="77777777" w:rsidR="00DC1DEE" w:rsidRPr="00082FCA" w:rsidRDefault="00DC1DEE" w:rsidP="00DC1DEE">
      <w:pPr>
        <w:pStyle w:val="ListParagraph"/>
        <w:numPr>
          <w:ilvl w:val="0"/>
          <w:numId w:val="19"/>
        </w:numPr>
        <w:rPr>
          <w:rFonts w:eastAsia="Times New Roman"/>
          <w:lang w:eastAsia="en-AU"/>
        </w:rPr>
      </w:pPr>
      <w:r w:rsidRPr="00082FCA">
        <w:rPr>
          <w:rFonts w:eastAsia="Times New Roman"/>
          <w:lang w:eastAsia="en-AU"/>
        </w:rPr>
        <w:t xml:space="preserve">the applicant is an Eligible </w:t>
      </w:r>
      <w:r>
        <w:rPr>
          <w:rFonts w:eastAsia="Times New Roman"/>
          <w:lang w:eastAsia="en-AU"/>
        </w:rPr>
        <w:t xml:space="preserve">Supplier </w:t>
      </w:r>
      <w:r w:rsidRPr="00082FCA">
        <w:rPr>
          <w:rFonts w:eastAsia="Times New Roman"/>
          <w:lang w:eastAsia="en-AU"/>
        </w:rPr>
        <w:t>as defined under this Program</w:t>
      </w:r>
      <w:r>
        <w:rPr>
          <w:rFonts w:eastAsia="Times New Roman"/>
          <w:lang w:eastAsia="en-AU"/>
        </w:rPr>
        <w:t>, and</w:t>
      </w:r>
    </w:p>
    <w:p w14:paraId="6F29F4FB" w14:textId="77777777" w:rsidR="00DC1DEE" w:rsidRDefault="00DC1DEE" w:rsidP="00DC1DEE">
      <w:pPr>
        <w:pStyle w:val="ListParagraph"/>
        <w:numPr>
          <w:ilvl w:val="0"/>
          <w:numId w:val="19"/>
        </w:numPr>
        <w:rPr>
          <w:rFonts w:eastAsia="Times New Roman"/>
          <w:lang w:eastAsia="en-AU"/>
        </w:rPr>
      </w:pPr>
      <w:r w:rsidRPr="00082FCA">
        <w:rPr>
          <w:rFonts w:eastAsia="Times New Roman"/>
          <w:lang w:eastAsia="en-AU"/>
        </w:rPr>
        <w:t>such other declarations as may be contained in the form of declaration in the application form.</w:t>
      </w:r>
    </w:p>
    <w:p w14:paraId="37A82E6E" w14:textId="77777777" w:rsidR="00DC1DEE" w:rsidRDefault="00DC1DEE" w:rsidP="00DC1DEE">
      <w:pPr>
        <w:rPr>
          <w:rFonts w:eastAsia="Times New Roman"/>
          <w:lang w:eastAsia="en-AU"/>
        </w:rPr>
      </w:pPr>
      <w:r>
        <w:rPr>
          <w:lang w:eastAsia="en-AU"/>
        </w:rPr>
        <w:lastRenderedPageBreak/>
        <w:t xml:space="preserve">If a Supplier is approved by the Department, they can: </w:t>
      </w:r>
    </w:p>
    <w:p w14:paraId="4A0A0581" w14:textId="77777777" w:rsidR="00DC1DEE" w:rsidRPr="000A1CA3" w:rsidRDefault="00DC1DEE" w:rsidP="00DC1DEE">
      <w:pPr>
        <w:pStyle w:val="ListParagraph"/>
        <w:numPr>
          <w:ilvl w:val="0"/>
          <w:numId w:val="52"/>
        </w:numPr>
        <w:rPr>
          <w:rFonts w:eastAsia="Times New Roman"/>
          <w:lang w:eastAsia="en-AU"/>
        </w:rPr>
      </w:pPr>
      <w:r w:rsidRPr="00C222C4">
        <w:rPr>
          <w:lang w:eastAsia="en-AU"/>
        </w:rPr>
        <w:t>provide Quote</w:t>
      </w:r>
      <w:r>
        <w:rPr>
          <w:lang w:eastAsia="en-AU"/>
        </w:rPr>
        <w:t xml:space="preserve">s to potential Recipients using the </w:t>
      </w:r>
      <w:r w:rsidRPr="00C222C4">
        <w:rPr>
          <w:lang w:eastAsia="en-AU"/>
        </w:rPr>
        <w:t>standards as l</w:t>
      </w:r>
      <w:r>
        <w:rPr>
          <w:lang w:eastAsia="en-AU"/>
        </w:rPr>
        <w:t>isted in Item C of the Appendix, and</w:t>
      </w:r>
    </w:p>
    <w:p w14:paraId="7D821401" w14:textId="77777777" w:rsidR="00DC1DEE" w:rsidRDefault="00DC1DEE" w:rsidP="00DC1DEE">
      <w:pPr>
        <w:pStyle w:val="ListParagraph"/>
        <w:numPr>
          <w:ilvl w:val="0"/>
          <w:numId w:val="52"/>
        </w:numPr>
        <w:rPr>
          <w:rFonts w:eastAsia="Times New Roman"/>
          <w:lang w:eastAsia="en-AU"/>
        </w:rPr>
      </w:pPr>
      <w:r>
        <w:rPr>
          <w:rFonts w:eastAsia="Times New Roman"/>
          <w:lang w:eastAsia="en-AU"/>
        </w:rPr>
        <w:t>u</w:t>
      </w:r>
      <w:r w:rsidRPr="00942778">
        <w:rPr>
          <w:rFonts w:eastAsia="Times New Roman"/>
          <w:lang w:eastAsia="en-AU"/>
        </w:rPr>
        <w:t>ndertake the Eligible Works Quoted for Recipients found eligible under the Program.</w:t>
      </w:r>
    </w:p>
    <w:p w14:paraId="02466B05" w14:textId="77777777" w:rsidR="00DC1DEE" w:rsidRDefault="00DC1DEE" w:rsidP="00DC1DEE">
      <w:pPr>
        <w:rPr>
          <w:lang w:eastAsia="en-AU"/>
        </w:rPr>
      </w:pPr>
      <w:r>
        <w:rPr>
          <w:lang w:eastAsia="en-AU"/>
        </w:rPr>
        <w:t xml:space="preserve">The Department will conduct due diligence checks on all registrations received. </w:t>
      </w:r>
      <w:r w:rsidRPr="00082FCA">
        <w:rPr>
          <w:lang w:eastAsia="en-AU"/>
        </w:rPr>
        <w:t xml:space="preserve">The </w:t>
      </w:r>
      <w:r>
        <w:rPr>
          <w:lang w:eastAsia="en-AU"/>
        </w:rPr>
        <w:t>Department</w:t>
      </w:r>
      <w:r w:rsidRPr="00082FCA">
        <w:rPr>
          <w:lang w:eastAsia="en-AU"/>
        </w:rPr>
        <w:t xml:space="preserve"> will in its absolute discretion</w:t>
      </w:r>
      <w:r>
        <w:rPr>
          <w:lang w:eastAsia="en-AU"/>
        </w:rPr>
        <w:t>, with reference to these terms and conditions and the Programs intent, determine:</w:t>
      </w:r>
    </w:p>
    <w:p w14:paraId="62844DA5" w14:textId="77777777" w:rsidR="00DC1DEE" w:rsidRDefault="00DC1DEE" w:rsidP="00DC1DEE">
      <w:pPr>
        <w:pStyle w:val="ListParagraph"/>
        <w:numPr>
          <w:ilvl w:val="0"/>
          <w:numId w:val="38"/>
        </w:numPr>
        <w:rPr>
          <w:lang w:eastAsia="en-AU"/>
        </w:rPr>
      </w:pPr>
      <w:r>
        <w:rPr>
          <w:lang w:eastAsia="en-AU"/>
        </w:rPr>
        <w:t xml:space="preserve">whether </w:t>
      </w:r>
      <w:r w:rsidRPr="0028493F">
        <w:rPr>
          <w:lang w:eastAsia="en-AU"/>
        </w:rPr>
        <w:t>a</w:t>
      </w:r>
      <w:r>
        <w:rPr>
          <w:lang w:eastAsia="en-AU"/>
        </w:rPr>
        <w:t xml:space="preserve"> Supplier </w:t>
      </w:r>
      <w:r w:rsidRPr="0028493F">
        <w:rPr>
          <w:lang w:eastAsia="en-AU"/>
        </w:rPr>
        <w:t xml:space="preserve">is </w:t>
      </w:r>
      <w:r>
        <w:rPr>
          <w:lang w:eastAsia="en-AU"/>
        </w:rPr>
        <w:t>e</w:t>
      </w:r>
      <w:r w:rsidRPr="0028493F">
        <w:rPr>
          <w:lang w:eastAsia="en-AU"/>
        </w:rPr>
        <w:t>ligible</w:t>
      </w:r>
      <w:r>
        <w:rPr>
          <w:lang w:eastAsia="en-AU"/>
        </w:rPr>
        <w:t xml:space="preserve"> to undertake works under this Program, and </w:t>
      </w:r>
    </w:p>
    <w:p w14:paraId="08A3A0F1" w14:textId="5EDACE47" w:rsidR="00DC1DEE" w:rsidRDefault="00DC1DEE" w:rsidP="00DC1DEE">
      <w:pPr>
        <w:pStyle w:val="ListParagraph"/>
        <w:numPr>
          <w:ilvl w:val="0"/>
          <w:numId w:val="38"/>
        </w:numPr>
        <w:rPr>
          <w:lang w:eastAsia="en-AU"/>
        </w:rPr>
      </w:pPr>
      <w:r w:rsidRPr="00082FCA">
        <w:rPr>
          <w:lang w:eastAsia="en-AU"/>
        </w:rPr>
        <w:t>the order of priori</w:t>
      </w:r>
      <w:r>
        <w:rPr>
          <w:lang w:eastAsia="en-AU"/>
        </w:rPr>
        <w:t>ty when assessing registration application</w:t>
      </w:r>
      <w:r w:rsidR="00764139">
        <w:rPr>
          <w:lang w:eastAsia="en-AU"/>
        </w:rPr>
        <w:t>s</w:t>
      </w:r>
      <w:r w:rsidR="003C5FA7">
        <w:rPr>
          <w:lang w:eastAsia="en-AU"/>
        </w:rPr>
        <w:t>.</w:t>
      </w:r>
    </w:p>
    <w:p w14:paraId="31D57ACB" w14:textId="6C643DB9" w:rsidR="00DC1DEE" w:rsidRDefault="00DC1DEE" w:rsidP="008D36F1">
      <w:pPr>
        <w:pStyle w:val="Heading2"/>
      </w:pPr>
      <w:bookmarkStart w:id="12" w:name="_Toc149649676"/>
      <w:r>
        <w:t>Types of works</w:t>
      </w:r>
      <w:bookmarkEnd w:id="12"/>
    </w:p>
    <w:p w14:paraId="7EA429D6" w14:textId="18259440" w:rsidR="00DC1DEE" w:rsidRPr="008D36F1" w:rsidRDefault="00DC1DEE" w:rsidP="008D36F1">
      <w:pPr>
        <w:rPr>
          <w:rFonts w:eastAsia="Times New Roman"/>
          <w:lang w:eastAsia="en-AU"/>
        </w:rPr>
      </w:pPr>
      <w:r>
        <w:rPr>
          <w:lang w:eastAsia="en-AU"/>
        </w:rPr>
        <w:t>Works are categorised by the Department as works that substantially secure the premises (Standard</w:t>
      </w:r>
      <w:r w:rsidR="003C5FA7">
        <w:rPr>
          <w:lang w:eastAsia="en-AU"/>
        </w:rPr>
        <w:t> </w:t>
      </w:r>
      <w:r>
        <w:rPr>
          <w:lang w:eastAsia="en-AU"/>
        </w:rPr>
        <w:t xml:space="preserve">Works) or works recommended through a Security Audit that meet the intent of the Program (Non-Standard Works). The Department provides the list of works that are approved as Standard Works and examples of Non-Standard Works in the Biz Secure Appendix. </w:t>
      </w:r>
      <w:r w:rsidR="00764139">
        <w:rPr>
          <w:lang w:eastAsia="en-AU"/>
        </w:rPr>
        <w:t>The Department can change the Standard Works list from time to time, without prior notice.</w:t>
      </w:r>
    </w:p>
    <w:p w14:paraId="783E872D" w14:textId="11EB93ED" w:rsidR="00BD0321" w:rsidRDefault="00EB57C9" w:rsidP="003D60E7">
      <w:pPr>
        <w:pStyle w:val="Heading1"/>
        <w:ind w:left="357" w:hanging="357"/>
      </w:pPr>
      <w:bookmarkStart w:id="13" w:name="_Toc149649677"/>
      <w:bookmarkStart w:id="14" w:name="_Toc134452621"/>
      <w:r>
        <w:t>Supplier</w:t>
      </w:r>
      <w:r w:rsidR="00502A8E">
        <w:t xml:space="preserve"> Conduct</w:t>
      </w:r>
      <w:bookmarkEnd w:id="13"/>
      <w:r w:rsidR="00502A8E">
        <w:t xml:space="preserve"> </w:t>
      </w:r>
      <w:bookmarkEnd w:id="14"/>
    </w:p>
    <w:p w14:paraId="2EF1CBE8" w14:textId="02A7111C" w:rsidR="00502A8E" w:rsidRDefault="00502A8E" w:rsidP="00942778">
      <w:pPr>
        <w:pStyle w:val="ListParagraph"/>
        <w:numPr>
          <w:ilvl w:val="0"/>
          <w:numId w:val="49"/>
        </w:numPr>
        <w:rPr>
          <w:lang w:eastAsia="en-AU"/>
        </w:rPr>
      </w:pPr>
      <w:r>
        <w:rPr>
          <w:lang w:eastAsia="en-AU"/>
        </w:rPr>
        <w:t xml:space="preserve">By registering to participate in the Program, the </w:t>
      </w:r>
      <w:r w:rsidR="00EB57C9">
        <w:rPr>
          <w:lang w:eastAsia="en-AU"/>
        </w:rPr>
        <w:t>Supplier</w:t>
      </w:r>
      <w:r>
        <w:rPr>
          <w:lang w:eastAsia="en-AU"/>
        </w:rPr>
        <w:t xml:space="preserve"> confirms to the Department that the </w:t>
      </w:r>
      <w:r w:rsidR="00EB57C9">
        <w:rPr>
          <w:lang w:eastAsia="en-AU"/>
        </w:rPr>
        <w:t>Supplier</w:t>
      </w:r>
      <w:r>
        <w:rPr>
          <w:lang w:eastAsia="en-AU"/>
        </w:rPr>
        <w:t xml:space="preserve"> will continue to </w:t>
      </w:r>
      <w:proofErr w:type="gramStart"/>
      <w:r>
        <w:rPr>
          <w:lang w:eastAsia="en-AU"/>
        </w:rPr>
        <w:t>meet the Eligibility Criteria at all times</w:t>
      </w:r>
      <w:proofErr w:type="gramEnd"/>
      <w:r>
        <w:rPr>
          <w:lang w:eastAsia="en-AU"/>
        </w:rPr>
        <w:t xml:space="preserve"> during its participation in the Program.</w:t>
      </w:r>
    </w:p>
    <w:p w14:paraId="070079D2" w14:textId="34BA56AF" w:rsidR="003A0A7C" w:rsidRDefault="0080313F" w:rsidP="00942778">
      <w:pPr>
        <w:pStyle w:val="ListParagraph"/>
        <w:numPr>
          <w:ilvl w:val="0"/>
          <w:numId w:val="49"/>
        </w:numPr>
        <w:rPr>
          <w:lang w:eastAsia="en-AU"/>
        </w:rPr>
      </w:pPr>
      <w:r>
        <w:rPr>
          <w:lang w:eastAsia="en-AU"/>
        </w:rPr>
        <w:t xml:space="preserve">A </w:t>
      </w:r>
      <w:r w:rsidR="003A0A7C">
        <w:rPr>
          <w:lang w:eastAsia="en-AU"/>
        </w:rPr>
        <w:t xml:space="preserve">Supplier must not Quote for works to be carried out where Supplier was engaged as the Auditor in respect of the relevant </w:t>
      </w:r>
      <w:proofErr w:type="gramStart"/>
      <w:r w:rsidR="003A0A7C">
        <w:rPr>
          <w:lang w:eastAsia="en-AU"/>
        </w:rPr>
        <w:t>Premises;</w:t>
      </w:r>
      <w:proofErr w:type="gramEnd"/>
    </w:p>
    <w:p w14:paraId="5CB086A6" w14:textId="09B170A4" w:rsidR="003A0A7C" w:rsidRDefault="0080313F" w:rsidP="00942778">
      <w:pPr>
        <w:pStyle w:val="ListParagraph"/>
        <w:numPr>
          <w:ilvl w:val="0"/>
          <w:numId w:val="49"/>
        </w:numPr>
        <w:rPr>
          <w:lang w:eastAsia="en-AU"/>
        </w:rPr>
      </w:pPr>
      <w:r>
        <w:rPr>
          <w:lang w:eastAsia="en-AU"/>
        </w:rPr>
        <w:t xml:space="preserve">A </w:t>
      </w:r>
      <w:r w:rsidR="003A0A7C">
        <w:rPr>
          <w:lang w:eastAsia="en-AU"/>
        </w:rPr>
        <w:t xml:space="preserve">Supplier must not Quote for works to be carried out where the Eligible Recipient is an Associate of the </w:t>
      </w:r>
      <w:proofErr w:type="gramStart"/>
      <w:r w:rsidR="003A0A7C">
        <w:rPr>
          <w:lang w:eastAsia="en-AU"/>
        </w:rPr>
        <w:t>Supplier;</w:t>
      </w:r>
      <w:proofErr w:type="gramEnd"/>
    </w:p>
    <w:p w14:paraId="359EEA84" w14:textId="1FAAA905" w:rsidR="00F865FB" w:rsidRDefault="00F865FB" w:rsidP="00942778">
      <w:pPr>
        <w:pStyle w:val="ListParagraph"/>
        <w:numPr>
          <w:ilvl w:val="0"/>
          <w:numId w:val="49"/>
        </w:numPr>
        <w:rPr>
          <w:lang w:eastAsia="en-AU"/>
        </w:rPr>
      </w:pPr>
      <w:r w:rsidRPr="00082FCA">
        <w:rPr>
          <w:lang w:eastAsia="en-AU"/>
        </w:rPr>
        <w:t xml:space="preserve">All </w:t>
      </w:r>
      <w:r w:rsidR="00EB57C9">
        <w:rPr>
          <w:lang w:eastAsia="en-AU"/>
        </w:rPr>
        <w:t>Supplier</w:t>
      </w:r>
      <w:r>
        <w:rPr>
          <w:lang w:eastAsia="en-AU"/>
        </w:rPr>
        <w:t>s</w:t>
      </w:r>
      <w:r w:rsidRPr="00082FCA">
        <w:rPr>
          <w:lang w:eastAsia="en-AU"/>
        </w:rPr>
        <w:t xml:space="preserve"> must </w:t>
      </w:r>
      <w:r>
        <w:rPr>
          <w:lang w:eastAsia="en-AU"/>
        </w:rPr>
        <w:t xml:space="preserve">apply to become registered under the Program and be </w:t>
      </w:r>
      <w:r w:rsidRPr="00082FCA">
        <w:rPr>
          <w:lang w:eastAsia="en-AU"/>
        </w:rPr>
        <w:t xml:space="preserve">notified </w:t>
      </w:r>
      <w:r>
        <w:rPr>
          <w:lang w:eastAsia="en-AU"/>
        </w:rPr>
        <w:t xml:space="preserve">in writing </w:t>
      </w:r>
      <w:r w:rsidRPr="00082FCA">
        <w:rPr>
          <w:lang w:eastAsia="en-AU"/>
        </w:rPr>
        <w:t xml:space="preserve">that they have been registered before being able to carry out </w:t>
      </w:r>
      <w:r>
        <w:rPr>
          <w:lang w:eastAsia="en-AU"/>
        </w:rPr>
        <w:t xml:space="preserve">Eligible Works </w:t>
      </w:r>
      <w:r w:rsidRPr="00082FCA">
        <w:rPr>
          <w:lang w:eastAsia="en-AU"/>
        </w:rPr>
        <w:t>at the Eligible Recipient’s Premises.</w:t>
      </w:r>
    </w:p>
    <w:p w14:paraId="7D4C0752" w14:textId="1BF389C6" w:rsidR="00771F69" w:rsidRDefault="00502A8E" w:rsidP="00942778">
      <w:pPr>
        <w:pStyle w:val="ListParagraph"/>
        <w:numPr>
          <w:ilvl w:val="0"/>
          <w:numId w:val="49"/>
        </w:numPr>
        <w:rPr>
          <w:lang w:eastAsia="en-AU"/>
        </w:rPr>
      </w:pPr>
      <w:r>
        <w:rPr>
          <w:lang w:eastAsia="en-AU"/>
        </w:rPr>
        <w:t xml:space="preserve">If </w:t>
      </w:r>
      <w:r w:rsidR="00F865FB">
        <w:rPr>
          <w:lang w:eastAsia="en-AU"/>
        </w:rPr>
        <w:t>a</w:t>
      </w:r>
      <w:r>
        <w:rPr>
          <w:lang w:eastAsia="en-AU"/>
        </w:rPr>
        <w:t xml:space="preserve"> </w:t>
      </w:r>
      <w:r w:rsidR="00EB57C9">
        <w:rPr>
          <w:lang w:eastAsia="en-AU"/>
        </w:rPr>
        <w:t>Supplier</w:t>
      </w:r>
      <w:r>
        <w:rPr>
          <w:lang w:eastAsia="en-AU"/>
        </w:rPr>
        <w:t xml:space="preserve"> no longer meets the Eligibility Criteria at any time during its participation in the Program</w:t>
      </w:r>
      <w:r w:rsidR="00771F69">
        <w:rPr>
          <w:lang w:eastAsia="en-AU"/>
        </w:rPr>
        <w:t>,</w:t>
      </w:r>
      <w:r>
        <w:rPr>
          <w:lang w:eastAsia="en-AU"/>
        </w:rPr>
        <w:t xml:space="preserve"> the </w:t>
      </w:r>
      <w:r w:rsidR="00EB57C9">
        <w:rPr>
          <w:lang w:eastAsia="en-AU"/>
        </w:rPr>
        <w:t>Supplier</w:t>
      </w:r>
      <w:r>
        <w:rPr>
          <w:lang w:eastAsia="en-AU"/>
        </w:rPr>
        <w:t xml:space="preserve"> must give written notice to the Department. If the Department receives this notice or otherwise reasonably believes that the</w:t>
      </w:r>
      <w:r w:rsidRPr="00502A8E">
        <w:rPr>
          <w:lang w:eastAsia="en-AU"/>
        </w:rPr>
        <w:t xml:space="preserve"> </w:t>
      </w:r>
      <w:r w:rsidR="00EB57C9">
        <w:rPr>
          <w:lang w:eastAsia="en-AU"/>
        </w:rPr>
        <w:t>Supplier</w:t>
      </w:r>
      <w:r>
        <w:rPr>
          <w:lang w:eastAsia="en-AU"/>
        </w:rPr>
        <w:t xml:space="preserve"> no longer meets the Eligibility Criteria, or </w:t>
      </w:r>
      <w:r w:rsidR="00771F69">
        <w:rPr>
          <w:lang w:eastAsia="en-AU"/>
        </w:rPr>
        <w:t xml:space="preserve">if </w:t>
      </w:r>
      <w:r>
        <w:rPr>
          <w:lang w:eastAsia="en-AU"/>
        </w:rPr>
        <w:t>the Department</w:t>
      </w:r>
      <w:r w:rsidR="00771F69">
        <w:rPr>
          <w:lang w:eastAsia="en-AU"/>
        </w:rPr>
        <w:t>:</w:t>
      </w:r>
    </w:p>
    <w:p w14:paraId="127DD9FB" w14:textId="418F392F" w:rsidR="00771F69" w:rsidRDefault="00502A8E" w:rsidP="00771F69">
      <w:pPr>
        <w:pStyle w:val="ListParagraph"/>
        <w:numPr>
          <w:ilvl w:val="1"/>
          <w:numId w:val="49"/>
        </w:numPr>
        <w:rPr>
          <w:lang w:eastAsia="en-AU"/>
        </w:rPr>
      </w:pPr>
      <w:r>
        <w:rPr>
          <w:lang w:eastAsia="en-AU"/>
        </w:rPr>
        <w:t xml:space="preserve">is unsatisfied with the standard of work being produced by the </w:t>
      </w:r>
      <w:r w:rsidR="00EB57C9">
        <w:rPr>
          <w:lang w:eastAsia="en-AU"/>
        </w:rPr>
        <w:t>Supplier</w:t>
      </w:r>
      <w:r>
        <w:rPr>
          <w:lang w:eastAsia="en-AU"/>
        </w:rPr>
        <w:t xml:space="preserve"> (on reasonable grounds</w:t>
      </w:r>
      <w:r w:rsidR="00487581">
        <w:rPr>
          <w:lang w:eastAsia="en-AU"/>
        </w:rPr>
        <w:t xml:space="preserve"> and having given the Supplier a reasonable opportunity to make submissions answering to any allegation in that regard</w:t>
      </w:r>
      <w:proofErr w:type="gramStart"/>
      <w:r>
        <w:rPr>
          <w:lang w:eastAsia="en-AU"/>
        </w:rPr>
        <w:t>)</w:t>
      </w:r>
      <w:r w:rsidR="00771F69">
        <w:rPr>
          <w:lang w:eastAsia="en-AU"/>
        </w:rPr>
        <w:t>;</w:t>
      </w:r>
      <w:proofErr w:type="gramEnd"/>
    </w:p>
    <w:p w14:paraId="6FD6FD87" w14:textId="6A218B45" w:rsidR="00433A94" w:rsidRDefault="00771F69" w:rsidP="00771F69">
      <w:pPr>
        <w:pStyle w:val="ListParagraph"/>
        <w:numPr>
          <w:ilvl w:val="1"/>
          <w:numId w:val="49"/>
        </w:numPr>
        <w:rPr>
          <w:lang w:eastAsia="en-AU"/>
        </w:rPr>
      </w:pPr>
      <w:r>
        <w:rPr>
          <w:lang w:eastAsia="en-AU"/>
        </w:rPr>
        <w:t>Has received notice from a</w:t>
      </w:r>
      <w:r w:rsidR="00DD32C8">
        <w:rPr>
          <w:lang w:eastAsia="en-AU"/>
        </w:rPr>
        <w:t xml:space="preserve"> R</w:t>
      </w:r>
      <w:r>
        <w:rPr>
          <w:lang w:eastAsia="en-AU"/>
        </w:rPr>
        <w:t xml:space="preserve">ecipient of </w:t>
      </w:r>
      <w:r w:rsidR="00433A94">
        <w:rPr>
          <w:lang w:eastAsia="en-AU"/>
        </w:rPr>
        <w:t xml:space="preserve">a grant under this Program, or a member of the public that indicates the Supplier is in breach of these Terms and Conditions or any law relevant to its participation </w:t>
      </w:r>
      <w:r w:rsidR="00487581">
        <w:rPr>
          <w:lang w:eastAsia="en-AU"/>
        </w:rPr>
        <w:t xml:space="preserve">in the Program </w:t>
      </w:r>
      <w:r w:rsidR="00433A94">
        <w:rPr>
          <w:lang w:eastAsia="en-AU"/>
        </w:rPr>
        <w:t>or the works it will or has carried out and after due enquiry the Department believes there has been a breach or non-compliance</w:t>
      </w:r>
      <w:r w:rsidR="002F7AD0">
        <w:rPr>
          <w:lang w:eastAsia="en-AU"/>
        </w:rPr>
        <w:t>;</w:t>
      </w:r>
      <w:r w:rsidR="00502A8E">
        <w:rPr>
          <w:lang w:eastAsia="en-AU"/>
        </w:rPr>
        <w:t xml:space="preserve"> </w:t>
      </w:r>
    </w:p>
    <w:p w14:paraId="0167AE9F" w14:textId="509161C0" w:rsidR="00502A8E" w:rsidRDefault="00502A8E" w:rsidP="008D36F1">
      <w:pPr>
        <w:ind w:firstLine="709"/>
        <w:rPr>
          <w:lang w:eastAsia="en-AU"/>
        </w:rPr>
      </w:pPr>
      <w:r>
        <w:rPr>
          <w:lang w:eastAsia="en-AU"/>
        </w:rPr>
        <w:t>the</w:t>
      </w:r>
      <w:r w:rsidR="00433A94">
        <w:rPr>
          <w:lang w:eastAsia="en-AU"/>
        </w:rPr>
        <w:t>n the</w:t>
      </w:r>
      <w:r>
        <w:rPr>
          <w:lang w:eastAsia="en-AU"/>
        </w:rPr>
        <w:t xml:space="preserve"> Department may suspend or de-register the </w:t>
      </w:r>
      <w:r w:rsidR="00EB57C9">
        <w:rPr>
          <w:lang w:eastAsia="en-AU"/>
        </w:rPr>
        <w:t>Supplier</w:t>
      </w:r>
      <w:r>
        <w:rPr>
          <w:lang w:eastAsia="en-AU"/>
        </w:rPr>
        <w:t>’s participation in the Program.</w:t>
      </w:r>
    </w:p>
    <w:p w14:paraId="01A2B35A" w14:textId="74B5299F" w:rsidR="00502A8E" w:rsidRDefault="00502A8E" w:rsidP="00942778">
      <w:pPr>
        <w:pStyle w:val="ListParagraph"/>
        <w:numPr>
          <w:ilvl w:val="0"/>
          <w:numId w:val="49"/>
        </w:numPr>
        <w:rPr>
          <w:lang w:eastAsia="en-AU"/>
        </w:rPr>
      </w:pPr>
      <w:r>
        <w:rPr>
          <w:lang w:eastAsia="en-AU"/>
        </w:rPr>
        <w:t xml:space="preserve">A suspension will remain in effect until the </w:t>
      </w:r>
      <w:r w:rsidR="00EB57C9">
        <w:rPr>
          <w:lang w:eastAsia="en-AU"/>
        </w:rPr>
        <w:t>Supplier</w:t>
      </w:r>
      <w:r>
        <w:rPr>
          <w:lang w:eastAsia="en-AU"/>
        </w:rPr>
        <w:t xml:space="preserve"> satisfies the Department that the </w:t>
      </w:r>
      <w:r w:rsidR="00EB57C9">
        <w:rPr>
          <w:lang w:eastAsia="en-AU"/>
        </w:rPr>
        <w:t>Supplier</w:t>
      </w:r>
      <w:r>
        <w:rPr>
          <w:lang w:eastAsia="en-AU"/>
        </w:rPr>
        <w:t xml:space="preserve"> again meets the Eligibility Criteria or has corrected any report or otherwise remedied any work that has been found to be substandard.</w:t>
      </w:r>
      <w:r w:rsidR="00CC10FA">
        <w:rPr>
          <w:lang w:eastAsia="en-AU"/>
        </w:rPr>
        <w:t xml:space="preserve"> </w:t>
      </w:r>
      <w:r>
        <w:rPr>
          <w:lang w:eastAsia="en-AU"/>
        </w:rPr>
        <w:t xml:space="preserve">If a </w:t>
      </w:r>
      <w:r w:rsidR="00EB57C9">
        <w:rPr>
          <w:lang w:eastAsia="en-AU"/>
        </w:rPr>
        <w:t>Supplier</w:t>
      </w:r>
      <w:r>
        <w:rPr>
          <w:lang w:eastAsia="en-AU"/>
        </w:rPr>
        <w:t xml:space="preserve"> is de-registered it will need to re-apply to participate in the Program and will be subject to due diligence enquiries. </w:t>
      </w:r>
    </w:p>
    <w:p w14:paraId="59C72FE7" w14:textId="047F8D39" w:rsidR="00502A8E" w:rsidRDefault="00502A8E" w:rsidP="00942778">
      <w:pPr>
        <w:pStyle w:val="ListParagraph"/>
        <w:numPr>
          <w:ilvl w:val="0"/>
          <w:numId w:val="49"/>
        </w:numPr>
        <w:rPr>
          <w:lang w:eastAsia="en-AU"/>
        </w:rPr>
      </w:pPr>
      <w:r>
        <w:rPr>
          <w:lang w:eastAsia="en-AU"/>
        </w:rPr>
        <w:lastRenderedPageBreak/>
        <w:t xml:space="preserve">By registering and participating in the Program the </w:t>
      </w:r>
      <w:r w:rsidR="00EB57C9">
        <w:rPr>
          <w:lang w:eastAsia="en-AU"/>
        </w:rPr>
        <w:t>Supplier</w:t>
      </w:r>
      <w:r>
        <w:rPr>
          <w:lang w:eastAsia="en-AU"/>
        </w:rPr>
        <w:t xml:space="preserve"> agrees to be bound by and comply with the governing documents listed in Clause 2.</w:t>
      </w:r>
    </w:p>
    <w:p w14:paraId="49859CB3" w14:textId="4555B9A4" w:rsidR="00502A8E" w:rsidRDefault="00502A8E" w:rsidP="00942778">
      <w:pPr>
        <w:pStyle w:val="ListParagraph"/>
        <w:numPr>
          <w:ilvl w:val="0"/>
          <w:numId w:val="49"/>
        </w:numPr>
        <w:rPr>
          <w:lang w:eastAsia="en-AU"/>
        </w:rPr>
      </w:pPr>
      <w:r>
        <w:rPr>
          <w:lang w:eastAsia="en-AU"/>
        </w:rPr>
        <w:t xml:space="preserve">The Department is not responsible for any costs or expenses incurred by the </w:t>
      </w:r>
      <w:r w:rsidR="00EB57C9">
        <w:rPr>
          <w:lang w:eastAsia="en-AU"/>
        </w:rPr>
        <w:t>Supplier</w:t>
      </w:r>
      <w:r>
        <w:rPr>
          <w:lang w:eastAsia="en-AU"/>
        </w:rPr>
        <w:t xml:space="preserve"> to </w:t>
      </w:r>
      <w:r w:rsidR="00487581">
        <w:rPr>
          <w:lang w:eastAsia="en-AU"/>
        </w:rPr>
        <w:t xml:space="preserve">maintain </w:t>
      </w:r>
      <w:r>
        <w:rPr>
          <w:lang w:eastAsia="en-AU"/>
        </w:rPr>
        <w:t>compl</w:t>
      </w:r>
      <w:r w:rsidR="00487581">
        <w:rPr>
          <w:lang w:eastAsia="en-AU"/>
        </w:rPr>
        <w:t xml:space="preserve">iance </w:t>
      </w:r>
      <w:r>
        <w:rPr>
          <w:lang w:eastAsia="en-AU"/>
        </w:rPr>
        <w:t>with the Eligibility Criteria.</w:t>
      </w:r>
    </w:p>
    <w:p w14:paraId="3856E160" w14:textId="318108D3" w:rsidR="00F865FB" w:rsidRPr="00942778" w:rsidRDefault="00F865FB" w:rsidP="00942778">
      <w:pPr>
        <w:pStyle w:val="ListParagraph"/>
        <w:numPr>
          <w:ilvl w:val="0"/>
          <w:numId w:val="49"/>
        </w:numPr>
        <w:rPr>
          <w:lang w:eastAsia="en-AU"/>
        </w:rPr>
      </w:pPr>
      <w:r>
        <w:rPr>
          <w:lang w:eastAsia="en-AU"/>
        </w:rPr>
        <w:t xml:space="preserve">A </w:t>
      </w:r>
      <w:r w:rsidR="00EB57C9">
        <w:rPr>
          <w:lang w:eastAsia="en-AU"/>
        </w:rPr>
        <w:t>Supplier</w:t>
      </w:r>
      <w:r>
        <w:rPr>
          <w:lang w:eastAsia="en-AU"/>
        </w:rPr>
        <w:t xml:space="preserve"> must not undertake </w:t>
      </w:r>
      <w:r w:rsidRPr="00350BB0">
        <w:rPr>
          <w:rFonts w:eastAsia="Times New Roman"/>
          <w:lang w:eastAsia="en-AU"/>
        </w:rPr>
        <w:t xml:space="preserve">behaviour that may </w:t>
      </w:r>
      <w:proofErr w:type="gramStart"/>
      <w:r w:rsidRPr="00350BB0">
        <w:rPr>
          <w:rFonts w:eastAsia="Times New Roman"/>
          <w:lang w:eastAsia="en-AU"/>
        </w:rPr>
        <w:t>cause, or</w:t>
      </w:r>
      <w:proofErr w:type="gramEnd"/>
      <w:r w:rsidRPr="00350BB0">
        <w:rPr>
          <w:rFonts w:eastAsia="Times New Roman"/>
          <w:lang w:eastAsia="en-AU"/>
        </w:rPr>
        <w:t xml:space="preserve"> be seen to cause negative public impacts upon the Department</w:t>
      </w:r>
      <w:r w:rsidR="00764139">
        <w:rPr>
          <w:rFonts w:eastAsia="Times New Roman"/>
          <w:lang w:eastAsia="en-AU"/>
        </w:rPr>
        <w:t>, Program</w:t>
      </w:r>
      <w:r w:rsidRPr="00350BB0">
        <w:rPr>
          <w:rFonts w:eastAsia="Times New Roman"/>
          <w:lang w:eastAsia="en-AU"/>
        </w:rPr>
        <w:t xml:space="preserve"> or Eligible Recipient</w:t>
      </w:r>
      <w:r>
        <w:rPr>
          <w:rFonts w:eastAsia="Times New Roman"/>
          <w:lang w:eastAsia="en-AU"/>
        </w:rPr>
        <w:t xml:space="preserve">. </w:t>
      </w:r>
    </w:p>
    <w:p w14:paraId="0C4120C3" w14:textId="77777777" w:rsidR="003D60E7" w:rsidRDefault="003D60E7" w:rsidP="003D60E7">
      <w:pPr>
        <w:pStyle w:val="Heading1"/>
      </w:pPr>
      <w:bookmarkStart w:id="15" w:name="_Toc136206445"/>
      <w:bookmarkStart w:id="16" w:name="_Toc136207735"/>
      <w:bookmarkStart w:id="17" w:name="_Toc136207848"/>
      <w:bookmarkStart w:id="18" w:name="_Toc143174999"/>
      <w:bookmarkStart w:id="19" w:name="_Toc143175000"/>
      <w:bookmarkStart w:id="20" w:name="_Toc143175001"/>
      <w:bookmarkStart w:id="21" w:name="_Toc143175002"/>
      <w:bookmarkStart w:id="22" w:name="_Toc143175003"/>
      <w:bookmarkStart w:id="23" w:name="_Toc143175004"/>
      <w:bookmarkStart w:id="24" w:name="_Toc143175005"/>
      <w:bookmarkStart w:id="25" w:name="_Toc143175006"/>
      <w:bookmarkStart w:id="26" w:name="_Toc143175007"/>
      <w:bookmarkStart w:id="27" w:name="_Toc143175008"/>
      <w:bookmarkStart w:id="28" w:name="_Toc143175009"/>
      <w:bookmarkStart w:id="29" w:name="_Toc143175010"/>
      <w:bookmarkStart w:id="30" w:name="_Toc143175011"/>
      <w:bookmarkStart w:id="31" w:name="_Toc135059110"/>
      <w:bookmarkStart w:id="32" w:name="_Toc136206447"/>
      <w:bookmarkStart w:id="33" w:name="_Toc136207737"/>
      <w:bookmarkStart w:id="34" w:name="_Toc136207850"/>
      <w:bookmarkStart w:id="35" w:name="_Toc135059111"/>
      <w:bookmarkStart w:id="36" w:name="_Toc136206448"/>
      <w:bookmarkStart w:id="37" w:name="_Toc136207738"/>
      <w:bookmarkStart w:id="38" w:name="_Toc136207851"/>
      <w:bookmarkStart w:id="39" w:name="_Toc135059112"/>
      <w:bookmarkStart w:id="40" w:name="_Toc136206449"/>
      <w:bookmarkStart w:id="41" w:name="_Toc136207739"/>
      <w:bookmarkStart w:id="42" w:name="_Toc136207852"/>
      <w:bookmarkStart w:id="43" w:name="_Toc135059113"/>
      <w:bookmarkStart w:id="44" w:name="_Toc136206450"/>
      <w:bookmarkStart w:id="45" w:name="_Toc136207740"/>
      <w:bookmarkStart w:id="46" w:name="_Toc136207853"/>
      <w:bookmarkStart w:id="47" w:name="_Toc135059114"/>
      <w:bookmarkStart w:id="48" w:name="_Toc136206451"/>
      <w:bookmarkStart w:id="49" w:name="_Toc136207741"/>
      <w:bookmarkStart w:id="50" w:name="_Toc136207854"/>
      <w:bookmarkStart w:id="51" w:name="_Toc135059115"/>
      <w:bookmarkStart w:id="52" w:name="_Toc136206452"/>
      <w:bookmarkStart w:id="53" w:name="_Toc136207742"/>
      <w:bookmarkStart w:id="54" w:name="_Toc136207855"/>
      <w:bookmarkStart w:id="55" w:name="_Toc135059116"/>
      <w:bookmarkStart w:id="56" w:name="_Toc136206453"/>
      <w:bookmarkStart w:id="57" w:name="_Toc136207743"/>
      <w:bookmarkStart w:id="58" w:name="_Toc136207856"/>
      <w:bookmarkStart w:id="59" w:name="_Toc135059117"/>
      <w:bookmarkStart w:id="60" w:name="_Toc136206454"/>
      <w:bookmarkStart w:id="61" w:name="_Toc136207744"/>
      <w:bookmarkStart w:id="62" w:name="_Toc136207857"/>
      <w:bookmarkStart w:id="63" w:name="_Toc135059118"/>
      <w:bookmarkStart w:id="64" w:name="_Toc136206455"/>
      <w:bookmarkStart w:id="65" w:name="_Toc136207745"/>
      <w:bookmarkStart w:id="66" w:name="_Toc136207858"/>
      <w:bookmarkStart w:id="67" w:name="_Toc135059119"/>
      <w:bookmarkStart w:id="68" w:name="_Toc136206456"/>
      <w:bookmarkStart w:id="69" w:name="_Toc136207746"/>
      <w:bookmarkStart w:id="70" w:name="_Toc136207859"/>
      <w:bookmarkStart w:id="71" w:name="_Toc135059120"/>
      <w:bookmarkStart w:id="72" w:name="_Toc136206457"/>
      <w:bookmarkStart w:id="73" w:name="_Toc136207747"/>
      <w:bookmarkStart w:id="74" w:name="_Toc136207860"/>
      <w:bookmarkStart w:id="75" w:name="_Toc135059121"/>
      <w:bookmarkStart w:id="76" w:name="_Toc136206458"/>
      <w:bookmarkStart w:id="77" w:name="_Toc136207748"/>
      <w:bookmarkStart w:id="78" w:name="_Toc136207861"/>
      <w:bookmarkStart w:id="79" w:name="_Toc135059122"/>
      <w:bookmarkStart w:id="80" w:name="_Toc136206459"/>
      <w:bookmarkStart w:id="81" w:name="_Toc136207749"/>
      <w:bookmarkStart w:id="82" w:name="_Toc136207862"/>
      <w:bookmarkStart w:id="83" w:name="_Toc135059123"/>
      <w:bookmarkStart w:id="84" w:name="_Toc136206460"/>
      <w:bookmarkStart w:id="85" w:name="_Toc136207750"/>
      <w:bookmarkStart w:id="86" w:name="_Toc136207863"/>
      <w:bookmarkStart w:id="87" w:name="_Toc135059124"/>
      <w:bookmarkStart w:id="88" w:name="_Toc136206461"/>
      <w:bookmarkStart w:id="89" w:name="_Toc136207751"/>
      <w:bookmarkStart w:id="90" w:name="_Toc136207864"/>
      <w:bookmarkStart w:id="91" w:name="_Toc135059125"/>
      <w:bookmarkStart w:id="92" w:name="_Toc136206462"/>
      <w:bookmarkStart w:id="93" w:name="_Toc136207752"/>
      <w:bookmarkStart w:id="94" w:name="_Toc136207865"/>
      <w:bookmarkStart w:id="95" w:name="_Toc135059126"/>
      <w:bookmarkStart w:id="96" w:name="_Toc136206463"/>
      <w:bookmarkStart w:id="97" w:name="_Toc136207753"/>
      <w:bookmarkStart w:id="98" w:name="_Toc136207866"/>
      <w:bookmarkStart w:id="99" w:name="_Toc135059127"/>
      <w:bookmarkStart w:id="100" w:name="_Toc136206464"/>
      <w:bookmarkStart w:id="101" w:name="_Toc136207754"/>
      <w:bookmarkStart w:id="102" w:name="_Toc136207867"/>
      <w:bookmarkStart w:id="103" w:name="_Toc135059128"/>
      <w:bookmarkStart w:id="104" w:name="_Toc136206465"/>
      <w:bookmarkStart w:id="105" w:name="_Toc136207755"/>
      <w:bookmarkStart w:id="106" w:name="_Toc136207868"/>
      <w:bookmarkStart w:id="107" w:name="_Toc135059129"/>
      <w:bookmarkStart w:id="108" w:name="_Toc136206466"/>
      <w:bookmarkStart w:id="109" w:name="_Toc136207756"/>
      <w:bookmarkStart w:id="110" w:name="_Toc136207869"/>
      <w:bookmarkStart w:id="111" w:name="_Toc135059130"/>
      <w:bookmarkStart w:id="112" w:name="_Toc136206467"/>
      <w:bookmarkStart w:id="113" w:name="_Toc136207757"/>
      <w:bookmarkStart w:id="114" w:name="_Toc136207870"/>
      <w:bookmarkStart w:id="115" w:name="_Toc135059131"/>
      <w:bookmarkStart w:id="116" w:name="_Toc136206468"/>
      <w:bookmarkStart w:id="117" w:name="_Toc136207758"/>
      <w:bookmarkStart w:id="118" w:name="_Toc136207871"/>
      <w:bookmarkStart w:id="119" w:name="_Toc135059132"/>
      <w:bookmarkStart w:id="120" w:name="_Toc136206469"/>
      <w:bookmarkStart w:id="121" w:name="_Toc136207759"/>
      <w:bookmarkStart w:id="122" w:name="_Toc136207872"/>
      <w:bookmarkStart w:id="123" w:name="_Toc135059133"/>
      <w:bookmarkStart w:id="124" w:name="_Toc136206470"/>
      <w:bookmarkStart w:id="125" w:name="_Toc136207760"/>
      <w:bookmarkStart w:id="126" w:name="_Toc136207873"/>
      <w:bookmarkStart w:id="127" w:name="_Toc135059134"/>
      <w:bookmarkStart w:id="128" w:name="_Toc136206471"/>
      <w:bookmarkStart w:id="129" w:name="_Toc136207761"/>
      <w:bookmarkStart w:id="130" w:name="_Toc136207874"/>
      <w:bookmarkStart w:id="131" w:name="_Toc135059135"/>
      <w:bookmarkStart w:id="132" w:name="_Toc136206472"/>
      <w:bookmarkStart w:id="133" w:name="_Toc136207762"/>
      <w:bookmarkStart w:id="134" w:name="_Toc136207875"/>
      <w:bookmarkStart w:id="135" w:name="_Toc134713042"/>
      <w:bookmarkStart w:id="136" w:name="_Toc135059136"/>
      <w:bookmarkStart w:id="137" w:name="_Toc136206473"/>
      <w:bookmarkStart w:id="138" w:name="_Toc136207763"/>
      <w:bookmarkStart w:id="139" w:name="_Toc136207876"/>
      <w:bookmarkStart w:id="140" w:name="_Toc134713043"/>
      <w:bookmarkStart w:id="141" w:name="_Toc135059137"/>
      <w:bookmarkStart w:id="142" w:name="_Toc136206474"/>
      <w:bookmarkStart w:id="143" w:name="_Toc136207764"/>
      <w:bookmarkStart w:id="144" w:name="_Toc136207877"/>
      <w:bookmarkStart w:id="145" w:name="_Toc134713044"/>
      <w:bookmarkStart w:id="146" w:name="_Toc135059138"/>
      <w:bookmarkStart w:id="147" w:name="_Toc136206475"/>
      <w:bookmarkStart w:id="148" w:name="_Toc136207765"/>
      <w:bookmarkStart w:id="149" w:name="_Toc136207878"/>
      <w:bookmarkStart w:id="150" w:name="_Toc134713045"/>
      <w:bookmarkStart w:id="151" w:name="_Toc135059139"/>
      <w:bookmarkStart w:id="152" w:name="_Toc136206476"/>
      <w:bookmarkStart w:id="153" w:name="_Toc136207766"/>
      <w:bookmarkStart w:id="154" w:name="_Toc136207879"/>
      <w:bookmarkStart w:id="155" w:name="_Toc134713046"/>
      <w:bookmarkStart w:id="156" w:name="_Toc135059140"/>
      <w:bookmarkStart w:id="157" w:name="_Toc136206477"/>
      <w:bookmarkStart w:id="158" w:name="_Toc136207767"/>
      <w:bookmarkStart w:id="159" w:name="_Toc136207880"/>
      <w:bookmarkStart w:id="160" w:name="_Toc134713047"/>
      <w:bookmarkStart w:id="161" w:name="_Toc135059141"/>
      <w:bookmarkStart w:id="162" w:name="_Toc136206478"/>
      <w:bookmarkStart w:id="163" w:name="_Toc136207768"/>
      <w:bookmarkStart w:id="164" w:name="_Toc136207881"/>
      <w:bookmarkStart w:id="165" w:name="_Toc134713048"/>
      <w:bookmarkStart w:id="166" w:name="_Toc135059142"/>
      <w:bookmarkStart w:id="167" w:name="_Toc136206479"/>
      <w:bookmarkStart w:id="168" w:name="_Toc136207769"/>
      <w:bookmarkStart w:id="169" w:name="_Toc136207882"/>
      <w:bookmarkStart w:id="170" w:name="_Toc134713049"/>
      <w:bookmarkStart w:id="171" w:name="_Toc135059143"/>
      <w:bookmarkStart w:id="172" w:name="_Toc136206480"/>
      <w:bookmarkStart w:id="173" w:name="_Toc136207770"/>
      <w:bookmarkStart w:id="174" w:name="_Toc136207883"/>
      <w:bookmarkStart w:id="175" w:name="_Toc134713050"/>
      <w:bookmarkStart w:id="176" w:name="_Toc135059144"/>
      <w:bookmarkStart w:id="177" w:name="_Toc136206481"/>
      <w:bookmarkStart w:id="178" w:name="_Toc136207771"/>
      <w:bookmarkStart w:id="179" w:name="_Toc136207884"/>
      <w:bookmarkStart w:id="180" w:name="_Toc134713051"/>
      <w:bookmarkStart w:id="181" w:name="_Toc135059145"/>
      <w:bookmarkStart w:id="182" w:name="_Toc136206482"/>
      <w:bookmarkStart w:id="183" w:name="_Toc136207772"/>
      <w:bookmarkStart w:id="184" w:name="_Toc136207885"/>
      <w:bookmarkStart w:id="185" w:name="_Toc134713052"/>
      <w:bookmarkStart w:id="186" w:name="_Toc135059146"/>
      <w:bookmarkStart w:id="187" w:name="_Toc136206483"/>
      <w:bookmarkStart w:id="188" w:name="_Toc136207773"/>
      <w:bookmarkStart w:id="189" w:name="_Toc136207886"/>
      <w:bookmarkStart w:id="190" w:name="_Toc134713053"/>
      <w:bookmarkStart w:id="191" w:name="_Toc135059147"/>
      <w:bookmarkStart w:id="192" w:name="_Toc136206484"/>
      <w:bookmarkStart w:id="193" w:name="_Toc136207774"/>
      <w:bookmarkStart w:id="194" w:name="_Toc136207887"/>
      <w:bookmarkStart w:id="195" w:name="_Toc134713054"/>
      <w:bookmarkStart w:id="196" w:name="_Toc135059148"/>
      <w:bookmarkStart w:id="197" w:name="_Toc136206485"/>
      <w:bookmarkStart w:id="198" w:name="_Toc136207775"/>
      <w:bookmarkStart w:id="199" w:name="_Toc136207888"/>
      <w:bookmarkStart w:id="200" w:name="_Toc134713055"/>
      <w:bookmarkStart w:id="201" w:name="_Toc135059149"/>
      <w:bookmarkStart w:id="202" w:name="_Toc136206486"/>
      <w:bookmarkStart w:id="203" w:name="_Toc136207776"/>
      <w:bookmarkStart w:id="204" w:name="_Toc136207889"/>
      <w:bookmarkStart w:id="205" w:name="_Toc134713056"/>
      <w:bookmarkStart w:id="206" w:name="_Toc135059150"/>
      <w:bookmarkStart w:id="207" w:name="_Toc136206487"/>
      <w:bookmarkStart w:id="208" w:name="_Toc136207777"/>
      <w:bookmarkStart w:id="209" w:name="_Toc136207890"/>
      <w:bookmarkStart w:id="210" w:name="_Toc134585790"/>
      <w:bookmarkStart w:id="211" w:name="_Toc149649678"/>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t>Conducting of Eligible Works</w:t>
      </w:r>
      <w:bookmarkEnd w:id="210"/>
      <w:bookmarkEnd w:id="211"/>
    </w:p>
    <w:p w14:paraId="5E1135A6" w14:textId="06D87C8F" w:rsidR="00DC1DEE" w:rsidRPr="007A0484" w:rsidRDefault="00DC1DEE" w:rsidP="008D36F1">
      <w:pPr>
        <w:pStyle w:val="Heading2"/>
      </w:pPr>
      <w:bookmarkStart w:id="212" w:name="_Toc149649679"/>
      <w:r>
        <w:t>Prepare Quote</w:t>
      </w:r>
      <w:bookmarkEnd w:id="212"/>
    </w:p>
    <w:p w14:paraId="55440CFA" w14:textId="148302B7" w:rsidR="00DC1DEE" w:rsidRDefault="00DC1DEE" w:rsidP="00DC1DEE">
      <w:pPr>
        <w:rPr>
          <w:lang w:eastAsia="en-AU"/>
        </w:rPr>
      </w:pPr>
      <w:r>
        <w:rPr>
          <w:lang w:eastAsia="en-AU"/>
        </w:rPr>
        <w:t>T</w:t>
      </w:r>
      <w:r w:rsidRPr="008C3E3F">
        <w:rPr>
          <w:lang w:eastAsia="en-AU"/>
        </w:rPr>
        <w:t xml:space="preserve">he Eligible </w:t>
      </w:r>
      <w:r>
        <w:rPr>
          <w:lang w:eastAsia="en-AU"/>
        </w:rPr>
        <w:t>Supplier</w:t>
      </w:r>
      <w:r w:rsidRPr="008C3E3F">
        <w:rPr>
          <w:lang w:eastAsia="en-AU"/>
        </w:rPr>
        <w:t xml:space="preserve"> must </w:t>
      </w:r>
      <w:r>
        <w:rPr>
          <w:lang w:eastAsia="en-AU"/>
        </w:rPr>
        <w:t xml:space="preserve">provide the Eligible Recipient a Quote </w:t>
      </w:r>
      <w:r w:rsidRPr="008C3E3F">
        <w:rPr>
          <w:lang w:eastAsia="en-AU"/>
        </w:rPr>
        <w:t>containing</w:t>
      </w:r>
      <w:r>
        <w:rPr>
          <w:lang w:eastAsia="en-AU"/>
        </w:rPr>
        <w:t xml:space="preserve"> the minimum standards as listed in Item C of the Appendix</w:t>
      </w:r>
      <w:r w:rsidR="00AD2091">
        <w:rPr>
          <w:lang w:eastAsia="en-AU"/>
        </w:rPr>
        <w:t xml:space="preserve"> or on the website</w:t>
      </w:r>
      <w:r w:rsidR="00AD2091">
        <w:rPr>
          <w:rStyle w:val="FootnoteReference"/>
          <w:lang w:eastAsia="en-AU"/>
        </w:rPr>
        <w:footnoteReference w:id="2"/>
      </w:r>
      <w:r>
        <w:rPr>
          <w:lang w:eastAsia="en-AU"/>
        </w:rPr>
        <w:t xml:space="preserve">. </w:t>
      </w:r>
    </w:p>
    <w:p w14:paraId="2EB2AD56" w14:textId="201D00B5" w:rsidR="00DC1DEE" w:rsidRPr="00830559" w:rsidRDefault="00DC1DEE" w:rsidP="00DC1DEE">
      <w:pPr>
        <w:rPr>
          <w:rFonts w:eastAsia="Times New Roman"/>
          <w:lang w:eastAsia="en-AU"/>
        </w:rPr>
      </w:pPr>
      <w:r>
        <w:rPr>
          <w:lang w:eastAsia="en-AU"/>
        </w:rPr>
        <w:t xml:space="preserve">For absolute clarity, the Department will not </w:t>
      </w:r>
      <w:r w:rsidR="00487581">
        <w:rPr>
          <w:lang w:eastAsia="en-AU"/>
        </w:rPr>
        <w:t xml:space="preserve">pay the costs of </w:t>
      </w:r>
      <w:r>
        <w:rPr>
          <w:lang w:eastAsia="en-AU"/>
        </w:rPr>
        <w:t>travel and accommodation</w:t>
      </w:r>
      <w:r w:rsidR="00487581">
        <w:rPr>
          <w:lang w:eastAsia="en-AU"/>
        </w:rPr>
        <w:t xml:space="preserve"> and other personal </w:t>
      </w:r>
      <w:proofErr w:type="gramStart"/>
      <w:r w:rsidR="00487581">
        <w:rPr>
          <w:lang w:eastAsia="en-AU"/>
        </w:rPr>
        <w:t>expenses</w:t>
      </w:r>
      <w:proofErr w:type="gramEnd"/>
      <w:r w:rsidR="00487581">
        <w:rPr>
          <w:lang w:eastAsia="en-AU"/>
        </w:rPr>
        <w:t xml:space="preserve"> and these must not be included in a quote.</w:t>
      </w:r>
      <w:r>
        <w:rPr>
          <w:lang w:eastAsia="en-AU"/>
        </w:rPr>
        <w:t xml:space="preserve"> </w:t>
      </w:r>
    </w:p>
    <w:p w14:paraId="17B07FE8" w14:textId="77777777" w:rsidR="00DC1DEE" w:rsidRPr="00A32616" w:rsidRDefault="00DC1DEE" w:rsidP="00DC1DEE">
      <w:r>
        <w:rPr>
          <w:rFonts w:eastAsia="Times New Roman"/>
          <w:lang w:eastAsia="en-AU"/>
        </w:rPr>
        <w:t>The Department reserves to right to request additional information in relation to quotes for works.</w:t>
      </w:r>
    </w:p>
    <w:p w14:paraId="48D974AC" w14:textId="0031FD48" w:rsidR="004B1690" w:rsidRDefault="003D60E7" w:rsidP="008D36F1">
      <w:pPr>
        <w:pStyle w:val="Heading2"/>
        <w:rPr>
          <w:rFonts w:eastAsia="Times New Roman"/>
        </w:rPr>
      </w:pPr>
      <w:bookmarkStart w:id="213" w:name="_Toc149649680"/>
      <w:r>
        <w:rPr>
          <w:rFonts w:eastAsia="Times New Roman"/>
        </w:rPr>
        <w:t>Eligible W</w:t>
      </w:r>
      <w:r w:rsidRPr="00F34D9E">
        <w:rPr>
          <w:rFonts w:eastAsia="Times New Roman"/>
        </w:rPr>
        <w:t>orks</w:t>
      </w:r>
      <w:bookmarkEnd w:id="213"/>
    </w:p>
    <w:p w14:paraId="202598D5" w14:textId="77777777" w:rsidR="004B1690" w:rsidRDefault="004B1690" w:rsidP="004B1690">
      <w:pPr>
        <w:rPr>
          <w:lang w:eastAsia="en-AU"/>
        </w:rPr>
      </w:pPr>
      <w:r>
        <w:rPr>
          <w:lang w:eastAsia="en-AU"/>
        </w:rPr>
        <w:t xml:space="preserve">Eligible Works considered under the Program must meet the </w:t>
      </w:r>
      <w:r w:rsidRPr="00A010BF">
        <w:rPr>
          <w:lang w:eastAsia="en-AU"/>
        </w:rPr>
        <w:t>Program’s Objective</w:t>
      </w:r>
      <w:r>
        <w:rPr>
          <w:lang w:eastAsia="en-AU"/>
        </w:rPr>
        <w:t xml:space="preserve"> and be value for money. The Department in its absolute discretion will decide </w:t>
      </w:r>
      <w:proofErr w:type="gramStart"/>
      <w:r>
        <w:rPr>
          <w:lang w:eastAsia="en-AU"/>
        </w:rPr>
        <w:t>whether or not</w:t>
      </w:r>
      <w:proofErr w:type="gramEnd"/>
      <w:r>
        <w:rPr>
          <w:lang w:eastAsia="en-AU"/>
        </w:rPr>
        <w:t xml:space="preserve"> to fund Works that are a replacement or enhancement of existing security features or structures under this Program. </w:t>
      </w:r>
    </w:p>
    <w:p w14:paraId="5D64D61B" w14:textId="77777777" w:rsidR="004B1690" w:rsidRDefault="004B1690" w:rsidP="004B1690">
      <w:pPr>
        <w:rPr>
          <w:lang w:eastAsia="en-AU"/>
        </w:rPr>
      </w:pPr>
      <w:r>
        <w:rPr>
          <w:lang w:eastAsia="en-AU"/>
        </w:rPr>
        <w:t>Eligible Works will either be Standard Works or Non-Standard Works and:</w:t>
      </w:r>
    </w:p>
    <w:p w14:paraId="6B0D37BB" w14:textId="650AB8D0" w:rsidR="004B1690" w:rsidRPr="00CD11ED" w:rsidRDefault="004B1690" w:rsidP="004B1690">
      <w:pPr>
        <w:pStyle w:val="ListParagraph"/>
        <w:numPr>
          <w:ilvl w:val="0"/>
          <w:numId w:val="72"/>
        </w:numPr>
        <w:rPr>
          <w:lang w:eastAsia="en-AU"/>
        </w:rPr>
      </w:pPr>
      <w:r w:rsidRPr="00CD11ED">
        <w:rPr>
          <w:lang w:eastAsia="en-AU"/>
        </w:rPr>
        <w:t>Must not be commenced before written approval of the Department has been given.</w:t>
      </w:r>
      <w:r w:rsidR="00CC10FA">
        <w:rPr>
          <w:lang w:eastAsia="en-AU"/>
        </w:rPr>
        <w:t xml:space="preserve"> </w:t>
      </w:r>
      <w:r w:rsidRPr="00CD11ED">
        <w:rPr>
          <w:lang w:eastAsia="en-AU"/>
        </w:rPr>
        <w:t>Where works have been commenced or are in the process of being undertaken without written approval from the Department the application will be refused.</w:t>
      </w:r>
    </w:p>
    <w:p w14:paraId="751FDE4B" w14:textId="0C8D2DE6" w:rsidR="004B1690" w:rsidRPr="00FF07F2" w:rsidRDefault="004B1690" w:rsidP="004B1690">
      <w:pPr>
        <w:pStyle w:val="ListParagraph"/>
        <w:numPr>
          <w:ilvl w:val="0"/>
          <w:numId w:val="72"/>
        </w:numPr>
        <w:rPr>
          <w:rFonts w:eastAsia="Times New Roman"/>
          <w:lang w:eastAsia="en-AU"/>
        </w:rPr>
      </w:pPr>
      <w:r>
        <w:rPr>
          <w:lang w:eastAsia="en-AU"/>
        </w:rPr>
        <w:t>The Department will provide w</w:t>
      </w:r>
      <w:r>
        <w:rPr>
          <w:rFonts w:eastAsia="Times New Roman"/>
          <w:lang w:eastAsia="en-AU"/>
        </w:rPr>
        <w:t xml:space="preserve">ritten approval to the </w:t>
      </w:r>
      <w:r>
        <w:rPr>
          <w:lang w:eastAsia="en-AU"/>
        </w:rPr>
        <w:t xml:space="preserve">Eligible Recipient </w:t>
      </w:r>
      <w:r>
        <w:rPr>
          <w:rFonts w:eastAsia="Times New Roman"/>
          <w:lang w:eastAsia="en-AU"/>
        </w:rPr>
        <w:t>to start Eligible Works in the form of a Voucher</w:t>
      </w:r>
      <w:r w:rsidR="00F5533F">
        <w:rPr>
          <w:rFonts w:eastAsia="Times New Roman"/>
          <w:lang w:eastAsia="en-AU"/>
        </w:rPr>
        <w:t>/s</w:t>
      </w:r>
      <w:r>
        <w:rPr>
          <w:rFonts w:eastAsia="Times New Roman"/>
          <w:lang w:eastAsia="en-AU"/>
        </w:rPr>
        <w:t>.</w:t>
      </w:r>
      <w:r w:rsidR="00CC10FA">
        <w:rPr>
          <w:rFonts w:eastAsia="Times New Roman"/>
          <w:lang w:eastAsia="en-AU"/>
        </w:rPr>
        <w:t xml:space="preserve"> </w:t>
      </w:r>
    </w:p>
    <w:p w14:paraId="629FC9AC" w14:textId="1F2699E9" w:rsidR="004B1690" w:rsidRDefault="004B1690" w:rsidP="004B1690">
      <w:pPr>
        <w:pStyle w:val="ListParagraph"/>
        <w:numPr>
          <w:ilvl w:val="0"/>
          <w:numId w:val="72"/>
        </w:numPr>
        <w:rPr>
          <w:lang w:eastAsia="en-AU"/>
        </w:rPr>
      </w:pPr>
      <w:r>
        <w:rPr>
          <w:lang w:eastAsia="en-AU"/>
        </w:rPr>
        <w:t>Where relevant, w</w:t>
      </w:r>
      <w:r w:rsidRPr="001D4DB2">
        <w:rPr>
          <w:lang w:eastAsia="en-AU"/>
        </w:rPr>
        <w:t xml:space="preserve">orks must be consistent with </w:t>
      </w:r>
      <w:r>
        <w:rPr>
          <w:lang w:eastAsia="en-AU"/>
        </w:rPr>
        <w:t>any</w:t>
      </w:r>
      <w:r w:rsidRPr="001D4DB2">
        <w:rPr>
          <w:lang w:eastAsia="en-AU"/>
        </w:rPr>
        <w:t xml:space="preserve"> Security Audit</w:t>
      </w:r>
      <w:r>
        <w:rPr>
          <w:lang w:eastAsia="en-AU"/>
        </w:rPr>
        <w:t xml:space="preserve"> obtained by the applicant for a grant for the relevant Premises</w:t>
      </w:r>
      <w:r w:rsidRPr="001D4DB2">
        <w:rPr>
          <w:lang w:eastAsia="en-AU"/>
        </w:rPr>
        <w:t xml:space="preserve"> and the Program’s policy intent and objective</w:t>
      </w:r>
      <w:r>
        <w:rPr>
          <w:lang w:eastAsia="en-AU"/>
        </w:rPr>
        <w:t>.</w:t>
      </w:r>
      <w:r w:rsidR="00CC10FA">
        <w:rPr>
          <w:lang w:eastAsia="en-AU"/>
        </w:rPr>
        <w:t xml:space="preserve"> </w:t>
      </w:r>
    </w:p>
    <w:p w14:paraId="2708B104" w14:textId="77777777" w:rsidR="004B1690" w:rsidRDefault="004B1690" w:rsidP="004B1690">
      <w:pPr>
        <w:pStyle w:val="ListParagraph"/>
        <w:numPr>
          <w:ilvl w:val="0"/>
          <w:numId w:val="72"/>
        </w:numPr>
        <w:rPr>
          <w:lang w:eastAsia="en-AU"/>
        </w:rPr>
      </w:pPr>
      <w:r>
        <w:rPr>
          <w:lang w:eastAsia="en-AU"/>
        </w:rPr>
        <w:t>All Eligible Works must be carried out on and for the sole benefit of a Premises.</w:t>
      </w:r>
    </w:p>
    <w:p w14:paraId="137B9EA7" w14:textId="77777777" w:rsidR="004B1690" w:rsidRPr="00082FCA" w:rsidRDefault="004B1690" w:rsidP="004B1690">
      <w:pPr>
        <w:pStyle w:val="ListParagraph"/>
        <w:numPr>
          <w:ilvl w:val="0"/>
          <w:numId w:val="72"/>
        </w:numPr>
        <w:rPr>
          <w:lang w:eastAsia="en-AU"/>
        </w:rPr>
      </w:pPr>
      <w:r w:rsidRPr="001D4DB2">
        <w:rPr>
          <w:lang w:eastAsia="en-AU"/>
        </w:rPr>
        <w:t>Works must demonstrate value for money.</w:t>
      </w:r>
      <w:r>
        <w:rPr>
          <w:lang w:eastAsia="en-AU"/>
        </w:rPr>
        <w:t xml:space="preserve"> </w:t>
      </w:r>
      <w:r w:rsidRPr="000B01CB">
        <w:rPr>
          <w:lang w:eastAsia="en-AU"/>
        </w:rPr>
        <w:t xml:space="preserve">Where the </w:t>
      </w:r>
      <w:r>
        <w:rPr>
          <w:lang w:eastAsia="en-AU"/>
        </w:rPr>
        <w:t>Department</w:t>
      </w:r>
      <w:r w:rsidRPr="000B01CB">
        <w:rPr>
          <w:lang w:eastAsia="en-AU"/>
        </w:rPr>
        <w:t xml:space="preserve"> is not satisfied that a quot</w:t>
      </w:r>
      <w:r>
        <w:rPr>
          <w:lang w:eastAsia="en-AU"/>
        </w:rPr>
        <w:t>e</w:t>
      </w:r>
      <w:r w:rsidRPr="000B01CB">
        <w:rPr>
          <w:lang w:eastAsia="en-AU"/>
        </w:rPr>
        <w:t xml:space="preserve"> represents value for money</w:t>
      </w:r>
      <w:r>
        <w:rPr>
          <w:lang w:eastAsia="en-AU"/>
        </w:rPr>
        <w:t>, including projects deemed similar in nature to existing or previously funded works</w:t>
      </w:r>
      <w:r w:rsidRPr="000B01CB">
        <w:rPr>
          <w:lang w:eastAsia="en-AU"/>
        </w:rPr>
        <w:t>, it</w:t>
      </w:r>
      <w:r w:rsidRPr="00F86DCD">
        <w:rPr>
          <w:lang w:eastAsia="en-AU"/>
        </w:rPr>
        <w:t xml:space="preserve"> may</w:t>
      </w:r>
      <w:r>
        <w:rPr>
          <w:lang w:eastAsia="en-AU"/>
        </w:rPr>
        <w:t xml:space="preserve"> (but is not obliged to) require the Eligible Recipient to obtain another quote to achieve value for money in the </w:t>
      </w:r>
      <w:proofErr w:type="gramStart"/>
      <w:r>
        <w:rPr>
          <w:lang w:eastAsia="en-AU"/>
        </w:rPr>
        <w:t>particular circumstances</w:t>
      </w:r>
      <w:proofErr w:type="gramEnd"/>
      <w:r>
        <w:rPr>
          <w:lang w:eastAsia="en-AU"/>
        </w:rPr>
        <w:t>.</w:t>
      </w:r>
    </w:p>
    <w:p w14:paraId="088228FD" w14:textId="77777777" w:rsidR="004B1690" w:rsidRPr="00082FCA" w:rsidRDefault="004B1690" w:rsidP="004B1690">
      <w:pPr>
        <w:pStyle w:val="ListParagraph"/>
        <w:numPr>
          <w:ilvl w:val="0"/>
          <w:numId w:val="72"/>
        </w:numPr>
        <w:rPr>
          <w:lang w:eastAsia="en-AU"/>
        </w:rPr>
      </w:pPr>
      <w:r>
        <w:rPr>
          <w:lang w:eastAsia="en-AU"/>
        </w:rPr>
        <w:t>Eligible Recipient will choose their Supplier/s and the relationship with respect to the conduct of Recipient and Supplier during the provision of</w:t>
      </w:r>
      <w:r w:rsidRPr="00082FCA">
        <w:rPr>
          <w:lang w:eastAsia="en-AU"/>
        </w:rPr>
        <w:t xml:space="preserve"> Eligible Works</w:t>
      </w:r>
      <w:r>
        <w:rPr>
          <w:lang w:eastAsia="en-AU"/>
        </w:rPr>
        <w:t xml:space="preserve"> and the outcome thereof is solely between Supplier and Recipient and all risks to both parties associated with the Eligible Works are carried by the parties only. </w:t>
      </w:r>
      <w:r w:rsidRPr="001D4DB2">
        <w:rPr>
          <w:lang w:eastAsia="en-AU"/>
        </w:rPr>
        <w:t>The Department maintains absolute discretion to determine whether proposed works are considered Eligible Works or not.</w:t>
      </w:r>
    </w:p>
    <w:p w14:paraId="046B2DDB" w14:textId="26EB52D1" w:rsidR="004B1690" w:rsidRDefault="004B1690" w:rsidP="004B1690">
      <w:pPr>
        <w:pStyle w:val="ListParagraph"/>
        <w:numPr>
          <w:ilvl w:val="0"/>
          <w:numId w:val="72"/>
        </w:numPr>
        <w:rPr>
          <w:lang w:eastAsia="en-AU"/>
        </w:rPr>
      </w:pPr>
      <w:r>
        <w:rPr>
          <w:lang w:eastAsia="en-AU"/>
        </w:rPr>
        <w:lastRenderedPageBreak/>
        <w:t xml:space="preserve">The Eligible Recipient and Supplier are responsible for ensuring that </w:t>
      </w:r>
      <w:r w:rsidRPr="0028493F">
        <w:rPr>
          <w:lang w:eastAsia="en-AU"/>
        </w:rPr>
        <w:t xml:space="preserve">any works </w:t>
      </w:r>
      <w:r>
        <w:rPr>
          <w:lang w:eastAsia="en-AU"/>
        </w:rPr>
        <w:t xml:space="preserve">undertaken through the Program </w:t>
      </w:r>
      <w:r w:rsidRPr="0028493F">
        <w:rPr>
          <w:lang w:eastAsia="en-AU"/>
        </w:rPr>
        <w:t xml:space="preserve">will comply with the </w:t>
      </w:r>
      <w:r w:rsidRPr="00FF07F2">
        <w:rPr>
          <w:i/>
          <w:lang w:eastAsia="en-AU"/>
        </w:rPr>
        <w:t>Building Act (NT)</w:t>
      </w:r>
      <w:r w:rsidRPr="0028493F">
        <w:rPr>
          <w:lang w:eastAsia="en-AU"/>
        </w:rPr>
        <w:t xml:space="preserve"> and </w:t>
      </w:r>
      <w:r w:rsidRPr="00FF07F2">
        <w:rPr>
          <w:i/>
          <w:lang w:eastAsia="en-AU"/>
        </w:rPr>
        <w:t>National Building Code</w:t>
      </w:r>
      <w:r w:rsidRPr="0028493F">
        <w:rPr>
          <w:lang w:eastAsia="en-AU"/>
        </w:rPr>
        <w:t xml:space="preserve"> and all relevant permits have been or will be obtained (where required by law</w:t>
      </w:r>
      <w:r>
        <w:rPr>
          <w:lang w:eastAsia="en-AU"/>
        </w:rPr>
        <w:t>).</w:t>
      </w:r>
      <w:r w:rsidR="00AF69E9">
        <w:rPr>
          <w:rStyle w:val="FootnoteReference"/>
          <w:lang w:eastAsia="en-AU"/>
        </w:rPr>
        <w:footnoteReference w:id="3"/>
      </w:r>
      <w:r w:rsidR="00CC10FA">
        <w:rPr>
          <w:lang w:eastAsia="en-AU"/>
        </w:rPr>
        <w:t xml:space="preserve"> </w:t>
      </w:r>
    </w:p>
    <w:p w14:paraId="77321DB3" w14:textId="220723C5" w:rsidR="004B1690" w:rsidRDefault="00BE4EDF" w:rsidP="00ED1533">
      <w:pPr>
        <w:pStyle w:val="ListParagraph"/>
        <w:numPr>
          <w:ilvl w:val="0"/>
          <w:numId w:val="72"/>
        </w:numPr>
        <w:rPr>
          <w:lang w:eastAsia="en-AU"/>
        </w:rPr>
      </w:pPr>
      <w:r>
        <w:rPr>
          <w:lang w:eastAsia="en-AU"/>
        </w:rPr>
        <w:t xml:space="preserve">Suppliers must not provide quotes or carry out any works for a Recipient where the Supplier </w:t>
      </w:r>
      <w:r w:rsidR="00AD3998">
        <w:rPr>
          <w:lang w:eastAsia="en-AU"/>
        </w:rPr>
        <w:t xml:space="preserve">was engaged by the Recipient to provide </w:t>
      </w:r>
      <w:r>
        <w:rPr>
          <w:lang w:eastAsia="en-AU"/>
        </w:rPr>
        <w:t>a Security Audit</w:t>
      </w:r>
      <w:r w:rsidR="0014249F">
        <w:rPr>
          <w:lang w:eastAsia="en-AU"/>
        </w:rPr>
        <w:t xml:space="preserve"> under the Business Security and Safety Audit program.</w:t>
      </w:r>
    </w:p>
    <w:p w14:paraId="06F3FE82" w14:textId="7EB78AF6" w:rsidR="00ED1533" w:rsidRDefault="00ED1533" w:rsidP="00ED1533">
      <w:pPr>
        <w:pStyle w:val="ListParagraph"/>
        <w:numPr>
          <w:ilvl w:val="0"/>
          <w:numId w:val="72"/>
        </w:numPr>
        <w:rPr>
          <w:lang w:eastAsia="en-AU"/>
        </w:rPr>
      </w:pPr>
      <w:r>
        <w:rPr>
          <w:lang w:eastAsia="en-AU"/>
        </w:rPr>
        <w:t>The Supplier</w:t>
      </w:r>
      <w:r w:rsidR="00764139">
        <w:rPr>
          <w:lang w:eastAsia="en-AU"/>
        </w:rPr>
        <w:t>/s</w:t>
      </w:r>
      <w:r>
        <w:rPr>
          <w:lang w:eastAsia="en-AU"/>
        </w:rPr>
        <w:t xml:space="preserve"> are to take photos showing</w:t>
      </w:r>
      <w:r w:rsidR="00487581">
        <w:rPr>
          <w:lang w:eastAsia="en-AU"/>
        </w:rPr>
        <w:t xml:space="preserve"> full detail of</w:t>
      </w:r>
      <w:r>
        <w:rPr>
          <w:lang w:eastAsia="en-AU"/>
        </w:rPr>
        <w:t xml:space="preserve"> </w:t>
      </w:r>
      <w:proofErr w:type="gramStart"/>
      <w:r w:rsidR="00487581">
        <w:rPr>
          <w:lang w:eastAsia="en-AU"/>
        </w:rPr>
        <w:t>all of</w:t>
      </w:r>
      <w:proofErr w:type="gramEnd"/>
      <w:r w:rsidR="00487581">
        <w:rPr>
          <w:lang w:eastAsia="en-AU"/>
        </w:rPr>
        <w:t xml:space="preserve"> the</w:t>
      </w:r>
      <w:r>
        <w:rPr>
          <w:lang w:eastAsia="en-AU"/>
        </w:rPr>
        <w:t xml:space="preserve"> eligible works</w:t>
      </w:r>
      <w:r w:rsidR="00487581">
        <w:rPr>
          <w:lang w:eastAsia="en-AU"/>
        </w:rPr>
        <w:t xml:space="preserve"> once completed</w:t>
      </w:r>
      <w:r w:rsidR="00CC10FA">
        <w:rPr>
          <w:lang w:eastAsia="en-AU"/>
        </w:rPr>
        <w:t xml:space="preserve"> </w:t>
      </w:r>
      <w:r w:rsidR="00487581">
        <w:rPr>
          <w:lang w:eastAsia="en-AU"/>
        </w:rPr>
        <w:t>and provide same to the Department upon demand</w:t>
      </w:r>
      <w:r>
        <w:rPr>
          <w:lang w:eastAsia="en-AU"/>
        </w:rPr>
        <w:t xml:space="preserve">. </w:t>
      </w:r>
    </w:p>
    <w:p w14:paraId="3823ED39" w14:textId="15F2270F" w:rsidR="004B1690" w:rsidRDefault="004B1690" w:rsidP="008D36F1">
      <w:pPr>
        <w:pStyle w:val="Heading1"/>
      </w:pPr>
      <w:bookmarkStart w:id="214" w:name="_Toc149649681"/>
      <w:r>
        <w:t>Vouchers</w:t>
      </w:r>
      <w:bookmarkEnd w:id="214"/>
    </w:p>
    <w:p w14:paraId="7D3A1BD0" w14:textId="77777777" w:rsidR="0005671D" w:rsidRPr="007A0484" w:rsidRDefault="0005671D" w:rsidP="0005671D">
      <w:pPr>
        <w:pStyle w:val="Heading2"/>
      </w:pPr>
      <w:bookmarkStart w:id="215" w:name="_Toc147122001"/>
      <w:bookmarkStart w:id="216" w:name="_Toc149649682"/>
      <w:r>
        <w:t xml:space="preserve">Expiry, </w:t>
      </w:r>
      <w:r w:rsidRPr="007A0484">
        <w:t xml:space="preserve">Cancellation </w:t>
      </w:r>
      <w:r>
        <w:t xml:space="preserve">or Changes </w:t>
      </w:r>
      <w:r w:rsidRPr="007A0484">
        <w:t>of Vouchers</w:t>
      </w:r>
      <w:bookmarkEnd w:id="215"/>
      <w:bookmarkEnd w:id="216"/>
    </w:p>
    <w:p w14:paraId="4B62F3B9" w14:textId="51BB100E" w:rsidR="00317E68" w:rsidRDefault="003D60E7" w:rsidP="003D60E7">
      <w:pPr>
        <w:rPr>
          <w:lang w:eastAsia="en-AU"/>
        </w:rPr>
      </w:pPr>
      <w:r>
        <w:rPr>
          <w:lang w:eastAsia="en-AU"/>
        </w:rPr>
        <w:t>The Department</w:t>
      </w:r>
      <w:r w:rsidRPr="001D4DB2">
        <w:rPr>
          <w:lang w:eastAsia="en-AU"/>
        </w:rPr>
        <w:t xml:space="preserve"> will contribute to </w:t>
      </w:r>
      <w:r w:rsidR="00C2221B">
        <w:rPr>
          <w:lang w:eastAsia="en-AU"/>
        </w:rPr>
        <w:t xml:space="preserve">the </w:t>
      </w:r>
      <w:r w:rsidRPr="001D4DB2">
        <w:rPr>
          <w:lang w:eastAsia="en-AU"/>
        </w:rPr>
        <w:t xml:space="preserve">cost of </w:t>
      </w:r>
      <w:r w:rsidR="00BD6887">
        <w:rPr>
          <w:lang w:eastAsia="en-AU"/>
        </w:rPr>
        <w:t xml:space="preserve">approved </w:t>
      </w:r>
      <w:r>
        <w:rPr>
          <w:lang w:eastAsia="en-AU"/>
        </w:rPr>
        <w:t>Standard Works and Non-Standard W</w:t>
      </w:r>
      <w:r w:rsidRPr="001D4DB2">
        <w:rPr>
          <w:lang w:eastAsia="en-AU"/>
        </w:rPr>
        <w:t>orks</w:t>
      </w:r>
      <w:r>
        <w:rPr>
          <w:lang w:eastAsia="en-AU"/>
        </w:rPr>
        <w:t xml:space="preserve"> </w:t>
      </w:r>
      <w:r w:rsidR="00487581">
        <w:rPr>
          <w:lang w:eastAsia="en-AU"/>
        </w:rPr>
        <w:t xml:space="preserve">through the issue of </w:t>
      </w:r>
      <w:r w:rsidR="00F5533F">
        <w:rPr>
          <w:lang w:eastAsia="en-AU"/>
        </w:rPr>
        <w:t>a</w:t>
      </w:r>
      <w:r w:rsidR="00487581">
        <w:rPr>
          <w:lang w:eastAsia="en-AU"/>
        </w:rPr>
        <w:t xml:space="preserve"> Voucher or</w:t>
      </w:r>
      <w:r>
        <w:rPr>
          <w:lang w:eastAsia="en-AU"/>
        </w:rPr>
        <w:t xml:space="preserve"> Vouchers.</w:t>
      </w:r>
      <w:r w:rsidR="00BD6887">
        <w:rPr>
          <w:lang w:eastAsia="en-AU"/>
        </w:rPr>
        <w:t xml:space="preserve"> </w:t>
      </w:r>
      <w:r w:rsidR="00317E68">
        <w:rPr>
          <w:lang w:eastAsia="en-AU"/>
        </w:rPr>
        <w:t>Vouchers:</w:t>
      </w:r>
    </w:p>
    <w:p w14:paraId="5D4EF1FA" w14:textId="77777777" w:rsidR="004B1690" w:rsidRDefault="004B1690" w:rsidP="004B1690">
      <w:pPr>
        <w:pStyle w:val="ListParagraph"/>
        <w:numPr>
          <w:ilvl w:val="0"/>
          <w:numId w:val="73"/>
        </w:numPr>
        <w:rPr>
          <w:lang w:eastAsia="en-AU"/>
        </w:rPr>
      </w:pPr>
      <w:r>
        <w:rPr>
          <w:lang w:eastAsia="en-AU"/>
        </w:rPr>
        <w:t>are issued to the Eligible Recipient</w:t>
      </w:r>
    </w:p>
    <w:p w14:paraId="38A5F27D" w14:textId="77777777" w:rsidR="004B1690" w:rsidRDefault="004B1690" w:rsidP="004B1690">
      <w:pPr>
        <w:pStyle w:val="ListParagraph"/>
        <w:numPr>
          <w:ilvl w:val="0"/>
          <w:numId w:val="73"/>
        </w:numPr>
        <w:rPr>
          <w:lang w:eastAsia="en-AU"/>
        </w:rPr>
      </w:pPr>
      <w:r>
        <w:rPr>
          <w:lang w:eastAsia="en-AU"/>
        </w:rPr>
        <w:t xml:space="preserve">are valid for six </w:t>
      </w:r>
      <w:proofErr w:type="gramStart"/>
      <w:r>
        <w:rPr>
          <w:lang w:eastAsia="en-AU"/>
        </w:rPr>
        <w:t>months;</w:t>
      </w:r>
      <w:proofErr w:type="gramEnd"/>
    </w:p>
    <w:p w14:paraId="51548A1D" w14:textId="77777777" w:rsidR="004B1690" w:rsidRPr="00C61094" w:rsidRDefault="004B1690" w:rsidP="004B1690">
      <w:pPr>
        <w:pStyle w:val="ListParagraph"/>
        <w:numPr>
          <w:ilvl w:val="2"/>
          <w:numId w:val="73"/>
        </w:numPr>
        <w:ind w:left="993" w:firstLine="0"/>
        <w:rPr>
          <w:lang w:eastAsia="en-AU"/>
        </w:rPr>
      </w:pPr>
      <w:r w:rsidRPr="00C61094">
        <w:rPr>
          <w:lang w:eastAsia="en-AU"/>
        </w:rPr>
        <w:t xml:space="preserve"> The Department has no obligation to honour a Voucher after it has passed its validity period; and</w:t>
      </w:r>
    </w:p>
    <w:p w14:paraId="3343592C" w14:textId="77777777" w:rsidR="004B1690" w:rsidRPr="00C61094" w:rsidRDefault="004B1690" w:rsidP="004B1690">
      <w:pPr>
        <w:pStyle w:val="ListParagraph"/>
        <w:numPr>
          <w:ilvl w:val="2"/>
          <w:numId w:val="73"/>
        </w:numPr>
        <w:ind w:left="993" w:firstLine="0"/>
        <w:rPr>
          <w:lang w:eastAsia="en-AU"/>
        </w:rPr>
      </w:pPr>
      <w:r>
        <w:rPr>
          <w:lang w:eastAsia="en-AU"/>
        </w:rPr>
        <w:t xml:space="preserve"> Can be cancelled without notice when the voucher expires</w:t>
      </w:r>
    </w:p>
    <w:p w14:paraId="39C0B045" w14:textId="1E0B531E" w:rsidR="004B1690" w:rsidRDefault="004B1690" w:rsidP="004B1690">
      <w:pPr>
        <w:pStyle w:val="ListParagraph"/>
        <w:numPr>
          <w:ilvl w:val="0"/>
          <w:numId w:val="73"/>
        </w:numPr>
        <w:rPr>
          <w:lang w:eastAsia="en-AU"/>
        </w:rPr>
      </w:pPr>
      <w:r w:rsidRPr="00C61094">
        <w:rPr>
          <w:lang w:eastAsia="en-AU"/>
        </w:rPr>
        <w:t xml:space="preserve">If a Voucher is cancelled the decision is final and all funding allocated </w:t>
      </w:r>
      <w:r w:rsidR="00487581">
        <w:rPr>
          <w:lang w:eastAsia="en-AU"/>
        </w:rPr>
        <w:t>by</w:t>
      </w:r>
      <w:r w:rsidRPr="00C61094">
        <w:rPr>
          <w:lang w:eastAsia="en-AU"/>
        </w:rPr>
        <w:t xml:space="preserve"> that Voucher </w:t>
      </w:r>
      <w:r w:rsidR="00487581">
        <w:rPr>
          <w:lang w:eastAsia="en-AU"/>
        </w:rPr>
        <w:t>for</w:t>
      </w:r>
      <w:r w:rsidRPr="00C61094">
        <w:rPr>
          <w:lang w:eastAsia="en-AU"/>
        </w:rPr>
        <w:t xml:space="preserve"> the connected application will </w:t>
      </w:r>
      <w:r w:rsidR="00487581">
        <w:rPr>
          <w:lang w:eastAsia="en-AU"/>
        </w:rPr>
        <w:t>be voided</w:t>
      </w:r>
      <w:r w:rsidRPr="00C61094">
        <w:rPr>
          <w:lang w:eastAsia="en-AU"/>
        </w:rPr>
        <w:t xml:space="preserve">. </w:t>
      </w:r>
    </w:p>
    <w:p w14:paraId="603F6A40" w14:textId="77777777" w:rsidR="00F5533F" w:rsidRDefault="00F5533F" w:rsidP="00F5533F">
      <w:pPr>
        <w:pStyle w:val="ListParagraph"/>
        <w:numPr>
          <w:ilvl w:val="0"/>
          <w:numId w:val="73"/>
        </w:numPr>
        <w:rPr>
          <w:lang w:eastAsia="en-AU"/>
        </w:rPr>
      </w:pPr>
      <w:r>
        <w:rPr>
          <w:lang w:eastAsia="en-AU"/>
        </w:rPr>
        <w:t>Changes to a Voucher for works, costs, Supplier, or Voucher re-issue must be approved by the Department prior to the Voucher expiry date. Any such changes without the Departments prior approval will result in the Voucher being cancelled.</w:t>
      </w:r>
    </w:p>
    <w:p w14:paraId="537F5F46" w14:textId="043FD433" w:rsidR="007A0484" w:rsidRPr="007A0484" w:rsidRDefault="007A0484" w:rsidP="007A0484">
      <w:pPr>
        <w:pStyle w:val="Heading2"/>
        <w:keepNext/>
        <w:ind w:left="578" w:hanging="578"/>
      </w:pPr>
      <w:bookmarkStart w:id="217" w:name="_Toc143175021"/>
      <w:bookmarkStart w:id="218" w:name="_Toc143175022"/>
      <w:bookmarkStart w:id="219" w:name="_Toc143175023"/>
      <w:bookmarkStart w:id="220" w:name="_Toc134713060"/>
      <w:bookmarkStart w:id="221" w:name="_Toc135059154"/>
      <w:bookmarkStart w:id="222" w:name="_Toc136206491"/>
      <w:bookmarkStart w:id="223" w:name="_Toc136207781"/>
      <w:bookmarkStart w:id="224" w:name="_Toc136207894"/>
      <w:bookmarkStart w:id="225" w:name="_Toc134713061"/>
      <w:bookmarkStart w:id="226" w:name="_Toc135059155"/>
      <w:bookmarkStart w:id="227" w:name="_Toc136206492"/>
      <w:bookmarkStart w:id="228" w:name="_Toc136207782"/>
      <w:bookmarkStart w:id="229" w:name="_Toc136207895"/>
      <w:bookmarkStart w:id="230" w:name="_Toc134713062"/>
      <w:bookmarkStart w:id="231" w:name="_Toc135059156"/>
      <w:bookmarkStart w:id="232" w:name="_Toc136206493"/>
      <w:bookmarkStart w:id="233" w:name="_Toc136207783"/>
      <w:bookmarkStart w:id="234" w:name="_Toc136207896"/>
      <w:bookmarkStart w:id="235" w:name="_Toc134713063"/>
      <w:bookmarkStart w:id="236" w:name="_Toc135059157"/>
      <w:bookmarkStart w:id="237" w:name="_Toc136206494"/>
      <w:bookmarkStart w:id="238" w:name="_Toc136207784"/>
      <w:bookmarkStart w:id="239" w:name="_Toc136207897"/>
      <w:bookmarkStart w:id="240" w:name="_Toc134713064"/>
      <w:bookmarkStart w:id="241" w:name="_Toc135059158"/>
      <w:bookmarkStart w:id="242" w:name="_Toc136206495"/>
      <w:bookmarkStart w:id="243" w:name="_Toc136207785"/>
      <w:bookmarkStart w:id="244" w:name="_Toc136207898"/>
      <w:bookmarkStart w:id="245" w:name="_Toc134713065"/>
      <w:bookmarkStart w:id="246" w:name="_Toc135059159"/>
      <w:bookmarkStart w:id="247" w:name="_Toc136206496"/>
      <w:bookmarkStart w:id="248" w:name="_Toc136207786"/>
      <w:bookmarkStart w:id="249" w:name="_Toc136207899"/>
      <w:bookmarkStart w:id="250" w:name="_Toc134713066"/>
      <w:bookmarkStart w:id="251" w:name="_Toc135059160"/>
      <w:bookmarkStart w:id="252" w:name="_Toc136206497"/>
      <w:bookmarkStart w:id="253" w:name="_Toc136207787"/>
      <w:bookmarkStart w:id="254" w:name="_Toc136207900"/>
      <w:bookmarkStart w:id="255" w:name="_Toc134713067"/>
      <w:bookmarkStart w:id="256" w:name="_Toc135059161"/>
      <w:bookmarkStart w:id="257" w:name="_Toc136206498"/>
      <w:bookmarkStart w:id="258" w:name="_Toc136207788"/>
      <w:bookmarkStart w:id="259" w:name="_Toc136207901"/>
      <w:bookmarkStart w:id="260" w:name="_Toc134713068"/>
      <w:bookmarkStart w:id="261" w:name="_Toc135059162"/>
      <w:bookmarkStart w:id="262" w:name="_Toc136206499"/>
      <w:bookmarkStart w:id="263" w:name="_Toc136207789"/>
      <w:bookmarkStart w:id="264" w:name="_Toc136207902"/>
      <w:bookmarkStart w:id="265" w:name="_Toc134713069"/>
      <w:bookmarkStart w:id="266" w:name="_Toc135059163"/>
      <w:bookmarkStart w:id="267" w:name="_Toc136206500"/>
      <w:bookmarkStart w:id="268" w:name="_Toc136207790"/>
      <w:bookmarkStart w:id="269" w:name="_Toc136207903"/>
      <w:bookmarkStart w:id="270" w:name="_Toc75352964"/>
      <w:bookmarkStart w:id="271" w:name="_Toc75355362"/>
      <w:bookmarkStart w:id="272" w:name="_Toc75355487"/>
      <w:bookmarkStart w:id="273" w:name="_Toc75355605"/>
      <w:bookmarkStart w:id="274" w:name="_Toc75932202"/>
      <w:bookmarkStart w:id="275" w:name="_Toc149649683"/>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Pr="007A0484">
        <w:t>Voucher Redemption Process</w:t>
      </w:r>
      <w:bookmarkEnd w:id="274"/>
      <w:bookmarkEnd w:id="275"/>
      <w:r w:rsidR="00487581">
        <w:t xml:space="preserve"> </w:t>
      </w:r>
    </w:p>
    <w:p w14:paraId="07EE4C36" w14:textId="52B4AA67" w:rsidR="00AD3998" w:rsidRDefault="00CC6AD4" w:rsidP="00B47DCA">
      <w:pPr>
        <w:rPr>
          <w:lang w:eastAsia="en-AU"/>
        </w:rPr>
      </w:pPr>
      <w:r w:rsidRPr="00082FCA">
        <w:rPr>
          <w:lang w:eastAsia="en-AU"/>
        </w:rPr>
        <w:t xml:space="preserve">Eligible </w:t>
      </w:r>
      <w:r w:rsidR="00EB57C9">
        <w:rPr>
          <w:lang w:eastAsia="en-AU"/>
        </w:rPr>
        <w:t>Supplier</w:t>
      </w:r>
      <w:r>
        <w:rPr>
          <w:lang w:eastAsia="en-AU"/>
        </w:rPr>
        <w:t>s</w:t>
      </w:r>
      <w:r w:rsidRPr="00082FCA">
        <w:rPr>
          <w:lang w:eastAsia="en-AU"/>
        </w:rPr>
        <w:t xml:space="preserve"> will have </w:t>
      </w:r>
      <w:r w:rsidR="00EB57C9">
        <w:rPr>
          <w:lang w:eastAsia="en-AU"/>
        </w:rPr>
        <w:t>two</w:t>
      </w:r>
      <w:r w:rsidR="00C222C4">
        <w:rPr>
          <w:lang w:eastAsia="en-AU"/>
        </w:rPr>
        <w:t xml:space="preserve"> months</w:t>
      </w:r>
      <w:r w:rsidR="00AD3998">
        <w:rPr>
          <w:lang w:eastAsia="en-AU"/>
        </w:rPr>
        <w:t xml:space="preserve"> after the completion of works to redeem a </w:t>
      </w:r>
      <w:r w:rsidR="003A0A7C">
        <w:rPr>
          <w:lang w:eastAsia="en-AU"/>
        </w:rPr>
        <w:t>V</w:t>
      </w:r>
      <w:r w:rsidR="00AD3998">
        <w:rPr>
          <w:lang w:eastAsia="en-AU"/>
        </w:rPr>
        <w:t>oucher.</w:t>
      </w:r>
      <w:r w:rsidR="00C222C4">
        <w:rPr>
          <w:lang w:eastAsia="en-AU"/>
        </w:rPr>
        <w:t xml:space="preserve"> </w:t>
      </w:r>
    </w:p>
    <w:p w14:paraId="54B5F7A5" w14:textId="77777777" w:rsidR="00452C24" w:rsidRDefault="00CC6AD4" w:rsidP="00B228B0">
      <w:pPr>
        <w:rPr>
          <w:lang w:eastAsia="en-AU"/>
        </w:rPr>
      </w:pPr>
      <w:r w:rsidRPr="00082FCA">
        <w:rPr>
          <w:lang w:eastAsia="en-AU"/>
        </w:rPr>
        <w:t xml:space="preserve">At the </w:t>
      </w:r>
      <w:r>
        <w:rPr>
          <w:lang w:eastAsia="en-AU"/>
        </w:rPr>
        <w:t xml:space="preserve">satisfactory </w:t>
      </w:r>
      <w:r w:rsidRPr="00082FCA">
        <w:rPr>
          <w:lang w:eastAsia="en-AU"/>
        </w:rPr>
        <w:t xml:space="preserve">completion of </w:t>
      </w:r>
      <w:r w:rsidRPr="009E486A">
        <w:rPr>
          <w:lang w:eastAsia="en-AU"/>
        </w:rPr>
        <w:t>Eligible Work</w:t>
      </w:r>
      <w:r>
        <w:rPr>
          <w:lang w:eastAsia="en-AU"/>
        </w:rPr>
        <w:t>(</w:t>
      </w:r>
      <w:r w:rsidRPr="009E486A">
        <w:rPr>
          <w:lang w:eastAsia="en-AU"/>
        </w:rPr>
        <w:t>s</w:t>
      </w:r>
      <w:r>
        <w:rPr>
          <w:lang w:eastAsia="en-AU"/>
        </w:rPr>
        <w:t>) and prior to the Voucher expiry</w:t>
      </w:r>
      <w:r w:rsidRPr="00082FCA">
        <w:rPr>
          <w:lang w:eastAsia="en-AU"/>
        </w:rPr>
        <w:t>, the Eligible Recipient is required to</w:t>
      </w:r>
      <w:r>
        <w:rPr>
          <w:lang w:eastAsia="en-AU"/>
        </w:rPr>
        <w:t xml:space="preserve"> </w:t>
      </w:r>
      <w:r>
        <w:rPr>
          <w:rFonts w:eastAsia="Times New Roman"/>
          <w:lang w:eastAsia="en-AU"/>
        </w:rPr>
        <w:t xml:space="preserve">‘accept’ </w:t>
      </w:r>
      <w:r w:rsidRPr="00B50992">
        <w:rPr>
          <w:rFonts w:eastAsia="Times New Roman"/>
          <w:lang w:eastAsia="en-AU"/>
        </w:rPr>
        <w:t xml:space="preserve">the Voucher(s) for the </w:t>
      </w:r>
      <w:r w:rsidRPr="009E486A">
        <w:rPr>
          <w:lang w:eastAsia="en-AU"/>
        </w:rPr>
        <w:t>Eligible Work</w:t>
      </w:r>
      <w:r>
        <w:rPr>
          <w:lang w:eastAsia="en-AU"/>
        </w:rPr>
        <w:t>(</w:t>
      </w:r>
      <w:r w:rsidRPr="009E486A">
        <w:rPr>
          <w:lang w:eastAsia="en-AU"/>
        </w:rPr>
        <w:t>s</w:t>
      </w:r>
      <w:r>
        <w:rPr>
          <w:lang w:eastAsia="en-AU"/>
        </w:rPr>
        <w:t>) through the Departments online system</w:t>
      </w:r>
      <w:r>
        <w:rPr>
          <w:rFonts w:eastAsia="Times New Roman"/>
          <w:lang w:eastAsia="en-AU"/>
        </w:rPr>
        <w:t xml:space="preserve">. </w:t>
      </w:r>
      <w:r w:rsidR="00B228B0" w:rsidRPr="00082FCA">
        <w:rPr>
          <w:lang w:eastAsia="en-AU"/>
        </w:rPr>
        <w:t xml:space="preserve">Once a Voucher has been </w:t>
      </w:r>
      <w:r w:rsidR="00B228B0">
        <w:rPr>
          <w:lang w:eastAsia="en-AU"/>
        </w:rPr>
        <w:t xml:space="preserve">‘accepted’ by the Eligible Recipient, the Supplier </w:t>
      </w:r>
      <w:r w:rsidR="00B228B0" w:rsidRPr="00082FCA">
        <w:rPr>
          <w:lang w:eastAsia="en-AU"/>
        </w:rPr>
        <w:t xml:space="preserve">must be redeemed </w:t>
      </w:r>
      <w:r w:rsidR="00B228B0">
        <w:rPr>
          <w:lang w:eastAsia="en-AU"/>
        </w:rPr>
        <w:t xml:space="preserve">it </w:t>
      </w:r>
      <w:r w:rsidR="00B228B0" w:rsidRPr="00082FCA">
        <w:rPr>
          <w:lang w:eastAsia="en-AU"/>
        </w:rPr>
        <w:t>through the online redemption process</w:t>
      </w:r>
      <w:r w:rsidR="00B228B0">
        <w:rPr>
          <w:lang w:eastAsia="en-AU"/>
        </w:rPr>
        <w:t xml:space="preserve">. </w:t>
      </w:r>
    </w:p>
    <w:p w14:paraId="15048C3F" w14:textId="11ADD44B" w:rsidR="00B228B0" w:rsidRDefault="00B228B0" w:rsidP="00B228B0">
      <w:pPr>
        <w:rPr>
          <w:lang w:eastAsia="en-AU"/>
        </w:rPr>
      </w:pPr>
      <w:r>
        <w:rPr>
          <w:lang w:eastAsia="en-AU"/>
        </w:rPr>
        <w:t xml:space="preserve">To support the redemption of the voucher the Supplier must upload photos of the approved works post installation. </w:t>
      </w:r>
    </w:p>
    <w:p w14:paraId="2191A823" w14:textId="5103B5FC" w:rsidR="00B228B0" w:rsidRDefault="00B228B0" w:rsidP="00B228B0">
      <w:pPr>
        <w:rPr>
          <w:lang w:eastAsia="en-AU"/>
        </w:rPr>
      </w:pPr>
      <w:r>
        <w:rPr>
          <w:lang w:eastAsia="en-AU"/>
        </w:rPr>
        <w:t xml:space="preserve">Eligible Recipients are responsible for managing the completion of Eligible Works prior to the Voucher expiring. </w:t>
      </w:r>
    </w:p>
    <w:p w14:paraId="605BE51D" w14:textId="77FA0496" w:rsidR="00AF69E9" w:rsidRPr="009F3172" w:rsidRDefault="00AF69E9" w:rsidP="00AF69E9">
      <w:pPr>
        <w:rPr>
          <w:rFonts w:eastAsia="Times New Roman"/>
          <w:lang w:eastAsia="en-AU"/>
        </w:rPr>
      </w:pPr>
      <w:r w:rsidRPr="00082FCA">
        <w:rPr>
          <w:lang w:eastAsia="en-AU"/>
        </w:rPr>
        <w:lastRenderedPageBreak/>
        <w:t xml:space="preserve">By </w:t>
      </w:r>
      <w:r>
        <w:rPr>
          <w:lang w:eastAsia="en-AU"/>
        </w:rPr>
        <w:t>accepting</w:t>
      </w:r>
      <w:r w:rsidRPr="00082FCA">
        <w:rPr>
          <w:lang w:eastAsia="en-AU"/>
        </w:rPr>
        <w:t xml:space="preserve"> the Voucher</w:t>
      </w:r>
      <w:r>
        <w:rPr>
          <w:lang w:eastAsia="en-AU"/>
        </w:rPr>
        <w:t>,</w:t>
      </w:r>
      <w:r w:rsidRPr="00082FCA">
        <w:rPr>
          <w:lang w:eastAsia="en-AU"/>
        </w:rPr>
        <w:t xml:space="preserve"> the </w:t>
      </w:r>
      <w:r w:rsidR="00452C24">
        <w:rPr>
          <w:lang w:eastAsia="en-AU"/>
        </w:rPr>
        <w:t>Supplier</w:t>
      </w:r>
      <w:r>
        <w:rPr>
          <w:lang w:eastAsia="en-AU"/>
        </w:rPr>
        <w:t xml:space="preserve"> </w:t>
      </w:r>
      <w:r w:rsidRPr="00082FCA">
        <w:rPr>
          <w:lang w:eastAsia="en-AU"/>
        </w:rPr>
        <w:t xml:space="preserve">warrants and declares to the </w:t>
      </w:r>
      <w:r>
        <w:rPr>
          <w:lang w:eastAsia="en-AU"/>
        </w:rPr>
        <w:t>Department</w:t>
      </w:r>
      <w:r w:rsidRPr="00082FCA">
        <w:rPr>
          <w:lang w:eastAsia="en-AU"/>
        </w:rPr>
        <w:t xml:space="preserve"> that the </w:t>
      </w:r>
      <w:r>
        <w:rPr>
          <w:lang w:eastAsia="en-AU"/>
        </w:rPr>
        <w:t xml:space="preserve">approved </w:t>
      </w:r>
      <w:r w:rsidRPr="00082FCA">
        <w:rPr>
          <w:lang w:eastAsia="en-AU"/>
        </w:rPr>
        <w:t>works</w:t>
      </w:r>
      <w:r>
        <w:rPr>
          <w:lang w:eastAsia="en-AU"/>
        </w:rPr>
        <w:t xml:space="preserve"> will be</w:t>
      </w:r>
      <w:r w:rsidRPr="00082FCA">
        <w:rPr>
          <w:lang w:eastAsia="en-AU"/>
        </w:rPr>
        <w:t xml:space="preserve"> </w:t>
      </w:r>
      <w:r>
        <w:rPr>
          <w:lang w:eastAsia="en-AU"/>
        </w:rPr>
        <w:t xml:space="preserve">completed </w:t>
      </w:r>
      <w:r w:rsidRPr="00082FCA">
        <w:rPr>
          <w:lang w:eastAsia="en-AU"/>
        </w:rPr>
        <w:t xml:space="preserve">to </w:t>
      </w:r>
      <w:r>
        <w:rPr>
          <w:lang w:eastAsia="en-AU"/>
        </w:rPr>
        <w:t xml:space="preserve">the Recipients </w:t>
      </w:r>
      <w:r w:rsidRPr="00082FCA">
        <w:rPr>
          <w:lang w:eastAsia="en-AU"/>
        </w:rPr>
        <w:t>satisfaction</w:t>
      </w:r>
      <w:r>
        <w:rPr>
          <w:lang w:eastAsia="en-AU"/>
        </w:rPr>
        <w:t xml:space="preserve"> and in line with the approved purpose and in accordance with the building requirements</w:t>
      </w:r>
      <w:r w:rsidRPr="00082FCA">
        <w:rPr>
          <w:lang w:eastAsia="en-AU"/>
        </w:rPr>
        <w:t>.</w:t>
      </w:r>
    </w:p>
    <w:p w14:paraId="1365E3D3" w14:textId="194B3334" w:rsidR="00B45B0A" w:rsidRPr="00B45B0A" w:rsidRDefault="00B45B0A" w:rsidP="00B45B0A">
      <w:pPr>
        <w:rPr>
          <w:rFonts w:eastAsia="Times New Roman"/>
          <w:lang w:eastAsia="en-AU"/>
        </w:rPr>
      </w:pPr>
      <w:r>
        <w:rPr>
          <w:lang w:eastAsia="en-AU"/>
        </w:rPr>
        <w:t xml:space="preserve">Eligible Recipients are responsible for paying </w:t>
      </w:r>
      <w:r w:rsidRPr="00B45B0A">
        <w:rPr>
          <w:rFonts w:eastAsia="Times New Roman"/>
          <w:lang w:eastAsia="en-AU"/>
        </w:rPr>
        <w:t>any remaining balance to the Supplier</w:t>
      </w:r>
      <w:r>
        <w:rPr>
          <w:rFonts w:eastAsia="Times New Roman"/>
          <w:lang w:eastAsia="en-AU"/>
        </w:rPr>
        <w:t>.</w:t>
      </w:r>
    </w:p>
    <w:p w14:paraId="61C3E47F" w14:textId="625AF8F9" w:rsidR="00CC6AD4" w:rsidRDefault="00CC6AD4" w:rsidP="00CC6AD4">
      <w:pPr>
        <w:rPr>
          <w:lang w:eastAsia="en-AU"/>
        </w:rPr>
      </w:pPr>
      <w:r w:rsidRPr="000B01CB">
        <w:rPr>
          <w:b/>
          <w:bCs/>
          <w:lang w:eastAsia="en-AU"/>
        </w:rPr>
        <w:t>Important note</w:t>
      </w:r>
      <w:r w:rsidRPr="000B01CB">
        <w:rPr>
          <w:lang w:eastAsia="en-AU"/>
        </w:rPr>
        <w:t>:</w:t>
      </w:r>
      <w:r w:rsidR="00CC10FA">
        <w:rPr>
          <w:lang w:eastAsia="en-AU"/>
        </w:rPr>
        <w:t xml:space="preserve"> </w:t>
      </w:r>
      <w:r>
        <w:rPr>
          <w:lang w:eastAsia="en-AU"/>
        </w:rPr>
        <w:t>In addition to the above, the Department may, but is not obliged to, request a copy of the Building Permit or certificate of occupancy in respect to building works from an Eligible Recipient prior to paying the Voucher.</w:t>
      </w:r>
    </w:p>
    <w:p w14:paraId="40DAABCC" w14:textId="77777777" w:rsidR="004B1690" w:rsidRPr="007A0484" w:rsidRDefault="004B1690" w:rsidP="004B1690">
      <w:pPr>
        <w:pStyle w:val="Heading2"/>
      </w:pPr>
      <w:bookmarkStart w:id="276" w:name="_Toc149649684"/>
      <w:r w:rsidRPr="007A0484">
        <w:t>Invoicing Process</w:t>
      </w:r>
      <w:bookmarkEnd w:id="276"/>
    </w:p>
    <w:p w14:paraId="1FFD9764" w14:textId="77777777" w:rsidR="004B1690" w:rsidRDefault="004B1690" w:rsidP="004B1690">
      <w:pPr>
        <w:rPr>
          <w:lang w:eastAsia="en-AU"/>
        </w:rPr>
      </w:pPr>
      <w:r>
        <w:rPr>
          <w:lang w:eastAsia="en-AU"/>
        </w:rPr>
        <w:t>The Supplier must provide the Eligible Recipient and the Department a valid Tax Invoice for completed Works.</w:t>
      </w:r>
      <w:r w:rsidRPr="00B47DCA">
        <w:t xml:space="preserve"> </w:t>
      </w:r>
      <w:r w:rsidRPr="00B47DCA">
        <w:rPr>
          <w:lang w:eastAsia="en-AU"/>
        </w:rPr>
        <w:t>The Tax Invoice must match the Quot</w:t>
      </w:r>
      <w:r>
        <w:rPr>
          <w:lang w:eastAsia="en-AU"/>
        </w:rPr>
        <w:t xml:space="preserve">e approved by the Department. Changes to Works and costs without the Departments prior approval will result in the Voucher and funding being cancelled. </w:t>
      </w:r>
    </w:p>
    <w:p w14:paraId="711D3A23" w14:textId="3FA128DB" w:rsidR="004B1690" w:rsidRDefault="004B1690" w:rsidP="00CC6AD4">
      <w:pPr>
        <w:rPr>
          <w:lang w:eastAsia="en-AU"/>
        </w:rPr>
      </w:pPr>
      <w:r w:rsidRPr="00082FCA">
        <w:rPr>
          <w:lang w:eastAsia="en-AU"/>
        </w:rPr>
        <w:t>When redeeming a Voucher, the Eligible</w:t>
      </w:r>
      <w:r>
        <w:rPr>
          <w:lang w:eastAsia="en-AU"/>
        </w:rPr>
        <w:t xml:space="preserve"> Supplier</w:t>
      </w:r>
      <w:r w:rsidRPr="00082FCA">
        <w:rPr>
          <w:lang w:eastAsia="en-AU"/>
        </w:rPr>
        <w:t xml:space="preserve"> must include </w:t>
      </w:r>
      <w:r>
        <w:rPr>
          <w:lang w:eastAsia="en-AU"/>
        </w:rPr>
        <w:t>the</w:t>
      </w:r>
      <w:r w:rsidRPr="00082FCA">
        <w:rPr>
          <w:lang w:eastAsia="en-AU"/>
        </w:rPr>
        <w:t xml:space="preserve"> valid </w:t>
      </w:r>
      <w:r>
        <w:rPr>
          <w:lang w:eastAsia="en-AU"/>
        </w:rPr>
        <w:t>T</w:t>
      </w:r>
      <w:r w:rsidRPr="00082FCA">
        <w:rPr>
          <w:lang w:eastAsia="en-AU"/>
        </w:rPr>
        <w:t xml:space="preserve">ax </w:t>
      </w:r>
      <w:r>
        <w:rPr>
          <w:lang w:eastAsia="en-AU"/>
        </w:rPr>
        <w:t>I</w:t>
      </w:r>
      <w:r w:rsidRPr="00082FCA">
        <w:rPr>
          <w:lang w:eastAsia="en-AU"/>
        </w:rPr>
        <w:t xml:space="preserve">nvoice containing the </w:t>
      </w:r>
      <w:r w:rsidRPr="00BD6887">
        <w:rPr>
          <w:lang w:eastAsia="en-AU"/>
        </w:rPr>
        <w:t>minim</w:t>
      </w:r>
      <w:r>
        <w:rPr>
          <w:lang w:eastAsia="en-AU"/>
        </w:rPr>
        <w:t>um standards as listed in Item D</w:t>
      </w:r>
      <w:r w:rsidRPr="00BD6887">
        <w:rPr>
          <w:lang w:eastAsia="en-AU"/>
        </w:rPr>
        <w:t xml:space="preserve"> of the Appendix</w:t>
      </w:r>
      <w:r w:rsidR="00B45B0A">
        <w:rPr>
          <w:lang w:eastAsia="en-AU"/>
        </w:rPr>
        <w:t>, and evidence of installation completion</w:t>
      </w:r>
      <w:r>
        <w:rPr>
          <w:lang w:eastAsia="en-AU"/>
        </w:rPr>
        <w:t>.</w:t>
      </w:r>
    </w:p>
    <w:p w14:paraId="147ACBD9" w14:textId="77777777" w:rsidR="00B635E1" w:rsidRDefault="00B635E1" w:rsidP="00B635E1">
      <w:pPr>
        <w:pStyle w:val="Heading1"/>
        <w:ind w:left="357" w:hanging="357"/>
      </w:pPr>
      <w:bookmarkStart w:id="277" w:name="_Toc135059166"/>
      <w:bookmarkStart w:id="278" w:name="_Toc136206503"/>
      <w:bookmarkStart w:id="279" w:name="_Toc136207793"/>
      <w:bookmarkStart w:id="280" w:name="_Toc136207906"/>
      <w:bookmarkStart w:id="281" w:name="_Toc135059167"/>
      <w:bookmarkStart w:id="282" w:name="_Toc136206504"/>
      <w:bookmarkStart w:id="283" w:name="_Toc136207794"/>
      <w:bookmarkStart w:id="284" w:name="_Toc136207907"/>
      <w:bookmarkStart w:id="285" w:name="_Toc135059168"/>
      <w:bookmarkStart w:id="286" w:name="_Toc136206505"/>
      <w:bookmarkStart w:id="287" w:name="_Toc136207795"/>
      <w:bookmarkStart w:id="288" w:name="_Toc136207908"/>
      <w:bookmarkStart w:id="289" w:name="_Toc135059169"/>
      <w:bookmarkStart w:id="290" w:name="_Toc136206506"/>
      <w:bookmarkStart w:id="291" w:name="_Toc136207796"/>
      <w:bookmarkStart w:id="292" w:name="_Toc136207909"/>
      <w:bookmarkStart w:id="293" w:name="_Toc135059170"/>
      <w:bookmarkStart w:id="294" w:name="_Toc136206507"/>
      <w:bookmarkStart w:id="295" w:name="_Toc136207797"/>
      <w:bookmarkStart w:id="296" w:name="_Toc136207910"/>
      <w:bookmarkStart w:id="297" w:name="_Toc135059171"/>
      <w:bookmarkStart w:id="298" w:name="_Toc136206508"/>
      <w:bookmarkStart w:id="299" w:name="_Toc136207798"/>
      <w:bookmarkStart w:id="300" w:name="_Toc136207911"/>
      <w:bookmarkStart w:id="301" w:name="_Toc135059172"/>
      <w:bookmarkStart w:id="302" w:name="_Toc136206509"/>
      <w:bookmarkStart w:id="303" w:name="_Toc136207799"/>
      <w:bookmarkStart w:id="304" w:name="_Toc136207912"/>
      <w:bookmarkStart w:id="305" w:name="_Toc135059173"/>
      <w:bookmarkStart w:id="306" w:name="_Toc136206510"/>
      <w:bookmarkStart w:id="307" w:name="_Toc136207800"/>
      <w:bookmarkStart w:id="308" w:name="_Toc136207913"/>
      <w:bookmarkStart w:id="309" w:name="_Toc135059174"/>
      <w:bookmarkStart w:id="310" w:name="_Toc136206511"/>
      <w:bookmarkStart w:id="311" w:name="_Toc136207801"/>
      <w:bookmarkStart w:id="312" w:name="_Toc136207914"/>
      <w:bookmarkStart w:id="313" w:name="_Toc135059175"/>
      <w:bookmarkStart w:id="314" w:name="_Toc136206512"/>
      <w:bookmarkStart w:id="315" w:name="_Toc136207802"/>
      <w:bookmarkStart w:id="316" w:name="_Toc136207915"/>
      <w:bookmarkStart w:id="317" w:name="_Toc135059176"/>
      <w:bookmarkStart w:id="318" w:name="_Toc136206513"/>
      <w:bookmarkStart w:id="319" w:name="_Toc136207803"/>
      <w:bookmarkStart w:id="320" w:name="_Toc136207916"/>
      <w:bookmarkStart w:id="321" w:name="_Toc135059177"/>
      <w:bookmarkStart w:id="322" w:name="_Toc136206514"/>
      <w:bookmarkStart w:id="323" w:name="_Toc136207804"/>
      <w:bookmarkStart w:id="324" w:name="_Toc136207917"/>
      <w:bookmarkStart w:id="325" w:name="_Toc135059178"/>
      <w:bookmarkStart w:id="326" w:name="_Toc136206515"/>
      <w:bookmarkStart w:id="327" w:name="_Toc136207805"/>
      <w:bookmarkStart w:id="328" w:name="_Toc136207918"/>
      <w:bookmarkStart w:id="329" w:name="_Toc134585795"/>
      <w:bookmarkStart w:id="330" w:name="_Toc149649685"/>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t>General Terms and Conditions</w:t>
      </w:r>
      <w:bookmarkEnd w:id="329"/>
      <w:bookmarkEnd w:id="330"/>
    </w:p>
    <w:p w14:paraId="29248F38" w14:textId="77777777" w:rsidR="00B635E1" w:rsidRPr="007A0484" w:rsidRDefault="00B635E1" w:rsidP="00B635E1">
      <w:pPr>
        <w:pStyle w:val="Heading2"/>
      </w:pPr>
      <w:bookmarkStart w:id="331" w:name="_Toc135059180"/>
      <w:bookmarkStart w:id="332" w:name="_Toc136206517"/>
      <w:bookmarkStart w:id="333" w:name="_Toc136207807"/>
      <w:bookmarkStart w:id="334" w:name="_Toc136207920"/>
      <w:bookmarkStart w:id="335" w:name="_Toc135059181"/>
      <w:bookmarkStart w:id="336" w:name="_Toc136206518"/>
      <w:bookmarkStart w:id="337" w:name="_Toc136207808"/>
      <w:bookmarkStart w:id="338" w:name="_Toc136207921"/>
      <w:bookmarkStart w:id="339" w:name="_Toc134585797"/>
      <w:bookmarkStart w:id="340" w:name="_Toc149649686"/>
      <w:bookmarkEnd w:id="331"/>
      <w:bookmarkEnd w:id="332"/>
      <w:bookmarkEnd w:id="333"/>
      <w:bookmarkEnd w:id="334"/>
      <w:bookmarkEnd w:id="335"/>
      <w:bookmarkEnd w:id="336"/>
      <w:bookmarkEnd w:id="337"/>
      <w:bookmarkEnd w:id="338"/>
      <w:r w:rsidRPr="007A0484">
        <w:t>Program Definitions</w:t>
      </w:r>
      <w:bookmarkEnd w:id="339"/>
      <w:bookmarkEnd w:id="340"/>
    </w:p>
    <w:p w14:paraId="7A9712AF" w14:textId="6D0C5539" w:rsidR="00B635E1" w:rsidRDefault="00B635E1" w:rsidP="00B635E1">
      <w:pPr>
        <w:rPr>
          <w:lang w:eastAsia="en-AU"/>
        </w:rPr>
      </w:pPr>
      <w:r w:rsidRPr="001D4DB2">
        <w:rPr>
          <w:b/>
          <w:bCs/>
          <w:lang w:eastAsia="en-AU"/>
        </w:rPr>
        <w:t>Approved Purpose </w:t>
      </w:r>
      <w:r w:rsidRPr="001D4DB2">
        <w:rPr>
          <w:lang w:eastAsia="en-AU"/>
        </w:rPr>
        <w:t xml:space="preserve">means the conduct of </w:t>
      </w:r>
      <w:r>
        <w:rPr>
          <w:lang w:eastAsia="en-AU"/>
        </w:rPr>
        <w:t xml:space="preserve">works that meet the </w:t>
      </w:r>
      <w:r w:rsidRPr="00041E38">
        <w:rPr>
          <w:lang w:eastAsia="en-AU"/>
        </w:rPr>
        <w:t>Program’s intent</w:t>
      </w:r>
      <w:r>
        <w:rPr>
          <w:lang w:eastAsia="en-AU"/>
        </w:rPr>
        <w:t xml:space="preserve"> and is</w:t>
      </w:r>
      <w:r w:rsidRPr="001D4DB2">
        <w:rPr>
          <w:lang w:eastAsia="en-AU"/>
        </w:rPr>
        <w:t xml:space="preserve"> in accordance with the Crime Prevention through Environmental Design (CPTED) principles. Where a CPTED Audit has been conducted, Eligible Works must be in line with the outcomes of that Audit </w:t>
      </w:r>
      <w:proofErr w:type="gramStart"/>
      <w:r w:rsidRPr="001D4DB2">
        <w:rPr>
          <w:lang w:eastAsia="en-AU"/>
        </w:rPr>
        <w:t>so as to</w:t>
      </w:r>
      <w:proofErr w:type="gramEnd"/>
      <w:r w:rsidRPr="001D4DB2">
        <w:rPr>
          <w:lang w:eastAsia="en-AU"/>
        </w:rPr>
        <w:t xml:space="preserve"> achieve the Approved Purpose.</w:t>
      </w:r>
    </w:p>
    <w:p w14:paraId="262D5D5C" w14:textId="77777777" w:rsidR="00B45B0A" w:rsidRDefault="00B45B0A" w:rsidP="00B45B0A">
      <w:pPr>
        <w:pStyle w:val="Style1"/>
        <w:numPr>
          <w:ilvl w:val="0"/>
          <w:numId w:val="0"/>
        </w:numPr>
        <w:rPr>
          <w:rFonts w:asciiTheme="minorHAnsi" w:hAnsiTheme="minorHAnsi" w:cs="Arial"/>
          <w:bCs/>
        </w:rPr>
      </w:pPr>
      <w:r>
        <w:rPr>
          <w:rFonts w:asciiTheme="minorHAnsi" w:hAnsiTheme="minorHAnsi" w:cs="Arial"/>
          <w:b/>
          <w:bCs/>
        </w:rPr>
        <w:t>Assessed or assessment</w:t>
      </w:r>
      <w:r>
        <w:rPr>
          <w:rFonts w:asciiTheme="minorHAnsi" w:hAnsiTheme="minorHAnsi" w:cs="Arial"/>
          <w:bCs/>
        </w:rPr>
        <w:t xml:space="preserve"> is the point in time where the submitted application is reviewed by the Department for eligibility under the program. For absolute clarity, the Department:</w:t>
      </w:r>
    </w:p>
    <w:p w14:paraId="35635B07" w14:textId="77777777" w:rsidR="00B45B0A" w:rsidRDefault="00B45B0A" w:rsidP="00B45B0A">
      <w:pPr>
        <w:pStyle w:val="ListParagraph"/>
        <w:numPr>
          <w:ilvl w:val="0"/>
          <w:numId w:val="55"/>
        </w:numPr>
        <w:rPr>
          <w:rFonts w:asciiTheme="minorHAnsi" w:hAnsiTheme="minorHAnsi" w:cs="Arial"/>
          <w:bCs/>
        </w:rPr>
      </w:pPr>
      <w:r>
        <w:rPr>
          <w:rFonts w:asciiTheme="minorHAnsi" w:hAnsiTheme="minorHAnsi" w:cs="Arial"/>
          <w:bCs/>
        </w:rPr>
        <w:t>has discretion on the assessment priority of a submitted application</w:t>
      </w:r>
    </w:p>
    <w:p w14:paraId="3FA7F5C2" w14:textId="77777777" w:rsidR="00B45B0A" w:rsidRPr="00D96BA3" w:rsidRDefault="00B45B0A" w:rsidP="00B45B0A">
      <w:pPr>
        <w:pStyle w:val="ListParagraph"/>
        <w:numPr>
          <w:ilvl w:val="0"/>
          <w:numId w:val="55"/>
        </w:numPr>
        <w:rPr>
          <w:rFonts w:asciiTheme="minorHAnsi" w:hAnsiTheme="minorHAnsi" w:cs="Arial"/>
          <w:bCs/>
        </w:rPr>
      </w:pPr>
      <w:r>
        <w:rPr>
          <w:rFonts w:asciiTheme="minorHAnsi" w:hAnsiTheme="minorHAnsi" w:cs="Arial"/>
          <w:bCs/>
        </w:rPr>
        <w:t xml:space="preserve">will not hold or pause an application from being assessed at the Recipients request </w:t>
      </w:r>
    </w:p>
    <w:p w14:paraId="643F3A86" w14:textId="3DC8B542" w:rsidR="00774090" w:rsidRPr="00E71642" w:rsidRDefault="00774090" w:rsidP="00774090">
      <w:pPr>
        <w:pStyle w:val="Style1"/>
        <w:numPr>
          <w:ilvl w:val="0"/>
          <w:numId w:val="0"/>
        </w:numPr>
        <w:rPr>
          <w:rFonts w:asciiTheme="minorHAnsi" w:hAnsiTheme="minorHAnsi" w:cs="Arial"/>
        </w:rPr>
      </w:pPr>
      <w:r w:rsidRPr="00E71642">
        <w:rPr>
          <w:rFonts w:asciiTheme="minorHAnsi" w:hAnsiTheme="minorHAnsi" w:cs="Arial"/>
          <w:b/>
          <w:bCs/>
        </w:rPr>
        <w:t>Associate</w:t>
      </w:r>
      <w:r w:rsidRPr="00E71642">
        <w:rPr>
          <w:rFonts w:asciiTheme="minorHAnsi" w:hAnsiTheme="minorHAnsi" w:cs="Arial"/>
        </w:rPr>
        <w:t xml:space="preserve"> means a person </w:t>
      </w:r>
      <w:r w:rsidR="0080313F">
        <w:rPr>
          <w:rFonts w:asciiTheme="minorHAnsi" w:hAnsiTheme="minorHAnsi" w:cs="Arial"/>
        </w:rPr>
        <w:t xml:space="preserve">or entity </w:t>
      </w:r>
      <w:r w:rsidRPr="00E71642">
        <w:rPr>
          <w:rFonts w:asciiTheme="minorHAnsi" w:hAnsiTheme="minorHAnsi" w:cs="Arial"/>
        </w:rPr>
        <w:t xml:space="preserve">associated or connected with the </w:t>
      </w:r>
      <w:r w:rsidR="003A0A7C">
        <w:rPr>
          <w:rFonts w:asciiTheme="minorHAnsi" w:hAnsiTheme="minorHAnsi" w:cs="Arial"/>
        </w:rPr>
        <w:t>Supplier</w:t>
      </w:r>
      <w:r w:rsidR="003A0A7C" w:rsidRPr="00E71642">
        <w:rPr>
          <w:rFonts w:asciiTheme="minorHAnsi" w:hAnsiTheme="minorHAnsi" w:cs="Arial"/>
        </w:rPr>
        <w:t xml:space="preserve"> </w:t>
      </w:r>
      <w:r w:rsidRPr="00E71642">
        <w:rPr>
          <w:rFonts w:asciiTheme="minorHAnsi" w:hAnsiTheme="minorHAnsi" w:cs="Arial"/>
        </w:rPr>
        <w:t>because:</w:t>
      </w:r>
    </w:p>
    <w:p w14:paraId="68B515B9" w14:textId="77777777" w:rsidR="00774090" w:rsidRPr="000A1CA3" w:rsidRDefault="00774090" w:rsidP="00774090">
      <w:pPr>
        <w:pStyle w:val="ListParagraph"/>
        <w:numPr>
          <w:ilvl w:val="0"/>
          <w:numId w:val="55"/>
        </w:numPr>
        <w:rPr>
          <w:rFonts w:eastAsia="Times New Roman"/>
          <w:lang w:eastAsia="en-AU"/>
        </w:rPr>
      </w:pPr>
      <w:r w:rsidRPr="000A1CA3">
        <w:rPr>
          <w:rFonts w:eastAsia="Times New Roman"/>
          <w:lang w:eastAsia="en-AU"/>
        </w:rPr>
        <w:t xml:space="preserve">They are a Related </w:t>
      </w:r>
      <w:proofErr w:type="gramStart"/>
      <w:r w:rsidRPr="000A1CA3">
        <w:rPr>
          <w:rFonts w:eastAsia="Times New Roman"/>
          <w:lang w:eastAsia="en-AU"/>
        </w:rPr>
        <w:t>Entity;</w:t>
      </w:r>
      <w:proofErr w:type="gramEnd"/>
    </w:p>
    <w:p w14:paraId="060F3B65" w14:textId="77777777" w:rsidR="00774090" w:rsidRPr="000A1CA3" w:rsidRDefault="00774090" w:rsidP="00774090">
      <w:pPr>
        <w:pStyle w:val="ListParagraph"/>
        <w:numPr>
          <w:ilvl w:val="0"/>
          <w:numId w:val="55"/>
        </w:numPr>
        <w:rPr>
          <w:rFonts w:eastAsia="Times New Roman"/>
          <w:lang w:eastAsia="en-AU"/>
        </w:rPr>
      </w:pPr>
      <w:r w:rsidRPr="000A1CA3">
        <w:rPr>
          <w:rFonts w:eastAsia="Times New Roman"/>
          <w:lang w:eastAsia="en-AU"/>
        </w:rPr>
        <w:t xml:space="preserve">Of a family </w:t>
      </w:r>
      <w:proofErr w:type="gramStart"/>
      <w:r w:rsidRPr="000A1CA3">
        <w:rPr>
          <w:rFonts w:eastAsia="Times New Roman"/>
          <w:lang w:eastAsia="en-AU"/>
        </w:rPr>
        <w:t>relationship;</w:t>
      </w:r>
      <w:proofErr w:type="gramEnd"/>
    </w:p>
    <w:p w14:paraId="1166355C" w14:textId="77777777" w:rsidR="00774090" w:rsidRPr="000A1CA3" w:rsidRDefault="00774090" w:rsidP="00774090">
      <w:pPr>
        <w:pStyle w:val="ListParagraph"/>
        <w:numPr>
          <w:ilvl w:val="0"/>
          <w:numId w:val="55"/>
        </w:numPr>
        <w:rPr>
          <w:rFonts w:eastAsia="Times New Roman"/>
          <w:lang w:eastAsia="en-AU"/>
        </w:rPr>
      </w:pPr>
      <w:r w:rsidRPr="000A1CA3">
        <w:rPr>
          <w:rFonts w:eastAsia="Times New Roman"/>
          <w:lang w:eastAsia="en-AU"/>
        </w:rPr>
        <w:t xml:space="preserve">Of a business </w:t>
      </w:r>
      <w:proofErr w:type="gramStart"/>
      <w:r w:rsidRPr="000A1CA3">
        <w:rPr>
          <w:rFonts w:eastAsia="Times New Roman"/>
          <w:lang w:eastAsia="en-AU"/>
        </w:rPr>
        <w:t>partnership;</w:t>
      </w:r>
      <w:proofErr w:type="gramEnd"/>
    </w:p>
    <w:p w14:paraId="1919CF95" w14:textId="77777777" w:rsidR="00774090" w:rsidRPr="000A1CA3" w:rsidRDefault="00774090" w:rsidP="00774090">
      <w:pPr>
        <w:pStyle w:val="ListParagraph"/>
        <w:numPr>
          <w:ilvl w:val="0"/>
          <w:numId w:val="55"/>
        </w:numPr>
        <w:rPr>
          <w:rFonts w:eastAsia="Times New Roman"/>
          <w:lang w:eastAsia="en-AU"/>
        </w:rPr>
      </w:pPr>
      <w:r w:rsidRPr="000A1CA3">
        <w:rPr>
          <w:rFonts w:eastAsia="Times New Roman"/>
          <w:lang w:eastAsia="en-AU"/>
        </w:rPr>
        <w:t xml:space="preserve">One is a </w:t>
      </w:r>
      <w:proofErr w:type="gramStart"/>
      <w:r w:rsidRPr="000A1CA3">
        <w:rPr>
          <w:rFonts w:eastAsia="Times New Roman"/>
          <w:lang w:eastAsia="en-AU"/>
        </w:rPr>
        <w:t>company</w:t>
      </w:r>
      <w:proofErr w:type="gramEnd"/>
      <w:r w:rsidRPr="000A1CA3">
        <w:rPr>
          <w:rFonts w:eastAsia="Times New Roman"/>
          <w:lang w:eastAsia="en-AU"/>
        </w:rPr>
        <w:t xml:space="preserve"> and the other is a director or manager of the company;</w:t>
      </w:r>
    </w:p>
    <w:p w14:paraId="0E3D53B6" w14:textId="77777777" w:rsidR="00774090" w:rsidRPr="000A1CA3" w:rsidRDefault="00774090" w:rsidP="00774090">
      <w:pPr>
        <w:pStyle w:val="ListParagraph"/>
        <w:numPr>
          <w:ilvl w:val="0"/>
          <w:numId w:val="55"/>
        </w:numPr>
        <w:rPr>
          <w:rFonts w:eastAsia="Times New Roman"/>
          <w:lang w:eastAsia="en-AU"/>
        </w:rPr>
      </w:pPr>
      <w:r w:rsidRPr="000A1CA3">
        <w:rPr>
          <w:rFonts w:eastAsia="Times New Roman"/>
          <w:lang w:eastAsia="en-AU"/>
        </w:rPr>
        <w:t xml:space="preserve">One is a private </w:t>
      </w:r>
      <w:proofErr w:type="gramStart"/>
      <w:r w:rsidRPr="000A1CA3">
        <w:rPr>
          <w:rFonts w:eastAsia="Times New Roman"/>
          <w:lang w:eastAsia="en-AU"/>
        </w:rPr>
        <w:t>company</w:t>
      </w:r>
      <w:proofErr w:type="gramEnd"/>
      <w:r w:rsidRPr="000A1CA3">
        <w:rPr>
          <w:rFonts w:eastAsia="Times New Roman"/>
          <w:lang w:eastAsia="en-AU"/>
        </w:rPr>
        <w:t xml:space="preserve"> and the other is a shareholder in the company; or</w:t>
      </w:r>
    </w:p>
    <w:p w14:paraId="61C112A8" w14:textId="77777777" w:rsidR="00774090" w:rsidRPr="000A1CA3" w:rsidRDefault="00774090" w:rsidP="00774090">
      <w:pPr>
        <w:pStyle w:val="ListParagraph"/>
        <w:numPr>
          <w:ilvl w:val="0"/>
          <w:numId w:val="55"/>
        </w:numPr>
        <w:rPr>
          <w:rFonts w:eastAsia="Times New Roman"/>
          <w:lang w:eastAsia="en-AU"/>
        </w:rPr>
      </w:pPr>
      <w:r w:rsidRPr="000A1CA3">
        <w:rPr>
          <w:rFonts w:eastAsia="Times New Roman"/>
          <w:lang w:eastAsia="en-AU"/>
        </w:rPr>
        <w:t>A chain of relationships can be traced between the Corporation and the other company or person under one or more of the above sub-paragraphs.</w:t>
      </w:r>
    </w:p>
    <w:p w14:paraId="5D0F2C43" w14:textId="570E612A" w:rsidR="003A0A7C" w:rsidRPr="00EC618F" w:rsidRDefault="003A0A7C" w:rsidP="00B45B0A">
      <w:pPr>
        <w:rPr>
          <w:rFonts w:eastAsia="Times New Roman"/>
          <w:bCs/>
          <w:lang w:eastAsia="en-AU"/>
        </w:rPr>
      </w:pPr>
      <w:r w:rsidRPr="003A0A7C">
        <w:rPr>
          <w:rFonts w:eastAsia="Times New Roman"/>
          <w:b/>
          <w:lang w:eastAsia="en-AU"/>
        </w:rPr>
        <w:t>Auditor</w:t>
      </w:r>
      <w:r>
        <w:rPr>
          <w:rFonts w:eastAsia="Times New Roman"/>
          <w:b/>
          <w:lang w:eastAsia="en-AU"/>
        </w:rPr>
        <w:t xml:space="preserve"> </w:t>
      </w:r>
      <w:r w:rsidRPr="00EC618F">
        <w:rPr>
          <w:rFonts w:eastAsia="Times New Roman"/>
          <w:bCs/>
          <w:lang w:eastAsia="en-AU"/>
        </w:rPr>
        <w:t>means a business that has provided a Security Audit Report (within the meaning of</w:t>
      </w:r>
      <w:r w:rsidR="00161A7F">
        <w:rPr>
          <w:rFonts w:eastAsia="Times New Roman"/>
          <w:bCs/>
          <w:lang w:eastAsia="en-AU"/>
        </w:rPr>
        <w:t xml:space="preserve"> the Business</w:t>
      </w:r>
      <w:r w:rsidR="009E3626">
        <w:rPr>
          <w:rFonts w:eastAsia="Times New Roman"/>
          <w:bCs/>
          <w:lang w:eastAsia="en-AU"/>
        </w:rPr>
        <w:t> </w:t>
      </w:r>
      <w:r w:rsidR="00161A7F">
        <w:rPr>
          <w:rFonts w:eastAsia="Times New Roman"/>
          <w:bCs/>
          <w:lang w:eastAsia="en-AU"/>
        </w:rPr>
        <w:t>Security and Safety Audit Program</w:t>
      </w:r>
      <w:r w:rsidRPr="00EC618F">
        <w:rPr>
          <w:rFonts w:eastAsia="Times New Roman"/>
          <w:bCs/>
          <w:lang w:eastAsia="en-AU"/>
        </w:rPr>
        <w:t xml:space="preserve"> in respect of the Premises</w:t>
      </w:r>
      <w:r w:rsidR="00161A7F">
        <w:rPr>
          <w:rFonts w:eastAsia="Times New Roman"/>
          <w:bCs/>
          <w:lang w:eastAsia="en-AU"/>
        </w:rPr>
        <w:t>, whether that report was provided to the Eligible Recipient or a third party.</w:t>
      </w:r>
    </w:p>
    <w:p w14:paraId="5EEE4FA2" w14:textId="5DB279FF" w:rsidR="00B45B0A" w:rsidRPr="00B45B0A" w:rsidRDefault="00B45B0A" w:rsidP="00B45B0A">
      <w:pPr>
        <w:rPr>
          <w:rFonts w:eastAsia="Times New Roman"/>
          <w:lang w:eastAsia="en-AU"/>
        </w:rPr>
      </w:pPr>
      <w:r w:rsidRPr="00B45B0A">
        <w:rPr>
          <w:rFonts w:eastAsia="Times New Roman"/>
          <w:b/>
          <w:lang w:eastAsia="en-AU"/>
        </w:rPr>
        <w:t>Common Property</w:t>
      </w:r>
      <w:r w:rsidRPr="00B45B0A">
        <w:rPr>
          <w:rFonts w:eastAsia="Times New Roman"/>
          <w:lang w:eastAsia="en-AU"/>
        </w:rPr>
        <w:t xml:space="preserve"> means any area within a parcel of land that can be entered and/or used by the owner, any tenant and/or members of the public at any time (that is, areas on the land of which no exclusive </w:t>
      </w:r>
      <w:r w:rsidRPr="00B45B0A">
        <w:rPr>
          <w:rFonts w:eastAsia="Times New Roman"/>
          <w:lang w:eastAsia="en-AU"/>
        </w:rPr>
        <w:lastRenderedPageBreak/>
        <w:t>possession rights have been granted.</w:t>
      </w:r>
      <w:r w:rsidR="00CC10FA">
        <w:rPr>
          <w:rFonts w:eastAsia="Times New Roman"/>
          <w:lang w:eastAsia="en-AU"/>
        </w:rPr>
        <w:t xml:space="preserve"> </w:t>
      </w:r>
      <w:r w:rsidRPr="00B45B0A">
        <w:rPr>
          <w:rFonts w:eastAsia="Times New Roman"/>
          <w:lang w:eastAsia="en-AU"/>
        </w:rPr>
        <w:t xml:space="preserve">Examples of common property may be communal entrances/exits, gardens, boundary fencing and carparks. </w:t>
      </w:r>
    </w:p>
    <w:p w14:paraId="40A8091B" w14:textId="57DE6ABC" w:rsidR="00452C24" w:rsidRPr="00B45B0A" w:rsidRDefault="00B45B0A" w:rsidP="00B45B0A">
      <w:pPr>
        <w:rPr>
          <w:rFonts w:eastAsia="Times New Roman"/>
          <w:lang w:eastAsia="en-AU"/>
        </w:rPr>
      </w:pPr>
      <w:r w:rsidRPr="00B45B0A">
        <w:rPr>
          <w:rFonts w:eastAsia="Times New Roman"/>
          <w:lang w:eastAsia="en-AU"/>
        </w:rPr>
        <w:t>In the case of Unit Titles, Common Property is taken to mean all those areas under the Unit Title for the c</w:t>
      </w:r>
      <w:r>
        <w:rPr>
          <w:rFonts w:eastAsia="Times New Roman"/>
          <w:lang w:eastAsia="en-AU"/>
        </w:rPr>
        <w:t>ommon property of a unit scheme.</w:t>
      </w:r>
    </w:p>
    <w:p w14:paraId="10B4BE63" w14:textId="30B4FAA0" w:rsidR="00B635E1" w:rsidRDefault="00B635E1" w:rsidP="00B635E1">
      <w:pPr>
        <w:rPr>
          <w:lang w:eastAsia="en-AU"/>
        </w:rPr>
      </w:pPr>
      <w:r>
        <w:rPr>
          <w:b/>
          <w:bCs/>
          <w:lang w:eastAsia="en-AU"/>
        </w:rPr>
        <w:t>Department</w:t>
      </w:r>
      <w:r w:rsidRPr="00082FCA">
        <w:rPr>
          <w:b/>
          <w:bCs/>
          <w:lang w:eastAsia="en-AU"/>
        </w:rPr>
        <w:t> </w:t>
      </w:r>
      <w:r w:rsidRPr="00082FCA">
        <w:rPr>
          <w:lang w:eastAsia="en-AU"/>
        </w:rPr>
        <w:t xml:space="preserve">means the Northern Territory Government </w:t>
      </w:r>
      <w:r>
        <w:rPr>
          <w:lang w:eastAsia="en-AU"/>
        </w:rPr>
        <w:t>Department</w:t>
      </w:r>
      <w:r w:rsidRPr="00082FCA">
        <w:rPr>
          <w:lang w:eastAsia="en-AU"/>
        </w:rPr>
        <w:t xml:space="preserve"> </w:t>
      </w:r>
      <w:proofErr w:type="gramStart"/>
      <w:r w:rsidRPr="00082FCA">
        <w:rPr>
          <w:lang w:eastAsia="en-AU"/>
        </w:rPr>
        <w:t xml:space="preserve">of </w:t>
      </w:r>
      <w:r w:rsidR="00A177E1">
        <w:rPr>
          <w:lang w:eastAsia="en-AU"/>
        </w:rPr>
        <w:t xml:space="preserve"> Trade</w:t>
      </w:r>
      <w:proofErr w:type="gramEnd"/>
      <w:r w:rsidR="00A177E1">
        <w:rPr>
          <w:lang w:eastAsia="en-AU"/>
        </w:rPr>
        <w:t>, Business and Asian</w:t>
      </w:r>
      <w:r w:rsidR="009E3626">
        <w:rPr>
          <w:lang w:eastAsia="en-AU"/>
        </w:rPr>
        <w:t> </w:t>
      </w:r>
      <w:r w:rsidR="00A177E1">
        <w:rPr>
          <w:lang w:eastAsia="en-AU"/>
        </w:rPr>
        <w:t>Relations</w:t>
      </w:r>
      <w:r w:rsidRPr="00082FCA">
        <w:rPr>
          <w:lang w:eastAsia="en-AU"/>
        </w:rPr>
        <w:t>.</w:t>
      </w:r>
    </w:p>
    <w:p w14:paraId="00F8845B" w14:textId="77777777" w:rsidR="00B635E1" w:rsidRDefault="00B635E1" w:rsidP="00B635E1">
      <w:pPr>
        <w:rPr>
          <w:lang w:eastAsia="en-AU"/>
        </w:rPr>
      </w:pPr>
      <w:r>
        <w:rPr>
          <w:lang w:eastAsia="en-AU"/>
        </w:rPr>
        <w:t xml:space="preserve">An </w:t>
      </w:r>
      <w:r w:rsidRPr="00B635E1">
        <w:rPr>
          <w:b/>
          <w:lang w:eastAsia="en-AU"/>
        </w:rPr>
        <w:t>Eligible Recipient:</w:t>
      </w:r>
    </w:p>
    <w:p w14:paraId="4B13164B" w14:textId="77777777" w:rsidR="00EB57C9" w:rsidRDefault="00EB57C9" w:rsidP="00942778">
      <w:pPr>
        <w:pStyle w:val="ListParagraph"/>
        <w:numPr>
          <w:ilvl w:val="0"/>
          <w:numId w:val="60"/>
        </w:numPr>
        <w:rPr>
          <w:lang w:eastAsia="en-AU"/>
        </w:rPr>
      </w:pPr>
      <w:r>
        <w:rPr>
          <w:lang w:eastAsia="en-AU"/>
        </w:rPr>
        <w:t>is a Territory Enterprise (either a for-profit or not-for-profit business); and</w:t>
      </w:r>
    </w:p>
    <w:p w14:paraId="364B11CA" w14:textId="77777777" w:rsidR="00EB57C9" w:rsidRDefault="00EB57C9" w:rsidP="00942778">
      <w:pPr>
        <w:pStyle w:val="ListParagraph"/>
        <w:numPr>
          <w:ilvl w:val="0"/>
          <w:numId w:val="60"/>
        </w:numPr>
        <w:rPr>
          <w:lang w:eastAsia="en-AU"/>
        </w:rPr>
      </w:pPr>
      <w:r>
        <w:rPr>
          <w:lang w:eastAsia="en-AU"/>
        </w:rPr>
        <w:t>is not an Excluded Recipient; and</w:t>
      </w:r>
    </w:p>
    <w:p w14:paraId="78F6445A" w14:textId="77777777" w:rsidR="00EB57C9" w:rsidRDefault="00EB57C9" w:rsidP="00942778">
      <w:pPr>
        <w:pStyle w:val="ListParagraph"/>
        <w:numPr>
          <w:ilvl w:val="0"/>
          <w:numId w:val="60"/>
        </w:numPr>
        <w:rPr>
          <w:lang w:eastAsia="en-AU"/>
        </w:rPr>
      </w:pPr>
      <w:r>
        <w:rPr>
          <w:lang w:eastAsia="en-AU"/>
        </w:rPr>
        <w:t>owns or leases a commercial Premises within the NT; and</w:t>
      </w:r>
    </w:p>
    <w:p w14:paraId="1AA925F6" w14:textId="77777777" w:rsidR="00EB57C9" w:rsidRDefault="00EB57C9" w:rsidP="00942778">
      <w:pPr>
        <w:pStyle w:val="ListParagraph"/>
        <w:numPr>
          <w:ilvl w:val="0"/>
          <w:numId w:val="60"/>
        </w:numPr>
        <w:rPr>
          <w:lang w:eastAsia="en-AU"/>
        </w:rPr>
      </w:pPr>
      <w:r>
        <w:rPr>
          <w:lang w:eastAsia="en-AU"/>
        </w:rPr>
        <w:t>has an aggregate turnover in the NT of less than $10 million. For clarity, aggregated turnover is the businesses annual turnover plus the annual turnover of any other business in the NT that are:</w:t>
      </w:r>
    </w:p>
    <w:p w14:paraId="66220C2E" w14:textId="77777777" w:rsidR="00EB57C9" w:rsidRDefault="00EB57C9" w:rsidP="000C002D">
      <w:pPr>
        <w:pStyle w:val="ListParagraph"/>
        <w:numPr>
          <w:ilvl w:val="0"/>
          <w:numId w:val="68"/>
        </w:numPr>
        <w:ind w:left="1418" w:hanging="425"/>
        <w:rPr>
          <w:lang w:eastAsia="en-AU"/>
        </w:rPr>
      </w:pPr>
      <w:r>
        <w:rPr>
          <w:lang w:eastAsia="en-AU"/>
        </w:rPr>
        <w:t>connected; or</w:t>
      </w:r>
    </w:p>
    <w:p w14:paraId="433A3B4B" w14:textId="77777777" w:rsidR="00EB57C9" w:rsidRDefault="00EB57C9" w:rsidP="000C002D">
      <w:pPr>
        <w:pStyle w:val="ListParagraph"/>
        <w:numPr>
          <w:ilvl w:val="0"/>
          <w:numId w:val="68"/>
        </w:numPr>
        <w:ind w:left="1418" w:hanging="425"/>
        <w:rPr>
          <w:lang w:eastAsia="en-AU"/>
        </w:rPr>
      </w:pPr>
      <w:r>
        <w:rPr>
          <w:lang w:eastAsia="en-AU"/>
        </w:rPr>
        <w:t>an affiliate of the applicant business</w:t>
      </w:r>
    </w:p>
    <w:p w14:paraId="2C018C61" w14:textId="7477117C" w:rsidR="00EB57C9" w:rsidRDefault="00EB57C9" w:rsidP="00942778">
      <w:pPr>
        <w:pStyle w:val="ListParagraph"/>
        <w:numPr>
          <w:ilvl w:val="0"/>
          <w:numId w:val="60"/>
        </w:numPr>
        <w:rPr>
          <w:lang w:eastAsia="en-AU"/>
        </w:rPr>
      </w:pPr>
      <w:r>
        <w:rPr>
          <w:lang w:eastAsia="en-AU"/>
        </w:rPr>
        <w:t xml:space="preserve">if the Eligible Recipient is a Not-for-Profit Organisation, it is compliant and up to date with its legal obligations. </w:t>
      </w:r>
    </w:p>
    <w:p w14:paraId="731E0197" w14:textId="77777777" w:rsidR="00A01C10" w:rsidRPr="000C002D" w:rsidRDefault="00A01C10" w:rsidP="000C002D">
      <w:pPr>
        <w:rPr>
          <w:b/>
        </w:rPr>
      </w:pPr>
      <w:r w:rsidRPr="000C002D">
        <w:rPr>
          <w:b/>
        </w:rPr>
        <w:t>Other Eligible Recipients:</w:t>
      </w:r>
    </w:p>
    <w:p w14:paraId="16E6C0B7" w14:textId="29FF9EC6" w:rsidR="00A01C10" w:rsidRDefault="00A01C10" w:rsidP="000C002D">
      <w:r w:rsidRPr="000C002D">
        <w:rPr>
          <w:b/>
        </w:rPr>
        <w:t>Owners of land (Landlords)</w:t>
      </w:r>
      <w:r w:rsidRPr="004C1FED">
        <w:rPr>
          <w:b/>
        </w:rPr>
        <w:t xml:space="preserve"> </w:t>
      </w:r>
      <w:r w:rsidRPr="000C002D">
        <w:t xml:space="preserve">or </w:t>
      </w:r>
      <w:r w:rsidRPr="004C1FED">
        <w:rPr>
          <w:b/>
        </w:rPr>
        <w:t>Body corporate</w:t>
      </w:r>
      <w:r>
        <w:t xml:space="preserve"> under the </w:t>
      </w:r>
      <w:r w:rsidRPr="004C1FED">
        <w:rPr>
          <w:i/>
        </w:rPr>
        <w:t>Unit Titles Act (NT) 1975</w:t>
      </w:r>
      <w:r>
        <w:t xml:space="preserve"> may apply in respect of common property or areas of a parcel of land that are not leased to the business/es operating at the Premises, despite the applicant landlord or Body Corporate not meeting the requirements of a Territory</w:t>
      </w:r>
      <w:r w:rsidR="009E3626">
        <w:t> </w:t>
      </w:r>
      <w:r>
        <w:t>Enterprise.</w:t>
      </w:r>
    </w:p>
    <w:p w14:paraId="05288F84" w14:textId="77777777" w:rsidR="00B635E1" w:rsidRPr="00082FCA" w:rsidRDefault="00B635E1" w:rsidP="00B635E1">
      <w:pPr>
        <w:keepNext/>
        <w:rPr>
          <w:lang w:eastAsia="en-AU"/>
        </w:rPr>
      </w:pPr>
      <w:r w:rsidRPr="00B635E1">
        <w:rPr>
          <w:b/>
          <w:bCs/>
          <w:lang w:eastAsia="en-AU"/>
        </w:rPr>
        <w:t>Excluded Recipients</w:t>
      </w:r>
      <w:r w:rsidRPr="00082FCA">
        <w:rPr>
          <w:lang w:eastAsia="en-AU"/>
        </w:rPr>
        <w:t> are:</w:t>
      </w:r>
    </w:p>
    <w:p w14:paraId="125FB3C8" w14:textId="77777777" w:rsidR="00EB57C9" w:rsidRPr="00082FCA" w:rsidRDefault="00EB57C9" w:rsidP="00EB57C9">
      <w:pPr>
        <w:pStyle w:val="ListParagraph"/>
        <w:numPr>
          <w:ilvl w:val="0"/>
          <w:numId w:val="61"/>
        </w:numPr>
        <w:rPr>
          <w:rFonts w:eastAsia="Times New Roman"/>
          <w:lang w:eastAsia="en-AU"/>
        </w:rPr>
      </w:pPr>
      <w:r>
        <w:rPr>
          <w:rFonts w:eastAsia="Times New Roman"/>
          <w:lang w:eastAsia="en-AU"/>
        </w:rPr>
        <w:t>b</w:t>
      </w:r>
      <w:r w:rsidRPr="00082FCA">
        <w:rPr>
          <w:rFonts w:eastAsia="Times New Roman"/>
          <w:lang w:eastAsia="en-AU"/>
        </w:rPr>
        <w:t>usinesses which operate from premises other than fixed premises (for example, mobile businesses)</w:t>
      </w:r>
    </w:p>
    <w:p w14:paraId="7C80C51D" w14:textId="77777777" w:rsidR="00EB57C9" w:rsidRPr="00082FCA" w:rsidRDefault="00EB57C9" w:rsidP="00EB57C9">
      <w:pPr>
        <w:pStyle w:val="ListParagraph"/>
        <w:numPr>
          <w:ilvl w:val="0"/>
          <w:numId w:val="61"/>
        </w:numPr>
        <w:rPr>
          <w:rFonts w:eastAsia="Times New Roman"/>
          <w:lang w:eastAsia="en-AU"/>
        </w:rPr>
      </w:pPr>
      <w:r>
        <w:rPr>
          <w:rFonts w:eastAsia="Times New Roman"/>
          <w:lang w:eastAsia="en-AU"/>
        </w:rPr>
        <w:t>p</w:t>
      </w:r>
      <w:r w:rsidRPr="00082FCA">
        <w:rPr>
          <w:rFonts w:eastAsia="Times New Roman"/>
          <w:lang w:eastAsia="en-AU"/>
        </w:rPr>
        <w:t>ublicly listed companies</w:t>
      </w:r>
    </w:p>
    <w:p w14:paraId="7316D1FB" w14:textId="77777777" w:rsidR="00EB57C9" w:rsidRPr="00F370B4" w:rsidRDefault="00EB57C9" w:rsidP="00EB57C9">
      <w:pPr>
        <w:pStyle w:val="ListParagraph"/>
        <w:numPr>
          <w:ilvl w:val="0"/>
          <w:numId w:val="61"/>
        </w:numPr>
        <w:rPr>
          <w:rFonts w:eastAsia="Times New Roman"/>
          <w:lang w:eastAsia="en-AU"/>
        </w:rPr>
      </w:pPr>
      <w:r>
        <w:rPr>
          <w:rFonts w:eastAsia="Times New Roman"/>
          <w:lang w:eastAsia="en-AU"/>
        </w:rPr>
        <w:t xml:space="preserve">home based businesses or </w:t>
      </w:r>
      <w:r w:rsidRPr="00082FCA">
        <w:rPr>
          <w:rFonts w:eastAsia="Times New Roman"/>
          <w:lang w:eastAsia="en-AU"/>
        </w:rPr>
        <w:t>businesses operating from residential premises</w:t>
      </w:r>
    </w:p>
    <w:p w14:paraId="4D82927A" w14:textId="16A294E9" w:rsidR="00EB57C9" w:rsidRDefault="00EB57C9" w:rsidP="00EB57C9">
      <w:pPr>
        <w:pStyle w:val="ListParagraph"/>
        <w:numPr>
          <w:ilvl w:val="0"/>
          <w:numId w:val="61"/>
        </w:numPr>
        <w:rPr>
          <w:rFonts w:eastAsia="Times New Roman"/>
          <w:lang w:eastAsia="en-AU"/>
        </w:rPr>
      </w:pPr>
      <w:r w:rsidRPr="00090B1B">
        <w:rPr>
          <w:rFonts w:eastAsia="Times New Roman"/>
          <w:lang w:eastAsia="en-AU"/>
        </w:rPr>
        <w:t>government and local government bodies and government</w:t>
      </w:r>
      <w:r w:rsidR="006846A5">
        <w:rPr>
          <w:rFonts w:eastAsia="Times New Roman"/>
          <w:lang w:eastAsia="en-AU"/>
        </w:rPr>
        <w:t xml:space="preserve"> controlled or</w:t>
      </w:r>
      <w:r w:rsidRPr="00090B1B">
        <w:rPr>
          <w:rFonts w:eastAsia="Times New Roman"/>
          <w:lang w:eastAsia="en-AU"/>
        </w:rPr>
        <w:t xml:space="preserve"> related entit</w:t>
      </w:r>
      <w:r w:rsidR="002D26B9">
        <w:rPr>
          <w:rFonts w:eastAsia="Times New Roman"/>
          <w:lang w:eastAsia="en-AU"/>
        </w:rPr>
        <w:t>ies.</w:t>
      </w:r>
      <w:r w:rsidRPr="00090B1B">
        <w:rPr>
          <w:rFonts w:eastAsia="Times New Roman"/>
          <w:lang w:eastAsia="en-AU"/>
        </w:rPr>
        <w:t xml:space="preserve"> </w:t>
      </w:r>
    </w:p>
    <w:p w14:paraId="253A3BBF" w14:textId="77777777" w:rsidR="00EB57C9" w:rsidRDefault="00EB57C9" w:rsidP="00EB57C9">
      <w:pPr>
        <w:pStyle w:val="ListParagraph"/>
        <w:numPr>
          <w:ilvl w:val="0"/>
          <w:numId w:val="61"/>
        </w:numPr>
        <w:rPr>
          <w:rFonts w:eastAsia="Times New Roman"/>
          <w:lang w:eastAsia="en-AU"/>
        </w:rPr>
      </w:pPr>
      <w:r w:rsidRPr="00090B1B">
        <w:rPr>
          <w:rFonts w:eastAsia="Times New Roman"/>
          <w:lang w:eastAsia="en-AU"/>
        </w:rPr>
        <w:t>businesses / organisations operating out of educational institution / school grounds, including pre-schools</w:t>
      </w:r>
    </w:p>
    <w:p w14:paraId="4612D7AB" w14:textId="77777777" w:rsidR="00EB57C9" w:rsidRPr="00090B1B" w:rsidRDefault="00EB57C9" w:rsidP="00EB57C9">
      <w:pPr>
        <w:pStyle w:val="ListParagraph"/>
        <w:numPr>
          <w:ilvl w:val="0"/>
          <w:numId w:val="61"/>
        </w:numPr>
        <w:rPr>
          <w:rFonts w:eastAsia="Times New Roman"/>
          <w:lang w:eastAsia="en-AU"/>
        </w:rPr>
      </w:pPr>
      <w:r w:rsidRPr="00326610">
        <w:rPr>
          <w:rFonts w:asciiTheme="minorHAnsi" w:hAnsiTheme="minorHAnsi" w:cs="Arial"/>
          <w:lang w:eastAsia="en-AU"/>
        </w:rPr>
        <w:t>other excluded businesses as may be determined by the Department in their absolute discretion</w:t>
      </w:r>
      <w:r>
        <w:rPr>
          <w:rFonts w:asciiTheme="minorHAnsi" w:hAnsiTheme="minorHAnsi" w:cs="Arial"/>
          <w:lang w:eastAsia="en-AU"/>
        </w:rPr>
        <w:t>.</w:t>
      </w:r>
    </w:p>
    <w:p w14:paraId="13B53AE1" w14:textId="5AC38607" w:rsidR="00836CA3" w:rsidRDefault="00836CA3" w:rsidP="00B635E1">
      <w:pPr>
        <w:rPr>
          <w:rFonts w:eastAsia="Times New Roman"/>
          <w:lang w:eastAsia="en-AU"/>
        </w:rPr>
      </w:pPr>
      <w:r>
        <w:rPr>
          <w:b/>
          <w:bCs/>
          <w:lang w:eastAsia="en-AU"/>
        </w:rPr>
        <w:t xml:space="preserve">Family </w:t>
      </w:r>
      <w:r w:rsidRPr="000243D6">
        <w:rPr>
          <w:lang w:eastAsia="en-AU"/>
        </w:rPr>
        <w:t>means the spouse, parent or grandparent, child or grandchild or brother or sister of the person.</w:t>
      </w:r>
    </w:p>
    <w:p w14:paraId="215D0266" w14:textId="77777777" w:rsidR="00B635E1" w:rsidRPr="00082FCA" w:rsidRDefault="00B635E1" w:rsidP="00B635E1">
      <w:pPr>
        <w:keepNext/>
        <w:rPr>
          <w:lang w:eastAsia="en-AU"/>
        </w:rPr>
      </w:pPr>
      <w:r w:rsidRPr="002D6FC7">
        <w:rPr>
          <w:b/>
          <w:lang w:eastAsia="en-AU"/>
        </w:rPr>
        <w:t>Premises</w:t>
      </w:r>
      <w:r w:rsidRPr="00082FCA">
        <w:rPr>
          <w:lang w:eastAsia="en-AU"/>
        </w:rPr>
        <w:t> means:</w:t>
      </w:r>
    </w:p>
    <w:p w14:paraId="0E5025DD" w14:textId="77777777" w:rsidR="00836CA3" w:rsidRPr="00995F24" w:rsidRDefault="00836CA3" w:rsidP="00836CA3">
      <w:pPr>
        <w:pStyle w:val="ListParagraph"/>
        <w:numPr>
          <w:ilvl w:val="0"/>
          <w:numId w:val="62"/>
        </w:numPr>
        <w:rPr>
          <w:rFonts w:eastAsia="Times New Roman"/>
          <w:lang w:eastAsia="en-AU"/>
        </w:rPr>
      </w:pPr>
      <w:r w:rsidRPr="00082FCA">
        <w:rPr>
          <w:rFonts w:eastAsia="Times New Roman"/>
          <w:lang w:eastAsia="en-AU"/>
        </w:rPr>
        <w:t>a property, part of a property, or part of a building situated in the Northern Territory, and</w:t>
      </w:r>
    </w:p>
    <w:p w14:paraId="0C1847DC" w14:textId="49C122A2" w:rsidR="00A01C10" w:rsidRDefault="00A01C10" w:rsidP="00A01C10">
      <w:pPr>
        <w:pStyle w:val="ListParagraph"/>
        <w:numPr>
          <w:ilvl w:val="0"/>
          <w:numId w:val="62"/>
        </w:numPr>
        <w:rPr>
          <w:rFonts w:eastAsia="Times New Roman"/>
          <w:lang w:eastAsia="en-AU"/>
        </w:rPr>
      </w:pPr>
      <w:r>
        <w:rPr>
          <w:rFonts w:eastAsia="Times New Roman"/>
          <w:lang w:eastAsia="en-AU"/>
        </w:rPr>
        <w:t>within the legal boundary lines of the property, and</w:t>
      </w:r>
    </w:p>
    <w:p w14:paraId="4DF2E367" w14:textId="77777777" w:rsidR="00836CA3" w:rsidRPr="00082FCA" w:rsidRDefault="00836CA3" w:rsidP="00836CA3">
      <w:pPr>
        <w:pStyle w:val="ListParagraph"/>
        <w:numPr>
          <w:ilvl w:val="0"/>
          <w:numId w:val="62"/>
        </w:numPr>
        <w:rPr>
          <w:rFonts w:eastAsia="Times New Roman"/>
          <w:lang w:eastAsia="en-AU"/>
        </w:rPr>
      </w:pPr>
      <w:r w:rsidRPr="00082FCA">
        <w:rPr>
          <w:rFonts w:eastAsia="Times New Roman"/>
          <w:lang w:eastAsia="en-AU"/>
        </w:rPr>
        <w:t>a property which the Eligible Recipient either owns or has a written agreement with the owner to occupy on a continuous basis, and</w:t>
      </w:r>
    </w:p>
    <w:p w14:paraId="7A0AD2FC" w14:textId="49C42036" w:rsidR="00836CA3" w:rsidRPr="00082FCA" w:rsidRDefault="00836CA3" w:rsidP="00836CA3">
      <w:pPr>
        <w:pStyle w:val="ListParagraph"/>
        <w:numPr>
          <w:ilvl w:val="0"/>
          <w:numId w:val="62"/>
        </w:numPr>
        <w:rPr>
          <w:rFonts w:eastAsia="Times New Roman"/>
          <w:lang w:eastAsia="en-AU"/>
        </w:rPr>
      </w:pPr>
      <w:r w:rsidRPr="00082FCA">
        <w:rPr>
          <w:rFonts w:eastAsia="Times New Roman"/>
          <w:lang w:eastAsia="en-AU"/>
        </w:rPr>
        <w:t xml:space="preserve">the Premises is </w:t>
      </w:r>
      <w:r>
        <w:rPr>
          <w:rFonts w:eastAsia="Times New Roman"/>
          <w:lang w:eastAsia="en-AU"/>
        </w:rPr>
        <w:t xml:space="preserve">currently, </w:t>
      </w:r>
      <w:r w:rsidRPr="00082FCA">
        <w:rPr>
          <w:rFonts w:eastAsia="Times New Roman"/>
          <w:lang w:eastAsia="en-AU"/>
        </w:rPr>
        <w:t xml:space="preserve">lawfully and solely </w:t>
      </w:r>
      <w:r>
        <w:rPr>
          <w:rFonts w:eastAsia="Times New Roman"/>
          <w:lang w:eastAsia="en-AU"/>
        </w:rPr>
        <w:t xml:space="preserve">being </w:t>
      </w:r>
      <w:r w:rsidRPr="00082FCA">
        <w:rPr>
          <w:rFonts w:eastAsia="Times New Roman"/>
          <w:lang w:eastAsia="en-AU"/>
        </w:rPr>
        <w:t xml:space="preserve">used for the purposes </w:t>
      </w:r>
      <w:r w:rsidR="00517D37">
        <w:rPr>
          <w:rFonts w:eastAsia="Times New Roman"/>
          <w:lang w:eastAsia="en-AU"/>
        </w:rPr>
        <w:t>of</w:t>
      </w:r>
      <w:r w:rsidR="00A01C10">
        <w:rPr>
          <w:rFonts w:eastAsia="Times New Roman"/>
          <w:lang w:eastAsia="en-AU"/>
        </w:rPr>
        <w:t xml:space="preserve"> </w:t>
      </w:r>
      <w:r w:rsidR="00517D37">
        <w:rPr>
          <w:rFonts w:eastAsia="Times New Roman"/>
          <w:lang w:eastAsia="en-AU"/>
        </w:rPr>
        <w:t xml:space="preserve">trading in </w:t>
      </w:r>
      <w:r>
        <w:rPr>
          <w:rFonts w:eastAsia="Times New Roman"/>
          <w:lang w:eastAsia="en-AU"/>
        </w:rPr>
        <w:t>commerce</w:t>
      </w:r>
      <w:r w:rsidRPr="00082FCA">
        <w:rPr>
          <w:rFonts w:eastAsia="Times New Roman"/>
          <w:lang w:eastAsia="en-AU"/>
        </w:rPr>
        <w:t>, and</w:t>
      </w:r>
    </w:p>
    <w:p w14:paraId="6582DF94" w14:textId="77777777" w:rsidR="00836CA3" w:rsidRPr="00082FCA" w:rsidRDefault="00836CA3" w:rsidP="00836CA3">
      <w:pPr>
        <w:pStyle w:val="ListParagraph"/>
        <w:numPr>
          <w:ilvl w:val="0"/>
          <w:numId w:val="62"/>
        </w:numPr>
        <w:rPr>
          <w:rFonts w:eastAsia="Times New Roman"/>
          <w:lang w:eastAsia="en-AU"/>
        </w:rPr>
      </w:pPr>
      <w:r w:rsidRPr="00082FCA">
        <w:rPr>
          <w:rFonts w:eastAsia="Times New Roman"/>
          <w:lang w:eastAsia="en-AU"/>
        </w:rPr>
        <w:lastRenderedPageBreak/>
        <w:t>the Premises is not used for, or lawfully able to be used for, residential purposes in addition to business purposes.</w:t>
      </w:r>
    </w:p>
    <w:p w14:paraId="5A8EC5C1" w14:textId="77777777" w:rsidR="00B635E1" w:rsidRPr="00082FCA" w:rsidRDefault="00B635E1" w:rsidP="00B635E1">
      <w:pPr>
        <w:rPr>
          <w:lang w:eastAsia="en-AU"/>
        </w:rPr>
      </w:pPr>
      <w:r w:rsidRPr="00082FCA">
        <w:rPr>
          <w:lang w:eastAsia="en-AU"/>
        </w:rPr>
        <w:t xml:space="preserve">The </w:t>
      </w:r>
      <w:r>
        <w:rPr>
          <w:lang w:eastAsia="en-AU"/>
        </w:rPr>
        <w:t>Department</w:t>
      </w:r>
      <w:r w:rsidRPr="00082FCA">
        <w:rPr>
          <w:lang w:eastAsia="en-AU"/>
        </w:rPr>
        <w:t xml:space="preserve"> will in its absolute discretion ascertain and decide whether a Premises is eligible under this Program.</w:t>
      </w:r>
    </w:p>
    <w:p w14:paraId="324550F6" w14:textId="76E52714" w:rsidR="00B635E1" w:rsidRPr="00082FCA" w:rsidRDefault="00B635E1" w:rsidP="00B635E1">
      <w:pPr>
        <w:rPr>
          <w:lang w:eastAsia="en-AU"/>
        </w:rPr>
      </w:pPr>
      <w:r>
        <w:rPr>
          <w:b/>
          <w:bCs/>
          <w:lang w:eastAsia="en-AU"/>
        </w:rPr>
        <w:t xml:space="preserve">Quote </w:t>
      </w:r>
      <w:r w:rsidRPr="00082FCA">
        <w:rPr>
          <w:lang w:eastAsia="en-AU"/>
        </w:rPr>
        <w:t xml:space="preserve">means a written </w:t>
      </w:r>
      <w:r>
        <w:rPr>
          <w:lang w:eastAsia="en-AU"/>
        </w:rPr>
        <w:t xml:space="preserve">quotation, agreement or </w:t>
      </w:r>
      <w:r w:rsidRPr="00082FCA">
        <w:rPr>
          <w:lang w:eastAsia="en-AU"/>
        </w:rPr>
        <w:t xml:space="preserve">contract for the conduct of Eligible Works between an Eligible Recipient and an Eligible </w:t>
      </w:r>
      <w:r w:rsidR="00EB57C9">
        <w:rPr>
          <w:lang w:eastAsia="en-AU"/>
        </w:rPr>
        <w:t>Supplier</w:t>
      </w:r>
      <w:r w:rsidRPr="00082FCA">
        <w:rPr>
          <w:lang w:eastAsia="en-AU"/>
        </w:rPr>
        <w:t>.</w:t>
      </w:r>
      <w:r w:rsidR="00386777">
        <w:rPr>
          <w:lang w:eastAsia="en-AU"/>
        </w:rPr>
        <w:t xml:space="preserve"> </w:t>
      </w:r>
    </w:p>
    <w:p w14:paraId="5FB16E9F" w14:textId="77777777" w:rsidR="00774090" w:rsidRPr="00942778" w:rsidRDefault="00774090" w:rsidP="00942778">
      <w:pPr>
        <w:rPr>
          <w:rFonts w:asciiTheme="minorHAnsi" w:hAnsiTheme="minorHAnsi" w:cs="Arial"/>
          <w:bCs/>
          <w:lang w:eastAsia="en-AU"/>
        </w:rPr>
      </w:pPr>
      <w:r w:rsidRPr="00942778">
        <w:rPr>
          <w:rFonts w:asciiTheme="minorHAnsi" w:hAnsiTheme="minorHAnsi" w:cs="Arial"/>
          <w:b/>
          <w:lang w:eastAsia="en-AU"/>
        </w:rPr>
        <w:t>Related Entity</w:t>
      </w:r>
      <w:r w:rsidRPr="00942778">
        <w:rPr>
          <w:rFonts w:asciiTheme="minorHAnsi" w:hAnsiTheme="minorHAnsi" w:cs="Arial"/>
          <w:bCs/>
          <w:lang w:eastAsia="en-AU"/>
        </w:rPr>
        <w:t xml:space="preserve"> means:</w:t>
      </w:r>
    </w:p>
    <w:p w14:paraId="34EDB5F6" w14:textId="4E7AD2D1" w:rsidR="00774090" w:rsidRPr="00942778" w:rsidRDefault="00774090" w:rsidP="00942778">
      <w:pPr>
        <w:pStyle w:val="ListParagraph"/>
        <w:numPr>
          <w:ilvl w:val="0"/>
          <w:numId w:val="63"/>
        </w:numPr>
        <w:rPr>
          <w:rFonts w:eastAsia="Times New Roman"/>
          <w:lang w:eastAsia="en-AU"/>
        </w:rPr>
      </w:pPr>
      <w:r w:rsidRPr="00942778">
        <w:rPr>
          <w:rFonts w:eastAsia="Times New Roman"/>
          <w:lang w:eastAsia="en-AU"/>
        </w:rPr>
        <w:t>in the case of a company, a related entity within the meaning of section 50</w:t>
      </w:r>
      <w:r w:rsidR="005276B9">
        <w:rPr>
          <w:rFonts w:eastAsia="Times New Roman"/>
          <w:lang w:eastAsia="en-AU"/>
        </w:rPr>
        <w:t>AAA</w:t>
      </w:r>
      <w:r w:rsidRPr="00942778">
        <w:rPr>
          <w:rFonts w:eastAsia="Times New Roman"/>
          <w:lang w:eastAsia="en-AU"/>
        </w:rPr>
        <w:t xml:space="preserve"> of the Corporations</w:t>
      </w:r>
      <w:r w:rsidR="009E3626">
        <w:rPr>
          <w:rFonts w:eastAsia="Times New Roman"/>
          <w:lang w:eastAsia="en-AU"/>
        </w:rPr>
        <w:t> </w:t>
      </w:r>
      <w:r w:rsidRPr="00942778">
        <w:rPr>
          <w:rFonts w:eastAsia="Times New Roman"/>
          <w:lang w:eastAsia="en-AU"/>
        </w:rPr>
        <w:t>Act 2001 (</w:t>
      </w:r>
      <w:proofErr w:type="spellStart"/>
      <w:r w:rsidRPr="00942778">
        <w:rPr>
          <w:rFonts w:eastAsia="Times New Roman"/>
          <w:lang w:eastAsia="en-AU"/>
        </w:rPr>
        <w:t>Cth</w:t>
      </w:r>
      <w:proofErr w:type="spellEnd"/>
      <w:r w:rsidRPr="00942778">
        <w:rPr>
          <w:rFonts w:eastAsia="Times New Roman"/>
          <w:lang w:eastAsia="en-AU"/>
        </w:rPr>
        <w:t xml:space="preserve">), and directors, officers and shareholders of the company and/or a Related </w:t>
      </w:r>
      <w:proofErr w:type="gramStart"/>
      <w:r w:rsidRPr="00942778">
        <w:rPr>
          <w:rFonts w:eastAsia="Times New Roman"/>
          <w:lang w:eastAsia="en-AU"/>
        </w:rPr>
        <w:t>Entity;</w:t>
      </w:r>
      <w:proofErr w:type="gramEnd"/>
      <w:r w:rsidRPr="00942778">
        <w:rPr>
          <w:rFonts w:eastAsia="Times New Roman"/>
          <w:lang w:eastAsia="en-AU"/>
        </w:rPr>
        <w:t xml:space="preserve"> </w:t>
      </w:r>
    </w:p>
    <w:p w14:paraId="1E6A73F0" w14:textId="77777777" w:rsidR="00774090" w:rsidRPr="00942778" w:rsidRDefault="00774090" w:rsidP="00942778">
      <w:pPr>
        <w:pStyle w:val="ListParagraph"/>
        <w:numPr>
          <w:ilvl w:val="0"/>
          <w:numId w:val="63"/>
        </w:numPr>
        <w:rPr>
          <w:rFonts w:eastAsia="Times New Roman"/>
          <w:lang w:eastAsia="en-AU"/>
        </w:rPr>
      </w:pPr>
      <w:r w:rsidRPr="00942778">
        <w:rPr>
          <w:rFonts w:eastAsia="Times New Roman"/>
          <w:lang w:eastAsia="en-AU"/>
        </w:rPr>
        <w:t>in the case of other incorporated bodies, a member of the board of management of that body or other person that is in a position of influence in respect of decision making of that body; and</w:t>
      </w:r>
    </w:p>
    <w:p w14:paraId="74EE824B" w14:textId="77777777" w:rsidR="00774090" w:rsidRPr="00E71642" w:rsidRDefault="00774090" w:rsidP="00942778">
      <w:pPr>
        <w:pStyle w:val="Style1"/>
        <w:numPr>
          <w:ilvl w:val="0"/>
          <w:numId w:val="63"/>
        </w:numPr>
        <w:rPr>
          <w:rFonts w:asciiTheme="minorHAnsi" w:hAnsiTheme="minorHAnsi" w:cs="Arial"/>
        </w:rPr>
      </w:pPr>
      <w:r w:rsidRPr="00E71642">
        <w:rPr>
          <w:rFonts w:asciiTheme="minorHAnsi" w:hAnsiTheme="minorHAnsi" w:cs="Arial"/>
        </w:rPr>
        <w:t>in the case of unincorporated bodies, includes sole traders, members of a partnership, joint venturers, and members of the management committee.</w:t>
      </w:r>
    </w:p>
    <w:p w14:paraId="33F21AAF" w14:textId="1D1AEABD" w:rsidR="00B635E1" w:rsidRPr="00082FCA" w:rsidRDefault="00B635E1" w:rsidP="00B635E1">
      <w:pPr>
        <w:rPr>
          <w:lang w:eastAsia="en-AU"/>
        </w:rPr>
      </w:pPr>
      <w:r w:rsidRPr="001D4DB2">
        <w:rPr>
          <w:b/>
          <w:bCs/>
          <w:lang w:eastAsia="en-AU"/>
        </w:rPr>
        <w:t xml:space="preserve">Security Audit or CPTED Audit </w:t>
      </w:r>
      <w:r w:rsidRPr="001D4DB2">
        <w:rPr>
          <w:lang w:eastAsia="en-AU"/>
        </w:rPr>
        <w:t>means an audit of the Premises undertaken by a Security Audit Contractor that considers all aspects of the safety and security of the Premises within the broader environment where the Premises is located. As part of the Security Audit, the Security Audit Contractor will complete a detailed report which makes recommendations for Eligible Works to be carried out to the Premises.</w:t>
      </w:r>
    </w:p>
    <w:p w14:paraId="69F66BB6" w14:textId="03CB5DF6" w:rsidR="00B635E1" w:rsidRDefault="00B635E1" w:rsidP="00B635E1">
      <w:r w:rsidRPr="00082FCA">
        <w:rPr>
          <w:b/>
          <w:bCs/>
          <w:lang w:eastAsia="en-AU"/>
        </w:rPr>
        <w:t>Security Audit Contractor </w:t>
      </w:r>
      <w:r>
        <w:rPr>
          <w:lang w:eastAsia="en-AU"/>
        </w:rPr>
        <w:t>is a Territory Enterprise</w:t>
      </w:r>
      <w:r w:rsidRPr="00082FCA">
        <w:rPr>
          <w:lang w:eastAsia="en-AU"/>
        </w:rPr>
        <w:t xml:space="preserve"> that has been approved and registered by the </w:t>
      </w:r>
      <w:r w:rsidRPr="00FA438B">
        <w:t xml:space="preserve">Department to carry out Security Audits under </w:t>
      </w:r>
      <w:r w:rsidR="00774090" w:rsidRPr="00F26988">
        <w:rPr>
          <w:b/>
        </w:rPr>
        <w:t>Business Security and Safety Audit Program.</w:t>
      </w:r>
      <w:r w:rsidR="00F26988" w:rsidRPr="00F26988">
        <w:rPr>
          <w:rStyle w:val="FootnoteReference"/>
          <w:color w:val="0563C1" w:themeColor="hyperlink"/>
          <w:u w:val="single"/>
        </w:rPr>
        <w:t xml:space="preserve"> </w:t>
      </w:r>
      <w:r w:rsidR="00F26988">
        <w:rPr>
          <w:rStyle w:val="FootnoteReference"/>
          <w:color w:val="0563C1" w:themeColor="hyperlink"/>
          <w:u w:val="single"/>
        </w:rPr>
        <w:footnoteReference w:id="4"/>
      </w:r>
      <w:r w:rsidR="00CC10FA">
        <w:t xml:space="preserve"> </w:t>
      </w:r>
    </w:p>
    <w:p w14:paraId="2D8F118A" w14:textId="77777777" w:rsidR="00B635E1" w:rsidRPr="00082FCA" w:rsidRDefault="00B635E1" w:rsidP="00B635E1">
      <w:pPr>
        <w:rPr>
          <w:lang w:eastAsia="en-AU"/>
        </w:rPr>
      </w:pPr>
      <w:r w:rsidRPr="00082FCA">
        <w:rPr>
          <w:b/>
          <w:bCs/>
          <w:lang w:eastAsia="en-AU"/>
        </w:rPr>
        <w:t>Territory Enterprise </w:t>
      </w:r>
      <w:r w:rsidRPr="00082FCA">
        <w:rPr>
          <w:lang w:eastAsia="en-AU"/>
        </w:rPr>
        <w:t xml:space="preserve">is a business that satisfies </w:t>
      </w:r>
      <w:proofErr w:type="gramStart"/>
      <w:r w:rsidRPr="00082FCA">
        <w:rPr>
          <w:lang w:eastAsia="en-AU"/>
        </w:rPr>
        <w:t>all of</w:t>
      </w:r>
      <w:proofErr w:type="gramEnd"/>
      <w:r w:rsidRPr="00082FCA">
        <w:rPr>
          <w:lang w:eastAsia="en-AU"/>
        </w:rPr>
        <w:t xml:space="preserve"> the following:</w:t>
      </w:r>
    </w:p>
    <w:p w14:paraId="64A0AE9A" w14:textId="77777777" w:rsidR="00B635E1" w:rsidRPr="00082FCA" w:rsidRDefault="00B635E1" w:rsidP="00942778">
      <w:pPr>
        <w:pStyle w:val="ListParagraph"/>
        <w:numPr>
          <w:ilvl w:val="0"/>
          <w:numId w:val="64"/>
        </w:numPr>
        <w:rPr>
          <w:rFonts w:eastAsia="Times New Roman"/>
          <w:lang w:eastAsia="en-AU"/>
        </w:rPr>
      </w:pPr>
      <w:r w:rsidRPr="00082FCA">
        <w:rPr>
          <w:rFonts w:eastAsia="Times New Roman"/>
          <w:lang w:eastAsia="en-AU"/>
        </w:rPr>
        <w:t>is a legal entity (a natural person or an incorporated entity), with or without a registered business name, and</w:t>
      </w:r>
    </w:p>
    <w:p w14:paraId="03573120" w14:textId="77777777" w:rsidR="00B635E1" w:rsidRPr="00082FCA" w:rsidRDefault="00B635E1" w:rsidP="00942778">
      <w:pPr>
        <w:pStyle w:val="ListParagraph"/>
        <w:numPr>
          <w:ilvl w:val="0"/>
          <w:numId w:val="64"/>
        </w:numPr>
        <w:rPr>
          <w:rFonts w:eastAsia="Times New Roman"/>
          <w:lang w:eastAsia="en-AU"/>
        </w:rPr>
      </w:pPr>
      <w:r w:rsidRPr="00082FCA">
        <w:rPr>
          <w:rFonts w:eastAsia="Times New Roman"/>
          <w:lang w:eastAsia="en-AU"/>
        </w:rPr>
        <w:t>holds a valid Australian Business Number, and</w:t>
      </w:r>
    </w:p>
    <w:p w14:paraId="430450AC" w14:textId="77777777" w:rsidR="00B635E1" w:rsidRPr="00082FCA" w:rsidRDefault="00B635E1" w:rsidP="00942778">
      <w:pPr>
        <w:pStyle w:val="ListParagraph"/>
        <w:numPr>
          <w:ilvl w:val="0"/>
          <w:numId w:val="64"/>
        </w:numPr>
        <w:rPr>
          <w:rFonts w:eastAsia="Times New Roman"/>
          <w:lang w:eastAsia="en-AU"/>
        </w:rPr>
      </w:pPr>
      <w:r w:rsidRPr="00082FCA">
        <w:rPr>
          <w:rFonts w:eastAsia="Times New Roman"/>
          <w:lang w:eastAsia="en-AU"/>
        </w:rPr>
        <w:t>operating in the Northern Territory - the enterprise is currently engaged in productive activities (</w:t>
      </w:r>
      <w:proofErr w:type="spellStart"/>
      <w:r w:rsidRPr="00082FCA">
        <w:rPr>
          <w:rFonts w:eastAsia="Times New Roman"/>
          <w:lang w:eastAsia="en-AU"/>
        </w:rPr>
        <w:t>ie</w:t>
      </w:r>
      <w:proofErr w:type="spellEnd"/>
      <w:r w:rsidRPr="00082FCA">
        <w:rPr>
          <w:rFonts w:eastAsia="Times New Roman"/>
          <w:lang w:eastAsia="en-AU"/>
        </w:rPr>
        <w:t xml:space="preserve"> production of goods or delivery of services) within the NT, and</w:t>
      </w:r>
    </w:p>
    <w:p w14:paraId="1797AB3B" w14:textId="77777777" w:rsidR="00B635E1" w:rsidRPr="00082FCA" w:rsidRDefault="00B635E1" w:rsidP="00942778">
      <w:pPr>
        <w:pStyle w:val="ListParagraph"/>
        <w:numPr>
          <w:ilvl w:val="0"/>
          <w:numId w:val="64"/>
        </w:numPr>
        <w:rPr>
          <w:rFonts w:eastAsia="Times New Roman"/>
          <w:lang w:eastAsia="en-AU"/>
        </w:rPr>
      </w:pPr>
      <w:r w:rsidRPr="00082FCA">
        <w:rPr>
          <w:rFonts w:eastAsia="Times New Roman"/>
          <w:lang w:eastAsia="en-AU"/>
        </w:rPr>
        <w:t>significant permanent presence - the enterprise maintains an office, manufacturing facilities or other permanent base within the NT, and</w:t>
      </w:r>
    </w:p>
    <w:p w14:paraId="3090BA9F" w14:textId="77777777" w:rsidR="00B635E1" w:rsidRPr="00082FCA" w:rsidRDefault="00B635E1" w:rsidP="00942778">
      <w:pPr>
        <w:pStyle w:val="ListParagraph"/>
        <w:numPr>
          <w:ilvl w:val="0"/>
          <w:numId w:val="64"/>
        </w:numPr>
        <w:rPr>
          <w:rFonts w:eastAsia="Times New Roman"/>
          <w:lang w:eastAsia="en-AU"/>
        </w:rPr>
      </w:pPr>
      <w:r>
        <w:rPr>
          <w:rFonts w:eastAsia="Times New Roman"/>
          <w:lang w:eastAsia="en-AU"/>
        </w:rPr>
        <w:t>employs Northern Territory residents.</w:t>
      </w:r>
    </w:p>
    <w:p w14:paraId="3B54247A" w14:textId="3071CDA7" w:rsidR="00B635E1" w:rsidRDefault="00B635E1" w:rsidP="00B635E1">
      <w:pPr>
        <w:rPr>
          <w:lang w:eastAsia="en-AU"/>
        </w:rPr>
      </w:pPr>
      <w:r w:rsidRPr="00082FCA">
        <w:rPr>
          <w:b/>
          <w:bCs/>
          <w:lang w:eastAsia="en-AU"/>
        </w:rPr>
        <w:t>Voucher</w:t>
      </w:r>
      <w:r w:rsidRPr="00082FCA">
        <w:rPr>
          <w:lang w:eastAsia="en-AU"/>
        </w:rPr>
        <w:t xml:space="preserve"> means a payment instrument issued by the </w:t>
      </w:r>
      <w:r>
        <w:rPr>
          <w:lang w:eastAsia="en-AU"/>
        </w:rPr>
        <w:t>Department</w:t>
      </w:r>
      <w:r w:rsidRPr="00082FCA">
        <w:rPr>
          <w:lang w:eastAsia="en-AU"/>
        </w:rPr>
        <w:t xml:space="preserve"> to an Eligible Recipient to use for</w:t>
      </w:r>
      <w:r>
        <w:rPr>
          <w:lang w:eastAsia="en-AU"/>
        </w:rPr>
        <w:t xml:space="preserve"> part</w:t>
      </w:r>
      <w:r w:rsidRPr="00082FCA">
        <w:rPr>
          <w:lang w:eastAsia="en-AU"/>
        </w:rPr>
        <w:t xml:space="preserve"> payment of a</w:t>
      </w:r>
      <w:r>
        <w:rPr>
          <w:lang w:eastAsia="en-AU"/>
        </w:rPr>
        <w:t xml:space="preserve"> Tax I</w:t>
      </w:r>
      <w:r w:rsidRPr="00082FCA">
        <w:rPr>
          <w:lang w:eastAsia="en-AU"/>
        </w:rPr>
        <w:t>nvoice issued by a</w:t>
      </w:r>
      <w:r w:rsidR="00EE0FDD">
        <w:rPr>
          <w:lang w:eastAsia="en-AU"/>
        </w:rPr>
        <w:t xml:space="preserve"> </w:t>
      </w:r>
      <w:r w:rsidR="00EB57C9">
        <w:rPr>
          <w:lang w:eastAsia="en-AU"/>
        </w:rPr>
        <w:t>Supplier</w:t>
      </w:r>
      <w:r w:rsidRPr="00082FCA">
        <w:rPr>
          <w:lang w:eastAsia="en-AU"/>
        </w:rPr>
        <w:t xml:space="preserve">. </w:t>
      </w:r>
    </w:p>
    <w:p w14:paraId="2608376F" w14:textId="77777777" w:rsidR="00B635E1" w:rsidRPr="00F119E3" w:rsidRDefault="00B635E1" w:rsidP="00B635E1">
      <w:pPr>
        <w:pStyle w:val="Heading2"/>
      </w:pPr>
      <w:bookmarkStart w:id="341" w:name="_Toc75932206"/>
      <w:bookmarkStart w:id="342" w:name="_Toc134585798"/>
      <w:bookmarkStart w:id="343" w:name="_Toc149649687"/>
      <w:r w:rsidRPr="00F119E3">
        <w:t>No Incentives to be Offered or Accepted</w:t>
      </w:r>
      <w:bookmarkEnd w:id="341"/>
      <w:bookmarkEnd w:id="342"/>
      <w:bookmarkEnd w:id="343"/>
    </w:p>
    <w:p w14:paraId="5EA0F18F" w14:textId="24E18291" w:rsidR="00EC1301" w:rsidRPr="00082FCA" w:rsidRDefault="00EC1301" w:rsidP="00EC1301">
      <w:pPr>
        <w:rPr>
          <w:lang w:eastAsia="en-AU"/>
        </w:rPr>
      </w:pPr>
      <w:r w:rsidRPr="00082FCA">
        <w:rPr>
          <w:lang w:eastAsia="en-AU"/>
        </w:rPr>
        <w:t xml:space="preserve">An Eligible </w:t>
      </w:r>
      <w:r>
        <w:rPr>
          <w:lang w:eastAsia="en-AU"/>
        </w:rPr>
        <w:t xml:space="preserve">Supplier </w:t>
      </w:r>
      <w:r w:rsidR="0038537F" w:rsidRPr="00082FCA">
        <w:rPr>
          <w:lang w:eastAsia="en-AU"/>
        </w:rPr>
        <w:t>(or anyone acting on behalf of the</w:t>
      </w:r>
      <w:r w:rsidR="0038537F" w:rsidRPr="00EE4EF8">
        <w:t xml:space="preserve"> </w:t>
      </w:r>
      <w:r w:rsidR="0038537F">
        <w:rPr>
          <w:lang w:eastAsia="en-AU"/>
        </w:rPr>
        <w:t>Supplier</w:t>
      </w:r>
      <w:r w:rsidR="0038537F" w:rsidRPr="00082FCA">
        <w:rPr>
          <w:lang w:eastAsia="en-AU"/>
        </w:rPr>
        <w:t xml:space="preserve">), </w:t>
      </w:r>
      <w:r w:rsidR="008D36F1">
        <w:rPr>
          <w:lang w:eastAsia="en-AU"/>
        </w:rPr>
        <w:t xml:space="preserve">must not </w:t>
      </w:r>
      <w:r w:rsidRPr="00082FCA">
        <w:rPr>
          <w:lang w:eastAsia="en-AU"/>
        </w:rPr>
        <w:t xml:space="preserve">offer </w:t>
      </w:r>
      <w:r w:rsidR="008D36F1">
        <w:rPr>
          <w:lang w:eastAsia="en-AU"/>
        </w:rPr>
        <w:t xml:space="preserve">or accept any </w:t>
      </w:r>
      <w:r w:rsidRPr="00082FCA">
        <w:rPr>
          <w:lang w:eastAsia="en-AU"/>
        </w:rPr>
        <w:t>benefit (whether the benefit is monetar</w:t>
      </w:r>
      <w:r>
        <w:rPr>
          <w:lang w:eastAsia="en-AU"/>
        </w:rPr>
        <w:t xml:space="preserve">y or otherwise) </w:t>
      </w:r>
      <w:r w:rsidR="0005671D">
        <w:rPr>
          <w:lang w:eastAsia="en-AU"/>
        </w:rPr>
        <w:t>to</w:t>
      </w:r>
      <w:r w:rsidR="008D36F1">
        <w:rPr>
          <w:lang w:eastAsia="en-AU"/>
        </w:rPr>
        <w:t xml:space="preserve"> </w:t>
      </w:r>
      <w:r>
        <w:rPr>
          <w:lang w:eastAsia="en-AU"/>
        </w:rPr>
        <w:t xml:space="preserve">the </w:t>
      </w:r>
      <w:r w:rsidRPr="00082FCA">
        <w:rPr>
          <w:lang w:eastAsia="en-AU"/>
        </w:rPr>
        <w:t>Recipient or any third party</w:t>
      </w:r>
      <w:r>
        <w:rPr>
          <w:lang w:eastAsia="en-AU"/>
        </w:rPr>
        <w:t xml:space="preserve">, as inducement to </w:t>
      </w:r>
      <w:r w:rsidR="008D36F1">
        <w:rPr>
          <w:lang w:eastAsia="en-AU"/>
        </w:rPr>
        <w:t>t</w:t>
      </w:r>
      <w:r>
        <w:rPr>
          <w:lang w:eastAsia="en-AU"/>
        </w:rPr>
        <w:t xml:space="preserve">he </w:t>
      </w:r>
      <w:r w:rsidRPr="00082FCA">
        <w:rPr>
          <w:lang w:eastAsia="en-AU"/>
        </w:rPr>
        <w:t xml:space="preserve">Recipient to accept a </w:t>
      </w:r>
      <w:r>
        <w:rPr>
          <w:lang w:eastAsia="en-AU"/>
        </w:rPr>
        <w:t>Q</w:t>
      </w:r>
      <w:r w:rsidRPr="00082FCA">
        <w:rPr>
          <w:lang w:eastAsia="en-AU"/>
        </w:rPr>
        <w:t>uot</w:t>
      </w:r>
      <w:r>
        <w:rPr>
          <w:lang w:eastAsia="en-AU"/>
        </w:rPr>
        <w:t>e</w:t>
      </w:r>
      <w:r w:rsidRPr="00082FCA">
        <w:rPr>
          <w:lang w:eastAsia="en-AU"/>
        </w:rPr>
        <w:t>, other</w:t>
      </w:r>
      <w:r>
        <w:rPr>
          <w:lang w:eastAsia="en-AU"/>
        </w:rPr>
        <w:t xml:space="preserve"> </w:t>
      </w:r>
      <w:r w:rsidRPr="00082FCA">
        <w:rPr>
          <w:lang w:eastAsia="en-AU"/>
        </w:rPr>
        <w:t>than the completion of the Eligible Works set out and described in the quot</w:t>
      </w:r>
      <w:r>
        <w:rPr>
          <w:lang w:eastAsia="en-AU"/>
        </w:rPr>
        <w:t>e</w:t>
      </w:r>
      <w:r w:rsidRPr="00082FCA">
        <w:rPr>
          <w:lang w:eastAsia="en-AU"/>
        </w:rPr>
        <w:t>(s)</w:t>
      </w:r>
      <w:r>
        <w:rPr>
          <w:lang w:eastAsia="en-AU"/>
        </w:rPr>
        <w:t xml:space="preserve">, or for nomination of the Security Audit Contractor as part of the Recipient’s application. </w:t>
      </w:r>
    </w:p>
    <w:p w14:paraId="5F5FF561" w14:textId="77777777" w:rsidR="00EC1301" w:rsidRPr="00F119E3" w:rsidRDefault="00EC1301" w:rsidP="00EC1301">
      <w:pPr>
        <w:pStyle w:val="Heading2"/>
      </w:pPr>
      <w:bookmarkStart w:id="344" w:name="_Toc141876405"/>
      <w:bookmarkStart w:id="345" w:name="_Toc149649688"/>
      <w:r w:rsidRPr="00F119E3">
        <w:lastRenderedPageBreak/>
        <w:t>Other Financial Rebates, Discounts and Financial Benefits</w:t>
      </w:r>
      <w:bookmarkEnd w:id="344"/>
      <w:bookmarkEnd w:id="345"/>
    </w:p>
    <w:p w14:paraId="3CDC1A28" w14:textId="77777777" w:rsidR="0005671D" w:rsidRDefault="0005671D" w:rsidP="0005671D">
      <w:pPr>
        <w:rPr>
          <w:lang w:eastAsia="en-AU"/>
        </w:rPr>
      </w:pPr>
      <w:bookmarkStart w:id="346" w:name="_Toc75932208"/>
      <w:bookmarkStart w:id="347" w:name="_Toc134585800"/>
      <w:r w:rsidRPr="00082FCA">
        <w:rPr>
          <w:lang w:eastAsia="en-AU"/>
        </w:rPr>
        <w:t xml:space="preserve">Should any proposed </w:t>
      </w:r>
      <w:r>
        <w:rPr>
          <w:lang w:eastAsia="en-AU"/>
        </w:rPr>
        <w:t xml:space="preserve">Quote </w:t>
      </w:r>
      <w:r w:rsidRPr="00082FCA">
        <w:rPr>
          <w:lang w:eastAsia="en-AU"/>
        </w:rPr>
        <w:t xml:space="preserve">include works and/ or goods/ materials </w:t>
      </w:r>
      <w:r>
        <w:rPr>
          <w:lang w:eastAsia="en-AU"/>
        </w:rPr>
        <w:t xml:space="preserve">(“works”) </w:t>
      </w:r>
      <w:r w:rsidRPr="00082FCA">
        <w:rPr>
          <w:lang w:eastAsia="en-AU"/>
        </w:rPr>
        <w:t xml:space="preserve">that already entitle the </w:t>
      </w:r>
      <w:r>
        <w:rPr>
          <w:lang w:eastAsia="en-AU"/>
        </w:rPr>
        <w:t xml:space="preserve">Eligible Recipient </w:t>
      </w:r>
      <w:r w:rsidRPr="00082FCA">
        <w:rPr>
          <w:lang w:eastAsia="en-AU"/>
        </w:rPr>
        <w:t>to a rebate, discount or other financial benefit ('Benefit')</w:t>
      </w:r>
      <w:r>
        <w:rPr>
          <w:lang w:eastAsia="en-AU"/>
        </w:rPr>
        <w:t xml:space="preserve"> </w:t>
      </w:r>
      <w:r w:rsidRPr="00082FCA">
        <w:rPr>
          <w:lang w:eastAsia="en-AU"/>
        </w:rPr>
        <w:t>whether from the Northern Territory Government or not, the Voucher amount or amounts will be reduced by the amount of such Benefit to avoid double-dipping.</w:t>
      </w:r>
    </w:p>
    <w:p w14:paraId="62E43769" w14:textId="77777777" w:rsidR="0005671D" w:rsidRDefault="0005671D" w:rsidP="0005671D">
      <w:pPr>
        <w:rPr>
          <w:lang w:eastAsia="en-AU"/>
        </w:rPr>
      </w:pPr>
      <w:r>
        <w:rPr>
          <w:lang w:eastAsia="en-AU"/>
        </w:rPr>
        <w:t>A Recipient must not apply for a Voucher for works, goods or materials (“works”) if it has already received or is entitled to receive funding (whether whole or in part) for the works (or works of the same nature as the works) under a current grant or budgetary arrangement with a Northern Territory or Commonwealth Government Department.</w:t>
      </w:r>
    </w:p>
    <w:p w14:paraId="2264A660" w14:textId="77777777" w:rsidR="00B635E1" w:rsidRPr="00F119E3" w:rsidRDefault="00B635E1" w:rsidP="00B635E1">
      <w:pPr>
        <w:pStyle w:val="Heading2"/>
      </w:pPr>
      <w:bookmarkStart w:id="348" w:name="_Toc149649689"/>
      <w:r w:rsidRPr="00F119E3">
        <w:t>Goods and Services Tax (GST)</w:t>
      </w:r>
      <w:bookmarkEnd w:id="346"/>
      <w:bookmarkEnd w:id="347"/>
      <w:bookmarkEnd w:id="348"/>
    </w:p>
    <w:p w14:paraId="0A4F64E1" w14:textId="320C6D18" w:rsidR="00B635E1" w:rsidRPr="00082FCA" w:rsidRDefault="00B635E1" w:rsidP="00B635E1">
      <w:pPr>
        <w:rPr>
          <w:lang w:eastAsia="en-AU"/>
        </w:rPr>
      </w:pPr>
      <w:r w:rsidRPr="00082FCA">
        <w:rPr>
          <w:lang w:eastAsia="en-AU"/>
        </w:rPr>
        <w:t xml:space="preserve">The Voucher(s) used in payment of </w:t>
      </w:r>
      <w:r>
        <w:rPr>
          <w:lang w:eastAsia="en-AU"/>
        </w:rPr>
        <w:t>completed Quote</w:t>
      </w:r>
      <w:r w:rsidRPr="00082FCA">
        <w:rPr>
          <w:lang w:eastAsia="en-AU"/>
        </w:rPr>
        <w:t>(s) is </w:t>
      </w:r>
      <w:r w:rsidRPr="00082FCA">
        <w:rPr>
          <w:b/>
          <w:bCs/>
          <w:lang w:eastAsia="en-AU"/>
        </w:rPr>
        <w:t>exclusive </w:t>
      </w:r>
      <w:r w:rsidRPr="00082FCA">
        <w:rPr>
          <w:lang w:eastAsia="en-AU"/>
        </w:rPr>
        <w:t xml:space="preserve">of GST and if the </w:t>
      </w:r>
      <w:r w:rsidR="00EB57C9">
        <w:rPr>
          <w:lang w:eastAsia="en-AU"/>
        </w:rPr>
        <w:t>Supplier</w:t>
      </w:r>
      <w:r w:rsidRPr="00082FCA">
        <w:rPr>
          <w:lang w:eastAsia="en-AU"/>
        </w:rPr>
        <w:t xml:space="preserve"> is registered for GST, then GST will be paid by the </w:t>
      </w:r>
      <w:r>
        <w:rPr>
          <w:lang w:eastAsia="en-AU"/>
        </w:rPr>
        <w:t>Department</w:t>
      </w:r>
      <w:r w:rsidRPr="00082FCA">
        <w:rPr>
          <w:lang w:eastAsia="en-AU"/>
        </w:rPr>
        <w:t xml:space="preserve"> in addition to the Voucher amount.</w:t>
      </w:r>
    </w:p>
    <w:p w14:paraId="22DDC177" w14:textId="77777777" w:rsidR="00B635E1" w:rsidRPr="00F119E3" w:rsidRDefault="00B635E1" w:rsidP="00B635E1">
      <w:pPr>
        <w:pStyle w:val="Heading2"/>
      </w:pPr>
      <w:bookmarkStart w:id="349" w:name="_Toc75932209"/>
      <w:bookmarkStart w:id="350" w:name="_Toc134585801"/>
      <w:bookmarkStart w:id="351" w:name="_Toc149649690"/>
      <w:r w:rsidRPr="00F119E3">
        <w:t>Outsourcing and Subcontracting</w:t>
      </w:r>
      <w:bookmarkEnd w:id="349"/>
      <w:bookmarkEnd w:id="350"/>
      <w:bookmarkEnd w:id="351"/>
    </w:p>
    <w:p w14:paraId="7C5C9711" w14:textId="77777777" w:rsidR="00774090" w:rsidRDefault="00774090" w:rsidP="00774090">
      <w:pPr>
        <w:rPr>
          <w:lang w:eastAsia="en-AU"/>
        </w:rPr>
      </w:pPr>
      <w:r w:rsidRPr="00B779E4">
        <w:rPr>
          <w:lang w:eastAsia="en-AU"/>
        </w:rPr>
        <w:t>Outsourcing and Subcontr</w:t>
      </w:r>
      <w:r>
        <w:rPr>
          <w:lang w:eastAsia="en-AU"/>
        </w:rPr>
        <w:t>acting is permitted where:</w:t>
      </w:r>
    </w:p>
    <w:p w14:paraId="071C4EF5" w14:textId="77777777" w:rsidR="00774090" w:rsidRDefault="00774090" w:rsidP="00774090">
      <w:pPr>
        <w:pStyle w:val="ListParagraph"/>
        <w:numPr>
          <w:ilvl w:val="0"/>
          <w:numId w:val="25"/>
        </w:numPr>
        <w:rPr>
          <w:rFonts w:eastAsia="Times New Roman"/>
          <w:lang w:eastAsia="en-AU"/>
        </w:rPr>
      </w:pPr>
      <w:r>
        <w:rPr>
          <w:rFonts w:eastAsia="Times New Roman"/>
          <w:lang w:eastAsia="en-AU"/>
        </w:rPr>
        <w:t>Works are outsourced to another Territory Enterprise</w:t>
      </w:r>
    </w:p>
    <w:p w14:paraId="640DB025" w14:textId="7A2D76D3" w:rsidR="00774090" w:rsidRDefault="00774090" w:rsidP="00774090">
      <w:pPr>
        <w:pStyle w:val="ListParagraph"/>
        <w:numPr>
          <w:ilvl w:val="0"/>
          <w:numId w:val="25"/>
        </w:numPr>
        <w:rPr>
          <w:rFonts w:eastAsia="Times New Roman"/>
          <w:lang w:eastAsia="en-AU"/>
        </w:rPr>
      </w:pPr>
      <w:r>
        <w:rPr>
          <w:rFonts w:eastAsia="Times New Roman"/>
          <w:lang w:eastAsia="en-AU"/>
        </w:rPr>
        <w:t xml:space="preserve">The Department is notified </w:t>
      </w:r>
      <w:r w:rsidR="0005671D">
        <w:rPr>
          <w:rFonts w:eastAsia="Times New Roman"/>
          <w:lang w:eastAsia="en-AU"/>
        </w:rPr>
        <w:t xml:space="preserve">within </w:t>
      </w:r>
      <w:r>
        <w:rPr>
          <w:rFonts w:eastAsia="Times New Roman"/>
          <w:lang w:eastAsia="en-AU"/>
        </w:rPr>
        <w:t xml:space="preserve">the Quote </w:t>
      </w:r>
    </w:p>
    <w:p w14:paraId="7C2B5C8C" w14:textId="2BE06AEE" w:rsidR="00774090" w:rsidRDefault="00774090" w:rsidP="00774090">
      <w:pPr>
        <w:pStyle w:val="ListParagraph"/>
        <w:numPr>
          <w:ilvl w:val="0"/>
          <w:numId w:val="25"/>
        </w:numPr>
        <w:rPr>
          <w:rFonts w:eastAsia="Times New Roman"/>
          <w:lang w:eastAsia="en-AU"/>
        </w:rPr>
      </w:pPr>
      <w:r w:rsidRPr="00B71B47">
        <w:rPr>
          <w:rFonts w:eastAsia="Times New Roman"/>
          <w:lang w:eastAsia="en-AU"/>
        </w:rPr>
        <w:t xml:space="preserve">the head contractor </w:t>
      </w:r>
      <w:r>
        <w:rPr>
          <w:rFonts w:eastAsia="Times New Roman"/>
          <w:lang w:eastAsia="en-AU"/>
        </w:rPr>
        <w:t xml:space="preserve">isn’t </w:t>
      </w:r>
      <w:r w:rsidRPr="00B71B47">
        <w:rPr>
          <w:rFonts w:eastAsia="Times New Roman"/>
          <w:lang w:eastAsia="en-AU"/>
        </w:rPr>
        <w:t>sub-contract</w:t>
      </w:r>
      <w:r>
        <w:rPr>
          <w:rFonts w:eastAsia="Times New Roman"/>
          <w:lang w:eastAsia="en-AU"/>
        </w:rPr>
        <w:t>ing</w:t>
      </w:r>
      <w:r w:rsidRPr="00B71B47">
        <w:rPr>
          <w:rFonts w:eastAsia="Times New Roman"/>
          <w:lang w:eastAsia="en-AU"/>
        </w:rPr>
        <w:t xml:space="preserve"> more than 50% of the total value of the </w:t>
      </w:r>
      <w:r>
        <w:rPr>
          <w:rFonts w:eastAsia="Times New Roman"/>
          <w:lang w:eastAsia="en-AU"/>
        </w:rPr>
        <w:t>quoted Eligible</w:t>
      </w:r>
      <w:r w:rsidR="00746B84">
        <w:rPr>
          <w:rFonts w:eastAsia="Times New Roman"/>
          <w:lang w:eastAsia="en-AU"/>
        </w:rPr>
        <w:t> </w:t>
      </w:r>
      <w:r>
        <w:rPr>
          <w:rFonts w:eastAsia="Times New Roman"/>
          <w:lang w:eastAsia="en-AU"/>
        </w:rPr>
        <w:t>Works</w:t>
      </w:r>
      <w:r w:rsidRPr="00B71B47">
        <w:rPr>
          <w:rFonts w:eastAsia="Times New Roman"/>
          <w:lang w:eastAsia="en-AU"/>
        </w:rPr>
        <w:t>, unless they are a Licensed Builder; and</w:t>
      </w:r>
    </w:p>
    <w:p w14:paraId="268A5049" w14:textId="02E7B698" w:rsidR="00774090" w:rsidRDefault="00774090" w:rsidP="00774090">
      <w:pPr>
        <w:pStyle w:val="ListParagraph"/>
        <w:numPr>
          <w:ilvl w:val="0"/>
          <w:numId w:val="25"/>
        </w:numPr>
        <w:rPr>
          <w:rFonts w:eastAsia="Times New Roman"/>
          <w:lang w:eastAsia="en-AU"/>
        </w:rPr>
      </w:pPr>
      <w:r w:rsidRPr="00B71B47">
        <w:rPr>
          <w:rFonts w:eastAsia="Times New Roman"/>
          <w:lang w:eastAsia="en-AU"/>
        </w:rPr>
        <w:t>a sub-contractor must be paid within the terms of a valid tax invoice issued by the sub-contractor to the Eligible</w:t>
      </w:r>
      <w:r>
        <w:rPr>
          <w:rFonts w:eastAsia="Times New Roman"/>
          <w:lang w:eastAsia="en-AU"/>
        </w:rPr>
        <w:t xml:space="preserve"> </w:t>
      </w:r>
      <w:r w:rsidR="00EB57C9">
        <w:rPr>
          <w:rFonts w:eastAsia="Times New Roman"/>
          <w:lang w:eastAsia="en-AU"/>
        </w:rPr>
        <w:t>Supplier</w:t>
      </w:r>
      <w:r w:rsidRPr="00B71B47">
        <w:rPr>
          <w:rFonts w:eastAsia="Times New Roman"/>
          <w:lang w:eastAsia="en-AU"/>
        </w:rPr>
        <w:t>, regardless of when a Voucher is redeemed.</w:t>
      </w:r>
    </w:p>
    <w:p w14:paraId="311974C6" w14:textId="77777777" w:rsidR="00B635E1" w:rsidRPr="00F119E3" w:rsidRDefault="00B635E1" w:rsidP="00B635E1">
      <w:pPr>
        <w:pStyle w:val="Heading2"/>
      </w:pPr>
      <w:bookmarkStart w:id="352" w:name="_Toc135059187"/>
      <w:bookmarkStart w:id="353" w:name="_Toc136206524"/>
      <w:bookmarkStart w:id="354" w:name="_Toc136207814"/>
      <w:bookmarkStart w:id="355" w:name="_Toc136207927"/>
      <w:bookmarkStart w:id="356" w:name="_Toc135059188"/>
      <w:bookmarkStart w:id="357" w:name="_Toc136206525"/>
      <w:bookmarkStart w:id="358" w:name="_Toc136207815"/>
      <w:bookmarkStart w:id="359" w:name="_Toc136207928"/>
      <w:bookmarkStart w:id="360" w:name="_Toc135059189"/>
      <w:bookmarkStart w:id="361" w:name="_Toc136206526"/>
      <w:bookmarkStart w:id="362" w:name="_Toc136207816"/>
      <w:bookmarkStart w:id="363" w:name="_Toc136207929"/>
      <w:bookmarkStart w:id="364" w:name="_Toc135059190"/>
      <w:bookmarkStart w:id="365" w:name="_Toc136206527"/>
      <w:bookmarkStart w:id="366" w:name="_Toc136207817"/>
      <w:bookmarkStart w:id="367" w:name="_Toc136207930"/>
      <w:bookmarkStart w:id="368" w:name="_Toc135059191"/>
      <w:bookmarkStart w:id="369" w:name="_Toc136206528"/>
      <w:bookmarkStart w:id="370" w:name="_Toc136207818"/>
      <w:bookmarkStart w:id="371" w:name="_Toc136207931"/>
      <w:bookmarkStart w:id="372" w:name="_Toc135059192"/>
      <w:bookmarkStart w:id="373" w:name="_Toc136206529"/>
      <w:bookmarkStart w:id="374" w:name="_Toc136207819"/>
      <w:bookmarkStart w:id="375" w:name="_Toc136207932"/>
      <w:bookmarkStart w:id="376" w:name="_Toc135059193"/>
      <w:bookmarkStart w:id="377" w:name="_Toc136206530"/>
      <w:bookmarkStart w:id="378" w:name="_Toc136207820"/>
      <w:bookmarkStart w:id="379" w:name="_Toc136207933"/>
      <w:bookmarkStart w:id="380" w:name="_Toc135059194"/>
      <w:bookmarkStart w:id="381" w:name="_Toc136206531"/>
      <w:bookmarkStart w:id="382" w:name="_Toc136207821"/>
      <w:bookmarkStart w:id="383" w:name="_Toc136207934"/>
      <w:bookmarkStart w:id="384" w:name="_Toc135059195"/>
      <w:bookmarkStart w:id="385" w:name="_Toc136206532"/>
      <w:bookmarkStart w:id="386" w:name="_Toc136207822"/>
      <w:bookmarkStart w:id="387" w:name="_Toc136207935"/>
      <w:bookmarkStart w:id="388" w:name="_Toc135059196"/>
      <w:bookmarkStart w:id="389" w:name="_Toc136206533"/>
      <w:bookmarkStart w:id="390" w:name="_Toc136207823"/>
      <w:bookmarkStart w:id="391" w:name="_Toc136207936"/>
      <w:bookmarkStart w:id="392" w:name="_Toc135059197"/>
      <w:bookmarkStart w:id="393" w:name="_Toc136206534"/>
      <w:bookmarkStart w:id="394" w:name="_Toc136207824"/>
      <w:bookmarkStart w:id="395" w:name="_Toc136207937"/>
      <w:bookmarkStart w:id="396" w:name="_Toc75932211"/>
      <w:bookmarkStart w:id="397" w:name="_Toc134585803"/>
      <w:bookmarkStart w:id="398" w:name="_Toc14964969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sidRPr="00F119E3">
        <w:t>Eligible Works at risk of Eligible Recipient</w:t>
      </w:r>
      <w:bookmarkEnd w:id="396"/>
      <w:bookmarkEnd w:id="397"/>
      <w:bookmarkEnd w:id="398"/>
    </w:p>
    <w:p w14:paraId="38A191A4" w14:textId="117D4CB4" w:rsidR="00B635E1" w:rsidRPr="00082FCA" w:rsidRDefault="00B635E1" w:rsidP="00B635E1">
      <w:pPr>
        <w:rPr>
          <w:lang w:eastAsia="en-AU"/>
        </w:rPr>
      </w:pPr>
      <w:r w:rsidRPr="00082FCA">
        <w:rPr>
          <w:lang w:eastAsia="en-AU"/>
        </w:rPr>
        <w:t xml:space="preserve">Where the </w:t>
      </w:r>
      <w:r>
        <w:rPr>
          <w:lang w:eastAsia="en-AU"/>
        </w:rPr>
        <w:t>Department</w:t>
      </w:r>
      <w:r w:rsidRPr="00082FCA">
        <w:rPr>
          <w:lang w:eastAsia="en-AU"/>
        </w:rPr>
        <w:t xml:space="preserve"> has approved the issuing of a Voucher to a </w:t>
      </w:r>
      <w:r w:rsidR="00EB57C9">
        <w:rPr>
          <w:lang w:eastAsia="en-AU"/>
        </w:rPr>
        <w:t>Supplier</w:t>
      </w:r>
      <w:r w:rsidR="0005671D">
        <w:rPr>
          <w:lang w:eastAsia="en-AU"/>
        </w:rPr>
        <w:t>,</w:t>
      </w:r>
      <w:r>
        <w:rPr>
          <w:lang w:eastAsia="en-AU"/>
        </w:rPr>
        <w:t xml:space="preserve"> </w:t>
      </w:r>
      <w:r w:rsidRPr="00082FCA">
        <w:rPr>
          <w:lang w:eastAsia="en-AU"/>
        </w:rPr>
        <w:t xml:space="preserve">the </w:t>
      </w:r>
      <w:r>
        <w:rPr>
          <w:lang w:eastAsia="en-AU"/>
        </w:rPr>
        <w:t>Department</w:t>
      </w:r>
      <w:r w:rsidRPr="00082FCA">
        <w:rPr>
          <w:lang w:eastAsia="en-AU"/>
        </w:rPr>
        <w:t xml:space="preserve"> gives no warranties, express or implied, as to the suitability or calibre of that Eligible </w:t>
      </w:r>
      <w:r w:rsidR="00EB57C9">
        <w:rPr>
          <w:lang w:eastAsia="en-AU"/>
        </w:rPr>
        <w:t>Supplier</w:t>
      </w:r>
      <w:r w:rsidRPr="00082FCA">
        <w:rPr>
          <w:lang w:eastAsia="en-AU"/>
        </w:rPr>
        <w:t xml:space="preserve"> to carry out</w:t>
      </w:r>
      <w:r>
        <w:rPr>
          <w:lang w:eastAsia="en-AU"/>
        </w:rPr>
        <w:t xml:space="preserve"> the </w:t>
      </w:r>
      <w:r w:rsidRPr="009E486A">
        <w:rPr>
          <w:lang w:eastAsia="en-AU"/>
        </w:rPr>
        <w:t>Eligible Work/s</w:t>
      </w:r>
      <w:r w:rsidRPr="00082FCA">
        <w:rPr>
          <w:lang w:eastAsia="en-AU"/>
        </w:rPr>
        <w:t>.</w:t>
      </w:r>
    </w:p>
    <w:p w14:paraId="2882A4A2" w14:textId="77777777" w:rsidR="0005671D" w:rsidRDefault="00B635E1" w:rsidP="00B635E1">
      <w:pPr>
        <w:rPr>
          <w:lang w:eastAsia="en-AU"/>
        </w:rPr>
      </w:pPr>
      <w:r w:rsidRPr="00082FCA">
        <w:rPr>
          <w:lang w:eastAsia="en-AU"/>
        </w:rPr>
        <w:t xml:space="preserve">The </w:t>
      </w:r>
      <w:r>
        <w:rPr>
          <w:lang w:eastAsia="en-AU"/>
        </w:rPr>
        <w:t>Department</w:t>
      </w:r>
      <w:r w:rsidRPr="00082FCA">
        <w:rPr>
          <w:lang w:eastAsia="en-AU"/>
        </w:rPr>
        <w:t xml:space="preserve"> will not carry out any specific enquiries in relation to a business other than those it deems necessary (in its absolute discretion) to ensure, so far as reasonably practicable, that a business is an Eligible </w:t>
      </w:r>
      <w:r w:rsidR="00EB57C9">
        <w:rPr>
          <w:lang w:eastAsia="en-AU"/>
        </w:rPr>
        <w:t>Supplier</w:t>
      </w:r>
      <w:r w:rsidRPr="00082FCA">
        <w:rPr>
          <w:lang w:eastAsia="en-AU"/>
        </w:rPr>
        <w:t xml:space="preserve">. </w:t>
      </w:r>
    </w:p>
    <w:p w14:paraId="2D6B18BF" w14:textId="77777777" w:rsidR="0005671D" w:rsidRPr="00082FCA" w:rsidRDefault="0005671D" w:rsidP="0005671D">
      <w:pPr>
        <w:rPr>
          <w:lang w:eastAsia="en-AU"/>
        </w:rPr>
      </w:pPr>
      <w:bookmarkStart w:id="399" w:name="_Toc75932212"/>
      <w:bookmarkStart w:id="400" w:name="_Toc134585804"/>
      <w:r w:rsidRPr="00082FCA">
        <w:rPr>
          <w:lang w:eastAsia="en-AU"/>
        </w:rPr>
        <w:t xml:space="preserve">The </w:t>
      </w:r>
      <w:r>
        <w:rPr>
          <w:lang w:eastAsia="en-AU"/>
        </w:rPr>
        <w:t xml:space="preserve">Eligible Recipient </w:t>
      </w:r>
      <w:r w:rsidRPr="00082FCA">
        <w:rPr>
          <w:lang w:eastAsia="en-AU"/>
        </w:rPr>
        <w:t>must make all necessary enquiries to ensure that the quoting</w:t>
      </w:r>
      <w:r>
        <w:rPr>
          <w:lang w:eastAsia="en-AU"/>
        </w:rPr>
        <w:t xml:space="preserve"> Supplier</w:t>
      </w:r>
      <w:r w:rsidRPr="00082FCA">
        <w:rPr>
          <w:lang w:eastAsia="en-AU"/>
        </w:rPr>
        <w:t xml:space="preserve"> is suitably qualified and experienced to undertake the works</w:t>
      </w:r>
      <w:r>
        <w:rPr>
          <w:lang w:eastAsia="en-AU"/>
        </w:rPr>
        <w:t>.</w:t>
      </w:r>
      <w:r w:rsidRPr="00082FCA">
        <w:rPr>
          <w:lang w:eastAsia="en-AU"/>
        </w:rPr>
        <w:t xml:space="preserve"> </w:t>
      </w:r>
      <w:r>
        <w:rPr>
          <w:lang w:eastAsia="en-AU"/>
        </w:rPr>
        <w:t>T</w:t>
      </w:r>
      <w:r w:rsidRPr="00082FCA">
        <w:rPr>
          <w:lang w:eastAsia="en-AU"/>
        </w:rPr>
        <w:t xml:space="preserve">he </w:t>
      </w:r>
      <w:r>
        <w:rPr>
          <w:lang w:eastAsia="en-AU"/>
        </w:rPr>
        <w:t>Department</w:t>
      </w:r>
      <w:r w:rsidRPr="00082FCA">
        <w:rPr>
          <w:lang w:eastAsia="en-AU"/>
        </w:rPr>
        <w:t xml:space="preserve"> takes no responsibility whatsoever for any works or conduct by the </w:t>
      </w:r>
      <w:r>
        <w:rPr>
          <w:lang w:eastAsia="en-AU"/>
        </w:rPr>
        <w:t xml:space="preserve">Supplier which may not meet the </w:t>
      </w:r>
      <w:r w:rsidRPr="00082FCA">
        <w:rPr>
          <w:lang w:eastAsia="en-AU"/>
        </w:rPr>
        <w:t>Recipient’s expectations, including without limitation works that are of unacceptable standard, quality or workmanship.</w:t>
      </w:r>
    </w:p>
    <w:p w14:paraId="00A12F82" w14:textId="77777777" w:rsidR="0005671D" w:rsidRPr="00082FCA" w:rsidRDefault="0005671D" w:rsidP="0005671D">
      <w:pPr>
        <w:rPr>
          <w:lang w:eastAsia="en-AU"/>
        </w:rPr>
      </w:pPr>
      <w:r w:rsidRPr="00082FCA">
        <w:rPr>
          <w:lang w:eastAsia="en-AU"/>
        </w:rPr>
        <w:t xml:space="preserve">Further, the </w:t>
      </w:r>
      <w:r>
        <w:rPr>
          <w:lang w:eastAsia="en-AU"/>
        </w:rPr>
        <w:t>Department</w:t>
      </w:r>
      <w:r w:rsidRPr="00082FCA">
        <w:rPr>
          <w:lang w:eastAsia="en-AU"/>
        </w:rPr>
        <w:t xml:space="preserve"> takes no responsibility and is not liable in any circumstances for:</w:t>
      </w:r>
    </w:p>
    <w:p w14:paraId="42A832B8" w14:textId="77777777" w:rsidR="0005671D" w:rsidRPr="00082FCA" w:rsidRDefault="0005671D" w:rsidP="0005671D">
      <w:pPr>
        <w:pStyle w:val="ListParagraph"/>
        <w:numPr>
          <w:ilvl w:val="0"/>
          <w:numId w:val="28"/>
        </w:numPr>
        <w:rPr>
          <w:rFonts w:eastAsia="Times New Roman"/>
          <w:lang w:eastAsia="en-AU"/>
        </w:rPr>
      </w:pPr>
      <w:r w:rsidRPr="00082FCA">
        <w:rPr>
          <w:rFonts w:eastAsia="Times New Roman"/>
          <w:lang w:eastAsia="en-AU"/>
        </w:rPr>
        <w:t xml:space="preserve">any loss </w:t>
      </w:r>
      <w:r>
        <w:rPr>
          <w:rFonts w:eastAsia="Times New Roman"/>
          <w:lang w:eastAsia="en-AU"/>
        </w:rPr>
        <w:t xml:space="preserve">or </w:t>
      </w:r>
      <w:r w:rsidRPr="00082FCA">
        <w:rPr>
          <w:rFonts w:eastAsia="Times New Roman"/>
          <w:lang w:eastAsia="en-AU"/>
        </w:rPr>
        <w:t xml:space="preserve">damage to </w:t>
      </w:r>
      <w:r>
        <w:rPr>
          <w:rFonts w:eastAsia="Times New Roman"/>
          <w:lang w:eastAsia="en-AU"/>
        </w:rPr>
        <w:t xml:space="preserve">any party </w:t>
      </w:r>
      <w:r w:rsidRPr="00082FCA">
        <w:rPr>
          <w:rFonts w:eastAsia="Times New Roman"/>
          <w:lang w:eastAsia="en-AU"/>
        </w:rPr>
        <w:t xml:space="preserve">in the event that the quoting </w:t>
      </w:r>
      <w:r>
        <w:rPr>
          <w:rFonts w:eastAsia="Times New Roman"/>
          <w:lang w:eastAsia="en-AU"/>
        </w:rPr>
        <w:t xml:space="preserve">Supplier </w:t>
      </w:r>
      <w:r w:rsidRPr="00082FCA">
        <w:rPr>
          <w:rFonts w:eastAsia="Times New Roman"/>
          <w:lang w:eastAsia="en-AU"/>
        </w:rPr>
        <w:t xml:space="preserve">fails to complete the work by the cut off dates (or at all), including loss of benefit and use of a </w:t>
      </w:r>
      <w:proofErr w:type="gramStart"/>
      <w:r w:rsidRPr="00082FCA">
        <w:rPr>
          <w:rFonts w:eastAsia="Times New Roman"/>
          <w:lang w:eastAsia="en-AU"/>
        </w:rPr>
        <w:t>Voucher</w:t>
      </w:r>
      <w:proofErr w:type="gramEnd"/>
    </w:p>
    <w:p w14:paraId="49AE81EE" w14:textId="77777777" w:rsidR="0005671D" w:rsidRPr="00082FCA" w:rsidRDefault="0005671D" w:rsidP="0005671D">
      <w:pPr>
        <w:pStyle w:val="ListParagraph"/>
        <w:numPr>
          <w:ilvl w:val="0"/>
          <w:numId w:val="28"/>
        </w:numPr>
        <w:rPr>
          <w:rFonts w:eastAsia="Times New Roman"/>
          <w:lang w:eastAsia="en-AU"/>
        </w:rPr>
      </w:pPr>
      <w:r w:rsidRPr="00082FCA">
        <w:rPr>
          <w:rFonts w:eastAsia="Times New Roman"/>
          <w:lang w:eastAsia="en-AU"/>
        </w:rPr>
        <w:t xml:space="preserve">any loss or damage </w:t>
      </w:r>
      <w:r>
        <w:rPr>
          <w:rFonts w:eastAsia="Times New Roman"/>
          <w:lang w:eastAsia="en-AU"/>
        </w:rPr>
        <w:t xml:space="preserve">to any party </w:t>
      </w:r>
      <w:r w:rsidRPr="00082FCA">
        <w:rPr>
          <w:rFonts w:eastAsia="Times New Roman"/>
          <w:lang w:eastAsia="en-AU"/>
        </w:rPr>
        <w:t xml:space="preserve">after </w:t>
      </w:r>
      <w:r>
        <w:rPr>
          <w:rFonts w:eastAsia="Times New Roman"/>
          <w:lang w:eastAsia="en-AU"/>
        </w:rPr>
        <w:t>w</w:t>
      </w:r>
      <w:r w:rsidRPr="00082FCA">
        <w:rPr>
          <w:rFonts w:eastAsia="Times New Roman"/>
          <w:lang w:eastAsia="en-AU"/>
        </w:rPr>
        <w:t xml:space="preserve">orks </w:t>
      </w:r>
      <w:r>
        <w:rPr>
          <w:rFonts w:eastAsia="Times New Roman"/>
          <w:lang w:eastAsia="en-AU"/>
        </w:rPr>
        <w:t xml:space="preserve">have occurred </w:t>
      </w:r>
      <w:r w:rsidRPr="00082FCA">
        <w:rPr>
          <w:rFonts w:eastAsia="Times New Roman"/>
          <w:lang w:eastAsia="en-AU"/>
        </w:rPr>
        <w:t>due to any criminal activity occurring on the Premises (including without limitation any breach of or damage to security measures that were carried out using funds supplied under the Program).</w:t>
      </w:r>
    </w:p>
    <w:p w14:paraId="5BFE6440" w14:textId="77777777" w:rsidR="00B635E1" w:rsidRPr="00F119E3" w:rsidRDefault="00B635E1" w:rsidP="00B635E1">
      <w:pPr>
        <w:pStyle w:val="Heading2"/>
      </w:pPr>
      <w:bookmarkStart w:id="401" w:name="_Toc149649692"/>
      <w:r w:rsidRPr="00F119E3">
        <w:lastRenderedPageBreak/>
        <w:t>Program Changes</w:t>
      </w:r>
      <w:bookmarkEnd w:id="399"/>
      <w:bookmarkEnd w:id="400"/>
      <w:bookmarkEnd w:id="401"/>
    </w:p>
    <w:p w14:paraId="4958CE88" w14:textId="69805497" w:rsidR="00B635E1" w:rsidRPr="00082FCA" w:rsidRDefault="00B635E1" w:rsidP="00B635E1">
      <w:pPr>
        <w:rPr>
          <w:lang w:eastAsia="en-AU"/>
        </w:rPr>
      </w:pPr>
      <w:r w:rsidRPr="00082FCA">
        <w:rPr>
          <w:lang w:eastAsia="en-AU"/>
        </w:rPr>
        <w:t xml:space="preserve">The </w:t>
      </w:r>
      <w:r>
        <w:rPr>
          <w:lang w:eastAsia="en-AU"/>
        </w:rPr>
        <w:t>Department</w:t>
      </w:r>
      <w:r w:rsidRPr="00082FCA">
        <w:rPr>
          <w:lang w:eastAsia="en-AU"/>
        </w:rPr>
        <w:t xml:space="preserve"> reserve the right</w:t>
      </w:r>
      <w:r w:rsidR="0005671D">
        <w:rPr>
          <w:lang w:eastAsia="en-AU"/>
        </w:rPr>
        <w:t xml:space="preserve"> </w:t>
      </w:r>
      <w:r w:rsidRPr="00082FCA">
        <w:rPr>
          <w:lang w:eastAsia="en-AU"/>
        </w:rPr>
        <w:t>to:</w:t>
      </w:r>
    </w:p>
    <w:p w14:paraId="6EF804BB" w14:textId="6E3BB61D" w:rsidR="00B635E1" w:rsidRPr="00082FCA" w:rsidRDefault="00B635E1" w:rsidP="00B635E1">
      <w:pPr>
        <w:pStyle w:val="ListParagraph"/>
        <w:numPr>
          <w:ilvl w:val="0"/>
          <w:numId w:val="29"/>
        </w:numPr>
        <w:rPr>
          <w:rFonts w:eastAsia="Times New Roman"/>
          <w:lang w:eastAsia="en-AU"/>
        </w:rPr>
      </w:pPr>
      <w:r w:rsidRPr="00082FCA">
        <w:rPr>
          <w:rFonts w:eastAsia="Times New Roman"/>
          <w:lang w:eastAsia="en-AU"/>
        </w:rPr>
        <w:t xml:space="preserve">vary these terms and conditions, the eligibility criteria or any other documented rule or procedure relating to the Program at any </w:t>
      </w:r>
      <w:proofErr w:type="gramStart"/>
      <w:r w:rsidRPr="00082FCA">
        <w:rPr>
          <w:rFonts w:eastAsia="Times New Roman"/>
          <w:lang w:eastAsia="en-AU"/>
        </w:rPr>
        <w:t>time</w:t>
      </w:r>
      <w:r w:rsidR="00F5533F">
        <w:rPr>
          <w:rFonts w:eastAsia="Times New Roman"/>
          <w:lang w:eastAsia="en-AU"/>
        </w:rPr>
        <w:t>;</w:t>
      </w:r>
      <w:proofErr w:type="gramEnd"/>
    </w:p>
    <w:p w14:paraId="3BDA6528" w14:textId="1A83A0E4" w:rsidR="00B635E1" w:rsidRDefault="00B635E1" w:rsidP="00B635E1">
      <w:pPr>
        <w:pStyle w:val="ListParagraph"/>
        <w:numPr>
          <w:ilvl w:val="0"/>
          <w:numId w:val="29"/>
        </w:numPr>
        <w:rPr>
          <w:rFonts w:eastAsia="Times New Roman"/>
          <w:lang w:eastAsia="en-AU"/>
        </w:rPr>
      </w:pPr>
      <w:r w:rsidRPr="00082FCA">
        <w:rPr>
          <w:rFonts w:eastAsia="Times New Roman"/>
          <w:lang w:eastAsia="en-AU"/>
        </w:rPr>
        <w:t xml:space="preserve">accept or reject any application for participation in the Program </w:t>
      </w:r>
      <w:r>
        <w:rPr>
          <w:rFonts w:eastAsia="Times New Roman"/>
          <w:lang w:eastAsia="en-AU"/>
        </w:rPr>
        <w:t>and/ or</w:t>
      </w:r>
      <w:r w:rsidRPr="00082FCA">
        <w:rPr>
          <w:rFonts w:eastAsia="Times New Roman"/>
          <w:lang w:eastAsia="en-AU"/>
        </w:rPr>
        <w:t xml:space="preserve"> any application for issue or redemption of a Voucher in its absolute </w:t>
      </w:r>
      <w:proofErr w:type="gramStart"/>
      <w:r w:rsidRPr="00082FCA">
        <w:rPr>
          <w:rFonts w:eastAsia="Times New Roman"/>
          <w:lang w:eastAsia="en-AU"/>
        </w:rPr>
        <w:t>discretion</w:t>
      </w:r>
      <w:r w:rsidR="00F5533F">
        <w:rPr>
          <w:rFonts w:eastAsia="Times New Roman"/>
          <w:lang w:eastAsia="en-AU"/>
        </w:rPr>
        <w:t>;</w:t>
      </w:r>
      <w:proofErr w:type="gramEnd"/>
    </w:p>
    <w:p w14:paraId="6B1A17FA" w14:textId="0AB18C43" w:rsidR="00774090" w:rsidRPr="00774090" w:rsidRDefault="00774090">
      <w:pPr>
        <w:pStyle w:val="ListParagraph"/>
        <w:numPr>
          <w:ilvl w:val="0"/>
          <w:numId w:val="29"/>
        </w:numPr>
        <w:rPr>
          <w:rFonts w:eastAsia="Times New Roman"/>
          <w:lang w:eastAsia="en-AU"/>
        </w:rPr>
      </w:pPr>
      <w:r>
        <w:rPr>
          <w:rFonts w:eastAsia="Times New Roman"/>
          <w:lang w:eastAsia="en-AU"/>
        </w:rPr>
        <w:t>Require repayment of funds if the Department determines that Works were not delivered or were not of a reasonable standard</w:t>
      </w:r>
      <w:r w:rsidR="00F5533F">
        <w:rPr>
          <w:rFonts w:eastAsia="Times New Roman"/>
          <w:lang w:eastAsia="en-AU"/>
        </w:rPr>
        <w:t>; and</w:t>
      </w:r>
    </w:p>
    <w:p w14:paraId="446786AC" w14:textId="585E9146" w:rsidR="00B635E1" w:rsidRPr="00082FCA" w:rsidRDefault="00B635E1" w:rsidP="00B635E1">
      <w:pPr>
        <w:pStyle w:val="ListParagraph"/>
        <w:numPr>
          <w:ilvl w:val="0"/>
          <w:numId w:val="29"/>
        </w:numPr>
        <w:rPr>
          <w:rFonts w:eastAsia="Times New Roman"/>
          <w:lang w:eastAsia="en-AU"/>
        </w:rPr>
      </w:pPr>
      <w:r w:rsidRPr="00082FCA">
        <w:rPr>
          <w:rFonts w:eastAsia="Times New Roman"/>
          <w:lang w:eastAsia="en-AU"/>
        </w:rPr>
        <w:t xml:space="preserve">remove a </w:t>
      </w:r>
      <w:r w:rsidR="00EB57C9">
        <w:rPr>
          <w:rFonts w:eastAsia="Times New Roman"/>
          <w:lang w:eastAsia="en-AU"/>
        </w:rPr>
        <w:t>Supplier</w:t>
      </w:r>
      <w:r w:rsidRPr="00082FCA">
        <w:rPr>
          <w:rFonts w:eastAsia="Times New Roman"/>
          <w:lang w:eastAsia="en-AU"/>
        </w:rPr>
        <w:t xml:space="preserve"> from further participation in the Program where the </w:t>
      </w:r>
      <w:r>
        <w:rPr>
          <w:rFonts w:eastAsia="Times New Roman"/>
          <w:lang w:eastAsia="en-AU"/>
        </w:rPr>
        <w:t>Department</w:t>
      </w:r>
      <w:r w:rsidRPr="00082FCA">
        <w:rPr>
          <w:rFonts w:eastAsia="Times New Roman"/>
          <w:lang w:eastAsia="en-AU"/>
        </w:rPr>
        <w:t xml:space="preserve"> has reasonably determined that the </w:t>
      </w:r>
      <w:r w:rsidR="00EB57C9">
        <w:rPr>
          <w:rFonts w:eastAsia="Times New Roman"/>
          <w:lang w:eastAsia="en-AU"/>
        </w:rPr>
        <w:t>Supplier</w:t>
      </w:r>
      <w:r w:rsidRPr="00082FCA">
        <w:rPr>
          <w:rFonts w:eastAsia="Times New Roman"/>
          <w:lang w:eastAsia="en-AU"/>
        </w:rPr>
        <w:t xml:space="preserve"> is no longer an Eligible </w:t>
      </w:r>
      <w:r w:rsidR="00EB57C9">
        <w:rPr>
          <w:rFonts w:eastAsia="Times New Roman"/>
          <w:lang w:eastAsia="en-AU"/>
        </w:rPr>
        <w:t>Supplier</w:t>
      </w:r>
      <w:r>
        <w:rPr>
          <w:rFonts w:eastAsia="Times New Roman"/>
          <w:lang w:eastAsia="en-AU"/>
        </w:rPr>
        <w:t>,</w:t>
      </w:r>
      <w:r w:rsidRPr="00082FCA">
        <w:rPr>
          <w:rFonts w:eastAsia="Times New Roman"/>
          <w:lang w:eastAsia="en-AU"/>
        </w:rPr>
        <w:t xml:space="preserve"> is in breach of these terms and conditions or is otherwise not complying with the objective, intent or expectation of the Program</w:t>
      </w:r>
      <w:r w:rsidR="00F5533F">
        <w:rPr>
          <w:rFonts w:eastAsia="Times New Roman"/>
          <w:lang w:eastAsia="en-AU"/>
        </w:rPr>
        <w:t>; or</w:t>
      </w:r>
    </w:p>
    <w:p w14:paraId="52A657D7" w14:textId="77777777" w:rsidR="00B635E1" w:rsidRDefault="00B635E1" w:rsidP="00B635E1">
      <w:pPr>
        <w:pStyle w:val="ListParagraph"/>
        <w:numPr>
          <w:ilvl w:val="0"/>
          <w:numId w:val="29"/>
        </w:numPr>
        <w:rPr>
          <w:rFonts w:eastAsia="Times New Roman"/>
          <w:lang w:eastAsia="en-AU"/>
        </w:rPr>
      </w:pPr>
      <w:r w:rsidRPr="00082FCA">
        <w:rPr>
          <w:rFonts w:eastAsia="Times New Roman"/>
          <w:lang w:eastAsia="en-AU"/>
        </w:rPr>
        <w:t>cease the Program at any time should Northern Territory Government policy change, in which case no further Vouchers will be issued.</w:t>
      </w:r>
    </w:p>
    <w:p w14:paraId="5284A766" w14:textId="77777777" w:rsidR="00B635E1" w:rsidRPr="00F119E3" w:rsidRDefault="00B635E1" w:rsidP="00B635E1">
      <w:pPr>
        <w:pStyle w:val="Heading2"/>
      </w:pPr>
      <w:bookmarkStart w:id="402" w:name="_Toc75349057"/>
      <w:bookmarkStart w:id="403" w:name="_Toc75353037"/>
      <w:bookmarkStart w:id="404" w:name="_Toc75355435"/>
      <w:bookmarkStart w:id="405" w:name="_Toc75355560"/>
      <w:bookmarkStart w:id="406" w:name="_Toc75355678"/>
      <w:bookmarkStart w:id="407" w:name="_Toc75349058"/>
      <w:bookmarkStart w:id="408" w:name="_Toc75353038"/>
      <w:bookmarkStart w:id="409" w:name="_Toc75355436"/>
      <w:bookmarkStart w:id="410" w:name="_Toc75355561"/>
      <w:bookmarkStart w:id="411" w:name="_Toc75355679"/>
      <w:bookmarkStart w:id="412" w:name="_Toc75349059"/>
      <w:bookmarkStart w:id="413" w:name="_Toc75353039"/>
      <w:bookmarkStart w:id="414" w:name="_Toc75355437"/>
      <w:bookmarkStart w:id="415" w:name="_Toc75355562"/>
      <w:bookmarkStart w:id="416" w:name="_Toc75355680"/>
      <w:bookmarkStart w:id="417" w:name="_Toc75349060"/>
      <w:bookmarkStart w:id="418" w:name="_Toc75353040"/>
      <w:bookmarkStart w:id="419" w:name="_Toc75355438"/>
      <w:bookmarkStart w:id="420" w:name="_Toc75355563"/>
      <w:bookmarkStart w:id="421" w:name="_Toc75355681"/>
      <w:bookmarkStart w:id="422" w:name="_Toc75349061"/>
      <w:bookmarkStart w:id="423" w:name="_Toc75353041"/>
      <w:bookmarkStart w:id="424" w:name="_Toc75355439"/>
      <w:bookmarkStart w:id="425" w:name="_Toc75355564"/>
      <w:bookmarkStart w:id="426" w:name="_Toc75355682"/>
      <w:bookmarkStart w:id="427" w:name="_Toc75349062"/>
      <w:bookmarkStart w:id="428" w:name="_Toc75353042"/>
      <w:bookmarkStart w:id="429" w:name="_Toc75355440"/>
      <w:bookmarkStart w:id="430" w:name="_Toc75355565"/>
      <w:bookmarkStart w:id="431" w:name="_Toc75355683"/>
      <w:bookmarkStart w:id="432" w:name="_Toc75349063"/>
      <w:bookmarkStart w:id="433" w:name="_Toc75353043"/>
      <w:bookmarkStart w:id="434" w:name="_Toc75355441"/>
      <w:bookmarkStart w:id="435" w:name="_Toc75355566"/>
      <w:bookmarkStart w:id="436" w:name="_Toc75355684"/>
      <w:bookmarkStart w:id="437" w:name="_Toc75349064"/>
      <w:bookmarkStart w:id="438" w:name="_Toc75353044"/>
      <w:bookmarkStart w:id="439" w:name="_Toc75355442"/>
      <w:bookmarkStart w:id="440" w:name="_Toc75355567"/>
      <w:bookmarkStart w:id="441" w:name="_Toc75355685"/>
      <w:bookmarkStart w:id="442" w:name="_Toc75349065"/>
      <w:bookmarkStart w:id="443" w:name="_Toc75353045"/>
      <w:bookmarkStart w:id="444" w:name="_Toc75355443"/>
      <w:bookmarkStart w:id="445" w:name="_Toc75355568"/>
      <w:bookmarkStart w:id="446" w:name="_Toc75355686"/>
      <w:bookmarkStart w:id="447" w:name="_Toc75349066"/>
      <w:bookmarkStart w:id="448" w:name="_Toc75353046"/>
      <w:bookmarkStart w:id="449" w:name="_Toc75355444"/>
      <w:bookmarkStart w:id="450" w:name="_Toc75355569"/>
      <w:bookmarkStart w:id="451" w:name="_Toc75355687"/>
      <w:bookmarkStart w:id="452" w:name="_Toc75349067"/>
      <w:bookmarkStart w:id="453" w:name="_Toc75353047"/>
      <w:bookmarkStart w:id="454" w:name="_Toc75355445"/>
      <w:bookmarkStart w:id="455" w:name="_Toc75355570"/>
      <w:bookmarkStart w:id="456" w:name="_Toc75355688"/>
      <w:bookmarkStart w:id="457" w:name="_Toc75349068"/>
      <w:bookmarkStart w:id="458" w:name="_Toc75353048"/>
      <w:bookmarkStart w:id="459" w:name="_Toc75355446"/>
      <w:bookmarkStart w:id="460" w:name="_Toc75355571"/>
      <w:bookmarkStart w:id="461" w:name="_Toc75355689"/>
      <w:bookmarkStart w:id="462" w:name="_Toc75349069"/>
      <w:bookmarkStart w:id="463" w:name="_Toc75353049"/>
      <w:bookmarkStart w:id="464" w:name="_Toc75355447"/>
      <w:bookmarkStart w:id="465" w:name="_Toc75355572"/>
      <w:bookmarkStart w:id="466" w:name="_Toc75355690"/>
      <w:bookmarkStart w:id="467" w:name="_Toc75349070"/>
      <w:bookmarkStart w:id="468" w:name="_Toc75353050"/>
      <w:bookmarkStart w:id="469" w:name="_Toc75355448"/>
      <w:bookmarkStart w:id="470" w:name="_Toc75355573"/>
      <w:bookmarkStart w:id="471" w:name="_Toc75355691"/>
      <w:bookmarkStart w:id="472" w:name="_Toc75349071"/>
      <w:bookmarkStart w:id="473" w:name="_Toc75353051"/>
      <w:bookmarkStart w:id="474" w:name="_Toc75355449"/>
      <w:bookmarkStart w:id="475" w:name="_Toc75355574"/>
      <w:bookmarkStart w:id="476" w:name="_Toc75355692"/>
      <w:bookmarkStart w:id="477" w:name="_Toc75349072"/>
      <w:bookmarkStart w:id="478" w:name="_Toc75353052"/>
      <w:bookmarkStart w:id="479" w:name="_Toc75355450"/>
      <w:bookmarkStart w:id="480" w:name="_Toc75355575"/>
      <w:bookmarkStart w:id="481" w:name="_Toc75355693"/>
      <w:bookmarkStart w:id="482" w:name="_Toc75349073"/>
      <w:bookmarkStart w:id="483" w:name="_Toc75353053"/>
      <w:bookmarkStart w:id="484" w:name="_Toc75355451"/>
      <w:bookmarkStart w:id="485" w:name="_Toc75355576"/>
      <w:bookmarkStart w:id="486" w:name="_Toc75355694"/>
      <w:bookmarkStart w:id="487" w:name="_Toc75349074"/>
      <w:bookmarkStart w:id="488" w:name="_Toc75353054"/>
      <w:bookmarkStart w:id="489" w:name="_Toc75355452"/>
      <w:bookmarkStart w:id="490" w:name="_Toc75355577"/>
      <w:bookmarkStart w:id="491" w:name="_Toc75355695"/>
      <w:bookmarkStart w:id="492" w:name="_Toc75349075"/>
      <w:bookmarkStart w:id="493" w:name="_Toc75353055"/>
      <w:bookmarkStart w:id="494" w:name="_Toc75355453"/>
      <w:bookmarkStart w:id="495" w:name="_Toc75355578"/>
      <w:bookmarkStart w:id="496" w:name="_Toc75355696"/>
      <w:bookmarkStart w:id="497" w:name="_Toc75349076"/>
      <w:bookmarkStart w:id="498" w:name="_Toc75353056"/>
      <w:bookmarkStart w:id="499" w:name="_Toc75355454"/>
      <w:bookmarkStart w:id="500" w:name="_Toc75355579"/>
      <w:bookmarkStart w:id="501" w:name="_Toc75355697"/>
      <w:bookmarkStart w:id="502" w:name="_Toc75349077"/>
      <w:bookmarkStart w:id="503" w:name="_Toc75353057"/>
      <w:bookmarkStart w:id="504" w:name="_Toc75355455"/>
      <w:bookmarkStart w:id="505" w:name="_Toc75355580"/>
      <w:bookmarkStart w:id="506" w:name="_Toc75355698"/>
      <w:bookmarkStart w:id="507" w:name="_Toc75349078"/>
      <w:bookmarkStart w:id="508" w:name="_Toc75353058"/>
      <w:bookmarkStart w:id="509" w:name="_Toc75355456"/>
      <w:bookmarkStart w:id="510" w:name="_Toc75355581"/>
      <w:bookmarkStart w:id="511" w:name="_Toc75355699"/>
      <w:bookmarkStart w:id="512" w:name="_Toc75349079"/>
      <w:bookmarkStart w:id="513" w:name="_Toc75353059"/>
      <w:bookmarkStart w:id="514" w:name="_Toc75355457"/>
      <w:bookmarkStart w:id="515" w:name="_Toc75355582"/>
      <w:bookmarkStart w:id="516" w:name="_Toc75355700"/>
      <w:bookmarkStart w:id="517" w:name="_Toc75349080"/>
      <w:bookmarkStart w:id="518" w:name="_Toc75353060"/>
      <w:bookmarkStart w:id="519" w:name="_Toc75355458"/>
      <w:bookmarkStart w:id="520" w:name="_Toc75355583"/>
      <w:bookmarkStart w:id="521" w:name="_Toc75355701"/>
      <w:bookmarkStart w:id="522" w:name="_Toc75349081"/>
      <w:bookmarkStart w:id="523" w:name="_Toc75353061"/>
      <w:bookmarkStart w:id="524" w:name="_Toc75355459"/>
      <w:bookmarkStart w:id="525" w:name="_Toc75355584"/>
      <w:bookmarkStart w:id="526" w:name="_Toc75355702"/>
      <w:bookmarkStart w:id="527" w:name="_Toc75349082"/>
      <w:bookmarkStart w:id="528" w:name="_Toc75353062"/>
      <w:bookmarkStart w:id="529" w:name="_Toc75355460"/>
      <w:bookmarkStart w:id="530" w:name="_Toc75355585"/>
      <w:bookmarkStart w:id="531" w:name="_Toc75355703"/>
      <w:bookmarkStart w:id="532" w:name="_Toc75932213"/>
      <w:bookmarkStart w:id="533" w:name="_Toc134585805"/>
      <w:bookmarkStart w:id="534" w:name="_Toc149649693"/>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r w:rsidRPr="00F119E3">
        <w:t>Due diligence, Audit and Compliance with Law</w:t>
      </w:r>
      <w:bookmarkEnd w:id="532"/>
      <w:bookmarkEnd w:id="533"/>
      <w:bookmarkEnd w:id="534"/>
    </w:p>
    <w:p w14:paraId="287BBC1F" w14:textId="559C42FF" w:rsidR="00EC1301" w:rsidRPr="002F7391" w:rsidRDefault="00EC1301" w:rsidP="00EC1301">
      <w:pPr>
        <w:rPr>
          <w:lang w:eastAsia="en-AU"/>
        </w:rPr>
      </w:pPr>
      <w:r>
        <w:rPr>
          <w:lang w:eastAsia="en-AU"/>
        </w:rPr>
        <w:t xml:space="preserve">Suppliers </w:t>
      </w:r>
      <w:r w:rsidRPr="002F7391">
        <w:rPr>
          <w:lang w:eastAsia="en-AU"/>
        </w:rPr>
        <w:t>acknowledge:</w:t>
      </w:r>
    </w:p>
    <w:p w14:paraId="7E103F08" w14:textId="77777777" w:rsidR="0005671D" w:rsidRPr="00075B53" w:rsidRDefault="0005671D" w:rsidP="0005671D">
      <w:pPr>
        <w:pStyle w:val="ListParagraph"/>
        <w:numPr>
          <w:ilvl w:val="0"/>
          <w:numId w:val="30"/>
        </w:numPr>
        <w:rPr>
          <w:rFonts w:eastAsia="Times New Roman"/>
          <w:lang w:eastAsia="en-AU"/>
        </w:rPr>
      </w:pPr>
      <w:bookmarkStart w:id="535" w:name="_Toc135059201"/>
      <w:bookmarkStart w:id="536" w:name="_Toc136206538"/>
      <w:bookmarkStart w:id="537" w:name="_Toc136207828"/>
      <w:bookmarkStart w:id="538" w:name="_Toc136207941"/>
      <w:bookmarkStart w:id="539" w:name="_Toc135059202"/>
      <w:bookmarkStart w:id="540" w:name="_Toc136206539"/>
      <w:bookmarkStart w:id="541" w:name="_Toc136207829"/>
      <w:bookmarkStart w:id="542" w:name="_Toc136207942"/>
      <w:bookmarkStart w:id="543" w:name="_Toc135059203"/>
      <w:bookmarkStart w:id="544" w:name="_Toc136206540"/>
      <w:bookmarkStart w:id="545" w:name="_Toc136207830"/>
      <w:bookmarkStart w:id="546" w:name="_Toc136207943"/>
      <w:bookmarkStart w:id="547" w:name="_Toc135059204"/>
      <w:bookmarkStart w:id="548" w:name="_Toc136206541"/>
      <w:bookmarkStart w:id="549" w:name="_Toc136207831"/>
      <w:bookmarkStart w:id="550" w:name="_Toc136207944"/>
      <w:bookmarkStart w:id="551" w:name="_Toc75932214"/>
      <w:bookmarkStart w:id="552" w:name="_Toc134585806"/>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rsidRPr="00075B53">
        <w:rPr>
          <w:rFonts w:eastAsia="Times New Roman"/>
          <w:lang w:eastAsia="en-AU"/>
        </w:rPr>
        <w:t xml:space="preserve">the </w:t>
      </w:r>
      <w:r>
        <w:rPr>
          <w:rFonts w:eastAsia="Times New Roman"/>
          <w:lang w:eastAsia="en-AU"/>
        </w:rPr>
        <w:t>Department</w:t>
      </w:r>
      <w:r w:rsidRPr="00075B53">
        <w:rPr>
          <w:rFonts w:eastAsia="Times New Roman"/>
          <w:lang w:eastAsia="en-AU"/>
        </w:rPr>
        <w:t xml:space="preserve"> will, in addition to anything specifically referred to in these Terms and Conditions, conduct such due diligence enquiries as it sees fit in order to ensure the integrity of the Program and that the allocated funding is to be used strictly in accordance with the intent of the relevant Government </w:t>
      </w:r>
      <w:proofErr w:type="gramStart"/>
      <w:r w:rsidRPr="00075B53">
        <w:rPr>
          <w:rFonts w:eastAsia="Times New Roman"/>
          <w:lang w:eastAsia="en-AU"/>
        </w:rPr>
        <w:t>po</w:t>
      </w:r>
      <w:r>
        <w:rPr>
          <w:rFonts w:eastAsia="Times New Roman"/>
          <w:lang w:eastAsia="en-AU"/>
        </w:rPr>
        <w:t>licy;</w:t>
      </w:r>
      <w:proofErr w:type="gramEnd"/>
      <w:r>
        <w:rPr>
          <w:rFonts w:eastAsia="Times New Roman"/>
          <w:lang w:eastAsia="en-AU"/>
        </w:rPr>
        <w:t xml:space="preserve"> </w:t>
      </w:r>
    </w:p>
    <w:p w14:paraId="504F0540" w14:textId="77777777" w:rsidR="0005671D" w:rsidRPr="00082FCA" w:rsidRDefault="0005671D" w:rsidP="0005671D">
      <w:pPr>
        <w:pStyle w:val="ListParagraph"/>
        <w:numPr>
          <w:ilvl w:val="0"/>
          <w:numId w:val="30"/>
        </w:numPr>
        <w:rPr>
          <w:rFonts w:eastAsia="Times New Roman"/>
          <w:lang w:eastAsia="en-AU"/>
        </w:rPr>
      </w:pPr>
      <w:r w:rsidRPr="00082FCA">
        <w:rPr>
          <w:rFonts w:eastAsia="Times New Roman"/>
          <w:lang w:eastAsia="en-AU"/>
        </w:rPr>
        <w:t xml:space="preserve">and accept that the </w:t>
      </w:r>
      <w:r>
        <w:rPr>
          <w:rFonts w:eastAsia="Times New Roman"/>
          <w:lang w:eastAsia="en-AU"/>
        </w:rPr>
        <w:t>Department</w:t>
      </w:r>
      <w:r w:rsidRPr="00082FCA">
        <w:rPr>
          <w:rFonts w:eastAsia="Times New Roman"/>
          <w:lang w:eastAsia="en-AU"/>
        </w:rPr>
        <w:t xml:space="preserve"> will seek from and share information with other Northern Territory Government agencies, as well as external professional advisers such as conveyancers / solicitors in order to assess </w:t>
      </w:r>
      <w:proofErr w:type="gramStart"/>
      <w:r w:rsidRPr="00082FCA">
        <w:rPr>
          <w:rFonts w:eastAsia="Times New Roman"/>
          <w:lang w:eastAsia="en-AU"/>
        </w:rPr>
        <w:t>eligibility</w:t>
      </w:r>
      <w:r>
        <w:rPr>
          <w:rFonts w:eastAsia="Times New Roman"/>
          <w:lang w:eastAsia="en-AU"/>
        </w:rPr>
        <w:t>;</w:t>
      </w:r>
      <w:proofErr w:type="gramEnd"/>
      <w:r>
        <w:rPr>
          <w:rFonts w:eastAsia="Times New Roman"/>
          <w:lang w:eastAsia="en-AU"/>
        </w:rPr>
        <w:t xml:space="preserve"> </w:t>
      </w:r>
    </w:p>
    <w:p w14:paraId="02893F19" w14:textId="77777777" w:rsidR="0005671D" w:rsidRDefault="0005671D" w:rsidP="0005671D">
      <w:pPr>
        <w:pStyle w:val="ListParagraph"/>
        <w:numPr>
          <w:ilvl w:val="0"/>
          <w:numId w:val="30"/>
        </w:numPr>
        <w:rPr>
          <w:rFonts w:eastAsia="Times New Roman"/>
          <w:lang w:eastAsia="en-AU"/>
        </w:rPr>
      </w:pPr>
      <w:r>
        <w:rPr>
          <w:rFonts w:eastAsia="Times New Roman"/>
          <w:lang w:eastAsia="en-AU"/>
        </w:rPr>
        <w:t>t</w:t>
      </w:r>
      <w:r w:rsidRPr="00082FCA">
        <w:rPr>
          <w:rFonts w:eastAsia="Times New Roman"/>
          <w:lang w:eastAsia="en-AU"/>
        </w:rPr>
        <w:t xml:space="preserve">he </w:t>
      </w:r>
      <w:r>
        <w:rPr>
          <w:rFonts w:eastAsia="Times New Roman"/>
          <w:lang w:eastAsia="en-AU"/>
        </w:rPr>
        <w:t>Department</w:t>
      </w:r>
      <w:r w:rsidRPr="00082FCA">
        <w:rPr>
          <w:rFonts w:eastAsia="Times New Roman"/>
          <w:lang w:eastAsia="en-AU"/>
        </w:rPr>
        <w:t xml:space="preserve"> reserves the right to conduct an Audit at any time before, during and after approval of works or before, during and after redemption or attempted redemption of a Voucher, as well as within twelve months after the Program ends</w:t>
      </w:r>
      <w:r>
        <w:rPr>
          <w:rFonts w:eastAsia="Times New Roman"/>
          <w:lang w:eastAsia="en-AU"/>
        </w:rPr>
        <w:t xml:space="preserve">; and </w:t>
      </w:r>
    </w:p>
    <w:p w14:paraId="66464333" w14:textId="77777777" w:rsidR="0005671D" w:rsidRPr="00D96BA3" w:rsidRDefault="0005671D" w:rsidP="0005671D">
      <w:pPr>
        <w:pStyle w:val="ListParagraph"/>
        <w:numPr>
          <w:ilvl w:val="0"/>
          <w:numId w:val="30"/>
        </w:numPr>
        <w:rPr>
          <w:rFonts w:eastAsia="Times New Roman"/>
          <w:lang w:eastAsia="en-AU"/>
        </w:rPr>
      </w:pPr>
      <w:r w:rsidRPr="008F088B">
        <w:rPr>
          <w:rFonts w:eastAsia="Times New Roman"/>
          <w:lang w:eastAsia="en-AU"/>
        </w:rPr>
        <w:t xml:space="preserve">that it is a condition of participation in the Program that </w:t>
      </w:r>
      <w:r>
        <w:rPr>
          <w:rFonts w:eastAsia="Times New Roman"/>
          <w:lang w:eastAsia="en-AU"/>
        </w:rPr>
        <w:t>participants</w:t>
      </w:r>
      <w:r w:rsidRPr="008F088B">
        <w:rPr>
          <w:rFonts w:eastAsia="Times New Roman"/>
          <w:lang w:eastAsia="en-AU"/>
        </w:rPr>
        <w:t xml:space="preserve"> comply with all relevant laws, including the </w:t>
      </w:r>
      <w:r w:rsidRPr="00F119E3">
        <w:rPr>
          <w:rFonts w:eastAsia="Times New Roman"/>
          <w:i/>
          <w:lang w:eastAsia="en-AU"/>
        </w:rPr>
        <w:t>Payroll Tax Act 2009</w:t>
      </w:r>
      <w:r w:rsidRPr="008F088B">
        <w:rPr>
          <w:rFonts w:eastAsia="Times New Roman"/>
          <w:lang w:eastAsia="en-AU"/>
        </w:rPr>
        <w:t xml:space="preserve"> and </w:t>
      </w:r>
      <w:r w:rsidRPr="00F119E3">
        <w:rPr>
          <w:rFonts w:eastAsia="Times New Roman"/>
          <w:i/>
          <w:lang w:eastAsia="en-AU"/>
        </w:rPr>
        <w:t>Taxation Administration Act 2007</w:t>
      </w:r>
      <w:r>
        <w:rPr>
          <w:rFonts w:eastAsia="Times New Roman"/>
          <w:i/>
          <w:lang w:eastAsia="en-AU"/>
        </w:rPr>
        <w:t xml:space="preserve">. </w:t>
      </w:r>
    </w:p>
    <w:p w14:paraId="308CE04F" w14:textId="77777777" w:rsidR="0005671D" w:rsidRDefault="0005671D" w:rsidP="0005671D">
      <w:pPr>
        <w:pStyle w:val="ListParagraph"/>
        <w:numPr>
          <w:ilvl w:val="0"/>
          <w:numId w:val="30"/>
        </w:numPr>
        <w:rPr>
          <w:rFonts w:eastAsia="Times New Roman"/>
          <w:lang w:eastAsia="en-AU"/>
        </w:rPr>
      </w:pPr>
      <w:r>
        <w:rPr>
          <w:rFonts w:eastAsia="Times New Roman"/>
          <w:lang w:eastAsia="en-AU"/>
        </w:rPr>
        <w:t>W</w:t>
      </w:r>
      <w:r w:rsidRPr="008F088B">
        <w:rPr>
          <w:rFonts w:eastAsia="Times New Roman"/>
          <w:lang w:eastAsia="en-AU"/>
        </w:rPr>
        <w:t>ithout limitation, that</w:t>
      </w:r>
      <w:r>
        <w:rPr>
          <w:rFonts w:eastAsia="Times New Roman"/>
          <w:lang w:eastAsia="en-AU"/>
        </w:rPr>
        <w:t xml:space="preserve"> participants</w:t>
      </w:r>
      <w:r w:rsidRPr="008F088B">
        <w:rPr>
          <w:rFonts w:eastAsia="Times New Roman"/>
          <w:lang w:eastAsia="en-AU"/>
        </w:rPr>
        <w:t xml:space="preserve"> ensure they are aware of their obligations under the </w:t>
      </w:r>
      <w:r w:rsidRPr="00F119E3">
        <w:rPr>
          <w:rFonts w:eastAsia="Times New Roman"/>
          <w:i/>
          <w:lang w:eastAsia="en-AU"/>
        </w:rPr>
        <w:t>Independent Commissioner Against Corruption Act 2017</w:t>
      </w:r>
      <w:r w:rsidRPr="008F088B">
        <w:rPr>
          <w:rFonts w:eastAsia="Times New Roman"/>
          <w:lang w:eastAsia="en-AU"/>
        </w:rPr>
        <w:t xml:space="preserve"> (the Act) and that none of their officers, employees, </w:t>
      </w:r>
      <w:r>
        <w:rPr>
          <w:rFonts w:eastAsia="Times New Roman"/>
          <w:lang w:eastAsia="en-AU"/>
        </w:rPr>
        <w:t>and/ or</w:t>
      </w:r>
      <w:r w:rsidRPr="008F088B">
        <w:rPr>
          <w:rFonts w:eastAsia="Times New Roman"/>
          <w:lang w:eastAsia="en-AU"/>
        </w:rPr>
        <w:t xml:space="preserve"> members engage in improper conduct as that term is defined in the Act.</w:t>
      </w:r>
    </w:p>
    <w:p w14:paraId="27860CF2" w14:textId="0BB8214D" w:rsidR="0005671D" w:rsidRPr="00840E56" w:rsidRDefault="0005671D" w:rsidP="0005671D">
      <w:pPr>
        <w:ind w:left="360"/>
        <w:rPr>
          <w:rFonts w:eastAsia="Times New Roman"/>
          <w:lang w:eastAsia="en-AU"/>
        </w:rPr>
      </w:pPr>
      <w:r>
        <w:rPr>
          <w:lang w:eastAsia="en-AU"/>
        </w:rPr>
        <w:t>In addition to the above, the Department may, but is not obliged to, request a copy of the Building Permit or certificate of occupancy in respect to building works from an Eligible Recipient prior to paying the Voucher.</w:t>
      </w:r>
      <w:r w:rsidR="00AF69E9">
        <w:rPr>
          <w:rStyle w:val="FootnoteReference"/>
          <w:lang w:eastAsia="en-AU"/>
        </w:rPr>
        <w:footnoteReference w:id="5"/>
      </w:r>
    </w:p>
    <w:p w14:paraId="6080D2BC" w14:textId="77777777" w:rsidR="00746B84" w:rsidRDefault="00746B84">
      <w:pPr>
        <w:rPr>
          <w:rFonts w:asciiTheme="majorHAnsi" w:eastAsiaTheme="majorEastAsia" w:hAnsiTheme="majorHAnsi" w:cstheme="majorBidi"/>
          <w:bCs/>
          <w:iCs/>
          <w:color w:val="454347"/>
          <w:sz w:val="32"/>
          <w:szCs w:val="32"/>
          <w:lang w:eastAsia="en-AU"/>
        </w:rPr>
      </w:pPr>
      <w:bookmarkStart w:id="553" w:name="_Toc149649694"/>
      <w:r>
        <w:br w:type="page"/>
      </w:r>
    </w:p>
    <w:p w14:paraId="422431B5" w14:textId="520D3A42" w:rsidR="00B635E1" w:rsidRPr="00F119E3" w:rsidRDefault="00B635E1" w:rsidP="00B635E1">
      <w:pPr>
        <w:pStyle w:val="Heading2"/>
      </w:pPr>
      <w:r w:rsidRPr="00F119E3">
        <w:lastRenderedPageBreak/>
        <w:t>Privacy</w:t>
      </w:r>
      <w:bookmarkEnd w:id="551"/>
      <w:bookmarkEnd w:id="552"/>
      <w:bookmarkEnd w:id="553"/>
    </w:p>
    <w:p w14:paraId="3E9E4FE9" w14:textId="77777777" w:rsidR="00774090" w:rsidRDefault="00774090" w:rsidP="00774090">
      <w:pPr>
        <w:rPr>
          <w:lang w:eastAsia="en-AU"/>
        </w:rPr>
      </w:pPr>
      <w:r>
        <w:rPr>
          <w:lang w:eastAsia="en-AU"/>
        </w:rPr>
        <w:t>In this section, a reference to “you” is a reference to a participant.</w:t>
      </w:r>
    </w:p>
    <w:p w14:paraId="5A6C7649" w14:textId="77777777" w:rsidR="00774090" w:rsidRPr="002F7391" w:rsidRDefault="00774090" w:rsidP="00774090">
      <w:pPr>
        <w:rPr>
          <w:lang w:eastAsia="en-AU"/>
        </w:rPr>
      </w:pPr>
      <w:r w:rsidRPr="002F7391">
        <w:rPr>
          <w:lang w:eastAsia="en-AU"/>
        </w:rPr>
        <w:t xml:space="preserve">The Department is bound by the </w:t>
      </w:r>
      <w:r w:rsidRPr="002F7391">
        <w:rPr>
          <w:i/>
          <w:lang w:eastAsia="en-AU"/>
        </w:rPr>
        <w:t>Information Act</w:t>
      </w:r>
      <w:r>
        <w:rPr>
          <w:i/>
          <w:lang w:eastAsia="en-AU"/>
        </w:rPr>
        <w:t xml:space="preserve"> 2002</w:t>
      </w:r>
      <w:r w:rsidRPr="002F7391">
        <w:rPr>
          <w:i/>
          <w:lang w:eastAsia="en-AU"/>
        </w:rPr>
        <w:t xml:space="preserve"> (NT)</w:t>
      </w:r>
      <w:r w:rsidRPr="002F7391">
        <w:rPr>
          <w:lang w:eastAsia="en-AU"/>
        </w:rPr>
        <w:t xml:space="preserve"> and will only ever use information in accordance with the </w:t>
      </w:r>
      <w:r>
        <w:rPr>
          <w:lang w:eastAsia="en-AU"/>
        </w:rPr>
        <w:t>Northern Territory </w:t>
      </w:r>
      <w:r w:rsidRPr="002F7391">
        <w:rPr>
          <w:lang w:eastAsia="en-AU"/>
        </w:rPr>
        <w:t>Government’s Information Privacy Principles. These principles are available at</w:t>
      </w:r>
      <w:r>
        <w:rPr>
          <w:rFonts w:cs="Calibri"/>
          <w:lang w:eastAsia="en-AU"/>
        </w:rPr>
        <w:t xml:space="preserve"> </w:t>
      </w:r>
      <w:hyperlink r:id="rId17" w:history="1">
        <w:r w:rsidRPr="000F5029">
          <w:rPr>
            <w:rStyle w:val="Hyperlink"/>
            <w:rFonts w:cs="Calibri"/>
            <w:lang w:eastAsia="en-AU"/>
          </w:rPr>
          <w:t>www.infocomm.nt.gov.au/privacy/information-privacy-principles</w:t>
        </w:r>
      </w:hyperlink>
      <w:r>
        <w:rPr>
          <w:rFonts w:cs="Calibri"/>
          <w:lang w:eastAsia="en-AU"/>
        </w:rPr>
        <w:t xml:space="preserve"> </w:t>
      </w:r>
      <w:r w:rsidRPr="002F7391">
        <w:rPr>
          <w:lang w:eastAsia="en-AU"/>
        </w:rPr>
        <w:t>or by contacting the Information Commissioner Northern Territory on 1800</w:t>
      </w:r>
      <w:r w:rsidRPr="002F7391">
        <w:rPr>
          <w:rFonts w:cs="Calibri"/>
          <w:lang w:eastAsia="en-AU"/>
        </w:rPr>
        <w:t> </w:t>
      </w:r>
      <w:r w:rsidRPr="002F7391">
        <w:rPr>
          <w:lang w:eastAsia="en-AU"/>
        </w:rPr>
        <w:t>005</w:t>
      </w:r>
      <w:r w:rsidRPr="002F7391">
        <w:rPr>
          <w:rFonts w:cs="Calibri"/>
          <w:lang w:eastAsia="en-AU"/>
        </w:rPr>
        <w:t> </w:t>
      </w:r>
      <w:r w:rsidRPr="002F7391">
        <w:rPr>
          <w:lang w:eastAsia="en-AU"/>
        </w:rPr>
        <w:t>610.</w:t>
      </w:r>
    </w:p>
    <w:p w14:paraId="0E02A3CB" w14:textId="77777777" w:rsidR="00774090" w:rsidRPr="002F7391" w:rsidRDefault="00774090" w:rsidP="00774090">
      <w:pPr>
        <w:rPr>
          <w:lang w:eastAsia="en-AU"/>
        </w:rPr>
      </w:pPr>
      <w:r>
        <w:rPr>
          <w:lang w:eastAsia="en-AU"/>
        </w:rPr>
        <w:t xml:space="preserve">Eligible Recipients </w:t>
      </w:r>
      <w:r w:rsidRPr="002F7391">
        <w:rPr>
          <w:lang w:eastAsia="en-AU"/>
        </w:rPr>
        <w:t>should read the Departme</w:t>
      </w:r>
      <w:r w:rsidRPr="00505563">
        <w:t xml:space="preserve">nt’s </w:t>
      </w:r>
      <w:hyperlink r:id="rId18" w:history="1">
        <w:r w:rsidRPr="00505563">
          <w:rPr>
            <w:rStyle w:val="Hyperlink"/>
          </w:rPr>
          <w:t>Privacy Policy</w:t>
        </w:r>
      </w:hyperlink>
      <w:r>
        <w:rPr>
          <w:rStyle w:val="FootnoteReference"/>
          <w:color w:val="0563C1" w:themeColor="hyperlink"/>
          <w:u w:val="single"/>
        </w:rPr>
        <w:footnoteReference w:id="6"/>
      </w:r>
      <w:r w:rsidRPr="00505563">
        <w:t xml:space="preserve"> and</w:t>
      </w:r>
      <w:r w:rsidRPr="002F7391">
        <w:rPr>
          <w:lang w:eastAsia="en-AU"/>
        </w:rPr>
        <w:t xml:space="preserve"> by providing information to the Department under the Program, </w:t>
      </w:r>
      <w:r>
        <w:rPr>
          <w:lang w:eastAsia="en-AU"/>
        </w:rPr>
        <w:t>you</w:t>
      </w:r>
      <w:r w:rsidRPr="002F7391">
        <w:rPr>
          <w:lang w:eastAsia="en-AU"/>
        </w:rPr>
        <w:t xml:space="preserve"> agree to the following Privacy Statement:</w:t>
      </w:r>
    </w:p>
    <w:p w14:paraId="5033C35A" w14:textId="77777777" w:rsidR="0005671D" w:rsidRPr="00351349" w:rsidRDefault="0005671D" w:rsidP="0005671D">
      <w:pPr>
        <w:rPr>
          <w:lang w:eastAsia="en-AU"/>
        </w:rPr>
      </w:pPr>
      <w:r>
        <w:rPr>
          <w:lang w:eastAsia="en-AU"/>
        </w:rPr>
        <w:t>‘</w:t>
      </w:r>
      <w:r w:rsidRPr="00351349">
        <w:rPr>
          <w:lang w:eastAsia="en-AU"/>
        </w:rPr>
        <w:t>Information collected as part of the Program application process is collected in accordance with the Program’s terms and conditions and for the purposes of assessing eligibility, audit</w:t>
      </w:r>
      <w:r>
        <w:rPr>
          <w:lang w:eastAsia="en-AU"/>
        </w:rPr>
        <w:t>,</w:t>
      </w:r>
      <w:r w:rsidRPr="00351349">
        <w:rPr>
          <w:lang w:eastAsia="en-AU"/>
        </w:rPr>
        <w:t xml:space="preserve"> monitoring</w:t>
      </w:r>
      <w:r>
        <w:rPr>
          <w:lang w:eastAsia="en-AU"/>
        </w:rPr>
        <w:t>,</w:t>
      </w:r>
      <w:r w:rsidRPr="00351349">
        <w:rPr>
          <w:lang w:eastAsia="en-AU"/>
        </w:rPr>
        <w:t xml:space="preserve"> evaluation and reporting.</w:t>
      </w:r>
      <w:r>
        <w:rPr>
          <w:lang w:eastAsia="en-AU"/>
        </w:rPr>
        <w:t>’</w:t>
      </w:r>
    </w:p>
    <w:p w14:paraId="6E136DC6" w14:textId="77777777" w:rsidR="00774090" w:rsidRPr="00351349" w:rsidRDefault="00774090" w:rsidP="00774090">
      <w:pPr>
        <w:rPr>
          <w:lang w:eastAsia="en-AU"/>
        </w:rPr>
      </w:pPr>
      <w:r w:rsidRPr="00351349">
        <w:rPr>
          <w:lang w:eastAsia="en-AU"/>
        </w:rPr>
        <w:t>By applying to participate in the Program, you consent to the N</w:t>
      </w:r>
      <w:r>
        <w:rPr>
          <w:lang w:eastAsia="en-AU"/>
        </w:rPr>
        <w:t xml:space="preserve">orthern </w:t>
      </w:r>
      <w:r w:rsidRPr="00351349">
        <w:rPr>
          <w:lang w:eastAsia="en-AU"/>
        </w:rPr>
        <w:t>T</w:t>
      </w:r>
      <w:r>
        <w:rPr>
          <w:lang w:eastAsia="en-AU"/>
        </w:rPr>
        <w:t>erritory</w:t>
      </w:r>
      <w:r w:rsidRPr="00351349">
        <w:rPr>
          <w:lang w:eastAsia="en-AU"/>
        </w:rPr>
        <w:t> Government:</w:t>
      </w:r>
    </w:p>
    <w:p w14:paraId="7A674906" w14:textId="77777777" w:rsidR="00774090" w:rsidRPr="00505563" w:rsidRDefault="00774090" w:rsidP="00774090">
      <w:pPr>
        <w:pStyle w:val="ListParagraph"/>
        <w:numPr>
          <w:ilvl w:val="0"/>
          <w:numId w:val="56"/>
        </w:numPr>
        <w:rPr>
          <w:lang w:eastAsia="en-AU"/>
        </w:rPr>
      </w:pPr>
      <w:r w:rsidRPr="00505563">
        <w:rPr>
          <w:lang w:eastAsia="en-AU"/>
        </w:rPr>
        <w:t>storing information, including personal information (such as names and personal contact details</w:t>
      </w:r>
      <w:proofErr w:type="gramStart"/>
      <w:r w:rsidRPr="00505563">
        <w:rPr>
          <w:lang w:eastAsia="en-AU"/>
        </w:rPr>
        <w:t>)</w:t>
      </w:r>
      <w:r>
        <w:rPr>
          <w:lang w:eastAsia="en-AU"/>
        </w:rPr>
        <w:t>;</w:t>
      </w:r>
      <w:proofErr w:type="gramEnd"/>
    </w:p>
    <w:p w14:paraId="6769745F" w14:textId="03C8ABD8" w:rsidR="00774090" w:rsidRPr="00505563" w:rsidRDefault="00774090" w:rsidP="00774090">
      <w:pPr>
        <w:pStyle w:val="ListParagraph"/>
        <w:numPr>
          <w:ilvl w:val="0"/>
          <w:numId w:val="56"/>
        </w:numPr>
        <w:rPr>
          <w:lang w:eastAsia="en-AU"/>
        </w:rPr>
      </w:pPr>
      <w:r w:rsidRPr="00505563">
        <w:rPr>
          <w:lang w:eastAsia="en-AU"/>
        </w:rPr>
        <w:t xml:space="preserve">using the information, including personal information for the purposes mentioned under the paragraph </w:t>
      </w:r>
      <w:r w:rsidR="003C6BCC" w:rsidRPr="00505563">
        <w:rPr>
          <w:lang w:eastAsia="en-AU"/>
        </w:rPr>
        <w:t>above.</w:t>
      </w:r>
      <w:r w:rsidRPr="00505563">
        <w:rPr>
          <w:lang w:eastAsia="en-AU"/>
        </w:rPr>
        <w:t xml:space="preserve"> </w:t>
      </w:r>
    </w:p>
    <w:p w14:paraId="53A250D4" w14:textId="77777777" w:rsidR="00774090" w:rsidRPr="00505563" w:rsidRDefault="00774090" w:rsidP="00774090">
      <w:pPr>
        <w:pStyle w:val="ListParagraph"/>
        <w:numPr>
          <w:ilvl w:val="0"/>
          <w:numId w:val="56"/>
        </w:numPr>
        <w:rPr>
          <w:lang w:eastAsia="en-AU"/>
        </w:rPr>
      </w:pPr>
      <w:r w:rsidRPr="00505563">
        <w:rPr>
          <w:lang w:eastAsia="en-AU"/>
        </w:rPr>
        <w:t>transferring some of this information, including personal information, outside of the Northern Territory (but</w:t>
      </w:r>
      <w:r>
        <w:rPr>
          <w:lang w:eastAsia="en-AU"/>
        </w:rPr>
        <w:t> </w:t>
      </w:r>
      <w:r w:rsidRPr="00505563">
        <w:rPr>
          <w:lang w:eastAsia="en-AU"/>
        </w:rPr>
        <w:t>not outside Australia) for the purpose storing it; and</w:t>
      </w:r>
    </w:p>
    <w:p w14:paraId="1503B993" w14:textId="77777777" w:rsidR="00774090" w:rsidRPr="00505563" w:rsidRDefault="00774090" w:rsidP="00774090">
      <w:pPr>
        <w:pStyle w:val="ListParagraph"/>
        <w:numPr>
          <w:ilvl w:val="0"/>
          <w:numId w:val="56"/>
        </w:numPr>
        <w:rPr>
          <w:lang w:eastAsia="en-AU"/>
        </w:rPr>
      </w:pPr>
      <w:r w:rsidRPr="00505563">
        <w:rPr>
          <w:lang w:eastAsia="en-AU"/>
        </w:rPr>
        <w:t>releasing non-sensitive information, de-identified data in accordance with the Northern Territory Government’s open data policy.</w:t>
      </w:r>
    </w:p>
    <w:p w14:paraId="7B71954B" w14:textId="77777777" w:rsidR="0005671D" w:rsidRDefault="0005671D" w:rsidP="0005671D">
      <w:pPr>
        <w:rPr>
          <w:lang w:eastAsia="en-AU"/>
        </w:rPr>
      </w:pPr>
      <w:bookmarkStart w:id="554" w:name="_Toc135059206"/>
      <w:bookmarkStart w:id="555" w:name="_Toc136206543"/>
      <w:bookmarkStart w:id="556" w:name="_Toc136207833"/>
      <w:bookmarkStart w:id="557" w:name="_Toc136207946"/>
      <w:bookmarkStart w:id="558" w:name="_Toc135059207"/>
      <w:bookmarkStart w:id="559" w:name="_Toc136206544"/>
      <w:bookmarkStart w:id="560" w:name="_Toc136207834"/>
      <w:bookmarkStart w:id="561" w:name="_Toc136207947"/>
      <w:bookmarkStart w:id="562" w:name="_Toc135059208"/>
      <w:bookmarkStart w:id="563" w:name="_Toc136206545"/>
      <w:bookmarkStart w:id="564" w:name="_Toc136207835"/>
      <w:bookmarkStart w:id="565" w:name="_Toc136207948"/>
      <w:bookmarkStart w:id="566" w:name="_Toc75932215"/>
      <w:bookmarkStart w:id="567" w:name="_Toc134585807"/>
      <w:bookmarkEnd w:id="554"/>
      <w:bookmarkEnd w:id="555"/>
      <w:bookmarkEnd w:id="556"/>
      <w:bookmarkEnd w:id="557"/>
      <w:bookmarkEnd w:id="558"/>
      <w:bookmarkEnd w:id="559"/>
      <w:bookmarkEnd w:id="560"/>
      <w:bookmarkEnd w:id="561"/>
      <w:bookmarkEnd w:id="562"/>
      <w:bookmarkEnd w:id="563"/>
      <w:bookmarkEnd w:id="564"/>
      <w:bookmarkEnd w:id="565"/>
      <w:r w:rsidRPr="00505563">
        <w:rPr>
          <w:lang w:eastAsia="en-AU"/>
        </w:rPr>
        <w:t>If you have provided personal information of another individual to the Northern Territory</w:t>
      </w:r>
      <w:r>
        <w:rPr>
          <w:lang w:eastAsia="en-AU"/>
        </w:rPr>
        <w:t> </w:t>
      </w:r>
      <w:r w:rsidRPr="00505563">
        <w:rPr>
          <w:lang w:eastAsia="en-AU"/>
        </w:rPr>
        <w:t>Government, you warrant that you</w:t>
      </w:r>
      <w:r>
        <w:rPr>
          <w:lang w:eastAsia="en-AU"/>
        </w:rPr>
        <w:t>:</w:t>
      </w:r>
    </w:p>
    <w:p w14:paraId="4F795621" w14:textId="77777777" w:rsidR="0005671D" w:rsidRDefault="0005671D" w:rsidP="0005671D">
      <w:pPr>
        <w:pStyle w:val="ListParagraph"/>
        <w:numPr>
          <w:ilvl w:val="0"/>
          <w:numId w:val="74"/>
        </w:numPr>
        <w:rPr>
          <w:lang w:eastAsia="en-AU"/>
        </w:rPr>
      </w:pPr>
      <w:r w:rsidRPr="00505563">
        <w:rPr>
          <w:lang w:eastAsia="en-AU"/>
        </w:rPr>
        <w:t>have informed the person to whom the personal information relates that the personal information will be provided to the Northern Territory</w:t>
      </w:r>
      <w:r>
        <w:rPr>
          <w:lang w:eastAsia="en-AU"/>
        </w:rPr>
        <w:t> </w:t>
      </w:r>
      <w:r w:rsidRPr="00505563">
        <w:rPr>
          <w:lang w:eastAsia="en-AU"/>
        </w:rPr>
        <w:t>Government</w:t>
      </w:r>
      <w:r>
        <w:rPr>
          <w:lang w:eastAsia="en-AU"/>
        </w:rPr>
        <w:t>; and</w:t>
      </w:r>
    </w:p>
    <w:p w14:paraId="7CEA21CD" w14:textId="77777777" w:rsidR="0005671D" w:rsidRDefault="0005671D" w:rsidP="0005671D">
      <w:pPr>
        <w:pStyle w:val="ListParagraph"/>
        <w:numPr>
          <w:ilvl w:val="0"/>
          <w:numId w:val="74"/>
        </w:numPr>
        <w:rPr>
          <w:lang w:eastAsia="en-AU"/>
        </w:rPr>
      </w:pPr>
      <w:r w:rsidRPr="00505563">
        <w:rPr>
          <w:lang w:eastAsia="en-AU"/>
        </w:rPr>
        <w:t>the Northern Territory Government’s intended use of this personal information</w:t>
      </w:r>
      <w:r>
        <w:rPr>
          <w:lang w:eastAsia="en-AU"/>
        </w:rPr>
        <w:t>;</w:t>
      </w:r>
      <w:r w:rsidRPr="00505563">
        <w:rPr>
          <w:lang w:eastAsia="en-AU"/>
        </w:rPr>
        <w:t xml:space="preserve"> and </w:t>
      </w:r>
    </w:p>
    <w:p w14:paraId="3D1FB24E" w14:textId="5FB9C580" w:rsidR="0005671D" w:rsidRPr="00505563" w:rsidRDefault="0005671D" w:rsidP="0005671D">
      <w:pPr>
        <w:pStyle w:val="ListParagraph"/>
        <w:numPr>
          <w:ilvl w:val="0"/>
          <w:numId w:val="74"/>
        </w:numPr>
        <w:rPr>
          <w:lang w:eastAsia="en-AU"/>
        </w:rPr>
      </w:pPr>
      <w:r w:rsidRPr="00505563">
        <w:rPr>
          <w:lang w:eastAsia="en-AU"/>
        </w:rPr>
        <w:t xml:space="preserve">that you have obtained consent from all such persons to allow the Northern </w:t>
      </w:r>
      <w:r w:rsidR="003C6BCC" w:rsidRPr="00505563">
        <w:rPr>
          <w:lang w:eastAsia="en-AU"/>
        </w:rPr>
        <w:t xml:space="preserve">Territory </w:t>
      </w:r>
      <w:r w:rsidR="003C6BCC">
        <w:rPr>
          <w:lang w:eastAsia="en-AU"/>
        </w:rPr>
        <w:t>Government</w:t>
      </w:r>
      <w:r w:rsidRPr="00505563">
        <w:rPr>
          <w:lang w:eastAsia="en-AU"/>
        </w:rPr>
        <w:t xml:space="preserve"> to use and disclose their personal information in this manner.</w:t>
      </w:r>
    </w:p>
    <w:p w14:paraId="78BFECF9" w14:textId="77777777" w:rsidR="00B635E1" w:rsidRPr="00F119E3" w:rsidRDefault="00B635E1" w:rsidP="00B635E1">
      <w:pPr>
        <w:pStyle w:val="Heading2"/>
      </w:pPr>
      <w:bookmarkStart w:id="568" w:name="_Toc149649695"/>
      <w:r w:rsidRPr="00F119E3">
        <w:t>Release and Indemnity</w:t>
      </w:r>
      <w:bookmarkEnd w:id="566"/>
      <w:bookmarkEnd w:id="567"/>
      <w:bookmarkEnd w:id="568"/>
    </w:p>
    <w:p w14:paraId="2F0DD0B4" w14:textId="77777777" w:rsidR="00F26988" w:rsidRDefault="00F26988" w:rsidP="00F26988">
      <w:pPr>
        <w:rPr>
          <w:lang w:eastAsia="en-AU"/>
        </w:rPr>
      </w:pPr>
      <w:bookmarkStart w:id="569" w:name="_Toc135059210"/>
      <w:bookmarkStart w:id="570" w:name="_Toc136206547"/>
      <w:bookmarkStart w:id="571" w:name="_Toc136207837"/>
      <w:bookmarkStart w:id="572" w:name="_Toc136207950"/>
      <w:bookmarkStart w:id="573" w:name="_Toc75932216"/>
      <w:bookmarkStart w:id="574" w:name="_Toc134585808"/>
      <w:bookmarkEnd w:id="569"/>
      <w:bookmarkEnd w:id="570"/>
      <w:bookmarkEnd w:id="571"/>
      <w:bookmarkEnd w:id="572"/>
      <w:r w:rsidRPr="00082FCA">
        <w:rPr>
          <w:lang w:eastAsia="en-AU"/>
        </w:rPr>
        <w:t xml:space="preserve">By applying to participate and as a continuing obligation throughout any period of participation in the Program, the </w:t>
      </w:r>
      <w:r>
        <w:rPr>
          <w:lang w:eastAsia="en-AU"/>
        </w:rPr>
        <w:t xml:space="preserve">Eligible Recipient </w:t>
      </w:r>
      <w:r w:rsidRPr="00082FCA">
        <w:rPr>
          <w:lang w:eastAsia="en-AU"/>
        </w:rPr>
        <w:t>declare</w:t>
      </w:r>
      <w:r>
        <w:rPr>
          <w:lang w:eastAsia="en-AU"/>
        </w:rPr>
        <w:t>s</w:t>
      </w:r>
      <w:r w:rsidRPr="00082FCA">
        <w:rPr>
          <w:lang w:eastAsia="en-AU"/>
        </w:rPr>
        <w:t xml:space="preserve"> and warrant</w:t>
      </w:r>
      <w:r>
        <w:rPr>
          <w:lang w:eastAsia="en-AU"/>
        </w:rPr>
        <w:t>s</w:t>
      </w:r>
      <w:r w:rsidRPr="00082FCA">
        <w:rPr>
          <w:lang w:eastAsia="en-AU"/>
        </w:rPr>
        <w:t xml:space="preserve"> to the </w:t>
      </w:r>
      <w:r>
        <w:rPr>
          <w:lang w:eastAsia="en-AU"/>
        </w:rPr>
        <w:t>Department</w:t>
      </w:r>
      <w:r w:rsidRPr="00082FCA">
        <w:rPr>
          <w:lang w:eastAsia="en-AU"/>
        </w:rPr>
        <w:t xml:space="preserve"> that they have read, understood and fully accept these Terms and Conditions and fully release and indemnify the </w:t>
      </w:r>
      <w:r>
        <w:rPr>
          <w:lang w:eastAsia="en-AU"/>
        </w:rPr>
        <w:t>Department</w:t>
      </w:r>
      <w:r w:rsidRPr="00082FCA">
        <w:rPr>
          <w:lang w:eastAsia="en-AU"/>
        </w:rPr>
        <w:t xml:space="preserve"> against any loss or damage he / she / it / they may suffer of any nature whatsoever (including without limitation personal injury or death) caused or contributed to by participation in the Program, the conduct of any works or otherwise.</w:t>
      </w:r>
    </w:p>
    <w:p w14:paraId="7EFAD332" w14:textId="77777777" w:rsidR="00F76D67" w:rsidRDefault="00F76D67">
      <w:pPr>
        <w:rPr>
          <w:rFonts w:asciiTheme="majorHAnsi" w:eastAsia="Times New Roman" w:hAnsiTheme="majorHAnsi" w:cstheme="majorBidi"/>
          <w:bCs/>
          <w:iCs/>
          <w:color w:val="454347"/>
          <w:sz w:val="32"/>
          <w:szCs w:val="32"/>
          <w:lang w:eastAsia="en-AU"/>
        </w:rPr>
      </w:pPr>
      <w:bookmarkStart w:id="575" w:name="_Toc149649696"/>
      <w:r>
        <w:rPr>
          <w:rFonts w:eastAsia="Times New Roman"/>
        </w:rPr>
        <w:br w:type="page"/>
      </w:r>
    </w:p>
    <w:p w14:paraId="06D80181" w14:textId="5CCEA773" w:rsidR="00774090" w:rsidRPr="00F119E3" w:rsidRDefault="00774090">
      <w:pPr>
        <w:pStyle w:val="Heading2"/>
      </w:pPr>
      <w:r w:rsidRPr="00907678">
        <w:rPr>
          <w:rFonts w:eastAsia="Times New Roman"/>
        </w:rPr>
        <w:lastRenderedPageBreak/>
        <w:t>Feedback</w:t>
      </w:r>
      <w:r>
        <w:t xml:space="preserve"> </w:t>
      </w:r>
      <w:bookmarkStart w:id="576" w:name="_Toc135054968"/>
      <w:bookmarkStart w:id="577" w:name="_Toc135055041"/>
      <w:bookmarkStart w:id="578" w:name="_Toc135055932"/>
      <w:bookmarkStart w:id="579" w:name="_Toc135056004"/>
      <w:bookmarkEnd w:id="576"/>
      <w:bookmarkEnd w:id="577"/>
      <w:bookmarkEnd w:id="578"/>
      <w:bookmarkEnd w:id="579"/>
      <w:r w:rsidR="00F26988">
        <w:t>or Compliant</w:t>
      </w:r>
      <w:bookmarkEnd w:id="575"/>
    </w:p>
    <w:p w14:paraId="27BE5E39" w14:textId="77777777" w:rsidR="00774090" w:rsidRPr="00082FCA" w:rsidRDefault="00774090" w:rsidP="00774090">
      <w:pPr>
        <w:rPr>
          <w:lang w:eastAsia="en-AU"/>
        </w:rPr>
      </w:pPr>
      <w:r w:rsidRPr="00082FCA">
        <w:rPr>
          <w:lang w:eastAsia="en-AU"/>
        </w:rPr>
        <w:t xml:space="preserve">The </w:t>
      </w:r>
      <w:r>
        <w:rPr>
          <w:lang w:eastAsia="en-AU"/>
        </w:rPr>
        <w:t>Department</w:t>
      </w:r>
      <w:r w:rsidRPr="00082FCA">
        <w:rPr>
          <w:lang w:eastAsia="en-AU"/>
        </w:rPr>
        <w:t xml:space="preserve"> is not responsible for resolving any disputes between participants</w:t>
      </w:r>
      <w:r>
        <w:rPr>
          <w:lang w:eastAsia="en-AU"/>
        </w:rPr>
        <w:t xml:space="preserve"> in relation to </w:t>
      </w:r>
      <w:r w:rsidRPr="00082FCA">
        <w:rPr>
          <w:lang w:eastAsia="en-AU"/>
        </w:rPr>
        <w:t xml:space="preserve">building and construction works quoted / planned </w:t>
      </w:r>
      <w:r>
        <w:rPr>
          <w:lang w:eastAsia="en-AU"/>
        </w:rPr>
        <w:t>and/ or</w:t>
      </w:r>
      <w:r w:rsidRPr="00082FCA">
        <w:rPr>
          <w:lang w:eastAsia="en-AU"/>
        </w:rPr>
        <w:t xml:space="preserve"> conducted</w:t>
      </w:r>
      <w:r>
        <w:rPr>
          <w:lang w:eastAsia="en-AU"/>
        </w:rPr>
        <w:t xml:space="preserve"> under the </w:t>
      </w:r>
      <w:r w:rsidRPr="00082FCA">
        <w:rPr>
          <w:lang w:eastAsia="en-AU"/>
        </w:rPr>
        <w:t>Program.</w:t>
      </w:r>
    </w:p>
    <w:p w14:paraId="4D317890" w14:textId="434692E2" w:rsidR="00774090" w:rsidRPr="00942778" w:rsidRDefault="00774090" w:rsidP="00942778">
      <w:pPr>
        <w:rPr>
          <w:color w:val="0563C1" w:themeColor="hyperlink"/>
          <w:u w:val="single"/>
        </w:rPr>
      </w:pPr>
      <w:r>
        <w:rPr>
          <w:lang w:eastAsia="en-AU"/>
        </w:rPr>
        <w:t xml:space="preserve">Disputes and complaints relating to applications for this Program, or other complaints involving the Department during the currency of the Program can be made at </w:t>
      </w:r>
      <w:hyperlink r:id="rId19" w:history="1">
        <w:r>
          <w:rPr>
            <w:rStyle w:val="Hyperlink"/>
          </w:rPr>
          <w:t xml:space="preserve">Feedback | Department of </w:t>
        </w:r>
      </w:hyperlink>
      <w:r w:rsidR="00A177E1">
        <w:t xml:space="preserve"> Trade, Business and Asian Relations.</w:t>
      </w:r>
      <w:r>
        <w:rPr>
          <w:rStyle w:val="FootnoteReference"/>
        </w:rPr>
        <w:footnoteReference w:id="7"/>
      </w:r>
    </w:p>
    <w:p w14:paraId="7DEB0D91" w14:textId="77777777" w:rsidR="00774090" w:rsidRPr="00907678" w:rsidRDefault="00774090" w:rsidP="00774090">
      <w:pPr>
        <w:pStyle w:val="Heading2"/>
        <w:rPr>
          <w:rFonts w:eastAsia="Times New Roman"/>
        </w:rPr>
      </w:pPr>
      <w:bookmarkStart w:id="580" w:name="_Toc149649697"/>
      <w:bookmarkStart w:id="581" w:name="_Toc134530073"/>
      <w:bookmarkStart w:id="582" w:name="_Toc134968954"/>
      <w:bookmarkStart w:id="583" w:name="_Toc135056007"/>
      <w:r>
        <w:t>Contact us</w:t>
      </w:r>
      <w:bookmarkEnd w:id="580"/>
      <w:r>
        <w:t xml:space="preserve"> </w:t>
      </w:r>
      <w:bookmarkEnd w:id="581"/>
      <w:bookmarkEnd w:id="582"/>
      <w:bookmarkEnd w:id="583"/>
    </w:p>
    <w:p w14:paraId="3D746B09" w14:textId="057DC1A5" w:rsidR="00774090" w:rsidRDefault="00836CA3" w:rsidP="00774090">
      <w:pPr>
        <w:rPr>
          <w:lang w:eastAsia="en-AU"/>
        </w:rPr>
      </w:pPr>
      <w:r>
        <w:rPr>
          <w:lang w:eastAsia="en-AU"/>
        </w:rPr>
        <w:t>C</w:t>
      </w:r>
      <w:r w:rsidR="00774090">
        <w:rPr>
          <w:lang w:eastAsia="en-AU"/>
        </w:rPr>
        <w:t xml:space="preserve">ontact the Department by emailing </w:t>
      </w:r>
      <w:hyperlink r:id="rId20" w:history="1">
        <w:r w:rsidR="00774090" w:rsidRPr="009C692F">
          <w:rPr>
            <w:rStyle w:val="Hyperlink"/>
            <w:lang w:eastAsia="en-AU"/>
          </w:rPr>
          <w:t>business</w:t>
        </w:r>
        <w:r w:rsidR="00A177E1">
          <w:rPr>
            <w:rStyle w:val="Hyperlink"/>
            <w:lang w:eastAsia="en-AU"/>
          </w:rPr>
          <w:t>.programs</w:t>
        </w:r>
        <w:r w:rsidR="00774090" w:rsidRPr="009C692F">
          <w:rPr>
            <w:rStyle w:val="Hyperlink"/>
            <w:lang w:eastAsia="en-AU"/>
          </w:rPr>
          <w:t>@nt.gov.au</w:t>
        </w:r>
      </w:hyperlink>
      <w:r w:rsidR="00774090">
        <w:rPr>
          <w:lang w:eastAsia="en-AU"/>
        </w:rPr>
        <w:t xml:space="preserve"> or phoning 1800 193 111.</w:t>
      </w:r>
    </w:p>
    <w:bookmarkEnd w:id="573"/>
    <w:bookmarkEnd w:id="574"/>
    <w:p w14:paraId="5702118C" w14:textId="77777777" w:rsidR="00B635E1" w:rsidRPr="00082FCA" w:rsidRDefault="00B635E1" w:rsidP="007A0484">
      <w:pPr>
        <w:rPr>
          <w:lang w:eastAsia="en-AU"/>
        </w:rPr>
      </w:pPr>
    </w:p>
    <w:sectPr w:rsidR="00B635E1" w:rsidRPr="00082FCA" w:rsidSect="00797E92">
      <w:footerReference w:type="default" r:id="rId21"/>
      <w:headerReference w:type="first" r:id="rId22"/>
      <w:pgSz w:w="11906" w:h="16838" w:code="9"/>
      <w:pgMar w:top="794" w:right="794" w:bottom="794" w:left="794" w:header="794" w:footer="6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38A65" w14:textId="77777777" w:rsidR="008E5799" w:rsidRDefault="008E5799">
      <w:r>
        <w:separator/>
      </w:r>
    </w:p>
  </w:endnote>
  <w:endnote w:type="continuationSeparator" w:id="0">
    <w:p w14:paraId="5656A70B" w14:textId="77777777" w:rsidR="008E5799" w:rsidRDefault="008E5799">
      <w:r>
        <w:continuationSeparator/>
      </w:r>
    </w:p>
  </w:endnote>
  <w:endnote w:type="continuationNotice" w:id="1">
    <w:p w14:paraId="76033E5B" w14:textId="77777777" w:rsidR="008E5799" w:rsidRDefault="008E57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3EBD" w14:textId="77777777" w:rsidR="00444F59" w:rsidRDefault="00444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DCD5A" w14:textId="77777777" w:rsidR="00444F59" w:rsidRDefault="00444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F60F" w14:textId="77777777" w:rsidR="00764139" w:rsidRPr="00F538BD" w:rsidRDefault="00764139" w:rsidP="000A385C">
    <w:pPr>
      <w:pStyle w:val="Hidden"/>
      <w:ind w:firstLine="0"/>
      <w:jc w:val="right"/>
    </w:pPr>
    <w:r w:rsidRPr="001852AF">
      <w:rPr>
        <w:noProof/>
        <w:lang w:eastAsia="en-AU"/>
      </w:rPr>
      <w:drawing>
        <wp:inline distT="0" distB="0" distL="0" distR="0" wp14:anchorId="11E13DC1" wp14:editId="090AC093">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29D9" w14:textId="77777777" w:rsidR="00764139" w:rsidRPr="00F538BD" w:rsidRDefault="00764139" w:rsidP="000A385C">
    <w:pPr>
      <w:pStyle w:val="Hidden"/>
      <w:ind w:firstLine="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2F4E" w14:textId="77777777" w:rsidR="00764139" w:rsidRDefault="00764139"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764139" w:rsidRPr="00132658" w14:paraId="27C949A5" w14:textId="77777777" w:rsidTr="007A0484">
      <w:trPr>
        <w:cantSplit/>
        <w:trHeight w:hRule="exact" w:val="850"/>
        <w:tblHeader/>
      </w:trPr>
      <w:tc>
        <w:tcPr>
          <w:tcW w:w="10318" w:type="dxa"/>
          <w:vAlign w:val="bottom"/>
        </w:tcPr>
        <w:p w14:paraId="79A48126" w14:textId="69243DF9" w:rsidR="00764139" w:rsidRDefault="00764139" w:rsidP="00CB6A67">
          <w:pPr>
            <w:spacing w:after="0"/>
            <w:rPr>
              <w:rStyle w:val="PageNumber"/>
              <w:b/>
            </w:rPr>
          </w:pPr>
          <w:r>
            <w:rPr>
              <w:rStyle w:val="PageNumber"/>
            </w:rPr>
            <w:t xml:space="preserve">Department of </w:t>
          </w:r>
          <w:sdt>
            <w:sdtPr>
              <w:rPr>
                <w:rStyle w:val="PageNumber"/>
                <w:b/>
              </w:rPr>
              <w:alias w:val="Company"/>
              <w:tag w:val=""/>
              <w:id w:val="-1550452142"/>
              <w:placeholder>
                <w:docPart w:val="999923F7EDD24F3DBAF8E8683AA0E45C"/>
              </w:placeholder>
              <w:dataBinding w:prefixMappings="xmlns:ns0='http://schemas.openxmlformats.org/officeDocument/2006/extended-properties' " w:xpath="/ns0:Properties[1]/ns0:Company[1]" w:storeItemID="{6668398D-A668-4E3E-A5EB-62B293D839F1}"/>
              <w:text w:multiLine="1"/>
            </w:sdtPr>
            <w:sdtContent>
              <w:r w:rsidR="00444F59">
                <w:rPr>
                  <w:rStyle w:val="PageNumber"/>
                  <w:b/>
                </w:rPr>
                <w:t>Trade, Business and Asian Relations</w:t>
              </w:r>
            </w:sdtContent>
          </w:sdt>
        </w:p>
        <w:p w14:paraId="36FB8963" w14:textId="6B58ED73" w:rsidR="00764139" w:rsidRPr="00CE6614" w:rsidRDefault="003C2E31" w:rsidP="00CB6A67">
          <w:pPr>
            <w:spacing w:after="0"/>
            <w:rPr>
              <w:rStyle w:val="PageNumber"/>
            </w:rPr>
          </w:pPr>
          <w:proofErr w:type="gramStart"/>
          <w:r>
            <w:rPr>
              <w:rStyle w:val="PageNumber"/>
            </w:rPr>
            <w:t xml:space="preserve">Updated </w:t>
          </w:r>
          <w:r w:rsidR="003C6BCC">
            <w:rPr>
              <w:rStyle w:val="PageNumber"/>
            </w:rPr>
            <w:t xml:space="preserve"> September</w:t>
          </w:r>
          <w:proofErr w:type="gramEnd"/>
          <w:r w:rsidR="003C6BCC">
            <w:rPr>
              <w:rStyle w:val="PageNumber"/>
            </w:rPr>
            <w:t xml:space="preserve"> 2025</w:t>
          </w:r>
        </w:p>
        <w:p w14:paraId="6AD27B18" w14:textId="440B334B" w:rsidR="00764139" w:rsidRPr="00AC4488" w:rsidRDefault="00764139"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951A1">
            <w:rPr>
              <w:rStyle w:val="PageNumber"/>
              <w:noProof/>
            </w:rPr>
            <w:t>13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951A1">
            <w:rPr>
              <w:rStyle w:val="PageNumber"/>
              <w:noProof/>
            </w:rPr>
            <w:t>13</w:t>
          </w:r>
          <w:r w:rsidRPr="00AC4488">
            <w:rPr>
              <w:rStyle w:val="PageNumber"/>
            </w:rPr>
            <w:fldChar w:fldCharType="end"/>
          </w:r>
        </w:p>
      </w:tc>
    </w:tr>
  </w:tbl>
  <w:p w14:paraId="701B1794" w14:textId="77777777" w:rsidR="00764139" w:rsidRDefault="00764139" w:rsidP="001852AF">
    <w:pPr>
      <w:pStyle w:val="Hidden"/>
      <w:ind w:firstLine="0"/>
    </w:pPr>
  </w:p>
  <w:p w14:paraId="5A648465" w14:textId="77777777" w:rsidR="00764139" w:rsidRPr="001852AF" w:rsidRDefault="00764139"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8B3FB" w14:textId="77777777" w:rsidR="008E5799" w:rsidRDefault="008E5799">
      <w:r>
        <w:separator/>
      </w:r>
    </w:p>
  </w:footnote>
  <w:footnote w:type="continuationSeparator" w:id="0">
    <w:p w14:paraId="70224C22" w14:textId="77777777" w:rsidR="008E5799" w:rsidRDefault="008E5799">
      <w:r>
        <w:continuationSeparator/>
      </w:r>
    </w:p>
  </w:footnote>
  <w:footnote w:type="continuationNotice" w:id="1">
    <w:p w14:paraId="2D1E4DA6" w14:textId="77777777" w:rsidR="008E5799" w:rsidRDefault="008E5799">
      <w:pPr>
        <w:spacing w:after="0"/>
      </w:pPr>
    </w:p>
  </w:footnote>
  <w:footnote w:id="2">
    <w:p w14:paraId="010BD0BF" w14:textId="446E43F5" w:rsidR="00764139" w:rsidRDefault="00764139">
      <w:pPr>
        <w:pStyle w:val="FootnoteText"/>
      </w:pPr>
      <w:r>
        <w:rPr>
          <w:rStyle w:val="FootnoteReference"/>
        </w:rPr>
        <w:footnoteRef/>
      </w:r>
      <w:r>
        <w:t xml:space="preserve"> </w:t>
      </w:r>
      <w:r w:rsidRPr="00AD2091">
        <w:t>https://bizsecure.nt.gov.au/terms</w:t>
      </w:r>
    </w:p>
  </w:footnote>
  <w:footnote w:id="3">
    <w:p w14:paraId="620FE710" w14:textId="764AAA12" w:rsidR="00AF69E9" w:rsidRDefault="00AF69E9">
      <w:pPr>
        <w:pStyle w:val="FootnoteText"/>
      </w:pPr>
      <w:r>
        <w:rPr>
          <w:rStyle w:val="FootnoteReference"/>
        </w:rPr>
        <w:footnoteRef/>
      </w:r>
      <w:r>
        <w:t xml:space="preserve"> </w:t>
      </w:r>
      <w:hyperlink r:id="rId1" w:history="1">
        <w:r w:rsidRPr="00384F8E">
          <w:rPr>
            <w:rStyle w:val="Hyperlink"/>
          </w:rPr>
          <w:t>https://nt.gov.au/property/building/build-or-renovate-your-home/building-and-renovating-permits-and-processes/work-that-requires-permits</w:t>
        </w:r>
      </w:hyperlink>
    </w:p>
  </w:footnote>
  <w:footnote w:id="4">
    <w:p w14:paraId="02104B1D" w14:textId="7751511E" w:rsidR="00F26988" w:rsidRDefault="00F26988" w:rsidP="00F26988">
      <w:pPr>
        <w:pStyle w:val="FootnoteText"/>
      </w:pPr>
      <w:r>
        <w:rPr>
          <w:rStyle w:val="FootnoteReference"/>
        </w:rPr>
        <w:footnoteRef/>
      </w:r>
      <w:r>
        <w:t xml:space="preserve"> </w:t>
      </w:r>
      <w:r w:rsidRPr="00F26988">
        <w:t>https://nt.gov.au/industry/business-grants-funding/business-security-safety-audit-program</w:t>
      </w:r>
    </w:p>
  </w:footnote>
  <w:footnote w:id="5">
    <w:p w14:paraId="19486D86" w14:textId="7EE75416" w:rsidR="00AF69E9" w:rsidRDefault="00AF69E9">
      <w:pPr>
        <w:pStyle w:val="FootnoteText"/>
      </w:pPr>
      <w:r>
        <w:rPr>
          <w:rStyle w:val="FootnoteReference"/>
        </w:rPr>
        <w:footnoteRef/>
      </w:r>
      <w:r>
        <w:t xml:space="preserve"> </w:t>
      </w:r>
      <w:hyperlink r:id="rId2" w:history="1">
        <w:r w:rsidRPr="00384F8E">
          <w:rPr>
            <w:rStyle w:val="Hyperlink"/>
          </w:rPr>
          <w:t>https://nt.gov.au/property/building/build-or-renovate-your-home/building-and-renovating-permits-and-processes/work-that-requires-permits</w:t>
        </w:r>
      </w:hyperlink>
      <w:r>
        <w:t xml:space="preserve"> </w:t>
      </w:r>
    </w:p>
  </w:footnote>
  <w:footnote w:id="6">
    <w:p w14:paraId="638AAC30" w14:textId="77777777" w:rsidR="00764139" w:rsidRDefault="00764139" w:rsidP="00774090">
      <w:pPr>
        <w:pStyle w:val="FootnoteText"/>
      </w:pPr>
      <w:r>
        <w:rPr>
          <w:rStyle w:val="FootnoteReference"/>
        </w:rPr>
        <w:footnoteRef/>
      </w:r>
      <w:r>
        <w:t xml:space="preserve"> </w:t>
      </w:r>
      <w:hyperlink r:id="rId3" w:history="1">
        <w:r w:rsidRPr="007B7509">
          <w:rPr>
            <w:rStyle w:val="Hyperlink"/>
          </w:rPr>
          <w:t>https://industry.nt.gov.au/publications/business/policies/privacy-policy</w:t>
        </w:r>
      </w:hyperlink>
      <w:r>
        <w:t xml:space="preserve"> </w:t>
      </w:r>
    </w:p>
  </w:footnote>
  <w:footnote w:id="7">
    <w:p w14:paraId="363B1FBF" w14:textId="77777777" w:rsidR="00764139" w:rsidRDefault="00764139" w:rsidP="00774090">
      <w:pPr>
        <w:pStyle w:val="FootnoteText"/>
      </w:pPr>
      <w:r>
        <w:rPr>
          <w:rStyle w:val="FootnoteReference"/>
        </w:rPr>
        <w:footnoteRef/>
      </w:r>
      <w:r>
        <w:t xml:space="preserve"> </w:t>
      </w:r>
      <w:r w:rsidRPr="00F04153">
        <w:t>https://industry.nt.gov.au/feedback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98F6" w14:textId="77777777" w:rsidR="00444F59" w:rsidRDefault="00444F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5BD6F" w14:textId="4D9AE80C" w:rsidR="00764139" w:rsidRPr="008E0345" w:rsidRDefault="00000000"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Content>
        <w:r w:rsidR="001951A1">
          <w:t>Biz Secure Program suppliers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00C6" w14:textId="77777777" w:rsidR="00764139" w:rsidRDefault="00764139"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3E78A00B" wp14:editId="34A0A4DB">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9E517A6"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" stroked="f" strokeweight="1pt">
              <v:fill r:id="rId2" o:title="Decorative" opacity="52429f" recolor="t" rotate="t" type="frame"/>
              <o:lock v:ext="edit" aspectratio="t"/>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D4F33" w14:textId="77777777" w:rsidR="00764139" w:rsidRPr="00274F1C" w:rsidRDefault="00764139" w:rsidP="008E03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Content>
      <w:p w14:paraId="4A29B401" w14:textId="210C62EB" w:rsidR="00764139" w:rsidRPr="00964B22" w:rsidRDefault="001951A1" w:rsidP="008E0345">
        <w:pPr>
          <w:pStyle w:val="Header"/>
          <w:rPr>
            <w:b/>
          </w:rPr>
        </w:pPr>
        <w:r>
          <w:t>Biz Secure Program suppliers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7BCD"/>
    <w:multiLevelType w:val="hybridMultilevel"/>
    <w:tmpl w:val="68B687BE"/>
    <w:lvl w:ilvl="0" w:tplc="0C09000F">
      <w:start w:val="1"/>
      <w:numFmt w:val="decimal"/>
      <w:lvlText w:val="%1."/>
      <w:lvlJc w:val="left"/>
      <w:pPr>
        <w:ind w:left="773" w:hanging="360"/>
      </w:p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1" w15:restartNumberingAfterBreak="0">
    <w:nsid w:val="05EE348F"/>
    <w:multiLevelType w:val="hybridMultilevel"/>
    <w:tmpl w:val="0390E6E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B10498"/>
    <w:multiLevelType w:val="hybridMultilevel"/>
    <w:tmpl w:val="FB2A3B7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F36F13"/>
    <w:multiLevelType w:val="hybridMultilevel"/>
    <w:tmpl w:val="BCE2E35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B846BAB"/>
    <w:multiLevelType w:val="hybridMultilevel"/>
    <w:tmpl w:val="BC8CC4C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0C973532"/>
    <w:multiLevelType w:val="hybridMultilevel"/>
    <w:tmpl w:val="041CFD7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195B3C"/>
    <w:multiLevelType w:val="multilevel"/>
    <w:tmpl w:val="3928FD02"/>
    <w:name w:val="NTG Table Bullet List3322222"/>
    <w:numStyleLink w:val="Bulletlist"/>
  </w:abstractNum>
  <w:abstractNum w:abstractNumId="8" w15:restartNumberingAfterBreak="0">
    <w:nsid w:val="100244A1"/>
    <w:multiLevelType w:val="multilevel"/>
    <w:tmpl w:val="0C78A7AC"/>
    <w:name w:val="NTG Table Bullet List332"/>
    <w:numStyleLink w:val="Tablebulletlist"/>
  </w:abstractNum>
  <w:abstractNum w:abstractNumId="9" w15:restartNumberingAfterBreak="0">
    <w:nsid w:val="1012237B"/>
    <w:multiLevelType w:val="multilevel"/>
    <w:tmpl w:val="0C78A7AC"/>
    <w:name w:val="NTG Table Bullet List32"/>
    <w:numStyleLink w:val="Tablebulletlist"/>
  </w:abstractNum>
  <w:abstractNum w:abstractNumId="10" w15:restartNumberingAfterBreak="0">
    <w:nsid w:val="136B19E1"/>
    <w:multiLevelType w:val="hybridMultilevel"/>
    <w:tmpl w:val="244E0D4C"/>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5E93577"/>
    <w:multiLevelType w:val="multilevel"/>
    <w:tmpl w:val="4E6AC8F6"/>
    <w:name w:val="NTG Table Bullet List33222222"/>
    <w:numStyleLink w:val="Numberlist"/>
  </w:abstractNum>
  <w:abstractNum w:abstractNumId="12" w15:restartNumberingAfterBreak="0">
    <w:nsid w:val="1633483E"/>
    <w:multiLevelType w:val="hybridMultilevel"/>
    <w:tmpl w:val="5718BA24"/>
    <w:lvl w:ilvl="0" w:tplc="0C090017">
      <w:start w:val="1"/>
      <w:numFmt w:val="lowerLetter"/>
      <w:lvlText w:val="%1)"/>
      <w:lvlJc w:val="lef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18856BA1"/>
    <w:multiLevelType w:val="hybridMultilevel"/>
    <w:tmpl w:val="955A3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D26C06"/>
    <w:multiLevelType w:val="multilevel"/>
    <w:tmpl w:val="3E5E177A"/>
    <w:name w:val="NTG Table Bullet List33222222222222222"/>
    <w:numStyleLink w:val="Tablenumberlist"/>
  </w:abstractNum>
  <w:abstractNum w:abstractNumId="15" w15:restartNumberingAfterBreak="0">
    <w:nsid w:val="18F363CB"/>
    <w:multiLevelType w:val="hybridMultilevel"/>
    <w:tmpl w:val="58F66C4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533A06"/>
    <w:multiLevelType w:val="multilevel"/>
    <w:tmpl w:val="3928FD02"/>
    <w:name w:val="NTG Table Bullet List3222"/>
    <w:numStyleLink w:val="Bulletlist"/>
  </w:abstractNum>
  <w:abstractNum w:abstractNumId="17" w15:restartNumberingAfterBreak="0">
    <w:nsid w:val="196561DD"/>
    <w:multiLevelType w:val="hybridMultilevel"/>
    <w:tmpl w:val="BCE2E35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9" w15:restartNumberingAfterBreak="0">
    <w:nsid w:val="1A1B2FC2"/>
    <w:multiLevelType w:val="hybridMultilevel"/>
    <w:tmpl w:val="AC3861CC"/>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B26429D"/>
    <w:multiLevelType w:val="multilevel"/>
    <w:tmpl w:val="3E5E177A"/>
    <w:name w:val="NTG Table Bullet List33222222222"/>
    <w:numStyleLink w:val="Tablenumberlist"/>
  </w:abstractNum>
  <w:abstractNum w:abstractNumId="21" w15:restartNumberingAfterBreak="0">
    <w:nsid w:val="1B86276C"/>
    <w:multiLevelType w:val="multilevel"/>
    <w:tmpl w:val="3928FD02"/>
    <w:name w:val="NTG Table Bullet List32223"/>
    <w:numStyleLink w:val="Bulletlist"/>
  </w:abstractNum>
  <w:abstractNum w:abstractNumId="22" w15:restartNumberingAfterBreak="0">
    <w:nsid w:val="1C581584"/>
    <w:multiLevelType w:val="hybridMultilevel"/>
    <w:tmpl w:val="15CE08F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CBA3325"/>
    <w:multiLevelType w:val="hybridMultilevel"/>
    <w:tmpl w:val="AB0ECFA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D0744AE"/>
    <w:multiLevelType w:val="multilevel"/>
    <w:tmpl w:val="3E5E177A"/>
    <w:name w:val="NTG Table Bullet List3222322"/>
    <w:numStyleLink w:val="Tablenumberlist"/>
  </w:abstractNum>
  <w:abstractNum w:abstractNumId="25" w15:restartNumberingAfterBreak="0">
    <w:nsid w:val="2041192B"/>
    <w:multiLevelType w:val="hybridMultilevel"/>
    <w:tmpl w:val="641AD88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213D56E7"/>
    <w:multiLevelType w:val="hybridMultilevel"/>
    <w:tmpl w:val="2656F9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8" w15:restartNumberingAfterBreak="0">
    <w:nsid w:val="22C223B6"/>
    <w:multiLevelType w:val="hybridMultilevel"/>
    <w:tmpl w:val="FA4E3B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3065009"/>
    <w:multiLevelType w:val="hybridMultilevel"/>
    <w:tmpl w:val="64B0330C"/>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3A937F0"/>
    <w:multiLevelType w:val="hybridMultilevel"/>
    <w:tmpl w:val="66E83AC2"/>
    <w:lvl w:ilvl="0" w:tplc="0C090017">
      <w:start w:val="1"/>
      <w:numFmt w:val="lowerLetter"/>
      <w:lvlText w:val="%1)"/>
      <w:lvlJc w:val="lef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272E3F76"/>
    <w:multiLevelType w:val="multilevel"/>
    <w:tmpl w:val="3E5E177A"/>
    <w:name w:val="NTG Table Bullet List3322"/>
    <w:numStyleLink w:val="Tablenumberlist"/>
  </w:abstractNum>
  <w:abstractNum w:abstractNumId="32" w15:restartNumberingAfterBreak="0">
    <w:nsid w:val="27BB6474"/>
    <w:multiLevelType w:val="hybridMultilevel"/>
    <w:tmpl w:val="E7346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7CE4608"/>
    <w:multiLevelType w:val="multilevel"/>
    <w:tmpl w:val="3E5E177A"/>
    <w:name w:val="NTG Table Bullet List33222"/>
    <w:numStyleLink w:val="Tablenumberlist"/>
  </w:abstractNum>
  <w:abstractNum w:abstractNumId="34" w15:restartNumberingAfterBreak="0">
    <w:nsid w:val="27D83E4D"/>
    <w:multiLevelType w:val="multilevel"/>
    <w:tmpl w:val="3928FD02"/>
    <w:numStyleLink w:val="Bulletlist"/>
  </w:abstractNum>
  <w:abstractNum w:abstractNumId="35" w15:restartNumberingAfterBreak="0">
    <w:nsid w:val="29F8431E"/>
    <w:multiLevelType w:val="hybridMultilevel"/>
    <w:tmpl w:val="2F400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AE42AE8"/>
    <w:multiLevelType w:val="hybridMultilevel"/>
    <w:tmpl w:val="6CE29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B5769FE"/>
    <w:multiLevelType w:val="hybridMultilevel"/>
    <w:tmpl w:val="13FADEBE"/>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9" w15:restartNumberingAfterBreak="0">
    <w:nsid w:val="2E693641"/>
    <w:multiLevelType w:val="multilevel"/>
    <w:tmpl w:val="3E5E177A"/>
    <w:name w:val="NTG Table Bullet List33"/>
    <w:numStyleLink w:val="Tablenumberlist"/>
  </w:abstractNum>
  <w:abstractNum w:abstractNumId="40" w15:restartNumberingAfterBreak="0">
    <w:nsid w:val="2EF077BC"/>
    <w:multiLevelType w:val="multilevel"/>
    <w:tmpl w:val="0C78A7AC"/>
    <w:name w:val="NTG Table Bullet List33222222222222222222"/>
    <w:numStyleLink w:val="Tablebulletlist"/>
  </w:abstractNum>
  <w:abstractNum w:abstractNumId="41" w15:restartNumberingAfterBreak="0">
    <w:nsid w:val="2F837344"/>
    <w:multiLevelType w:val="hybridMultilevel"/>
    <w:tmpl w:val="BCE2E35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0A96EC8"/>
    <w:multiLevelType w:val="hybridMultilevel"/>
    <w:tmpl w:val="759C71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1357E87"/>
    <w:multiLevelType w:val="hybridMultilevel"/>
    <w:tmpl w:val="8C5E8E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1781441"/>
    <w:multiLevelType w:val="hybridMultilevel"/>
    <w:tmpl w:val="7952C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203568E"/>
    <w:multiLevelType w:val="hybridMultilevel"/>
    <w:tmpl w:val="B1569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2523D8F"/>
    <w:multiLevelType w:val="hybridMultilevel"/>
    <w:tmpl w:val="BCE2E35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2DF44DA"/>
    <w:multiLevelType w:val="multilevel"/>
    <w:tmpl w:val="3E5E177A"/>
    <w:name w:val="NTG Table Bullet List3222323"/>
    <w:numStyleLink w:val="Tablenumberlist"/>
  </w:abstractNum>
  <w:abstractNum w:abstractNumId="48"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9" w15:restartNumberingAfterBreak="0">
    <w:nsid w:val="375E6051"/>
    <w:multiLevelType w:val="hybridMultilevel"/>
    <w:tmpl w:val="B1A6C3E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7975D22"/>
    <w:multiLevelType w:val="hybridMultilevel"/>
    <w:tmpl w:val="6DD6251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B1D1626"/>
    <w:multiLevelType w:val="hybridMultilevel"/>
    <w:tmpl w:val="BACEE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BE61945"/>
    <w:multiLevelType w:val="multilevel"/>
    <w:tmpl w:val="3928FD02"/>
    <w:name w:val="NTG Table Bullet List332222222222222222"/>
    <w:numStyleLink w:val="Bulletlist"/>
  </w:abstractNum>
  <w:abstractNum w:abstractNumId="54" w15:restartNumberingAfterBreak="0">
    <w:nsid w:val="3DEB1C46"/>
    <w:multiLevelType w:val="hybridMultilevel"/>
    <w:tmpl w:val="E402B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F637D6C"/>
    <w:multiLevelType w:val="hybridMultilevel"/>
    <w:tmpl w:val="281C17CC"/>
    <w:lvl w:ilvl="0" w:tplc="3E3C0EEE">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6" w15:restartNumberingAfterBreak="0">
    <w:nsid w:val="4420353D"/>
    <w:multiLevelType w:val="hybridMultilevel"/>
    <w:tmpl w:val="2C38A5B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654497B"/>
    <w:multiLevelType w:val="hybridMultilevel"/>
    <w:tmpl w:val="6DCA5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77B765D"/>
    <w:multiLevelType w:val="hybridMultilevel"/>
    <w:tmpl w:val="21BC7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820388D"/>
    <w:multiLevelType w:val="hybridMultilevel"/>
    <w:tmpl w:val="9302270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9FD3A20"/>
    <w:multiLevelType w:val="multilevel"/>
    <w:tmpl w:val="3E5E177A"/>
    <w:name w:val="NTG Table Bullet List3322222222222"/>
    <w:numStyleLink w:val="Tablenumberlist"/>
  </w:abstractNum>
  <w:abstractNum w:abstractNumId="61" w15:restartNumberingAfterBreak="0">
    <w:nsid w:val="4AEF030C"/>
    <w:multiLevelType w:val="hybridMultilevel"/>
    <w:tmpl w:val="1624CC9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63" w15:restartNumberingAfterBreak="0">
    <w:nsid w:val="4C7B42AF"/>
    <w:multiLevelType w:val="hybridMultilevel"/>
    <w:tmpl w:val="E22C486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5" w15:restartNumberingAfterBreak="0">
    <w:nsid w:val="50976F0A"/>
    <w:multiLevelType w:val="multilevel"/>
    <w:tmpl w:val="57A4A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50BD1EA9"/>
    <w:multiLevelType w:val="hybridMultilevel"/>
    <w:tmpl w:val="DB8AC5EC"/>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52FA02CC"/>
    <w:multiLevelType w:val="hybridMultilevel"/>
    <w:tmpl w:val="FA4E3B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531F1BB2"/>
    <w:multiLevelType w:val="hybridMultilevel"/>
    <w:tmpl w:val="86A4E1D4"/>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3842BC6"/>
    <w:multiLevelType w:val="multilevel"/>
    <w:tmpl w:val="0C78A7AC"/>
    <w:numStyleLink w:val="Tablebulletlist"/>
  </w:abstractNum>
  <w:abstractNum w:abstractNumId="70" w15:restartNumberingAfterBreak="0">
    <w:nsid w:val="538901E6"/>
    <w:multiLevelType w:val="hybridMultilevel"/>
    <w:tmpl w:val="78BC3D4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1" w15:restartNumberingAfterBreak="0">
    <w:nsid w:val="53D6756A"/>
    <w:multiLevelType w:val="hybridMultilevel"/>
    <w:tmpl w:val="6C9E7C8C"/>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73" w15:restartNumberingAfterBreak="0">
    <w:nsid w:val="56DA2CAE"/>
    <w:multiLevelType w:val="multilevel"/>
    <w:tmpl w:val="3E5E177A"/>
    <w:name w:val="NTG Table Bullet List332222222222222"/>
    <w:numStyleLink w:val="Tablenumberlist"/>
  </w:abstractNum>
  <w:abstractNum w:abstractNumId="74" w15:restartNumberingAfterBreak="0">
    <w:nsid w:val="583359D9"/>
    <w:multiLevelType w:val="multilevel"/>
    <w:tmpl w:val="3E5E177A"/>
    <w:name w:val="NTG Table Bullet List332222222"/>
    <w:numStyleLink w:val="Tablenumberlist"/>
  </w:abstractNum>
  <w:abstractNum w:abstractNumId="75" w15:restartNumberingAfterBreak="0">
    <w:nsid w:val="599B5B2E"/>
    <w:multiLevelType w:val="hybridMultilevel"/>
    <w:tmpl w:val="9CD2D30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B9A5FFE"/>
    <w:multiLevelType w:val="multilevel"/>
    <w:tmpl w:val="0C78A7AC"/>
    <w:name w:val="NTG Table Bullet List33222222222222"/>
    <w:numStyleLink w:val="Tablebulletlist"/>
  </w:abstractNum>
  <w:abstractNum w:abstractNumId="77" w15:restartNumberingAfterBreak="0">
    <w:nsid w:val="5D444259"/>
    <w:multiLevelType w:val="multilevel"/>
    <w:tmpl w:val="0C78A7AC"/>
    <w:name w:val="NTG Table Bullet List332222"/>
    <w:numStyleLink w:val="Tablebulletlist"/>
  </w:abstractNum>
  <w:abstractNum w:abstractNumId="78" w15:restartNumberingAfterBreak="0">
    <w:nsid w:val="61217991"/>
    <w:multiLevelType w:val="hybridMultilevel"/>
    <w:tmpl w:val="2320DC68"/>
    <w:lvl w:ilvl="0" w:tplc="183C3E58">
      <w:start w:val="1"/>
      <w:numFmt w:val="lowerLetter"/>
      <w:pStyle w:val="Style1"/>
      <w:lvlText w:val="(%1)"/>
      <w:lvlJc w:val="left"/>
      <w:pPr>
        <w:ind w:left="720" w:hanging="360"/>
      </w:pPr>
      <w:rPr>
        <w:rFonts w:ascii="Arial" w:hAnsi="Arial" w:cs="Arial" w:hint="default"/>
        <w:b w:val="0"/>
        <w:i w:val="0"/>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651344F8"/>
    <w:multiLevelType w:val="hybridMultilevel"/>
    <w:tmpl w:val="4B9AAD2E"/>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669356C5"/>
    <w:multiLevelType w:val="hybridMultilevel"/>
    <w:tmpl w:val="373688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69262556"/>
    <w:multiLevelType w:val="multilevel"/>
    <w:tmpl w:val="3E5E177A"/>
    <w:name w:val="NTG Table Bullet List3322222222222222"/>
    <w:numStyleLink w:val="Tablenumberlist"/>
  </w:abstractNum>
  <w:abstractNum w:abstractNumId="82" w15:restartNumberingAfterBreak="0">
    <w:nsid w:val="6AE23E71"/>
    <w:multiLevelType w:val="hybridMultilevel"/>
    <w:tmpl w:val="FA4E3B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6B211169"/>
    <w:multiLevelType w:val="hybridMultilevel"/>
    <w:tmpl w:val="38AC7F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E405B03"/>
    <w:multiLevelType w:val="hybridMultilevel"/>
    <w:tmpl w:val="038EB49A"/>
    <w:lvl w:ilvl="0" w:tplc="38DCA3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6EFC7881"/>
    <w:multiLevelType w:val="hybridMultilevel"/>
    <w:tmpl w:val="FA52DE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7453664D"/>
    <w:multiLevelType w:val="multilevel"/>
    <w:tmpl w:val="0C78A7AC"/>
    <w:name w:val="NTG Table Bullet List3322222222222222222"/>
    <w:numStyleLink w:val="Tablebulletlist"/>
  </w:abstractNum>
  <w:abstractNum w:abstractNumId="87" w15:restartNumberingAfterBreak="0">
    <w:nsid w:val="76003F62"/>
    <w:multiLevelType w:val="hybridMultilevel"/>
    <w:tmpl w:val="C1AA244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76141D1E"/>
    <w:multiLevelType w:val="multilevel"/>
    <w:tmpl w:val="0C78A7AC"/>
    <w:name w:val="NTG Table Bullet List332222222222"/>
    <w:numStyleLink w:val="Tablebulletlist"/>
  </w:abstractNum>
  <w:abstractNum w:abstractNumId="89" w15:restartNumberingAfterBreak="0">
    <w:nsid w:val="78523305"/>
    <w:multiLevelType w:val="hybridMultilevel"/>
    <w:tmpl w:val="1842DE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79CC6470"/>
    <w:multiLevelType w:val="multilevel"/>
    <w:tmpl w:val="4D08A174"/>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91" w15:restartNumberingAfterBreak="0">
    <w:nsid w:val="7B787F95"/>
    <w:multiLevelType w:val="hybridMultilevel"/>
    <w:tmpl w:val="A09C286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7D65664E"/>
    <w:multiLevelType w:val="multilevel"/>
    <w:tmpl w:val="127A33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3" w15:restartNumberingAfterBreak="0">
    <w:nsid w:val="7DA32EEF"/>
    <w:multiLevelType w:val="hybridMultilevel"/>
    <w:tmpl w:val="0AB66A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95" w15:restartNumberingAfterBreak="0">
    <w:nsid w:val="7EB65412"/>
    <w:multiLevelType w:val="hybridMultilevel"/>
    <w:tmpl w:val="532E9C9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6" w15:restartNumberingAfterBreak="0">
    <w:nsid w:val="7F73246B"/>
    <w:multiLevelType w:val="hybridMultilevel"/>
    <w:tmpl w:val="CE4A8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3619600">
    <w:abstractNumId w:val="48"/>
  </w:num>
  <w:num w:numId="2" w16cid:durableId="592740199">
    <w:abstractNumId w:val="27"/>
  </w:num>
  <w:num w:numId="3" w16cid:durableId="1779449907">
    <w:abstractNumId w:val="90"/>
  </w:num>
  <w:num w:numId="4" w16cid:durableId="1036465475">
    <w:abstractNumId w:val="62"/>
  </w:num>
  <w:num w:numId="5" w16cid:durableId="452673929">
    <w:abstractNumId w:val="38"/>
  </w:num>
  <w:num w:numId="6" w16cid:durableId="1276524844">
    <w:abstractNumId w:val="18"/>
  </w:num>
  <w:num w:numId="7" w16cid:durableId="1159271192">
    <w:abstractNumId w:val="69"/>
  </w:num>
  <w:num w:numId="8" w16cid:durableId="494731435">
    <w:abstractNumId w:val="34"/>
  </w:num>
  <w:num w:numId="9" w16cid:durableId="57098989">
    <w:abstractNumId w:val="50"/>
  </w:num>
  <w:num w:numId="10" w16cid:durableId="1291397374">
    <w:abstractNumId w:val="57"/>
  </w:num>
  <w:num w:numId="11" w16cid:durableId="432559782">
    <w:abstractNumId w:val="54"/>
  </w:num>
  <w:num w:numId="12" w16cid:durableId="267201508">
    <w:abstractNumId w:val="52"/>
  </w:num>
  <w:num w:numId="13" w16cid:durableId="67964657">
    <w:abstractNumId w:val="36"/>
  </w:num>
  <w:num w:numId="14" w16cid:durableId="169491646">
    <w:abstractNumId w:val="91"/>
  </w:num>
  <w:num w:numId="15" w16cid:durableId="1723363787">
    <w:abstractNumId w:val="59"/>
  </w:num>
  <w:num w:numId="16" w16cid:durableId="1930111661">
    <w:abstractNumId w:val="10"/>
  </w:num>
  <w:num w:numId="17" w16cid:durableId="1854957638">
    <w:abstractNumId w:val="19"/>
  </w:num>
  <w:num w:numId="18" w16cid:durableId="47386953">
    <w:abstractNumId w:val="32"/>
  </w:num>
  <w:num w:numId="19" w16cid:durableId="380640846">
    <w:abstractNumId w:val="46"/>
  </w:num>
  <w:num w:numId="20" w16cid:durableId="362173372">
    <w:abstractNumId w:val="15"/>
  </w:num>
  <w:num w:numId="21" w16cid:durableId="369233458">
    <w:abstractNumId w:val="26"/>
  </w:num>
  <w:num w:numId="22" w16cid:durableId="742945894">
    <w:abstractNumId w:val="61"/>
  </w:num>
  <w:num w:numId="23" w16cid:durableId="117454432">
    <w:abstractNumId w:val="49"/>
  </w:num>
  <w:num w:numId="24" w16cid:durableId="1625696047">
    <w:abstractNumId w:val="79"/>
  </w:num>
  <w:num w:numId="25" w16cid:durableId="1251428149">
    <w:abstractNumId w:val="83"/>
  </w:num>
  <w:num w:numId="26" w16cid:durableId="292248008">
    <w:abstractNumId w:val="63"/>
  </w:num>
  <w:num w:numId="27" w16cid:durableId="1819566332">
    <w:abstractNumId w:val="66"/>
  </w:num>
  <w:num w:numId="28" w16cid:durableId="126775640">
    <w:abstractNumId w:val="6"/>
  </w:num>
  <w:num w:numId="29" w16cid:durableId="1458908685">
    <w:abstractNumId w:val="96"/>
  </w:num>
  <w:num w:numId="30" w16cid:durableId="1187906335">
    <w:abstractNumId w:val="67"/>
  </w:num>
  <w:num w:numId="31" w16cid:durableId="85150795">
    <w:abstractNumId w:val="84"/>
  </w:num>
  <w:num w:numId="32" w16cid:durableId="1589267511">
    <w:abstractNumId w:val="5"/>
  </w:num>
  <w:num w:numId="33" w16cid:durableId="232931156">
    <w:abstractNumId w:val="55"/>
  </w:num>
  <w:num w:numId="34" w16cid:durableId="1981768705">
    <w:abstractNumId w:val="13"/>
  </w:num>
  <w:num w:numId="35" w16cid:durableId="29840415">
    <w:abstractNumId w:val="0"/>
  </w:num>
  <w:num w:numId="36" w16cid:durableId="180240189">
    <w:abstractNumId w:val="45"/>
  </w:num>
  <w:num w:numId="37" w16cid:durableId="2039819488">
    <w:abstractNumId w:val="35"/>
  </w:num>
  <w:num w:numId="38" w16cid:durableId="708145432">
    <w:abstractNumId w:val="70"/>
  </w:num>
  <w:num w:numId="39" w16cid:durableId="1585601959">
    <w:abstractNumId w:val="95"/>
  </w:num>
  <w:num w:numId="40" w16cid:durableId="1940865105">
    <w:abstractNumId w:val="3"/>
  </w:num>
  <w:num w:numId="41" w16cid:durableId="1784567836">
    <w:abstractNumId w:val="65"/>
  </w:num>
  <w:num w:numId="42" w16cid:durableId="1873809777">
    <w:abstractNumId w:val="41"/>
  </w:num>
  <w:num w:numId="43" w16cid:durableId="1421635359">
    <w:abstractNumId w:val="17"/>
  </w:num>
  <w:num w:numId="44" w16cid:durableId="1507742124">
    <w:abstractNumId w:val="90"/>
  </w:num>
  <w:num w:numId="45" w16cid:durableId="1088043843">
    <w:abstractNumId w:val="23"/>
  </w:num>
  <w:num w:numId="46" w16cid:durableId="1434519232">
    <w:abstractNumId w:val="25"/>
  </w:num>
  <w:num w:numId="47" w16cid:durableId="1244491585">
    <w:abstractNumId w:val="44"/>
  </w:num>
  <w:num w:numId="48" w16cid:durableId="182936832">
    <w:abstractNumId w:val="89"/>
  </w:num>
  <w:num w:numId="49" w16cid:durableId="260064008">
    <w:abstractNumId w:val="56"/>
  </w:num>
  <w:num w:numId="50" w16cid:durableId="1995646959">
    <w:abstractNumId w:val="42"/>
  </w:num>
  <w:num w:numId="51" w16cid:durableId="2031909043">
    <w:abstractNumId w:val="51"/>
  </w:num>
  <w:num w:numId="52" w16cid:durableId="119348313">
    <w:abstractNumId w:val="1"/>
  </w:num>
  <w:num w:numId="53" w16cid:durableId="1070083489">
    <w:abstractNumId w:val="78"/>
  </w:num>
  <w:num w:numId="54" w16cid:durableId="819540277">
    <w:abstractNumId w:val="68"/>
  </w:num>
  <w:num w:numId="55" w16cid:durableId="1227379588">
    <w:abstractNumId w:val="71"/>
  </w:num>
  <w:num w:numId="56" w16cid:durableId="1794518665">
    <w:abstractNumId w:val="82"/>
  </w:num>
  <w:num w:numId="57" w16cid:durableId="1566841335">
    <w:abstractNumId w:val="92"/>
  </w:num>
  <w:num w:numId="58" w16cid:durableId="1685862746">
    <w:abstractNumId w:val="75"/>
  </w:num>
  <w:num w:numId="59" w16cid:durableId="408162684">
    <w:abstractNumId w:val="58"/>
  </w:num>
  <w:num w:numId="60" w16cid:durableId="1744838972">
    <w:abstractNumId w:val="87"/>
  </w:num>
  <w:num w:numId="61" w16cid:durableId="30229845">
    <w:abstractNumId w:val="22"/>
  </w:num>
  <w:num w:numId="62" w16cid:durableId="851144218">
    <w:abstractNumId w:val="2"/>
  </w:num>
  <w:num w:numId="63" w16cid:durableId="617874233">
    <w:abstractNumId w:val="80"/>
  </w:num>
  <w:num w:numId="64" w16cid:durableId="849948773">
    <w:abstractNumId w:val="37"/>
  </w:num>
  <w:num w:numId="65" w16cid:durableId="564804700">
    <w:abstractNumId w:val="90"/>
  </w:num>
  <w:num w:numId="66" w16cid:durableId="550580140">
    <w:abstractNumId w:val="90"/>
  </w:num>
  <w:num w:numId="67" w16cid:durableId="2130975794">
    <w:abstractNumId w:val="43"/>
  </w:num>
  <w:num w:numId="68" w16cid:durableId="1661081889">
    <w:abstractNumId w:val="29"/>
  </w:num>
  <w:num w:numId="69" w16cid:durableId="1993944460">
    <w:abstractNumId w:val="12"/>
  </w:num>
  <w:num w:numId="70" w16cid:durableId="1805417829">
    <w:abstractNumId w:val="90"/>
  </w:num>
  <w:num w:numId="71" w16cid:durableId="1609312833">
    <w:abstractNumId w:val="90"/>
  </w:num>
  <w:num w:numId="72" w16cid:durableId="154880983">
    <w:abstractNumId w:val="30"/>
  </w:num>
  <w:num w:numId="73" w16cid:durableId="1098647105">
    <w:abstractNumId w:val="85"/>
  </w:num>
  <w:num w:numId="74" w16cid:durableId="222645887">
    <w:abstractNumId w:val="28"/>
  </w:num>
  <w:num w:numId="75" w16cid:durableId="1703942609">
    <w:abstractNumId w:val="9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5BE"/>
    <w:rsid w:val="0000011E"/>
    <w:rsid w:val="00001DDF"/>
    <w:rsid w:val="0000322D"/>
    <w:rsid w:val="00007670"/>
    <w:rsid w:val="00010036"/>
    <w:rsid w:val="00010665"/>
    <w:rsid w:val="00010DDA"/>
    <w:rsid w:val="0002393A"/>
    <w:rsid w:val="00027DB8"/>
    <w:rsid w:val="000307A7"/>
    <w:rsid w:val="00031A96"/>
    <w:rsid w:val="00032FEC"/>
    <w:rsid w:val="00040BF3"/>
    <w:rsid w:val="0004577F"/>
    <w:rsid w:val="00046C59"/>
    <w:rsid w:val="00051209"/>
    <w:rsid w:val="00051362"/>
    <w:rsid w:val="00051F45"/>
    <w:rsid w:val="00052953"/>
    <w:rsid w:val="0005341A"/>
    <w:rsid w:val="0005671D"/>
    <w:rsid w:val="00056DEF"/>
    <w:rsid w:val="000720BE"/>
    <w:rsid w:val="0007259C"/>
    <w:rsid w:val="00072D52"/>
    <w:rsid w:val="00074573"/>
    <w:rsid w:val="00075596"/>
    <w:rsid w:val="000775A7"/>
    <w:rsid w:val="00080202"/>
    <w:rsid w:val="00080795"/>
    <w:rsid w:val="00080DCD"/>
    <w:rsid w:val="00080E22"/>
    <w:rsid w:val="00082573"/>
    <w:rsid w:val="000840A3"/>
    <w:rsid w:val="00085062"/>
    <w:rsid w:val="00086A5F"/>
    <w:rsid w:val="000911EF"/>
    <w:rsid w:val="000962C5"/>
    <w:rsid w:val="000A04AF"/>
    <w:rsid w:val="000A385C"/>
    <w:rsid w:val="000A4317"/>
    <w:rsid w:val="000A559C"/>
    <w:rsid w:val="000B2CA1"/>
    <w:rsid w:val="000B34F7"/>
    <w:rsid w:val="000C002D"/>
    <w:rsid w:val="000C77A6"/>
    <w:rsid w:val="000D1F29"/>
    <w:rsid w:val="000D633D"/>
    <w:rsid w:val="000E0962"/>
    <w:rsid w:val="000E342B"/>
    <w:rsid w:val="000E38FB"/>
    <w:rsid w:val="000E5DD2"/>
    <w:rsid w:val="000E70AA"/>
    <w:rsid w:val="000F2958"/>
    <w:rsid w:val="000F2D62"/>
    <w:rsid w:val="000F3B84"/>
    <w:rsid w:val="000F4805"/>
    <w:rsid w:val="000F65B8"/>
    <w:rsid w:val="00104E7F"/>
    <w:rsid w:val="001057F4"/>
    <w:rsid w:val="001117D8"/>
    <w:rsid w:val="0011351A"/>
    <w:rsid w:val="001137EC"/>
    <w:rsid w:val="001152F5"/>
    <w:rsid w:val="00117743"/>
    <w:rsid w:val="00117F5B"/>
    <w:rsid w:val="0012382F"/>
    <w:rsid w:val="00132658"/>
    <w:rsid w:val="0014249F"/>
    <w:rsid w:val="00144B38"/>
    <w:rsid w:val="00147DED"/>
    <w:rsid w:val="001503E6"/>
    <w:rsid w:val="00150DC0"/>
    <w:rsid w:val="00156CD4"/>
    <w:rsid w:val="00161A7F"/>
    <w:rsid w:val="00161CC6"/>
    <w:rsid w:val="00164A3E"/>
    <w:rsid w:val="00166702"/>
    <w:rsid w:val="00166FF6"/>
    <w:rsid w:val="00172C77"/>
    <w:rsid w:val="00176123"/>
    <w:rsid w:val="00181620"/>
    <w:rsid w:val="00184B84"/>
    <w:rsid w:val="001852AF"/>
    <w:rsid w:val="0019289F"/>
    <w:rsid w:val="001951A1"/>
    <w:rsid w:val="001957AD"/>
    <w:rsid w:val="001A21F0"/>
    <w:rsid w:val="001A2B7F"/>
    <w:rsid w:val="001A3AFD"/>
    <w:rsid w:val="001A496C"/>
    <w:rsid w:val="001A6304"/>
    <w:rsid w:val="001B2B6C"/>
    <w:rsid w:val="001B49AD"/>
    <w:rsid w:val="001B64E4"/>
    <w:rsid w:val="001C3135"/>
    <w:rsid w:val="001D01C4"/>
    <w:rsid w:val="001D4DB2"/>
    <w:rsid w:val="001D52B0"/>
    <w:rsid w:val="001D5A18"/>
    <w:rsid w:val="001D7CA4"/>
    <w:rsid w:val="001E057F"/>
    <w:rsid w:val="001E14EB"/>
    <w:rsid w:val="001E1982"/>
    <w:rsid w:val="001F2879"/>
    <w:rsid w:val="001F59E6"/>
    <w:rsid w:val="001F5C6E"/>
    <w:rsid w:val="00202014"/>
    <w:rsid w:val="00206936"/>
    <w:rsid w:val="00206C6F"/>
    <w:rsid w:val="00206FBD"/>
    <w:rsid w:val="00207746"/>
    <w:rsid w:val="00221220"/>
    <w:rsid w:val="00225668"/>
    <w:rsid w:val="00230031"/>
    <w:rsid w:val="0023399D"/>
    <w:rsid w:val="00234E50"/>
    <w:rsid w:val="00235C01"/>
    <w:rsid w:val="00236878"/>
    <w:rsid w:val="00247343"/>
    <w:rsid w:val="00257BCE"/>
    <w:rsid w:val="00265C56"/>
    <w:rsid w:val="002716CD"/>
    <w:rsid w:val="00272721"/>
    <w:rsid w:val="00274D4B"/>
    <w:rsid w:val="002806F5"/>
    <w:rsid w:val="00281577"/>
    <w:rsid w:val="00290DDB"/>
    <w:rsid w:val="002926BC"/>
    <w:rsid w:val="00293A72"/>
    <w:rsid w:val="002A0160"/>
    <w:rsid w:val="002A30C3"/>
    <w:rsid w:val="002A6F6A"/>
    <w:rsid w:val="002A7712"/>
    <w:rsid w:val="002B13F0"/>
    <w:rsid w:val="002B17BA"/>
    <w:rsid w:val="002B1BD5"/>
    <w:rsid w:val="002B2F2C"/>
    <w:rsid w:val="002B38F7"/>
    <w:rsid w:val="002B5591"/>
    <w:rsid w:val="002B6AA4"/>
    <w:rsid w:val="002C0618"/>
    <w:rsid w:val="002C1836"/>
    <w:rsid w:val="002C1FE9"/>
    <w:rsid w:val="002C7173"/>
    <w:rsid w:val="002D08B1"/>
    <w:rsid w:val="002D0C14"/>
    <w:rsid w:val="002D26B9"/>
    <w:rsid w:val="002D3A57"/>
    <w:rsid w:val="002D6FC7"/>
    <w:rsid w:val="002D7D05"/>
    <w:rsid w:val="002E20C8"/>
    <w:rsid w:val="002E4290"/>
    <w:rsid w:val="002E5B94"/>
    <w:rsid w:val="002E66A6"/>
    <w:rsid w:val="002F0256"/>
    <w:rsid w:val="002F0DB1"/>
    <w:rsid w:val="002F2885"/>
    <w:rsid w:val="002F32AB"/>
    <w:rsid w:val="002F32D0"/>
    <w:rsid w:val="002F3CF1"/>
    <w:rsid w:val="002F45A1"/>
    <w:rsid w:val="002F57B8"/>
    <w:rsid w:val="002F7AD0"/>
    <w:rsid w:val="003037F9"/>
    <w:rsid w:val="0030583E"/>
    <w:rsid w:val="00306B83"/>
    <w:rsid w:val="00307FE1"/>
    <w:rsid w:val="0031387F"/>
    <w:rsid w:val="003164BA"/>
    <w:rsid w:val="00317E68"/>
    <w:rsid w:val="003223FE"/>
    <w:rsid w:val="003247B4"/>
    <w:rsid w:val="003258E6"/>
    <w:rsid w:val="00335408"/>
    <w:rsid w:val="00342283"/>
    <w:rsid w:val="00343A87"/>
    <w:rsid w:val="00344A36"/>
    <w:rsid w:val="003456F4"/>
    <w:rsid w:val="003477B6"/>
    <w:rsid w:val="00347FB6"/>
    <w:rsid w:val="003504FD"/>
    <w:rsid w:val="00350881"/>
    <w:rsid w:val="00350BB0"/>
    <w:rsid w:val="00357D55"/>
    <w:rsid w:val="00363513"/>
    <w:rsid w:val="003657E5"/>
    <w:rsid w:val="0036589C"/>
    <w:rsid w:val="00371312"/>
    <w:rsid w:val="00371DC7"/>
    <w:rsid w:val="00374955"/>
    <w:rsid w:val="003765C6"/>
    <w:rsid w:val="00376BF0"/>
    <w:rsid w:val="00377B21"/>
    <w:rsid w:val="003812ED"/>
    <w:rsid w:val="00382BE1"/>
    <w:rsid w:val="00384BB8"/>
    <w:rsid w:val="0038537F"/>
    <w:rsid w:val="00386777"/>
    <w:rsid w:val="00390949"/>
    <w:rsid w:val="00390CE3"/>
    <w:rsid w:val="003942CD"/>
    <w:rsid w:val="00394876"/>
    <w:rsid w:val="00394AAF"/>
    <w:rsid w:val="00394CE5"/>
    <w:rsid w:val="0039713C"/>
    <w:rsid w:val="003A0A7C"/>
    <w:rsid w:val="003A134B"/>
    <w:rsid w:val="003A6341"/>
    <w:rsid w:val="003B173F"/>
    <w:rsid w:val="003B67FD"/>
    <w:rsid w:val="003B6A61"/>
    <w:rsid w:val="003C2E31"/>
    <w:rsid w:val="003C5FA7"/>
    <w:rsid w:val="003C6BCC"/>
    <w:rsid w:val="003D30BA"/>
    <w:rsid w:val="003D42C0"/>
    <w:rsid w:val="003D5B29"/>
    <w:rsid w:val="003D60E7"/>
    <w:rsid w:val="003D7818"/>
    <w:rsid w:val="003E2445"/>
    <w:rsid w:val="003E3070"/>
    <w:rsid w:val="003E3BB2"/>
    <w:rsid w:val="003F5B58"/>
    <w:rsid w:val="00400FA2"/>
    <w:rsid w:val="0040222A"/>
    <w:rsid w:val="004047BC"/>
    <w:rsid w:val="004052D4"/>
    <w:rsid w:val="00406497"/>
    <w:rsid w:val="004100F7"/>
    <w:rsid w:val="00414CB3"/>
    <w:rsid w:val="0041563D"/>
    <w:rsid w:val="00420CF5"/>
    <w:rsid w:val="00422874"/>
    <w:rsid w:val="0042591F"/>
    <w:rsid w:val="00426E25"/>
    <w:rsid w:val="00427D9C"/>
    <w:rsid w:val="00427E7E"/>
    <w:rsid w:val="00433A94"/>
    <w:rsid w:val="004433AE"/>
    <w:rsid w:val="004434A8"/>
    <w:rsid w:val="00443B6E"/>
    <w:rsid w:val="00444F59"/>
    <w:rsid w:val="00446A2B"/>
    <w:rsid w:val="004521CB"/>
    <w:rsid w:val="00452C24"/>
    <w:rsid w:val="0045420A"/>
    <w:rsid w:val="004554D4"/>
    <w:rsid w:val="00457B99"/>
    <w:rsid w:val="00461041"/>
    <w:rsid w:val="00461744"/>
    <w:rsid w:val="00464AA8"/>
    <w:rsid w:val="00466185"/>
    <w:rsid w:val="004668A7"/>
    <w:rsid w:val="00466D96"/>
    <w:rsid w:val="00467747"/>
    <w:rsid w:val="004728F3"/>
    <w:rsid w:val="00473C98"/>
    <w:rsid w:val="00473DC5"/>
    <w:rsid w:val="00474965"/>
    <w:rsid w:val="00477B31"/>
    <w:rsid w:val="00482DF8"/>
    <w:rsid w:val="0048357C"/>
    <w:rsid w:val="004864DE"/>
    <w:rsid w:val="00487581"/>
    <w:rsid w:val="00494BE5"/>
    <w:rsid w:val="004A09EC"/>
    <w:rsid w:val="004A0EBA"/>
    <w:rsid w:val="004A2538"/>
    <w:rsid w:val="004B0C15"/>
    <w:rsid w:val="004B1690"/>
    <w:rsid w:val="004B1E0E"/>
    <w:rsid w:val="004B35EA"/>
    <w:rsid w:val="004B3704"/>
    <w:rsid w:val="004B69E4"/>
    <w:rsid w:val="004B7373"/>
    <w:rsid w:val="004C1FED"/>
    <w:rsid w:val="004C2BF4"/>
    <w:rsid w:val="004C6C39"/>
    <w:rsid w:val="004D02E6"/>
    <w:rsid w:val="004D075F"/>
    <w:rsid w:val="004D1B76"/>
    <w:rsid w:val="004D344E"/>
    <w:rsid w:val="004D5779"/>
    <w:rsid w:val="004D5993"/>
    <w:rsid w:val="004E019E"/>
    <w:rsid w:val="004E06EC"/>
    <w:rsid w:val="004E2CB7"/>
    <w:rsid w:val="004E4789"/>
    <w:rsid w:val="004F016A"/>
    <w:rsid w:val="004F11D9"/>
    <w:rsid w:val="004F2186"/>
    <w:rsid w:val="004F2206"/>
    <w:rsid w:val="00500F94"/>
    <w:rsid w:val="00502070"/>
    <w:rsid w:val="00502A8E"/>
    <w:rsid w:val="00502FB3"/>
    <w:rsid w:val="00503DE9"/>
    <w:rsid w:val="0050530C"/>
    <w:rsid w:val="00505DEA"/>
    <w:rsid w:val="0050741E"/>
    <w:rsid w:val="00507782"/>
    <w:rsid w:val="00507F36"/>
    <w:rsid w:val="00512A04"/>
    <w:rsid w:val="00517D37"/>
    <w:rsid w:val="005249F5"/>
    <w:rsid w:val="005260F7"/>
    <w:rsid w:val="005276B9"/>
    <w:rsid w:val="00533E00"/>
    <w:rsid w:val="005423C5"/>
    <w:rsid w:val="00543BD1"/>
    <w:rsid w:val="0054507C"/>
    <w:rsid w:val="00546D7E"/>
    <w:rsid w:val="00553F0C"/>
    <w:rsid w:val="00556113"/>
    <w:rsid w:val="0055624A"/>
    <w:rsid w:val="0056233A"/>
    <w:rsid w:val="00562B53"/>
    <w:rsid w:val="00564C12"/>
    <w:rsid w:val="005654B8"/>
    <w:rsid w:val="00571679"/>
    <w:rsid w:val="0057377F"/>
    <w:rsid w:val="005762CC"/>
    <w:rsid w:val="00582D3D"/>
    <w:rsid w:val="00590FC5"/>
    <w:rsid w:val="00595386"/>
    <w:rsid w:val="005A3621"/>
    <w:rsid w:val="005A4AC0"/>
    <w:rsid w:val="005A5FDF"/>
    <w:rsid w:val="005B0FB7"/>
    <w:rsid w:val="005B122A"/>
    <w:rsid w:val="005B5AC2"/>
    <w:rsid w:val="005C1F51"/>
    <w:rsid w:val="005C2833"/>
    <w:rsid w:val="005C7F6F"/>
    <w:rsid w:val="005D3964"/>
    <w:rsid w:val="005E13D2"/>
    <w:rsid w:val="005E144D"/>
    <w:rsid w:val="005E1500"/>
    <w:rsid w:val="005E3A43"/>
    <w:rsid w:val="005E40A4"/>
    <w:rsid w:val="005E51A4"/>
    <w:rsid w:val="005E558B"/>
    <w:rsid w:val="005F5106"/>
    <w:rsid w:val="005F77C7"/>
    <w:rsid w:val="0060030B"/>
    <w:rsid w:val="0060435F"/>
    <w:rsid w:val="0060602B"/>
    <w:rsid w:val="006123D6"/>
    <w:rsid w:val="006145BB"/>
    <w:rsid w:val="006151A3"/>
    <w:rsid w:val="00620675"/>
    <w:rsid w:val="00620DDA"/>
    <w:rsid w:val="00622910"/>
    <w:rsid w:val="00643311"/>
    <w:rsid w:val="006433C3"/>
    <w:rsid w:val="00650F5B"/>
    <w:rsid w:val="00652DC0"/>
    <w:rsid w:val="006572F9"/>
    <w:rsid w:val="00660584"/>
    <w:rsid w:val="00661FCB"/>
    <w:rsid w:val="006670D7"/>
    <w:rsid w:val="006719EA"/>
    <w:rsid w:val="00671F13"/>
    <w:rsid w:val="006722EF"/>
    <w:rsid w:val="0067400A"/>
    <w:rsid w:val="006746A9"/>
    <w:rsid w:val="006747E0"/>
    <w:rsid w:val="006846A5"/>
    <w:rsid w:val="006847AD"/>
    <w:rsid w:val="00690862"/>
    <w:rsid w:val="00690B7D"/>
    <w:rsid w:val="0069114B"/>
    <w:rsid w:val="006A756A"/>
    <w:rsid w:val="006C396A"/>
    <w:rsid w:val="006D1ADA"/>
    <w:rsid w:val="006D66F7"/>
    <w:rsid w:val="006D6723"/>
    <w:rsid w:val="006E3B5D"/>
    <w:rsid w:val="006F1939"/>
    <w:rsid w:val="00702D61"/>
    <w:rsid w:val="00705C94"/>
    <w:rsid w:val="00705C9D"/>
    <w:rsid w:val="00705F13"/>
    <w:rsid w:val="00714F1D"/>
    <w:rsid w:val="00715225"/>
    <w:rsid w:val="0071638D"/>
    <w:rsid w:val="00720CC6"/>
    <w:rsid w:val="00722DDB"/>
    <w:rsid w:val="00724728"/>
    <w:rsid w:val="00724F98"/>
    <w:rsid w:val="00730B9B"/>
    <w:rsid w:val="0073182E"/>
    <w:rsid w:val="007332FF"/>
    <w:rsid w:val="00734095"/>
    <w:rsid w:val="0073520D"/>
    <w:rsid w:val="007372B0"/>
    <w:rsid w:val="007408F5"/>
    <w:rsid w:val="00741EAE"/>
    <w:rsid w:val="00746B84"/>
    <w:rsid w:val="00747FC4"/>
    <w:rsid w:val="007534E0"/>
    <w:rsid w:val="00753C56"/>
    <w:rsid w:val="0075413F"/>
    <w:rsid w:val="00755248"/>
    <w:rsid w:val="007613D9"/>
    <w:rsid w:val="0076190B"/>
    <w:rsid w:val="0076355D"/>
    <w:rsid w:val="00763A2D"/>
    <w:rsid w:val="00764139"/>
    <w:rsid w:val="00766D12"/>
    <w:rsid w:val="00771F69"/>
    <w:rsid w:val="00772BDA"/>
    <w:rsid w:val="00773AE1"/>
    <w:rsid w:val="00774090"/>
    <w:rsid w:val="007761D8"/>
    <w:rsid w:val="00777795"/>
    <w:rsid w:val="00783A57"/>
    <w:rsid w:val="00783CB2"/>
    <w:rsid w:val="00784C92"/>
    <w:rsid w:val="007859CD"/>
    <w:rsid w:val="007907E4"/>
    <w:rsid w:val="00796461"/>
    <w:rsid w:val="00797E92"/>
    <w:rsid w:val="007A0484"/>
    <w:rsid w:val="007A6A4F"/>
    <w:rsid w:val="007B03F5"/>
    <w:rsid w:val="007B5137"/>
    <w:rsid w:val="007B59D3"/>
    <w:rsid w:val="007B5C09"/>
    <w:rsid w:val="007B5DA2"/>
    <w:rsid w:val="007C0966"/>
    <w:rsid w:val="007C19E7"/>
    <w:rsid w:val="007C5CFD"/>
    <w:rsid w:val="007C6D9F"/>
    <w:rsid w:val="007D020C"/>
    <w:rsid w:val="007D34D6"/>
    <w:rsid w:val="007D4893"/>
    <w:rsid w:val="007D74C5"/>
    <w:rsid w:val="007D7697"/>
    <w:rsid w:val="007E429A"/>
    <w:rsid w:val="007E70CF"/>
    <w:rsid w:val="007E74A4"/>
    <w:rsid w:val="007F263F"/>
    <w:rsid w:val="007F2A68"/>
    <w:rsid w:val="007F46EA"/>
    <w:rsid w:val="007F5579"/>
    <w:rsid w:val="008002E8"/>
    <w:rsid w:val="00800667"/>
    <w:rsid w:val="0080313F"/>
    <w:rsid w:val="0080766E"/>
    <w:rsid w:val="008105BE"/>
    <w:rsid w:val="00811169"/>
    <w:rsid w:val="008117F9"/>
    <w:rsid w:val="00811A7E"/>
    <w:rsid w:val="00815297"/>
    <w:rsid w:val="0081581A"/>
    <w:rsid w:val="00817BA1"/>
    <w:rsid w:val="00823022"/>
    <w:rsid w:val="0082634E"/>
    <w:rsid w:val="008313C4"/>
    <w:rsid w:val="00835434"/>
    <w:rsid w:val="008358C0"/>
    <w:rsid w:val="00836CA3"/>
    <w:rsid w:val="00841218"/>
    <w:rsid w:val="00842838"/>
    <w:rsid w:val="00844E5E"/>
    <w:rsid w:val="008461A0"/>
    <w:rsid w:val="00854EC1"/>
    <w:rsid w:val="0085797F"/>
    <w:rsid w:val="00860804"/>
    <w:rsid w:val="00861DC3"/>
    <w:rsid w:val="00862EC8"/>
    <w:rsid w:val="00867019"/>
    <w:rsid w:val="008679A7"/>
    <w:rsid w:val="008735A9"/>
    <w:rsid w:val="00877D20"/>
    <w:rsid w:val="0088047E"/>
    <w:rsid w:val="00880AD9"/>
    <w:rsid w:val="00881C48"/>
    <w:rsid w:val="00885590"/>
    <w:rsid w:val="00885B80"/>
    <w:rsid w:val="00885C30"/>
    <w:rsid w:val="00885E9B"/>
    <w:rsid w:val="00886C9D"/>
    <w:rsid w:val="00893C96"/>
    <w:rsid w:val="0089500A"/>
    <w:rsid w:val="00897C94"/>
    <w:rsid w:val="008A3351"/>
    <w:rsid w:val="008A51A3"/>
    <w:rsid w:val="008A7C12"/>
    <w:rsid w:val="008B03CE"/>
    <w:rsid w:val="008B529E"/>
    <w:rsid w:val="008B7C3D"/>
    <w:rsid w:val="008C17FB"/>
    <w:rsid w:val="008C3E3F"/>
    <w:rsid w:val="008D1B00"/>
    <w:rsid w:val="008D3082"/>
    <w:rsid w:val="008D36F1"/>
    <w:rsid w:val="008D57B8"/>
    <w:rsid w:val="008E0345"/>
    <w:rsid w:val="008E03FC"/>
    <w:rsid w:val="008E510B"/>
    <w:rsid w:val="008E5799"/>
    <w:rsid w:val="008E645C"/>
    <w:rsid w:val="008F22C5"/>
    <w:rsid w:val="008F3F35"/>
    <w:rsid w:val="00902B13"/>
    <w:rsid w:val="00911941"/>
    <w:rsid w:val="00911C17"/>
    <w:rsid w:val="009138A0"/>
    <w:rsid w:val="00914074"/>
    <w:rsid w:val="00917E50"/>
    <w:rsid w:val="00925F0F"/>
    <w:rsid w:val="00926A0E"/>
    <w:rsid w:val="00930C91"/>
    <w:rsid w:val="00932F6B"/>
    <w:rsid w:val="009366BF"/>
    <w:rsid w:val="00942778"/>
    <w:rsid w:val="0094334E"/>
    <w:rsid w:val="009436FF"/>
    <w:rsid w:val="0094483E"/>
    <w:rsid w:val="009468BC"/>
    <w:rsid w:val="0095554E"/>
    <w:rsid w:val="009564CC"/>
    <w:rsid w:val="00956C3D"/>
    <w:rsid w:val="009616DF"/>
    <w:rsid w:val="009648BD"/>
    <w:rsid w:val="00964B22"/>
    <w:rsid w:val="0096542F"/>
    <w:rsid w:val="00967EA0"/>
    <w:rsid w:val="00967FA7"/>
    <w:rsid w:val="00971645"/>
    <w:rsid w:val="00972F49"/>
    <w:rsid w:val="00977919"/>
    <w:rsid w:val="00983000"/>
    <w:rsid w:val="00984C0B"/>
    <w:rsid w:val="00985865"/>
    <w:rsid w:val="009870FA"/>
    <w:rsid w:val="009921C3"/>
    <w:rsid w:val="00994C5B"/>
    <w:rsid w:val="0099551D"/>
    <w:rsid w:val="009A261F"/>
    <w:rsid w:val="009A3FFC"/>
    <w:rsid w:val="009A5897"/>
    <w:rsid w:val="009A5F24"/>
    <w:rsid w:val="009A7630"/>
    <w:rsid w:val="009B0B3E"/>
    <w:rsid w:val="009B1913"/>
    <w:rsid w:val="009B636A"/>
    <w:rsid w:val="009B6657"/>
    <w:rsid w:val="009B7C35"/>
    <w:rsid w:val="009C198E"/>
    <w:rsid w:val="009C21F1"/>
    <w:rsid w:val="009D0EB5"/>
    <w:rsid w:val="009D14F9"/>
    <w:rsid w:val="009D190B"/>
    <w:rsid w:val="009D2B74"/>
    <w:rsid w:val="009D63FF"/>
    <w:rsid w:val="009E175D"/>
    <w:rsid w:val="009E3626"/>
    <w:rsid w:val="009E3CC2"/>
    <w:rsid w:val="009F06BD"/>
    <w:rsid w:val="009F2A4D"/>
    <w:rsid w:val="009F3302"/>
    <w:rsid w:val="00A00828"/>
    <w:rsid w:val="00A01C10"/>
    <w:rsid w:val="00A03290"/>
    <w:rsid w:val="00A07490"/>
    <w:rsid w:val="00A10655"/>
    <w:rsid w:val="00A1197C"/>
    <w:rsid w:val="00A129F2"/>
    <w:rsid w:val="00A12B64"/>
    <w:rsid w:val="00A177E1"/>
    <w:rsid w:val="00A22C38"/>
    <w:rsid w:val="00A25193"/>
    <w:rsid w:val="00A26E80"/>
    <w:rsid w:val="00A27020"/>
    <w:rsid w:val="00A31AE8"/>
    <w:rsid w:val="00A32616"/>
    <w:rsid w:val="00A3411A"/>
    <w:rsid w:val="00A36A64"/>
    <w:rsid w:val="00A3739D"/>
    <w:rsid w:val="00A37DDA"/>
    <w:rsid w:val="00A37ED8"/>
    <w:rsid w:val="00A40E8D"/>
    <w:rsid w:val="00A45BF7"/>
    <w:rsid w:val="00A50EFF"/>
    <w:rsid w:val="00A523CD"/>
    <w:rsid w:val="00A52948"/>
    <w:rsid w:val="00A655CE"/>
    <w:rsid w:val="00A6673B"/>
    <w:rsid w:val="00A67324"/>
    <w:rsid w:val="00A71E1C"/>
    <w:rsid w:val="00A80505"/>
    <w:rsid w:val="00A830D6"/>
    <w:rsid w:val="00A85737"/>
    <w:rsid w:val="00A925EC"/>
    <w:rsid w:val="00A929AA"/>
    <w:rsid w:val="00A92B6B"/>
    <w:rsid w:val="00A955A9"/>
    <w:rsid w:val="00AA541E"/>
    <w:rsid w:val="00AA6342"/>
    <w:rsid w:val="00AA7C4A"/>
    <w:rsid w:val="00AB1EA8"/>
    <w:rsid w:val="00AD0DA4"/>
    <w:rsid w:val="00AD2091"/>
    <w:rsid w:val="00AD3998"/>
    <w:rsid w:val="00AD4169"/>
    <w:rsid w:val="00AD7632"/>
    <w:rsid w:val="00AE238D"/>
    <w:rsid w:val="00AE25C6"/>
    <w:rsid w:val="00AE306C"/>
    <w:rsid w:val="00AF28C1"/>
    <w:rsid w:val="00AF5F76"/>
    <w:rsid w:val="00AF69E9"/>
    <w:rsid w:val="00B02EF1"/>
    <w:rsid w:val="00B07C97"/>
    <w:rsid w:val="00B07EA1"/>
    <w:rsid w:val="00B11211"/>
    <w:rsid w:val="00B11C67"/>
    <w:rsid w:val="00B12D5F"/>
    <w:rsid w:val="00B15754"/>
    <w:rsid w:val="00B15A27"/>
    <w:rsid w:val="00B2046E"/>
    <w:rsid w:val="00B20E8B"/>
    <w:rsid w:val="00B228B0"/>
    <w:rsid w:val="00B257E1"/>
    <w:rsid w:val="00B2599A"/>
    <w:rsid w:val="00B27AC4"/>
    <w:rsid w:val="00B343CC"/>
    <w:rsid w:val="00B43C75"/>
    <w:rsid w:val="00B45B0A"/>
    <w:rsid w:val="00B46265"/>
    <w:rsid w:val="00B47ABC"/>
    <w:rsid w:val="00B47DCA"/>
    <w:rsid w:val="00B5084A"/>
    <w:rsid w:val="00B5492B"/>
    <w:rsid w:val="00B606A1"/>
    <w:rsid w:val="00B61018"/>
    <w:rsid w:val="00B614F7"/>
    <w:rsid w:val="00B61B26"/>
    <w:rsid w:val="00B635E1"/>
    <w:rsid w:val="00B675B2"/>
    <w:rsid w:val="00B67E17"/>
    <w:rsid w:val="00B81261"/>
    <w:rsid w:val="00B8223E"/>
    <w:rsid w:val="00B832AE"/>
    <w:rsid w:val="00B83E5C"/>
    <w:rsid w:val="00B86678"/>
    <w:rsid w:val="00B92F9B"/>
    <w:rsid w:val="00B93719"/>
    <w:rsid w:val="00B941B3"/>
    <w:rsid w:val="00B96513"/>
    <w:rsid w:val="00BA1D47"/>
    <w:rsid w:val="00BA4253"/>
    <w:rsid w:val="00BA66F0"/>
    <w:rsid w:val="00BB2239"/>
    <w:rsid w:val="00BB2AE7"/>
    <w:rsid w:val="00BB6464"/>
    <w:rsid w:val="00BB6D1E"/>
    <w:rsid w:val="00BC1BB8"/>
    <w:rsid w:val="00BC7DD0"/>
    <w:rsid w:val="00BD0321"/>
    <w:rsid w:val="00BD6887"/>
    <w:rsid w:val="00BD7D8C"/>
    <w:rsid w:val="00BD7FE1"/>
    <w:rsid w:val="00BE2794"/>
    <w:rsid w:val="00BE37CA"/>
    <w:rsid w:val="00BE4EDF"/>
    <w:rsid w:val="00BE5FD1"/>
    <w:rsid w:val="00BE6144"/>
    <w:rsid w:val="00BE635A"/>
    <w:rsid w:val="00BF0A97"/>
    <w:rsid w:val="00BF17E9"/>
    <w:rsid w:val="00BF2ABB"/>
    <w:rsid w:val="00BF3C6E"/>
    <w:rsid w:val="00BF5099"/>
    <w:rsid w:val="00BF5345"/>
    <w:rsid w:val="00BF6B4B"/>
    <w:rsid w:val="00C10F10"/>
    <w:rsid w:val="00C15D4D"/>
    <w:rsid w:val="00C175DC"/>
    <w:rsid w:val="00C2221B"/>
    <w:rsid w:val="00C222C4"/>
    <w:rsid w:val="00C30171"/>
    <w:rsid w:val="00C309D8"/>
    <w:rsid w:val="00C36B0B"/>
    <w:rsid w:val="00C43519"/>
    <w:rsid w:val="00C51537"/>
    <w:rsid w:val="00C525BE"/>
    <w:rsid w:val="00C52BC3"/>
    <w:rsid w:val="00C61AFA"/>
    <w:rsid w:val="00C61D64"/>
    <w:rsid w:val="00C62099"/>
    <w:rsid w:val="00C64EA3"/>
    <w:rsid w:val="00C67E89"/>
    <w:rsid w:val="00C72867"/>
    <w:rsid w:val="00C75E81"/>
    <w:rsid w:val="00C75F52"/>
    <w:rsid w:val="00C800F1"/>
    <w:rsid w:val="00C86533"/>
    <w:rsid w:val="00C86609"/>
    <w:rsid w:val="00C92B4C"/>
    <w:rsid w:val="00C93A29"/>
    <w:rsid w:val="00C954F6"/>
    <w:rsid w:val="00C96285"/>
    <w:rsid w:val="00C96C15"/>
    <w:rsid w:val="00CA24A5"/>
    <w:rsid w:val="00CA6BC5"/>
    <w:rsid w:val="00CB0AA8"/>
    <w:rsid w:val="00CB5491"/>
    <w:rsid w:val="00CB6A67"/>
    <w:rsid w:val="00CC10FA"/>
    <w:rsid w:val="00CC61CD"/>
    <w:rsid w:val="00CC6AD4"/>
    <w:rsid w:val="00CC7F5B"/>
    <w:rsid w:val="00CD1B5E"/>
    <w:rsid w:val="00CD5011"/>
    <w:rsid w:val="00CE640F"/>
    <w:rsid w:val="00CE76BC"/>
    <w:rsid w:val="00CF540E"/>
    <w:rsid w:val="00CF759F"/>
    <w:rsid w:val="00D02F07"/>
    <w:rsid w:val="00D22C8C"/>
    <w:rsid w:val="00D23346"/>
    <w:rsid w:val="00D26123"/>
    <w:rsid w:val="00D27D50"/>
    <w:rsid w:val="00D27EBE"/>
    <w:rsid w:val="00D367E3"/>
    <w:rsid w:val="00D36A49"/>
    <w:rsid w:val="00D517C6"/>
    <w:rsid w:val="00D57C88"/>
    <w:rsid w:val="00D61CDA"/>
    <w:rsid w:val="00D64806"/>
    <w:rsid w:val="00D6639B"/>
    <w:rsid w:val="00D6791E"/>
    <w:rsid w:val="00D71D84"/>
    <w:rsid w:val="00D72464"/>
    <w:rsid w:val="00D768EB"/>
    <w:rsid w:val="00D82D1E"/>
    <w:rsid w:val="00D832D9"/>
    <w:rsid w:val="00D840AB"/>
    <w:rsid w:val="00D90F00"/>
    <w:rsid w:val="00D94F6B"/>
    <w:rsid w:val="00D975C0"/>
    <w:rsid w:val="00D97CB3"/>
    <w:rsid w:val="00DA5285"/>
    <w:rsid w:val="00DB191D"/>
    <w:rsid w:val="00DB4F91"/>
    <w:rsid w:val="00DB5BBC"/>
    <w:rsid w:val="00DC198D"/>
    <w:rsid w:val="00DC1DEE"/>
    <w:rsid w:val="00DC1EF7"/>
    <w:rsid w:val="00DC1F0F"/>
    <w:rsid w:val="00DC3117"/>
    <w:rsid w:val="00DC5DD9"/>
    <w:rsid w:val="00DC6D2D"/>
    <w:rsid w:val="00DD32C8"/>
    <w:rsid w:val="00DD64C2"/>
    <w:rsid w:val="00DE33B5"/>
    <w:rsid w:val="00DE5E18"/>
    <w:rsid w:val="00DE6E01"/>
    <w:rsid w:val="00DF0487"/>
    <w:rsid w:val="00DF1C5B"/>
    <w:rsid w:val="00DF23B0"/>
    <w:rsid w:val="00DF5EA4"/>
    <w:rsid w:val="00E01A3B"/>
    <w:rsid w:val="00E02681"/>
    <w:rsid w:val="00E02792"/>
    <w:rsid w:val="00E034D8"/>
    <w:rsid w:val="00E04CC0"/>
    <w:rsid w:val="00E059A8"/>
    <w:rsid w:val="00E1101C"/>
    <w:rsid w:val="00E15816"/>
    <w:rsid w:val="00E160D5"/>
    <w:rsid w:val="00E235BE"/>
    <w:rsid w:val="00E239FF"/>
    <w:rsid w:val="00E27D7B"/>
    <w:rsid w:val="00E30556"/>
    <w:rsid w:val="00E30981"/>
    <w:rsid w:val="00E31031"/>
    <w:rsid w:val="00E32BD5"/>
    <w:rsid w:val="00E32C7B"/>
    <w:rsid w:val="00E33136"/>
    <w:rsid w:val="00E34D7C"/>
    <w:rsid w:val="00E35108"/>
    <w:rsid w:val="00E36C7E"/>
    <w:rsid w:val="00E3723D"/>
    <w:rsid w:val="00E44C89"/>
    <w:rsid w:val="00E470F6"/>
    <w:rsid w:val="00E5202E"/>
    <w:rsid w:val="00E61BA2"/>
    <w:rsid w:val="00E63864"/>
    <w:rsid w:val="00E6403F"/>
    <w:rsid w:val="00E64725"/>
    <w:rsid w:val="00E71342"/>
    <w:rsid w:val="00E7382C"/>
    <w:rsid w:val="00E75449"/>
    <w:rsid w:val="00E770C4"/>
    <w:rsid w:val="00E772E3"/>
    <w:rsid w:val="00E80110"/>
    <w:rsid w:val="00E84C5A"/>
    <w:rsid w:val="00E857CB"/>
    <w:rsid w:val="00E861DB"/>
    <w:rsid w:val="00E91491"/>
    <w:rsid w:val="00E93406"/>
    <w:rsid w:val="00E956C5"/>
    <w:rsid w:val="00E9579A"/>
    <w:rsid w:val="00E95C39"/>
    <w:rsid w:val="00EA2C39"/>
    <w:rsid w:val="00EB0A3C"/>
    <w:rsid w:val="00EB0A96"/>
    <w:rsid w:val="00EB5459"/>
    <w:rsid w:val="00EB57C9"/>
    <w:rsid w:val="00EB77F9"/>
    <w:rsid w:val="00EC0B59"/>
    <w:rsid w:val="00EC1301"/>
    <w:rsid w:val="00EC5769"/>
    <w:rsid w:val="00EC618F"/>
    <w:rsid w:val="00EC7D00"/>
    <w:rsid w:val="00ED0304"/>
    <w:rsid w:val="00ED087C"/>
    <w:rsid w:val="00ED1533"/>
    <w:rsid w:val="00EE0FDD"/>
    <w:rsid w:val="00EE38FA"/>
    <w:rsid w:val="00EE3E2C"/>
    <w:rsid w:val="00EE5D23"/>
    <w:rsid w:val="00EE750D"/>
    <w:rsid w:val="00EF3CA4"/>
    <w:rsid w:val="00EF5E1F"/>
    <w:rsid w:val="00EF7859"/>
    <w:rsid w:val="00F014DA"/>
    <w:rsid w:val="00F01BE6"/>
    <w:rsid w:val="00F01E1A"/>
    <w:rsid w:val="00F02591"/>
    <w:rsid w:val="00F035DB"/>
    <w:rsid w:val="00F0597F"/>
    <w:rsid w:val="00F119E3"/>
    <w:rsid w:val="00F14273"/>
    <w:rsid w:val="00F16037"/>
    <w:rsid w:val="00F17DEA"/>
    <w:rsid w:val="00F20383"/>
    <w:rsid w:val="00F21B63"/>
    <w:rsid w:val="00F24F21"/>
    <w:rsid w:val="00F26988"/>
    <w:rsid w:val="00F30056"/>
    <w:rsid w:val="00F4356B"/>
    <w:rsid w:val="00F5533F"/>
    <w:rsid w:val="00F5696E"/>
    <w:rsid w:val="00F60EFF"/>
    <w:rsid w:val="00F635A4"/>
    <w:rsid w:val="00F6515B"/>
    <w:rsid w:val="00F66B5A"/>
    <w:rsid w:val="00F67D2D"/>
    <w:rsid w:val="00F76D67"/>
    <w:rsid w:val="00F860CC"/>
    <w:rsid w:val="00F865FB"/>
    <w:rsid w:val="00F90858"/>
    <w:rsid w:val="00F91BAA"/>
    <w:rsid w:val="00F94398"/>
    <w:rsid w:val="00F9509B"/>
    <w:rsid w:val="00FA438B"/>
    <w:rsid w:val="00FA4629"/>
    <w:rsid w:val="00FB053C"/>
    <w:rsid w:val="00FB0845"/>
    <w:rsid w:val="00FB2B56"/>
    <w:rsid w:val="00FB4E3A"/>
    <w:rsid w:val="00FB7991"/>
    <w:rsid w:val="00FC12BF"/>
    <w:rsid w:val="00FC1A7C"/>
    <w:rsid w:val="00FC2C60"/>
    <w:rsid w:val="00FC64AB"/>
    <w:rsid w:val="00FD3E6F"/>
    <w:rsid w:val="00FD51B9"/>
    <w:rsid w:val="00FE2A39"/>
    <w:rsid w:val="00FE2EF6"/>
    <w:rsid w:val="00FE3F44"/>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C8F42"/>
  <w15:docId w15:val="{1F797F6C-C76F-46F8-B7EF-A4AA53E4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311"/>
    <w:rPr>
      <w:rFonts w:ascii="Lato" w:hAnsi="Lato"/>
    </w:rPr>
  </w:style>
  <w:style w:type="paragraph" w:styleId="Heading1">
    <w:name w:val="heading 1"/>
    <w:basedOn w:val="Normal"/>
    <w:next w:val="Normal"/>
    <w:link w:val="Heading1Char"/>
    <w:uiPriority w:val="9"/>
    <w:qFormat/>
    <w:rsid w:val="00F119E3"/>
    <w:pPr>
      <w:keepNext/>
      <w:numPr>
        <w:numId w:val="3"/>
      </w:numPr>
      <w:spacing w:before="240"/>
      <w:outlineLvl w:val="0"/>
    </w:pPr>
    <w:rPr>
      <w:rFonts w:asciiTheme="majorHAnsi" w:eastAsia="Times New Roman" w:hAnsiTheme="majorHAnsi" w:cstheme="majorBidi"/>
      <w:bCs/>
      <w:color w:val="1F1F5F" w:themeColor="text1"/>
      <w:kern w:val="32"/>
      <w:sz w:val="36"/>
      <w:szCs w:val="32"/>
      <w:lang w:eastAsia="en-AU"/>
    </w:rPr>
  </w:style>
  <w:style w:type="paragraph" w:styleId="Heading2">
    <w:name w:val="heading 2"/>
    <w:basedOn w:val="Normal"/>
    <w:next w:val="Normal"/>
    <w:link w:val="Heading2Char"/>
    <w:uiPriority w:val="9"/>
    <w:qFormat/>
    <w:rsid w:val="005D3964"/>
    <w:pPr>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9"/>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9"/>
    <w:rsid w:val="00F119E3"/>
    <w:rPr>
      <w:rFonts w:asciiTheme="majorHAnsi" w:eastAsia="Times New Roman" w:hAnsiTheme="majorHAnsi" w:cstheme="majorBidi"/>
      <w:bCs/>
      <w:color w:val="1F1F5F" w:themeColor="text1"/>
      <w:kern w:val="32"/>
      <w:sz w:val="36"/>
      <w:szCs w:val="32"/>
      <w:lang w:eastAsia="en-AU"/>
    </w:rPr>
  </w:style>
  <w:style w:type="character" w:customStyle="1" w:styleId="Heading2Char">
    <w:name w:val="Heading 2 Char"/>
    <w:basedOn w:val="DefaultParagraphFont"/>
    <w:link w:val="Heading2"/>
    <w:uiPriority w:val="9"/>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9"/>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paragraph" w:styleId="Revision">
    <w:name w:val="Revision"/>
    <w:hidden/>
    <w:uiPriority w:val="99"/>
    <w:semiHidden/>
    <w:rsid w:val="008A3351"/>
    <w:pPr>
      <w:spacing w:after="0"/>
    </w:pPr>
    <w:rPr>
      <w:rFonts w:ascii="Lato" w:hAnsi="Lato"/>
    </w:rPr>
  </w:style>
  <w:style w:type="character" w:styleId="CommentReference">
    <w:name w:val="annotation reference"/>
    <w:basedOn w:val="DefaultParagraphFont"/>
    <w:uiPriority w:val="99"/>
    <w:semiHidden/>
    <w:unhideWhenUsed/>
    <w:rsid w:val="00CF759F"/>
    <w:rPr>
      <w:sz w:val="16"/>
      <w:szCs w:val="16"/>
    </w:rPr>
  </w:style>
  <w:style w:type="paragraph" w:styleId="CommentText">
    <w:name w:val="annotation text"/>
    <w:basedOn w:val="Normal"/>
    <w:link w:val="CommentTextChar"/>
    <w:uiPriority w:val="99"/>
    <w:unhideWhenUsed/>
    <w:rsid w:val="00CF759F"/>
    <w:rPr>
      <w:sz w:val="20"/>
      <w:szCs w:val="20"/>
    </w:rPr>
  </w:style>
  <w:style w:type="character" w:customStyle="1" w:styleId="CommentTextChar">
    <w:name w:val="Comment Text Char"/>
    <w:basedOn w:val="DefaultParagraphFont"/>
    <w:link w:val="CommentText"/>
    <w:uiPriority w:val="99"/>
    <w:rsid w:val="00CF759F"/>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CF759F"/>
    <w:rPr>
      <w:b/>
      <w:bCs/>
    </w:rPr>
  </w:style>
  <w:style w:type="character" w:customStyle="1" w:styleId="CommentSubjectChar">
    <w:name w:val="Comment Subject Char"/>
    <w:basedOn w:val="CommentTextChar"/>
    <w:link w:val="CommentSubject"/>
    <w:uiPriority w:val="99"/>
    <w:semiHidden/>
    <w:rsid w:val="00CF759F"/>
    <w:rPr>
      <w:rFonts w:ascii="Lato" w:hAnsi="Lato"/>
      <w:b/>
      <w:bCs/>
      <w:sz w:val="20"/>
      <w:szCs w:val="20"/>
    </w:rPr>
  </w:style>
  <w:style w:type="paragraph" w:styleId="BalloonText">
    <w:name w:val="Balloon Text"/>
    <w:basedOn w:val="Normal"/>
    <w:link w:val="BalloonTextChar"/>
    <w:uiPriority w:val="99"/>
    <w:semiHidden/>
    <w:unhideWhenUsed/>
    <w:rsid w:val="00C67E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E89"/>
    <w:rPr>
      <w:rFonts w:ascii="Segoe UI" w:hAnsi="Segoe UI" w:cs="Segoe UI"/>
      <w:sz w:val="18"/>
      <w:szCs w:val="18"/>
    </w:rPr>
  </w:style>
  <w:style w:type="character" w:styleId="FollowedHyperlink">
    <w:name w:val="FollowedHyperlink"/>
    <w:basedOn w:val="DefaultParagraphFont"/>
    <w:uiPriority w:val="99"/>
    <w:semiHidden/>
    <w:unhideWhenUsed/>
    <w:rsid w:val="003D60E7"/>
    <w:rPr>
      <w:color w:val="8C4799" w:themeColor="followedHyperlink"/>
      <w:u w:val="single"/>
    </w:rPr>
  </w:style>
  <w:style w:type="character" w:customStyle="1" w:styleId="ListParagraphChar">
    <w:name w:val="List Paragraph Char"/>
    <w:basedOn w:val="DefaultParagraphFont"/>
    <w:link w:val="ListParagraph"/>
    <w:uiPriority w:val="34"/>
    <w:locked/>
    <w:rsid w:val="00A50EFF"/>
    <w:rPr>
      <w:rFonts w:ascii="Lato" w:eastAsiaTheme="minorEastAsia" w:hAnsi="Lato"/>
      <w:iCs/>
    </w:rPr>
  </w:style>
  <w:style w:type="paragraph" w:customStyle="1" w:styleId="Style1">
    <w:name w:val="Style1"/>
    <w:basedOn w:val="ListParagraph"/>
    <w:link w:val="Style1Char"/>
    <w:qFormat/>
    <w:rsid w:val="00774090"/>
    <w:pPr>
      <w:numPr>
        <w:numId w:val="53"/>
      </w:numPr>
      <w:spacing w:before="120" w:line="276" w:lineRule="auto"/>
      <w:ind w:left="1418" w:hanging="567"/>
      <w:jc w:val="both"/>
    </w:pPr>
    <w:rPr>
      <w:rFonts w:ascii="Arial" w:eastAsiaTheme="minorHAnsi" w:hAnsi="Arial" w:cstheme="minorBidi"/>
      <w:iCs w:val="0"/>
      <w:lang w:eastAsia="ja-JP"/>
    </w:rPr>
  </w:style>
  <w:style w:type="character" w:customStyle="1" w:styleId="Style1Char">
    <w:name w:val="Style1 Char"/>
    <w:basedOn w:val="DefaultParagraphFont"/>
    <w:link w:val="Style1"/>
    <w:rsid w:val="00774090"/>
    <w:rPr>
      <w:rFonts w:eastAsiaTheme="minorHAnsi" w:cstheme="minorBidi"/>
      <w:lang w:eastAsia="ja-JP"/>
    </w:rPr>
  </w:style>
  <w:style w:type="character" w:styleId="UnresolvedMention">
    <w:name w:val="Unresolved Mention"/>
    <w:basedOn w:val="DefaultParagraphFont"/>
    <w:uiPriority w:val="99"/>
    <w:semiHidden/>
    <w:unhideWhenUsed/>
    <w:rsid w:val="00A17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6302">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3741289">
      <w:bodyDiv w:val="1"/>
      <w:marLeft w:val="0"/>
      <w:marRight w:val="0"/>
      <w:marTop w:val="0"/>
      <w:marBottom w:val="0"/>
      <w:divBdr>
        <w:top w:val="none" w:sz="0" w:space="0" w:color="auto"/>
        <w:left w:val="none" w:sz="0" w:space="0" w:color="auto"/>
        <w:bottom w:val="none" w:sz="0" w:space="0" w:color="auto"/>
        <w:right w:val="none" w:sz="0" w:space="0" w:color="auto"/>
      </w:divBdr>
    </w:div>
    <w:div w:id="603734716">
      <w:bodyDiv w:val="1"/>
      <w:marLeft w:val="0"/>
      <w:marRight w:val="0"/>
      <w:marTop w:val="0"/>
      <w:marBottom w:val="0"/>
      <w:divBdr>
        <w:top w:val="none" w:sz="0" w:space="0" w:color="auto"/>
        <w:left w:val="none" w:sz="0" w:space="0" w:color="auto"/>
        <w:bottom w:val="none" w:sz="0" w:space="0" w:color="auto"/>
        <w:right w:val="none" w:sz="0" w:space="0" w:color="auto"/>
      </w:divBdr>
    </w:div>
    <w:div w:id="749232353">
      <w:bodyDiv w:val="1"/>
      <w:marLeft w:val="0"/>
      <w:marRight w:val="0"/>
      <w:marTop w:val="0"/>
      <w:marBottom w:val="0"/>
      <w:divBdr>
        <w:top w:val="none" w:sz="0" w:space="0" w:color="auto"/>
        <w:left w:val="none" w:sz="0" w:space="0" w:color="auto"/>
        <w:bottom w:val="none" w:sz="0" w:space="0" w:color="auto"/>
        <w:right w:val="none" w:sz="0" w:space="0" w:color="auto"/>
      </w:divBdr>
    </w:div>
    <w:div w:id="1043408750">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industry.nt.gov.au/publications/business/policies/privacy-policy" TargetMode="Externa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infocomm.nt.gov.au/privacy/information-privacy-principl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mailto:businessprograms.DITT@nt.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industry.nt.gov.au/feedback"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industry.nt.gov.au/publications/business/policies/privacy-policy" TargetMode="External"/><Relationship Id="rId2" Type="http://schemas.openxmlformats.org/officeDocument/2006/relationships/hyperlink" Target="https://nt.gov.au/property/building/build-or-renovate-your-home/building-and-renovating-permits-and-processes/work-that-requires-permits" TargetMode="External"/><Relationship Id="rId1" Type="http://schemas.openxmlformats.org/officeDocument/2006/relationships/hyperlink" Target="https://nt.gov.au/property/building/build-or-renovate-your-home/building-and-renovating-permits-and-processes/work-that-requires-permit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A7D5878B5F4F80B892D56207CC351C"/>
        <w:category>
          <w:name w:val="General"/>
          <w:gallery w:val="placeholder"/>
        </w:category>
        <w:types>
          <w:type w:val="bbPlcHdr"/>
        </w:types>
        <w:behaviors>
          <w:behavior w:val="content"/>
        </w:behaviors>
        <w:guid w:val="{7F647E67-DC86-4841-B02B-14CFEBE5ACFA}"/>
      </w:docPartPr>
      <w:docPartBody>
        <w:p w:rsidR="00162A90" w:rsidRDefault="00162A90">
          <w:pPr>
            <w:pStyle w:val="B4A7D5878B5F4F80B892D56207CC351C"/>
          </w:pPr>
          <w:r w:rsidRPr="000C7A65">
            <w:rPr>
              <w:rStyle w:val="PlaceholderText"/>
            </w:rPr>
            <w:t>[Title]</w:t>
          </w:r>
        </w:p>
      </w:docPartBody>
    </w:docPart>
    <w:docPart>
      <w:docPartPr>
        <w:name w:val="999923F7EDD24F3DBAF8E8683AA0E45C"/>
        <w:category>
          <w:name w:val="General"/>
          <w:gallery w:val="placeholder"/>
        </w:category>
        <w:types>
          <w:type w:val="bbPlcHdr"/>
        </w:types>
        <w:behaviors>
          <w:behavior w:val="content"/>
        </w:behaviors>
        <w:guid w:val="{7CF07D23-2B87-4433-9676-6C0A3E30441F}"/>
      </w:docPartPr>
      <w:docPartBody>
        <w:p w:rsidR="00162A90" w:rsidRDefault="00162A90">
          <w:pPr>
            <w:pStyle w:val="999923F7EDD24F3DBAF8E8683AA0E45C"/>
          </w:pPr>
          <w:r w:rsidRPr="007B29C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A90"/>
    <w:rsid w:val="0000180B"/>
    <w:rsid w:val="00005875"/>
    <w:rsid w:val="00027632"/>
    <w:rsid w:val="00080795"/>
    <w:rsid w:val="000A4CB0"/>
    <w:rsid w:val="000C117B"/>
    <w:rsid w:val="000F4CFC"/>
    <w:rsid w:val="00155024"/>
    <w:rsid w:val="00162A90"/>
    <w:rsid w:val="003032E1"/>
    <w:rsid w:val="003D4416"/>
    <w:rsid w:val="00402D0D"/>
    <w:rsid w:val="00446B77"/>
    <w:rsid w:val="004D4B30"/>
    <w:rsid w:val="00512B48"/>
    <w:rsid w:val="006E25C1"/>
    <w:rsid w:val="006E6734"/>
    <w:rsid w:val="00757A8A"/>
    <w:rsid w:val="007A1128"/>
    <w:rsid w:val="007B4CD1"/>
    <w:rsid w:val="007C7522"/>
    <w:rsid w:val="007E46DE"/>
    <w:rsid w:val="00941F08"/>
    <w:rsid w:val="009618E7"/>
    <w:rsid w:val="00984C0B"/>
    <w:rsid w:val="009B3AAB"/>
    <w:rsid w:val="009F5BFC"/>
    <w:rsid w:val="00AC66F6"/>
    <w:rsid w:val="00AE5313"/>
    <w:rsid w:val="00B84F44"/>
    <w:rsid w:val="00C847C8"/>
    <w:rsid w:val="00CA127A"/>
    <w:rsid w:val="00CB749A"/>
    <w:rsid w:val="00D0319C"/>
    <w:rsid w:val="00D13F1C"/>
    <w:rsid w:val="00D26123"/>
    <w:rsid w:val="00D400BE"/>
    <w:rsid w:val="00DD28BD"/>
    <w:rsid w:val="00DE3C71"/>
    <w:rsid w:val="00F36D9D"/>
    <w:rsid w:val="00F373ED"/>
    <w:rsid w:val="00F42BDA"/>
    <w:rsid w:val="00F728CE"/>
    <w:rsid w:val="00FC5A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A90"/>
    <w:rPr>
      <w:color w:val="808080"/>
    </w:rPr>
  </w:style>
  <w:style w:type="paragraph" w:customStyle="1" w:styleId="B4A7D5878B5F4F80B892D56207CC351C">
    <w:name w:val="B4A7D5878B5F4F80B892D56207CC351C"/>
  </w:style>
  <w:style w:type="paragraph" w:customStyle="1" w:styleId="999923F7EDD24F3DBAF8E8683AA0E45C">
    <w:name w:val="999923F7EDD24F3DBAF8E8683AA0E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2022-08-17T00:00:00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164678-1BC5-431B-8ACC-EAD451EC8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4375</Words>
  <Characters>24940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Biz Secure Program suppliers</vt:lpstr>
    </vt:vector>
  </TitlesOfParts>
  <Company>Trade, Business and Asian Relations</Company>
  <LinksUpToDate>false</LinksUpToDate>
  <CharactersWithSpaces>29257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 Secure Program suppliers</dc:title>
  <dc:subject>Terms and conditons</dc:subject>
  <dc:creator>Northern Territory Government</dc:creator>
  <cp:lastModifiedBy>Julie-Anne Felton</cp:lastModifiedBy>
  <cp:revision>2</cp:revision>
  <cp:lastPrinted>2023-08-21T02:29:00Z</cp:lastPrinted>
  <dcterms:created xsi:type="dcterms:W3CDTF">2025-10-13T03:09:00Z</dcterms:created>
  <dcterms:modified xsi:type="dcterms:W3CDTF">2025-10-13T03:09:00Z</dcterms:modified>
</cp:coreProperties>
</file>