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853A" w14:textId="1C05586C" w:rsidR="00E4475A" w:rsidRDefault="00793FAD" w:rsidP="00793FAD">
      <w:pPr>
        <w:tabs>
          <w:tab w:val="center" w:pos="4656"/>
          <w:tab w:val="left" w:pos="7095"/>
        </w:tabs>
        <w:spacing w:before="77"/>
        <w:ind w:left="495" w:right="472"/>
        <w:rPr>
          <w:b/>
          <w:sz w:val="24"/>
        </w:rPr>
      </w:pPr>
      <w:r>
        <w:rPr>
          <w:b/>
          <w:sz w:val="24"/>
        </w:rPr>
        <w:tab/>
      </w:r>
      <w:r w:rsidR="00E72674">
        <w:rPr>
          <w:b/>
          <w:sz w:val="24"/>
        </w:rPr>
        <w:t>ADJUDICATOR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66 1 of 2 2024</w:t>
      </w:r>
    </w:p>
    <w:p w14:paraId="35FAF3E3" w14:textId="77777777" w:rsidR="00E4475A" w:rsidRDefault="00E72674">
      <w:pPr>
        <w:spacing w:before="276"/>
        <w:ind w:left="2901" w:right="2875"/>
        <w:jc w:val="center"/>
        <w:rPr>
          <w:b/>
          <w:sz w:val="24"/>
        </w:rPr>
      </w:pPr>
      <w:r>
        <w:rPr>
          <w:b/>
          <w:sz w:val="24"/>
        </w:rPr>
        <w:t>CONSTRUCTION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CONTRACTS (SECURITY OF PAYMENT) ACT 2004</w:t>
      </w:r>
    </w:p>
    <w:p w14:paraId="776B21EE" w14:textId="77777777" w:rsidR="00E4475A" w:rsidRDefault="00E72674">
      <w:pPr>
        <w:ind w:left="495" w:right="472"/>
        <w:jc w:val="center"/>
        <w:rPr>
          <w:b/>
          <w:spacing w:val="-2"/>
          <w:sz w:val="24"/>
        </w:rPr>
      </w:pPr>
      <w:r>
        <w:rPr>
          <w:b/>
          <w:sz w:val="24"/>
        </w:rPr>
        <w:t>(NORTHERN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TERRITORY)</w:t>
      </w:r>
    </w:p>
    <w:p w14:paraId="584A1A29" w14:textId="77777777" w:rsidR="002B1879" w:rsidRDefault="002B1879">
      <w:pPr>
        <w:ind w:left="495" w:right="472"/>
        <w:jc w:val="center"/>
        <w:rPr>
          <w:b/>
          <w:spacing w:val="-2"/>
          <w:sz w:val="24"/>
        </w:rPr>
      </w:pPr>
    </w:p>
    <w:p w14:paraId="2FDEB113" w14:textId="079D5F4A" w:rsidR="002B1879" w:rsidRDefault="002B1879" w:rsidP="002B1879">
      <w:pPr>
        <w:ind w:left="495" w:right="472"/>
        <w:rPr>
          <w:b/>
          <w:sz w:val="24"/>
        </w:rPr>
      </w:pPr>
      <w:r>
        <w:rPr>
          <w:b/>
          <w:spacing w:val="-2"/>
          <w:sz w:val="24"/>
        </w:rPr>
        <w:t xml:space="preserve">*This determination has been redacted as per the requirements of </w:t>
      </w:r>
      <w:r w:rsidR="0031451E">
        <w:rPr>
          <w:b/>
          <w:spacing w:val="-2"/>
          <w:sz w:val="24"/>
        </w:rPr>
        <w:t>section 54 of the Construction Contracts (Security of Payments) Act 2004*</w:t>
      </w:r>
    </w:p>
    <w:p w14:paraId="640198D3" w14:textId="77777777" w:rsidR="00E4475A" w:rsidRDefault="00E4475A">
      <w:pPr>
        <w:pStyle w:val="BodyText"/>
        <w:spacing w:before="0"/>
        <w:ind w:left="0"/>
        <w:rPr>
          <w:b/>
        </w:rPr>
      </w:pPr>
    </w:p>
    <w:p w14:paraId="2C50D01D" w14:textId="77777777" w:rsidR="00E4475A" w:rsidRDefault="00E4475A">
      <w:pPr>
        <w:pStyle w:val="BodyText"/>
        <w:spacing w:before="0"/>
        <w:ind w:left="0"/>
        <w:rPr>
          <w:b/>
        </w:rPr>
      </w:pPr>
    </w:p>
    <w:p w14:paraId="46D2CCB7" w14:textId="77777777" w:rsidR="00E4475A" w:rsidRDefault="00E72674">
      <w:pPr>
        <w:spacing w:before="276"/>
        <w:ind w:left="118"/>
        <w:rPr>
          <w:b/>
          <w:sz w:val="24"/>
        </w:rPr>
      </w:pPr>
      <w:r>
        <w:rPr>
          <w:b/>
          <w:sz w:val="24"/>
          <w:u w:val="single"/>
        </w:rPr>
        <w:t>GRAHAM</w:t>
      </w:r>
      <w:r>
        <w:rPr>
          <w:b/>
          <w:spacing w:val="-16"/>
          <w:sz w:val="24"/>
          <w:u w:val="single"/>
        </w:rPr>
        <w:t xml:space="preserve"> </w:t>
      </w:r>
      <w:r>
        <w:rPr>
          <w:b/>
          <w:sz w:val="24"/>
          <w:u w:val="single"/>
        </w:rPr>
        <w:t>ANSTEE-BROOK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(ADJUDICATOR)</w:t>
      </w:r>
    </w:p>
    <w:p w14:paraId="20045150" w14:textId="77777777" w:rsidR="00E4475A" w:rsidRDefault="00E4475A">
      <w:pPr>
        <w:pStyle w:val="BodyText"/>
        <w:spacing w:before="275"/>
        <w:ind w:left="0"/>
        <w:rPr>
          <w:b/>
        </w:rPr>
      </w:pPr>
    </w:p>
    <w:p w14:paraId="60B032D1" w14:textId="77777777" w:rsidR="00E4475A" w:rsidRDefault="00E72674">
      <w:pPr>
        <w:spacing w:before="1"/>
        <w:ind w:left="118"/>
        <w:rPr>
          <w:b/>
          <w:sz w:val="24"/>
        </w:rPr>
      </w:pPr>
      <w:r>
        <w:rPr>
          <w:b/>
          <w:sz w:val="24"/>
          <w:u w:val="single"/>
        </w:rPr>
        <w:t>ISSUED: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November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2024</w:t>
      </w:r>
    </w:p>
    <w:p w14:paraId="629A6413" w14:textId="77777777" w:rsidR="00E4475A" w:rsidRDefault="00E4475A">
      <w:pPr>
        <w:rPr>
          <w:sz w:val="24"/>
        </w:rPr>
        <w:sectPr w:rsidR="00E4475A">
          <w:type w:val="continuous"/>
          <w:pgSz w:w="11910" w:h="16840"/>
          <w:pgMar w:top="1600" w:right="1320" w:bottom="280" w:left="1300" w:header="720" w:footer="720" w:gutter="0"/>
          <w:cols w:space="720"/>
        </w:sectPr>
      </w:pPr>
    </w:p>
    <w:p w14:paraId="02FA1D4F" w14:textId="3B5D4558" w:rsidR="00E4475A" w:rsidRDefault="00E4475A"/>
    <w:p w14:paraId="7CB5C8E4" w14:textId="77777777" w:rsidR="00E4475A" w:rsidRDefault="00E72674">
      <w:pPr>
        <w:pStyle w:val="Heading1"/>
        <w:numPr>
          <w:ilvl w:val="0"/>
          <w:numId w:val="2"/>
        </w:numPr>
        <w:tabs>
          <w:tab w:val="left" w:pos="826"/>
        </w:tabs>
        <w:spacing w:before="81"/>
      </w:pPr>
      <w:bookmarkStart w:id="0" w:name="_bookmark0"/>
      <w:bookmarkStart w:id="1" w:name="_bookmark1"/>
      <w:bookmarkEnd w:id="0"/>
      <w:bookmarkEnd w:id="1"/>
      <w:r>
        <w:t>ADJUDICATOR’S</w:t>
      </w:r>
      <w:r>
        <w:rPr>
          <w:spacing w:val="-2"/>
        </w:rPr>
        <w:t xml:space="preserve"> DETERMINATION</w:t>
      </w:r>
    </w:p>
    <w:p w14:paraId="64E8D1C1" w14:textId="77777777" w:rsidR="00E4475A" w:rsidRDefault="00E4475A">
      <w:pPr>
        <w:pStyle w:val="BodyText"/>
        <w:spacing w:before="59"/>
        <w:ind w:left="0"/>
        <w:rPr>
          <w:b/>
        </w:rPr>
      </w:pPr>
    </w:p>
    <w:p w14:paraId="52C3CDED" w14:textId="69E5F46F" w:rsidR="00E4475A" w:rsidRDefault="00E72674">
      <w:pPr>
        <w:pStyle w:val="BodyText"/>
        <w:spacing w:before="1"/>
        <w:ind w:left="118" w:right="208"/>
      </w:pPr>
      <w:r>
        <w:t>I</w:t>
      </w:r>
      <w:r>
        <w:rPr>
          <w:spacing w:val="-3"/>
        </w:rPr>
        <w:t xml:space="preserve"> </w:t>
      </w:r>
      <w:r>
        <w:t>Graham</w:t>
      </w:r>
      <w:r>
        <w:rPr>
          <w:spacing w:val="-4"/>
        </w:rPr>
        <w:t xml:space="preserve"> </w:t>
      </w:r>
      <w:r>
        <w:t>Ivan</w:t>
      </w:r>
      <w:r>
        <w:rPr>
          <w:spacing w:val="-5"/>
        </w:rPr>
        <w:t xml:space="preserve"> </w:t>
      </w:r>
      <w:r>
        <w:t>Anstee-Brook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appointed adjudicator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determine that:</w:t>
      </w:r>
    </w:p>
    <w:p w14:paraId="3CBFDDC1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6"/>
        </w:tabs>
        <w:ind w:right="95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$196,350.00</w:t>
      </w:r>
      <w:r>
        <w:rPr>
          <w:spacing w:val="-3"/>
          <w:sz w:val="24"/>
        </w:rPr>
        <w:t xml:space="preserve"> </w:t>
      </w:r>
      <w:r>
        <w:rPr>
          <w:sz w:val="24"/>
        </w:rPr>
        <w:t>(GST inclusive) by 5:00pm on 25 November 2024.</w:t>
      </w:r>
    </w:p>
    <w:p w14:paraId="27AB1B18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4"/>
          <w:tab w:val="left" w:pos="826"/>
        </w:tabs>
        <w:ind w:right="14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interest 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$196,350.00</w:t>
      </w:r>
      <w:r>
        <w:rPr>
          <w:spacing w:val="-5"/>
          <w:sz w:val="24"/>
        </w:rPr>
        <w:t xml:space="preserve"> </w:t>
      </w:r>
      <w:r>
        <w:rPr>
          <w:sz w:val="24"/>
        </w:rPr>
        <w:t>at the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10.35%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annum,</w:t>
      </w:r>
      <w:r>
        <w:rPr>
          <w:spacing w:val="-4"/>
          <w:sz w:val="24"/>
        </w:rPr>
        <w:t xml:space="preserve"> </w:t>
      </w:r>
      <w:r>
        <w:rPr>
          <w:sz w:val="24"/>
        </w:rPr>
        <w:t>calculated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September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 the Respondent pays the Applicant the sum of $196,350.00.</w:t>
      </w:r>
    </w:p>
    <w:p w14:paraId="6A3B235C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6"/>
        </w:tabs>
        <w:ind w:right="243"/>
        <w:rPr>
          <w:sz w:val="24"/>
        </w:rPr>
      </w:pPr>
      <w:r>
        <w:rPr>
          <w:sz w:val="24"/>
        </w:rPr>
        <w:t>The Respondent must pay the Applicant the sum of $4,800.00 + GST in relation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incurred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Applicant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5:00pm</w:t>
      </w:r>
      <w:r>
        <w:rPr>
          <w:spacing w:val="-4"/>
          <w:sz w:val="24"/>
        </w:rPr>
        <w:t xml:space="preserve"> </w:t>
      </w:r>
      <w:r>
        <w:rPr>
          <w:sz w:val="24"/>
        </w:rPr>
        <w:t>on 25 November 2024.</w:t>
      </w:r>
    </w:p>
    <w:p w14:paraId="79C870BC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6"/>
        </w:tabs>
        <w:ind w:right="408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Adjudicator’s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5"/>
          <w:sz w:val="24"/>
        </w:rPr>
        <w:t xml:space="preserve"> </w:t>
      </w:r>
      <w:r>
        <w:rPr>
          <w:sz w:val="24"/>
        </w:rPr>
        <w:t>the Respondent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 the sum of $2,368.00 by 5:00pm on 25 November 2024.</w:t>
      </w:r>
    </w:p>
    <w:p w14:paraId="1999E737" w14:textId="77777777" w:rsidR="00E4475A" w:rsidRDefault="00E4475A">
      <w:pPr>
        <w:pStyle w:val="BodyText"/>
        <w:spacing w:before="0"/>
        <w:ind w:left="0"/>
        <w:rPr>
          <w:sz w:val="20"/>
        </w:rPr>
      </w:pPr>
    </w:p>
    <w:p w14:paraId="4047F9D4" w14:textId="77777777" w:rsidR="00E4475A" w:rsidRDefault="00E72674">
      <w:pPr>
        <w:pStyle w:val="BodyText"/>
        <w:spacing w:before="170"/>
        <w:ind w:left="0"/>
        <w:rPr>
          <w:sz w:val="20"/>
        </w:rPr>
      </w:pPr>
      <w:r>
        <w:rPr>
          <w:noProof/>
          <w:lang w:val="en-AU" w:eastAsia="en-AU"/>
        </w:rPr>
        <w:drawing>
          <wp:anchor distT="0" distB="0" distL="0" distR="0" simplePos="0" relativeHeight="487587840" behindDoc="1" locked="0" layoutInCell="1" allowOverlap="1" wp14:anchorId="389A3D94" wp14:editId="10392FDC">
            <wp:simplePos x="0" y="0"/>
            <wp:positionH relativeFrom="page">
              <wp:posOffset>909598</wp:posOffset>
            </wp:positionH>
            <wp:positionV relativeFrom="paragraph">
              <wp:posOffset>269411</wp:posOffset>
            </wp:positionV>
            <wp:extent cx="672358" cy="6172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358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EDBD45" wp14:editId="478302AB">
                <wp:simplePos x="0" y="0"/>
                <wp:positionH relativeFrom="page">
                  <wp:posOffset>900988</wp:posOffset>
                </wp:positionH>
                <wp:positionV relativeFrom="paragraph">
                  <wp:posOffset>1130916</wp:posOffset>
                </wp:positionV>
                <wp:extent cx="25406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635">
                              <a:moveTo>
                                <a:pt x="0" y="0"/>
                              </a:moveTo>
                              <a:lnTo>
                                <a:pt x="254020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63023" id="Graphic 3" o:spid="_x0000_s1026" style="position:absolute;margin-left:70.95pt;margin-top:89.05pt;width:20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" path="m,l254020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448137B" w14:textId="77777777" w:rsidR="00E4475A" w:rsidRDefault="00E4475A">
      <w:pPr>
        <w:pStyle w:val="BodyText"/>
        <w:spacing w:before="130"/>
        <w:ind w:left="0"/>
        <w:rPr>
          <w:sz w:val="20"/>
        </w:rPr>
      </w:pPr>
    </w:p>
    <w:p w14:paraId="7C202AE0" w14:textId="77777777" w:rsidR="00E4475A" w:rsidRDefault="00E72674">
      <w:pPr>
        <w:pStyle w:val="BodyText"/>
        <w:spacing w:before="3"/>
        <w:ind w:left="118" w:right="6554"/>
      </w:pPr>
      <w:r>
        <w:t>Graham</w:t>
      </w:r>
      <w:r>
        <w:rPr>
          <w:spacing w:val="-17"/>
        </w:rPr>
        <w:t xml:space="preserve"> </w:t>
      </w:r>
      <w:r>
        <w:t xml:space="preserve">Anstee-Brook </w:t>
      </w:r>
      <w:r>
        <w:rPr>
          <w:spacing w:val="-2"/>
        </w:rPr>
        <w:t>Adjudicator</w:t>
      </w:r>
    </w:p>
    <w:p w14:paraId="7919C15E" w14:textId="77777777" w:rsidR="00E4475A" w:rsidRDefault="00E4475A">
      <w:pPr>
        <w:sectPr w:rsidR="00E4475A">
          <w:footerReference w:type="default" r:id="rId8"/>
          <w:pgSz w:w="11910" w:h="16840"/>
          <w:pgMar w:top="1560" w:right="1320" w:bottom="1180" w:left="1300" w:header="0" w:footer="986" w:gutter="0"/>
          <w:cols w:space="720"/>
        </w:sectPr>
      </w:pPr>
    </w:p>
    <w:p w14:paraId="6C1C25DC" w14:textId="77777777" w:rsidR="00E4475A" w:rsidRDefault="00E72674">
      <w:pPr>
        <w:pStyle w:val="Heading1"/>
        <w:numPr>
          <w:ilvl w:val="0"/>
          <w:numId w:val="2"/>
        </w:numPr>
        <w:tabs>
          <w:tab w:val="left" w:pos="826"/>
        </w:tabs>
        <w:spacing w:before="81"/>
      </w:pPr>
      <w:bookmarkStart w:id="2" w:name="_bookmark2"/>
      <w:bookmarkEnd w:id="2"/>
      <w:r>
        <w:rPr>
          <w:spacing w:val="-2"/>
        </w:rPr>
        <w:lastRenderedPageBreak/>
        <w:t>ENGAGEMENT</w:t>
      </w:r>
    </w:p>
    <w:p w14:paraId="0EE56CB9" w14:textId="6100976E" w:rsidR="00E4475A" w:rsidRDefault="00E72674">
      <w:pPr>
        <w:pStyle w:val="ListParagraph"/>
        <w:numPr>
          <w:ilvl w:val="1"/>
          <w:numId w:val="2"/>
        </w:numPr>
        <w:tabs>
          <w:tab w:val="left" w:pos="826"/>
        </w:tabs>
        <w:ind w:right="119"/>
        <w:rPr>
          <w:sz w:val="24"/>
        </w:rPr>
      </w:pPr>
      <w:r>
        <w:rPr>
          <w:sz w:val="24"/>
        </w:rPr>
        <w:t xml:space="preserve">The Applicant and Respondent entered into a contract </w:t>
      </w:r>
      <w:r w:rsidR="00934D3A">
        <w:rPr>
          <w:sz w:val="24"/>
        </w:rPr>
        <w:t xml:space="preserve">in </w:t>
      </w:r>
      <w:r>
        <w:rPr>
          <w:sz w:val="24"/>
        </w:rPr>
        <w:t>November 2023 which was comprised of a purchase order dated 11 February 2024 and Terms of Sale (Goods and Services) (</w:t>
      </w:r>
      <w:r>
        <w:rPr>
          <w:b/>
          <w:sz w:val="24"/>
        </w:rPr>
        <w:t>the Contract</w:t>
      </w:r>
      <w:r>
        <w:rPr>
          <w:sz w:val="24"/>
        </w:rPr>
        <w:t xml:space="preserve">) </w:t>
      </w:r>
      <w:r w:rsidR="0031451E">
        <w:rPr>
          <w:sz w:val="24"/>
        </w:rPr>
        <w:t xml:space="preserve">to perform works </w:t>
      </w:r>
      <w:r>
        <w:rPr>
          <w:sz w:val="24"/>
        </w:rPr>
        <w:t>(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Works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 w:rsidR="0031451E">
        <w:rPr>
          <w:sz w:val="24"/>
        </w:rPr>
        <w:t xml:space="preserve">site </w:t>
      </w:r>
      <w:r>
        <w:rPr>
          <w:sz w:val="24"/>
        </w:rPr>
        <w:t>(</w:t>
      </w:r>
      <w:r>
        <w:rPr>
          <w:b/>
          <w:sz w:val="24"/>
        </w:rPr>
        <w:t xml:space="preserve">the </w:t>
      </w:r>
      <w:r>
        <w:rPr>
          <w:b/>
          <w:spacing w:val="-2"/>
          <w:sz w:val="24"/>
        </w:rPr>
        <w:t>Site</w:t>
      </w:r>
      <w:r>
        <w:rPr>
          <w:spacing w:val="-2"/>
          <w:sz w:val="24"/>
        </w:rPr>
        <w:t>).</w:t>
      </w:r>
    </w:p>
    <w:p w14:paraId="1288BC2B" w14:textId="77777777" w:rsidR="00E4475A" w:rsidRDefault="00E72674">
      <w:pPr>
        <w:pStyle w:val="Heading1"/>
        <w:numPr>
          <w:ilvl w:val="0"/>
          <w:numId w:val="2"/>
        </w:numPr>
        <w:tabs>
          <w:tab w:val="left" w:pos="826"/>
        </w:tabs>
      </w:pPr>
      <w:bookmarkStart w:id="3" w:name="_bookmark3"/>
      <w:bookmarkEnd w:id="3"/>
      <w:r>
        <w:t>APPOINTMENT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ADJUDICATOR</w:t>
      </w:r>
    </w:p>
    <w:p w14:paraId="22A771A0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6"/>
        </w:tabs>
        <w:ind w:right="611"/>
        <w:rPr>
          <w:sz w:val="24"/>
        </w:rPr>
      </w:pPr>
      <w:r>
        <w:rPr>
          <w:sz w:val="24"/>
        </w:rPr>
        <w:t>I was appointed adjudicator on the 29 October 2024 by the Construction Contract</w:t>
      </w:r>
      <w:r>
        <w:rPr>
          <w:spacing w:val="-4"/>
          <w:sz w:val="24"/>
        </w:rPr>
        <w:t xml:space="preserve"> </w:t>
      </w:r>
      <w:r>
        <w:rPr>
          <w:sz w:val="24"/>
        </w:rPr>
        <w:t>Registrar</w:t>
      </w:r>
      <w:r>
        <w:rPr>
          <w:spacing w:val="-3"/>
          <w:sz w:val="24"/>
        </w:rPr>
        <w:t xml:space="preserve"> </w:t>
      </w:r>
      <w:r>
        <w:rPr>
          <w:sz w:val="24"/>
        </w:rPr>
        <w:t>pursuant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30(2)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4"/>
          <w:sz w:val="24"/>
        </w:rPr>
        <w:t xml:space="preserve"> </w:t>
      </w:r>
      <w:r>
        <w:rPr>
          <w:sz w:val="24"/>
        </w:rPr>
        <w:t>Contracts (Security of Payments) Act 2004 (</w:t>
      </w:r>
      <w:r>
        <w:rPr>
          <w:b/>
          <w:sz w:val="24"/>
        </w:rPr>
        <w:t>CCA</w:t>
      </w:r>
      <w:r>
        <w:rPr>
          <w:sz w:val="24"/>
        </w:rPr>
        <w:t>).</w:t>
      </w:r>
    </w:p>
    <w:p w14:paraId="0CBEBCDA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6"/>
        </w:tabs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confirmed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appointment as</w:t>
      </w:r>
      <w:r>
        <w:rPr>
          <w:spacing w:val="-4"/>
          <w:sz w:val="24"/>
        </w:rPr>
        <w:t xml:space="preserve"> </w:t>
      </w:r>
      <w:r>
        <w:rPr>
          <w:sz w:val="24"/>
        </w:rPr>
        <w:t>adjudicator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parties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October</w:t>
      </w:r>
      <w:r>
        <w:rPr>
          <w:spacing w:val="-2"/>
          <w:sz w:val="24"/>
        </w:rPr>
        <w:t xml:space="preserve"> 2024.</w:t>
      </w:r>
    </w:p>
    <w:p w14:paraId="0C5FB3BE" w14:textId="77777777" w:rsidR="00E4475A" w:rsidRDefault="00E72674">
      <w:pPr>
        <w:pStyle w:val="Heading1"/>
        <w:numPr>
          <w:ilvl w:val="0"/>
          <w:numId w:val="2"/>
        </w:numPr>
        <w:tabs>
          <w:tab w:val="left" w:pos="826"/>
        </w:tabs>
      </w:pPr>
      <w:bookmarkStart w:id="4" w:name="_bookmark4"/>
      <w:bookmarkEnd w:id="4"/>
      <w:r>
        <w:t xml:space="preserve">CONFLICT OF </w:t>
      </w:r>
      <w:r>
        <w:rPr>
          <w:spacing w:val="-2"/>
        </w:rPr>
        <w:t>INTEREST</w:t>
      </w:r>
    </w:p>
    <w:p w14:paraId="4E7F2A82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6"/>
        </w:tabs>
        <w:ind w:right="315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interest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dispute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 under which the dispute has arisen.</w:t>
      </w:r>
    </w:p>
    <w:p w14:paraId="7F8E96B0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6"/>
        </w:tabs>
        <w:spacing w:before="241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see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reason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disqualify</w:t>
      </w:r>
      <w:r>
        <w:rPr>
          <w:spacing w:val="-3"/>
          <w:sz w:val="24"/>
        </w:rPr>
        <w:t xml:space="preserve"> </w:t>
      </w:r>
      <w:r>
        <w:rPr>
          <w:sz w:val="24"/>
        </w:rPr>
        <w:t>myself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4"/>
          <w:sz w:val="24"/>
        </w:rPr>
        <w:t>CCA.</w:t>
      </w:r>
    </w:p>
    <w:p w14:paraId="1C37D97F" w14:textId="77777777" w:rsidR="00E4475A" w:rsidRDefault="00E72674">
      <w:pPr>
        <w:pStyle w:val="Heading1"/>
        <w:numPr>
          <w:ilvl w:val="0"/>
          <w:numId w:val="2"/>
        </w:numPr>
        <w:tabs>
          <w:tab w:val="left" w:pos="826"/>
        </w:tabs>
      </w:pPr>
      <w:bookmarkStart w:id="5" w:name="_bookmark5"/>
      <w:bookmarkEnd w:id="5"/>
      <w:r>
        <w:t>DISMISSAL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33(1)(a)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5"/>
        </w:rPr>
        <w:t>CCA</w:t>
      </w:r>
    </w:p>
    <w:p w14:paraId="259FA4D8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6"/>
        </w:tabs>
        <w:ind w:right="258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am</w:t>
      </w:r>
      <w:r>
        <w:rPr>
          <w:spacing w:val="-2"/>
          <w:sz w:val="24"/>
        </w:rPr>
        <w:t xml:space="preserve"> </w:t>
      </w:r>
      <w:r>
        <w:rPr>
          <w:sz w:val="24"/>
        </w:rPr>
        <w:t>obliged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dismiss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making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 merits</w:t>
      </w:r>
      <w:r>
        <w:rPr>
          <w:spacing w:val="-3"/>
          <w:sz w:val="24"/>
        </w:rPr>
        <w:t xml:space="preserve"> </w:t>
      </w:r>
      <w:r>
        <w:rPr>
          <w:sz w:val="24"/>
        </w:rPr>
        <w:t>depending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findings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fact 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33(1)(a)(i)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(iv)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the CCA. I am obliged to consider each of the subsections to determine whether I am obliged to dismiss the Application without making a determination on the merits. </w:t>
      </w:r>
      <w:r>
        <w:rPr>
          <w:i/>
          <w:sz w:val="24"/>
        </w:rPr>
        <w:t xml:space="preserve">Moroney Anor and Murray River North Pty Ltd </w:t>
      </w:r>
      <w:r>
        <w:rPr>
          <w:sz w:val="24"/>
        </w:rPr>
        <w:t>[2008] WASAT 111 at [82].</w:t>
      </w:r>
    </w:p>
    <w:p w14:paraId="7883C5C9" w14:textId="77777777" w:rsidR="00E4475A" w:rsidRDefault="00E4475A">
      <w:pPr>
        <w:pStyle w:val="BodyText"/>
        <w:spacing w:before="60"/>
        <w:ind w:left="0"/>
      </w:pPr>
    </w:p>
    <w:p w14:paraId="7247AF9F" w14:textId="77777777" w:rsidR="00E4475A" w:rsidRDefault="00E72674">
      <w:pPr>
        <w:pStyle w:val="BodyText"/>
        <w:spacing w:before="0"/>
        <w:ind w:left="838"/>
      </w:pPr>
      <w:r>
        <w:t>Section</w:t>
      </w:r>
      <w:r>
        <w:rPr>
          <w:spacing w:val="-8"/>
        </w:rPr>
        <w:t xml:space="preserve"> </w:t>
      </w:r>
      <w:r>
        <w:t>33(1)</w:t>
      </w:r>
      <w:r>
        <w:rPr>
          <w:spacing w:val="-9"/>
        </w:rPr>
        <w:t xml:space="preserve"> </w:t>
      </w:r>
      <w:r>
        <w:t>provides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follows:</w:t>
      </w:r>
    </w:p>
    <w:p w14:paraId="43294D7D" w14:textId="77777777" w:rsidR="00E4475A" w:rsidRDefault="00E4475A">
      <w:pPr>
        <w:pStyle w:val="BodyText"/>
        <w:spacing w:before="0"/>
        <w:ind w:left="0"/>
      </w:pPr>
    </w:p>
    <w:p w14:paraId="228E8F73" w14:textId="77777777" w:rsidR="00E4475A" w:rsidRDefault="00E72674">
      <w:pPr>
        <w:ind w:left="838"/>
        <w:rPr>
          <w:i/>
          <w:sz w:val="24"/>
        </w:rPr>
      </w:pPr>
      <w:r>
        <w:rPr>
          <w:i/>
          <w:sz w:val="24"/>
        </w:rPr>
        <w:t>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appointed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adjudicator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within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prescribed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extension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 made under section 34(3)(a) –</w:t>
      </w:r>
    </w:p>
    <w:p w14:paraId="5221FCDA" w14:textId="77777777" w:rsidR="00E4475A" w:rsidRDefault="00E4475A">
      <w:pPr>
        <w:pStyle w:val="BodyText"/>
        <w:spacing w:before="0"/>
        <w:ind w:left="0"/>
        <w:rPr>
          <w:i/>
        </w:rPr>
      </w:pPr>
    </w:p>
    <w:p w14:paraId="7CEE1B5F" w14:textId="77777777" w:rsidR="00E4475A" w:rsidRDefault="00E72674">
      <w:pPr>
        <w:pStyle w:val="ListParagraph"/>
        <w:numPr>
          <w:ilvl w:val="0"/>
          <w:numId w:val="1"/>
        </w:numPr>
        <w:tabs>
          <w:tab w:val="left" w:pos="1198"/>
        </w:tabs>
        <w:spacing w:before="0"/>
        <w:rPr>
          <w:i/>
          <w:sz w:val="24"/>
        </w:rPr>
      </w:pPr>
      <w:r>
        <w:rPr>
          <w:i/>
          <w:sz w:val="24"/>
        </w:rPr>
        <w:t>dismiss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making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determination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merits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4"/>
          <w:sz w:val="24"/>
        </w:rPr>
        <w:t xml:space="preserve"> </w:t>
      </w:r>
      <w:r>
        <w:rPr>
          <w:i/>
          <w:spacing w:val="-10"/>
          <w:sz w:val="24"/>
        </w:rPr>
        <w:t>–</w:t>
      </w:r>
    </w:p>
    <w:p w14:paraId="559D0618" w14:textId="77777777" w:rsidR="00E4475A" w:rsidRDefault="00E4475A">
      <w:pPr>
        <w:pStyle w:val="BodyText"/>
        <w:spacing w:before="1"/>
        <w:ind w:left="0"/>
        <w:rPr>
          <w:i/>
        </w:rPr>
      </w:pPr>
    </w:p>
    <w:p w14:paraId="03FFA6DB" w14:textId="77777777" w:rsidR="00E4475A" w:rsidRDefault="00E72674">
      <w:pPr>
        <w:pStyle w:val="ListParagraph"/>
        <w:numPr>
          <w:ilvl w:val="1"/>
          <w:numId w:val="1"/>
        </w:numPr>
        <w:tabs>
          <w:tab w:val="left" w:pos="1820"/>
        </w:tabs>
        <w:spacing w:before="0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contract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concerned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construction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contract;</w:t>
      </w:r>
      <w:r>
        <w:rPr>
          <w:i/>
          <w:spacing w:val="-5"/>
          <w:sz w:val="24"/>
        </w:rPr>
        <w:t xml:space="preserve"> or</w:t>
      </w:r>
    </w:p>
    <w:p w14:paraId="01B0D4C3" w14:textId="77777777" w:rsidR="00E4475A" w:rsidRDefault="00E4475A">
      <w:pPr>
        <w:pStyle w:val="BodyText"/>
        <w:spacing w:before="2"/>
        <w:ind w:left="0"/>
        <w:rPr>
          <w:i/>
        </w:rPr>
      </w:pPr>
    </w:p>
    <w:p w14:paraId="77DEEEF7" w14:textId="77777777" w:rsidR="00E4475A" w:rsidRDefault="00E72674">
      <w:pPr>
        <w:pStyle w:val="ListParagraph"/>
        <w:numPr>
          <w:ilvl w:val="1"/>
          <w:numId w:val="1"/>
        </w:numPr>
        <w:tabs>
          <w:tab w:val="left" w:pos="1820"/>
        </w:tabs>
        <w:spacing w:before="0" w:line="237" w:lineRule="auto"/>
        <w:ind w:right="126" w:hanging="569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prepared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served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accordance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 section 28; or</w:t>
      </w:r>
    </w:p>
    <w:p w14:paraId="3E82676E" w14:textId="77777777" w:rsidR="00E4475A" w:rsidRDefault="00E4475A">
      <w:pPr>
        <w:pStyle w:val="BodyText"/>
        <w:spacing w:before="1"/>
        <w:ind w:left="0"/>
        <w:rPr>
          <w:i/>
        </w:rPr>
      </w:pPr>
    </w:p>
    <w:p w14:paraId="2BC6AE85" w14:textId="77777777" w:rsidR="00E4475A" w:rsidRDefault="00E72674">
      <w:pPr>
        <w:tabs>
          <w:tab w:val="left" w:pos="1851"/>
        </w:tabs>
        <w:ind w:left="1820" w:right="208" w:hanging="569"/>
        <w:rPr>
          <w:i/>
          <w:sz w:val="24"/>
        </w:rPr>
      </w:pPr>
      <w:r>
        <w:rPr>
          <w:i/>
          <w:spacing w:val="-2"/>
          <w:sz w:val="24"/>
        </w:rPr>
        <w:t>(iia)</w:t>
      </w:r>
      <w:r>
        <w:rPr>
          <w:i/>
          <w:sz w:val="24"/>
        </w:rPr>
        <w:tab/>
      </w:r>
      <w:r>
        <w:rPr>
          <w:i/>
          <w:sz w:val="24"/>
        </w:rPr>
        <w:tab/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dispute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another application that has not been dismissed or determined; or</w:t>
      </w:r>
    </w:p>
    <w:p w14:paraId="0021E9B4" w14:textId="77777777" w:rsidR="00E4475A" w:rsidRDefault="00E4475A">
      <w:pPr>
        <w:pStyle w:val="BodyText"/>
        <w:spacing w:before="0"/>
        <w:ind w:left="0"/>
        <w:rPr>
          <w:i/>
        </w:rPr>
      </w:pPr>
    </w:p>
    <w:p w14:paraId="300F5983" w14:textId="77777777" w:rsidR="00E4475A" w:rsidRDefault="00E72674">
      <w:pPr>
        <w:pStyle w:val="ListParagraph"/>
        <w:numPr>
          <w:ilvl w:val="1"/>
          <w:numId w:val="1"/>
        </w:numPr>
        <w:tabs>
          <w:tab w:val="left" w:pos="1820"/>
        </w:tabs>
        <w:spacing w:before="0"/>
        <w:ind w:right="383" w:hanging="569"/>
        <w:rPr>
          <w:i/>
          <w:sz w:val="24"/>
        </w:rPr>
      </w:pPr>
      <w:r>
        <w:rPr>
          <w:i/>
          <w:sz w:val="24"/>
        </w:rPr>
        <w:t>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arbitrator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court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body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dealing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 matter arising under a construction contract makes an order,</w:t>
      </w:r>
    </w:p>
    <w:p w14:paraId="57E9B621" w14:textId="77777777" w:rsidR="00E4475A" w:rsidRDefault="00E4475A">
      <w:pPr>
        <w:rPr>
          <w:sz w:val="24"/>
        </w:rPr>
        <w:sectPr w:rsidR="00E4475A">
          <w:pgSz w:w="11910" w:h="16840"/>
          <w:pgMar w:top="1560" w:right="1320" w:bottom="1180" w:left="1300" w:header="0" w:footer="986" w:gutter="0"/>
          <w:cols w:space="720"/>
        </w:sectPr>
      </w:pPr>
    </w:p>
    <w:p w14:paraId="3BFCF96A" w14:textId="77777777" w:rsidR="00E4475A" w:rsidRDefault="00E72674">
      <w:pPr>
        <w:spacing w:before="80"/>
        <w:ind w:left="1820"/>
        <w:rPr>
          <w:i/>
          <w:sz w:val="24"/>
        </w:rPr>
      </w:pPr>
      <w:r>
        <w:rPr>
          <w:i/>
          <w:sz w:val="24"/>
        </w:rPr>
        <w:lastRenderedPageBreak/>
        <w:t>judgement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finding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about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dispute 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 application; or</w:t>
      </w:r>
    </w:p>
    <w:p w14:paraId="72F920C9" w14:textId="77777777" w:rsidR="00E4475A" w:rsidRDefault="00E4475A">
      <w:pPr>
        <w:pStyle w:val="BodyText"/>
        <w:spacing w:before="0"/>
        <w:ind w:left="0"/>
        <w:rPr>
          <w:i/>
        </w:rPr>
      </w:pPr>
    </w:p>
    <w:p w14:paraId="5A6BB195" w14:textId="77777777" w:rsidR="00E4475A" w:rsidRDefault="00E72674">
      <w:pPr>
        <w:pStyle w:val="ListParagraph"/>
        <w:numPr>
          <w:ilvl w:val="1"/>
          <w:numId w:val="1"/>
        </w:numPr>
        <w:tabs>
          <w:tab w:val="left" w:pos="1820"/>
        </w:tabs>
        <w:spacing w:before="1"/>
        <w:ind w:hanging="569"/>
        <w:rPr>
          <w:i/>
          <w:sz w:val="24"/>
        </w:rPr>
      </w:pPr>
      <w:r>
        <w:rPr>
          <w:i/>
          <w:sz w:val="24"/>
        </w:rPr>
        <w:t>satisfied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fairly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make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determination;</w:t>
      </w:r>
    </w:p>
    <w:p w14:paraId="708896FD" w14:textId="77777777" w:rsidR="00E4475A" w:rsidRDefault="00E72674">
      <w:pPr>
        <w:pStyle w:val="ListParagraph"/>
        <w:numPr>
          <w:ilvl w:val="2"/>
          <w:numId w:val="1"/>
        </w:numPr>
        <w:tabs>
          <w:tab w:val="left" w:pos="2345"/>
        </w:tabs>
        <w:spacing w:before="276"/>
        <w:ind w:left="2345" w:hanging="525"/>
        <w:rPr>
          <w:i/>
          <w:sz w:val="24"/>
        </w:rPr>
      </w:pPr>
      <w:r>
        <w:rPr>
          <w:i/>
          <w:sz w:val="24"/>
        </w:rPr>
        <w:t>because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complexity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matter;</w:t>
      </w:r>
      <w:r>
        <w:rPr>
          <w:i/>
          <w:spacing w:val="-7"/>
          <w:sz w:val="24"/>
        </w:rPr>
        <w:t xml:space="preserve"> </w:t>
      </w:r>
      <w:r>
        <w:rPr>
          <w:i/>
          <w:spacing w:val="-5"/>
          <w:sz w:val="24"/>
        </w:rPr>
        <w:t>or</w:t>
      </w:r>
    </w:p>
    <w:p w14:paraId="43155D66" w14:textId="77777777" w:rsidR="00E4475A" w:rsidRDefault="00E4475A">
      <w:pPr>
        <w:pStyle w:val="BodyText"/>
        <w:spacing w:before="0"/>
        <w:ind w:left="0"/>
        <w:rPr>
          <w:i/>
        </w:rPr>
      </w:pPr>
    </w:p>
    <w:p w14:paraId="25ACE4B4" w14:textId="77777777" w:rsidR="00E4475A" w:rsidRDefault="00E72674">
      <w:pPr>
        <w:pStyle w:val="ListParagraph"/>
        <w:numPr>
          <w:ilvl w:val="2"/>
          <w:numId w:val="1"/>
        </w:numPr>
        <w:tabs>
          <w:tab w:val="left" w:pos="2276"/>
        </w:tabs>
        <w:spacing w:before="0"/>
        <w:ind w:left="2276" w:right="1074" w:hanging="456"/>
        <w:rPr>
          <w:i/>
          <w:sz w:val="24"/>
        </w:rPr>
      </w:pPr>
      <w:r>
        <w:rPr>
          <w:i/>
          <w:sz w:val="24"/>
        </w:rPr>
        <w:t>because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prescribed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extension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 sufficient for any other reasons; or</w:t>
      </w:r>
    </w:p>
    <w:p w14:paraId="74CE8E47" w14:textId="77777777" w:rsidR="00E4475A" w:rsidRDefault="00E72674">
      <w:pPr>
        <w:pStyle w:val="Heading1"/>
        <w:numPr>
          <w:ilvl w:val="0"/>
          <w:numId w:val="2"/>
        </w:numPr>
        <w:tabs>
          <w:tab w:val="left" w:pos="826"/>
        </w:tabs>
      </w:pPr>
      <w:bookmarkStart w:id="6" w:name="_bookmark6"/>
      <w:bookmarkEnd w:id="6"/>
      <w:r>
        <w:t>CONSTRUCTION</w:t>
      </w:r>
      <w:r>
        <w:rPr>
          <w:spacing w:val="-7"/>
        </w:rPr>
        <w:t xml:space="preserve"> </w:t>
      </w:r>
      <w:r>
        <w:rPr>
          <w:spacing w:val="-2"/>
        </w:rPr>
        <w:t>CONTRACT</w:t>
      </w:r>
    </w:p>
    <w:p w14:paraId="33351F2C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6"/>
        </w:tabs>
        <w:ind w:right="137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parties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dismiss the Application.</w:t>
      </w:r>
    </w:p>
    <w:p w14:paraId="17F9ABAF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6"/>
        </w:tabs>
        <w:ind w:right="778"/>
        <w:rPr>
          <w:sz w:val="24"/>
        </w:rPr>
      </w:pPr>
      <w:r>
        <w:rPr>
          <w:sz w:val="24"/>
        </w:rPr>
        <w:t>Section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CCA</w:t>
      </w:r>
      <w:r>
        <w:rPr>
          <w:spacing w:val="-5"/>
          <w:sz w:val="24"/>
        </w:rPr>
        <w:t xml:space="preserve"> </w:t>
      </w:r>
      <w:r>
        <w:rPr>
          <w:sz w:val="24"/>
        </w:rPr>
        <w:t>provides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following on a site in the Northern Territory:</w:t>
      </w:r>
    </w:p>
    <w:p w14:paraId="603C241A" w14:textId="77777777" w:rsidR="00E4475A" w:rsidRDefault="00E72674">
      <w:pPr>
        <w:ind w:left="826" w:right="208"/>
        <w:rPr>
          <w:i/>
          <w:sz w:val="24"/>
        </w:rPr>
      </w:pPr>
      <w:r>
        <w:rPr>
          <w:i/>
          <w:sz w:val="24"/>
        </w:rPr>
        <w:t>(c) constructing the whole or a part of any civil works, or a building or structure,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forms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(whether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permanently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whether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 not in the Territory), part of land or the seabed (whether above or below it)</w:t>
      </w:r>
    </w:p>
    <w:p w14:paraId="7E41D6E1" w14:textId="77777777" w:rsidR="00E4475A" w:rsidRDefault="00E4475A">
      <w:pPr>
        <w:pStyle w:val="BodyText"/>
        <w:spacing w:before="0"/>
        <w:ind w:left="0"/>
        <w:rPr>
          <w:i/>
        </w:rPr>
      </w:pPr>
    </w:p>
    <w:p w14:paraId="3EDD62FC" w14:textId="77777777" w:rsidR="00E4475A" w:rsidRDefault="00E72674">
      <w:pPr>
        <w:spacing w:before="1"/>
        <w:ind w:left="826"/>
        <w:rPr>
          <w:i/>
          <w:sz w:val="24"/>
        </w:rPr>
      </w:pPr>
      <w:r>
        <w:rPr>
          <w:i/>
          <w:sz w:val="24"/>
        </w:rPr>
        <w:t>(e) altering, repairing, restoring, maintaining, extending, dismantling, demolishing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removing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anything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mentioned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(c)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fittings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described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 paragraph (d) that form part of the thing)</w:t>
      </w:r>
    </w:p>
    <w:p w14:paraId="4E2B3117" w14:textId="00E2B6A2" w:rsidR="00E4475A" w:rsidRDefault="00E72674">
      <w:pPr>
        <w:pStyle w:val="ListParagraph"/>
        <w:numPr>
          <w:ilvl w:val="1"/>
          <w:numId w:val="2"/>
        </w:numPr>
        <w:tabs>
          <w:tab w:val="left" w:pos="826"/>
        </w:tabs>
        <w:ind w:right="1097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am</w:t>
      </w:r>
      <w:r>
        <w:rPr>
          <w:spacing w:val="-3"/>
          <w:sz w:val="24"/>
        </w:rPr>
        <w:t xml:space="preserve"> </w:t>
      </w:r>
      <w:r>
        <w:rPr>
          <w:sz w:val="24"/>
        </w:rPr>
        <w:t>satisfied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 w:rsidR="00934D3A">
        <w:rPr>
          <w:spacing w:val="-1"/>
          <w:sz w:val="24"/>
        </w:rPr>
        <w:t xml:space="preserve">the works </w:t>
      </w:r>
      <w:r>
        <w:rPr>
          <w:sz w:val="24"/>
        </w:rPr>
        <w:t>falls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parameters referred to </w:t>
      </w:r>
      <w:r w:rsidR="00934D3A">
        <w:rPr>
          <w:sz w:val="24"/>
        </w:rPr>
        <w:t>above.</w:t>
      </w:r>
    </w:p>
    <w:p w14:paraId="6A072D7F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6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contract.</w:t>
      </w:r>
    </w:p>
    <w:p w14:paraId="306961CA" w14:textId="77777777" w:rsidR="00E4475A" w:rsidRDefault="00E4475A">
      <w:pPr>
        <w:pStyle w:val="BodyText"/>
        <w:spacing w:before="0"/>
        <w:ind w:left="0"/>
      </w:pPr>
    </w:p>
    <w:p w14:paraId="55D95780" w14:textId="77777777" w:rsidR="00E4475A" w:rsidRDefault="00E4475A">
      <w:pPr>
        <w:pStyle w:val="BodyText"/>
        <w:spacing w:before="24"/>
        <w:ind w:left="0"/>
      </w:pPr>
    </w:p>
    <w:p w14:paraId="0DFEB088" w14:textId="77777777" w:rsidR="00E4475A" w:rsidRDefault="00E72674">
      <w:pPr>
        <w:pStyle w:val="Heading1"/>
        <w:numPr>
          <w:ilvl w:val="0"/>
          <w:numId w:val="2"/>
        </w:numPr>
        <w:tabs>
          <w:tab w:val="left" w:pos="826"/>
        </w:tabs>
        <w:spacing w:before="0"/>
        <w:ind w:right="226"/>
      </w:pPr>
      <w:bookmarkStart w:id="7" w:name="_bookmark7"/>
      <w:bookmarkEnd w:id="7"/>
      <w:r>
        <w:t>APPLICATION</w:t>
      </w:r>
      <w:r>
        <w:rPr>
          <w:spacing w:val="-7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SECTION 28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4"/>
        </w:rPr>
        <w:t>CCA</w:t>
      </w:r>
    </w:p>
    <w:p w14:paraId="7EC6FB83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6"/>
        </w:tabs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satisfy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CCA:</w:t>
      </w:r>
    </w:p>
    <w:p w14:paraId="32ABD3F1" w14:textId="77777777" w:rsidR="00E4475A" w:rsidRDefault="00E72674">
      <w:pPr>
        <w:pStyle w:val="ListParagraph"/>
        <w:numPr>
          <w:ilvl w:val="2"/>
          <w:numId w:val="2"/>
        </w:numPr>
        <w:tabs>
          <w:tab w:val="left" w:pos="1533"/>
          <w:tab w:val="left" w:pos="1537"/>
        </w:tabs>
        <w:ind w:right="113"/>
        <w:rPr>
          <w:sz w:val="24"/>
        </w:rPr>
      </w:pPr>
      <w:r>
        <w:rPr>
          <w:sz w:val="24"/>
        </w:rPr>
        <w:t>within 65 working days after a payment dispute arises the Applicant must</w:t>
      </w:r>
      <w:r>
        <w:rPr>
          <w:spacing w:val="-6"/>
          <w:sz w:val="24"/>
        </w:rPr>
        <w:t xml:space="preserve"> </w:t>
      </w:r>
      <w:r>
        <w:rPr>
          <w:sz w:val="24"/>
        </w:rPr>
        <w:t>prepare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adjudication,</w:t>
      </w:r>
      <w:r>
        <w:rPr>
          <w:spacing w:val="-4"/>
          <w:sz w:val="24"/>
        </w:rPr>
        <w:t xml:space="preserve"> </w:t>
      </w:r>
      <w:r>
        <w:rPr>
          <w:sz w:val="24"/>
        </w:rPr>
        <w:t>serve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 on the other party to the contract and on a Prescribed Appointer</w:t>
      </w:r>
    </w:p>
    <w:p w14:paraId="04EE8811" w14:textId="77777777" w:rsidR="00E4475A" w:rsidRDefault="00E72674">
      <w:pPr>
        <w:pStyle w:val="ListParagraph"/>
        <w:numPr>
          <w:ilvl w:val="2"/>
          <w:numId w:val="2"/>
        </w:numPr>
        <w:tabs>
          <w:tab w:val="left" w:pos="1533"/>
          <w:tab w:val="left" w:pos="1537"/>
        </w:tabs>
        <w:ind w:right="745"/>
        <w:rPr>
          <w:sz w:val="24"/>
        </w:rPr>
      </w:pPr>
      <w:r>
        <w:rPr>
          <w:sz w:val="24"/>
        </w:rPr>
        <w:t>the Applicant must if the parties to the contract have appointed a Prescribed</w:t>
      </w:r>
      <w:r>
        <w:rPr>
          <w:spacing w:val="-5"/>
          <w:sz w:val="24"/>
        </w:rPr>
        <w:t xml:space="preserve"> </w:t>
      </w:r>
      <w:r>
        <w:rPr>
          <w:sz w:val="24"/>
        </w:rPr>
        <w:t>Appointer</w:t>
      </w:r>
      <w:r>
        <w:rPr>
          <w:spacing w:val="-5"/>
          <w:sz w:val="24"/>
        </w:rPr>
        <w:t xml:space="preserve"> </w:t>
      </w:r>
      <w:r>
        <w:rPr>
          <w:sz w:val="24"/>
        </w:rPr>
        <w:t>serve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adjudication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that Prescribed Appointer.</w:t>
      </w:r>
    </w:p>
    <w:p w14:paraId="4DE69A8A" w14:textId="3359B533" w:rsidR="00E4475A" w:rsidRDefault="00E72674">
      <w:pPr>
        <w:pStyle w:val="ListParagraph"/>
        <w:numPr>
          <w:ilvl w:val="1"/>
          <w:numId w:val="2"/>
        </w:numPr>
        <w:tabs>
          <w:tab w:val="left" w:pos="824"/>
          <w:tab w:val="left" w:pos="826"/>
        </w:tabs>
        <w:spacing w:before="239"/>
        <w:ind w:right="142"/>
        <w:jc w:val="both"/>
        <w:rPr>
          <w:sz w:val="24"/>
        </w:rPr>
      </w:pPr>
      <w:r>
        <w:rPr>
          <w:sz w:val="24"/>
        </w:rPr>
        <w:t>On 13 September 2024, the Applicant issued a tax</w:t>
      </w:r>
      <w:r>
        <w:rPr>
          <w:spacing w:val="-3"/>
          <w:sz w:val="24"/>
        </w:rPr>
        <w:t xml:space="preserve"> </w:t>
      </w:r>
      <w:r>
        <w:rPr>
          <w:sz w:val="24"/>
        </w:rPr>
        <w:t>invoic</w:t>
      </w:r>
      <w:r w:rsidR="00934D3A"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dated 13</w:t>
      </w:r>
      <w:r>
        <w:rPr>
          <w:spacing w:val="-3"/>
          <w:sz w:val="24"/>
        </w:rPr>
        <w:t xml:space="preserve"> </w:t>
      </w:r>
      <w:r>
        <w:rPr>
          <w:sz w:val="24"/>
        </w:rPr>
        <w:t>September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</w:t>
      </w:r>
      <w:r>
        <w:rPr>
          <w:spacing w:val="-3"/>
          <w:sz w:val="24"/>
        </w:rPr>
        <w:t xml:space="preserve"> </w:t>
      </w:r>
      <w:r>
        <w:rPr>
          <w:sz w:val="24"/>
        </w:rPr>
        <w:t>claiming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sum</w:t>
      </w:r>
      <w:r>
        <w:rPr>
          <w:spacing w:val="-4"/>
          <w:sz w:val="24"/>
        </w:rPr>
        <w:t xml:space="preserve"> </w:t>
      </w:r>
      <w:r>
        <w:rPr>
          <w:sz w:val="24"/>
        </w:rPr>
        <w:t>of $196,350.00</w:t>
      </w:r>
      <w:r>
        <w:rPr>
          <w:spacing w:val="-5"/>
          <w:sz w:val="24"/>
        </w:rPr>
        <w:t xml:space="preserve"> </w:t>
      </w:r>
      <w:r>
        <w:rPr>
          <w:sz w:val="24"/>
        </w:rPr>
        <w:t>(GST inclusive) (</w:t>
      </w:r>
      <w:r>
        <w:rPr>
          <w:b/>
          <w:sz w:val="24"/>
        </w:rPr>
        <w:t>Payment Claim 1</w:t>
      </w:r>
      <w:r>
        <w:rPr>
          <w:sz w:val="24"/>
        </w:rPr>
        <w:t>).</w:t>
      </w:r>
    </w:p>
    <w:p w14:paraId="50232661" w14:textId="24ED59DB" w:rsidR="00E4475A" w:rsidRDefault="00E72674" w:rsidP="00793FAD">
      <w:pPr>
        <w:pStyle w:val="ListParagraph"/>
        <w:numPr>
          <w:ilvl w:val="1"/>
          <w:numId w:val="2"/>
        </w:numPr>
        <w:tabs>
          <w:tab w:val="left" w:pos="826"/>
        </w:tabs>
        <w:rPr>
          <w:sz w:val="24"/>
        </w:rPr>
        <w:sectPr w:rsidR="00E4475A">
          <w:pgSz w:w="11910" w:h="16840"/>
          <w:pgMar w:top="1320" w:right="1320" w:bottom="1180" w:left="1300" w:header="0" w:footer="986" w:gutter="0"/>
          <w:cols w:space="720"/>
        </w:sectPr>
      </w:pP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Claim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sets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 w:rsidR="00793FAD">
        <w:rPr>
          <w:sz w:val="24"/>
        </w:rPr>
        <w:t xml:space="preserve"> where the</w:t>
      </w:r>
      <w:r w:rsidR="00793FAD" w:rsidRPr="00793FAD">
        <w:t xml:space="preserve"> </w:t>
      </w:r>
      <w:r w:rsidR="00793FAD" w:rsidRPr="00793FAD">
        <w:rPr>
          <w:sz w:val="24"/>
        </w:rPr>
        <w:t>Due Date specified in Payment Claim 1 is 27 September 2024.</w:t>
      </w:r>
    </w:p>
    <w:p w14:paraId="3B9E11FC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6"/>
        </w:tabs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5"/>
          <w:sz w:val="24"/>
        </w:rPr>
        <w:t xml:space="preserve"> </w:t>
      </w:r>
      <w:r>
        <w:rPr>
          <w:sz w:val="24"/>
        </w:rPr>
        <w:t>contends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sum</w:t>
      </w:r>
      <w:r>
        <w:rPr>
          <w:spacing w:val="-2"/>
          <w:sz w:val="24"/>
        </w:rPr>
        <w:t xml:space="preserve"> </w:t>
      </w:r>
      <w:r>
        <w:rPr>
          <w:sz w:val="24"/>
        </w:rPr>
        <w:t>claimed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3A24BC9A" w14:textId="77777777" w:rsidR="00E4475A" w:rsidRDefault="00E72674">
      <w:pPr>
        <w:pStyle w:val="BodyText"/>
        <w:spacing w:before="0"/>
        <w:ind w:right="223"/>
      </w:pPr>
      <w:r>
        <w:t>$196,350.00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remains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 the Application was served.</w:t>
      </w:r>
    </w:p>
    <w:p w14:paraId="2E64216F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6"/>
        </w:tabs>
        <w:ind w:right="445"/>
        <w:rPr>
          <w:sz w:val="24"/>
        </w:rPr>
      </w:pPr>
      <w:r>
        <w:rPr>
          <w:sz w:val="24"/>
        </w:rPr>
        <w:t>Pursuant to section 28 of the CCA, a payment dispute arises if, by the due date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payment,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>liable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paid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full. As no payment was made by the Respondent on 27 September 2024, a payment dispute under the CCA has crystalised.</w:t>
      </w:r>
    </w:p>
    <w:p w14:paraId="52636FB9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6"/>
        </w:tabs>
        <w:ind w:right="192"/>
        <w:rPr>
          <w:sz w:val="24"/>
        </w:rPr>
      </w:pPr>
      <w:r>
        <w:rPr>
          <w:sz w:val="24"/>
        </w:rPr>
        <w:t>The payment dispute, having arisen on 28 September 2024, and the Application has been served on 16 October 2024 and 18 October 2024 (refer to</w:t>
      </w:r>
      <w:r>
        <w:rPr>
          <w:spacing w:val="-1"/>
          <w:sz w:val="24"/>
        </w:rPr>
        <w:t xml:space="preserve"> </w:t>
      </w:r>
      <w:r>
        <w:rPr>
          <w:sz w:val="24"/>
        </w:rPr>
        <w:t>[10]),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satisfied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CCA.</w:t>
      </w:r>
    </w:p>
    <w:p w14:paraId="4BC1E239" w14:textId="77777777" w:rsidR="00E4475A" w:rsidRDefault="00E72674">
      <w:pPr>
        <w:pStyle w:val="Heading1"/>
        <w:numPr>
          <w:ilvl w:val="0"/>
          <w:numId w:val="2"/>
        </w:numPr>
        <w:tabs>
          <w:tab w:val="left" w:pos="826"/>
        </w:tabs>
      </w:pPr>
      <w:bookmarkStart w:id="8" w:name="_TOC_250005"/>
      <w:r>
        <w:t>SERVICE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bookmarkEnd w:id="8"/>
      <w:r>
        <w:rPr>
          <w:spacing w:val="-2"/>
        </w:rPr>
        <w:t>APPLICATION</w:t>
      </w:r>
    </w:p>
    <w:p w14:paraId="5ED5EFDF" w14:textId="50390139" w:rsidR="00E4475A" w:rsidRDefault="00793FAD">
      <w:pPr>
        <w:pStyle w:val="ListParagraph"/>
        <w:numPr>
          <w:ilvl w:val="1"/>
          <w:numId w:val="2"/>
        </w:numPr>
        <w:tabs>
          <w:tab w:val="left" w:pos="826"/>
        </w:tabs>
        <w:spacing w:before="241"/>
        <w:ind w:right="138"/>
        <w:rPr>
          <w:sz w:val="24"/>
        </w:rPr>
      </w:pPr>
      <w:r>
        <w:rPr>
          <w:sz w:val="24"/>
        </w:rPr>
        <w:t xml:space="preserve">The </w:t>
      </w:r>
      <w:r w:rsidR="00E72674">
        <w:rPr>
          <w:sz w:val="24"/>
        </w:rPr>
        <w:t>Applicant</w:t>
      </w:r>
      <w:r w:rsidR="00E72674">
        <w:rPr>
          <w:spacing w:val="-3"/>
          <w:sz w:val="24"/>
        </w:rPr>
        <w:t xml:space="preserve"> </w:t>
      </w:r>
      <w:r w:rsidR="00E72674">
        <w:rPr>
          <w:sz w:val="24"/>
        </w:rPr>
        <w:t>advised</w:t>
      </w:r>
      <w:r w:rsidR="00E72674">
        <w:rPr>
          <w:spacing w:val="-4"/>
          <w:sz w:val="24"/>
        </w:rPr>
        <w:t xml:space="preserve"> </w:t>
      </w:r>
      <w:r w:rsidR="00E72674">
        <w:rPr>
          <w:sz w:val="24"/>
        </w:rPr>
        <w:t>that</w:t>
      </w:r>
      <w:r w:rsidR="00E72674">
        <w:rPr>
          <w:spacing w:val="-5"/>
          <w:sz w:val="24"/>
        </w:rPr>
        <w:t xml:space="preserve"> </w:t>
      </w:r>
      <w:r w:rsidR="00E72674">
        <w:rPr>
          <w:sz w:val="24"/>
        </w:rPr>
        <w:t>the</w:t>
      </w:r>
      <w:r w:rsidR="00E72674">
        <w:rPr>
          <w:spacing w:val="-3"/>
          <w:sz w:val="24"/>
        </w:rPr>
        <w:t xml:space="preserve"> </w:t>
      </w:r>
      <w:r w:rsidR="00E72674">
        <w:rPr>
          <w:sz w:val="24"/>
        </w:rPr>
        <w:t>Application</w:t>
      </w:r>
      <w:r w:rsidR="00E72674">
        <w:rPr>
          <w:spacing w:val="-3"/>
          <w:sz w:val="24"/>
        </w:rPr>
        <w:t xml:space="preserve"> </w:t>
      </w:r>
      <w:r w:rsidR="00E72674">
        <w:rPr>
          <w:sz w:val="24"/>
        </w:rPr>
        <w:t>was</w:t>
      </w:r>
      <w:r w:rsidR="00E72674">
        <w:rPr>
          <w:spacing w:val="-6"/>
          <w:sz w:val="24"/>
        </w:rPr>
        <w:t xml:space="preserve"> </w:t>
      </w:r>
      <w:r w:rsidR="00E72674">
        <w:rPr>
          <w:sz w:val="24"/>
        </w:rPr>
        <w:t>served</w:t>
      </w:r>
      <w:r w:rsidR="00E72674">
        <w:rPr>
          <w:spacing w:val="-3"/>
          <w:sz w:val="24"/>
        </w:rPr>
        <w:t xml:space="preserve"> </w:t>
      </w:r>
      <w:r w:rsidR="00E72674">
        <w:rPr>
          <w:sz w:val="24"/>
        </w:rPr>
        <w:t>on</w:t>
      </w:r>
      <w:r w:rsidR="00E72674">
        <w:rPr>
          <w:spacing w:val="-5"/>
          <w:sz w:val="24"/>
        </w:rPr>
        <w:t xml:space="preserve"> </w:t>
      </w:r>
      <w:r w:rsidR="00E72674">
        <w:rPr>
          <w:sz w:val="24"/>
        </w:rPr>
        <w:t>the</w:t>
      </w:r>
      <w:r w:rsidR="00E72674">
        <w:rPr>
          <w:spacing w:val="-3"/>
          <w:sz w:val="24"/>
        </w:rPr>
        <w:t xml:space="preserve"> </w:t>
      </w:r>
      <w:r w:rsidR="00E72674">
        <w:rPr>
          <w:sz w:val="24"/>
        </w:rPr>
        <w:t>Respondent</w:t>
      </w:r>
      <w:r w:rsidR="00E72674">
        <w:rPr>
          <w:spacing w:val="-3"/>
          <w:sz w:val="24"/>
        </w:rPr>
        <w:t xml:space="preserve"> </w:t>
      </w:r>
      <w:r w:rsidR="00E72674">
        <w:rPr>
          <w:sz w:val="24"/>
        </w:rPr>
        <w:t>by</w:t>
      </w:r>
      <w:r w:rsidR="00E72674">
        <w:rPr>
          <w:spacing w:val="-5"/>
          <w:sz w:val="24"/>
        </w:rPr>
        <w:t xml:space="preserve"> </w:t>
      </w:r>
      <w:r w:rsidR="00E72674">
        <w:rPr>
          <w:sz w:val="24"/>
        </w:rPr>
        <w:t xml:space="preserve">email on 16 October 2024 and was also served by Registered Post on 18 October </w:t>
      </w:r>
      <w:r w:rsidR="00E72674">
        <w:rPr>
          <w:spacing w:val="-2"/>
          <w:sz w:val="24"/>
        </w:rPr>
        <w:t>2024.</w:t>
      </w:r>
    </w:p>
    <w:p w14:paraId="50601F7E" w14:textId="77777777" w:rsidR="00E4475A" w:rsidRDefault="00E72674">
      <w:pPr>
        <w:pStyle w:val="Heading1"/>
        <w:numPr>
          <w:ilvl w:val="0"/>
          <w:numId w:val="2"/>
        </w:numPr>
        <w:tabs>
          <w:tab w:val="left" w:pos="826"/>
        </w:tabs>
      </w:pPr>
      <w:bookmarkStart w:id="9" w:name="_TOC_250004"/>
      <w:r>
        <w:t>SERVICE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bookmarkEnd w:id="9"/>
      <w:r>
        <w:rPr>
          <w:spacing w:val="-2"/>
        </w:rPr>
        <w:t>RESPONSE</w:t>
      </w:r>
    </w:p>
    <w:p w14:paraId="12A50AAE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spacing w:before="120"/>
        <w:ind w:right="256"/>
        <w:rPr>
          <w:sz w:val="24"/>
        </w:rPr>
      </w:pP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CCA,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</w:t>
      </w:r>
      <w:r>
        <w:rPr>
          <w:spacing w:val="-3"/>
          <w:sz w:val="24"/>
        </w:rPr>
        <w:t xml:space="preserve"> </w:t>
      </w:r>
      <w:r>
        <w:rPr>
          <w:sz w:val="24"/>
        </w:rPr>
        <w:t>wishing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serve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response must do so within 15 working days after the date on which the application for adjudication was served on the respondent.</w:t>
      </w:r>
    </w:p>
    <w:p w14:paraId="609769E2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spacing w:before="120"/>
        <w:ind w:right="151"/>
        <w:rPr>
          <w:sz w:val="24"/>
        </w:rPr>
      </w:pPr>
      <w:r>
        <w:rPr>
          <w:sz w:val="24"/>
        </w:rPr>
        <w:t>If service is to be taken as effective on 16 October 2024, the Respondent was 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serve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response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November</w:t>
      </w:r>
      <w:r>
        <w:rPr>
          <w:spacing w:val="-5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by effective on 18 October 2024, the Respondent was required to serve a response by 8 November 2024.</w:t>
      </w:r>
    </w:p>
    <w:p w14:paraId="2BC5F78B" w14:textId="77777777" w:rsidR="00E4475A" w:rsidRDefault="00E4475A">
      <w:pPr>
        <w:pStyle w:val="BodyText"/>
        <w:spacing w:before="0"/>
        <w:ind w:left="0"/>
      </w:pPr>
    </w:p>
    <w:p w14:paraId="64B64D4F" w14:textId="77777777" w:rsidR="00E4475A" w:rsidRDefault="00E72674">
      <w:pPr>
        <w:pStyle w:val="BodyText"/>
        <w:spacing w:before="0"/>
      </w:pP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November</w:t>
      </w:r>
      <w:r>
        <w:rPr>
          <w:spacing w:val="-6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8 November 2024.</w:t>
      </w:r>
    </w:p>
    <w:p w14:paraId="3F1D0C4A" w14:textId="77777777" w:rsidR="00E4475A" w:rsidRDefault="00E72674">
      <w:pPr>
        <w:pStyle w:val="Heading1"/>
        <w:numPr>
          <w:ilvl w:val="0"/>
          <w:numId w:val="2"/>
        </w:numPr>
        <w:tabs>
          <w:tab w:val="left" w:pos="826"/>
        </w:tabs>
        <w:spacing w:before="241"/>
      </w:pPr>
      <w:bookmarkStart w:id="10" w:name="_TOC_250003"/>
      <w:r>
        <w:t>APPLICANT’S</w:t>
      </w:r>
      <w:r>
        <w:rPr>
          <w:spacing w:val="-4"/>
        </w:rPr>
        <w:t xml:space="preserve"> </w:t>
      </w:r>
      <w:bookmarkEnd w:id="10"/>
      <w:r>
        <w:rPr>
          <w:spacing w:val="-2"/>
        </w:rPr>
        <w:t>CLAIM</w:t>
      </w:r>
    </w:p>
    <w:p w14:paraId="586D4E72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spacing w:before="238"/>
        <w:ind w:right="299"/>
        <w:rPr>
          <w:sz w:val="24"/>
        </w:rPr>
      </w:pPr>
      <w:r>
        <w:rPr>
          <w:sz w:val="24"/>
        </w:rPr>
        <w:t>Given that the Respondent did not serve a response, I am obliged to make a determination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Application.</w:t>
      </w:r>
    </w:p>
    <w:p w14:paraId="746743E7" w14:textId="6B7EE285" w:rsidR="00E4475A" w:rsidRDefault="00E72674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ind w:right="319"/>
        <w:rPr>
          <w:sz w:val="24"/>
        </w:rPr>
      </w:pPr>
      <w:r>
        <w:rPr>
          <w:sz w:val="24"/>
        </w:rPr>
        <w:t>On 18 July 2024, the Applicant by its solicitors, wrote to the Respondent claiming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$693,440.00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 w:rsidR="00793FAD">
        <w:rPr>
          <w:sz w:val="24"/>
        </w:rPr>
        <w:t xml:space="preserve">works </w:t>
      </w:r>
      <w:r>
        <w:rPr>
          <w:sz w:val="24"/>
        </w:rPr>
        <w:t>carried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Site. This claim was for all works which had been completed under the </w:t>
      </w:r>
      <w:r>
        <w:rPr>
          <w:spacing w:val="-2"/>
          <w:sz w:val="24"/>
        </w:rPr>
        <w:t>Contract.</w:t>
      </w:r>
    </w:p>
    <w:p w14:paraId="38A4E29D" w14:textId="77777777" w:rsidR="00E4475A" w:rsidRDefault="00E4475A">
      <w:pPr>
        <w:rPr>
          <w:sz w:val="24"/>
        </w:rPr>
        <w:sectPr w:rsidR="00E4475A">
          <w:pgSz w:w="11910" w:h="16840"/>
          <w:pgMar w:top="1600" w:right="1320" w:bottom="1180" w:left="1300" w:header="0" w:footer="986" w:gutter="0"/>
          <w:cols w:space="720"/>
        </w:sectPr>
      </w:pPr>
    </w:p>
    <w:p w14:paraId="289677E1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spacing w:before="80"/>
        <w:ind w:right="509"/>
        <w:jc w:val="both"/>
        <w:rPr>
          <w:sz w:val="24"/>
        </w:rPr>
      </w:pPr>
      <w:r>
        <w:rPr>
          <w:sz w:val="24"/>
        </w:rPr>
        <w:lastRenderedPageBreak/>
        <w:t>On 18 July</w:t>
      </w:r>
      <w:r>
        <w:rPr>
          <w:spacing w:val="-1"/>
          <w:sz w:val="24"/>
        </w:rPr>
        <w:t xml:space="preserve"> </w:t>
      </w:r>
      <w:r>
        <w:rPr>
          <w:sz w:val="24"/>
        </w:rPr>
        <w:t>2024, the Respondent wrote to the Applicant confirming that all works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had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intended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make payment of the full amount claimed.</w:t>
      </w:r>
    </w:p>
    <w:p w14:paraId="2F81BA39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spacing w:before="241"/>
        <w:ind w:right="173"/>
        <w:rPr>
          <w:sz w:val="24"/>
        </w:rPr>
      </w:pPr>
      <w:r>
        <w:rPr>
          <w:sz w:val="24"/>
        </w:rPr>
        <w:t>I am satisfied that the Applicant has completed and satisfied all obligations 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 Works</w:t>
      </w:r>
      <w:r>
        <w:rPr>
          <w:spacing w:val="-3"/>
          <w:sz w:val="24"/>
        </w:rPr>
        <w:t xml:space="preserve"> </w:t>
      </w:r>
      <w:r>
        <w:rPr>
          <w:sz w:val="24"/>
        </w:rPr>
        <w:t>had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performed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Contract.</w:t>
      </w:r>
    </w:p>
    <w:p w14:paraId="1ED1DB20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ind w:right="296"/>
        <w:jc w:val="both"/>
        <w:rPr>
          <w:sz w:val="24"/>
        </w:rPr>
      </w:pP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 above</w:t>
      </w:r>
      <w:r>
        <w:rPr>
          <w:spacing w:val="-3"/>
          <w:sz w:val="24"/>
        </w:rPr>
        <w:t xml:space="preserve"> </w:t>
      </w:r>
      <w:r>
        <w:rPr>
          <w:sz w:val="24"/>
        </w:rPr>
        <w:t>facts,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am</w:t>
      </w:r>
      <w:r>
        <w:rPr>
          <w:spacing w:val="-2"/>
          <w:sz w:val="24"/>
        </w:rPr>
        <w:t xml:space="preserve"> </w:t>
      </w:r>
      <w:r>
        <w:rPr>
          <w:sz w:val="24"/>
        </w:rPr>
        <w:t>satisfied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-3"/>
          <w:sz w:val="24"/>
        </w:rPr>
        <w:t xml:space="preserve"> </w:t>
      </w:r>
      <w:r>
        <w:rPr>
          <w:sz w:val="24"/>
        </w:rPr>
        <w:t>claim</w:t>
      </w:r>
      <w:r>
        <w:rPr>
          <w:spacing w:val="-4"/>
          <w:sz w:val="24"/>
        </w:rPr>
        <w:t xml:space="preserve"> </w:t>
      </w:r>
      <w:r>
        <w:rPr>
          <w:sz w:val="24"/>
        </w:rPr>
        <w:t>must succeed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determine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Respondent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sum of $196,350.00 (GST inclusive).</w:t>
      </w:r>
    </w:p>
    <w:p w14:paraId="73D019DD" w14:textId="77777777" w:rsidR="00E4475A" w:rsidRDefault="00E72674">
      <w:pPr>
        <w:pStyle w:val="Heading1"/>
        <w:numPr>
          <w:ilvl w:val="0"/>
          <w:numId w:val="2"/>
        </w:numPr>
        <w:tabs>
          <w:tab w:val="left" w:pos="826"/>
        </w:tabs>
      </w:pPr>
      <w:bookmarkStart w:id="11" w:name="_TOC_250002"/>
      <w:bookmarkEnd w:id="11"/>
      <w:r>
        <w:rPr>
          <w:spacing w:val="-2"/>
        </w:rPr>
        <w:t>INTEREST</w:t>
      </w:r>
    </w:p>
    <w:p w14:paraId="117D18D1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ind w:right="164"/>
        <w:rPr>
          <w:i/>
          <w:sz w:val="24"/>
        </w:rPr>
      </w:pPr>
      <w:r>
        <w:rPr>
          <w:sz w:val="24"/>
        </w:rPr>
        <w:t xml:space="preserve">The Contract provides for payment of interest at </w:t>
      </w:r>
      <w:r>
        <w:rPr>
          <w:i/>
          <w:sz w:val="24"/>
        </w:rPr>
        <w:t>…the rate prescribed by the Supreme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Court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Northern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Territory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outstanding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period from the due date until the date payment is received…</w:t>
      </w:r>
    </w:p>
    <w:p w14:paraId="072DC233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ind w:right="245"/>
        <w:rPr>
          <w:sz w:val="24"/>
        </w:rPr>
      </w:pPr>
      <w:r>
        <w:rPr>
          <w:sz w:val="24"/>
        </w:rPr>
        <w:t>The Applicant contends in the Application that the rate prescribed by the Supreme</w:t>
      </w:r>
      <w:r>
        <w:rPr>
          <w:spacing w:val="-3"/>
          <w:sz w:val="24"/>
        </w:rPr>
        <w:t xml:space="preserve"> </w:t>
      </w:r>
      <w:r>
        <w:rPr>
          <w:sz w:val="24"/>
        </w:rPr>
        <w:t>Court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Northern</w:t>
      </w:r>
      <w:r>
        <w:rPr>
          <w:spacing w:val="-3"/>
          <w:sz w:val="24"/>
        </w:rPr>
        <w:t xml:space="preserve"> </w:t>
      </w:r>
      <w:r>
        <w:rPr>
          <w:sz w:val="24"/>
        </w:rPr>
        <w:t>Territory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Reserve</w:t>
      </w:r>
      <w:r>
        <w:rPr>
          <w:spacing w:val="-5"/>
          <w:sz w:val="24"/>
        </w:rPr>
        <w:t xml:space="preserve"> </w:t>
      </w:r>
      <w:r>
        <w:rPr>
          <w:sz w:val="24"/>
        </w:rPr>
        <w:t>Bank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Australia</w:t>
      </w:r>
      <w:r>
        <w:rPr>
          <w:spacing w:val="-3"/>
          <w:sz w:val="24"/>
        </w:rPr>
        <w:t xml:space="preserve"> </w:t>
      </w:r>
      <w:r>
        <w:rPr>
          <w:sz w:val="24"/>
        </w:rPr>
        <w:t>rate of 4.35% plus 6%, which results in an interest component of 10.35%.</w:t>
      </w:r>
    </w:p>
    <w:p w14:paraId="017FE1D1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spacing w:before="241"/>
        <w:ind w:right="336"/>
        <w:rPr>
          <w:sz w:val="24"/>
        </w:rPr>
      </w:pPr>
      <w:r>
        <w:rPr>
          <w:sz w:val="24"/>
        </w:rPr>
        <w:t>I have determined that the due date for payment of Payment Claim 1 is 27 September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accordingly,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determine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pay the Applicant interest calculated from 28 September 2024 on the sum of</w:t>
      </w:r>
    </w:p>
    <w:p w14:paraId="2206C6C0" w14:textId="77777777" w:rsidR="00E4475A" w:rsidRDefault="00E72674">
      <w:pPr>
        <w:pStyle w:val="BodyText"/>
        <w:spacing w:before="0"/>
        <w:ind w:right="208"/>
      </w:pPr>
      <w:r>
        <w:t>$196,350.00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10.35%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annum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sum of $196,350.00.</w:t>
      </w:r>
    </w:p>
    <w:p w14:paraId="79037396" w14:textId="77777777" w:rsidR="00E4475A" w:rsidRDefault="00E72674">
      <w:pPr>
        <w:pStyle w:val="Heading1"/>
        <w:numPr>
          <w:ilvl w:val="0"/>
          <w:numId w:val="2"/>
        </w:numPr>
        <w:tabs>
          <w:tab w:val="left" w:pos="826"/>
        </w:tabs>
      </w:pPr>
      <w:bookmarkStart w:id="12" w:name="_TOC_250001"/>
      <w:r>
        <w:t>APPLICANT’S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bookmarkEnd w:id="12"/>
      <w:r>
        <w:rPr>
          <w:spacing w:val="-2"/>
        </w:rPr>
        <w:t>COSTS</w:t>
      </w:r>
    </w:p>
    <w:p w14:paraId="147643E8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ind w:right="12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contends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pay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sum of $4,800.00 (GST exclusive), pursuant to section 36(2) of the Act.</w:t>
      </w:r>
    </w:p>
    <w:p w14:paraId="1817E7A3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ind w:right="178"/>
        <w:rPr>
          <w:sz w:val="24"/>
        </w:rPr>
      </w:pP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36(2)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provides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adjudicator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satisfied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>to a payment dispute has incurred costs of an adjudication because of frivolous or vexatious conduct, on the part of or unfounded submissions by another party, may decide how to allocate costs.</w:t>
      </w:r>
    </w:p>
    <w:p w14:paraId="681E0F36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ind w:right="350"/>
        <w:rPr>
          <w:sz w:val="24"/>
        </w:rPr>
      </w:pPr>
      <w:r>
        <w:rPr>
          <w:sz w:val="24"/>
        </w:rPr>
        <w:t>Frivolous</w:t>
      </w:r>
      <w:r>
        <w:rPr>
          <w:spacing w:val="-3"/>
          <w:sz w:val="24"/>
        </w:rPr>
        <w:t xml:space="preserve"> </w:t>
      </w: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described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law.</w:t>
      </w:r>
      <w:r>
        <w:rPr>
          <w:spacing w:val="-3"/>
          <w:sz w:val="24"/>
        </w:rPr>
        <w:t xml:space="preserve"> </w:t>
      </w:r>
      <w:r>
        <w:rPr>
          <w:sz w:val="24"/>
        </w:rPr>
        <w:t>The Respondent, at an early stage, undertook to pay the full amount due to the Applicant but no such payment was ever made.</w:t>
      </w:r>
    </w:p>
    <w:p w14:paraId="643A70E4" w14:textId="77777777" w:rsidR="00E4475A" w:rsidRDefault="00E4475A">
      <w:pPr>
        <w:pStyle w:val="BodyText"/>
        <w:spacing w:before="1"/>
        <w:ind w:left="0"/>
      </w:pPr>
    </w:p>
    <w:p w14:paraId="3109D8B5" w14:textId="77777777" w:rsidR="00E4475A" w:rsidRDefault="00E72674">
      <w:pPr>
        <w:pStyle w:val="BodyText"/>
        <w:spacing w:before="0"/>
        <w:ind w:right="337"/>
        <w:jc w:val="both"/>
        <w:rPr>
          <w:i/>
        </w:rPr>
      </w:pPr>
      <w:r>
        <w:t>In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view,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Respondent,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correspondence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 referred to in this determination, has no basis</w:t>
      </w:r>
      <w:r>
        <w:rPr>
          <w:spacing w:val="-1"/>
        </w:rPr>
        <w:t xml:space="preserve"> </w:t>
      </w:r>
      <w:r>
        <w:t>in law not to make payment to the Applicant and that conduct can be described as</w:t>
      </w:r>
      <w:r>
        <w:rPr>
          <w:spacing w:val="40"/>
        </w:rPr>
        <w:t xml:space="preserve"> </w:t>
      </w:r>
      <w:r>
        <w:rPr>
          <w:i/>
        </w:rPr>
        <w:t>frivolous.</w:t>
      </w:r>
    </w:p>
    <w:p w14:paraId="61CB7796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spacing w:before="238"/>
        <w:ind w:right="588"/>
        <w:rPr>
          <w:sz w:val="24"/>
        </w:rPr>
      </w:pPr>
      <w:r>
        <w:rPr>
          <w:sz w:val="24"/>
        </w:rPr>
        <w:t>I am satisfied that the Applicant has incurred costs in this adjudication by reason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frivolous</w:t>
      </w:r>
      <w:r>
        <w:rPr>
          <w:spacing w:val="-5"/>
          <w:sz w:val="24"/>
        </w:rPr>
        <w:t xml:space="preserve"> </w:t>
      </w: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am</w:t>
      </w:r>
      <w:r>
        <w:rPr>
          <w:spacing w:val="-2"/>
          <w:sz w:val="24"/>
        </w:rPr>
        <w:t xml:space="preserve"> </w:t>
      </w:r>
      <w:r>
        <w:rPr>
          <w:sz w:val="24"/>
        </w:rPr>
        <w:t>entitled</w:t>
      </w:r>
      <w:r>
        <w:rPr>
          <w:spacing w:val="-2"/>
          <w:sz w:val="24"/>
        </w:rPr>
        <w:t xml:space="preserve"> </w:t>
      </w:r>
      <w:r>
        <w:rPr>
          <w:sz w:val="24"/>
        </w:rPr>
        <w:t>to make a determination pursuant to section 36(2) of the CCA.</w:t>
      </w:r>
    </w:p>
    <w:p w14:paraId="55B79B8B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ind w:right="219"/>
        <w:jc w:val="both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Respondent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$4,800.00 plus GST in relation to the costs of the Application incurred by the Applicant.</w:t>
      </w:r>
    </w:p>
    <w:p w14:paraId="7FD70C78" w14:textId="77777777" w:rsidR="00E4475A" w:rsidRDefault="00E4475A">
      <w:pPr>
        <w:jc w:val="both"/>
        <w:rPr>
          <w:sz w:val="24"/>
        </w:rPr>
        <w:sectPr w:rsidR="00E4475A">
          <w:pgSz w:w="11910" w:h="16840"/>
          <w:pgMar w:top="1320" w:right="1320" w:bottom="1180" w:left="1300" w:header="0" w:footer="986" w:gutter="0"/>
          <w:cols w:space="720"/>
        </w:sectPr>
      </w:pPr>
    </w:p>
    <w:p w14:paraId="780643C9" w14:textId="77777777" w:rsidR="00E4475A" w:rsidRDefault="00E72674">
      <w:pPr>
        <w:pStyle w:val="Heading1"/>
        <w:numPr>
          <w:ilvl w:val="0"/>
          <w:numId w:val="2"/>
        </w:numPr>
        <w:tabs>
          <w:tab w:val="left" w:pos="826"/>
        </w:tabs>
        <w:spacing w:before="80"/>
      </w:pPr>
      <w:bookmarkStart w:id="13" w:name="_TOC_250000"/>
      <w:r>
        <w:lastRenderedPageBreak/>
        <w:t>ADJUDICATOR’S</w:t>
      </w:r>
      <w:r>
        <w:rPr>
          <w:spacing w:val="-4"/>
        </w:rPr>
        <w:t xml:space="preserve"> </w:t>
      </w:r>
      <w:bookmarkEnd w:id="13"/>
      <w:r>
        <w:rPr>
          <w:spacing w:val="-2"/>
        </w:rPr>
        <w:t>COSTS</w:t>
      </w:r>
    </w:p>
    <w:p w14:paraId="23638150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spacing w:before="241"/>
        <w:ind w:right="498"/>
        <w:rPr>
          <w:sz w:val="24"/>
        </w:rPr>
      </w:pPr>
      <w:r>
        <w:rPr>
          <w:sz w:val="24"/>
        </w:rPr>
        <w:t>The Applicant contends that a determination should be made pursuant to section</w:t>
      </w:r>
      <w:r>
        <w:rPr>
          <w:spacing w:val="-5"/>
          <w:sz w:val="24"/>
        </w:rPr>
        <w:t xml:space="preserve"> </w:t>
      </w:r>
      <w:r>
        <w:rPr>
          <w:sz w:val="24"/>
        </w:rPr>
        <w:t>46(1A)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CCA</w:t>
      </w:r>
      <w:r>
        <w:rPr>
          <w:spacing w:val="-3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the Adjudicator’s costs.</w:t>
      </w:r>
    </w:p>
    <w:p w14:paraId="3B64A750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ind w:right="565"/>
        <w:rPr>
          <w:sz w:val="24"/>
        </w:rPr>
      </w:pPr>
      <w:r>
        <w:rPr>
          <w:sz w:val="24"/>
        </w:rPr>
        <w:t>In my view, there is no ability under section 46 of the CCA to make a determination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requested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relation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Adjudicator’s costs of the Adjudication.</w:t>
      </w:r>
    </w:p>
    <w:p w14:paraId="1F738C52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ind w:right="311"/>
        <w:jc w:val="both"/>
        <w:rPr>
          <w:sz w:val="24"/>
        </w:rPr>
      </w:pPr>
      <w:r>
        <w:rPr>
          <w:sz w:val="24"/>
        </w:rPr>
        <w:t>An adjudicator is entitled to payment pursuant to section 46(1A) and that the parties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dispute</w:t>
      </w:r>
      <w:r>
        <w:rPr>
          <w:spacing w:val="-3"/>
          <w:sz w:val="24"/>
        </w:rPr>
        <w:t xml:space="preserve"> </w:t>
      </w:r>
      <w:r>
        <w:rPr>
          <w:sz w:val="24"/>
        </w:rPr>
        <w:t>pursuant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46(4)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jointly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severally</w:t>
      </w:r>
      <w:r>
        <w:rPr>
          <w:spacing w:val="-4"/>
          <w:sz w:val="24"/>
        </w:rPr>
        <w:t xml:space="preserve"> </w:t>
      </w:r>
      <w:r>
        <w:rPr>
          <w:sz w:val="24"/>
        </w:rPr>
        <w:t>liable for pay such costs.</w:t>
      </w:r>
    </w:p>
    <w:p w14:paraId="2EDADA9D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3"/>
        </w:tabs>
        <w:ind w:left="823" w:hanging="705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parties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5"/>
          <w:sz w:val="24"/>
        </w:rPr>
        <w:t xml:space="preserve"> </w:t>
      </w:r>
      <w:r>
        <w:rPr>
          <w:sz w:val="24"/>
        </w:rPr>
        <w:t>half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Adjudicator’s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costs.</w:t>
      </w:r>
    </w:p>
    <w:p w14:paraId="1D01950D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ind w:right="190"/>
        <w:rPr>
          <w:sz w:val="24"/>
        </w:rPr>
      </w:pPr>
      <w:r>
        <w:rPr>
          <w:sz w:val="24"/>
        </w:rPr>
        <w:t>The Applicant provided a deposit of $5,000.00 for the Adjudicator’s fees and disbursements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Respondent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pay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Applicant</w:t>
      </w:r>
      <w:r>
        <w:rPr>
          <w:spacing w:val="-5"/>
          <w:sz w:val="24"/>
        </w:rPr>
        <w:t xml:space="preserve"> </w:t>
      </w:r>
      <w:r>
        <w:rPr>
          <w:sz w:val="24"/>
        </w:rPr>
        <w:t>half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Adjudicator’s fees and disbursements.</w:t>
      </w:r>
    </w:p>
    <w:p w14:paraId="60BFC94B" w14:textId="77777777" w:rsidR="00E4475A" w:rsidRDefault="00E72674">
      <w:pPr>
        <w:pStyle w:val="ListParagraph"/>
        <w:numPr>
          <w:ilvl w:val="1"/>
          <w:numId w:val="2"/>
        </w:numPr>
        <w:tabs>
          <w:tab w:val="left" w:pos="823"/>
          <w:tab w:val="left" w:pos="826"/>
        </w:tabs>
        <w:spacing w:before="241"/>
        <w:ind w:right="49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Adjudicator’s</w:t>
      </w:r>
      <w:r>
        <w:rPr>
          <w:spacing w:val="-4"/>
          <w:sz w:val="24"/>
        </w:rPr>
        <w:t xml:space="preserve"> </w:t>
      </w:r>
      <w:r>
        <w:rPr>
          <w:sz w:val="24"/>
        </w:rPr>
        <w:t>fees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disbursements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$4,736.00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accordingly,</w:t>
      </w:r>
      <w:r>
        <w:rPr>
          <w:spacing w:val="-4"/>
          <w:sz w:val="24"/>
        </w:rPr>
        <w:t xml:space="preserve"> </w:t>
      </w:r>
      <w:r>
        <w:rPr>
          <w:sz w:val="24"/>
        </w:rPr>
        <w:t>I determine that the Respondent must pay the Applicant $2,368.00</w:t>
      </w:r>
    </w:p>
    <w:sectPr w:rsidR="00E4475A">
      <w:pgSz w:w="11910" w:h="16840"/>
      <w:pgMar w:top="1320" w:right="1320" w:bottom="1180" w:left="130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49CA" w14:textId="77777777" w:rsidR="00B63411" w:rsidRDefault="00B63411">
      <w:r>
        <w:separator/>
      </w:r>
    </w:p>
  </w:endnote>
  <w:endnote w:type="continuationSeparator" w:id="0">
    <w:p w14:paraId="11C1C0DD" w14:textId="77777777" w:rsidR="00B63411" w:rsidRDefault="00B6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E362" w14:textId="77777777" w:rsidR="00E4475A" w:rsidRDefault="00E72674">
    <w:pPr>
      <w:pStyle w:val="BodyText"/>
      <w:spacing w:before="0" w:line="14" w:lineRule="auto"/>
      <w:ind w:left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467008" behindDoc="1" locked="0" layoutInCell="1" allowOverlap="1" wp14:anchorId="6C0C6B2E" wp14:editId="3378BA53">
              <wp:simplePos x="0" y="0"/>
              <wp:positionH relativeFrom="page">
                <wp:posOffset>6063234</wp:posOffset>
              </wp:positionH>
              <wp:positionV relativeFrom="page">
                <wp:posOffset>9926682</wp:posOffset>
              </wp:positionV>
              <wp:extent cx="61214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90CA4F" w14:textId="1427BA41" w:rsidR="00E4475A" w:rsidRDefault="00E72674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416250">
                            <w:rPr>
                              <w:b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416250">
                            <w:rPr>
                              <w:b/>
                              <w:noProof/>
                              <w:spacing w:val="-10"/>
                              <w:sz w:val="18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C6B2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7.4pt;margin-top:781.65pt;width:48.2pt;height:12.1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" filled="f" stroked="f">
              <v:path arrowok="t"/>
              <v:textbox inset="0,0,0,0">
                <w:txbxContent>
                  <w:p w14:paraId="3990CA4F" w14:textId="1427BA41" w:rsidR="00E4475A" w:rsidRDefault="00E72674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 w:rsidR="00416250">
                      <w:rPr>
                        <w:b/>
                        <w:noProof/>
                        <w:sz w:val="18"/>
                      </w:rPr>
                      <w:t>2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 w:rsidR="00416250">
                      <w:rPr>
                        <w:b/>
                        <w:noProof/>
                        <w:spacing w:val="-10"/>
                        <w:sz w:val="18"/>
                      </w:rPr>
                      <w:t>7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6847" w14:textId="77777777" w:rsidR="00B63411" w:rsidRDefault="00B63411">
      <w:r>
        <w:separator/>
      </w:r>
    </w:p>
  </w:footnote>
  <w:footnote w:type="continuationSeparator" w:id="0">
    <w:p w14:paraId="28DAE83B" w14:textId="77777777" w:rsidR="00B63411" w:rsidRDefault="00B6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376C0"/>
    <w:multiLevelType w:val="multilevel"/>
    <w:tmpl w:val="C9044B8C"/>
    <w:lvl w:ilvl="0">
      <w:start w:val="1"/>
      <w:numFmt w:val="decimal"/>
      <w:lvlText w:val="%1."/>
      <w:lvlJc w:val="left"/>
      <w:pPr>
        <w:ind w:left="708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19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43" w:hanging="7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4" w:hanging="7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4" w:hanging="7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5" w:hanging="7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86" w:hanging="7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46" w:hanging="711"/>
      </w:pPr>
      <w:rPr>
        <w:rFonts w:hint="default"/>
        <w:lang w:val="en-US" w:eastAsia="en-US" w:bidi="ar-SA"/>
      </w:rPr>
    </w:lvl>
  </w:abstractNum>
  <w:abstractNum w:abstractNumId="1" w15:restartNumberingAfterBreak="0">
    <w:nsid w:val="5E3E3BD8"/>
    <w:multiLevelType w:val="hybridMultilevel"/>
    <w:tmpl w:val="3DA41C8A"/>
    <w:lvl w:ilvl="0" w:tplc="48A4283A">
      <w:start w:val="1"/>
      <w:numFmt w:val="decimal"/>
      <w:lvlText w:val="%1."/>
      <w:lvlJc w:val="left"/>
      <w:pPr>
        <w:ind w:left="778" w:hanging="6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B4053BC">
      <w:numFmt w:val="bullet"/>
      <w:lvlText w:val="•"/>
      <w:lvlJc w:val="left"/>
      <w:pPr>
        <w:ind w:left="1630" w:hanging="660"/>
      </w:pPr>
      <w:rPr>
        <w:rFonts w:hint="default"/>
        <w:lang w:val="en-US" w:eastAsia="en-US" w:bidi="ar-SA"/>
      </w:rPr>
    </w:lvl>
    <w:lvl w:ilvl="2" w:tplc="D076CFC0">
      <w:numFmt w:val="bullet"/>
      <w:lvlText w:val="•"/>
      <w:lvlJc w:val="left"/>
      <w:pPr>
        <w:ind w:left="2481" w:hanging="660"/>
      </w:pPr>
      <w:rPr>
        <w:rFonts w:hint="default"/>
        <w:lang w:val="en-US" w:eastAsia="en-US" w:bidi="ar-SA"/>
      </w:rPr>
    </w:lvl>
    <w:lvl w:ilvl="3" w:tplc="91FCE556">
      <w:numFmt w:val="bullet"/>
      <w:lvlText w:val="•"/>
      <w:lvlJc w:val="left"/>
      <w:pPr>
        <w:ind w:left="3331" w:hanging="660"/>
      </w:pPr>
      <w:rPr>
        <w:rFonts w:hint="default"/>
        <w:lang w:val="en-US" w:eastAsia="en-US" w:bidi="ar-SA"/>
      </w:rPr>
    </w:lvl>
    <w:lvl w:ilvl="4" w:tplc="A454D004">
      <w:numFmt w:val="bullet"/>
      <w:lvlText w:val="•"/>
      <w:lvlJc w:val="left"/>
      <w:pPr>
        <w:ind w:left="4182" w:hanging="660"/>
      </w:pPr>
      <w:rPr>
        <w:rFonts w:hint="default"/>
        <w:lang w:val="en-US" w:eastAsia="en-US" w:bidi="ar-SA"/>
      </w:rPr>
    </w:lvl>
    <w:lvl w:ilvl="5" w:tplc="A9CC780A">
      <w:numFmt w:val="bullet"/>
      <w:lvlText w:val="•"/>
      <w:lvlJc w:val="left"/>
      <w:pPr>
        <w:ind w:left="5033" w:hanging="660"/>
      </w:pPr>
      <w:rPr>
        <w:rFonts w:hint="default"/>
        <w:lang w:val="en-US" w:eastAsia="en-US" w:bidi="ar-SA"/>
      </w:rPr>
    </w:lvl>
    <w:lvl w:ilvl="6" w:tplc="BABEA6F6">
      <w:numFmt w:val="bullet"/>
      <w:lvlText w:val="•"/>
      <w:lvlJc w:val="left"/>
      <w:pPr>
        <w:ind w:left="5883" w:hanging="660"/>
      </w:pPr>
      <w:rPr>
        <w:rFonts w:hint="default"/>
        <w:lang w:val="en-US" w:eastAsia="en-US" w:bidi="ar-SA"/>
      </w:rPr>
    </w:lvl>
    <w:lvl w:ilvl="7" w:tplc="A54E3666">
      <w:numFmt w:val="bullet"/>
      <w:lvlText w:val="•"/>
      <w:lvlJc w:val="left"/>
      <w:pPr>
        <w:ind w:left="6734" w:hanging="660"/>
      </w:pPr>
      <w:rPr>
        <w:rFonts w:hint="default"/>
        <w:lang w:val="en-US" w:eastAsia="en-US" w:bidi="ar-SA"/>
      </w:rPr>
    </w:lvl>
    <w:lvl w:ilvl="8" w:tplc="59522464">
      <w:numFmt w:val="bullet"/>
      <w:lvlText w:val="•"/>
      <w:lvlJc w:val="left"/>
      <w:pPr>
        <w:ind w:left="7585" w:hanging="660"/>
      </w:pPr>
      <w:rPr>
        <w:rFonts w:hint="default"/>
        <w:lang w:val="en-US" w:eastAsia="en-US" w:bidi="ar-SA"/>
      </w:rPr>
    </w:lvl>
  </w:abstractNum>
  <w:abstractNum w:abstractNumId="2" w15:restartNumberingAfterBreak="0">
    <w:nsid w:val="64B70873"/>
    <w:multiLevelType w:val="hybridMultilevel"/>
    <w:tmpl w:val="933CF3AC"/>
    <w:lvl w:ilvl="0" w:tplc="A6AEDC44">
      <w:start w:val="1"/>
      <w:numFmt w:val="lowerLetter"/>
      <w:lvlText w:val="(%1)"/>
      <w:lvlJc w:val="left"/>
      <w:pPr>
        <w:ind w:left="1198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1" w:tplc="ABFED648">
      <w:start w:val="1"/>
      <w:numFmt w:val="lowerRoman"/>
      <w:lvlText w:val="(%2)"/>
      <w:lvlJc w:val="left"/>
      <w:pPr>
        <w:ind w:left="1820" w:hanging="622"/>
        <w:jc w:val="left"/>
      </w:pPr>
      <w:rPr>
        <w:rFonts w:ascii="Arial" w:eastAsia="Arial" w:hAnsi="Arial" w:cs="Arial" w:hint="default"/>
        <w:b w:val="0"/>
        <w:bCs w:val="0"/>
        <w:i/>
        <w:iCs/>
        <w:spacing w:val="-2"/>
        <w:w w:val="99"/>
        <w:sz w:val="24"/>
        <w:szCs w:val="24"/>
        <w:lang w:val="en-US" w:eastAsia="en-US" w:bidi="ar-SA"/>
      </w:rPr>
    </w:lvl>
    <w:lvl w:ilvl="2" w:tplc="1D14DCB4">
      <w:start w:val="1"/>
      <w:numFmt w:val="upperLetter"/>
      <w:lvlText w:val="(%3)"/>
      <w:lvlJc w:val="left"/>
      <w:pPr>
        <w:ind w:left="2346" w:hanging="526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3" w:tplc="73C6FC6C">
      <w:numFmt w:val="bullet"/>
      <w:lvlText w:val="•"/>
      <w:lvlJc w:val="left"/>
      <w:pPr>
        <w:ind w:left="3208" w:hanging="526"/>
      </w:pPr>
      <w:rPr>
        <w:rFonts w:hint="default"/>
        <w:lang w:val="en-US" w:eastAsia="en-US" w:bidi="ar-SA"/>
      </w:rPr>
    </w:lvl>
    <w:lvl w:ilvl="4" w:tplc="46E88822">
      <w:numFmt w:val="bullet"/>
      <w:lvlText w:val="•"/>
      <w:lvlJc w:val="left"/>
      <w:pPr>
        <w:ind w:left="4076" w:hanging="526"/>
      </w:pPr>
      <w:rPr>
        <w:rFonts w:hint="default"/>
        <w:lang w:val="en-US" w:eastAsia="en-US" w:bidi="ar-SA"/>
      </w:rPr>
    </w:lvl>
    <w:lvl w:ilvl="5" w:tplc="EBF49614">
      <w:numFmt w:val="bullet"/>
      <w:lvlText w:val="•"/>
      <w:lvlJc w:val="left"/>
      <w:pPr>
        <w:ind w:left="4944" w:hanging="526"/>
      </w:pPr>
      <w:rPr>
        <w:rFonts w:hint="default"/>
        <w:lang w:val="en-US" w:eastAsia="en-US" w:bidi="ar-SA"/>
      </w:rPr>
    </w:lvl>
    <w:lvl w:ilvl="6" w:tplc="E0FE2CA2">
      <w:numFmt w:val="bullet"/>
      <w:lvlText w:val="•"/>
      <w:lvlJc w:val="left"/>
      <w:pPr>
        <w:ind w:left="5813" w:hanging="526"/>
      </w:pPr>
      <w:rPr>
        <w:rFonts w:hint="default"/>
        <w:lang w:val="en-US" w:eastAsia="en-US" w:bidi="ar-SA"/>
      </w:rPr>
    </w:lvl>
    <w:lvl w:ilvl="7" w:tplc="A19C5480">
      <w:numFmt w:val="bullet"/>
      <w:lvlText w:val="•"/>
      <w:lvlJc w:val="left"/>
      <w:pPr>
        <w:ind w:left="6681" w:hanging="526"/>
      </w:pPr>
      <w:rPr>
        <w:rFonts w:hint="default"/>
        <w:lang w:val="en-US" w:eastAsia="en-US" w:bidi="ar-SA"/>
      </w:rPr>
    </w:lvl>
    <w:lvl w:ilvl="8" w:tplc="14E04E44">
      <w:numFmt w:val="bullet"/>
      <w:lvlText w:val="•"/>
      <w:lvlJc w:val="left"/>
      <w:pPr>
        <w:ind w:left="7549" w:hanging="526"/>
      </w:pPr>
      <w:rPr>
        <w:rFonts w:hint="default"/>
        <w:lang w:val="en-US" w:eastAsia="en-US" w:bidi="ar-SA"/>
      </w:rPr>
    </w:lvl>
  </w:abstractNum>
  <w:num w:numId="1" w16cid:durableId="627468855">
    <w:abstractNumId w:val="2"/>
  </w:num>
  <w:num w:numId="2" w16cid:durableId="1653561000">
    <w:abstractNumId w:val="0"/>
  </w:num>
  <w:num w:numId="3" w16cid:durableId="1576622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75A"/>
    <w:rsid w:val="00104B94"/>
    <w:rsid w:val="002B1879"/>
    <w:rsid w:val="0031451E"/>
    <w:rsid w:val="00416250"/>
    <w:rsid w:val="006E5774"/>
    <w:rsid w:val="00793FAD"/>
    <w:rsid w:val="00934D3A"/>
    <w:rsid w:val="00B63411"/>
    <w:rsid w:val="00E4475A"/>
    <w:rsid w:val="00E7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A6FD"/>
  <w15:docId w15:val="{D21DB9E6-D729-4DE7-8531-7C9FBDDA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40"/>
      <w:ind w:left="8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5"/>
      <w:ind w:left="778" w:hanging="660"/>
    </w:pPr>
    <w:rPr>
      <w:rFonts w:ascii="Verdana" w:eastAsia="Verdana" w:hAnsi="Verdana" w:cs="Verdana"/>
      <w:sz w:val="24"/>
      <w:szCs w:val="24"/>
    </w:rPr>
  </w:style>
  <w:style w:type="paragraph" w:styleId="BodyText">
    <w:name w:val="Body Text"/>
    <w:basedOn w:val="Normal"/>
    <w:uiPriority w:val="1"/>
    <w:qFormat/>
    <w:pPr>
      <w:spacing w:before="240"/>
      <w:ind w:left="82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0"/>
      <w:ind w:left="826" w:hanging="7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DETERMINATION NO</vt:lpstr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NO</dc:title>
  <dc:creator>Northern Territory Government</dc:creator>
  <cp:lastModifiedBy>Valaree Chuah</cp:lastModifiedBy>
  <cp:revision>3</cp:revision>
  <dcterms:created xsi:type="dcterms:W3CDTF">2024-12-05T03:27:00Z</dcterms:created>
  <dcterms:modified xsi:type="dcterms:W3CDTF">2024-12-05T23:14:00Z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for Microsoft 365</vt:lpwstr>
  </property>
</Properties>
</file>