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C19A8" w14:textId="77777777" w:rsidR="00B20A67" w:rsidRDefault="00B20A67" w:rsidP="00DE4260">
      <w:pPr>
        <w:pBdr>
          <w:top w:val="single" w:sz="24" w:space="1" w:color="F2F2F2" w:themeColor="background1" w:themeShade="F2"/>
          <w:left w:val="single" w:sz="24" w:space="4" w:color="F2F2F2" w:themeColor="background1" w:themeShade="F2"/>
          <w:bottom w:val="single" w:sz="24" w:space="1" w:color="F2F2F2" w:themeColor="background1" w:themeShade="F2"/>
          <w:right w:val="single" w:sz="24" w:space="4" w:color="F2F2F2" w:themeColor="background1" w:themeShade="F2"/>
        </w:pBdr>
        <w:shd w:val="clear" w:color="auto" w:fill="F2F2F2" w:themeFill="background1" w:themeFillShade="F2"/>
        <w:ind w:left="170"/>
        <w:rPr>
          <w:lang w:eastAsia="en-AU"/>
        </w:rPr>
      </w:pPr>
      <w:r w:rsidRPr="002A0474">
        <w:rPr>
          <w:lang w:eastAsia="en-AU"/>
        </w:rPr>
        <w:t>Avian influenza (AI), commonly called bird flu, is an in</w:t>
      </w:r>
      <w:r>
        <w:rPr>
          <w:lang w:eastAsia="en-AU"/>
        </w:rPr>
        <w:t xml:space="preserve">fectious viral disease of </w:t>
      </w:r>
      <w:r w:rsidR="00DE4260">
        <w:rPr>
          <w:lang w:eastAsia="en-AU"/>
        </w:rPr>
        <w:t>birds that</w:t>
      </w:r>
      <w:r>
        <w:rPr>
          <w:lang w:eastAsia="en-AU"/>
        </w:rPr>
        <w:t xml:space="preserve"> occurs worldwide.</w:t>
      </w:r>
      <w:r w:rsidRPr="002A0474">
        <w:rPr>
          <w:lang w:eastAsia="en-AU"/>
        </w:rPr>
        <w:t xml:space="preserve"> </w:t>
      </w:r>
      <w:r>
        <w:rPr>
          <w:lang w:eastAsia="en-AU"/>
        </w:rPr>
        <w:t xml:space="preserve">There are many strains of the AI virus. </w:t>
      </w:r>
    </w:p>
    <w:p w14:paraId="2B712B62" w14:textId="77777777" w:rsidR="00B20A67" w:rsidRDefault="00B20A67" w:rsidP="00DE4260">
      <w:pPr>
        <w:pBdr>
          <w:top w:val="single" w:sz="24" w:space="1" w:color="F2F2F2" w:themeColor="background1" w:themeShade="F2"/>
          <w:left w:val="single" w:sz="24" w:space="4" w:color="F2F2F2" w:themeColor="background1" w:themeShade="F2"/>
          <w:bottom w:val="single" w:sz="24" w:space="1" w:color="F2F2F2" w:themeColor="background1" w:themeShade="F2"/>
          <w:right w:val="single" w:sz="24" w:space="4" w:color="F2F2F2" w:themeColor="background1" w:themeShade="F2"/>
        </w:pBdr>
        <w:shd w:val="clear" w:color="auto" w:fill="F2F2F2" w:themeFill="background1" w:themeFillShade="F2"/>
        <w:ind w:left="170"/>
        <w:rPr>
          <w:lang w:eastAsia="en-AU"/>
        </w:rPr>
      </w:pPr>
      <w:r w:rsidRPr="001467E6">
        <w:rPr>
          <w:lang w:eastAsia="en-AU"/>
        </w:rPr>
        <w:t>AI viruses</w:t>
      </w:r>
      <w:r>
        <w:rPr>
          <w:lang w:eastAsia="en-AU"/>
        </w:rPr>
        <w:t xml:space="preserve"> mostly</w:t>
      </w:r>
      <w:r w:rsidRPr="001467E6">
        <w:rPr>
          <w:lang w:eastAsia="en-AU"/>
        </w:rPr>
        <w:t xml:space="preserve"> circulate in wild bird populations causing </w:t>
      </w:r>
      <w:r>
        <w:rPr>
          <w:lang w:eastAsia="en-AU"/>
        </w:rPr>
        <w:t>no disease or only mild disease. However</w:t>
      </w:r>
      <w:r w:rsidR="00F86320">
        <w:rPr>
          <w:lang w:eastAsia="en-AU"/>
        </w:rPr>
        <w:t>,</w:t>
      </w:r>
      <w:r>
        <w:rPr>
          <w:lang w:eastAsia="en-AU"/>
        </w:rPr>
        <w:t xml:space="preserve"> when some strains of the virus</w:t>
      </w:r>
      <w:r w:rsidRPr="001467E6">
        <w:rPr>
          <w:lang w:eastAsia="en-AU"/>
        </w:rPr>
        <w:t xml:space="preserve"> </w:t>
      </w:r>
      <w:r>
        <w:rPr>
          <w:lang w:eastAsia="en-AU"/>
        </w:rPr>
        <w:t xml:space="preserve">infect </w:t>
      </w:r>
      <w:r w:rsidRPr="001467E6">
        <w:rPr>
          <w:lang w:eastAsia="en-AU"/>
        </w:rPr>
        <w:t>domestic poultry, such as chickens,</w:t>
      </w:r>
      <w:r>
        <w:rPr>
          <w:lang w:eastAsia="en-AU"/>
        </w:rPr>
        <w:t xml:space="preserve"> they can </w:t>
      </w:r>
      <w:r w:rsidRPr="001467E6">
        <w:rPr>
          <w:lang w:eastAsia="en-AU"/>
        </w:rPr>
        <w:t>cause severe disease. On rare occasions, some strains of AI virus can infect and cause disease in humans</w:t>
      </w:r>
      <w:r>
        <w:rPr>
          <w:lang w:eastAsia="en-AU"/>
        </w:rPr>
        <w:t>.</w:t>
      </w:r>
    </w:p>
    <w:p w14:paraId="2F9A10EA" w14:textId="77777777" w:rsidR="00B20A67" w:rsidRPr="00B20A67" w:rsidRDefault="00B20A67" w:rsidP="00B20A67">
      <w:pPr>
        <w:pStyle w:val="Heading1"/>
      </w:pPr>
      <w:r w:rsidRPr="00B20A67">
        <w:t>How could AI enter Australia and how does it spread?</w:t>
      </w:r>
    </w:p>
    <w:p w14:paraId="4487B155" w14:textId="77777777" w:rsidR="00B20A67" w:rsidRDefault="00B20A67" w:rsidP="00B20A67">
      <w:pPr>
        <w:rPr>
          <w:lang w:eastAsia="en-AU"/>
        </w:rPr>
      </w:pPr>
      <w:r>
        <w:rPr>
          <w:lang w:eastAsia="en-AU"/>
        </w:rPr>
        <w:t>AI is spread by wild birds, particularly ducks, contaminating food or water supplies. Migratory birds (predominantly shore birds and waders from nearby countries in South East Asia) can pose a risk if they harbour AI</w:t>
      </w:r>
      <w:r w:rsidR="00F86320">
        <w:rPr>
          <w:lang w:eastAsia="en-AU"/>
        </w:rPr>
        <w:t xml:space="preserve"> infection and then mingle with</w:t>
      </w:r>
      <w:r>
        <w:rPr>
          <w:lang w:eastAsia="en-AU"/>
        </w:rPr>
        <w:t xml:space="preserve"> and transmit this infection to waterfowl that are nomadic within</w:t>
      </w:r>
      <w:r w:rsidR="00F86320">
        <w:rPr>
          <w:lang w:eastAsia="en-AU"/>
        </w:rPr>
        <w:t> </w:t>
      </w:r>
      <w:r>
        <w:rPr>
          <w:lang w:eastAsia="en-AU"/>
        </w:rPr>
        <w:t>Australia. These nomadic birds can then mingle with and spread the infection to domestic birds</w:t>
      </w:r>
      <w:r w:rsidR="00F86320">
        <w:rPr>
          <w:lang w:eastAsia="en-AU"/>
        </w:rPr>
        <w:t>,</w:t>
      </w:r>
      <w:r>
        <w:rPr>
          <w:lang w:eastAsia="en-AU"/>
        </w:rPr>
        <w:t xml:space="preserve"> such as poultry.</w:t>
      </w:r>
    </w:p>
    <w:p w14:paraId="24AAD8EE" w14:textId="77777777" w:rsidR="00B20A67" w:rsidRDefault="00B20A67" w:rsidP="00B20A67">
      <w:pPr>
        <w:rPr>
          <w:lang w:eastAsia="en-AU"/>
        </w:rPr>
      </w:pPr>
      <w:r>
        <w:rPr>
          <w:lang w:eastAsia="en-AU"/>
        </w:rPr>
        <w:t xml:space="preserve">The disease is also spread by </w:t>
      </w:r>
      <w:r w:rsidR="00DE4260">
        <w:rPr>
          <w:lang w:eastAsia="en-AU"/>
        </w:rPr>
        <w:t>animal-to-animal</w:t>
      </w:r>
      <w:r w:rsidR="00F86320">
        <w:rPr>
          <w:lang w:eastAsia="en-AU"/>
        </w:rPr>
        <w:t xml:space="preserve"> contact, bites and scratches,</w:t>
      </w:r>
      <w:r>
        <w:rPr>
          <w:lang w:eastAsia="en-AU"/>
        </w:rPr>
        <w:t xml:space="preserve"> and the movement of infected</w:t>
      </w:r>
      <w:r w:rsidR="00F86320">
        <w:rPr>
          <w:lang w:eastAsia="en-AU"/>
        </w:rPr>
        <w:t> </w:t>
      </w:r>
      <w:r>
        <w:rPr>
          <w:lang w:eastAsia="en-AU"/>
        </w:rPr>
        <w:t>live birds, poultry products or contaminated feed, equipment and materials. The disease can survive in faeces, on feathers, eggs or meat</w:t>
      </w:r>
      <w:r w:rsidR="00F86320">
        <w:rPr>
          <w:lang w:eastAsia="en-AU"/>
        </w:rPr>
        <w:t>,</w:t>
      </w:r>
      <w:r>
        <w:rPr>
          <w:lang w:eastAsia="en-AU"/>
        </w:rPr>
        <w:t xml:space="preserve"> and in water.</w:t>
      </w:r>
    </w:p>
    <w:p w14:paraId="4950EE23" w14:textId="77777777" w:rsidR="00B20A67" w:rsidRPr="001C22DE" w:rsidRDefault="00B20A67" w:rsidP="00B20A67">
      <w:pPr>
        <w:pStyle w:val="Heading1"/>
        <w:rPr>
          <w:lang w:eastAsia="en-AU"/>
        </w:rPr>
      </w:pPr>
      <w:r>
        <w:rPr>
          <w:lang w:eastAsia="en-AU"/>
        </w:rPr>
        <w:t>What can you do</w:t>
      </w:r>
    </w:p>
    <w:p w14:paraId="40CCA016" w14:textId="77777777" w:rsidR="00B20A67" w:rsidRDefault="00B20A67" w:rsidP="00D67B45">
      <w:pPr>
        <w:pStyle w:val="ListParagraph"/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>Keep your equipment and poultry yard or aviary clean</w:t>
      </w:r>
      <w:r w:rsidR="00DE4260">
        <w:rPr>
          <w:lang w:eastAsia="en-AU"/>
        </w:rPr>
        <w:t>.</w:t>
      </w:r>
    </w:p>
    <w:p w14:paraId="05265100" w14:textId="77777777" w:rsidR="00B20A67" w:rsidRDefault="00B20A67" w:rsidP="00D67B45">
      <w:pPr>
        <w:pStyle w:val="ListParagraph"/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>Avoid contact between your birds and wild birds</w:t>
      </w:r>
      <w:r w:rsidR="00DE4260">
        <w:rPr>
          <w:lang w:eastAsia="en-AU"/>
        </w:rPr>
        <w:t>.</w:t>
      </w:r>
    </w:p>
    <w:p w14:paraId="29FE1AC8" w14:textId="77777777" w:rsidR="00B20A67" w:rsidRDefault="00B20A67" w:rsidP="00D67B45">
      <w:pPr>
        <w:pStyle w:val="ListParagraph"/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>Don’t let feed and water become contaminated by faeces or other animal waste</w:t>
      </w:r>
      <w:r w:rsidR="00DE4260">
        <w:rPr>
          <w:lang w:eastAsia="en-AU"/>
        </w:rPr>
        <w:t>.</w:t>
      </w:r>
    </w:p>
    <w:p w14:paraId="145643D3" w14:textId="77777777" w:rsidR="00B20A67" w:rsidRDefault="00B20A67" w:rsidP="00D67B45">
      <w:pPr>
        <w:pStyle w:val="ListParagraph"/>
        <w:numPr>
          <w:ilvl w:val="0"/>
          <w:numId w:val="9"/>
        </w:numPr>
        <w:rPr>
          <w:lang w:bidi="en-US"/>
        </w:rPr>
      </w:pPr>
      <w:r>
        <w:rPr>
          <w:lang w:bidi="en-US"/>
        </w:rPr>
        <w:t>Limit visitors to your birds</w:t>
      </w:r>
      <w:r w:rsidR="00DE4260">
        <w:rPr>
          <w:lang w:bidi="en-US"/>
        </w:rPr>
        <w:t>.</w:t>
      </w:r>
    </w:p>
    <w:p w14:paraId="4C74AEF9" w14:textId="77777777" w:rsidR="00B20A67" w:rsidRDefault="00B20A67" w:rsidP="00D67B45">
      <w:pPr>
        <w:pStyle w:val="ListParagraph"/>
        <w:numPr>
          <w:ilvl w:val="0"/>
          <w:numId w:val="9"/>
        </w:numPr>
        <w:rPr>
          <w:lang w:bidi="en-US"/>
        </w:rPr>
      </w:pPr>
      <w:r>
        <w:rPr>
          <w:lang w:bidi="en-US"/>
        </w:rPr>
        <w:t>Quarantine new birds and m</w:t>
      </w:r>
      <w:r w:rsidRPr="00221672">
        <w:rPr>
          <w:lang w:bidi="en-US"/>
        </w:rPr>
        <w:t>onitor for at least 30 days before introducing them to your existing flock</w:t>
      </w:r>
      <w:r w:rsidR="00DE4260">
        <w:rPr>
          <w:lang w:bidi="en-US"/>
        </w:rPr>
        <w:t>.</w:t>
      </w:r>
    </w:p>
    <w:p w14:paraId="33695E93" w14:textId="77777777" w:rsidR="00B20A67" w:rsidRDefault="00B20A67" w:rsidP="00D67B45">
      <w:pPr>
        <w:pStyle w:val="ListParagraph"/>
        <w:numPr>
          <w:ilvl w:val="0"/>
          <w:numId w:val="9"/>
        </w:numPr>
        <w:rPr>
          <w:lang w:bidi="en-US"/>
        </w:rPr>
      </w:pPr>
      <w:r>
        <w:rPr>
          <w:lang w:bidi="en-US"/>
        </w:rPr>
        <w:t>Know the signs of disease</w:t>
      </w:r>
    </w:p>
    <w:p w14:paraId="6C5DF841" w14:textId="77777777" w:rsidR="00B20A67" w:rsidRPr="007B21E9" w:rsidRDefault="00B20A67" w:rsidP="00D67B45">
      <w:pPr>
        <w:pStyle w:val="ListParagraph"/>
        <w:numPr>
          <w:ilvl w:val="0"/>
          <w:numId w:val="9"/>
        </w:numPr>
        <w:rPr>
          <w:lang w:bidi="en-US"/>
        </w:rPr>
      </w:pPr>
      <w:r w:rsidRPr="00B20A67">
        <w:rPr>
          <w:b/>
          <w:lang w:bidi="en-US"/>
        </w:rPr>
        <w:t>Immediately report any sick or dead birds</w:t>
      </w:r>
    </w:p>
    <w:p w14:paraId="6C09C10F" w14:textId="77777777" w:rsidR="00D67B45" w:rsidRDefault="00B20A67" w:rsidP="00B20A67">
      <w:pPr>
        <w:rPr>
          <w:lang w:bidi="en-US"/>
        </w:rPr>
      </w:pPr>
      <w:r w:rsidRPr="00221672">
        <w:rPr>
          <w:lang w:bidi="en-US"/>
        </w:rPr>
        <w:t>If you see any unusual symptoms in your birds or find that a number of them have died within a short period of time, be on the safe side and report it immediat</w:t>
      </w:r>
      <w:r>
        <w:rPr>
          <w:lang w:bidi="en-US"/>
        </w:rPr>
        <w:t xml:space="preserve">ely to your local veterinarian </w:t>
      </w:r>
      <w:r w:rsidRPr="00221672">
        <w:rPr>
          <w:lang w:bidi="en-US"/>
        </w:rPr>
        <w:t>or the Emergency Animal Disease Hotline on 1800 675 888.</w:t>
      </w:r>
    </w:p>
    <w:p w14:paraId="4D404892" w14:textId="77777777" w:rsidR="00D67B45" w:rsidRDefault="00D67B45">
      <w:pPr>
        <w:rPr>
          <w:lang w:bidi="en-US"/>
        </w:rPr>
      </w:pPr>
      <w:r>
        <w:rPr>
          <w:lang w:bidi="en-US"/>
        </w:rPr>
        <w:br w:type="page"/>
      </w:r>
    </w:p>
    <w:p w14:paraId="362CE713" w14:textId="77777777" w:rsidR="00D67B45" w:rsidRDefault="00D67B45" w:rsidP="00D67B45">
      <w:pPr>
        <w:pStyle w:val="Heading1"/>
        <w:rPr>
          <w:lang w:eastAsia="en-AU"/>
        </w:rPr>
      </w:pPr>
      <w:r>
        <w:rPr>
          <w:lang w:eastAsia="en-AU"/>
        </w:rPr>
        <w:lastRenderedPageBreak/>
        <w:t xml:space="preserve">What to look for </w:t>
      </w:r>
    </w:p>
    <w:p w14:paraId="73A99C2A" w14:textId="4ED5D970" w:rsidR="00D67B45" w:rsidRDefault="00D67B45" w:rsidP="00C34DDB">
      <w:pPr>
        <w:rPr>
          <w:lang w:eastAsia="en-AU"/>
        </w:rPr>
      </w:pPr>
      <w:r w:rsidRPr="00F74750">
        <w:rPr>
          <w:lang w:eastAsia="en-AU"/>
        </w:rPr>
        <w:t>All bird species are thought to be susceptible</w:t>
      </w:r>
      <w:r>
        <w:rPr>
          <w:lang w:eastAsia="en-AU"/>
        </w:rPr>
        <w:t xml:space="preserve"> to AI</w:t>
      </w:r>
      <w:r w:rsidRPr="00F74750">
        <w:rPr>
          <w:lang w:eastAsia="en-AU"/>
        </w:rPr>
        <w:t>, with reports showi</w:t>
      </w:r>
      <w:r w:rsidR="00832384">
        <w:rPr>
          <w:lang w:eastAsia="en-AU"/>
        </w:rPr>
        <w:t>ng it to occur in more than 140 </w:t>
      </w:r>
      <w:r w:rsidRPr="00F74750">
        <w:rPr>
          <w:lang w:eastAsia="en-AU"/>
        </w:rPr>
        <w:t>species</w:t>
      </w:r>
      <w:r w:rsidR="00832384">
        <w:rPr>
          <w:lang w:eastAsia="en-AU"/>
        </w:rPr>
        <w:t>,</w:t>
      </w:r>
      <w:r w:rsidRPr="00F74750">
        <w:rPr>
          <w:lang w:eastAsia="en-AU"/>
        </w:rPr>
        <w:t xml:space="preserve"> incl</w:t>
      </w:r>
      <w:r w:rsidR="00832384">
        <w:rPr>
          <w:lang w:eastAsia="en-AU"/>
        </w:rPr>
        <w:t>uding domestic poultry (</w:t>
      </w:r>
      <w:r w:rsidRPr="00F74750">
        <w:rPr>
          <w:lang w:eastAsia="en-AU"/>
        </w:rPr>
        <w:t>chickens, turkeys, pheasants, partridges, quail, pigeons, ducks, geese, guinea fowl and ostriches</w:t>
      </w:r>
      <w:r w:rsidR="00832384">
        <w:rPr>
          <w:lang w:eastAsia="en-AU"/>
        </w:rPr>
        <w:t>)</w:t>
      </w:r>
      <w:r w:rsidRPr="00F74750">
        <w:rPr>
          <w:lang w:eastAsia="en-AU"/>
        </w:rPr>
        <w:t xml:space="preserve"> and wild birds.</w:t>
      </w:r>
    </w:p>
    <w:p w14:paraId="4CD8F669" w14:textId="7E7951AB" w:rsidR="00D67B45" w:rsidRDefault="00D67B45" w:rsidP="00C34DDB">
      <w:pPr>
        <w:rPr>
          <w:lang w:eastAsia="en-AU"/>
        </w:rPr>
      </w:pPr>
      <w:r>
        <w:rPr>
          <w:lang w:eastAsia="en-AU"/>
        </w:rPr>
        <w:t>Signs may include</w:t>
      </w:r>
      <w:r w:rsidR="00C34DDB">
        <w:rPr>
          <w:lang w:eastAsia="en-AU"/>
        </w:rPr>
        <w:t>:</w:t>
      </w:r>
    </w:p>
    <w:p w14:paraId="3A71FD6D" w14:textId="77777777" w:rsidR="00D67B45" w:rsidRDefault="00D67B45" w:rsidP="00C34DDB">
      <w:pPr>
        <w:pStyle w:val="ListParagraph"/>
        <w:numPr>
          <w:ilvl w:val="0"/>
          <w:numId w:val="12"/>
        </w:numPr>
        <w:rPr>
          <w:lang w:eastAsia="en-AU"/>
        </w:rPr>
      </w:pPr>
      <w:r>
        <w:rPr>
          <w:lang w:eastAsia="en-AU"/>
        </w:rPr>
        <w:t>swollen heads, sometimes with bruising</w:t>
      </w:r>
    </w:p>
    <w:p w14:paraId="42140BED" w14:textId="77777777" w:rsidR="00D67B45" w:rsidRDefault="00D67B45" w:rsidP="00C34DDB">
      <w:pPr>
        <w:pStyle w:val="ListParagraph"/>
        <w:numPr>
          <w:ilvl w:val="0"/>
          <w:numId w:val="12"/>
        </w:numPr>
        <w:rPr>
          <w:lang w:eastAsia="en-AU"/>
        </w:rPr>
      </w:pPr>
      <w:r>
        <w:rPr>
          <w:lang w:eastAsia="en-AU"/>
        </w:rPr>
        <w:t>dullness</w:t>
      </w:r>
    </w:p>
    <w:p w14:paraId="161A47F6" w14:textId="77777777" w:rsidR="00D67B45" w:rsidRDefault="00D67B45" w:rsidP="00C34DDB">
      <w:pPr>
        <w:pStyle w:val="ListParagraph"/>
        <w:numPr>
          <w:ilvl w:val="0"/>
          <w:numId w:val="12"/>
        </w:numPr>
        <w:rPr>
          <w:lang w:eastAsia="en-AU"/>
        </w:rPr>
      </w:pPr>
      <w:r>
        <w:rPr>
          <w:lang w:eastAsia="en-AU"/>
        </w:rPr>
        <w:t>drop in egg production</w:t>
      </w:r>
    </w:p>
    <w:p w14:paraId="09475913" w14:textId="77777777" w:rsidR="00D67B45" w:rsidRDefault="00D67B45" w:rsidP="00C34DDB">
      <w:pPr>
        <w:pStyle w:val="ListParagraph"/>
        <w:numPr>
          <w:ilvl w:val="0"/>
          <w:numId w:val="12"/>
        </w:numPr>
        <w:rPr>
          <w:lang w:eastAsia="en-AU"/>
        </w:rPr>
      </w:pPr>
      <w:r>
        <w:rPr>
          <w:lang w:eastAsia="en-AU"/>
        </w:rPr>
        <w:t xml:space="preserve">respiratory distress </w:t>
      </w:r>
      <w:r w:rsidRPr="00F74750">
        <w:rPr>
          <w:lang w:eastAsia="en-AU"/>
        </w:rPr>
        <w:t>(open-mouth breathing, coughing, sneezing)</w:t>
      </w:r>
    </w:p>
    <w:p w14:paraId="1130E3EE" w14:textId="77777777" w:rsidR="00D67B45" w:rsidRDefault="00D67B45" w:rsidP="00C34DDB">
      <w:pPr>
        <w:pStyle w:val="ListParagraph"/>
        <w:numPr>
          <w:ilvl w:val="0"/>
          <w:numId w:val="12"/>
        </w:numPr>
        <w:rPr>
          <w:lang w:eastAsia="en-AU"/>
        </w:rPr>
      </w:pPr>
      <w:r>
        <w:rPr>
          <w:lang w:eastAsia="en-AU"/>
        </w:rPr>
        <w:t>diarrhoea</w:t>
      </w:r>
    </w:p>
    <w:p w14:paraId="1BA4D384" w14:textId="77777777" w:rsidR="00D67B45" w:rsidRDefault="00D67B45" w:rsidP="00C34DDB">
      <w:pPr>
        <w:pStyle w:val="ListParagraph"/>
        <w:numPr>
          <w:ilvl w:val="0"/>
          <w:numId w:val="12"/>
        </w:numPr>
        <w:rPr>
          <w:lang w:eastAsia="en-AU"/>
        </w:rPr>
      </w:pPr>
      <w:r>
        <w:rPr>
          <w:lang w:eastAsia="en-AU"/>
        </w:rPr>
        <w:t>loss of appetite</w:t>
      </w:r>
    </w:p>
    <w:p w14:paraId="1D532F52" w14:textId="77777777" w:rsidR="00D67B45" w:rsidRDefault="00D67B45" w:rsidP="00C34DDB">
      <w:pPr>
        <w:pStyle w:val="ListParagraph"/>
        <w:numPr>
          <w:ilvl w:val="0"/>
          <w:numId w:val="12"/>
        </w:numPr>
        <w:rPr>
          <w:lang w:eastAsia="en-AU"/>
        </w:rPr>
      </w:pPr>
      <w:r>
        <w:rPr>
          <w:lang w:eastAsia="en-AU"/>
        </w:rPr>
        <w:t>sudden death of several or more birds</w:t>
      </w:r>
    </w:p>
    <w:p w14:paraId="1B4B1164" w14:textId="77777777" w:rsidR="00D67B45" w:rsidRDefault="00D67B45" w:rsidP="00C34DDB">
      <w:pPr>
        <w:pStyle w:val="ListParagraph"/>
        <w:numPr>
          <w:ilvl w:val="0"/>
          <w:numId w:val="12"/>
        </w:numPr>
        <w:rPr>
          <w:lang w:eastAsia="en-AU"/>
        </w:rPr>
      </w:pPr>
      <w:r>
        <w:rPr>
          <w:lang w:eastAsia="en-AU"/>
        </w:rPr>
        <w:t>reluctance to move, eat or drink</w:t>
      </w:r>
    </w:p>
    <w:p w14:paraId="29E6F070" w14:textId="77777777" w:rsidR="00D67B45" w:rsidRDefault="00D67B45" w:rsidP="00C34DDB">
      <w:pPr>
        <w:pStyle w:val="ListParagraph"/>
        <w:numPr>
          <w:ilvl w:val="0"/>
          <w:numId w:val="12"/>
        </w:numPr>
        <w:rPr>
          <w:lang w:eastAsia="en-AU"/>
        </w:rPr>
      </w:pPr>
      <w:r>
        <w:rPr>
          <w:lang w:eastAsia="en-AU"/>
        </w:rPr>
        <w:t>droopy appearance</w:t>
      </w:r>
    </w:p>
    <w:p w14:paraId="1BA2BAA0" w14:textId="77777777" w:rsidR="00D67B45" w:rsidRDefault="00D67B45" w:rsidP="00C34DDB">
      <w:pPr>
        <w:pStyle w:val="ListParagraph"/>
        <w:numPr>
          <w:ilvl w:val="0"/>
          <w:numId w:val="12"/>
        </w:numPr>
        <w:rPr>
          <w:lang w:eastAsia="en-AU"/>
        </w:rPr>
      </w:pPr>
      <w:r>
        <w:rPr>
          <w:lang w:eastAsia="en-AU"/>
        </w:rPr>
        <w:t>inability to walk or stand</w:t>
      </w:r>
    </w:p>
    <w:p w14:paraId="4CDE5FF8" w14:textId="488DA48C" w:rsidR="00D67B45" w:rsidRDefault="00D67B45" w:rsidP="00C34DDB">
      <w:pPr>
        <w:pStyle w:val="ListParagraph"/>
        <w:numPr>
          <w:ilvl w:val="0"/>
          <w:numId w:val="12"/>
        </w:numPr>
        <w:rPr>
          <w:lang w:eastAsia="en-AU"/>
        </w:rPr>
      </w:pPr>
      <w:r>
        <w:rPr>
          <w:lang w:eastAsia="en-AU"/>
        </w:rPr>
        <w:t>unusual head and neck posture.</w:t>
      </w:r>
    </w:p>
    <w:p w14:paraId="006CC2BB" w14:textId="5995F06C" w:rsidR="00C34DDB" w:rsidRPr="00F01EB7" w:rsidRDefault="00F01EB7" w:rsidP="00F01EB7">
      <w:pPr>
        <w:spacing w:before="240"/>
        <w:rPr>
          <w:b/>
          <w:lang w:eastAsia="en-AU"/>
        </w:rPr>
      </w:pPr>
      <w:r w:rsidRPr="00F01EB7">
        <w:rPr>
          <w:b/>
          <w:lang w:eastAsia="en-AU"/>
        </w:rPr>
        <w:t xml:space="preserve">Figure 1: </w:t>
      </w:r>
      <w:r w:rsidR="00C34DDB" w:rsidRPr="00F01EB7">
        <w:rPr>
          <w:b/>
          <w:lang w:eastAsia="en-AU"/>
        </w:rPr>
        <w:t>Swelling and bruising of the head</w:t>
      </w:r>
    </w:p>
    <w:p w14:paraId="33BF7F47" w14:textId="1A43C031" w:rsidR="00C34DDB" w:rsidRDefault="00C34DDB" w:rsidP="00C34DDB">
      <w:pPr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3F9A5116" wp14:editId="0D1EA7F9">
            <wp:extent cx="2180915" cy="2808000"/>
            <wp:effectExtent l="0" t="0" r="0" b="0"/>
            <wp:docPr id="1" name="Picture 1" descr="Swelling and bruising of the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 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" r="3481" b="1913"/>
                    <a:stretch/>
                  </pic:blipFill>
                  <pic:spPr bwMode="auto">
                    <a:xfrm>
                      <a:off x="0" y="0"/>
                      <a:ext cx="2180915" cy="28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eastAsia="en-AU"/>
        </w:rPr>
        <w:t xml:space="preserve"> </w:t>
      </w:r>
      <w:r>
        <w:rPr>
          <w:noProof/>
          <w:lang w:eastAsia="en-AU"/>
        </w:rPr>
        <w:drawing>
          <wp:inline distT="0" distB="0" distL="0" distR="0" wp14:anchorId="3430CD73" wp14:editId="1F816B22">
            <wp:extent cx="3747586" cy="2808000"/>
            <wp:effectExtent l="0" t="0" r="5715" b="0"/>
            <wp:docPr id="8" name="Picture 8" descr="Swelling and bruising of the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22317"/>
                    <a:stretch/>
                  </pic:blipFill>
                  <pic:spPr bwMode="auto">
                    <a:xfrm>
                      <a:off x="0" y="0"/>
                      <a:ext cx="3747586" cy="28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08A0D5" w14:textId="5CBCC1A6" w:rsidR="00B14257" w:rsidRPr="00C62A34" w:rsidRDefault="00F01EB7" w:rsidP="00B178B0">
      <w:pPr>
        <w:pStyle w:val="Caption"/>
        <w:rPr>
          <w:lang w:eastAsia="en-AU"/>
        </w:rPr>
      </w:pPr>
      <w:r>
        <w:rPr>
          <w:lang w:eastAsia="en-AU"/>
        </w:rPr>
        <w:t>Source: USDA, Plum Island Animal Disease Center</w:t>
      </w:r>
    </w:p>
    <w:sectPr w:rsidR="00B14257" w:rsidRPr="00C62A34" w:rsidSect="00A567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3E119" w14:textId="77777777" w:rsidR="00FA3AFB" w:rsidRDefault="00FA3AFB" w:rsidP="007332FF">
      <w:r>
        <w:separator/>
      </w:r>
    </w:p>
  </w:endnote>
  <w:endnote w:type="continuationSeparator" w:id="0">
    <w:p w14:paraId="3E1D5C0C" w14:textId="77777777" w:rsidR="00FA3AFB" w:rsidRDefault="00FA3AF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7FFF6" w14:textId="77777777" w:rsidR="00551807" w:rsidRDefault="00551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C4AE8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0183F005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4E329E64" w14:textId="059A702B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178B0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06F342C4" w14:textId="38F40E38" w:rsidR="00D47DC7" w:rsidRPr="00CE6614" w:rsidRDefault="00551807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2-1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B178B0">
                <w:rPr>
                  <w:rStyle w:val="PageNumber"/>
                </w:rPr>
                <w:t>14 February 2022</w:t>
              </w:r>
            </w:sdtContent>
          </w:sdt>
        </w:p>
        <w:p w14:paraId="3D5503EA" w14:textId="701E161A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551807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551807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3D9B9249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E1C70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6E29D0D5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0045D0B4" w14:textId="1ADBEC61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178B0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11643EF8" w14:textId="4A629D41" w:rsidR="00D47DC7" w:rsidRPr="00CE6614" w:rsidRDefault="00551807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2-1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B178B0">
                <w:rPr>
                  <w:rStyle w:val="PageNumber"/>
                </w:rPr>
                <w:t>14 February 2022</w:t>
              </w:r>
            </w:sdtContent>
          </w:sdt>
          <w:r w:rsidR="004D118F">
            <w:rPr>
              <w:rStyle w:val="PageNumber"/>
            </w:rPr>
            <w:t xml:space="preserve"> </w:t>
          </w:r>
        </w:p>
        <w:p w14:paraId="4DD05EB3" w14:textId="71A7B706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551807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551807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4DCDE07C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4E96A9E" wp14:editId="29ABFCBA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553D68C6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84E2A" w14:textId="77777777" w:rsidR="00FA3AFB" w:rsidRDefault="00FA3AFB" w:rsidP="007332FF">
      <w:r>
        <w:separator/>
      </w:r>
    </w:p>
  </w:footnote>
  <w:footnote w:type="continuationSeparator" w:id="0">
    <w:p w14:paraId="224445F7" w14:textId="77777777" w:rsidR="00FA3AFB" w:rsidRDefault="00FA3AFB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57D7F" w14:textId="77777777" w:rsidR="00551807" w:rsidRDefault="00551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A16F6" w14:textId="48242DFF" w:rsidR="00983000" w:rsidRPr="00162207" w:rsidRDefault="00551807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Avian influenza (bird flu)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eading1Char"/>
        <w:sz w:val="60"/>
        <w:szCs w:val="6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Heading1Char"/>
      </w:rPr>
    </w:sdtEndPr>
    <w:sdtContent>
      <w:p w14:paraId="201B480C" w14:textId="751980E8" w:rsidR="00E54F9E" w:rsidRDefault="00551807" w:rsidP="00435082">
        <w:pPr>
          <w:pStyle w:val="Title"/>
        </w:pPr>
        <w:r>
          <w:rPr>
            <w:rStyle w:val="Heading1Char"/>
            <w:sz w:val="60"/>
            <w:szCs w:val="64"/>
          </w:rPr>
          <w:t>Avian i</w:t>
        </w:r>
        <w:r w:rsidR="00D416B3">
          <w:rPr>
            <w:rStyle w:val="Heading1Char"/>
            <w:sz w:val="60"/>
            <w:szCs w:val="64"/>
          </w:rPr>
          <w:t>nfluenza (bird flu)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BB9659D"/>
    <w:multiLevelType w:val="hybridMultilevel"/>
    <w:tmpl w:val="042A1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78A9"/>
    <w:multiLevelType w:val="hybridMultilevel"/>
    <w:tmpl w:val="7D162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3DD4288"/>
    <w:multiLevelType w:val="hybridMultilevel"/>
    <w:tmpl w:val="4E269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6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7" w15:restartNumberingAfterBreak="0">
    <w:nsid w:val="27D83E4D"/>
    <w:multiLevelType w:val="multilevel"/>
    <w:tmpl w:val="3928FD02"/>
    <w:numStyleLink w:val="Bulletlist"/>
  </w:abstractNum>
  <w:abstractNum w:abstractNumId="1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4" w15:restartNumberingAfterBreak="0">
    <w:nsid w:val="453C4B23"/>
    <w:multiLevelType w:val="hybridMultilevel"/>
    <w:tmpl w:val="86781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4"/>
  </w:num>
  <w:num w:numId="3">
    <w:abstractNumId w:val="37"/>
  </w:num>
  <w:num w:numId="4">
    <w:abstractNumId w:val="26"/>
  </w:num>
  <w:num w:numId="5">
    <w:abstractNumId w:val="18"/>
  </w:num>
  <w:num w:numId="6">
    <w:abstractNumId w:val="10"/>
  </w:num>
  <w:num w:numId="7">
    <w:abstractNumId w:val="28"/>
  </w:num>
  <w:num w:numId="8">
    <w:abstractNumId w:val="17"/>
  </w:num>
  <w:num w:numId="9">
    <w:abstractNumId w:val="24"/>
  </w:num>
  <w:num w:numId="10">
    <w:abstractNumId w:val="1"/>
  </w:num>
  <w:num w:numId="11">
    <w:abstractNumId w:val="6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FB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18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1807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069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238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178B0"/>
    <w:rsid w:val="00B2046E"/>
    <w:rsid w:val="00B20A67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34DDB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16B3"/>
    <w:rsid w:val="00D47DC7"/>
    <w:rsid w:val="00D517C6"/>
    <w:rsid w:val="00D67B45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4260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1EB7"/>
    <w:rsid w:val="00F02591"/>
    <w:rsid w:val="00F30AE1"/>
    <w:rsid w:val="00F5696E"/>
    <w:rsid w:val="00F60EFF"/>
    <w:rsid w:val="00F67D2D"/>
    <w:rsid w:val="00F858F2"/>
    <w:rsid w:val="00F860CC"/>
    <w:rsid w:val="00F86320"/>
    <w:rsid w:val="00F94398"/>
    <w:rsid w:val="00FA3AFB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4DC307"/>
  <w15:docId w15:val="{23B5F489-BE4C-42A5-BBDA-2949BF5E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7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B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B45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B45"/>
    <w:rPr>
      <w:rFonts w:ascii="Lato" w:hAnsi="La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Downloads\ntg-short-portrait-template%20(22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2022-02-14T00:00:00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98CFF3-5D3F-40A8-8500-0EDF850B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 (22).dotx</Template>
  <TotalTime>23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Avian Influenza (bird flu)</vt:lpstr>
    </vt:vector>
  </TitlesOfParts>
  <Company>INDUSTRY, TOURISM AND TRADE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Avian influenza (bird flu)</dc:title>
  <dc:creator>Northern Territory Government</dc:creator>
  <cp:lastModifiedBy>Barbara Beamsley</cp:lastModifiedBy>
  <cp:revision>10</cp:revision>
  <cp:lastPrinted>2019-07-29T01:45:00Z</cp:lastPrinted>
  <dcterms:created xsi:type="dcterms:W3CDTF">2022-02-08T02:31:00Z</dcterms:created>
  <dcterms:modified xsi:type="dcterms:W3CDTF">2022-02-14T05:25:00Z</dcterms:modified>
</cp:coreProperties>
</file>