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Title"/>
        <w:tag w:val="Title"/>
        <w:id w:val="-509987125"/>
        <w:lock w:val="sdtLocked"/>
        <w:placeholder>
          <w:docPart w:val="7A558103AFAB4DD98A016344C9C46497"/>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6A353348" w14:textId="77777777" w:rsidR="00886C9D" w:rsidRPr="00886C9D" w:rsidRDefault="00E47798" w:rsidP="00886C9D">
          <w:pPr>
            <w:pStyle w:val="Title"/>
          </w:pPr>
          <w:r>
            <w:t>Spanish Mackerel Fishery</w:t>
          </w:r>
        </w:p>
      </w:sdtContent>
    </w:sdt>
    <w:p w14:paraId="15FD2F0B" w14:textId="77777777" w:rsidR="00BD0F38" w:rsidRDefault="0086315B" w:rsidP="00E77ACA">
      <w:pPr>
        <w:pStyle w:val="Subtitle0"/>
      </w:pPr>
      <w:r>
        <w:t>Ecological Risk Assessment</w:t>
      </w:r>
    </w:p>
    <w:p w14:paraId="2D028354" w14:textId="77777777" w:rsidR="00F439B9" w:rsidRPr="00E77ACA" w:rsidRDefault="00D92DF7" w:rsidP="00E77ACA">
      <w:pPr>
        <w:pStyle w:val="Subtitle0"/>
        <w:sectPr w:rsidR="00F439B9" w:rsidRPr="00E77ACA"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r>
        <w:t>2020</w:t>
      </w:r>
    </w:p>
    <w:tbl>
      <w:tblPr>
        <w:tblStyle w:val="NTGtable1"/>
        <w:tblW w:w="10348" w:type="dxa"/>
        <w:tblLook w:val="0480" w:firstRow="0" w:lastRow="0" w:firstColumn="1" w:lastColumn="0" w:noHBand="0" w:noVBand="1"/>
        <w:tblCaption w:val="Document approval information"/>
      </w:tblPr>
      <w:tblGrid>
        <w:gridCol w:w="2410"/>
        <w:gridCol w:w="7938"/>
      </w:tblGrid>
      <w:tr w:rsidR="00832B35" w14:paraId="1D9E6FCF" w14:textId="77777777" w:rsidTr="00BF37F6">
        <w:trPr>
          <w:cnfStyle w:val="000000010000" w:firstRow="0" w:lastRow="0" w:firstColumn="0" w:lastColumn="0" w:oddVBand="0" w:evenVBand="0" w:oddHBand="0" w:evenHBand="1" w:firstRowFirstColumn="0" w:firstRowLastColumn="0" w:lastRowFirstColumn="0" w:lastRowLastColumn="0"/>
          <w:trHeight w:val="431"/>
          <w:tblHeader/>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14:paraId="5474E82F" w14:textId="77777777" w:rsidR="00832B35" w:rsidRPr="00FB0A2D" w:rsidRDefault="00832B35" w:rsidP="00050358">
            <w:pPr>
              <w:rPr>
                <w:b/>
                <w:color w:val="FFFFFF" w:themeColor="background1"/>
              </w:rPr>
            </w:pPr>
            <w:r w:rsidRPr="00FB0A2D">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14:paraId="23FC3588" w14:textId="77777777" w:rsidR="00832B35" w:rsidRPr="00050358" w:rsidRDefault="001E7934" w:rsidP="00050358">
            <w:pPr>
              <w:cnfStyle w:val="000000010000" w:firstRow="0" w:lastRow="0" w:firstColumn="0" w:lastColumn="0" w:oddVBand="0" w:evenVBand="0" w:oddHBand="0" w:evenHBand="1" w:firstRowFirstColumn="0" w:firstRowLastColumn="0" w:lastRowFirstColumn="0" w:lastRowLastColumn="0"/>
            </w:pPr>
            <w:sdt>
              <w:sdtPr>
                <w:alias w:val="Title"/>
                <w:tag w:val="Title"/>
                <w:id w:val="1887138691"/>
                <w:placeholder>
                  <w:docPart w:val="EE0CCD2D584B47A599402495FFF2345C"/>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rsidR="00E47798">
                  <w:t>Spanish Mackerel Fishery</w:t>
                </w:r>
              </w:sdtContent>
            </w:sdt>
          </w:p>
        </w:tc>
      </w:tr>
      <w:tr w:rsidR="00832B35" w14:paraId="73C7DF2B"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62342406" w14:textId="77777777" w:rsidR="00832B35" w:rsidRPr="00FB0A2D" w:rsidRDefault="00832B35" w:rsidP="00050358">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14:paraId="0556F37E" w14:textId="77777777" w:rsidR="00832B35" w:rsidRPr="00050358" w:rsidRDefault="00E47798" w:rsidP="00050358">
            <w:pPr>
              <w:cnfStyle w:val="000000100000" w:firstRow="0" w:lastRow="0" w:firstColumn="0" w:lastColumn="0" w:oddVBand="0" w:evenVBand="0" w:oddHBand="1" w:evenHBand="0" w:firstRowFirstColumn="0" w:firstRowLastColumn="0" w:lastRowFirstColumn="0" w:lastRowLastColumn="0"/>
            </w:pPr>
            <w:r>
              <w:t>Department Industry, Tourism and Trade</w:t>
            </w:r>
          </w:p>
        </w:tc>
      </w:tr>
      <w:tr w:rsidR="00832B35" w14:paraId="4689A0A1"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55C96FE1" w14:textId="77777777" w:rsidR="00832B35" w:rsidRPr="00FB0A2D" w:rsidRDefault="00832B35" w:rsidP="00050358">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14:paraId="2BD5DCF0" w14:textId="09DB1C02" w:rsidR="00832B35" w:rsidRPr="00F96D05" w:rsidRDefault="005473CB" w:rsidP="00F96D05">
            <w:pPr>
              <w:cnfStyle w:val="000000010000" w:firstRow="0" w:lastRow="0" w:firstColumn="0" w:lastColumn="0" w:oddVBand="0" w:evenVBand="0" w:oddHBand="0" w:evenHBand="1" w:firstRowFirstColumn="0" w:firstRowLastColumn="0" w:lastRowFirstColumn="0" w:lastRowLastColumn="0"/>
              <w:rPr>
                <w:i/>
              </w:rPr>
            </w:pPr>
            <w:r>
              <w:rPr>
                <w:i/>
              </w:rPr>
              <w:t>Ian Curnow</w:t>
            </w:r>
          </w:p>
        </w:tc>
      </w:tr>
      <w:tr w:rsidR="00832B35" w14:paraId="1155A7E4"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28E4183B" w14:textId="77777777" w:rsidR="00832B35" w:rsidRPr="00FB0A2D" w:rsidRDefault="00832B35" w:rsidP="00050358">
            <w:pPr>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14:paraId="51825DCF" w14:textId="0EC6A531" w:rsidR="00832B35" w:rsidRPr="00050358" w:rsidRDefault="005473CB" w:rsidP="00050358">
            <w:pPr>
              <w:cnfStyle w:val="000000100000" w:firstRow="0" w:lastRow="0" w:firstColumn="0" w:lastColumn="0" w:oddVBand="0" w:evenVBand="0" w:oddHBand="1" w:evenHBand="0" w:firstRowFirstColumn="0" w:firstRowLastColumn="0" w:lastRowFirstColumn="0" w:lastRowLastColumn="0"/>
            </w:pPr>
            <w:r>
              <w:t>04/05/2021</w:t>
            </w:r>
          </w:p>
        </w:tc>
      </w:tr>
      <w:tr w:rsidR="00832B35" w14:paraId="09C6B365"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1E169991" w14:textId="77777777" w:rsidR="00832B35" w:rsidRPr="00FB0A2D" w:rsidRDefault="00832B35" w:rsidP="00050358">
            <w:pPr>
              <w:rPr>
                <w:b/>
                <w:color w:val="FFFFFF" w:themeColor="background1"/>
              </w:rPr>
            </w:pPr>
            <w:r w:rsidRPr="00FB0A2D">
              <w:rPr>
                <w:b/>
                <w:color w:val="FFFFFF" w:themeColor="background1"/>
              </w:rPr>
              <w:t>Document review</w:t>
            </w:r>
          </w:p>
        </w:tc>
        <w:tc>
          <w:tcPr>
            <w:tcW w:w="7938" w:type="dxa"/>
            <w:tcBorders>
              <w:top w:val="nil"/>
              <w:left w:val="single" w:sz="4" w:space="0" w:color="1F1F5F" w:themeColor="text1"/>
              <w:bottom w:val="nil"/>
              <w:right w:val="single" w:sz="4" w:space="0" w:color="1F1F5F" w:themeColor="text1"/>
            </w:tcBorders>
            <w:hideMark/>
          </w:tcPr>
          <w:p w14:paraId="640E0AF1" w14:textId="77777777" w:rsidR="00832B35" w:rsidRPr="00050358" w:rsidRDefault="00E47798" w:rsidP="00050358">
            <w:pPr>
              <w:cnfStyle w:val="000000010000" w:firstRow="0" w:lastRow="0" w:firstColumn="0" w:lastColumn="0" w:oddVBand="0" w:evenVBand="0" w:oddHBand="0" w:evenHBand="1" w:firstRowFirstColumn="0" w:firstRowLastColumn="0" w:lastRowFirstColumn="0" w:lastRowLastColumn="0"/>
            </w:pPr>
            <w:r>
              <w:t>5 years</w:t>
            </w:r>
          </w:p>
        </w:tc>
      </w:tr>
      <w:tr w:rsidR="00832B35" w14:paraId="44C110EA"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14:paraId="26DCD620" w14:textId="77777777" w:rsidR="00832B35" w:rsidRPr="00FB0A2D" w:rsidRDefault="00832B35" w:rsidP="00050358">
            <w:pPr>
              <w:rPr>
                <w:b/>
                <w:color w:val="FFFFFF" w:themeColor="background1"/>
              </w:rPr>
            </w:pPr>
            <w:r w:rsidRPr="00FB0A2D">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14:paraId="010F5874" w14:textId="77777777" w:rsidR="00832B35" w:rsidRPr="00050358" w:rsidRDefault="00832B35" w:rsidP="00050358">
            <w:pPr>
              <w:cnfStyle w:val="000000100000" w:firstRow="0" w:lastRow="0" w:firstColumn="0" w:lastColumn="0" w:oddVBand="0" w:evenVBand="0" w:oddHBand="1" w:evenHBand="0" w:firstRowFirstColumn="0" w:firstRowLastColumn="0" w:lastRowFirstColumn="0" w:lastRowLastColumn="0"/>
            </w:pPr>
          </w:p>
        </w:tc>
      </w:tr>
    </w:tbl>
    <w:p w14:paraId="3DB2B262" w14:textId="77777777" w:rsidR="00832B35" w:rsidRDefault="00832B35" w:rsidP="00702D61"/>
    <w:tbl>
      <w:tblPr>
        <w:tblStyle w:val="NTGtable1"/>
        <w:tblW w:w="10341" w:type="dxa"/>
        <w:tblLayout w:type="fixed"/>
        <w:tblLook w:val="0120" w:firstRow="1" w:lastRow="0" w:firstColumn="0" w:lastColumn="1" w:noHBand="0" w:noVBand="0"/>
        <w:tblCaption w:val="Version control"/>
      </w:tblPr>
      <w:tblGrid>
        <w:gridCol w:w="1128"/>
        <w:gridCol w:w="2268"/>
        <w:gridCol w:w="2551"/>
        <w:gridCol w:w="4394"/>
      </w:tblGrid>
      <w:tr w:rsidR="003223FE" w:rsidRPr="00050358" w14:paraId="56857AED" w14:textId="77777777" w:rsidTr="00BF37F6">
        <w:trPr>
          <w:cnfStyle w:val="100000000000" w:firstRow="1" w:lastRow="0" w:firstColumn="0" w:lastColumn="0" w:oddVBand="0" w:evenVBand="0" w:oddHBand="0" w:evenHBand="0" w:firstRowFirstColumn="0" w:firstRowLastColumn="0" w:lastRowFirstColumn="0" w:lastRowLastColumn="0"/>
          <w:trHeight w:val="431"/>
          <w:tblHeader/>
        </w:trPr>
        <w:tc>
          <w:tcPr>
            <w:cnfStyle w:val="000010000000" w:firstRow="0" w:lastRow="0" w:firstColumn="0" w:lastColumn="0" w:oddVBand="1" w:evenVBand="0" w:oddHBand="0" w:evenHBand="0" w:firstRowFirstColumn="0" w:firstRowLastColumn="0" w:lastRowFirstColumn="0" w:lastRowLastColumn="0"/>
            <w:tcW w:w="1128" w:type="dxa"/>
          </w:tcPr>
          <w:p w14:paraId="0B722296" w14:textId="77777777" w:rsidR="003223FE" w:rsidRPr="00050358" w:rsidRDefault="003223FE" w:rsidP="00050358">
            <w:r w:rsidRPr="00050358">
              <w:t>Version</w:t>
            </w:r>
          </w:p>
        </w:tc>
        <w:tc>
          <w:tcPr>
            <w:cnfStyle w:val="000001000000" w:firstRow="0" w:lastRow="0" w:firstColumn="0" w:lastColumn="0" w:oddVBand="0" w:evenVBand="1" w:oddHBand="0" w:evenHBand="0" w:firstRowFirstColumn="0" w:firstRowLastColumn="0" w:lastRowFirstColumn="0" w:lastRowLastColumn="0"/>
            <w:tcW w:w="2268" w:type="dxa"/>
          </w:tcPr>
          <w:p w14:paraId="34A584D2" w14:textId="77777777" w:rsidR="003223FE" w:rsidRPr="00050358" w:rsidRDefault="003223FE" w:rsidP="00050358">
            <w:r w:rsidRPr="00050358">
              <w:t>Date</w:t>
            </w:r>
          </w:p>
        </w:tc>
        <w:tc>
          <w:tcPr>
            <w:cnfStyle w:val="000010000000" w:firstRow="0" w:lastRow="0" w:firstColumn="0" w:lastColumn="0" w:oddVBand="1" w:evenVBand="0" w:oddHBand="0" w:evenHBand="0" w:firstRowFirstColumn="0" w:firstRowLastColumn="0" w:lastRowFirstColumn="0" w:lastRowLastColumn="0"/>
            <w:tcW w:w="2551" w:type="dxa"/>
          </w:tcPr>
          <w:p w14:paraId="4CE54C32" w14:textId="77777777" w:rsidR="003223FE" w:rsidRPr="00050358" w:rsidRDefault="003223FE" w:rsidP="00050358">
            <w:r w:rsidRPr="00050358">
              <w:t>Author</w:t>
            </w:r>
          </w:p>
        </w:tc>
        <w:tc>
          <w:tcPr>
            <w:cnfStyle w:val="000100001000" w:firstRow="0" w:lastRow="0" w:firstColumn="0" w:lastColumn="1" w:oddVBand="0" w:evenVBand="0" w:oddHBand="0" w:evenHBand="0" w:firstRowFirstColumn="0" w:firstRowLastColumn="1" w:lastRowFirstColumn="0" w:lastRowLastColumn="0"/>
            <w:tcW w:w="4394" w:type="dxa"/>
          </w:tcPr>
          <w:p w14:paraId="13A90730" w14:textId="77777777" w:rsidR="003223FE" w:rsidRPr="00050358" w:rsidRDefault="003223FE" w:rsidP="00050358">
            <w:r w:rsidRPr="00050358">
              <w:t>Changes made</w:t>
            </w:r>
          </w:p>
        </w:tc>
      </w:tr>
      <w:tr w:rsidR="00E47798" w:rsidRPr="00050358" w14:paraId="02D8D3E3"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59C9C2AB" w14:textId="77777777" w:rsidR="00E47798" w:rsidRPr="00050358" w:rsidRDefault="00E47798" w:rsidP="00E47798">
            <w:r>
              <w:t>1.0</w:t>
            </w:r>
          </w:p>
        </w:tc>
        <w:tc>
          <w:tcPr>
            <w:cnfStyle w:val="000001000000" w:firstRow="0" w:lastRow="0" w:firstColumn="0" w:lastColumn="0" w:oddVBand="0" w:evenVBand="1" w:oddHBand="0" w:evenHBand="0" w:firstRowFirstColumn="0" w:firstRowLastColumn="0" w:lastRowFirstColumn="0" w:lastRowLastColumn="0"/>
            <w:tcW w:w="2268" w:type="dxa"/>
          </w:tcPr>
          <w:p w14:paraId="2C3DFB88" w14:textId="77777777" w:rsidR="00E47798" w:rsidRPr="00050358" w:rsidRDefault="00E47798" w:rsidP="00E47798">
            <w:r>
              <w:t>March 2020</w:t>
            </w:r>
          </w:p>
        </w:tc>
        <w:tc>
          <w:tcPr>
            <w:cnfStyle w:val="000010000000" w:firstRow="0" w:lastRow="0" w:firstColumn="0" w:lastColumn="0" w:oddVBand="1" w:evenVBand="0" w:oddHBand="0" w:evenHBand="0" w:firstRowFirstColumn="0" w:firstRowLastColumn="0" w:lastRowFirstColumn="0" w:lastRowLastColumn="0"/>
            <w:tcW w:w="2551" w:type="dxa"/>
          </w:tcPr>
          <w:p w14:paraId="60E748FA" w14:textId="77777777" w:rsidR="00E47798" w:rsidRPr="00050358" w:rsidRDefault="00E47798" w:rsidP="00E47798">
            <w:r>
              <w:t>Belinda Norris</w:t>
            </w:r>
          </w:p>
        </w:tc>
        <w:tc>
          <w:tcPr>
            <w:cnfStyle w:val="000100000000" w:firstRow="0" w:lastRow="0" w:firstColumn="0" w:lastColumn="1" w:oddVBand="0" w:evenVBand="0" w:oddHBand="0" w:evenHBand="0" w:firstRowFirstColumn="0" w:firstRowLastColumn="0" w:lastRowFirstColumn="0" w:lastRowLastColumn="0"/>
            <w:tcW w:w="4394" w:type="dxa"/>
          </w:tcPr>
          <w:p w14:paraId="23E77DFB" w14:textId="77777777" w:rsidR="00E47798" w:rsidRPr="00050358" w:rsidRDefault="00E47798" w:rsidP="00E47798">
            <w:r>
              <w:t>First Version</w:t>
            </w:r>
          </w:p>
        </w:tc>
      </w:tr>
      <w:tr w:rsidR="00E47798" w:rsidRPr="00050358" w14:paraId="7C766825"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14:paraId="53456CCD" w14:textId="77777777" w:rsidR="00E47798" w:rsidRPr="00050358" w:rsidRDefault="00E47798" w:rsidP="00E47798">
            <w:r>
              <w:t>2.0</w:t>
            </w:r>
          </w:p>
        </w:tc>
        <w:tc>
          <w:tcPr>
            <w:cnfStyle w:val="000001000000" w:firstRow="0" w:lastRow="0" w:firstColumn="0" w:lastColumn="0" w:oddVBand="0" w:evenVBand="1" w:oddHBand="0" w:evenHBand="0" w:firstRowFirstColumn="0" w:firstRowLastColumn="0" w:lastRowFirstColumn="0" w:lastRowLastColumn="0"/>
            <w:tcW w:w="2268" w:type="dxa"/>
            <w:tcBorders>
              <w:bottom w:val="nil"/>
            </w:tcBorders>
          </w:tcPr>
          <w:p w14:paraId="296BDD4D" w14:textId="77777777" w:rsidR="00E47798" w:rsidRPr="00050358" w:rsidRDefault="00E47798" w:rsidP="00E47798">
            <w:r>
              <w:t>April 2020</w:t>
            </w:r>
          </w:p>
        </w:tc>
        <w:tc>
          <w:tcPr>
            <w:cnfStyle w:val="000010000000" w:firstRow="0" w:lastRow="0" w:firstColumn="0" w:lastColumn="0" w:oddVBand="1" w:evenVBand="0" w:oddHBand="0" w:evenHBand="0" w:firstRowFirstColumn="0" w:firstRowLastColumn="0" w:lastRowFirstColumn="0" w:lastRowLastColumn="0"/>
            <w:tcW w:w="2551" w:type="dxa"/>
            <w:tcBorders>
              <w:bottom w:val="nil"/>
            </w:tcBorders>
          </w:tcPr>
          <w:p w14:paraId="2A15A1E0" w14:textId="77777777" w:rsidR="00E47798" w:rsidRPr="00050358" w:rsidRDefault="00E47798" w:rsidP="00E47798">
            <w:r>
              <w:t>Mark Grubert</w:t>
            </w:r>
          </w:p>
        </w:tc>
        <w:tc>
          <w:tcPr>
            <w:cnfStyle w:val="000100000000" w:firstRow="0" w:lastRow="0" w:firstColumn="0" w:lastColumn="1" w:oddVBand="0" w:evenVBand="0" w:oddHBand="0" w:evenHBand="0" w:firstRowFirstColumn="0" w:firstRowLastColumn="0" w:lastRowFirstColumn="0" w:lastRowLastColumn="0"/>
            <w:tcW w:w="4394" w:type="dxa"/>
            <w:tcBorders>
              <w:bottom w:val="nil"/>
            </w:tcBorders>
          </w:tcPr>
          <w:p w14:paraId="1AEFCC1E" w14:textId="77777777" w:rsidR="00E47798" w:rsidRPr="00050358" w:rsidRDefault="00E47798" w:rsidP="00E47798">
            <w:r>
              <w:t>Edits and additions</w:t>
            </w:r>
          </w:p>
        </w:tc>
      </w:tr>
      <w:tr w:rsidR="00E47798" w:rsidRPr="00050358" w14:paraId="6DB94BD7" w14:textId="77777777" w:rsidTr="00E47798">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65865E0F" w14:textId="77777777" w:rsidR="00E47798" w:rsidRPr="00050358" w:rsidRDefault="0020549A" w:rsidP="00E47798">
            <w:r>
              <w:t>3</w:t>
            </w:r>
            <w:r w:rsidR="00E47798">
              <w:t>.0</w:t>
            </w:r>
          </w:p>
        </w:tc>
        <w:tc>
          <w:tcPr>
            <w:cnfStyle w:val="000001000000" w:firstRow="0" w:lastRow="0" w:firstColumn="0" w:lastColumn="0" w:oddVBand="0" w:evenVBand="1" w:oddHBand="0" w:evenHBand="0" w:firstRowFirstColumn="0" w:firstRowLastColumn="0" w:lastRowFirstColumn="0" w:lastRowLastColumn="0"/>
            <w:tcW w:w="2268" w:type="dxa"/>
          </w:tcPr>
          <w:p w14:paraId="6ED340C9" w14:textId="77777777" w:rsidR="00E47798" w:rsidRPr="00050358" w:rsidRDefault="00E47798" w:rsidP="00E47798">
            <w:r>
              <w:t>May 2020</w:t>
            </w:r>
          </w:p>
        </w:tc>
        <w:tc>
          <w:tcPr>
            <w:cnfStyle w:val="000010000000" w:firstRow="0" w:lastRow="0" w:firstColumn="0" w:lastColumn="0" w:oddVBand="1" w:evenVBand="0" w:oddHBand="0" w:evenHBand="0" w:firstRowFirstColumn="0" w:firstRowLastColumn="0" w:lastRowFirstColumn="0" w:lastRowLastColumn="0"/>
            <w:tcW w:w="2551" w:type="dxa"/>
          </w:tcPr>
          <w:p w14:paraId="396948F8" w14:textId="77777777" w:rsidR="00E47798" w:rsidRPr="00050358" w:rsidRDefault="00E47798" w:rsidP="00E47798">
            <w:r>
              <w:t>Belinda Norris</w:t>
            </w:r>
          </w:p>
        </w:tc>
        <w:tc>
          <w:tcPr>
            <w:cnfStyle w:val="000100000000" w:firstRow="0" w:lastRow="0" w:firstColumn="0" w:lastColumn="1" w:oddVBand="0" w:evenVBand="0" w:oddHBand="0" w:evenHBand="0" w:firstRowFirstColumn="0" w:firstRowLastColumn="0" w:lastRowFirstColumn="0" w:lastRowLastColumn="0"/>
            <w:tcW w:w="4394" w:type="dxa"/>
          </w:tcPr>
          <w:p w14:paraId="172125F1" w14:textId="77777777" w:rsidR="00E47798" w:rsidRPr="00050358" w:rsidRDefault="00E47798" w:rsidP="00E47798">
            <w:r>
              <w:t>Updates from expert panel meeting</w:t>
            </w:r>
          </w:p>
        </w:tc>
      </w:tr>
      <w:tr w:rsidR="00E47798" w:rsidRPr="00050358" w14:paraId="24043053" w14:textId="77777777" w:rsidTr="00E47798">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789F6745" w14:textId="77777777" w:rsidR="00E47798" w:rsidRPr="00050358" w:rsidRDefault="0020549A" w:rsidP="00E47798">
            <w:r>
              <w:t>4</w:t>
            </w:r>
            <w:r w:rsidR="00E47798">
              <w:t>.0</w:t>
            </w:r>
          </w:p>
        </w:tc>
        <w:tc>
          <w:tcPr>
            <w:cnfStyle w:val="000001000000" w:firstRow="0" w:lastRow="0" w:firstColumn="0" w:lastColumn="0" w:oddVBand="0" w:evenVBand="1" w:oddHBand="0" w:evenHBand="0" w:firstRowFirstColumn="0" w:firstRowLastColumn="0" w:lastRowFirstColumn="0" w:lastRowLastColumn="0"/>
            <w:tcW w:w="2268" w:type="dxa"/>
          </w:tcPr>
          <w:p w14:paraId="1649BF20" w14:textId="77777777" w:rsidR="00E47798" w:rsidRPr="00050358" w:rsidRDefault="00E47798" w:rsidP="00E47798">
            <w:r>
              <w:t>August 2020</w:t>
            </w:r>
          </w:p>
        </w:tc>
        <w:tc>
          <w:tcPr>
            <w:cnfStyle w:val="000010000000" w:firstRow="0" w:lastRow="0" w:firstColumn="0" w:lastColumn="0" w:oddVBand="1" w:evenVBand="0" w:oddHBand="0" w:evenHBand="0" w:firstRowFirstColumn="0" w:firstRowLastColumn="0" w:lastRowFirstColumn="0" w:lastRowLastColumn="0"/>
            <w:tcW w:w="2551" w:type="dxa"/>
          </w:tcPr>
          <w:p w14:paraId="2635E83F" w14:textId="77777777" w:rsidR="00E47798" w:rsidRPr="00050358" w:rsidRDefault="00E47798" w:rsidP="00E47798">
            <w:r>
              <w:t>Belinda Norris</w:t>
            </w:r>
          </w:p>
        </w:tc>
        <w:tc>
          <w:tcPr>
            <w:cnfStyle w:val="000100000000" w:firstRow="0" w:lastRow="0" w:firstColumn="0" w:lastColumn="1" w:oddVBand="0" w:evenVBand="0" w:oddHBand="0" w:evenHBand="0" w:firstRowFirstColumn="0" w:firstRowLastColumn="0" w:lastRowFirstColumn="0" w:lastRowLastColumn="0"/>
            <w:tcW w:w="4394" w:type="dxa"/>
          </w:tcPr>
          <w:p w14:paraId="7D1B8682" w14:textId="77777777" w:rsidR="00E47798" w:rsidRPr="00050358" w:rsidRDefault="00E47798" w:rsidP="00E47798">
            <w:r>
              <w:t>Updates from stakeholder meeting</w:t>
            </w:r>
          </w:p>
        </w:tc>
      </w:tr>
      <w:tr w:rsidR="008B3D63" w:rsidRPr="00050358" w14:paraId="65C7FA9A"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single" w:sz="4" w:space="0" w:color="1F1F5F" w:themeColor="text1"/>
            </w:tcBorders>
          </w:tcPr>
          <w:p w14:paraId="4FBEA6CF" w14:textId="77777777" w:rsidR="008B3D63" w:rsidRDefault="0020549A" w:rsidP="00E47798">
            <w:r>
              <w:t>5</w:t>
            </w:r>
            <w:r w:rsidR="008B3D63">
              <w:t>.0</w:t>
            </w:r>
          </w:p>
        </w:tc>
        <w:tc>
          <w:tcPr>
            <w:cnfStyle w:val="000001000000" w:firstRow="0" w:lastRow="0" w:firstColumn="0" w:lastColumn="0" w:oddVBand="0" w:evenVBand="1" w:oddHBand="0" w:evenHBand="0" w:firstRowFirstColumn="0" w:firstRowLastColumn="0" w:lastRowFirstColumn="0" w:lastRowLastColumn="0"/>
            <w:tcW w:w="2268" w:type="dxa"/>
            <w:tcBorders>
              <w:bottom w:val="single" w:sz="4" w:space="0" w:color="1F1F5F" w:themeColor="text1"/>
            </w:tcBorders>
          </w:tcPr>
          <w:p w14:paraId="6012380D" w14:textId="77777777" w:rsidR="008B3D63" w:rsidRDefault="0020549A" w:rsidP="00E47798">
            <w:r>
              <w:t>April</w:t>
            </w:r>
            <w:r w:rsidR="008B3D63">
              <w:t xml:space="preserve"> 2021</w:t>
            </w:r>
          </w:p>
        </w:tc>
        <w:tc>
          <w:tcPr>
            <w:cnfStyle w:val="000010000000" w:firstRow="0" w:lastRow="0" w:firstColumn="0" w:lastColumn="0" w:oddVBand="1" w:evenVBand="0" w:oddHBand="0" w:evenHBand="0" w:firstRowFirstColumn="0" w:firstRowLastColumn="0" w:lastRowFirstColumn="0" w:lastRowLastColumn="0"/>
            <w:tcW w:w="2551" w:type="dxa"/>
            <w:tcBorders>
              <w:bottom w:val="single" w:sz="4" w:space="0" w:color="1F1F5F" w:themeColor="text1"/>
            </w:tcBorders>
          </w:tcPr>
          <w:p w14:paraId="35FD374B" w14:textId="77777777" w:rsidR="008B3D63" w:rsidRDefault="008B3D63" w:rsidP="00E47798">
            <w:r>
              <w:t>Belinda Norris</w:t>
            </w:r>
          </w:p>
        </w:tc>
        <w:tc>
          <w:tcPr>
            <w:cnfStyle w:val="000100000000" w:firstRow="0" w:lastRow="0" w:firstColumn="0" w:lastColumn="1" w:oddVBand="0" w:evenVBand="0" w:oddHBand="0" w:evenHBand="0" w:firstRowFirstColumn="0" w:firstRowLastColumn="0" w:lastRowFirstColumn="0" w:lastRowLastColumn="0"/>
            <w:tcW w:w="4394" w:type="dxa"/>
            <w:tcBorders>
              <w:bottom w:val="single" w:sz="4" w:space="0" w:color="1F1F5F" w:themeColor="text1"/>
            </w:tcBorders>
          </w:tcPr>
          <w:p w14:paraId="4E3F19A7" w14:textId="77777777" w:rsidR="008B3D63" w:rsidRDefault="008B3D63" w:rsidP="00FC57FA">
            <w:r>
              <w:t>Final edits</w:t>
            </w:r>
          </w:p>
        </w:tc>
      </w:tr>
    </w:tbl>
    <w:p w14:paraId="43E5C51B" w14:textId="77777777" w:rsidR="003223FE" w:rsidRDefault="003223FE" w:rsidP="00702D61"/>
    <w:tbl>
      <w:tblPr>
        <w:tblStyle w:val="NTGtable1"/>
        <w:tblW w:w="10341" w:type="dxa"/>
        <w:tblLayout w:type="fixed"/>
        <w:tblLook w:val="0120" w:firstRow="1" w:lastRow="0" w:firstColumn="0" w:lastColumn="1" w:noHBand="0" w:noVBand="0"/>
        <w:tblCaption w:val="Acronyms"/>
      </w:tblPr>
      <w:tblGrid>
        <w:gridCol w:w="1979"/>
        <w:gridCol w:w="8362"/>
      </w:tblGrid>
      <w:tr w:rsidR="003223FE" w:rsidRPr="00E87DE1" w14:paraId="105440ED" w14:textId="77777777" w:rsidTr="00BF37F6">
        <w:trPr>
          <w:cnfStyle w:val="100000000000" w:firstRow="1" w:lastRow="0" w:firstColumn="0" w:lastColumn="0" w:oddVBand="0" w:evenVBand="0" w:oddHBand="0" w:evenHBand="0" w:firstRowFirstColumn="0" w:firstRowLastColumn="0" w:lastRowFirstColumn="0" w:lastRowLastColumn="0"/>
          <w:trHeight w:val="431"/>
          <w:tblHeader/>
        </w:trPr>
        <w:tc>
          <w:tcPr>
            <w:cnfStyle w:val="000010000000" w:firstRow="0" w:lastRow="0" w:firstColumn="0" w:lastColumn="0" w:oddVBand="1" w:evenVBand="0" w:oddHBand="0" w:evenHBand="0" w:firstRowFirstColumn="0" w:firstRowLastColumn="0" w:lastRowFirstColumn="0" w:lastRowLastColumn="0"/>
            <w:tcW w:w="1979" w:type="dxa"/>
          </w:tcPr>
          <w:p w14:paraId="60C76A82" w14:textId="77777777" w:rsidR="003223FE" w:rsidRPr="00E87DE1" w:rsidRDefault="003223FE" w:rsidP="007B59D3">
            <w:r w:rsidRPr="00E87DE1">
              <w:rPr>
                <w:w w:val="105"/>
              </w:rPr>
              <w:t>Acronyms</w:t>
            </w:r>
          </w:p>
        </w:tc>
        <w:tc>
          <w:tcPr>
            <w:cnfStyle w:val="000100001000" w:firstRow="0" w:lastRow="0" w:firstColumn="0" w:lastColumn="1" w:oddVBand="0" w:evenVBand="0" w:oddHBand="0" w:evenHBand="0" w:firstRowFirstColumn="0" w:firstRowLastColumn="1" w:lastRowFirstColumn="0" w:lastRowLastColumn="0"/>
            <w:tcW w:w="8362" w:type="dxa"/>
          </w:tcPr>
          <w:p w14:paraId="5D4DE4ED" w14:textId="77777777"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601428" w:rsidRPr="00E87DE1" w14:paraId="6B445DD7"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0B4B7BFF" w14:textId="77777777" w:rsidR="00601428" w:rsidRPr="00050358" w:rsidRDefault="00601428" w:rsidP="00601428">
            <w:r>
              <w:t>CPUE</w:t>
            </w:r>
          </w:p>
        </w:tc>
        <w:tc>
          <w:tcPr>
            <w:cnfStyle w:val="000100000000" w:firstRow="0" w:lastRow="0" w:firstColumn="0" w:lastColumn="1" w:oddVBand="0" w:evenVBand="0" w:oddHBand="0" w:evenHBand="0" w:firstRowFirstColumn="0" w:firstRowLastColumn="0" w:lastRowFirstColumn="0" w:lastRowLastColumn="0"/>
            <w:tcW w:w="8362" w:type="dxa"/>
          </w:tcPr>
          <w:p w14:paraId="69E0AC71" w14:textId="77777777" w:rsidR="00601428" w:rsidRPr="00050358" w:rsidRDefault="00601428" w:rsidP="00601428">
            <w:r>
              <w:t>Catch per Unit Effort</w:t>
            </w:r>
          </w:p>
        </w:tc>
      </w:tr>
      <w:tr w:rsidR="00601428" w:rsidRPr="00E87DE1" w14:paraId="0687E773"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38D0E56F" w14:textId="77777777" w:rsidR="00601428" w:rsidRPr="00050358" w:rsidRDefault="00601428" w:rsidP="00601428">
            <w:r>
              <w:t>DF</w:t>
            </w:r>
          </w:p>
        </w:tc>
        <w:tc>
          <w:tcPr>
            <w:cnfStyle w:val="000100000000" w:firstRow="0" w:lastRow="0" w:firstColumn="0" w:lastColumn="1" w:oddVBand="0" w:evenVBand="0" w:oddHBand="0" w:evenHBand="0" w:firstRowFirstColumn="0" w:firstRowLastColumn="0" w:lastRowFirstColumn="0" w:lastRowLastColumn="0"/>
            <w:tcW w:w="8362" w:type="dxa"/>
          </w:tcPr>
          <w:p w14:paraId="40FEB58E" w14:textId="77777777" w:rsidR="00601428" w:rsidRPr="00050358" w:rsidRDefault="00601428" w:rsidP="00601428">
            <w:r>
              <w:t>Demersal Fishery</w:t>
            </w:r>
          </w:p>
        </w:tc>
      </w:tr>
      <w:tr w:rsidR="00601428" w:rsidRPr="00E87DE1" w14:paraId="3889CD51"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26C6D89B" w14:textId="77777777" w:rsidR="00601428" w:rsidRPr="00050358" w:rsidRDefault="00601428" w:rsidP="00601428">
            <w:r>
              <w:t xml:space="preserve">EPBC </w:t>
            </w:r>
          </w:p>
        </w:tc>
        <w:tc>
          <w:tcPr>
            <w:cnfStyle w:val="000100000000" w:firstRow="0" w:lastRow="0" w:firstColumn="0" w:lastColumn="1" w:oddVBand="0" w:evenVBand="0" w:oddHBand="0" w:evenHBand="0" w:firstRowFirstColumn="0" w:firstRowLastColumn="0" w:lastRowFirstColumn="0" w:lastRowLastColumn="0"/>
            <w:tcW w:w="8362" w:type="dxa"/>
          </w:tcPr>
          <w:p w14:paraId="35708422" w14:textId="77777777" w:rsidR="00601428" w:rsidRPr="00050358" w:rsidRDefault="00601428" w:rsidP="00601428">
            <w:r>
              <w:rPr>
                <w:lang w:eastAsia="en-AU"/>
              </w:rPr>
              <w:t xml:space="preserve">Environment Protection and Biodiversity Conservation (Act) </w:t>
            </w:r>
          </w:p>
        </w:tc>
      </w:tr>
      <w:tr w:rsidR="00601428" w:rsidRPr="00E87DE1" w14:paraId="6C1FFF3D"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19966269" w14:textId="77777777" w:rsidR="00601428" w:rsidRPr="00050358" w:rsidRDefault="00601428" w:rsidP="00601428">
            <w:r>
              <w:t>ERA</w:t>
            </w:r>
          </w:p>
        </w:tc>
        <w:tc>
          <w:tcPr>
            <w:cnfStyle w:val="000100000000" w:firstRow="0" w:lastRow="0" w:firstColumn="0" w:lastColumn="1" w:oddVBand="0" w:evenVBand="0" w:oddHBand="0" w:evenHBand="0" w:firstRowFirstColumn="0" w:firstRowLastColumn="0" w:lastRowFirstColumn="0" w:lastRowLastColumn="0"/>
            <w:tcW w:w="8362" w:type="dxa"/>
          </w:tcPr>
          <w:p w14:paraId="394A22A6" w14:textId="77777777" w:rsidR="00601428" w:rsidRPr="00050358" w:rsidRDefault="00601428" w:rsidP="00601428">
            <w:r>
              <w:t>Ecological Risk Assessment</w:t>
            </w:r>
          </w:p>
        </w:tc>
      </w:tr>
      <w:tr w:rsidR="00601428" w:rsidRPr="00E87DE1" w14:paraId="40E0FF9F"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228FA533" w14:textId="77777777" w:rsidR="00601428" w:rsidRPr="00050358" w:rsidRDefault="00601428" w:rsidP="00601428">
            <w:r>
              <w:t>ESD</w:t>
            </w:r>
          </w:p>
        </w:tc>
        <w:tc>
          <w:tcPr>
            <w:cnfStyle w:val="000100000000" w:firstRow="0" w:lastRow="0" w:firstColumn="0" w:lastColumn="1" w:oddVBand="0" w:evenVBand="0" w:oddHBand="0" w:evenHBand="0" w:firstRowFirstColumn="0" w:firstRowLastColumn="0" w:lastRowFirstColumn="0" w:lastRowLastColumn="0"/>
            <w:tcW w:w="8362" w:type="dxa"/>
          </w:tcPr>
          <w:p w14:paraId="7BC14780" w14:textId="77777777" w:rsidR="00601428" w:rsidRPr="00050358" w:rsidRDefault="00601428" w:rsidP="00601428">
            <w:r>
              <w:t>Ecologically Sustainable Development</w:t>
            </w:r>
          </w:p>
        </w:tc>
      </w:tr>
      <w:tr w:rsidR="00601428" w:rsidRPr="00E87DE1" w14:paraId="7E1C4FEA"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12BB5600" w14:textId="77777777" w:rsidR="00601428" w:rsidRPr="00050358" w:rsidRDefault="00601428" w:rsidP="00601428">
            <w:r>
              <w:t>FTO</w:t>
            </w:r>
          </w:p>
        </w:tc>
        <w:tc>
          <w:tcPr>
            <w:cnfStyle w:val="000100000000" w:firstRow="0" w:lastRow="0" w:firstColumn="0" w:lastColumn="1" w:oddVBand="0" w:evenVBand="0" w:oddHBand="0" w:evenHBand="0" w:firstRowFirstColumn="0" w:firstRowLastColumn="0" w:lastRowFirstColumn="0" w:lastRowLastColumn="0"/>
            <w:tcW w:w="8362" w:type="dxa"/>
          </w:tcPr>
          <w:p w14:paraId="37DEEC4E" w14:textId="77777777" w:rsidR="00601428" w:rsidRPr="00050358" w:rsidRDefault="00601428" w:rsidP="00601428">
            <w:r>
              <w:t>Fishing Tour Operator</w:t>
            </w:r>
          </w:p>
        </w:tc>
      </w:tr>
      <w:tr w:rsidR="00601428" w:rsidRPr="00E87DE1" w14:paraId="03657CD8"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1F32AD36" w14:textId="77777777" w:rsidR="00601428" w:rsidRPr="00050358" w:rsidRDefault="00601428" w:rsidP="00601428">
            <w:r>
              <w:t>FL</w:t>
            </w:r>
          </w:p>
        </w:tc>
        <w:tc>
          <w:tcPr>
            <w:cnfStyle w:val="000100000000" w:firstRow="0" w:lastRow="0" w:firstColumn="0" w:lastColumn="1" w:oddVBand="0" w:evenVBand="0" w:oddHBand="0" w:evenHBand="0" w:firstRowFirstColumn="0" w:firstRowLastColumn="0" w:lastRowFirstColumn="0" w:lastRowLastColumn="0"/>
            <w:tcW w:w="8362" w:type="dxa"/>
          </w:tcPr>
          <w:p w14:paraId="762BA4FD" w14:textId="77777777" w:rsidR="00601428" w:rsidRPr="00050358" w:rsidRDefault="00601428" w:rsidP="00601428">
            <w:r>
              <w:t>Fork Length</w:t>
            </w:r>
          </w:p>
        </w:tc>
      </w:tr>
      <w:tr w:rsidR="00601428" w:rsidRPr="00E87DE1" w14:paraId="2411DA81"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6773128E" w14:textId="77777777" w:rsidR="00601428" w:rsidRPr="00050358" w:rsidRDefault="00601428" w:rsidP="00601428">
            <w:r>
              <w:t>MSY</w:t>
            </w:r>
          </w:p>
        </w:tc>
        <w:tc>
          <w:tcPr>
            <w:cnfStyle w:val="000100000000" w:firstRow="0" w:lastRow="0" w:firstColumn="0" w:lastColumn="1" w:oddVBand="0" w:evenVBand="0" w:oddHBand="0" w:evenHBand="0" w:firstRowFirstColumn="0" w:firstRowLastColumn="0" w:lastRowFirstColumn="0" w:lastRowLastColumn="0"/>
            <w:tcW w:w="8362" w:type="dxa"/>
          </w:tcPr>
          <w:p w14:paraId="449BB23E" w14:textId="77777777" w:rsidR="00601428" w:rsidRPr="00050358" w:rsidRDefault="00601428" w:rsidP="00601428">
            <w:r>
              <w:t>Maximum Sustainable Yield</w:t>
            </w:r>
          </w:p>
        </w:tc>
      </w:tr>
      <w:tr w:rsidR="00601428" w:rsidRPr="00E87DE1" w14:paraId="7CB0AC43"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5BF84281" w14:textId="77777777" w:rsidR="00601428" w:rsidRPr="00050358" w:rsidRDefault="00601428" w:rsidP="00601428">
            <w:r>
              <w:t>NT</w:t>
            </w:r>
          </w:p>
        </w:tc>
        <w:tc>
          <w:tcPr>
            <w:cnfStyle w:val="000100000000" w:firstRow="0" w:lastRow="0" w:firstColumn="0" w:lastColumn="1" w:oddVBand="0" w:evenVBand="0" w:oddHBand="0" w:evenHBand="0" w:firstRowFirstColumn="0" w:firstRowLastColumn="0" w:lastRowFirstColumn="0" w:lastRowLastColumn="0"/>
            <w:tcW w:w="8362" w:type="dxa"/>
          </w:tcPr>
          <w:p w14:paraId="5E1C3F2E" w14:textId="77777777" w:rsidR="00601428" w:rsidRPr="00050358" w:rsidRDefault="00601428" w:rsidP="00601428">
            <w:r>
              <w:t>Northern Territory</w:t>
            </w:r>
          </w:p>
        </w:tc>
      </w:tr>
      <w:tr w:rsidR="00601428" w:rsidRPr="00E87DE1" w14:paraId="5EB13838"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20CD7D67" w14:textId="77777777" w:rsidR="00601428" w:rsidRPr="00050358" w:rsidRDefault="00601428" w:rsidP="00601428">
            <w:r>
              <w:t>ONLF</w:t>
            </w:r>
          </w:p>
        </w:tc>
        <w:tc>
          <w:tcPr>
            <w:cnfStyle w:val="000100000000" w:firstRow="0" w:lastRow="0" w:firstColumn="0" w:lastColumn="1" w:oddVBand="0" w:evenVBand="0" w:oddHBand="0" w:evenHBand="0" w:firstRowFirstColumn="0" w:firstRowLastColumn="0" w:lastRowFirstColumn="0" w:lastRowLastColumn="0"/>
            <w:tcW w:w="8362" w:type="dxa"/>
          </w:tcPr>
          <w:p w14:paraId="0650A406" w14:textId="77777777" w:rsidR="00601428" w:rsidRPr="00050358" w:rsidRDefault="00601428" w:rsidP="00601428">
            <w:r>
              <w:t>Offshore Net and Line Fishery</w:t>
            </w:r>
          </w:p>
        </w:tc>
      </w:tr>
      <w:tr w:rsidR="00601428" w:rsidRPr="00E87DE1" w14:paraId="6DCE8C78"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4FC6A578" w14:textId="77777777" w:rsidR="00601428" w:rsidRPr="00050358" w:rsidRDefault="00601428" w:rsidP="00601428">
            <w:r>
              <w:t>SMF</w:t>
            </w:r>
          </w:p>
        </w:tc>
        <w:tc>
          <w:tcPr>
            <w:cnfStyle w:val="000100000000" w:firstRow="0" w:lastRow="0" w:firstColumn="0" w:lastColumn="1" w:oddVBand="0" w:evenVBand="0" w:oddHBand="0" w:evenHBand="0" w:firstRowFirstColumn="0" w:firstRowLastColumn="0" w:lastRowFirstColumn="0" w:lastRowLastColumn="0"/>
            <w:tcW w:w="8362" w:type="dxa"/>
          </w:tcPr>
          <w:p w14:paraId="12C6C05E" w14:textId="77777777" w:rsidR="00601428" w:rsidRPr="00050358" w:rsidRDefault="00601428" w:rsidP="00601428">
            <w:r>
              <w:t>Spanish Mackerel Fishery</w:t>
            </w:r>
          </w:p>
        </w:tc>
      </w:tr>
      <w:tr w:rsidR="00601428" w:rsidRPr="00E87DE1" w14:paraId="42EED36E"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27EFCBE2" w14:textId="77777777" w:rsidR="00601428" w:rsidRPr="00050358" w:rsidRDefault="00601428" w:rsidP="00601428">
            <w:r>
              <w:t>TAC</w:t>
            </w:r>
          </w:p>
        </w:tc>
        <w:tc>
          <w:tcPr>
            <w:cnfStyle w:val="000100000000" w:firstRow="0" w:lastRow="0" w:firstColumn="0" w:lastColumn="1" w:oddVBand="0" w:evenVBand="0" w:oddHBand="0" w:evenHBand="0" w:firstRowFirstColumn="0" w:firstRowLastColumn="0" w:lastRowFirstColumn="0" w:lastRowLastColumn="0"/>
            <w:tcW w:w="8362" w:type="dxa"/>
          </w:tcPr>
          <w:p w14:paraId="356D7358" w14:textId="77777777" w:rsidR="00601428" w:rsidRPr="00050358" w:rsidRDefault="00601428" w:rsidP="00601428">
            <w:r>
              <w:t>Total Allowable Catch</w:t>
            </w:r>
          </w:p>
        </w:tc>
      </w:tr>
      <w:tr w:rsidR="00601428" w:rsidRPr="00E87DE1" w14:paraId="7A04FEBD"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5F320258" w14:textId="77777777" w:rsidR="00601428" w:rsidRDefault="00601428" w:rsidP="00601428">
            <w:r>
              <w:t>TEPS</w:t>
            </w:r>
          </w:p>
        </w:tc>
        <w:tc>
          <w:tcPr>
            <w:cnfStyle w:val="000100000000" w:firstRow="0" w:lastRow="0" w:firstColumn="0" w:lastColumn="1" w:oddVBand="0" w:evenVBand="0" w:oddHBand="0" w:evenHBand="0" w:firstRowFirstColumn="0" w:firstRowLastColumn="0" w:lastRowFirstColumn="0" w:lastRowLastColumn="0"/>
            <w:tcW w:w="8362" w:type="dxa"/>
          </w:tcPr>
          <w:p w14:paraId="1C90CC94" w14:textId="77777777" w:rsidR="00601428" w:rsidRDefault="00601428" w:rsidP="00601428">
            <w:r>
              <w:t>Threatened, Endangered and Protected Species</w:t>
            </w:r>
          </w:p>
        </w:tc>
      </w:tr>
    </w:tbl>
    <w:p w14:paraId="2CAD829C" w14:textId="77777777" w:rsidR="00403BD0" w:rsidRDefault="00403BD0" w:rsidP="00702D61"/>
    <w:p w14:paraId="17786E85" w14:textId="77777777" w:rsidR="00702D61" w:rsidRDefault="00702D61" w:rsidP="00403BD0">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0234A19D" w14:textId="77777777" w:rsidR="00964B22" w:rsidRPr="00422874" w:rsidRDefault="00964B22" w:rsidP="00F479D5">
          <w:pPr>
            <w:pStyle w:val="TOCHeading"/>
            <w:tabs>
              <w:tab w:val="left" w:pos="8601"/>
            </w:tabs>
            <w:rPr>
              <w:lang w:eastAsia="ja-JP"/>
            </w:rPr>
          </w:pPr>
          <w:r w:rsidRPr="00422874">
            <w:t>Contents</w:t>
          </w:r>
        </w:p>
        <w:p w14:paraId="6AF162AF" w14:textId="266544B5" w:rsidR="00A3046E"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71027751" w:history="1">
            <w:r w:rsidR="00A3046E" w:rsidRPr="004938E4">
              <w:rPr>
                <w:rStyle w:val="Hyperlink"/>
                <w:noProof/>
                <w:lang w:eastAsia="en-AU"/>
              </w:rPr>
              <w:t>List of figures</w:t>
            </w:r>
            <w:r w:rsidR="00A3046E">
              <w:rPr>
                <w:noProof/>
                <w:webHidden/>
              </w:rPr>
              <w:tab/>
            </w:r>
            <w:r w:rsidR="00A3046E">
              <w:rPr>
                <w:noProof/>
                <w:webHidden/>
              </w:rPr>
              <w:fldChar w:fldCharType="begin"/>
            </w:r>
            <w:r w:rsidR="00A3046E">
              <w:rPr>
                <w:noProof/>
                <w:webHidden/>
              </w:rPr>
              <w:instrText xml:space="preserve"> PAGEREF _Toc71027751 \h </w:instrText>
            </w:r>
            <w:r w:rsidR="00A3046E">
              <w:rPr>
                <w:noProof/>
                <w:webHidden/>
              </w:rPr>
            </w:r>
            <w:r w:rsidR="00A3046E">
              <w:rPr>
                <w:noProof/>
                <w:webHidden/>
              </w:rPr>
              <w:fldChar w:fldCharType="separate"/>
            </w:r>
            <w:r w:rsidR="00C6432C">
              <w:rPr>
                <w:noProof/>
                <w:webHidden/>
              </w:rPr>
              <w:t>5</w:t>
            </w:r>
            <w:r w:rsidR="00A3046E">
              <w:rPr>
                <w:noProof/>
                <w:webHidden/>
              </w:rPr>
              <w:fldChar w:fldCharType="end"/>
            </w:r>
          </w:hyperlink>
        </w:p>
        <w:p w14:paraId="4963B488" w14:textId="040B9F31" w:rsidR="00A3046E" w:rsidRDefault="001E7934">
          <w:pPr>
            <w:pStyle w:val="TOC1"/>
            <w:rPr>
              <w:rFonts w:asciiTheme="minorHAnsi" w:eastAsiaTheme="minorEastAsia" w:hAnsiTheme="minorHAnsi" w:cstheme="minorBidi"/>
              <w:b w:val="0"/>
              <w:noProof/>
              <w:lang w:eastAsia="en-AU"/>
            </w:rPr>
          </w:pPr>
          <w:hyperlink w:anchor="_Toc71027752" w:history="1">
            <w:r w:rsidR="00A3046E" w:rsidRPr="004938E4">
              <w:rPr>
                <w:rStyle w:val="Hyperlink"/>
                <w:noProof/>
                <w:lang w:eastAsia="en-AU"/>
              </w:rPr>
              <w:t>List of tables</w:t>
            </w:r>
            <w:r w:rsidR="00A3046E">
              <w:rPr>
                <w:noProof/>
                <w:webHidden/>
              </w:rPr>
              <w:tab/>
            </w:r>
            <w:r w:rsidR="00A3046E">
              <w:rPr>
                <w:noProof/>
                <w:webHidden/>
              </w:rPr>
              <w:fldChar w:fldCharType="begin"/>
            </w:r>
            <w:r w:rsidR="00A3046E">
              <w:rPr>
                <w:noProof/>
                <w:webHidden/>
              </w:rPr>
              <w:instrText xml:space="preserve"> PAGEREF _Toc71027752 \h </w:instrText>
            </w:r>
            <w:r w:rsidR="00A3046E">
              <w:rPr>
                <w:noProof/>
                <w:webHidden/>
              </w:rPr>
            </w:r>
            <w:r w:rsidR="00A3046E">
              <w:rPr>
                <w:noProof/>
                <w:webHidden/>
              </w:rPr>
              <w:fldChar w:fldCharType="separate"/>
            </w:r>
            <w:r w:rsidR="00C6432C">
              <w:rPr>
                <w:noProof/>
                <w:webHidden/>
              </w:rPr>
              <w:t>5</w:t>
            </w:r>
            <w:r w:rsidR="00A3046E">
              <w:rPr>
                <w:noProof/>
                <w:webHidden/>
              </w:rPr>
              <w:fldChar w:fldCharType="end"/>
            </w:r>
          </w:hyperlink>
        </w:p>
        <w:p w14:paraId="1111A10C" w14:textId="5DEC9668" w:rsidR="00A3046E" w:rsidRDefault="001E7934">
          <w:pPr>
            <w:pStyle w:val="TOC1"/>
            <w:rPr>
              <w:rFonts w:asciiTheme="minorHAnsi" w:eastAsiaTheme="minorEastAsia" w:hAnsiTheme="minorHAnsi" w:cstheme="minorBidi"/>
              <w:b w:val="0"/>
              <w:noProof/>
              <w:lang w:eastAsia="en-AU"/>
            </w:rPr>
          </w:pPr>
          <w:hyperlink w:anchor="_Toc71027753" w:history="1">
            <w:r w:rsidR="00A3046E" w:rsidRPr="004938E4">
              <w:rPr>
                <w:rStyle w:val="Hyperlink"/>
                <w:noProof/>
                <w:lang w:eastAsia="en-AU"/>
              </w:rPr>
              <w:t>1. Executive Summary</w:t>
            </w:r>
            <w:r w:rsidR="00A3046E">
              <w:rPr>
                <w:noProof/>
                <w:webHidden/>
              </w:rPr>
              <w:tab/>
            </w:r>
            <w:r w:rsidR="00A3046E">
              <w:rPr>
                <w:noProof/>
                <w:webHidden/>
              </w:rPr>
              <w:fldChar w:fldCharType="begin"/>
            </w:r>
            <w:r w:rsidR="00A3046E">
              <w:rPr>
                <w:noProof/>
                <w:webHidden/>
              </w:rPr>
              <w:instrText xml:space="preserve"> PAGEREF _Toc71027753 \h </w:instrText>
            </w:r>
            <w:r w:rsidR="00A3046E">
              <w:rPr>
                <w:noProof/>
                <w:webHidden/>
              </w:rPr>
            </w:r>
            <w:r w:rsidR="00A3046E">
              <w:rPr>
                <w:noProof/>
                <w:webHidden/>
              </w:rPr>
              <w:fldChar w:fldCharType="separate"/>
            </w:r>
            <w:r w:rsidR="00C6432C">
              <w:rPr>
                <w:noProof/>
                <w:webHidden/>
              </w:rPr>
              <w:t>7</w:t>
            </w:r>
            <w:r w:rsidR="00A3046E">
              <w:rPr>
                <w:noProof/>
                <w:webHidden/>
              </w:rPr>
              <w:fldChar w:fldCharType="end"/>
            </w:r>
          </w:hyperlink>
        </w:p>
        <w:p w14:paraId="6C5C0274" w14:textId="7FE908A7" w:rsidR="00A3046E" w:rsidRDefault="001E7934">
          <w:pPr>
            <w:pStyle w:val="TOC2"/>
            <w:rPr>
              <w:rFonts w:asciiTheme="minorHAnsi" w:eastAsiaTheme="minorEastAsia" w:hAnsiTheme="minorHAnsi" w:cstheme="minorBidi"/>
              <w:noProof/>
              <w:lang w:eastAsia="en-AU"/>
            </w:rPr>
          </w:pPr>
          <w:hyperlink w:anchor="_Toc71027754" w:history="1">
            <w:r w:rsidR="00A3046E" w:rsidRPr="004938E4">
              <w:rPr>
                <w:rStyle w:val="Hyperlink"/>
                <w:noProof/>
                <w:lang w:eastAsia="en-AU"/>
              </w:rPr>
              <w:t>1.1. ERA risk rating outcomes</w:t>
            </w:r>
            <w:r w:rsidR="00A3046E">
              <w:rPr>
                <w:noProof/>
                <w:webHidden/>
              </w:rPr>
              <w:tab/>
            </w:r>
            <w:r w:rsidR="00A3046E">
              <w:rPr>
                <w:noProof/>
                <w:webHidden/>
              </w:rPr>
              <w:fldChar w:fldCharType="begin"/>
            </w:r>
            <w:r w:rsidR="00A3046E">
              <w:rPr>
                <w:noProof/>
                <w:webHidden/>
              </w:rPr>
              <w:instrText xml:space="preserve"> PAGEREF _Toc71027754 \h </w:instrText>
            </w:r>
            <w:r w:rsidR="00A3046E">
              <w:rPr>
                <w:noProof/>
                <w:webHidden/>
              </w:rPr>
            </w:r>
            <w:r w:rsidR="00A3046E">
              <w:rPr>
                <w:noProof/>
                <w:webHidden/>
              </w:rPr>
              <w:fldChar w:fldCharType="separate"/>
            </w:r>
            <w:r w:rsidR="00C6432C">
              <w:rPr>
                <w:noProof/>
                <w:webHidden/>
              </w:rPr>
              <w:t>7</w:t>
            </w:r>
            <w:r w:rsidR="00A3046E">
              <w:rPr>
                <w:noProof/>
                <w:webHidden/>
              </w:rPr>
              <w:fldChar w:fldCharType="end"/>
            </w:r>
          </w:hyperlink>
        </w:p>
        <w:p w14:paraId="20D705B8" w14:textId="0B7AD2C8" w:rsidR="00A3046E" w:rsidRDefault="001E7934">
          <w:pPr>
            <w:pStyle w:val="TOC1"/>
            <w:rPr>
              <w:rFonts w:asciiTheme="minorHAnsi" w:eastAsiaTheme="minorEastAsia" w:hAnsiTheme="minorHAnsi" w:cstheme="minorBidi"/>
              <w:b w:val="0"/>
              <w:noProof/>
              <w:lang w:eastAsia="en-AU"/>
            </w:rPr>
          </w:pPr>
          <w:hyperlink w:anchor="_Toc71027755" w:history="1">
            <w:r w:rsidR="00A3046E" w:rsidRPr="004938E4">
              <w:rPr>
                <w:rStyle w:val="Hyperlink"/>
                <w:noProof/>
                <w:lang w:eastAsia="en-AU"/>
              </w:rPr>
              <w:t>2. Introduction</w:t>
            </w:r>
            <w:r w:rsidR="00A3046E">
              <w:rPr>
                <w:noProof/>
                <w:webHidden/>
              </w:rPr>
              <w:tab/>
            </w:r>
            <w:r w:rsidR="00A3046E">
              <w:rPr>
                <w:noProof/>
                <w:webHidden/>
              </w:rPr>
              <w:fldChar w:fldCharType="begin"/>
            </w:r>
            <w:r w:rsidR="00A3046E">
              <w:rPr>
                <w:noProof/>
                <w:webHidden/>
              </w:rPr>
              <w:instrText xml:space="preserve"> PAGEREF _Toc71027755 \h </w:instrText>
            </w:r>
            <w:r w:rsidR="00A3046E">
              <w:rPr>
                <w:noProof/>
                <w:webHidden/>
              </w:rPr>
            </w:r>
            <w:r w:rsidR="00A3046E">
              <w:rPr>
                <w:noProof/>
                <w:webHidden/>
              </w:rPr>
              <w:fldChar w:fldCharType="separate"/>
            </w:r>
            <w:r w:rsidR="00C6432C">
              <w:rPr>
                <w:noProof/>
                <w:webHidden/>
              </w:rPr>
              <w:t>7</w:t>
            </w:r>
            <w:r w:rsidR="00A3046E">
              <w:rPr>
                <w:noProof/>
                <w:webHidden/>
              </w:rPr>
              <w:fldChar w:fldCharType="end"/>
            </w:r>
          </w:hyperlink>
        </w:p>
        <w:p w14:paraId="740314C5" w14:textId="22168389" w:rsidR="00A3046E" w:rsidRDefault="001E7934">
          <w:pPr>
            <w:pStyle w:val="TOC1"/>
            <w:rPr>
              <w:rFonts w:asciiTheme="minorHAnsi" w:eastAsiaTheme="minorEastAsia" w:hAnsiTheme="minorHAnsi" w:cstheme="minorBidi"/>
              <w:b w:val="0"/>
              <w:noProof/>
              <w:lang w:eastAsia="en-AU"/>
            </w:rPr>
          </w:pPr>
          <w:hyperlink w:anchor="_Toc71027756" w:history="1">
            <w:r w:rsidR="00A3046E" w:rsidRPr="004938E4">
              <w:rPr>
                <w:rStyle w:val="Hyperlink"/>
                <w:noProof/>
                <w:lang w:eastAsia="en-AU"/>
              </w:rPr>
              <w:t>3. Background</w:t>
            </w:r>
            <w:r w:rsidR="00A3046E">
              <w:rPr>
                <w:noProof/>
                <w:webHidden/>
              </w:rPr>
              <w:tab/>
            </w:r>
            <w:r w:rsidR="00A3046E">
              <w:rPr>
                <w:noProof/>
                <w:webHidden/>
              </w:rPr>
              <w:fldChar w:fldCharType="begin"/>
            </w:r>
            <w:r w:rsidR="00A3046E">
              <w:rPr>
                <w:noProof/>
                <w:webHidden/>
              </w:rPr>
              <w:instrText xml:space="preserve"> PAGEREF _Toc71027756 \h </w:instrText>
            </w:r>
            <w:r w:rsidR="00A3046E">
              <w:rPr>
                <w:noProof/>
                <w:webHidden/>
              </w:rPr>
            </w:r>
            <w:r w:rsidR="00A3046E">
              <w:rPr>
                <w:noProof/>
                <w:webHidden/>
              </w:rPr>
              <w:fldChar w:fldCharType="separate"/>
            </w:r>
            <w:r w:rsidR="00C6432C">
              <w:rPr>
                <w:noProof/>
                <w:webHidden/>
              </w:rPr>
              <w:t>8</w:t>
            </w:r>
            <w:r w:rsidR="00A3046E">
              <w:rPr>
                <w:noProof/>
                <w:webHidden/>
              </w:rPr>
              <w:fldChar w:fldCharType="end"/>
            </w:r>
          </w:hyperlink>
        </w:p>
        <w:p w14:paraId="3540BADC" w14:textId="731F9E92" w:rsidR="00A3046E" w:rsidRDefault="001E7934">
          <w:pPr>
            <w:pStyle w:val="TOC2"/>
            <w:rPr>
              <w:rFonts w:asciiTheme="minorHAnsi" w:eastAsiaTheme="minorEastAsia" w:hAnsiTheme="minorHAnsi" w:cstheme="minorBidi"/>
              <w:noProof/>
              <w:lang w:eastAsia="en-AU"/>
            </w:rPr>
          </w:pPr>
          <w:hyperlink w:anchor="_Toc71027757" w:history="1">
            <w:r w:rsidR="00A3046E" w:rsidRPr="004938E4">
              <w:rPr>
                <w:rStyle w:val="Hyperlink"/>
                <w:noProof/>
                <w:lang w:eastAsia="en-AU"/>
              </w:rPr>
              <w:t>3.1. Management history of the fishery</w:t>
            </w:r>
            <w:r w:rsidR="00A3046E">
              <w:rPr>
                <w:noProof/>
                <w:webHidden/>
              </w:rPr>
              <w:tab/>
            </w:r>
            <w:r w:rsidR="00A3046E">
              <w:rPr>
                <w:noProof/>
                <w:webHidden/>
              </w:rPr>
              <w:fldChar w:fldCharType="begin"/>
            </w:r>
            <w:r w:rsidR="00A3046E">
              <w:rPr>
                <w:noProof/>
                <w:webHidden/>
              </w:rPr>
              <w:instrText xml:space="preserve"> PAGEREF _Toc71027757 \h </w:instrText>
            </w:r>
            <w:r w:rsidR="00A3046E">
              <w:rPr>
                <w:noProof/>
                <w:webHidden/>
              </w:rPr>
            </w:r>
            <w:r w:rsidR="00A3046E">
              <w:rPr>
                <w:noProof/>
                <w:webHidden/>
              </w:rPr>
              <w:fldChar w:fldCharType="separate"/>
            </w:r>
            <w:r w:rsidR="00C6432C">
              <w:rPr>
                <w:noProof/>
                <w:webHidden/>
              </w:rPr>
              <w:t>8</w:t>
            </w:r>
            <w:r w:rsidR="00A3046E">
              <w:rPr>
                <w:noProof/>
                <w:webHidden/>
              </w:rPr>
              <w:fldChar w:fldCharType="end"/>
            </w:r>
          </w:hyperlink>
        </w:p>
        <w:p w14:paraId="0F4D55FA" w14:textId="76452D57" w:rsidR="00A3046E" w:rsidRDefault="001E7934">
          <w:pPr>
            <w:pStyle w:val="TOC2"/>
            <w:rPr>
              <w:rFonts w:asciiTheme="minorHAnsi" w:eastAsiaTheme="minorEastAsia" w:hAnsiTheme="minorHAnsi" w:cstheme="minorBidi"/>
              <w:noProof/>
              <w:lang w:eastAsia="en-AU"/>
            </w:rPr>
          </w:pPr>
          <w:hyperlink w:anchor="_Toc71027758" w:history="1">
            <w:r w:rsidR="00A3046E" w:rsidRPr="004938E4">
              <w:rPr>
                <w:rStyle w:val="Hyperlink"/>
                <w:noProof/>
                <w:lang w:eastAsia="en-AU"/>
              </w:rPr>
              <w:t>Description of the fishery</w:t>
            </w:r>
            <w:r w:rsidR="00A3046E">
              <w:rPr>
                <w:noProof/>
                <w:webHidden/>
              </w:rPr>
              <w:tab/>
            </w:r>
            <w:r w:rsidR="00A3046E">
              <w:rPr>
                <w:noProof/>
                <w:webHidden/>
              </w:rPr>
              <w:fldChar w:fldCharType="begin"/>
            </w:r>
            <w:r w:rsidR="00A3046E">
              <w:rPr>
                <w:noProof/>
                <w:webHidden/>
              </w:rPr>
              <w:instrText xml:space="preserve"> PAGEREF _Toc71027758 \h </w:instrText>
            </w:r>
            <w:r w:rsidR="00A3046E">
              <w:rPr>
                <w:noProof/>
                <w:webHidden/>
              </w:rPr>
            </w:r>
            <w:r w:rsidR="00A3046E">
              <w:rPr>
                <w:noProof/>
                <w:webHidden/>
              </w:rPr>
              <w:fldChar w:fldCharType="separate"/>
            </w:r>
            <w:r w:rsidR="00C6432C">
              <w:rPr>
                <w:noProof/>
                <w:webHidden/>
              </w:rPr>
              <w:t>10</w:t>
            </w:r>
            <w:r w:rsidR="00A3046E">
              <w:rPr>
                <w:noProof/>
                <w:webHidden/>
              </w:rPr>
              <w:fldChar w:fldCharType="end"/>
            </w:r>
          </w:hyperlink>
        </w:p>
        <w:p w14:paraId="24E8194F" w14:textId="24B80E7D" w:rsidR="00A3046E" w:rsidRDefault="001E7934">
          <w:pPr>
            <w:pStyle w:val="TOC3"/>
            <w:tabs>
              <w:tab w:val="right" w:leader="dot" w:pos="10308"/>
            </w:tabs>
            <w:rPr>
              <w:rFonts w:asciiTheme="minorHAnsi" w:eastAsiaTheme="minorEastAsia" w:hAnsiTheme="minorHAnsi" w:cstheme="minorBidi"/>
              <w:noProof/>
              <w:lang w:eastAsia="en-AU"/>
            </w:rPr>
          </w:pPr>
          <w:hyperlink w:anchor="_Toc71027759" w:history="1">
            <w:r w:rsidR="00A3046E" w:rsidRPr="004938E4">
              <w:rPr>
                <w:rStyle w:val="Hyperlink"/>
                <w:noProof/>
                <w:lang w:eastAsia="en-AU"/>
                <w14:scene3d>
                  <w14:camera w14:prst="orthographicFront"/>
                  <w14:lightRig w14:rig="threePt" w14:dir="t">
                    <w14:rot w14:lat="0" w14:lon="0" w14:rev="0"/>
                  </w14:lightRig>
                </w14:scene3d>
              </w:rPr>
              <w:t>3.1.1.</w:t>
            </w:r>
            <w:r w:rsidR="00A3046E" w:rsidRPr="004938E4">
              <w:rPr>
                <w:rStyle w:val="Hyperlink"/>
                <w:noProof/>
                <w:lang w:eastAsia="en-AU"/>
              </w:rPr>
              <w:t xml:space="preserve"> Fishing method</w:t>
            </w:r>
            <w:r w:rsidR="00A3046E">
              <w:rPr>
                <w:noProof/>
                <w:webHidden/>
              </w:rPr>
              <w:tab/>
            </w:r>
            <w:r w:rsidR="00A3046E">
              <w:rPr>
                <w:noProof/>
                <w:webHidden/>
              </w:rPr>
              <w:fldChar w:fldCharType="begin"/>
            </w:r>
            <w:r w:rsidR="00A3046E">
              <w:rPr>
                <w:noProof/>
                <w:webHidden/>
              </w:rPr>
              <w:instrText xml:space="preserve"> PAGEREF _Toc71027759 \h </w:instrText>
            </w:r>
            <w:r w:rsidR="00A3046E">
              <w:rPr>
                <w:noProof/>
                <w:webHidden/>
              </w:rPr>
            </w:r>
            <w:r w:rsidR="00A3046E">
              <w:rPr>
                <w:noProof/>
                <w:webHidden/>
              </w:rPr>
              <w:fldChar w:fldCharType="separate"/>
            </w:r>
            <w:r w:rsidR="00C6432C">
              <w:rPr>
                <w:noProof/>
                <w:webHidden/>
              </w:rPr>
              <w:t>10</w:t>
            </w:r>
            <w:r w:rsidR="00A3046E">
              <w:rPr>
                <w:noProof/>
                <w:webHidden/>
              </w:rPr>
              <w:fldChar w:fldCharType="end"/>
            </w:r>
          </w:hyperlink>
        </w:p>
        <w:p w14:paraId="771FBC18" w14:textId="3261502D" w:rsidR="00A3046E" w:rsidRDefault="001E7934">
          <w:pPr>
            <w:pStyle w:val="TOC3"/>
            <w:tabs>
              <w:tab w:val="right" w:leader="dot" w:pos="10308"/>
            </w:tabs>
            <w:rPr>
              <w:rFonts w:asciiTheme="minorHAnsi" w:eastAsiaTheme="minorEastAsia" w:hAnsiTheme="minorHAnsi" w:cstheme="minorBidi"/>
              <w:noProof/>
              <w:lang w:eastAsia="en-AU"/>
            </w:rPr>
          </w:pPr>
          <w:hyperlink w:anchor="_Toc71027760" w:history="1">
            <w:r w:rsidR="00A3046E" w:rsidRPr="004938E4">
              <w:rPr>
                <w:rStyle w:val="Hyperlink"/>
                <w:noProof/>
                <w:lang w:eastAsia="en-AU"/>
                <w14:scene3d>
                  <w14:camera w14:prst="orthographicFront"/>
                  <w14:lightRig w14:rig="threePt" w14:dir="t">
                    <w14:rot w14:lat="0" w14:lon="0" w14:rev="0"/>
                  </w14:lightRig>
                </w14:scene3d>
              </w:rPr>
              <w:t>3.1.2.</w:t>
            </w:r>
            <w:r w:rsidR="00A3046E" w:rsidRPr="004938E4">
              <w:rPr>
                <w:rStyle w:val="Hyperlink"/>
                <w:noProof/>
                <w:lang w:eastAsia="en-AU"/>
              </w:rPr>
              <w:t xml:space="preserve"> Resource sharing</w:t>
            </w:r>
            <w:r w:rsidR="00A3046E">
              <w:rPr>
                <w:noProof/>
                <w:webHidden/>
              </w:rPr>
              <w:tab/>
            </w:r>
            <w:r w:rsidR="00A3046E">
              <w:rPr>
                <w:noProof/>
                <w:webHidden/>
              </w:rPr>
              <w:fldChar w:fldCharType="begin"/>
            </w:r>
            <w:r w:rsidR="00A3046E">
              <w:rPr>
                <w:noProof/>
                <w:webHidden/>
              </w:rPr>
              <w:instrText xml:space="preserve"> PAGEREF _Toc71027760 \h </w:instrText>
            </w:r>
            <w:r w:rsidR="00A3046E">
              <w:rPr>
                <w:noProof/>
                <w:webHidden/>
              </w:rPr>
            </w:r>
            <w:r w:rsidR="00A3046E">
              <w:rPr>
                <w:noProof/>
                <w:webHidden/>
              </w:rPr>
              <w:fldChar w:fldCharType="separate"/>
            </w:r>
            <w:r w:rsidR="00C6432C">
              <w:rPr>
                <w:noProof/>
                <w:webHidden/>
              </w:rPr>
              <w:t>11</w:t>
            </w:r>
            <w:r w:rsidR="00A3046E">
              <w:rPr>
                <w:noProof/>
                <w:webHidden/>
              </w:rPr>
              <w:fldChar w:fldCharType="end"/>
            </w:r>
          </w:hyperlink>
        </w:p>
        <w:p w14:paraId="177FE11A" w14:textId="590A8BD0" w:rsidR="00A3046E" w:rsidRDefault="001E7934">
          <w:pPr>
            <w:pStyle w:val="TOC3"/>
            <w:tabs>
              <w:tab w:val="right" w:leader="dot" w:pos="10308"/>
            </w:tabs>
            <w:rPr>
              <w:rFonts w:asciiTheme="minorHAnsi" w:eastAsiaTheme="minorEastAsia" w:hAnsiTheme="minorHAnsi" w:cstheme="minorBidi"/>
              <w:noProof/>
              <w:lang w:eastAsia="en-AU"/>
            </w:rPr>
          </w:pPr>
          <w:hyperlink w:anchor="_Toc71027761" w:history="1">
            <w:r w:rsidR="00A3046E" w:rsidRPr="004938E4">
              <w:rPr>
                <w:rStyle w:val="Hyperlink"/>
                <w:noProof/>
                <w:lang w:eastAsia="en-AU"/>
                <w14:scene3d>
                  <w14:camera w14:prst="orthographicFront"/>
                  <w14:lightRig w14:rig="threePt" w14:dir="t">
                    <w14:rot w14:lat="0" w14:lon="0" w14:rev="0"/>
                  </w14:lightRig>
                </w14:scene3d>
              </w:rPr>
              <w:t>3.1.3.</w:t>
            </w:r>
            <w:r w:rsidR="00A3046E" w:rsidRPr="004938E4">
              <w:rPr>
                <w:rStyle w:val="Hyperlink"/>
                <w:noProof/>
                <w:lang w:eastAsia="en-AU"/>
              </w:rPr>
              <w:t xml:space="preserve"> Retained species</w:t>
            </w:r>
            <w:r w:rsidR="00A3046E">
              <w:rPr>
                <w:noProof/>
                <w:webHidden/>
              </w:rPr>
              <w:tab/>
            </w:r>
            <w:r w:rsidR="00A3046E">
              <w:rPr>
                <w:noProof/>
                <w:webHidden/>
              </w:rPr>
              <w:fldChar w:fldCharType="begin"/>
            </w:r>
            <w:r w:rsidR="00A3046E">
              <w:rPr>
                <w:noProof/>
                <w:webHidden/>
              </w:rPr>
              <w:instrText xml:space="preserve"> PAGEREF _Toc71027761 \h </w:instrText>
            </w:r>
            <w:r w:rsidR="00A3046E">
              <w:rPr>
                <w:noProof/>
                <w:webHidden/>
              </w:rPr>
            </w:r>
            <w:r w:rsidR="00A3046E">
              <w:rPr>
                <w:noProof/>
                <w:webHidden/>
              </w:rPr>
              <w:fldChar w:fldCharType="separate"/>
            </w:r>
            <w:r w:rsidR="00C6432C">
              <w:rPr>
                <w:noProof/>
                <w:webHidden/>
              </w:rPr>
              <w:t>11</w:t>
            </w:r>
            <w:r w:rsidR="00A3046E">
              <w:rPr>
                <w:noProof/>
                <w:webHidden/>
              </w:rPr>
              <w:fldChar w:fldCharType="end"/>
            </w:r>
          </w:hyperlink>
        </w:p>
        <w:p w14:paraId="1FEB6A01" w14:textId="5488E9CF" w:rsidR="00A3046E" w:rsidRDefault="001E7934">
          <w:pPr>
            <w:pStyle w:val="TOC3"/>
            <w:tabs>
              <w:tab w:val="right" w:leader="dot" w:pos="10308"/>
            </w:tabs>
            <w:rPr>
              <w:rFonts w:asciiTheme="minorHAnsi" w:eastAsiaTheme="minorEastAsia" w:hAnsiTheme="minorHAnsi" w:cstheme="minorBidi"/>
              <w:noProof/>
              <w:lang w:eastAsia="en-AU"/>
            </w:rPr>
          </w:pPr>
          <w:hyperlink w:anchor="_Toc71027762" w:history="1">
            <w:r w:rsidR="00A3046E" w:rsidRPr="004938E4">
              <w:rPr>
                <w:rStyle w:val="Hyperlink"/>
                <w:noProof/>
                <w:lang w:eastAsia="en-AU"/>
                <w14:scene3d>
                  <w14:camera w14:prst="orthographicFront"/>
                  <w14:lightRig w14:rig="threePt" w14:dir="t">
                    <w14:rot w14:lat="0" w14:lon="0" w14:rev="0"/>
                  </w14:lightRig>
                </w14:scene3d>
              </w:rPr>
              <w:t>3.1.4.</w:t>
            </w:r>
            <w:r w:rsidR="00A3046E" w:rsidRPr="004938E4">
              <w:rPr>
                <w:rStyle w:val="Hyperlink"/>
                <w:noProof/>
                <w:lang w:eastAsia="en-AU"/>
              </w:rPr>
              <w:t xml:space="preserve"> Non-retained species</w:t>
            </w:r>
            <w:r w:rsidR="00A3046E">
              <w:rPr>
                <w:noProof/>
                <w:webHidden/>
              </w:rPr>
              <w:tab/>
            </w:r>
            <w:r w:rsidR="00A3046E">
              <w:rPr>
                <w:noProof/>
                <w:webHidden/>
              </w:rPr>
              <w:fldChar w:fldCharType="begin"/>
            </w:r>
            <w:r w:rsidR="00A3046E">
              <w:rPr>
                <w:noProof/>
                <w:webHidden/>
              </w:rPr>
              <w:instrText xml:space="preserve"> PAGEREF _Toc71027762 \h </w:instrText>
            </w:r>
            <w:r w:rsidR="00A3046E">
              <w:rPr>
                <w:noProof/>
                <w:webHidden/>
              </w:rPr>
            </w:r>
            <w:r w:rsidR="00A3046E">
              <w:rPr>
                <w:noProof/>
                <w:webHidden/>
              </w:rPr>
              <w:fldChar w:fldCharType="separate"/>
            </w:r>
            <w:r w:rsidR="00C6432C">
              <w:rPr>
                <w:noProof/>
                <w:webHidden/>
              </w:rPr>
              <w:t>11</w:t>
            </w:r>
            <w:r w:rsidR="00A3046E">
              <w:rPr>
                <w:noProof/>
                <w:webHidden/>
              </w:rPr>
              <w:fldChar w:fldCharType="end"/>
            </w:r>
          </w:hyperlink>
        </w:p>
        <w:p w14:paraId="254E6DC0" w14:textId="5C46B8E5" w:rsidR="00A3046E" w:rsidRDefault="001E7934">
          <w:pPr>
            <w:pStyle w:val="TOC3"/>
            <w:tabs>
              <w:tab w:val="right" w:leader="dot" w:pos="10308"/>
            </w:tabs>
            <w:rPr>
              <w:rFonts w:asciiTheme="minorHAnsi" w:eastAsiaTheme="minorEastAsia" w:hAnsiTheme="minorHAnsi" w:cstheme="minorBidi"/>
              <w:noProof/>
              <w:lang w:eastAsia="en-AU"/>
            </w:rPr>
          </w:pPr>
          <w:hyperlink w:anchor="_Toc71027763" w:history="1">
            <w:r w:rsidR="00A3046E" w:rsidRPr="004938E4">
              <w:rPr>
                <w:rStyle w:val="Hyperlink"/>
                <w:noProof/>
                <w:lang w:eastAsia="en-AU"/>
                <w14:scene3d>
                  <w14:camera w14:prst="orthographicFront"/>
                  <w14:lightRig w14:rig="threePt" w14:dir="t">
                    <w14:rot w14:lat="0" w14:lon="0" w14:rev="0"/>
                  </w14:lightRig>
                </w14:scene3d>
              </w:rPr>
              <w:t>3.1.5.</w:t>
            </w:r>
            <w:r w:rsidR="00A3046E" w:rsidRPr="004938E4">
              <w:rPr>
                <w:rStyle w:val="Hyperlink"/>
                <w:noProof/>
                <w:lang w:eastAsia="en-AU"/>
              </w:rPr>
              <w:t xml:space="preserve"> Threatened, Endangered and Protected Species (TEPS)</w:t>
            </w:r>
            <w:r w:rsidR="00A3046E">
              <w:rPr>
                <w:noProof/>
                <w:webHidden/>
              </w:rPr>
              <w:tab/>
            </w:r>
            <w:r w:rsidR="00A3046E">
              <w:rPr>
                <w:noProof/>
                <w:webHidden/>
              </w:rPr>
              <w:fldChar w:fldCharType="begin"/>
            </w:r>
            <w:r w:rsidR="00A3046E">
              <w:rPr>
                <w:noProof/>
                <w:webHidden/>
              </w:rPr>
              <w:instrText xml:space="preserve"> PAGEREF _Toc71027763 \h </w:instrText>
            </w:r>
            <w:r w:rsidR="00A3046E">
              <w:rPr>
                <w:noProof/>
                <w:webHidden/>
              </w:rPr>
            </w:r>
            <w:r w:rsidR="00A3046E">
              <w:rPr>
                <w:noProof/>
                <w:webHidden/>
              </w:rPr>
              <w:fldChar w:fldCharType="separate"/>
            </w:r>
            <w:r w:rsidR="00C6432C">
              <w:rPr>
                <w:noProof/>
                <w:webHidden/>
              </w:rPr>
              <w:t>11</w:t>
            </w:r>
            <w:r w:rsidR="00A3046E">
              <w:rPr>
                <w:noProof/>
                <w:webHidden/>
              </w:rPr>
              <w:fldChar w:fldCharType="end"/>
            </w:r>
          </w:hyperlink>
        </w:p>
        <w:p w14:paraId="4CD519DE" w14:textId="4575F7E4" w:rsidR="00A3046E" w:rsidRDefault="001E7934">
          <w:pPr>
            <w:pStyle w:val="TOC2"/>
            <w:rPr>
              <w:rFonts w:asciiTheme="minorHAnsi" w:eastAsiaTheme="minorEastAsia" w:hAnsiTheme="minorHAnsi" w:cstheme="minorBidi"/>
              <w:noProof/>
              <w:lang w:eastAsia="en-AU"/>
            </w:rPr>
          </w:pPr>
          <w:hyperlink w:anchor="_Toc71027764" w:history="1">
            <w:r w:rsidR="00A3046E" w:rsidRPr="004938E4">
              <w:rPr>
                <w:rStyle w:val="Hyperlink"/>
                <w:noProof/>
                <w:lang w:eastAsia="en-AU"/>
              </w:rPr>
              <w:t>3.2. Legislation</w:t>
            </w:r>
            <w:r w:rsidR="00A3046E">
              <w:rPr>
                <w:noProof/>
                <w:webHidden/>
              </w:rPr>
              <w:tab/>
            </w:r>
            <w:r w:rsidR="00A3046E">
              <w:rPr>
                <w:noProof/>
                <w:webHidden/>
              </w:rPr>
              <w:fldChar w:fldCharType="begin"/>
            </w:r>
            <w:r w:rsidR="00A3046E">
              <w:rPr>
                <w:noProof/>
                <w:webHidden/>
              </w:rPr>
              <w:instrText xml:space="preserve"> PAGEREF _Toc71027764 \h </w:instrText>
            </w:r>
            <w:r w:rsidR="00A3046E">
              <w:rPr>
                <w:noProof/>
                <w:webHidden/>
              </w:rPr>
            </w:r>
            <w:r w:rsidR="00A3046E">
              <w:rPr>
                <w:noProof/>
                <w:webHidden/>
              </w:rPr>
              <w:fldChar w:fldCharType="separate"/>
            </w:r>
            <w:r w:rsidR="00C6432C">
              <w:rPr>
                <w:noProof/>
                <w:webHidden/>
              </w:rPr>
              <w:t>11</w:t>
            </w:r>
            <w:r w:rsidR="00A3046E">
              <w:rPr>
                <w:noProof/>
                <w:webHidden/>
              </w:rPr>
              <w:fldChar w:fldCharType="end"/>
            </w:r>
          </w:hyperlink>
        </w:p>
        <w:p w14:paraId="264E3F8E" w14:textId="0B0CD4C4" w:rsidR="00A3046E" w:rsidRDefault="001E7934">
          <w:pPr>
            <w:pStyle w:val="TOC2"/>
            <w:rPr>
              <w:rFonts w:asciiTheme="minorHAnsi" w:eastAsiaTheme="minorEastAsia" w:hAnsiTheme="minorHAnsi" w:cstheme="minorBidi"/>
              <w:noProof/>
              <w:lang w:eastAsia="en-AU"/>
            </w:rPr>
          </w:pPr>
          <w:hyperlink w:anchor="_Toc71027765" w:history="1">
            <w:r w:rsidR="00A3046E" w:rsidRPr="004938E4">
              <w:rPr>
                <w:rStyle w:val="Hyperlink"/>
                <w:noProof/>
                <w:lang w:eastAsia="en-AU"/>
              </w:rPr>
              <w:t>3.3. Current management controls</w:t>
            </w:r>
            <w:r w:rsidR="00A3046E">
              <w:rPr>
                <w:noProof/>
                <w:webHidden/>
              </w:rPr>
              <w:tab/>
            </w:r>
            <w:r w:rsidR="00A3046E">
              <w:rPr>
                <w:noProof/>
                <w:webHidden/>
              </w:rPr>
              <w:fldChar w:fldCharType="begin"/>
            </w:r>
            <w:r w:rsidR="00A3046E">
              <w:rPr>
                <w:noProof/>
                <w:webHidden/>
              </w:rPr>
              <w:instrText xml:space="preserve"> PAGEREF _Toc71027765 \h </w:instrText>
            </w:r>
            <w:r w:rsidR="00A3046E">
              <w:rPr>
                <w:noProof/>
                <w:webHidden/>
              </w:rPr>
            </w:r>
            <w:r w:rsidR="00A3046E">
              <w:rPr>
                <w:noProof/>
                <w:webHidden/>
              </w:rPr>
              <w:fldChar w:fldCharType="separate"/>
            </w:r>
            <w:r w:rsidR="00C6432C">
              <w:rPr>
                <w:noProof/>
                <w:webHidden/>
              </w:rPr>
              <w:t>12</w:t>
            </w:r>
            <w:r w:rsidR="00A3046E">
              <w:rPr>
                <w:noProof/>
                <w:webHidden/>
              </w:rPr>
              <w:fldChar w:fldCharType="end"/>
            </w:r>
          </w:hyperlink>
        </w:p>
        <w:p w14:paraId="22E8DF43" w14:textId="6ABA6E92" w:rsidR="00A3046E" w:rsidRDefault="001E7934">
          <w:pPr>
            <w:pStyle w:val="TOC3"/>
            <w:tabs>
              <w:tab w:val="right" w:leader="dot" w:pos="10308"/>
            </w:tabs>
            <w:rPr>
              <w:rFonts w:asciiTheme="minorHAnsi" w:eastAsiaTheme="minorEastAsia" w:hAnsiTheme="minorHAnsi" w:cstheme="minorBidi"/>
              <w:noProof/>
              <w:lang w:eastAsia="en-AU"/>
            </w:rPr>
          </w:pPr>
          <w:hyperlink w:anchor="_Toc71027766" w:history="1">
            <w:r w:rsidR="00A3046E" w:rsidRPr="004938E4">
              <w:rPr>
                <w:rStyle w:val="Hyperlink"/>
                <w:noProof/>
                <w:lang w:eastAsia="en-AU"/>
                <w14:scene3d>
                  <w14:camera w14:prst="orthographicFront"/>
                  <w14:lightRig w14:rig="threePt" w14:dir="t">
                    <w14:rot w14:lat="0" w14:lon="0" w14:rev="0"/>
                  </w14:lightRig>
                </w14:scene3d>
              </w:rPr>
              <w:t>3.3.1.</w:t>
            </w:r>
            <w:r w:rsidR="00A3046E" w:rsidRPr="004938E4">
              <w:rPr>
                <w:rStyle w:val="Hyperlink"/>
                <w:noProof/>
                <w:lang w:eastAsia="en-AU"/>
              </w:rPr>
              <w:t xml:space="preserve"> Commercial</w:t>
            </w:r>
            <w:r w:rsidR="00A3046E">
              <w:rPr>
                <w:noProof/>
                <w:webHidden/>
              </w:rPr>
              <w:tab/>
            </w:r>
            <w:r w:rsidR="00A3046E">
              <w:rPr>
                <w:noProof/>
                <w:webHidden/>
              </w:rPr>
              <w:fldChar w:fldCharType="begin"/>
            </w:r>
            <w:r w:rsidR="00A3046E">
              <w:rPr>
                <w:noProof/>
                <w:webHidden/>
              </w:rPr>
              <w:instrText xml:space="preserve"> PAGEREF _Toc71027766 \h </w:instrText>
            </w:r>
            <w:r w:rsidR="00A3046E">
              <w:rPr>
                <w:noProof/>
                <w:webHidden/>
              </w:rPr>
            </w:r>
            <w:r w:rsidR="00A3046E">
              <w:rPr>
                <w:noProof/>
                <w:webHidden/>
              </w:rPr>
              <w:fldChar w:fldCharType="separate"/>
            </w:r>
            <w:r w:rsidR="00C6432C">
              <w:rPr>
                <w:noProof/>
                <w:webHidden/>
              </w:rPr>
              <w:t>12</w:t>
            </w:r>
            <w:r w:rsidR="00A3046E">
              <w:rPr>
                <w:noProof/>
                <w:webHidden/>
              </w:rPr>
              <w:fldChar w:fldCharType="end"/>
            </w:r>
          </w:hyperlink>
        </w:p>
        <w:p w14:paraId="5AC9DB6A" w14:textId="27C57EE2" w:rsidR="00A3046E" w:rsidRDefault="001E7934">
          <w:pPr>
            <w:pStyle w:val="TOC3"/>
            <w:tabs>
              <w:tab w:val="right" w:leader="dot" w:pos="10308"/>
            </w:tabs>
            <w:rPr>
              <w:rFonts w:asciiTheme="minorHAnsi" w:eastAsiaTheme="minorEastAsia" w:hAnsiTheme="minorHAnsi" w:cstheme="minorBidi"/>
              <w:noProof/>
              <w:lang w:eastAsia="en-AU"/>
            </w:rPr>
          </w:pPr>
          <w:hyperlink w:anchor="_Toc71027767" w:history="1">
            <w:r w:rsidR="00A3046E" w:rsidRPr="004938E4">
              <w:rPr>
                <w:rStyle w:val="Hyperlink"/>
                <w:noProof/>
                <w:lang w:eastAsia="en-AU"/>
                <w14:scene3d>
                  <w14:camera w14:prst="orthographicFront"/>
                  <w14:lightRig w14:rig="threePt" w14:dir="t">
                    <w14:rot w14:lat="0" w14:lon="0" w14:rev="0"/>
                  </w14:lightRig>
                </w14:scene3d>
              </w:rPr>
              <w:t>3.3.2.</w:t>
            </w:r>
            <w:r w:rsidR="00A3046E" w:rsidRPr="004938E4">
              <w:rPr>
                <w:rStyle w:val="Hyperlink"/>
                <w:noProof/>
                <w:lang w:eastAsia="en-AU"/>
              </w:rPr>
              <w:t xml:space="preserve"> Recreational and Fishing Tour Operator</w:t>
            </w:r>
            <w:r w:rsidR="00A3046E">
              <w:rPr>
                <w:noProof/>
                <w:webHidden/>
              </w:rPr>
              <w:tab/>
            </w:r>
            <w:r w:rsidR="00A3046E">
              <w:rPr>
                <w:noProof/>
                <w:webHidden/>
              </w:rPr>
              <w:fldChar w:fldCharType="begin"/>
            </w:r>
            <w:r w:rsidR="00A3046E">
              <w:rPr>
                <w:noProof/>
                <w:webHidden/>
              </w:rPr>
              <w:instrText xml:space="preserve"> PAGEREF _Toc71027767 \h </w:instrText>
            </w:r>
            <w:r w:rsidR="00A3046E">
              <w:rPr>
                <w:noProof/>
                <w:webHidden/>
              </w:rPr>
            </w:r>
            <w:r w:rsidR="00A3046E">
              <w:rPr>
                <w:noProof/>
                <w:webHidden/>
              </w:rPr>
              <w:fldChar w:fldCharType="separate"/>
            </w:r>
            <w:r w:rsidR="00C6432C">
              <w:rPr>
                <w:noProof/>
                <w:webHidden/>
              </w:rPr>
              <w:t>12</w:t>
            </w:r>
            <w:r w:rsidR="00A3046E">
              <w:rPr>
                <w:noProof/>
                <w:webHidden/>
              </w:rPr>
              <w:fldChar w:fldCharType="end"/>
            </w:r>
          </w:hyperlink>
        </w:p>
        <w:p w14:paraId="0CF355B1" w14:textId="7B393CC1" w:rsidR="00A3046E" w:rsidRDefault="001E7934">
          <w:pPr>
            <w:pStyle w:val="TOC3"/>
            <w:tabs>
              <w:tab w:val="right" w:leader="dot" w:pos="10308"/>
            </w:tabs>
            <w:rPr>
              <w:rFonts w:asciiTheme="minorHAnsi" w:eastAsiaTheme="minorEastAsia" w:hAnsiTheme="minorHAnsi" w:cstheme="minorBidi"/>
              <w:noProof/>
              <w:lang w:eastAsia="en-AU"/>
            </w:rPr>
          </w:pPr>
          <w:hyperlink w:anchor="_Toc71027768" w:history="1">
            <w:r w:rsidR="00A3046E" w:rsidRPr="004938E4">
              <w:rPr>
                <w:rStyle w:val="Hyperlink"/>
                <w:noProof/>
                <w:lang w:eastAsia="en-AU"/>
                <w14:scene3d>
                  <w14:camera w14:prst="orthographicFront"/>
                  <w14:lightRig w14:rig="threePt" w14:dir="t">
                    <w14:rot w14:lat="0" w14:lon="0" w14:rev="0"/>
                  </w14:lightRig>
                </w14:scene3d>
              </w:rPr>
              <w:t>3.3.3.</w:t>
            </w:r>
            <w:r w:rsidR="00A3046E" w:rsidRPr="004938E4">
              <w:rPr>
                <w:rStyle w:val="Hyperlink"/>
                <w:noProof/>
                <w:lang w:eastAsia="en-AU"/>
              </w:rPr>
              <w:t xml:space="preserve"> Aboriginal Traditional</w:t>
            </w:r>
            <w:r w:rsidR="00A3046E">
              <w:rPr>
                <w:noProof/>
                <w:webHidden/>
              </w:rPr>
              <w:tab/>
            </w:r>
            <w:r w:rsidR="00A3046E">
              <w:rPr>
                <w:noProof/>
                <w:webHidden/>
              </w:rPr>
              <w:fldChar w:fldCharType="begin"/>
            </w:r>
            <w:r w:rsidR="00A3046E">
              <w:rPr>
                <w:noProof/>
                <w:webHidden/>
              </w:rPr>
              <w:instrText xml:space="preserve"> PAGEREF _Toc71027768 \h </w:instrText>
            </w:r>
            <w:r w:rsidR="00A3046E">
              <w:rPr>
                <w:noProof/>
                <w:webHidden/>
              </w:rPr>
            </w:r>
            <w:r w:rsidR="00A3046E">
              <w:rPr>
                <w:noProof/>
                <w:webHidden/>
              </w:rPr>
              <w:fldChar w:fldCharType="separate"/>
            </w:r>
            <w:r w:rsidR="00C6432C">
              <w:rPr>
                <w:noProof/>
                <w:webHidden/>
              </w:rPr>
              <w:t>13</w:t>
            </w:r>
            <w:r w:rsidR="00A3046E">
              <w:rPr>
                <w:noProof/>
                <w:webHidden/>
              </w:rPr>
              <w:fldChar w:fldCharType="end"/>
            </w:r>
          </w:hyperlink>
        </w:p>
        <w:p w14:paraId="6E2B1528" w14:textId="358A8FA6" w:rsidR="00A3046E" w:rsidRDefault="001E7934">
          <w:pPr>
            <w:pStyle w:val="TOC3"/>
            <w:tabs>
              <w:tab w:val="right" w:leader="dot" w:pos="10308"/>
            </w:tabs>
            <w:rPr>
              <w:rFonts w:asciiTheme="minorHAnsi" w:eastAsiaTheme="minorEastAsia" w:hAnsiTheme="minorHAnsi" w:cstheme="minorBidi"/>
              <w:noProof/>
              <w:lang w:eastAsia="en-AU"/>
            </w:rPr>
          </w:pPr>
          <w:hyperlink w:anchor="_Toc71027769" w:history="1">
            <w:r w:rsidR="00A3046E" w:rsidRPr="004938E4">
              <w:rPr>
                <w:rStyle w:val="Hyperlink"/>
                <w:noProof/>
                <w:lang w:eastAsia="en-AU"/>
                <w14:scene3d>
                  <w14:camera w14:prst="orthographicFront"/>
                  <w14:lightRig w14:rig="threePt" w14:dir="t">
                    <w14:rot w14:lat="0" w14:lon="0" w14:rev="0"/>
                  </w14:lightRig>
                </w14:scene3d>
              </w:rPr>
              <w:t>3.3.4.</w:t>
            </w:r>
            <w:r w:rsidR="00A3046E" w:rsidRPr="004938E4">
              <w:rPr>
                <w:rStyle w:val="Hyperlink"/>
                <w:noProof/>
                <w:lang w:eastAsia="en-AU"/>
              </w:rPr>
              <w:t xml:space="preserve"> Marine Protected Areas/Reef Fish Protection Areas</w:t>
            </w:r>
            <w:r w:rsidR="00A3046E">
              <w:rPr>
                <w:noProof/>
                <w:webHidden/>
              </w:rPr>
              <w:tab/>
            </w:r>
            <w:r w:rsidR="00A3046E">
              <w:rPr>
                <w:noProof/>
                <w:webHidden/>
              </w:rPr>
              <w:fldChar w:fldCharType="begin"/>
            </w:r>
            <w:r w:rsidR="00A3046E">
              <w:rPr>
                <w:noProof/>
                <w:webHidden/>
              </w:rPr>
              <w:instrText xml:space="preserve"> PAGEREF _Toc71027769 \h </w:instrText>
            </w:r>
            <w:r w:rsidR="00A3046E">
              <w:rPr>
                <w:noProof/>
                <w:webHidden/>
              </w:rPr>
            </w:r>
            <w:r w:rsidR="00A3046E">
              <w:rPr>
                <w:noProof/>
                <w:webHidden/>
              </w:rPr>
              <w:fldChar w:fldCharType="separate"/>
            </w:r>
            <w:r w:rsidR="00C6432C">
              <w:rPr>
                <w:noProof/>
                <w:webHidden/>
              </w:rPr>
              <w:t>13</w:t>
            </w:r>
            <w:r w:rsidR="00A3046E">
              <w:rPr>
                <w:noProof/>
                <w:webHidden/>
              </w:rPr>
              <w:fldChar w:fldCharType="end"/>
            </w:r>
          </w:hyperlink>
        </w:p>
        <w:p w14:paraId="05D77FAB" w14:textId="63CC6E3A" w:rsidR="00A3046E" w:rsidRDefault="001E7934">
          <w:pPr>
            <w:pStyle w:val="TOC2"/>
            <w:rPr>
              <w:rFonts w:asciiTheme="minorHAnsi" w:eastAsiaTheme="minorEastAsia" w:hAnsiTheme="minorHAnsi" w:cstheme="minorBidi"/>
              <w:noProof/>
              <w:lang w:eastAsia="en-AU"/>
            </w:rPr>
          </w:pPr>
          <w:hyperlink w:anchor="_Toc71027770" w:history="1">
            <w:r w:rsidR="00A3046E" w:rsidRPr="004938E4">
              <w:rPr>
                <w:rStyle w:val="Hyperlink"/>
                <w:noProof/>
                <w:lang w:eastAsia="en-AU"/>
              </w:rPr>
              <w:t>3.4. Monitoring</w:t>
            </w:r>
            <w:r w:rsidR="00A3046E">
              <w:rPr>
                <w:noProof/>
                <w:webHidden/>
              </w:rPr>
              <w:tab/>
            </w:r>
            <w:r w:rsidR="00A3046E">
              <w:rPr>
                <w:noProof/>
                <w:webHidden/>
              </w:rPr>
              <w:fldChar w:fldCharType="begin"/>
            </w:r>
            <w:r w:rsidR="00A3046E">
              <w:rPr>
                <w:noProof/>
                <w:webHidden/>
              </w:rPr>
              <w:instrText xml:space="preserve"> PAGEREF _Toc71027770 \h </w:instrText>
            </w:r>
            <w:r w:rsidR="00A3046E">
              <w:rPr>
                <w:noProof/>
                <w:webHidden/>
              </w:rPr>
            </w:r>
            <w:r w:rsidR="00A3046E">
              <w:rPr>
                <w:noProof/>
                <w:webHidden/>
              </w:rPr>
              <w:fldChar w:fldCharType="separate"/>
            </w:r>
            <w:r w:rsidR="00C6432C">
              <w:rPr>
                <w:noProof/>
                <w:webHidden/>
              </w:rPr>
              <w:t>13</w:t>
            </w:r>
            <w:r w:rsidR="00A3046E">
              <w:rPr>
                <w:noProof/>
                <w:webHidden/>
              </w:rPr>
              <w:fldChar w:fldCharType="end"/>
            </w:r>
          </w:hyperlink>
        </w:p>
        <w:p w14:paraId="37497865" w14:textId="065D1B59" w:rsidR="00A3046E" w:rsidRDefault="001E7934">
          <w:pPr>
            <w:pStyle w:val="TOC2"/>
            <w:rPr>
              <w:rFonts w:asciiTheme="minorHAnsi" w:eastAsiaTheme="minorEastAsia" w:hAnsiTheme="minorHAnsi" w:cstheme="minorBidi"/>
              <w:noProof/>
              <w:lang w:eastAsia="en-AU"/>
            </w:rPr>
          </w:pPr>
          <w:hyperlink w:anchor="_Toc71027771" w:history="1">
            <w:r w:rsidR="00A3046E" w:rsidRPr="004938E4">
              <w:rPr>
                <w:rStyle w:val="Hyperlink"/>
                <w:noProof/>
                <w:lang w:eastAsia="en-AU"/>
              </w:rPr>
              <w:t>3.5. Sectoral catch</w:t>
            </w:r>
            <w:r w:rsidR="00A3046E">
              <w:rPr>
                <w:noProof/>
                <w:webHidden/>
              </w:rPr>
              <w:tab/>
            </w:r>
            <w:r w:rsidR="00A3046E">
              <w:rPr>
                <w:noProof/>
                <w:webHidden/>
              </w:rPr>
              <w:fldChar w:fldCharType="begin"/>
            </w:r>
            <w:r w:rsidR="00A3046E">
              <w:rPr>
                <w:noProof/>
                <w:webHidden/>
              </w:rPr>
              <w:instrText xml:space="preserve"> PAGEREF _Toc71027771 \h </w:instrText>
            </w:r>
            <w:r w:rsidR="00A3046E">
              <w:rPr>
                <w:noProof/>
                <w:webHidden/>
              </w:rPr>
            </w:r>
            <w:r w:rsidR="00A3046E">
              <w:rPr>
                <w:noProof/>
                <w:webHidden/>
              </w:rPr>
              <w:fldChar w:fldCharType="separate"/>
            </w:r>
            <w:r w:rsidR="00C6432C">
              <w:rPr>
                <w:noProof/>
                <w:webHidden/>
              </w:rPr>
              <w:t>14</w:t>
            </w:r>
            <w:r w:rsidR="00A3046E">
              <w:rPr>
                <w:noProof/>
                <w:webHidden/>
              </w:rPr>
              <w:fldChar w:fldCharType="end"/>
            </w:r>
          </w:hyperlink>
        </w:p>
        <w:p w14:paraId="189C9A27" w14:textId="6FABDE38" w:rsidR="00A3046E" w:rsidRDefault="001E7934">
          <w:pPr>
            <w:pStyle w:val="TOC3"/>
            <w:tabs>
              <w:tab w:val="right" w:leader="dot" w:pos="10308"/>
            </w:tabs>
            <w:rPr>
              <w:rFonts w:asciiTheme="minorHAnsi" w:eastAsiaTheme="minorEastAsia" w:hAnsiTheme="minorHAnsi" w:cstheme="minorBidi"/>
              <w:noProof/>
              <w:lang w:eastAsia="en-AU"/>
            </w:rPr>
          </w:pPr>
          <w:hyperlink w:anchor="_Toc71027772" w:history="1">
            <w:r w:rsidR="00A3046E" w:rsidRPr="004938E4">
              <w:rPr>
                <w:rStyle w:val="Hyperlink"/>
                <w:noProof/>
                <w:lang w:eastAsia="en-AU"/>
                <w14:scene3d>
                  <w14:camera w14:prst="orthographicFront"/>
                  <w14:lightRig w14:rig="threePt" w14:dir="t">
                    <w14:rot w14:lat="0" w14:lon="0" w14:rev="0"/>
                  </w14:lightRig>
                </w14:scene3d>
              </w:rPr>
              <w:t>3.5.1.</w:t>
            </w:r>
            <w:r w:rsidR="00A3046E" w:rsidRPr="004938E4">
              <w:rPr>
                <w:rStyle w:val="Hyperlink"/>
                <w:noProof/>
                <w:lang w:eastAsia="en-AU"/>
              </w:rPr>
              <w:t xml:space="preserve"> Commercial</w:t>
            </w:r>
            <w:r w:rsidR="00A3046E">
              <w:rPr>
                <w:noProof/>
                <w:webHidden/>
              </w:rPr>
              <w:tab/>
            </w:r>
            <w:r w:rsidR="00A3046E">
              <w:rPr>
                <w:noProof/>
                <w:webHidden/>
              </w:rPr>
              <w:fldChar w:fldCharType="begin"/>
            </w:r>
            <w:r w:rsidR="00A3046E">
              <w:rPr>
                <w:noProof/>
                <w:webHidden/>
              </w:rPr>
              <w:instrText xml:space="preserve"> PAGEREF _Toc71027772 \h </w:instrText>
            </w:r>
            <w:r w:rsidR="00A3046E">
              <w:rPr>
                <w:noProof/>
                <w:webHidden/>
              </w:rPr>
            </w:r>
            <w:r w:rsidR="00A3046E">
              <w:rPr>
                <w:noProof/>
                <w:webHidden/>
              </w:rPr>
              <w:fldChar w:fldCharType="separate"/>
            </w:r>
            <w:r w:rsidR="00C6432C">
              <w:rPr>
                <w:noProof/>
                <w:webHidden/>
              </w:rPr>
              <w:t>15</w:t>
            </w:r>
            <w:r w:rsidR="00A3046E">
              <w:rPr>
                <w:noProof/>
                <w:webHidden/>
              </w:rPr>
              <w:fldChar w:fldCharType="end"/>
            </w:r>
          </w:hyperlink>
        </w:p>
        <w:p w14:paraId="4AD28D61" w14:textId="77C2E921" w:rsidR="00A3046E" w:rsidRDefault="001E7934">
          <w:pPr>
            <w:pStyle w:val="TOC3"/>
            <w:tabs>
              <w:tab w:val="right" w:leader="dot" w:pos="10308"/>
            </w:tabs>
            <w:rPr>
              <w:rFonts w:asciiTheme="minorHAnsi" w:eastAsiaTheme="minorEastAsia" w:hAnsiTheme="minorHAnsi" w:cstheme="minorBidi"/>
              <w:noProof/>
              <w:lang w:eastAsia="en-AU"/>
            </w:rPr>
          </w:pPr>
          <w:hyperlink w:anchor="_Toc71027773" w:history="1">
            <w:r w:rsidR="00A3046E" w:rsidRPr="004938E4">
              <w:rPr>
                <w:rStyle w:val="Hyperlink"/>
                <w:noProof/>
                <w:lang w:eastAsia="en-AU"/>
                <w14:scene3d>
                  <w14:camera w14:prst="orthographicFront"/>
                  <w14:lightRig w14:rig="threePt" w14:dir="t">
                    <w14:rot w14:lat="0" w14:lon="0" w14:rev="0"/>
                  </w14:lightRig>
                </w14:scene3d>
              </w:rPr>
              <w:t>3.5.2.</w:t>
            </w:r>
            <w:r w:rsidR="00A3046E" w:rsidRPr="004938E4">
              <w:rPr>
                <w:rStyle w:val="Hyperlink"/>
                <w:noProof/>
                <w:lang w:eastAsia="en-AU"/>
              </w:rPr>
              <w:t xml:space="preserve"> Recreational fishers</w:t>
            </w:r>
            <w:r w:rsidR="00A3046E">
              <w:rPr>
                <w:noProof/>
                <w:webHidden/>
              </w:rPr>
              <w:tab/>
            </w:r>
            <w:r w:rsidR="00A3046E">
              <w:rPr>
                <w:noProof/>
                <w:webHidden/>
              </w:rPr>
              <w:fldChar w:fldCharType="begin"/>
            </w:r>
            <w:r w:rsidR="00A3046E">
              <w:rPr>
                <w:noProof/>
                <w:webHidden/>
              </w:rPr>
              <w:instrText xml:space="preserve"> PAGEREF _Toc71027773 \h </w:instrText>
            </w:r>
            <w:r w:rsidR="00A3046E">
              <w:rPr>
                <w:noProof/>
                <w:webHidden/>
              </w:rPr>
            </w:r>
            <w:r w:rsidR="00A3046E">
              <w:rPr>
                <w:noProof/>
                <w:webHidden/>
              </w:rPr>
              <w:fldChar w:fldCharType="separate"/>
            </w:r>
            <w:r w:rsidR="00C6432C">
              <w:rPr>
                <w:noProof/>
                <w:webHidden/>
              </w:rPr>
              <w:t>15</w:t>
            </w:r>
            <w:r w:rsidR="00A3046E">
              <w:rPr>
                <w:noProof/>
                <w:webHidden/>
              </w:rPr>
              <w:fldChar w:fldCharType="end"/>
            </w:r>
          </w:hyperlink>
        </w:p>
        <w:p w14:paraId="0A869975" w14:textId="346B7485" w:rsidR="00A3046E" w:rsidRDefault="001E7934">
          <w:pPr>
            <w:pStyle w:val="TOC3"/>
            <w:tabs>
              <w:tab w:val="right" w:leader="dot" w:pos="10308"/>
            </w:tabs>
            <w:rPr>
              <w:rFonts w:asciiTheme="minorHAnsi" w:eastAsiaTheme="minorEastAsia" w:hAnsiTheme="minorHAnsi" w:cstheme="minorBidi"/>
              <w:noProof/>
              <w:lang w:eastAsia="en-AU"/>
            </w:rPr>
          </w:pPr>
          <w:hyperlink w:anchor="_Toc71027774" w:history="1">
            <w:r w:rsidR="00A3046E" w:rsidRPr="004938E4">
              <w:rPr>
                <w:rStyle w:val="Hyperlink"/>
                <w:noProof/>
                <w:lang w:eastAsia="en-AU"/>
                <w14:scene3d>
                  <w14:camera w14:prst="orthographicFront"/>
                  <w14:lightRig w14:rig="threePt" w14:dir="t">
                    <w14:rot w14:lat="0" w14:lon="0" w14:rev="0"/>
                  </w14:lightRig>
                </w14:scene3d>
              </w:rPr>
              <w:t>3.5.3.</w:t>
            </w:r>
            <w:r w:rsidR="00A3046E" w:rsidRPr="004938E4">
              <w:rPr>
                <w:rStyle w:val="Hyperlink"/>
                <w:noProof/>
                <w:lang w:eastAsia="en-AU"/>
              </w:rPr>
              <w:t xml:space="preserve"> Fishing Tour Operator</w:t>
            </w:r>
            <w:r w:rsidR="00A3046E">
              <w:rPr>
                <w:noProof/>
                <w:webHidden/>
              </w:rPr>
              <w:tab/>
            </w:r>
            <w:r w:rsidR="00A3046E">
              <w:rPr>
                <w:noProof/>
                <w:webHidden/>
              </w:rPr>
              <w:fldChar w:fldCharType="begin"/>
            </w:r>
            <w:r w:rsidR="00A3046E">
              <w:rPr>
                <w:noProof/>
                <w:webHidden/>
              </w:rPr>
              <w:instrText xml:space="preserve"> PAGEREF _Toc71027774 \h </w:instrText>
            </w:r>
            <w:r w:rsidR="00A3046E">
              <w:rPr>
                <w:noProof/>
                <w:webHidden/>
              </w:rPr>
            </w:r>
            <w:r w:rsidR="00A3046E">
              <w:rPr>
                <w:noProof/>
                <w:webHidden/>
              </w:rPr>
              <w:fldChar w:fldCharType="separate"/>
            </w:r>
            <w:r w:rsidR="00C6432C">
              <w:rPr>
                <w:noProof/>
                <w:webHidden/>
              </w:rPr>
              <w:t>16</w:t>
            </w:r>
            <w:r w:rsidR="00A3046E">
              <w:rPr>
                <w:noProof/>
                <w:webHidden/>
              </w:rPr>
              <w:fldChar w:fldCharType="end"/>
            </w:r>
          </w:hyperlink>
        </w:p>
        <w:p w14:paraId="68B9E176" w14:textId="010EB5D1" w:rsidR="00A3046E" w:rsidRDefault="001E7934">
          <w:pPr>
            <w:pStyle w:val="TOC3"/>
            <w:tabs>
              <w:tab w:val="right" w:leader="dot" w:pos="10308"/>
            </w:tabs>
            <w:rPr>
              <w:rFonts w:asciiTheme="minorHAnsi" w:eastAsiaTheme="minorEastAsia" w:hAnsiTheme="minorHAnsi" w:cstheme="minorBidi"/>
              <w:noProof/>
              <w:lang w:eastAsia="en-AU"/>
            </w:rPr>
          </w:pPr>
          <w:hyperlink w:anchor="_Toc71027775" w:history="1">
            <w:r w:rsidR="00A3046E" w:rsidRPr="004938E4">
              <w:rPr>
                <w:rStyle w:val="Hyperlink"/>
                <w:noProof/>
                <w:lang w:eastAsia="en-AU"/>
                <w14:scene3d>
                  <w14:camera w14:prst="orthographicFront"/>
                  <w14:lightRig w14:rig="threePt" w14:dir="t">
                    <w14:rot w14:lat="0" w14:lon="0" w14:rev="0"/>
                  </w14:lightRig>
                </w14:scene3d>
              </w:rPr>
              <w:t>3.5.4.</w:t>
            </w:r>
            <w:r w:rsidR="00A3046E" w:rsidRPr="004938E4">
              <w:rPr>
                <w:rStyle w:val="Hyperlink"/>
                <w:noProof/>
                <w:lang w:eastAsia="en-AU"/>
              </w:rPr>
              <w:t xml:space="preserve"> Aboriginal Traditional</w:t>
            </w:r>
            <w:r w:rsidR="00A3046E">
              <w:rPr>
                <w:noProof/>
                <w:webHidden/>
              </w:rPr>
              <w:tab/>
            </w:r>
            <w:r w:rsidR="00A3046E">
              <w:rPr>
                <w:noProof/>
                <w:webHidden/>
              </w:rPr>
              <w:fldChar w:fldCharType="begin"/>
            </w:r>
            <w:r w:rsidR="00A3046E">
              <w:rPr>
                <w:noProof/>
                <w:webHidden/>
              </w:rPr>
              <w:instrText xml:space="preserve"> PAGEREF _Toc71027775 \h </w:instrText>
            </w:r>
            <w:r w:rsidR="00A3046E">
              <w:rPr>
                <w:noProof/>
                <w:webHidden/>
              </w:rPr>
            </w:r>
            <w:r w:rsidR="00A3046E">
              <w:rPr>
                <w:noProof/>
                <w:webHidden/>
              </w:rPr>
              <w:fldChar w:fldCharType="separate"/>
            </w:r>
            <w:r w:rsidR="00C6432C">
              <w:rPr>
                <w:noProof/>
                <w:webHidden/>
              </w:rPr>
              <w:t>16</w:t>
            </w:r>
            <w:r w:rsidR="00A3046E">
              <w:rPr>
                <w:noProof/>
                <w:webHidden/>
              </w:rPr>
              <w:fldChar w:fldCharType="end"/>
            </w:r>
          </w:hyperlink>
        </w:p>
        <w:p w14:paraId="3E0B6267" w14:textId="7C0958D8" w:rsidR="00A3046E" w:rsidRDefault="001E7934">
          <w:pPr>
            <w:pStyle w:val="TOC2"/>
            <w:rPr>
              <w:rFonts w:asciiTheme="minorHAnsi" w:eastAsiaTheme="minorEastAsia" w:hAnsiTheme="minorHAnsi" w:cstheme="minorBidi"/>
              <w:noProof/>
              <w:lang w:eastAsia="en-AU"/>
            </w:rPr>
          </w:pPr>
          <w:hyperlink w:anchor="_Toc71027776" w:history="1">
            <w:r w:rsidR="00A3046E" w:rsidRPr="004938E4">
              <w:rPr>
                <w:rStyle w:val="Hyperlink"/>
                <w:noProof/>
                <w:lang w:eastAsia="en-AU"/>
              </w:rPr>
              <w:t>3.6. Environment</w:t>
            </w:r>
            <w:r w:rsidR="00A3046E">
              <w:rPr>
                <w:noProof/>
                <w:webHidden/>
              </w:rPr>
              <w:tab/>
            </w:r>
            <w:r w:rsidR="00A3046E">
              <w:rPr>
                <w:noProof/>
                <w:webHidden/>
              </w:rPr>
              <w:fldChar w:fldCharType="begin"/>
            </w:r>
            <w:r w:rsidR="00A3046E">
              <w:rPr>
                <w:noProof/>
                <w:webHidden/>
              </w:rPr>
              <w:instrText xml:space="preserve"> PAGEREF _Toc71027776 \h </w:instrText>
            </w:r>
            <w:r w:rsidR="00A3046E">
              <w:rPr>
                <w:noProof/>
                <w:webHidden/>
              </w:rPr>
            </w:r>
            <w:r w:rsidR="00A3046E">
              <w:rPr>
                <w:noProof/>
                <w:webHidden/>
              </w:rPr>
              <w:fldChar w:fldCharType="separate"/>
            </w:r>
            <w:r w:rsidR="00C6432C">
              <w:rPr>
                <w:noProof/>
                <w:webHidden/>
              </w:rPr>
              <w:t>17</w:t>
            </w:r>
            <w:r w:rsidR="00A3046E">
              <w:rPr>
                <w:noProof/>
                <w:webHidden/>
              </w:rPr>
              <w:fldChar w:fldCharType="end"/>
            </w:r>
          </w:hyperlink>
        </w:p>
        <w:p w14:paraId="55CAF0E5" w14:textId="23DA1A55" w:rsidR="00A3046E" w:rsidRDefault="001E7934">
          <w:pPr>
            <w:pStyle w:val="TOC3"/>
            <w:tabs>
              <w:tab w:val="right" w:leader="dot" w:pos="10308"/>
            </w:tabs>
            <w:rPr>
              <w:rFonts w:asciiTheme="minorHAnsi" w:eastAsiaTheme="minorEastAsia" w:hAnsiTheme="minorHAnsi" w:cstheme="minorBidi"/>
              <w:noProof/>
              <w:lang w:eastAsia="en-AU"/>
            </w:rPr>
          </w:pPr>
          <w:hyperlink w:anchor="_Toc71027777" w:history="1">
            <w:r w:rsidR="00A3046E" w:rsidRPr="004938E4">
              <w:rPr>
                <w:rStyle w:val="Hyperlink"/>
                <w:noProof/>
                <w:lang w:eastAsia="en-AU"/>
                <w14:scene3d>
                  <w14:camera w14:prst="orthographicFront"/>
                  <w14:lightRig w14:rig="threePt" w14:dir="t">
                    <w14:rot w14:lat="0" w14:lon="0" w14:rev="0"/>
                  </w14:lightRig>
                </w14:scene3d>
              </w:rPr>
              <w:t>3.6.1.</w:t>
            </w:r>
            <w:r w:rsidR="00A3046E" w:rsidRPr="004938E4">
              <w:rPr>
                <w:rStyle w:val="Hyperlink"/>
                <w:noProof/>
                <w:lang w:eastAsia="en-AU"/>
              </w:rPr>
              <w:t xml:space="preserve"> Climate</w:t>
            </w:r>
            <w:r w:rsidR="00A3046E">
              <w:rPr>
                <w:noProof/>
                <w:webHidden/>
              </w:rPr>
              <w:tab/>
            </w:r>
            <w:r w:rsidR="00A3046E">
              <w:rPr>
                <w:noProof/>
                <w:webHidden/>
              </w:rPr>
              <w:fldChar w:fldCharType="begin"/>
            </w:r>
            <w:r w:rsidR="00A3046E">
              <w:rPr>
                <w:noProof/>
                <w:webHidden/>
              </w:rPr>
              <w:instrText xml:space="preserve"> PAGEREF _Toc71027777 \h </w:instrText>
            </w:r>
            <w:r w:rsidR="00A3046E">
              <w:rPr>
                <w:noProof/>
                <w:webHidden/>
              </w:rPr>
            </w:r>
            <w:r w:rsidR="00A3046E">
              <w:rPr>
                <w:noProof/>
                <w:webHidden/>
              </w:rPr>
              <w:fldChar w:fldCharType="separate"/>
            </w:r>
            <w:r w:rsidR="00C6432C">
              <w:rPr>
                <w:noProof/>
                <w:webHidden/>
              </w:rPr>
              <w:t>17</w:t>
            </w:r>
            <w:r w:rsidR="00A3046E">
              <w:rPr>
                <w:noProof/>
                <w:webHidden/>
              </w:rPr>
              <w:fldChar w:fldCharType="end"/>
            </w:r>
          </w:hyperlink>
        </w:p>
        <w:p w14:paraId="6588551C" w14:textId="16183FB0" w:rsidR="00A3046E" w:rsidRDefault="001E7934">
          <w:pPr>
            <w:pStyle w:val="TOC3"/>
            <w:tabs>
              <w:tab w:val="right" w:leader="dot" w:pos="10308"/>
            </w:tabs>
            <w:rPr>
              <w:rFonts w:asciiTheme="minorHAnsi" w:eastAsiaTheme="minorEastAsia" w:hAnsiTheme="minorHAnsi" w:cstheme="minorBidi"/>
              <w:noProof/>
              <w:lang w:eastAsia="en-AU"/>
            </w:rPr>
          </w:pPr>
          <w:hyperlink w:anchor="_Toc71027778" w:history="1">
            <w:r w:rsidR="00A3046E" w:rsidRPr="004938E4">
              <w:rPr>
                <w:rStyle w:val="Hyperlink"/>
                <w:noProof/>
                <w:lang w:eastAsia="en-AU"/>
                <w14:scene3d>
                  <w14:camera w14:prst="orthographicFront"/>
                  <w14:lightRig w14:rig="threePt" w14:dir="t">
                    <w14:rot w14:lat="0" w14:lon="0" w14:rev="0"/>
                  </w14:lightRig>
                </w14:scene3d>
              </w:rPr>
              <w:t>3.6.2.</w:t>
            </w:r>
            <w:r w:rsidR="00A3046E" w:rsidRPr="004938E4">
              <w:rPr>
                <w:rStyle w:val="Hyperlink"/>
                <w:noProof/>
                <w:lang w:eastAsia="en-AU"/>
              </w:rPr>
              <w:t xml:space="preserve"> Tides</w:t>
            </w:r>
            <w:r w:rsidR="00A3046E">
              <w:rPr>
                <w:noProof/>
                <w:webHidden/>
              </w:rPr>
              <w:tab/>
            </w:r>
            <w:r w:rsidR="00A3046E">
              <w:rPr>
                <w:noProof/>
                <w:webHidden/>
              </w:rPr>
              <w:fldChar w:fldCharType="begin"/>
            </w:r>
            <w:r w:rsidR="00A3046E">
              <w:rPr>
                <w:noProof/>
                <w:webHidden/>
              </w:rPr>
              <w:instrText xml:space="preserve"> PAGEREF _Toc71027778 \h </w:instrText>
            </w:r>
            <w:r w:rsidR="00A3046E">
              <w:rPr>
                <w:noProof/>
                <w:webHidden/>
              </w:rPr>
            </w:r>
            <w:r w:rsidR="00A3046E">
              <w:rPr>
                <w:noProof/>
                <w:webHidden/>
              </w:rPr>
              <w:fldChar w:fldCharType="separate"/>
            </w:r>
            <w:r w:rsidR="00C6432C">
              <w:rPr>
                <w:noProof/>
                <w:webHidden/>
              </w:rPr>
              <w:t>17</w:t>
            </w:r>
            <w:r w:rsidR="00A3046E">
              <w:rPr>
                <w:noProof/>
                <w:webHidden/>
              </w:rPr>
              <w:fldChar w:fldCharType="end"/>
            </w:r>
          </w:hyperlink>
        </w:p>
        <w:p w14:paraId="3A35FDCC" w14:textId="2022480C" w:rsidR="00A3046E" w:rsidRDefault="001E7934">
          <w:pPr>
            <w:pStyle w:val="TOC3"/>
            <w:tabs>
              <w:tab w:val="right" w:leader="dot" w:pos="10308"/>
            </w:tabs>
            <w:rPr>
              <w:rFonts w:asciiTheme="minorHAnsi" w:eastAsiaTheme="minorEastAsia" w:hAnsiTheme="minorHAnsi" w:cstheme="minorBidi"/>
              <w:noProof/>
              <w:lang w:eastAsia="en-AU"/>
            </w:rPr>
          </w:pPr>
          <w:hyperlink w:anchor="_Toc71027779" w:history="1">
            <w:r w:rsidR="00A3046E" w:rsidRPr="004938E4">
              <w:rPr>
                <w:rStyle w:val="Hyperlink"/>
                <w:noProof/>
                <w:lang w:eastAsia="en-AU"/>
                <w14:scene3d>
                  <w14:camera w14:prst="orthographicFront"/>
                  <w14:lightRig w14:rig="threePt" w14:dir="t">
                    <w14:rot w14:lat="0" w14:lon="0" w14:rev="0"/>
                  </w14:lightRig>
                </w14:scene3d>
              </w:rPr>
              <w:t>3.6.3.</w:t>
            </w:r>
            <w:r w:rsidR="00A3046E" w:rsidRPr="004938E4">
              <w:rPr>
                <w:rStyle w:val="Hyperlink"/>
                <w:noProof/>
                <w:lang w:eastAsia="en-AU"/>
              </w:rPr>
              <w:t xml:space="preserve"> Physical Environment</w:t>
            </w:r>
            <w:r w:rsidR="00A3046E">
              <w:rPr>
                <w:noProof/>
                <w:webHidden/>
              </w:rPr>
              <w:tab/>
            </w:r>
            <w:r w:rsidR="00A3046E">
              <w:rPr>
                <w:noProof/>
                <w:webHidden/>
              </w:rPr>
              <w:fldChar w:fldCharType="begin"/>
            </w:r>
            <w:r w:rsidR="00A3046E">
              <w:rPr>
                <w:noProof/>
                <w:webHidden/>
              </w:rPr>
              <w:instrText xml:space="preserve"> PAGEREF _Toc71027779 \h </w:instrText>
            </w:r>
            <w:r w:rsidR="00A3046E">
              <w:rPr>
                <w:noProof/>
                <w:webHidden/>
              </w:rPr>
            </w:r>
            <w:r w:rsidR="00A3046E">
              <w:rPr>
                <w:noProof/>
                <w:webHidden/>
              </w:rPr>
              <w:fldChar w:fldCharType="separate"/>
            </w:r>
            <w:r w:rsidR="00C6432C">
              <w:rPr>
                <w:noProof/>
                <w:webHidden/>
              </w:rPr>
              <w:t>17</w:t>
            </w:r>
            <w:r w:rsidR="00A3046E">
              <w:rPr>
                <w:noProof/>
                <w:webHidden/>
              </w:rPr>
              <w:fldChar w:fldCharType="end"/>
            </w:r>
          </w:hyperlink>
        </w:p>
        <w:p w14:paraId="445640CB" w14:textId="1D466C8F" w:rsidR="00A3046E" w:rsidRDefault="001E7934">
          <w:pPr>
            <w:pStyle w:val="TOC1"/>
            <w:rPr>
              <w:rFonts w:asciiTheme="minorHAnsi" w:eastAsiaTheme="minorEastAsia" w:hAnsiTheme="minorHAnsi" w:cstheme="minorBidi"/>
              <w:b w:val="0"/>
              <w:noProof/>
              <w:lang w:eastAsia="en-AU"/>
            </w:rPr>
          </w:pPr>
          <w:hyperlink w:anchor="_Toc71027780" w:history="1">
            <w:r w:rsidR="00A3046E" w:rsidRPr="004938E4">
              <w:rPr>
                <w:rStyle w:val="Hyperlink"/>
                <w:noProof/>
                <w:lang w:eastAsia="en-AU"/>
              </w:rPr>
              <w:t>4. Methodology</w:t>
            </w:r>
            <w:r w:rsidR="00A3046E">
              <w:rPr>
                <w:noProof/>
                <w:webHidden/>
              </w:rPr>
              <w:tab/>
            </w:r>
            <w:r w:rsidR="00A3046E">
              <w:rPr>
                <w:noProof/>
                <w:webHidden/>
              </w:rPr>
              <w:fldChar w:fldCharType="begin"/>
            </w:r>
            <w:r w:rsidR="00A3046E">
              <w:rPr>
                <w:noProof/>
                <w:webHidden/>
              </w:rPr>
              <w:instrText xml:space="preserve"> PAGEREF _Toc71027780 \h </w:instrText>
            </w:r>
            <w:r w:rsidR="00A3046E">
              <w:rPr>
                <w:noProof/>
                <w:webHidden/>
              </w:rPr>
            </w:r>
            <w:r w:rsidR="00A3046E">
              <w:rPr>
                <w:noProof/>
                <w:webHidden/>
              </w:rPr>
              <w:fldChar w:fldCharType="separate"/>
            </w:r>
            <w:r w:rsidR="00C6432C">
              <w:rPr>
                <w:noProof/>
                <w:webHidden/>
              </w:rPr>
              <w:t>18</w:t>
            </w:r>
            <w:r w:rsidR="00A3046E">
              <w:rPr>
                <w:noProof/>
                <w:webHidden/>
              </w:rPr>
              <w:fldChar w:fldCharType="end"/>
            </w:r>
          </w:hyperlink>
        </w:p>
        <w:p w14:paraId="3C0082BD" w14:textId="23EDA89D" w:rsidR="00A3046E" w:rsidRDefault="001E7934">
          <w:pPr>
            <w:pStyle w:val="TOC2"/>
            <w:rPr>
              <w:rFonts w:asciiTheme="minorHAnsi" w:eastAsiaTheme="minorEastAsia" w:hAnsiTheme="minorHAnsi" w:cstheme="minorBidi"/>
              <w:noProof/>
              <w:lang w:eastAsia="en-AU"/>
            </w:rPr>
          </w:pPr>
          <w:hyperlink w:anchor="_Toc71027781" w:history="1">
            <w:r w:rsidR="00A3046E" w:rsidRPr="004938E4">
              <w:rPr>
                <w:rStyle w:val="Hyperlink"/>
                <w:noProof/>
                <w:lang w:eastAsia="en-AU"/>
              </w:rPr>
              <w:t>4.1. Ecological Risk Assessment methodology</w:t>
            </w:r>
            <w:r w:rsidR="00A3046E">
              <w:rPr>
                <w:noProof/>
                <w:webHidden/>
              </w:rPr>
              <w:tab/>
            </w:r>
            <w:r w:rsidR="00A3046E">
              <w:rPr>
                <w:noProof/>
                <w:webHidden/>
              </w:rPr>
              <w:fldChar w:fldCharType="begin"/>
            </w:r>
            <w:r w:rsidR="00A3046E">
              <w:rPr>
                <w:noProof/>
                <w:webHidden/>
              </w:rPr>
              <w:instrText xml:space="preserve"> PAGEREF _Toc71027781 \h </w:instrText>
            </w:r>
            <w:r w:rsidR="00A3046E">
              <w:rPr>
                <w:noProof/>
                <w:webHidden/>
              </w:rPr>
            </w:r>
            <w:r w:rsidR="00A3046E">
              <w:rPr>
                <w:noProof/>
                <w:webHidden/>
              </w:rPr>
              <w:fldChar w:fldCharType="separate"/>
            </w:r>
            <w:r w:rsidR="00C6432C">
              <w:rPr>
                <w:noProof/>
                <w:webHidden/>
              </w:rPr>
              <w:t>18</w:t>
            </w:r>
            <w:r w:rsidR="00A3046E">
              <w:rPr>
                <w:noProof/>
                <w:webHidden/>
              </w:rPr>
              <w:fldChar w:fldCharType="end"/>
            </w:r>
          </w:hyperlink>
        </w:p>
        <w:p w14:paraId="7AA46213" w14:textId="6209908B" w:rsidR="00A3046E" w:rsidRDefault="001E7934">
          <w:pPr>
            <w:pStyle w:val="TOC2"/>
            <w:rPr>
              <w:rFonts w:asciiTheme="minorHAnsi" w:eastAsiaTheme="minorEastAsia" w:hAnsiTheme="minorHAnsi" w:cstheme="minorBidi"/>
              <w:noProof/>
              <w:lang w:eastAsia="en-AU"/>
            </w:rPr>
          </w:pPr>
          <w:hyperlink w:anchor="_Toc71027782" w:history="1">
            <w:r w:rsidR="00A3046E" w:rsidRPr="004938E4">
              <w:rPr>
                <w:rStyle w:val="Hyperlink"/>
                <w:noProof/>
                <w:lang w:eastAsia="en-AU"/>
              </w:rPr>
              <w:t>4.2. Scope</w:t>
            </w:r>
            <w:r w:rsidR="00A3046E">
              <w:rPr>
                <w:noProof/>
                <w:webHidden/>
              </w:rPr>
              <w:tab/>
            </w:r>
            <w:r w:rsidR="00A3046E">
              <w:rPr>
                <w:noProof/>
                <w:webHidden/>
              </w:rPr>
              <w:fldChar w:fldCharType="begin"/>
            </w:r>
            <w:r w:rsidR="00A3046E">
              <w:rPr>
                <w:noProof/>
                <w:webHidden/>
              </w:rPr>
              <w:instrText xml:space="preserve"> PAGEREF _Toc71027782 \h </w:instrText>
            </w:r>
            <w:r w:rsidR="00A3046E">
              <w:rPr>
                <w:noProof/>
                <w:webHidden/>
              </w:rPr>
            </w:r>
            <w:r w:rsidR="00A3046E">
              <w:rPr>
                <w:noProof/>
                <w:webHidden/>
              </w:rPr>
              <w:fldChar w:fldCharType="separate"/>
            </w:r>
            <w:r w:rsidR="00C6432C">
              <w:rPr>
                <w:noProof/>
                <w:webHidden/>
              </w:rPr>
              <w:t>18</w:t>
            </w:r>
            <w:r w:rsidR="00A3046E">
              <w:rPr>
                <w:noProof/>
                <w:webHidden/>
              </w:rPr>
              <w:fldChar w:fldCharType="end"/>
            </w:r>
          </w:hyperlink>
        </w:p>
        <w:p w14:paraId="0F5375CE" w14:textId="419FB1DC" w:rsidR="00A3046E" w:rsidRDefault="001E7934">
          <w:pPr>
            <w:pStyle w:val="TOC2"/>
            <w:rPr>
              <w:rFonts w:asciiTheme="minorHAnsi" w:eastAsiaTheme="minorEastAsia" w:hAnsiTheme="minorHAnsi" w:cstheme="minorBidi"/>
              <w:noProof/>
              <w:lang w:eastAsia="en-AU"/>
            </w:rPr>
          </w:pPr>
          <w:hyperlink w:anchor="_Toc71027783" w:history="1">
            <w:r w:rsidR="00A3046E" w:rsidRPr="004938E4">
              <w:rPr>
                <w:rStyle w:val="Hyperlink"/>
                <w:noProof/>
                <w:lang w:eastAsia="en-AU"/>
              </w:rPr>
              <w:t>4.3. Issue Identification (component trees)</w:t>
            </w:r>
            <w:r w:rsidR="00A3046E">
              <w:rPr>
                <w:noProof/>
                <w:webHidden/>
              </w:rPr>
              <w:tab/>
            </w:r>
            <w:r w:rsidR="00A3046E">
              <w:rPr>
                <w:noProof/>
                <w:webHidden/>
              </w:rPr>
              <w:fldChar w:fldCharType="begin"/>
            </w:r>
            <w:r w:rsidR="00A3046E">
              <w:rPr>
                <w:noProof/>
                <w:webHidden/>
              </w:rPr>
              <w:instrText xml:space="preserve"> PAGEREF _Toc71027783 \h </w:instrText>
            </w:r>
            <w:r w:rsidR="00A3046E">
              <w:rPr>
                <w:noProof/>
                <w:webHidden/>
              </w:rPr>
            </w:r>
            <w:r w:rsidR="00A3046E">
              <w:rPr>
                <w:noProof/>
                <w:webHidden/>
              </w:rPr>
              <w:fldChar w:fldCharType="separate"/>
            </w:r>
            <w:r w:rsidR="00C6432C">
              <w:rPr>
                <w:noProof/>
                <w:webHidden/>
              </w:rPr>
              <w:t>18</w:t>
            </w:r>
            <w:r w:rsidR="00A3046E">
              <w:rPr>
                <w:noProof/>
                <w:webHidden/>
              </w:rPr>
              <w:fldChar w:fldCharType="end"/>
            </w:r>
          </w:hyperlink>
        </w:p>
        <w:p w14:paraId="0FDB1FE7" w14:textId="60C39CFC" w:rsidR="00A3046E" w:rsidRDefault="001E7934">
          <w:pPr>
            <w:pStyle w:val="TOC2"/>
            <w:rPr>
              <w:rFonts w:asciiTheme="minorHAnsi" w:eastAsiaTheme="minorEastAsia" w:hAnsiTheme="minorHAnsi" w:cstheme="minorBidi"/>
              <w:noProof/>
              <w:lang w:eastAsia="en-AU"/>
            </w:rPr>
          </w:pPr>
          <w:hyperlink w:anchor="_Toc71027784" w:history="1">
            <w:r w:rsidR="00A3046E" w:rsidRPr="004938E4">
              <w:rPr>
                <w:rStyle w:val="Hyperlink"/>
                <w:noProof/>
                <w:lang w:eastAsia="en-AU"/>
              </w:rPr>
              <w:t>4.4. Risk assessment and prioritisation of issue</w:t>
            </w:r>
            <w:r w:rsidR="00A3046E">
              <w:rPr>
                <w:noProof/>
                <w:webHidden/>
              </w:rPr>
              <w:tab/>
            </w:r>
            <w:r w:rsidR="00A3046E">
              <w:rPr>
                <w:noProof/>
                <w:webHidden/>
              </w:rPr>
              <w:fldChar w:fldCharType="begin"/>
            </w:r>
            <w:r w:rsidR="00A3046E">
              <w:rPr>
                <w:noProof/>
                <w:webHidden/>
              </w:rPr>
              <w:instrText xml:space="preserve"> PAGEREF _Toc71027784 \h </w:instrText>
            </w:r>
            <w:r w:rsidR="00A3046E">
              <w:rPr>
                <w:noProof/>
                <w:webHidden/>
              </w:rPr>
            </w:r>
            <w:r w:rsidR="00A3046E">
              <w:rPr>
                <w:noProof/>
                <w:webHidden/>
              </w:rPr>
              <w:fldChar w:fldCharType="separate"/>
            </w:r>
            <w:r w:rsidR="00C6432C">
              <w:rPr>
                <w:noProof/>
                <w:webHidden/>
              </w:rPr>
              <w:t>19</w:t>
            </w:r>
            <w:r w:rsidR="00A3046E">
              <w:rPr>
                <w:noProof/>
                <w:webHidden/>
              </w:rPr>
              <w:fldChar w:fldCharType="end"/>
            </w:r>
          </w:hyperlink>
        </w:p>
        <w:p w14:paraId="6463A001" w14:textId="12E6178F" w:rsidR="00A3046E" w:rsidRDefault="001E7934">
          <w:pPr>
            <w:pStyle w:val="TOC2"/>
            <w:rPr>
              <w:rFonts w:asciiTheme="minorHAnsi" w:eastAsiaTheme="minorEastAsia" w:hAnsiTheme="minorHAnsi" w:cstheme="minorBidi"/>
              <w:noProof/>
              <w:lang w:eastAsia="en-AU"/>
            </w:rPr>
          </w:pPr>
          <w:hyperlink w:anchor="_Toc71027785" w:history="1">
            <w:r w:rsidR="00A3046E" w:rsidRPr="004938E4">
              <w:rPr>
                <w:rStyle w:val="Hyperlink"/>
                <w:noProof/>
                <w:lang w:eastAsia="en-AU"/>
              </w:rPr>
              <w:t>4.5. Ecological Sustainable Development reports for higher risk issues</w:t>
            </w:r>
            <w:r w:rsidR="00A3046E">
              <w:rPr>
                <w:noProof/>
                <w:webHidden/>
              </w:rPr>
              <w:tab/>
            </w:r>
            <w:r w:rsidR="00A3046E">
              <w:rPr>
                <w:noProof/>
                <w:webHidden/>
              </w:rPr>
              <w:fldChar w:fldCharType="begin"/>
            </w:r>
            <w:r w:rsidR="00A3046E">
              <w:rPr>
                <w:noProof/>
                <w:webHidden/>
              </w:rPr>
              <w:instrText xml:space="preserve"> PAGEREF _Toc71027785 \h </w:instrText>
            </w:r>
            <w:r w:rsidR="00A3046E">
              <w:rPr>
                <w:noProof/>
                <w:webHidden/>
              </w:rPr>
            </w:r>
            <w:r w:rsidR="00A3046E">
              <w:rPr>
                <w:noProof/>
                <w:webHidden/>
              </w:rPr>
              <w:fldChar w:fldCharType="separate"/>
            </w:r>
            <w:r w:rsidR="00C6432C">
              <w:rPr>
                <w:noProof/>
                <w:webHidden/>
              </w:rPr>
              <w:t>21</w:t>
            </w:r>
            <w:r w:rsidR="00A3046E">
              <w:rPr>
                <w:noProof/>
                <w:webHidden/>
              </w:rPr>
              <w:fldChar w:fldCharType="end"/>
            </w:r>
          </w:hyperlink>
        </w:p>
        <w:p w14:paraId="5CFE4451" w14:textId="1E278B2F" w:rsidR="00A3046E" w:rsidRDefault="001E7934">
          <w:pPr>
            <w:pStyle w:val="TOC1"/>
            <w:rPr>
              <w:rFonts w:asciiTheme="minorHAnsi" w:eastAsiaTheme="minorEastAsia" w:hAnsiTheme="minorHAnsi" w:cstheme="minorBidi"/>
              <w:b w:val="0"/>
              <w:noProof/>
              <w:lang w:eastAsia="en-AU"/>
            </w:rPr>
          </w:pPr>
          <w:hyperlink w:anchor="_Toc71027786" w:history="1">
            <w:r w:rsidR="00A3046E" w:rsidRPr="004938E4">
              <w:rPr>
                <w:rStyle w:val="Hyperlink"/>
                <w:noProof/>
                <w:lang w:eastAsia="en-AU"/>
              </w:rPr>
              <w:t>5. Performance reports</w:t>
            </w:r>
            <w:r w:rsidR="00A3046E">
              <w:rPr>
                <w:noProof/>
                <w:webHidden/>
              </w:rPr>
              <w:tab/>
            </w:r>
            <w:r w:rsidR="00A3046E">
              <w:rPr>
                <w:noProof/>
                <w:webHidden/>
              </w:rPr>
              <w:fldChar w:fldCharType="begin"/>
            </w:r>
            <w:r w:rsidR="00A3046E">
              <w:rPr>
                <w:noProof/>
                <w:webHidden/>
              </w:rPr>
              <w:instrText xml:space="preserve"> PAGEREF _Toc71027786 \h </w:instrText>
            </w:r>
            <w:r w:rsidR="00A3046E">
              <w:rPr>
                <w:noProof/>
                <w:webHidden/>
              </w:rPr>
            </w:r>
            <w:r w:rsidR="00A3046E">
              <w:rPr>
                <w:noProof/>
                <w:webHidden/>
              </w:rPr>
              <w:fldChar w:fldCharType="separate"/>
            </w:r>
            <w:r w:rsidR="00C6432C">
              <w:rPr>
                <w:noProof/>
                <w:webHidden/>
              </w:rPr>
              <w:t>21</w:t>
            </w:r>
            <w:r w:rsidR="00A3046E">
              <w:rPr>
                <w:noProof/>
                <w:webHidden/>
              </w:rPr>
              <w:fldChar w:fldCharType="end"/>
            </w:r>
          </w:hyperlink>
        </w:p>
        <w:p w14:paraId="218FBE3B" w14:textId="786D3737" w:rsidR="00A3046E" w:rsidRDefault="001E7934">
          <w:pPr>
            <w:pStyle w:val="TOC2"/>
            <w:rPr>
              <w:rFonts w:asciiTheme="minorHAnsi" w:eastAsiaTheme="minorEastAsia" w:hAnsiTheme="minorHAnsi" w:cstheme="minorBidi"/>
              <w:noProof/>
              <w:lang w:eastAsia="en-AU"/>
            </w:rPr>
          </w:pPr>
          <w:hyperlink w:anchor="_Toc71027787" w:history="1">
            <w:r w:rsidR="00A3046E" w:rsidRPr="004938E4">
              <w:rPr>
                <w:rStyle w:val="Hyperlink"/>
                <w:noProof/>
                <w:lang w:eastAsia="en-AU"/>
              </w:rPr>
              <w:t>5.1. Retained species</w:t>
            </w:r>
            <w:r w:rsidR="00A3046E">
              <w:rPr>
                <w:noProof/>
                <w:webHidden/>
              </w:rPr>
              <w:tab/>
            </w:r>
            <w:r w:rsidR="00A3046E">
              <w:rPr>
                <w:noProof/>
                <w:webHidden/>
              </w:rPr>
              <w:fldChar w:fldCharType="begin"/>
            </w:r>
            <w:r w:rsidR="00A3046E">
              <w:rPr>
                <w:noProof/>
                <w:webHidden/>
              </w:rPr>
              <w:instrText xml:space="preserve"> PAGEREF _Toc71027787 \h </w:instrText>
            </w:r>
            <w:r w:rsidR="00A3046E">
              <w:rPr>
                <w:noProof/>
                <w:webHidden/>
              </w:rPr>
            </w:r>
            <w:r w:rsidR="00A3046E">
              <w:rPr>
                <w:noProof/>
                <w:webHidden/>
              </w:rPr>
              <w:fldChar w:fldCharType="separate"/>
            </w:r>
            <w:r w:rsidR="00C6432C">
              <w:rPr>
                <w:noProof/>
                <w:webHidden/>
              </w:rPr>
              <w:t>21</w:t>
            </w:r>
            <w:r w:rsidR="00A3046E">
              <w:rPr>
                <w:noProof/>
                <w:webHidden/>
              </w:rPr>
              <w:fldChar w:fldCharType="end"/>
            </w:r>
          </w:hyperlink>
        </w:p>
        <w:p w14:paraId="22819901" w14:textId="43C0DE0F" w:rsidR="00A3046E" w:rsidRDefault="001E7934">
          <w:pPr>
            <w:pStyle w:val="TOC3"/>
            <w:tabs>
              <w:tab w:val="right" w:leader="dot" w:pos="10308"/>
            </w:tabs>
            <w:rPr>
              <w:rFonts w:asciiTheme="minorHAnsi" w:eastAsiaTheme="minorEastAsia" w:hAnsiTheme="minorHAnsi" w:cstheme="minorBidi"/>
              <w:noProof/>
              <w:lang w:eastAsia="en-AU"/>
            </w:rPr>
          </w:pPr>
          <w:hyperlink w:anchor="_Toc71027788" w:history="1">
            <w:r w:rsidR="00A3046E" w:rsidRPr="004938E4">
              <w:rPr>
                <w:rStyle w:val="Hyperlink"/>
                <w:noProof/>
                <w:lang w:eastAsia="en-AU"/>
                <w14:scene3d>
                  <w14:camera w14:prst="orthographicFront"/>
                  <w14:lightRig w14:rig="threePt" w14:dir="t">
                    <w14:rot w14:lat="0" w14:lon="0" w14:rev="0"/>
                  </w14:lightRig>
                </w14:scene3d>
              </w:rPr>
              <w:t>5.1.1.</w:t>
            </w:r>
            <w:r w:rsidR="00A3046E" w:rsidRPr="004938E4">
              <w:rPr>
                <w:rStyle w:val="Hyperlink"/>
                <w:noProof/>
                <w:lang w:eastAsia="en-AU"/>
              </w:rPr>
              <w:t xml:space="preserve"> Primary species</w:t>
            </w:r>
            <w:r w:rsidR="00A3046E">
              <w:rPr>
                <w:noProof/>
                <w:webHidden/>
              </w:rPr>
              <w:tab/>
            </w:r>
            <w:r w:rsidR="00A3046E">
              <w:rPr>
                <w:noProof/>
                <w:webHidden/>
              </w:rPr>
              <w:fldChar w:fldCharType="begin"/>
            </w:r>
            <w:r w:rsidR="00A3046E">
              <w:rPr>
                <w:noProof/>
                <w:webHidden/>
              </w:rPr>
              <w:instrText xml:space="preserve"> PAGEREF _Toc71027788 \h </w:instrText>
            </w:r>
            <w:r w:rsidR="00A3046E">
              <w:rPr>
                <w:noProof/>
                <w:webHidden/>
              </w:rPr>
            </w:r>
            <w:r w:rsidR="00A3046E">
              <w:rPr>
                <w:noProof/>
                <w:webHidden/>
              </w:rPr>
              <w:fldChar w:fldCharType="separate"/>
            </w:r>
            <w:r w:rsidR="00C6432C">
              <w:rPr>
                <w:noProof/>
                <w:webHidden/>
              </w:rPr>
              <w:t>21</w:t>
            </w:r>
            <w:r w:rsidR="00A3046E">
              <w:rPr>
                <w:noProof/>
                <w:webHidden/>
              </w:rPr>
              <w:fldChar w:fldCharType="end"/>
            </w:r>
          </w:hyperlink>
        </w:p>
        <w:p w14:paraId="60D77E59" w14:textId="4FF5F4F8" w:rsidR="00A3046E" w:rsidRDefault="001E7934">
          <w:pPr>
            <w:pStyle w:val="TOC4"/>
            <w:tabs>
              <w:tab w:val="right" w:leader="dot" w:pos="10308"/>
            </w:tabs>
            <w:rPr>
              <w:rFonts w:asciiTheme="minorHAnsi" w:eastAsiaTheme="minorEastAsia" w:hAnsiTheme="minorHAnsi" w:cstheme="minorBidi"/>
              <w:noProof/>
              <w:lang w:eastAsia="en-AU"/>
            </w:rPr>
          </w:pPr>
          <w:hyperlink w:anchor="_Toc71027789" w:history="1">
            <w:r w:rsidR="00A3046E" w:rsidRPr="004938E4">
              <w:rPr>
                <w:rStyle w:val="Hyperlink"/>
                <w:noProof/>
                <w:lang w:eastAsia="en-AU"/>
              </w:rPr>
              <w:t>Spanish Mackerel</w:t>
            </w:r>
            <w:r w:rsidR="00A3046E">
              <w:rPr>
                <w:noProof/>
                <w:webHidden/>
              </w:rPr>
              <w:tab/>
            </w:r>
            <w:r w:rsidR="00A3046E">
              <w:rPr>
                <w:noProof/>
                <w:webHidden/>
              </w:rPr>
              <w:fldChar w:fldCharType="begin"/>
            </w:r>
            <w:r w:rsidR="00A3046E">
              <w:rPr>
                <w:noProof/>
                <w:webHidden/>
              </w:rPr>
              <w:instrText xml:space="preserve"> PAGEREF _Toc71027789 \h </w:instrText>
            </w:r>
            <w:r w:rsidR="00A3046E">
              <w:rPr>
                <w:noProof/>
                <w:webHidden/>
              </w:rPr>
            </w:r>
            <w:r w:rsidR="00A3046E">
              <w:rPr>
                <w:noProof/>
                <w:webHidden/>
              </w:rPr>
              <w:fldChar w:fldCharType="separate"/>
            </w:r>
            <w:r w:rsidR="00C6432C">
              <w:rPr>
                <w:noProof/>
                <w:webHidden/>
              </w:rPr>
              <w:t>21</w:t>
            </w:r>
            <w:r w:rsidR="00A3046E">
              <w:rPr>
                <w:noProof/>
                <w:webHidden/>
              </w:rPr>
              <w:fldChar w:fldCharType="end"/>
            </w:r>
          </w:hyperlink>
        </w:p>
        <w:p w14:paraId="46170502" w14:textId="56B8367A" w:rsidR="00A3046E" w:rsidRDefault="001E7934">
          <w:pPr>
            <w:pStyle w:val="TOC3"/>
            <w:tabs>
              <w:tab w:val="right" w:leader="dot" w:pos="10308"/>
            </w:tabs>
            <w:rPr>
              <w:rFonts w:asciiTheme="minorHAnsi" w:eastAsiaTheme="minorEastAsia" w:hAnsiTheme="minorHAnsi" w:cstheme="minorBidi"/>
              <w:noProof/>
              <w:lang w:eastAsia="en-AU"/>
            </w:rPr>
          </w:pPr>
          <w:hyperlink w:anchor="_Toc71027790" w:history="1">
            <w:r w:rsidR="00A3046E" w:rsidRPr="004938E4">
              <w:rPr>
                <w:rStyle w:val="Hyperlink"/>
                <w:noProof/>
                <w:lang w:eastAsia="en-AU"/>
                <w14:scene3d>
                  <w14:camera w14:prst="orthographicFront"/>
                  <w14:lightRig w14:rig="threePt" w14:dir="t">
                    <w14:rot w14:lat="0" w14:lon="0" w14:rev="0"/>
                  </w14:lightRig>
                </w14:scene3d>
              </w:rPr>
              <w:t>5.1.2.</w:t>
            </w:r>
            <w:r w:rsidR="00A3046E" w:rsidRPr="004938E4">
              <w:rPr>
                <w:rStyle w:val="Hyperlink"/>
                <w:noProof/>
                <w:lang w:eastAsia="en-AU"/>
              </w:rPr>
              <w:t xml:space="preserve"> Secondary species</w:t>
            </w:r>
            <w:r w:rsidR="00A3046E">
              <w:rPr>
                <w:noProof/>
                <w:webHidden/>
              </w:rPr>
              <w:tab/>
            </w:r>
            <w:r w:rsidR="00A3046E">
              <w:rPr>
                <w:noProof/>
                <w:webHidden/>
              </w:rPr>
              <w:fldChar w:fldCharType="begin"/>
            </w:r>
            <w:r w:rsidR="00A3046E">
              <w:rPr>
                <w:noProof/>
                <w:webHidden/>
              </w:rPr>
              <w:instrText xml:space="preserve"> PAGEREF _Toc71027790 \h </w:instrText>
            </w:r>
            <w:r w:rsidR="00A3046E">
              <w:rPr>
                <w:noProof/>
                <w:webHidden/>
              </w:rPr>
            </w:r>
            <w:r w:rsidR="00A3046E">
              <w:rPr>
                <w:noProof/>
                <w:webHidden/>
              </w:rPr>
              <w:fldChar w:fldCharType="separate"/>
            </w:r>
            <w:r w:rsidR="00C6432C">
              <w:rPr>
                <w:noProof/>
                <w:webHidden/>
              </w:rPr>
              <w:t>22</w:t>
            </w:r>
            <w:r w:rsidR="00A3046E">
              <w:rPr>
                <w:noProof/>
                <w:webHidden/>
              </w:rPr>
              <w:fldChar w:fldCharType="end"/>
            </w:r>
          </w:hyperlink>
        </w:p>
        <w:p w14:paraId="7C27EE0C" w14:textId="4DEA28C8" w:rsidR="00A3046E" w:rsidRDefault="001E7934">
          <w:pPr>
            <w:pStyle w:val="TOC4"/>
            <w:tabs>
              <w:tab w:val="right" w:leader="dot" w:pos="10308"/>
            </w:tabs>
            <w:rPr>
              <w:rFonts w:asciiTheme="minorHAnsi" w:eastAsiaTheme="minorEastAsia" w:hAnsiTheme="minorHAnsi" w:cstheme="minorBidi"/>
              <w:noProof/>
              <w:lang w:eastAsia="en-AU"/>
            </w:rPr>
          </w:pPr>
          <w:hyperlink w:anchor="_Toc71027791" w:history="1">
            <w:r w:rsidR="00A3046E" w:rsidRPr="004938E4">
              <w:rPr>
                <w:rStyle w:val="Hyperlink"/>
                <w:noProof/>
                <w:lang w:eastAsia="en-AU"/>
              </w:rPr>
              <w:t>Grey Mackerel</w:t>
            </w:r>
            <w:r w:rsidR="00A3046E">
              <w:rPr>
                <w:noProof/>
                <w:webHidden/>
              </w:rPr>
              <w:tab/>
            </w:r>
            <w:r w:rsidR="00A3046E">
              <w:rPr>
                <w:noProof/>
                <w:webHidden/>
              </w:rPr>
              <w:fldChar w:fldCharType="begin"/>
            </w:r>
            <w:r w:rsidR="00A3046E">
              <w:rPr>
                <w:noProof/>
                <w:webHidden/>
              </w:rPr>
              <w:instrText xml:space="preserve"> PAGEREF _Toc71027791 \h </w:instrText>
            </w:r>
            <w:r w:rsidR="00A3046E">
              <w:rPr>
                <w:noProof/>
                <w:webHidden/>
              </w:rPr>
            </w:r>
            <w:r w:rsidR="00A3046E">
              <w:rPr>
                <w:noProof/>
                <w:webHidden/>
              </w:rPr>
              <w:fldChar w:fldCharType="separate"/>
            </w:r>
            <w:r w:rsidR="00C6432C">
              <w:rPr>
                <w:noProof/>
                <w:webHidden/>
              </w:rPr>
              <w:t>22</w:t>
            </w:r>
            <w:r w:rsidR="00A3046E">
              <w:rPr>
                <w:noProof/>
                <w:webHidden/>
              </w:rPr>
              <w:fldChar w:fldCharType="end"/>
            </w:r>
          </w:hyperlink>
        </w:p>
        <w:p w14:paraId="22E437C6" w14:textId="6020C405" w:rsidR="00A3046E" w:rsidRDefault="001E7934">
          <w:pPr>
            <w:pStyle w:val="TOC2"/>
            <w:rPr>
              <w:rFonts w:asciiTheme="minorHAnsi" w:eastAsiaTheme="minorEastAsia" w:hAnsiTheme="minorHAnsi" w:cstheme="minorBidi"/>
              <w:noProof/>
              <w:lang w:eastAsia="en-AU"/>
            </w:rPr>
          </w:pPr>
          <w:hyperlink w:anchor="_Toc71027792" w:history="1">
            <w:r w:rsidR="00A3046E" w:rsidRPr="004938E4">
              <w:rPr>
                <w:rStyle w:val="Hyperlink"/>
                <w:noProof/>
                <w:lang w:eastAsia="en-AU"/>
              </w:rPr>
              <w:t>5.2. Non retained species</w:t>
            </w:r>
            <w:r w:rsidR="00A3046E">
              <w:rPr>
                <w:noProof/>
                <w:webHidden/>
              </w:rPr>
              <w:tab/>
            </w:r>
            <w:r w:rsidR="00A3046E">
              <w:rPr>
                <w:noProof/>
                <w:webHidden/>
              </w:rPr>
              <w:fldChar w:fldCharType="begin"/>
            </w:r>
            <w:r w:rsidR="00A3046E">
              <w:rPr>
                <w:noProof/>
                <w:webHidden/>
              </w:rPr>
              <w:instrText xml:space="preserve"> PAGEREF _Toc71027792 \h </w:instrText>
            </w:r>
            <w:r w:rsidR="00A3046E">
              <w:rPr>
                <w:noProof/>
                <w:webHidden/>
              </w:rPr>
            </w:r>
            <w:r w:rsidR="00A3046E">
              <w:rPr>
                <w:noProof/>
                <w:webHidden/>
              </w:rPr>
              <w:fldChar w:fldCharType="separate"/>
            </w:r>
            <w:r w:rsidR="00C6432C">
              <w:rPr>
                <w:noProof/>
                <w:webHidden/>
              </w:rPr>
              <w:t>23</w:t>
            </w:r>
            <w:r w:rsidR="00A3046E">
              <w:rPr>
                <w:noProof/>
                <w:webHidden/>
              </w:rPr>
              <w:fldChar w:fldCharType="end"/>
            </w:r>
          </w:hyperlink>
        </w:p>
        <w:p w14:paraId="283C72AF" w14:textId="178B80EE" w:rsidR="00A3046E" w:rsidRDefault="001E7934">
          <w:pPr>
            <w:pStyle w:val="TOC3"/>
            <w:tabs>
              <w:tab w:val="right" w:leader="dot" w:pos="10308"/>
            </w:tabs>
            <w:rPr>
              <w:rFonts w:asciiTheme="minorHAnsi" w:eastAsiaTheme="minorEastAsia" w:hAnsiTheme="minorHAnsi" w:cstheme="minorBidi"/>
              <w:noProof/>
              <w:lang w:eastAsia="en-AU"/>
            </w:rPr>
          </w:pPr>
          <w:hyperlink w:anchor="_Toc71027793" w:history="1">
            <w:r w:rsidR="00A3046E" w:rsidRPr="004938E4">
              <w:rPr>
                <w:rStyle w:val="Hyperlink"/>
                <w:noProof/>
                <w:lang w:eastAsia="en-AU"/>
                <w14:scene3d>
                  <w14:camera w14:prst="orthographicFront"/>
                  <w14:lightRig w14:rig="threePt" w14:dir="t">
                    <w14:rot w14:lat="0" w14:lon="0" w14:rev="0"/>
                  </w14:lightRig>
                </w14:scene3d>
              </w:rPr>
              <w:t>5.2.1.</w:t>
            </w:r>
            <w:r w:rsidR="00A3046E" w:rsidRPr="004938E4">
              <w:rPr>
                <w:rStyle w:val="Hyperlink"/>
                <w:noProof/>
                <w:lang w:eastAsia="en-AU"/>
              </w:rPr>
              <w:t xml:space="preserve"> Bycatch species</w:t>
            </w:r>
            <w:r w:rsidR="00A3046E">
              <w:rPr>
                <w:noProof/>
                <w:webHidden/>
              </w:rPr>
              <w:tab/>
            </w:r>
            <w:r w:rsidR="00A3046E">
              <w:rPr>
                <w:noProof/>
                <w:webHidden/>
              </w:rPr>
              <w:fldChar w:fldCharType="begin"/>
            </w:r>
            <w:r w:rsidR="00A3046E">
              <w:rPr>
                <w:noProof/>
                <w:webHidden/>
              </w:rPr>
              <w:instrText xml:space="preserve"> PAGEREF _Toc71027793 \h </w:instrText>
            </w:r>
            <w:r w:rsidR="00A3046E">
              <w:rPr>
                <w:noProof/>
                <w:webHidden/>
              </w:rPr>
            </w:r>
            <w:r w:rsidR="00A3046E">
              <w:rPr>
                <w:noProof/>
                <w:webHidden/>
              </w:rPr>
              <w:fldChar w:fldCharType="separate"/>
            </w:r>
            <w:r w:rsidR="00C6432C">
              <w:rPr>
                <w:noProof/>
                <w:webHidden/>
              </w:rPr>
              <w:t>23</w:t>
            </w:r>
            <w:r w:rsidR="00A3046E">
              <w:rPr>
                <w:noProof/>
                <w:webHidden/>
              </w:rPr>
              <w:fldChar w:fldCharType="end"/>
            </w:r>
          </w:hyperlink>
        </w:p>
        <w:p w14:paraId="32086F8D" w14:textId="6FEA58FB" w:rsidR="00A3046E" w:rsidRDefault="001E7934">
          <w:pPr>
            <w:pStyle w:val="TOC3"/>
            <w:tabs>
              <w:tab w:val="right" w:leader="dot" w:pos="10308"/>
            </w:tabs>
            <w:rPr>
              <w:rFonts w:asciiTheme="minorHAnsi" w:eastAsiaTheme="minorEastAsia" w:hAnsiTheme="minorHAnsi" w:cstheme="minorBidi"/>
              <w:noProof/>
              <w:lang w:eastAsia="en-AU"/>
            </w:rPr>
          </w:pPr>
          <w:hyperlink w:anchor="_Toc71027794" w:history="1">
            <w:r w:rsidR="00A3046E" w:rsidRPr="004938E4">
              <w:rPr>
                <w:rStyle w:val="Hyperlink"/>
                <w:noProof/>
                <w:lang w:eastAsia="en-AU"/>
                <w14:scene3d>
                  <w14:camera w14:prst="orthographicFront"/>
                  <w14:lightRig w14:rig="threePt" w14:dir="t">
                    <w14:rot w14:lat="0" w14:lon="0" w14:rev="0"/>
                  </w14:lightRig>
                </w14:scene3d>
              </w:rPr>
              <w:t>5.2.2.</w:t>
            </w:r>
            <w:r w:rsidR="00A3046E" w:rsidRPr="004938E4">
              <w:rPr>
                <w:rStyle w:val="Hyperlink"/>
                <w:noProof/>
                <w:lang w:eastAsia="en-AU"/>
              </w:rPr>
              <w:t xml:space="preserve"> Threatened, Endangered and Protected Species</w:t>
            </w:r>
            <w:r w:rsidR="00A3046E">
              <w:rPr>
                <w:noProof/>
                <w:webHidden/>
              </w:rPr>
              <w:tab/>
            </w:r>
            <w:r w:rsidR="00A3046E">
              <w:rPr>
                <w:noProof/>
                <w:webHidden/>
              </w:rPr>
              <w:fldChar w:fldCharType="begin"/>
            </w:r>
            <w:r w:rsidR="00A3046E">
              <w:rPr>
                <w:noProof/>
                <w:webHidden/>
              </w:rPr>
              <w:instrText xml:space="preserve"> PAGEREF _Toc71027794 \h </w:instrText>
            </w:r>
            <w:r w:rsidR="00A3046E">
              <w:rPr>
                <w:noProof/>
                <w:webHidden/>
              </w:rPr>
            </w:r>
            <w:r w:rsidR="00A3046E">
              <w:rPr>
                <w:noProof/>
                <w:webHidden/>
              </w:rPr>
              <w:fldChar w:fldCharType="separate"/>
            </w:r>
            <w:r w:rsidR="00C6432C">
              <w:rPr>
                <w:noProof/>
                <w:webHidden/>
              </w:rPr>
              <w:t>24</w:t>
            </w:r>
            <w:r w:rsidR="00A3046E">
              <w:rPr>
                <w:noProof/>
                <w:webHidden/>
              </w:rPr>
              <w:fldChar w:fldCharType="end"/>
            </w:r>
          </w:hyperlink>
        </w:p>
        <w:p w14:paraId="08AC551C" w14:textId="62E33691" w:rsidR="00A3046E" w:rsidRDefault="001E7934">
          <w:pPr>
            <w:pStyle w:val="TOC3"/>
            <w:tabs>
              <w:tab w:val="right" w:leader="dot" w:pos="10308"/>
            </w:tabs>
            <w:rPr>
              <w:rFonts w:asciiTheme="minorHAnsi" w:eastAsiaTheme="minorEastAsia" w:hAnsiTheme="minorHAnsi" w:cstheme="minorBidi"/>
              <w:noProof/>
              <w:lang w:eastAsia="en-AU"/>
            </w:rPr>
          </w:pPr>
          <w:hyperlink w:anchor="_Toc71027795" w:history="1">
            <w:r w:rsidR="00A3046E" w:rsidRPr="004938E4">
              <w:rPr>
                <w:rStyle w:val="Hyperlink"/>
                <w:noProof/>
                <w:lang w:eastAsia="en-AU"/>
                <w14:scene3d>
                  <w14:camera w14:prst="orthographicFront"/>
                  <w14:lightRig w14:rig="threePt" w14:dir="t">
                    <w14:rot w14:lat="0" w14:lon="0" w14:rev="0"/>
                  </w14:lightRig>
                </w14:scene3d>
              </w:rPr>
              <w:t>5.2.3.</w:t>
            </w:r>
            <w:r w:rsidR="00A3046E" w:rsidRPr="004938E4">
              <w:rPr>
                <w:rStyle w:val="Hyperlink"/>
                <w:noProof/>
                <w:lang w:eastAsia="en-AU"/>
              </w:rPr>
              <w:t xml:space="preserve"> Boat strikes</w:t>
            </w:r>
            <w:r w:rsidR="00A3046E">
              <w:rPr>
                <w:noProof/>
                <w:webHidden/>
              </w:rPr>
              <w:tab/>
            </w:r>
            <w:r w:rsidR="00A3046E">
              <w:rPr>
                <w:noProof/>
                <w:webHidden/>
              </w:rPr>
              <w:fldChar w:fldCharType="begin"/>
            </w:r>
            <w:r w:rsidR="00A3046E">
              <w:rPr>
                <w:noProof/>
                <w:webHidden/>
              </w:rPr>
              <w:instrText xml:space="preserve"> PAGEREF _Toc71027795 \h </w:instrText>
            </w:r>
            <w:r w:rsidR="00A3046E">
              <w:rPr>
                <w:noProof/>
                <w:webHidden/>
              </w:rPr>
            </w:r>
            <w:r w:rsidR="00A3046E">
              <w:rPr>
                <w:noProof/>
                <w:webHidden/>
              </w:rPr>
              <w:fldChar w:fldCharType="separate"/>
            </w:r>
            <w:r w:rsidR="00C6432C">
              <w:rPr>
                <w:noProof/>
                <w:webHidden/>
              </w:rPr>
              <w:t>24</w:t>
            </w:r>
            <w:r w:rsidR="00A3046E">
              <w:rPr>
                <w:noProof/>
                <w:webHidden/>
              </w:rPr>
              <w:fldChar w:fldCharType="end"/>
            </w:r>
          </w:hyperlink>
        </w:p>
        <w:p w14:paraId="5649C154" w14:textId="68B2D6AD" w:rsidR="00A3046E" w:rsidRDefault="001E7934">
          <w:pPr>
            <w:pStyle w:val="TOC3"/>
            <w:tabs>
              <w:tab w:val="right" w:leader="dot" w:pos="10308"/>
            </w:tabs>
            <w:rPr>
              <w:rFonts w:asciiTheme="minorHAnsi" w:eastAsiaTheme="minorEastAsia" w:hAnsiTheme="minorHAnsi" w:cstheme="minorBidi"/>
              <w:noProof/>
              <w:lang w:eastAsia="en-AU"/>
            </w:rPr>
          </w:pPr>
          <w:hyperlink w:anchor="_Toc71027796" w:history="1">
            <w:r w:rsidR="00A3046E" w:rsidRPr="004938E4">
              <w:rPr>
                <w:rStyle w:val="Hyperlink"/>
                <w:noProof/>
                <w:lang w:eastAsia="en-AU"/>
                <w14:scene3d>
                  <w14:camera w14:prst="orthographicFront"/>
                  <w14:lightRig w14:rig="threePt" w14:dir="t">
                    <w14:rot w14:lat="0" w14:lon="0" w14:rev="0"/>
                  </w14:lightRig>
                </w14:scene3d>
              </w:rPr>
              <w:t>5.2.4.</w:t>
            </w:r>
            <w:r w:rsidR="00A3046E" w:rsidRPr="004938E4">
              <w:rPr>
                <w:rStyle w:val="Hyperlink"/>
                <w:noProof/>
                <w:lang w:eastAsia="en-AU"/>
              </w:rPr>
              <w:t xml:space="preserve"> Seabirds</w:t>
            </w:r>
            <w:r w:rsidR="00A3046E">
              <w:rPr>
                <w:noProof/>
                <w:webHidden/>
              </w:rPr>
              <w:tab/>
            </w:r>
            <w:r w:rsidR="00A3046E">
              <w:rPr>
                <w:noProof/>
                <w:webHidden/>
              </w:rPr>
              <w:fldChar w:fldCharType="begin"/>
            </w:r>
            <w:r w:rsidR="00A3046E">
              <w:rPr>
                <w:noProof/>
                <w:webHidden/>
              </w:rPr>
              <w:instrText xml:space="preserve"> PAGEREF _Toc71027796 \h </w:instrText>
            </w:r>
            <w:r w:rsidR="00A3046E">
              <w:rPr>
                <w:noProof/>
                <w:webHidden/>
              </w:rPr>
            </w:r>
            <w:r w:rsidR="00A3046E">
              <w:rPr>
                <w:noProof/>
                <w:webHidden/>
              </w:rPr>
              <w:fldChar w:fldCharType="separate"/>
            </w:r>
            <w:r w:rsidR="00C6432C">
              <w:rPr>
                <w:noProof/>
                <w:webHidden/>
              </w:rPr>
              <w:t>25</w:t>
            </w:r>
            <w:r w:rsidR="00A3046E">
              <w:rPr>
                <w:noProof/>
                <w:webHidden/>
              </w:rPr>
              <w:fldChar w:fldCharType="end"/>
            </w:r>
          </w:hyperlink>
        </w:p>
        <w:p w14:paraId="668A8928" w14:textId="504DA2D0" w:rsidR="00A3046E" w:rsidRDefault="001E7934">
          <w:pPr>
            <w:pStyle w:val="TOC2"/>
            <w:rPr>
              <w:rFonts w:asciiTheme="minorHAnsi" w:eastAsiaTheme="minorEastAsia" w:hAnsiTheme="minorHAnsi" w:cstheme="minorBidi"/>
              <w:noProof/>
              <w:lang w:eastAsia="en-AU"/>
            </w:rPr>
          </w:pPr>
          <w:hyperlink w:anchor="_Toc71027797" w:history="1">
            <w:r w:rsidR="00A3046E" w:rsidRPr="004938E4">
              <w:rPr>
                <w:rStyle w:val="Hyperlink"/>
                <w:noProof/>
                <w:lang w:eastAsia="en-AU"/>
              </w:rPr>
              <w:t>5.3. General ecosystem effects</w:t>
            </w:r>
            <w:r w:rsidR="00A3046E">
              <w:rPr>
                <w:noProof/>
                <w:webHidden/>
              </w:rPr>
              <w:tab/>
            </w:r>
            <w:r w:rsidR="00A3046E">
              <w:rPr>
                <w:noProof/>
                <w:webHidden/>
              </w:rPr>
              <w:fldChar w:fldCharType="begin"/>
            </w:r>
            <w:r w:rsidR="00A3046E">
              <w:rPr>
                <w:noProof/>
                <w:webHidden/>
              </w:rPr>
              <w:instrText xml:space="preserve"> PAGEREF _Toc71027797 \h </w:instrText>
            </w:r>
            <w:r w:rsidR="00A3046E">
              <w:rPr>
                <w:noProof/>
                <w:webHidden/>
              </w:rPr>
            </w:r>
            <w:r w:rsidR="00A3046E">
              <w:rPr>
                <w:noProof/>
                <w:webHidden/>
              </w:rPr>
              <w:fldChar w:fldCharType="separate"/>
            </w:r>
            <w:r w:rsidR="00C6432C">
              <w:rPr>
                <w:noProof/>
                <w:webHidden/>
              </w:rPr>
              <w:t>25</w:t>
            </w:r>
            <w:r w:rsidR="00A3046E">
              <w:rPr>
                <w:noProof/>
                <w:webHidden/>
              </w:rPr>
              <w:fldChar w:fldCharType="end"/>
            </w:r>
          </w:hyperlink>
        </w:p>
        <w:p w14:paraId="6BBCB4F8" w14:textId="0C1A995F" w:rsidR="00A3046E" w:rsidRDefault="001E7934">
          <w:pPr>
            <w:pStyle w:val="TOC3"/>
            <w:tabs>
              <w:tab w:val="right" w:leader="dot" w:pos="10308"/>
            </w:tabs>
            <w:rPr>
              <w:rFonts w:asciiTheme="minorHAnsi" w:eastAsiaTheme="minorEastAsia" w:hAnsiTheme="minorHAnsi" w:cstheme="minorBidi"/>
              <w:noProof/>
              <w:lang w:eastAsia="en-AU"/>
            </w:rPr>
          </w:pPr>
          <w:hyperlink w:anchor="_Toc71027798" w:history="1">
            <w:r w:rsidR="00A3046E" w:rsidRPr="004938E4">
              <w:rPr>
                <w:rStyle w:val="Hyperlink"/>
                <w:noProof/>
                <w:lang w:eastAsia="en-AU"/>
                <w14:scene3d>
                  <w14:camera w14:prst="orthographicFront"/>
                  <w14:lightRig w14:rig="threePt" w14:dir="t">
                    <w14:rot w14:lat="0" w14:lon="0" w14:rev="0"/>
                  </w14:lightRig>
                </w14:scene3d>
              </w:rPr>
              <w:t>5.3.1.</w:t>
            </w:r>
            <w:r w:rsidR="00A3046E" w:rsidRPr="004938E4">
              <w:rPr>
                <w:rStyle w:val="Hyperlink"/>
                <w:noProof/>
                <w:lang w:eastAsia="en-AU"/>
              </w:rPr>
              <w:t xml:space="preserve"> Target fishing</w:t>
            </w:r>
            <w:r w:rsidR="00A3046E">
              <w:rPr>
                <w:noProof/>
                <w:webHidden/>
              </w:rPr>
              <w:tab/>
            </w:r>
            <w:r w:rsidR="00A3046E">
              <w:rPr>
                <w:noProof/>
                <w:webHidden/>
              </w:rPr>
              <w:fldChar w:fldCharType="begin"/>
            </w:r>
            <w:r w:rsidR="00A3046E">
              <w:rPr>
                <w:noProof/>
                <w:webHidden/>
              </w:rPr>
              <w:instrText xml:space="preserve"> PAGEREF _Toc71027798 \h </w:instrText>
            </w:r>
            <w:r w:rsidR="00A3046E">
              <w:rPr>
                <w:noProof/>
                <w:webHidden/>
              </w:rPr>
            </w:r>
            <w:r w:rsidR="00A3046E">
              <w:rPr>
                <w:noProof/>
                <w:webHidden/>
              </w:rPr>
              <w:fldChar w:fldCharType="separate"/>
            </w:r>
            <w:r w:rsidR="00C6432C">
              <w:rPr>
                <w:noProof/>
                <w:webHidden/>
              </w:rPr>
              <w:t>26</w:t>
            </w:r>
            <w:r w:rsidR="00A3046E">
              <w:rPr>
                <w:noProof/>
                <w:webHidden/>
              </w:rPr>
              <w:fldChar w:fldCharType="end"/>
            </w:r>
          </w:hyperlink>
        </w:p>
        <w:p w14:paraId="41778E72" w14:textId="5E246BAB" w:rsidR="00A3046E" w:rsidRDefault="001E7934">
          <w:pPr>
            <w:pStyle w:val="TOC3"/>
            <w:tabs>
              <w:tab w:val="right" w:leader="dot" w:pos="10308"/>
            </w:tabs>
            <w:rPr>
              <w:rFonts w:asciiTheme="minorHAnsi" w:eastAsiaTheme="minorEastAsia" w:hAnsiTheme="minorHAnsi" w:cstheme="minorBidi"/>
              <w:noProof/>
              <w:lang w:eastAsia="en-AU"/>
            </w:rPr>
          </w:pPr>
          <w:hyperlink w:anchor="_Toc71027799" w:history="1">
            <w:r w:rsidR="00A3046E" w:rsidRPr="004938E4">
              <w:rPr>
                <w:rStyle w:val="Hyperlink"/>
                <w:noProof/>
                <w:lang w:eastAsia="en-AU"/>
                <w14:scene3d>
                  <w14:camera w14:prst="orthographicFront"/>
                  <w14:lightRig w14:rig="threePt" w14:dir="t">
                    <w14:rot w14:lat="0" w14:lon="0" w14:rev="0"/>
                  </w14:lightRig>
                </w14:scene3d>
              </w:rPr>
              <w:t>5.3.2.</w:t>
            </w:r>
            <w:r w:rsidR="00A3046E" w:rsidRPr="004938E4">
              <w:rPr>
                <w:rStyle w:val="Hyperlink"/>
                <w:noProof/>
                <w:lang w:eastAsia="en-AU"/>
              </w:rPr>
              <w:t xml:space="preserve"> Bait collection</w:t>
            </w:r>
            <w:r w:rsidR="00A3046E">
              <w:rPr>
                <w:noProof/>
                <w:webHidden/>
              </w:rPr>
              <w:tab/>
            </w:r>
            <w:r w:rsidR="00A3046E">
              <w:rPr>
                <w:noProof/>
                <w:webHidden/>
              </w:rPr>
              <w:fldChar w:fldCharType="begin"/>
            </w:r>
            <w:r w:rsidR="00A3046E">
              <w:rPr>
                <w:noProof/>
                <w:webHidden/>
              </w:rPr>
              <w:instrText xml:space="preserve"> PAGEREF _Toc71027799 \h </w:instrText>
            </w:r>
            <w:r w:rsidR="00A3046E">
              <w:rPr>
                <w:noProof/>
                <w:webHidden/>
              </w:rPr>
            </w:r>
            <w:r w:rsidR="00A3046E">
              <w:rPr>
                <w:noProof/>
                <w:webHidden/>
              </w:rPr>
              <w:fldChar w:fldCharType="separate"/>
            </w:r>
            <w:r w:rsidR="00C6432C">
              <w:rPr>
                <w:noProof/>
                <w:webHidden/>
              </w:rPr>
              <w:t>26</w:t>
            </w:r>
            <w:r w:rsidR="00A3046E">
              <w:rPr>
                <w:noProof/>
                <w:webHidden/>
              </w:rPr>
              <w:fldChar w:fldCharType="end"/>
            </w:r>
          </w:hyperlink>
        </w:p>
        <w:p w14:paraId="22A08B19" w14:textId="6A8D7E31" w:rsidR="00A3046E" w:rsidRDefault="001E7934">
          <w:pPr>
            <w:pStyle w:val="TOC3"/>
            <w:tabs>
              <w:tab w:val="right" w:leader="dot" w:pos="10308"/>
            </w:tabs>
            <w:rPr>
              <w:rFonts w:asciiTheme="minorHAnsi" w:eastAsiaTheme="minorEastAsia" w:hAnsiTheme="minorHAnsi" w:cstheme="minorBidi"/>
              <w:noProof/>
              <w:lang w:eastAsia="en-AU"/>
            </w:rPr>
          </w:pPr>
          <w:hyperlink w:anchor="_Toc71027800" w:history="1">
            <w:r w:rsidR="00A3046E" w:rsidRPr="004938E4">
              <w:rPr>
                <w:rStyle w:val="Hyperlink"/>
                <w:noProof/>
                <w:lang w:eastAsia="en-AU"/>
                <w14:scene3d>
                  <w14:camera w14:prst="orthographicFront"/>
                  <w14:lightRig w14:rig="threePt" w14:dir="t">
                    <w14:rot w14:lat="0" w14:lon="0" w14:rev="0"/>
                  </w14:lightRig>
                </w14:scene3d>
              </w:rPr>
              <w:t>5.3.3.</w:t>
            </w:r>
            <w:r w:rsidR="00A3046E" w:rsidRPr="004938E4">
              <w:rPr>
                <w:rStyle w:val="Hyperlink"/>
                <w:noProof/>
                <w:lang w:eastAsia="en-AU"/>
              </w:rPr>
              <w:t xml:space="preserve"> Ghost fishing</w:t>
            </w:r>
            <w:r w:rsidR="00A3046E">
              <w:rPr>
                <w:noProof/>
                <w:webHidden/>
              </w:rPr>
              <w:tab/>
            </w:r>
            <w:r w:rsidR="00A3046E">
              <w:rPr>
                <w:noProof/>
                <w:webHidden/>
              </w:rPr>
              <w:fldChar w:fldCharType="begin"/>
            </w:r>
            <w:r w:rsidR="00A3046E">
              <w:rPr>
                <w:noProof/>
                <w:webHidden/>
              </w:rPr>
              <w:instrText xml:space="preserve"> PAGEREF _Toc71027800 \h </w:instrText>
            </w:r>
            <w:r w:rsidR="00A3046E">
              <w:rPr>
                <w:noProof/>
                <w:webHidden/>
              </w:rPr>
            </w:r>
            <w:r w:rsidR="00A3046E">
              <w:rPr>
                <w:noProof/>
                <w:webHidden/>
              </w:rPr>
              <w:fldChar w:fldCharType="separate"/>
            </w:r>
            <w:r w:rsidR="00C6432C">
              <w:rPr>
                <w:noProof/>
                <w:webHidden/>
              </w:rPr>
              <w:t>27</w:t>
            </w:r>
            <w:r w:rsidR="00A3046E">
              <w:rPr>
                <w:noProof/>
                <w:webHidden/>
              </w:rPr>
              <w:fldChar w:fldCharType="end"/>
            </w:r>
          </w:hyperlink>
        </w:p>
        <w:p w14:paraId="04051634" w14:textId="62391E78" w:rsidR="00A3046E" w:rsidRDefault="001E7934">
          <w:pPr>
            <w:pStyle w:val="TOC3"/>
            <w:tabs>
              <w:tab w:val="right" w:leader="dot" w:pos="10308"/>
            </w:tabs>
            <w:rPr>
              <w:rFonts w:asciiTheme="minorHAnsi" w:eastAsiaTheme="minorEastAsia" w:hAnsiTheme="minorHAnsi" w:cstheme="minorBidi"/>
              <w:noProof/>
              <w:lang w:eastAsia="en-AU"/>
            </w:rPr>
          </w:pPr>
          <w:hyperlink w:anchor="_Toc71027801" w:history="1">
            <w:r w:rsidR="00A3046E" w:rsidRPr="004938E4">
              <w:rPr>
                <w:rStyle w:val="Hyperlink"/>
                <w:noProof/>
                <w:lang w:eastAsia="en-AU"/>
                <w14:scene3d>
                  <w14:camera w14:prst="orthographicFront"/>
                  <w14:lightRig w14:rig="threePt" w14:dir="t">
                    <w14:rot w14:lat="0" w14:lon="0" w14:rev="0"/>
                  </w14:lightRig>
                </w14:scene3d>
              </w:rPr>
              <w:t>5.3.4.</w:t>
            </w:r>
            <w:r w:rsidR="00A3046E" w:rsidRPr="004938E4">
              <w:rPr>
                <w:rStyle w:val="Hyperlink"/>
                <w:noProof/>
                <w:lang w:eastAsia="en-AU"/>
              </w:rPr>
              <w:t xml:space="preserve"> Fishery discards</w:t>
            </w:r>
            <w:r w:rsidR="00A3046E">
              <w:rPr>
                <w:noProof/>
                <w:webHidden/>
              </w:rPr>
              <w:tab/>
            </w:r>
            <w:r w:rsidR="00A3046E">
              <w:rPr>
                <w:noProof/>
                <w:webHidden/>
              </w:rPr>
              <w:fldChar w:fldCharType="begin"/>
            </w:r>
            <w:r w:rsidR="00A3046E">
              <w:rPr>
                <w:noProof/>
                <w:webHidden/>
              </w:rPr>
              <w:instrText xml:space="preserve"> PAGEREF _Toc71027801 \h </w:instrText>
            </w:r>
            <w:r w:rsidR="00A3046E">
              <w:rPr>
                <w:noProof/>
                <w:webHidden/>
              </w:rPr>
            </w:r>
            <w:r w:rsidR="00A3046E">
              <w:rPr>
                <w:noProof/>
                <w:webHidden/>
              </w:rPr>
              <w:fldChar w:fldCharType="separate"/>
            </w:r>
            <w:r w:rsidR="00C6432C">
              <w:rPr>
                <w:noProof/>
                <w:webHidden/>
              </w:rPr>
              <w:t>27</w:t>
            </w:r>
            <w:r w:rsidR="00A3046E">
              <w:rPr>
                <w:noProof/>
                <w:webHidden/>
              </w:rPr>
              <w:fldChar w:fldCharType="end"/>
            </w:r>
          </w:hyperlink>
        </w:p>
        <w:p w14:paraId="52316D61" w14:textId="6DAEB20F" w:rsidR="00A3046E" w:rsidRDefault="001E7934">
          <w:pPr>
            <w:pStyle w:val="TOC3"/>
            <w:tabs>
              <w:tab w:val="right" w:leader="dot" w:pos="10308"/>
            </w:tabs>
            <w:rPr>
              <w:rFonts w:asciiTheme="minorHAnsi" w:eastAsiaTheme="minorEastAsia" w:hAnsiTheme="minorHAnsi" w:cstheme="minorBidi"/>
              <w:noProof/>
              <w:lang w:eastAsia="en-AU"/>
            </w:rPr>
          </w:pPr>
          <w:hyperlink w:anchor="_Toc71027802" w:history="1">
            <w:r w:rsidR="00A3046E" w:rsidRPr="004938E4">
              <w:rPr>
                <w:rStyle w:val="Hyperlink"/>
                <w:noProof/>
                <w:lang w:eastAsia="en-AU"/>
                <w14:scene3d>
                  <w14:camera w14:prst="orthographicFront"/>
                  <w14:lightRig w14:rig="threePt" w14:dir="t">
                    <w14:rot w14:lat="0" w14:lon="0" w14:rev="0"/>
                  </w14:lightRig>
                </w14:scene3d>
              </w:rPr>
              <w:t>5.3.5.</w:t>
            </w:r>
            <w:r w:rsidR="00A3046E" w:rsidRPr="004938E4">
              <w:rPr>
                <w:rStyle w:val="Hyperlink"/>
                <w:noProof/>
                <w:lang w:eastAsia="en-AU"/>
              </w:rPr>
              <w:t xml:space="preserve"> Bait disposal</w:t>
            </w:r>
            <w:r w:rsidR="00A3046E">
              <w:rPr>
                <w:noProof/>
                <w:webHidden/>
              </w:rPr>
              <w:tab/>
            </w:r>
            <w:r w:rsidR="00A3046E">
              <w:rPr>
                <w:noProof/>
                <w:webHidden/>
              </w:rPr>
              <w:fldChar w:fldCharType="begin"/>
            </w:r>
            <w:r w:rsidR="00A3046E">
              <w:rPr>
                <w:noProof/>
                <w:webHidden/>
              </w:rPr>
              <w:instrText xml:space="preserve"> PAGEREF _Toc71027802 \h </w:instrText>
            </w:r>
            <w:r w:rsidR="00A3046E">
              <w:rPr>
                <w:noProof/>
                <w:webHidden/>
              </w:rPr>
            </w:r>
            <w:r w:rsidR="00A3046E">
              <w:rPr>
                <w:noProof/>
                <w:webHidden/>
              </w:rPr>
              <w:fldChar w:fldCharType="separate"/>
            </w:r>
            <w:r w:rsidR="00C6432C">
              <w:rPr>
                <w:noProof/>
                <w:webHidden/>
              </w:rPr>
              <w:t>28</w:t>
            </w:r>
            <w:r w:rsidR="00A3046E">
              <w:rPr>
                <w:noProof/>
                <w:webHidden/>
              </w:rPr>
              <w:fldChar w:fldCharType="end"/>
            </w:r>
          </w:hyperlink>
        </w:p>
        <w:p w14:paraId="4D3E0DAF" w14:textId="329B4EE2" w:rsidR="00A3046E" w:rsidRDefault="001E7934">
          <w:pPr>
            <w:pStyle w:val="TOC3"/>
            <w:tabs>
              <w:tab w:val="right" w:leader="dot" w:pos="10308"/>
            </w:tabs>
            <w:rPr>
              <w:rFonts w:asciiTheme="minorHAnsi" w:eastAsiaTheme="minorEastAsia" w:hAnsiTheme="minorHAnsi" w:cstheme="minorBidi"/>
              <w:noProof/>
              <w:lang w:eastAsia="en-AU"/>
            </w:rPr>
          </w:pPr>
          <w:hyperlink w:anchor="_Toc71027803" w:history="1">
            <w:r w:rsidR="00A3046E" w:rsidRPr="004938E4">
              <w:rPr>
                <w:rStyle w:val="Hyperlink"/>
                <w:noProof/>
                <w:lang w:eastAsia="en-AU"/>
                <w14:scene3d>
                  <w14:camera w14:prst="orthographicFront"/>
                  <w14:lightRig w14:rig="threePt" w14:dir="t">
                    <w14:rot w14:lat="0" w14:lon="0" w14:rev="0"/>
                  </w14:lightRig>
                </w14:scene3d>
              </w:rPr>
              <w:t>5.3.6.</w:t>
            </w:r>
            <w:r w:rsidR="00A3046E" w:rsidRPr="004938E4">
              <w:rPr>
                <w:rStyle w:val="Hyperlink"/>
                <w:noProof/>
                <w:lang w:eastAsia="en-AU"/>
              </w:rPr>
              <w:t xml:space="preserve"> Gear interactions</w:t>
            </w:r>
            <w:r w:rsidR="00A3046E">
              <w:rPr>
                <w:noProof/>
                <w:webHidden/>
              </w:rPr>
              <w:tab/>
            </w:r>
            <w:r w:rsidR="00A3046E">
              <w:rPr>
                <w:noProof/>
                <w:webHidden/>
              </w:rPr>
              <w:fldChar w:fldCharType="begin"/>
            </w:r>
            <w:r w:rsidR="00A3046E">
              <w:rPr>
                <w:noProof/>
                <w:webHidden/>
              </w:rPr>
              <w:instrText xml:space="preserve"> PAGEREF _Toc71027803 \h </w:instrText>
            </w:r>
            <w:r w:rsidR="00A3046E">
              <w:rPr>
                <w:noProof/>
                <w:webHidden/>
              </w:rPr>
            </w:r>
            <w:r w:rsidR="00A3046E">
              <w:rPr>
                <w:noProof/>
                <w:webHidden/>
              </w:rPr>
              <w:fldChar w:fldCharType="separate"/>
            </w:r>
            <w:r w:rsidR="00C6432C">
              <w:rPr>
                <w:noProof/>
                <w:webHidden/>
              </w:rPr>
              <w:t>28</w:t>
            </w:r>
            <w:r w:rsidR="00A3046E">
              <w:rPr>
                <w:noProof/>
                <w:webHidden/>
              </w:rPr>
              <w:fldChar w:fldCharType="end"/>
            </w:r>
          </w:hyperlink>
        </w:p>
        <w:p w14:paraId="609FDE8B" w14:textId="53465E35" w:rsidR="00A3046E" w:rsidRDefault="001E7934">
          <w:pPr>
            <w:pStyle w:val="TOC3"/>
            <w:tabs>
              <w:tab w:val="right" w:leader="dot" w:pos="10308"/>
            </w:tabs>
            <w:rPr>
              <w:rFonts w:asciiTheme="minorHAnsi" w:eastAsiaTheme="minorEastAsia" w:hAnsiTheme="minorHAnsi" w:cstheme="minorBidi"/>
              <w:noProof/>
              <w:lang w:eastAsia="en-AU"/>
            </w:rPr>
          </w:pPr>
          <w:hyperlink w:anchor="_Toc71027804" w:history="1">
            <w:r w:rsidR="00A3046E" w:rsidRPr="004938E4">
              <w:rPr>
                <w:rStyle w:val="Hyperlink"/>
                <w:noProof/>
                <w:lang w:eastAsia="en-AU"/>
                <w14:scene3d>
                  <w14:camera w14:prst="orthographicFront"/>
                  <w14:lightRig w14:rig="threePt" w14:dir="t">
                    <w14:rot w14:lat="0" w14:lon="0" w14:rev="0"/>
                  </w14:lightRig>
                </w14:scene3d>
              </w:rPr>
              <w:t>5.3.7.</w:t>
            </w:r>
            <w:r w:rsidR="00A3046E" w:rsidRPr="004938E4">
              <w:rPr>
                <w:rStyle w:val="Hyperlink"/>
                <w:noProof/>
                <w:lang w:eastAsia="en-AU"/>
              </w:rPr>
              <w:t xml:space="preserve"> Greenhouse gas</w:t>
            </w:r>
            <w:r w:rsidR="00A3046E">
              <w:rPr>
                <w:noProof/>
                <w:webHidden/>
              </w:rPr>
              <w:tab/>
            </w:r>
            <w:r w:rsidR="00A3046E">
              <w:rPr>
                <w:noProof/>
                <w:webHidden/>
              </w:rPr>
              <w:fldChar w:fldCharType="begin"/>
            </w:r>
            <w:r w:rsidR="00A3046E">
              <w:rPr>
                <w:noProof/>
                <w:webHidden/>
              </w:rPr>
              <w:instrText xml:space="preserve"> PAGEREF _Toc71027804 \h </w:instrText>
            </w:r>
            <w:r w:rsidR="00A3046E">
              <w:rPr>
                <w:noProof/>
                <w:webHidden/>
              </w:rPr>
            </w:r>
            <w:r w:rsidR="00A3046E">
              <w:rPr>
                <w:noProof/>
                <w:webHidden/>
              </w:rPr>
              <w:fldChar w:fldCharType="separate"/>
            </w:r>
            <w:r w:rsidR="00C6432C">
              <w:rPr>
                <w:noProof/>
                <w:webHidden/>
              </w:rPr>
              <w:t>29</w:t>
            </w:r>
            <w:r w:rsidR="00A3046E">
              <w:rPr>
                <w:noProof/>
                <w:webHidden/>
              </w:rPr>
              <w:fldChar w:fldCharType="end"/>
            </w:r>
          </w:hyperlink>
        </w:p>
        <w:p w14:paraId="702970E1" w14:textId="65AEB832" w:rsidR="00A3046E" w:rsidRDefault="001E7934">
          <w:pPr>
            <w:pStyle w:val="TOC3"/>
            <w:tabs>
              <w:tab w:val="right" w:leader="dot" w:pos="10308"/>
            </w:tabs>
            <w:rPr>
              <w:rFonts w:asciiTheme="minorHAnsi" w:eastAsiaTheme="minorEastAsia" w:hAnsiTheme="minorHAnsi" w:cstheme="minorBidi"/>
              <w:noProof/>
              <w:lang w:eastAsia="en-AU"/>
            </w:rPr>
          </w:pPr>
          <w:hyperlink w:anchor="_Toc71027805" w:history="1">
            <w:r w:rsidR="00A3046E" w:rsidRPr="004938E4">
              <w:rPr>
                <w:rStyle w:val="Hyperlink"/>
                <w:noProof/>
                <w:lang w:eastAsia="en-AU"/>
                <w14:scene3d>
                  <w14:camera w14:prst="orthographicFront"/>
                  <w14:lightRig w14:rig="threePt" w14:dir="t">
                    <w14:rot w14:lat="0" w14:lon="0" w14:rev="0"/>
                  </w14:lightRig>
                </w14:scene3d>
              </w:rPr>
              <w:t>5.3.8.</w:t>
            </w:r>
            <w:r w:rsidR="00A3046E" w:rsidRPr="004938E4">
              <w:rPr>
                <w:rStyle w:val="Hyperlink"/>
                <w:noProof/>
                <w:lang w:eastAsia="en-AU"/>
              </w:rPr>
              <w:t xml:space="preserve"> Rubbish</w:t>
            </w:r>
            <w:r w:rsidR="00A3046E">
              <w:rPr>
                <w:noProof/>
                <w:webHidden/>
              </w:rPr>
              <w:tab/>
            </w:r>
            <w:r w:rsidR="00A3046E">
              <w:rPr>
                <w:noProof/>
                <w:webHidden/>
              </w:rPr>
              <w:fldChar w:fldCharType="begin"/>
            </w:r>
            <w:r w:rsidR="00A3046E">
              <w:rPr>
                <w:noProof/>
                <w:webHidden/>
              </w:rPr>
              <w:instrText xml:space="preserve"> PAGEREF _Toc71027805 \h </w:instrText>
            </w:r>
            <w:r w:rsidR="00A3046E">
              <w:rPr>
                <w:noProof/>
                <w:webHidden/>
              </w:rPr>
            </w:r>
            <w:r w:rsidR="00A3046E">
              <w:rPr>
                <w:noProof/>
                <w:webHidden/>
              </w:rPr>
              <w:fldChar w:fldCharType="separate"/>
            </w:r>
            <w:r w:rsidR="00C6432C">
              <w:rPr>
                <w:noProof/>
                <w:webHidden/>
              </w:rPr>
              <w:t>29</w:t>
            </w:r>
            <w:r w:rsidR="00A3046E">
              <w:rPr>
                <w:noProof/>
                <w:webHidden/>
              </w:rPr>
              <w:fldChar w:fldCharType="end"/>
            </w:r>
          </w:hyperlink>
        </w:p>
        <w:p w14:paraId="00DC67A5" w14:textId="742E8B45" w:rsidR="00A3046E" w:rsidRDefault="001E7934">
          <w:pPr>
            <w:pStyle w:val="TOC3"/>
            <w:tabs>
              <w:tab w:val="right" w:leader="dot" w:pos="10308"/>
            </w:tabs>
            <w:rPr>
              <w:rFonts w:asciiTheme="minorHAnsi" w:eastAsiaTheme="minorEastAsia" w:hAnsiTheme="minorHAnsi" w:cstheme="minorBidi"/>
              <w:noProof/>
              <w:lang w:eastAsia="en-AU"/>
            </w:rPr>
          </w:pPr>
          <w:hyperlink w:anchor="_Toc71027806" w:history="1">
            <w:r w:rsidR="00A3046E" w:rsidRPr="004938E4">
              <w:rPr>
                <w:rStyle w:val="Hyperlink"/>
                <w:noProof/>
                <w:lang w:eastAsia="en-AU"/>
                <w14:scene3d>
                  <w14:camera w14:prst="orthographicFront"/>
                  <w14:lightRig w14:rig="threePt" w14:dir="t">
                    <w14:rot w14:lat="0" w14:lon="0" w14:rev="0"/>
                  </w14:lightRig>
                </w14:scene3d>
              </w:rPr>
              <w:t>5.3.9.</w:t>
            </w:r>
            <w:r w:rsidR="00A3046E" w:rsidRPr="004938E4">
              <w:rPr>
                <w:rStyle w:val="Hyperlink"/>
                <w:noProof/>
                <w:lang w:eastAsia="en-AU"/>
              </w:rPr>
              <w:t xml:space="preserve"> Oil discharge</w:t>
            </w:r>
            <w:r w:rsidR="00A3046E">
              <w:rPr>
                <w:noProof/>
                <w:webHidden/>
              </w:rPr>
              <w:tab/>
            </w:r>
            <w:r w:rsidR="00A3046E">
              <w:rPr>
                <w:noProof/>
                <w:webHidden/>
              </w:rPr>
              <w:fldChar w:fldCharType="begin"/>
            </w:r>
            <w:r w:rsidR="00A3046E">
              <w:rPr>
                <w:noProof/>
                <w:webHidden/>
              </w:rPr>
              <w:instrText xml:space="preserve"> PAGEREF _Toc71027806 \h </w:instrText>
            </w:r>
            <w:r w:rsidR="00A3046E">
              <w:rPr>
                <w:noProof/>
                <w:webHidden/>
              </w:rPr>
            </w:r>
            <w:r w:rsidR="00A3046E">
              <w:rPr>
                <w:noProof/>
                <w:webHidden/>
              </w:rPr>
              <w:fldChar w:fldCharType="separate"/>
            </w:r>
            <w:r w:rsidR="00C6432C">
              <w:rPr>
                <w:noProof/>
                <w:webHidden/>
              </w:rPr>
              <w:t>30</w:t>
            </w:r>
            <w:r w:rsidR="00A3046E">
              <w:rPr>
                <w:noProof/>
                <w:webHidden/>
              </w:rPr>
              <w:fldChar w:fldCharType="end"/>
            </w:r>
          </w:hyperlink>
        </w:p>
        <w:p w14:paraId="2280DAD1" w14:textId="3C1A7B04" w:rsidR="00A3046E" w:rsidRDefault="001E7934">
          <w:pPr>
            <w:pStyle w:val="TOC3"/>
            <w:tabs>
              <w:tab w:val="right" w:leader="dot" w:pos="10308"/>
            </w:tabs>
            <w:rPr>
              <w:rFonts w:asciiTheme="minorHAnsi" w:eastAsiaTheme="minorEastAsia" w:hAnsiTheme="minorHAnsi" w:cstheme="minorBidi"/>
              <w:noProof/>
              <w:lang w:eastAsia="en-AU"/>
            </w:rPr>
          </w:pPr>
          <w:hyperlink w:anchor="_Toc71027807" w:history="1">
            <w:r w:rsidR="00A3046E" w:rsidRPr="004938E4">
              <w:rPr>
                <w:rStyle w:val="Hyperlink"/>
                <w:noProof/>
                <w:lang w:eastAsia="en-AU"/>
                <w14:scene3d>
                  <w14:camera w14:prst="orthographicFront"/>
                  <w14:lightRig w14:rig="threePt" w14:dir="t">
                    <w14:rot w14:lat="0" w14:lon="0" w14:rev="0"/>
                  </w14:lightRig>
                </w14:scene3d>
              </w:rPr>
              <w:t>5.3.10.</w:t>
            </w:r>
            <w:r w:rsidR="00A3046E" w:rsidRPr="004938E4">
              <w:rPr>
                <w:rStyle w:val="Hyperlink"/>
                <w:noProof/>
                <w:lang w:eastAsia="en-AU"/>
              </w:rPr>
              <w:t xml:space="preserve"> Anchoring</w:t>
            </w:r>
            <w:r w:rsidR="00A3046E">
              <w:rPr>
                <w:noProof/>
                <w:webHidden/>
              </w:rPr>
              <w:tab/>
            </w:r>
            <w:r w:rsidR="00A3046E">
              <w:rPr>
                <w:noProof/>
                <w:webHidden/>
              </w:rPr>
              <w:fldChar w:fldCharType="begin"/>
            </w:r>
            <w:r w:rsidR="00A3046E">
              <w:rPr>
                <w:noProof/>
                <w:webHidden/>
              </w:rPr>
              <w:instrText xml:space="preserve"> PAGEREF _Toc71027807 \h </w:instrText>
            </w:r>
            <w:r w:rsidR="00A3046E">
              <w:rPr>
                <w:noProof/>
                <w:webHidden/>
              </w:rPr>
            </w:r>
            <w:r w:rsidR="00A3046E">
              <w:rPr>
                <w:noProof/>
                <w:webHidden/>
              </w:rPr>
              <w:fldChar w:fldCharType="separate"/>
            </w:r>
            <w:r w:rsidR="00C6432C">
              <w:rPr>
                <w:noProof/>
                <w:webHidden/>
              </w:rPr>
              <w:t>31</w:t>
            </w:r>
            <w:r w:rsidR="00A3046E">
              <w:rPr>
                <w:noProof/>
                <w:webHidden/>
              </w:rPr>
              <w:fldChar w:fldCharType="end"/>
            </w:r>
          </w:hyperlink>
        </w:p>
        <w:p w14:paraId="44574E68" w14:textId="6E3A99EA" w:rsidR="00A3046E" w:rsidRDefault="001E7934">
          <w:pPr>
            <w:pStyle w:val="TOC1"/>
            <w:rPr>
              <w:rFonts w:asciiTheme="minorHAnsi" w:eastAsiaTheme="minorEastAsia" w:hAnsiTheme="minorHAnsi" w:cstheme="minorBidi"/>
              <w:b w:val="0"/>
              <w:noProof/>
              <w:lang w:eastAsia="en-AU"/>
            </w:rPr>
          </w:pPr>
          <w:hyperlink w:anchor="_Toc71027808" w:history="1">
            <w:r w:rsidR="00A3046E" w:rsidRPr="004938E4">
              <w:rPr>
                <w:rStyle w:val="Hyperlink"/>
                <w:noProof/>
                <w:lang w:eastAsia="en-AU"/>
              </w:rPr>
              <w:t>6. Appendices</w:t>
            </w:r>
            <w:r w:rsidR="00A3046E">
              <w:rPr>
                <w:noProof/>
                <w:webHidden/>
              </w:rPr>
              <w:tab/>
            </w:r>
            <w:r w:rsidR="00A3046E">
              <w:rPr>
                <w:noProof/>
                <w:webHidden/>
              </w:rPr>
              <w:fldChar w:fldCharType="begin"/>
            </w:r>
            <w:r w:rsidR="00A3046E">
              <w:rPr>
                <w:noProof/>
                <w:webHidden/>
              </w:rPr>
              <w:instrText xml:space="preserve"> PAGEREF _Toc71027808 \h </w:instrText>
            </w:r>
            <w:r w:rsidR="00A3046E">
              <w:rPr>
                <w:noProof/>
                <w:webHidden/>
              </w:rPr>
            </w:r>
            <w:r w:rsidR="00A3046E">
              <w:rPr>
                <w:noProof/>
                <w:webHidden/>
              </w:rPr>
              <w:fldChar w:fldCharType="separate"/>
            </w:r>
            <w:r w:rsidR="00C6432C">
              <w:rPr>
                <w:noProof/>
                <w:webHidden/>
              </w:rPr>
              <w:t>31</w:t>
            </w:r>
            <w:r w:rsidR="00A3046E">
              <w:rPr>
                <w:noProof/>
                <w:webHidden/>
              </w:rPr>
              <w:fldChar w:fldCharType="end"/>
            </w:r>
          </w:hyperlink>
        </w:p>
        <w:p w14:paraId="6467BFE3" w14:textId="43A6DDC4" w:rsidR="00A3046E" w:rsidRDefault="001E7934">
          <w:pPr>
            <w:pStyle w:val="TOC2"/>
            <w:rPr>
              <w:rFonts w:asciiTheme="minorHAnsi" w:eastAsiaTheme="minorEastAsia" w:hAnsiTheme="minorHAnsi" w:cstheme="minorBidi"/>
              <w:noProof/>
              <w:lang w:eastAsia="en-AU"/>
            </w:rPr>
          </w:pPr>
          <w:hyperlink w:anchor="_Toc71027809" w:history="1">
            <w:r w:rsidR="00A3046E" w:rsidRPr="004938E4">
              <w:rPr>
                <w:rStyle w:val="Hyperlink"/>
                <w:noProof/>
                <w:lang w:eastAsia="en-AU"/>
              </w:rPr>
              <w:t>6.1. Likelihood, consequence and risk matrix tables</w:t>
            </w:r>
            <w:r w:rsidR="00A3046E">
              <w:rPr>
                <w:noProof/>
                <w:webHidden/>
              </w:rPr>
              <w:tab/>
            </w:r>
            <w:r w:rsidR="00A3046E">
              <w:rPr>
                <w:noProof/>
                <w:webHidden/>
              </w:rPr>
              <w:fldChar w:fldCharType="begin"/>
            </w:r>
            <w:r w:rsidR="00A3046E">
              <w:rPr>
                <w:noProof/>
                <w:webHidden/>
              </w:rPr>
              <w:instrText xml:space="preserve"> PAGEREF _Toc71027809 \h </w:instrText>
            </w:r>
            <w:r w:rsidR="00A3046E">
              <w:rPr>
                <w:noProof/>
                <w:webHidden/>
              </w:rPr>
            </w:r>
            <w:r w:rsidR="00A3046E">
              <w:rPr>
                <w:noProof/>
                <w:webHidden/>
              </w:rPr>
              <w:fldChar w:fldCharType="separate"/>
            </w:r>
            <w:r w:rsidR="00C6432C">
              <w:rPr>
                <w:noProof/>
                <w:webHidden/>
              </w:rPr>
              <w:t>31</w:t>
            </w:r>
            <w:r w:rsidR="00A3046E">
              <w:rPr>
                <w:noProof/>
                <w:webHidden/>
              </w:rPr>
              <w:fldChar w:fldCharType="end"/>
            </w:r>
          </w:hyperlink>
        </w:p>
        <w:p w14:paraId="7B39505C" w14:textId="58470E9C" w:rsidR="00A3046E" w:rsidRDefault="001E7934">
          <w:pPr>
            <w:pStyle w:val="TOC2"/>
            <w:rPr>
              <w:rFonts w:asciiTheme="minorHAnsi" w:eastAsiaTheme="minorEastAsia" w:hAnsiTheme="minorHAnsi" w:cstheme="minorBidi"/>
              <w:noProof/>
              <w:lang w:eastAsia="en-AU"/>
            </w:rPr>
          </w:pPr>
          <w:hyperlink w:anchor="_Toc71027810" w:history="1">
            <w:r w:rsidR="00A3046E" w:rsidRPr="004938E4">
              <w:rPr>
                <w:rStyle w:val="Hyperlink"/>
                <w:noProof/>
                <w:lang w:eastAsia="en-AU"/>
              </w:rPr>
              <w:t>6.2. Biological information for retained species</w:t>
            </w:r>
            <w:r w:rsidR="00A3046E">
              <w:rPr>
                <w:noProof/>
                <w:webHidden/>
              </w:rPr>
              <w:tab/>
            </w:r>
            <w:r w:rsidR="00A3046E">
              <w:rPr>
                <w:noProof/>
                <w:webHidden/>
              </w:rPr>
              <w:fldChar w:fldCharType="begin"/>
            </w:r>
            <w:r w:rsidR="00A3046E">
              <w:rPr>
                <w:noProof/>
                <w:webHidden/>
              </w:rPr>
              <w:instrText xml:space="preserve"> PAGEREF _Toc71027810 \h </w:instrText>
            </w:r>
            <w:r w:rsidR="00A3046E">
              <w:rPr>
                <w:noProof/>
                <w:webHidden/>
              </w:rPr>
            </w:r>
            <w:r w:rsidR="00A3046E">
              <w:rPr>
                <w:noProof/>
                <w:webHidden/>
              </w:rPr>
              <w:fldChar w:fldCharType="separate"/>
            </w:r>
            <w:r w:rsidR="00C6432C">
              <w:rPr>
                <w:noProof/>
                <w:webHidden/>
              </w:rPr>
              <w:t>33</w:t>
            </w:r>
            <w:r w:rsidR="00A3046E">
              <w:rPr>
                <w:noProof/>
                <w:webHidden/>
              </w:rPr>
              <w:fldChar w:fldCharType="end"/>
            </w:r>
          </w:hyperlink>
        </w:p>
        <w:p w14:paraId="60CCE503" w14:textId="7CA6680C" w:rsidR="00A3046E" w:rsidRDefault="001E7934">
          <w:pPr>
            <w:pStyle w:val="TOC3"/>
            <w:tabs>
              <w:tab w:val="right" w:leader="dot" w:pos="10308"/>
            </w:tabs>
            <w:rPr>
              <w:rFonts w:asciiTheme="minorHAnsi" w:eastAsiaTheme="minorEastAsia" w:hAnsiTheme="minorHAnsi" w:cstheme="minorBidi"/>
              <w:noProof/>
              <w:lang w:eastAsia="en-AU"/>
            </w:rPr>
          </w:pPr>
          <w:hyperlink w:anchor="_Toc71027811" w:history="1">
            <w:r w:rsidR="00A3046E" w:rsidRPr="004938E4">
              <w:rPr>
                <w:rStyle w:val="Hyperlink"/>
                <w:noProof/>
              </w:rPr>
              <w:t>Spanish Mackerel</w:t>
            </w:r>
            <w:r w:rsidR="00A3046E">
              <w:rPr>
                <w:noProof/>
                <w:webHidden/>
              </w:rPr>
              <w:tab/>
            </w:r>
            <w:r w:rsidR="00A3046E">
              <w:rPr>
                <w:noProof/>
                <w:webHidden/>
              </w:rPr>
              <w:fldChar w:fldCharType="begin"/>
            </w:r>
            <w:r w:rsidR="00A3046E">
              <w:rPr>
                <w:noProof/>
                <w:webHidden/>
              </w:rPr>
              <w:instrText xml:space="preserve"> PAGEREF _Toc71027811 \h </w:instrText>
            </w:r>
            <w:r w:rsidR="00A3046E">
              <w:rPr>
                <w:noProof/>
                <w:webHidden/>
              </w:rPr>
            </w:r>
            <w:r w:rsidR="00A3046E">
              <w:rPr>
                <w:noProof/>
                <w:webHidden/>
              </w:rPr>
              <w:fldChar w:fldCharType="separate"/>
            </w:r>
            <w:r w:rsidR="00C6432C">
              <w:rPr>
                <w:noProof/>
                <w:webHidden/>
              </w:rPr>
              <w:t>33</w:t>
            </w:r>
            <w:r w:rsidR="00A3046E">
              <w:rPr>
                <w:noProof/>
                <w:webHidden/>
              </w:rPr>
              <w:fldChar w:fldCharType="end"/>
            </w:r>
          </w:hyperlink>
        </w:p>
        <w:p w14:paraId="2F7A8D37" w14:textId="42B07774" w:rsidR="00A3046E" w:rsidRDefault="001E7934">
          <w:pPr>
            <w:pStyle w:val="TOC3"/>
            <w:tabs>
              <w:tab w:val="right" w:leader="dot" w:pos="10308"/>
            </w:tabs>
            <w:rPr>
              <w:rFonts w:asciiTheme="minorHAnsi" w:eastAsiaTheme="minorEastAsia" w:hAnsiTheme="minorHAnsi" w:cstheme="minorBidi"/>
              <w:noProof/>
              <w:lang w:eastAsia="en-AU"/>
            </w:rPr>
          </w:pPr>
          <w:hyperlink w:anchor="_Toc71027812" w:history="1">
            <w:r w:rsidR="00A3046E" w:rsidRPr="004938E4">
              <w:rPr>
                <w:rStyle w:val="Hyperlink"/>
                <w:noProof/>
                <w:lang w:eastAsia="en-AU"/>
              </w:rPr>
              <w:t>Grey Mackerel</w:t>
            </w:r>
            <w:r w:rsidR="00A3046E">
              <w:rPr>
                <w:noProof/>
                <w:webHidden/>
              </w:rPr>
              <w:tab/>
            </w:r>
            <w:r w:rsidR="00A3046E">
              <w:rPr>
                <w:noProof/>
                <w:webHidden/>
              </w:rPr>
              <w:fldChar w:fldCharType="begin"/>
            </w:r>
            <w:r w:rsidR="00A3046E">
              <w:rPr>
                <w:noProof/>
                <w:webHidden/>
              </w:rPr>
              <w:instrText xml:space="preserve"> PAGEREF _Toc71027812 \h </w:instrText>
            </w:r>
            <w:r w:rsidR="00A3046E">
              <w:rPr>
                <w:noProof/>
                <w:webHidden/>
              </w:rPr>
            </w:r>
            <w:r w:rsidR="00A3046E">
              <w:rPr>
                <w:noProof/>
                <w:webHidden/>
              </w:rPr>
              <w:fldChar w:fldCharType="separate"/>
            </w:r>
            <w:r w:rsidR="00C6432C">
              <w:rPr>
                <w:noProof/>
                <w:webHidden/>
              </w:rPr>
              <w:t>34</w:t>
            </w:r>
            <w:r w:rsidR="00A3046E">
              <w:rPr>
                <w:noProof/>
                <w:webHidden/>
              </w:rPr>
              <w:fldChar w:fldCharType="end"/>
            </w:r>
          </w:hyperlink>
        </w:p>
        <w:p w14:paraId="0B884AC1" w14:textId="3FD6C943" w:rsidR="00A3046E" w:rsidRDefault="001E7934">
          <w:pPr>
            <w:pStyle w:val="TOC2"/>
            <w:rPr>
              <w:rFonts w:asciiTheme="minorHAnsi" w:eastAsiaTheme="minorEastAsia" w:hAnsiTheme="minorHAnsi" w:cstheme="minorBidi"/>
              <w:noProof/>
              <w:lang w:eastAsia="en-AU"/>
            </w:rPr>
          </w:pPr>
          <w:hyperlink w:anchor="_Toc71027813" w:history="1">
            <w:r w:rsidR="00A3046E" w:rsidRPr="004938E4">
              <w:rPr>
                <w:rStyle w:val="Hyperlink"/>
                <w:noProof/>
                <w:lang w:eastAsia="en-AU"/>
              </w:rPr>
              <w:t>6.3. Matters considered for each component</w:t>
            </w:r>
            <w:r w:rsidR="00A3046E">
              <w:rPr>
                <w:noProof/>
                <w:webHidden/>
              </w:rPr>
              <w:tab/>
            </w:r>
            <w:r w:rsidR="00A3046E">
              <w:rPr>
                <w:noProof/>
                <w:webHidden/>
              </w:rPr>
              <w:fldChar w:fldCharType="begin"/>
            </w:r>
            <w:r w:rsidR="00A3046E">
              <w:rPr>
                <w:noProof/>
                <w:webHidden/>
              </w:rPr>
              <w:instrText xml:space="preserve"> PAGEREF _Toc71027813 \h </w:instrText>
            </w:r>
            <w:r w:rsidR="00A3046E">
              <w:rPr>
                <w:noProof/>
                <w:webHidden/>
              </w:rPr>
            </w:r>
            <w:r w:rsidR="00A3046E">
              <w:rPr>
                <w:noProof/>
                <w:webHidden/>
              </w:rPr>
              <w:fldChar w:fldCharType="separate"/>
            </w:r>
            <w:r w:rsidR="00C6432C">
              <w:rPr>
                <w:noProof/>
                <w:webHidden/>
              </w:rPr>
              <w:t>36</w:t>
            </w:r>
            <w:r w:rsidR="00A3046E">
              <w:rPr>
                <w:noProof/>
                <w:webHidden/>
              </w:rPr>
              <w:fldChar w:fldCharType="end"/>
            </w:r>
          </w:hyperlink>
        </w:p>
        <w:p w14:paraId="06A88471" w14:textId="17B10683" w:rsidR="00A3046E" w:rsidRDefault="001E7934">
          <w:pPr>
            <w:pStyle w:val="TOC2"/>
            <w:rPr>
              <w:rFonts w:asciiTheme="minorHAnsi" w:eastAsiaTheme="minorEastAsia" w:hAnsiTheme="minorHAnsi" w:cstheme="minorBidi"/>
              <w:noProof/>
              <w:lang w:eastAsia="en-AU"/>
            </w:rPr>
          </w:pPr>
          <w:hyperlink w:anchor="_Toc71027814" w:history="1">
            <w:r w:rsidR="00A3046E" w:rsidRPr="004938E4">
              <w:rPr>
                <w:rStyle w:val="Hyperlink"/>
                <w:noProof/>
                <w:lang w:eastAsia="en-AU"/>
              </w:rPr>
              <w:t>6.4. List of attendees at each workshop</w:t>
            </w:r>
            <w:r w:rsidR="00A3046E">
              <w:rPr>
                <w:noProof/>
                <w:webHidden/>
              </w:rPr>
              <w:tab/>
            </w:r>
            <w:r w:rsidR="00A3046E">
              <w:rPr>
                <w:noProof/>
                <w:webHidden/>
              </w:rPr>
              <w:fldChar w:fldCharType="begin"/>
            </w:r>
            <w:r w:rsidR="00A3046E">
              <w:rPr>
                <w:noProof/>
                <w:webHidden/>
              </w:rPr>
              <w:instrText xml:space="preserve"> PAGEREF _Toc71027814 \h </w:instrText>
            </w:r>
            <w:r w:rsidR="00A3046E">
              <w:rPr>
                <w:noProof/>
                <w:webHidden/>
              </w:rPr>
            </w:r>
            <w:r w:rsidR="00A3046E">
              <w:rPr>
                <w:noProof/>
                <w:webHidden/>
              </w:rPr>
              <w:fldChar w:fldCharType="separate"/>
            </w:r>
            <w:r w:rsidR="00C6432C">
              <w:rPr>
                <w:noProof/>
                <w:webHidden/>
              </w:rPr>
              <w:t>42</w:t>
            </w:r>
            <w:r w:rsidR="00A3046E">
              <w:rPr>
                <w:noProof/>
                <w:webHidden/>
              </w:rPr>
              <w:fldChar w:fldCharType="end"/>
            </w:r>
          </w:hyperlink>
        </w:p>
        <w:p w14:paraId="09ED8A9E" w14:textId="68108623" w:rsidR="00A3046E" w:rsidRDefault="001E7934">
          <w:pPr>
            <w:pStyle w:val="TOC3"/>
            <w:tabs>
              <w:tab w:val="right" w:leader="dot" w:pos="10308"/>
            </w:tabs>
            <w:rPr>
              <w:rFonts w:asciiTheme="minorHAnsi" w:eastAsiaTheme="minorEastAsia" w:hAnsiTheme="minorHAnsi" w:cstheme="minorBidi"/>
              <w:noProof/>
              <w:lang w:eastAsia="en-AU"/>
            </w:rPr>
          </w:pPr>
          <w:hyperlink w:anchor="_Toc71027815" w:history="1">
            <w:r w:rsidR="00A3046E" w:rsidRPr="004938E4">
              <w:rPr>
                <w:rStyle w:val="Hyperlink"/>
                <w:noProof/>
                <w:lang w:eastAsia="en-AU"/>
                <w14:scene3d>
                  <w14:camera w14:prst="orthographicFront"/>
                  <w14:lightRig w14:rig="threePt" w14:dir="t">
                    <w14:rot w14:lat="0" w14:lon="0" w14:rev="0"/>
                  </w14:lightRig>
                </w14:scene3d>
              </w:rPr>
              <w:t>6.4.1.</w:t>
            </w:r>
            <w:r w:rsidR="00A3046E" w:rsidRPr="004938E4">
              <w:rPr>
                <w:rStyle w:val="Hyperlink"/>
                <w:noProof/>
                <w:lang w:eastAsia="en-AU"/>
              </w:rPr>
              <w:t xml:space="preserve"> Expert Panel Workshop</w:t>
            </w:r>
            <w:r w:rsidR="00A3046E">
              <w:rPr>
                <w:noProof/>
                <w:webHidden/>
              </w:rPr>
              <w:tab/>
            </w:r>
            <w:r w:rsidR="00A3046E">
              <w:rPr>
                <w:noProof/>
                <w:webHidden/>
              </w:rPr>
              <w:fldChar w:fldCharType="begin"/>
            </w:r>
            <w:r w:rsidR="00A3046E">
              <w:rPr>
                <w:noProof/>
                <w:webHidden/>
              </w:rPr>
              <w:instrText xml:space="preserve"> PAGEREF _Toc71027815 \h </w:instrText>
            </w:r>
            <w:r w:rsidR="00A3046E">
              <w:rPr>
                <w:noProof/>
                <w:webHidden/>
              </w:rPr>
            </w:r>
            <w:r w:rsidR="00A3046E">
              <w:rPr>
                <w:noProof/>
                <w:webHidden/>
              </w:rPr>
              <w:fldChar w:fldCharType="separate"/>
            </w:r>
            <w:r w:rsidR="00C6432C">
              <w:rPr>
                <w:noProof/>
                <w:webHidden/>
              </w:rPr>
              <w:t>42</w:t>
            </w:r>
            <w:r w:rsidR="00A3046E">
              <w:rPr>
                <w:noProof/>
                <w:webHidden/>
              </w:rPr>
              <w:fldChar w:fldCharType="end"/>
            </w:r>
          </w:hyperlink>
        </w:p>
        <w:p w14:paraId="78EB7F46" w14:textId="3876119C" w:rsidR="00A3046E" w:rsidRDefault="001E7934">
          <w:pPr>
            <w:pStyle w:val="TOC3"/>
            <w:tabs>
              <w:tab w:val="right" w:leader="dot" w:pos="10308"/>
            </w:tabs>
            <w:rPr>
              <w:rFonts w:asciiTheme="minorHAnsi" w:eastAsiaTheme="minorEastAsia" w:hAnsiTheme="minorHAnsi" w:cstheme="minorBidi"/>
              <w:noProof/>
              <w:lang w:eastAsia="en-AU"/>
            </w:rPr>
          </w:pPr>
          <w:hyperlink w:anchor="_Toc71027816" w:history="1">
            <w:r w:rsidR="00A3046E" w:rsidRPr="004938E4">
              <w:rPr>
                <w:rStyle w:val="Hyperlink"/>
                <w:noProof/>
                <w:lang w:eastAsia="en-AU"/>
                <w14:scene3d>
                  <w14:camera w14:prst="orthographicFront"/>
                  <w14:lightRig w14:rig="threePt" w14:dir="t">
                    <w14:rot w14:lat="0" w14:lon="0" w14:rev="0"/>
                  </w14:lightRig>
                </w14:scene3d>
              </w:rPr>
              <w:t>6.4.2.</w:t>
            </w:r>
            <w:r w:rsidR="00A3046E" w:rsidRPr="004938E4">
              <w:rPr>
                <w:rStyle w:val="Hyperlink"/>
                <w:noProof/>
                <w:lang w:eastAsia="en-AU"/>
              </w:rPr>
              <w:t xml:space="preserve"> Key Stakeholder Workshop</w:t>
            </w:r>
            <w:r w:rsidR="00A3046E">
              <w:rPr>
                <w:noProof/>
                <w:webHidden/>
              </w:rPr>
              <w:tab/>
            </w:r>
            <w:r w:rsidR="00A3046E">
              <w:rPr>
                <w:noProof/>
                <w:webHidden/>
              </w:rPr>
              <w:fldChar w:fldCharType="begin"/>
            </w:r>
            <w:r w:rsidR="00A3046E">
              <w:rPr>
                <w:noProof/>
                <w:webHidden/>
              </w:rPr>
              <w:instrText xml:space="preserve"> PAGEREF _Toc71027816 \h </w:instrText>
            </w:r>
            <w:r w:rsidR="00A3046E">
              <w:rPr>
                <w:noProof/>
                <w:webHidden/>
              </w:rPr>
            </w:r>
            <w:r w:rsidR="00A3046E">
              <w:rPr>
                <w:noProof/>
                <w:webHidden/>
              </w:rPr>
              <w:fldChar w:fldCharType="separate"/>
            </w:r>
            <w:r w:rsidR="00C6432C">
              <w:rPr>
                <w:noProof/>
                <w:webHidden/>
              </w:rPr>
              <w:t>42</w:t>
            </w:r>
            <w:r w:rsidR="00A3046E">
              <w:rPr>
                <w:noProof/>
                <w:webHidden/>
              </w:rPr>
              <w:fldChar w:fldCharType="end"/>
            </w:r>
          </w:hyperlink>
        </w:p>
        <w:p w14:paraId="7D7EA340" w14:textId="0B34CADD" w:rsidR="00A3046E" w:rsidRDefault="001E7934">
          <w:pPr>
            <w:pStyle w:val="TOC1"/>
            <w:rPr>
              <w:rFonts w:asciiTheme="minorHAnsi" w:eastAsiaTheme="minorEastAsia" w:hAnsiTheme="minorHAnsi" w:cstheme="minorBidi"/>
              <w:b w:val="0"/>
              <w:noProof/>
              <w:lang w:eastAsia="en-AU"/>
            </w:rPr>
          </w:pPr>
          <w:hyperlink w:anchor="_Toc71027817" w:history="1">
            <w:r w:rsidR="00A3046E" w:rsidRPr="004938E4">
              <w:rPr>
                <w:rStyle w:val="Hyperlink"/>
                <w:noProof/>
                <w:lang w:eastAsia="en-AU"/>
              </w:rPr>
              <w:t>7. References</w:t>
            </w:r>
            <w:r w:rsidR="00A3046E">
              <w:rPr>
                <w:noProof/>
                <w:webHidden/>
              </w:rPr>
              <w:tab/>
            </w:r>
            <w:r w:rsidR="00A3046E">
              <w:rPr>
                <w:noProof/>
                <w:webHidden/>
              </w:rPr>
              <w:fldChar w:fldCharType="begin"/>
            </w:r>
            <w:r w:rsidR="00A3046E">
              <w:rPr>
                <w:noProof/>
                <w:webHidden/>
              </w:rPr>
              <w:instrText xml:space="preserve"> PAGEREF _Toc71027817 \h </w:instrText>
            </w:r>
            <w:r w:rsidR="00A3046E">
              <w:rPr>
                <w:noProof/>
                <w:webHidden/>
              </w:rPr>
            </w:r>
            <w:r w:rsidR="00A3046E">
              <w:rPr>
                <w:noProof/>
                <w:webHidden/>
              </w:rPr>
              <w:fldChar w:fldCharType="separate"/>
            </w:r>
            <w:r w:rsidR="00C6432C">
              <w:rPr>
                <w:noProof/>
                <w:webHidden/>
              </w:rPr>
              <w:t>43</w:t>
            </w:r>
            <w:r w:rsidR="00A3046E">
              <w:rPr>
                <w:noProof/>
                <w:webHidden/>
              </w:rPr>
              <w:fldChar w:fldCharType="end"/>
            </w:r>
          </w:hyperlink>
        </w:p>
        <w:p w14:paraId="1FC2D589" w14:textId="131D6D28" w:rsidR="004E7885" w:rsidRPr="004E7885" w:rsidRDefault="006747E0" w:rsidP="004E7885">
          <w:pPr>
            <w:rPr>
              <w:rFonts w:eastAsiaTheme="minorEastAsia" w:cs="Arial"/>
              <w:b/>
              <w:lang w:eastAsia="en-AU"/>
            </w:rPr>
          </w:pPr>
          <w:r>
            <w:rPr>
              <w:rFonts w:eastAsiaTheme="minorEastAsia" w:cs="Arial"/>
              <w:lang w:eastAsia="en-AU"/>
            </w:rPr>
            <w:fldChar w:fldCharType="end"/>
          </w:r>
        </w:p>
      </w:sdtContent>
    </w:sdt>
    <w:p w14:paraId="1086B7D2" w14:textId="77777777" w:rsidR="00964B22" w:rsidRPr="004E7885" w:rsidRDefault="00964B22" w:rsidP="004E7885">
      <w:pPr>
        <w:sectPr w:rsidR="00964B22" w:rsidRPr="004E7885" w:rsidSect="004E7885">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pPr>
    </w:p>
    <w:p w14:paraId="1B46BEF8" w14:textId="77777777" w:rsidR="009B2B0C" w:rsidRDefault="00FA6443" w:rsidP="0054294C">
      <w:pPr>
        <w:pStyle w:val="Heading1"/>
        <w:numPr>
          <w:ilvl w:val="0"/>
          <w:numId w:val="0"/>
        </w:numPr>
        <w:ind w:left="432" w:hanging="432"/>
        <w:rPr>
          <w:noProof/>
          <w:lang w:eastAsia="en-AU"/>
        </w:rPr>
      </w:pPr>
      <w:bookmarkStart w:id="1" w:name="_Toc61852808"/>
      <w:bookmarkStart w:id="2" w:name="_Toc71027751"/>
      <w:r>
        <w:rPr>
          <w:noProof/>
          <w:lang w:eastAsia="en-AU"/>
        </w:rPr>
        <w:lastRenderedPageBreak/>
        <w:t>List of figures</w:t>
      </w:r>
      <w:bookmarkEnd w:id="1"/>
      <w:bookmarkEnd w:id="2"/>
    </w:p>
    <w:p w14:paraId="24D1DC53" w14:textId="440DB223" w:rsidR="00A3046E" w:rsidRDefault="0054294C">
      <w:pPr>
        <w:pStyle w:val="TableofFigures"/>
        <w:tabs>
          <w:tab w:val="right" w:leader="dot" w:pos="10308"/>
        </w:tabs>
        <w:rPr>
          <w:rFonts w:asciiTheme="minorHAnsi" w:eastAsiaTheme="minorEastAsia" w:hAnsiTheme="minorHAnsi" w:cstheme="minorBidi"/>
          <w:noProof/>
          <w:lang w:eastAsia="en-AU"/>
        </w:rPr>
      </w:pPr>
      <w:r>
        <w:rPr>
          <w:lang w:eastAsia="en-AU"/>
        </w:rPr>
        <w:fldChar w:fldCharType="begin"/>
      </w:r>
      <w:r>
        <w:rPr>
          <w:lang w:eastAsia="en-AU"/>
        </w:rPr>
        <w:instrText xml:space="preserve"> TOC \h \z \c "Figure" </w:instrText>
      </w:r>
      <w:r>
        <w:rPr>
          <w:lang w:eastAsia="en-AU"/>
        </w:rPr>
        <w:fldChar w:fldCharType="separate"/>
      </w:r>
      <w:hyperlink w:anchor="_Toc71027818" w:history="1">
        <w:r w:rsidR="00A3046E" w:rsidRPr="00004C7F">
          <w:rPr>
            <w:rStyle w:val="Hyperlink"/>
            <w:noProof/>
          </w:rPr>
          <w:t>Figure 1. Area of the Northern Territory Spanish Mackerel Fishery</w:t>
        </w:r>
        <w:r w:rsidR="00A3046E">
          <w:rPr>
            <w:noProof/>
            <w:webHidden/>
          </w:rPr>
          <w:tab/>
        </w:r>
        <w:r w:rsidR="00A3046E">
          <w:rPr>
            <w:noProof/>
            <w:webHidden/>
          </w:rPr>
          <w:fldChar w:fldCharType="begin"/>
        </w:r>
        <w:r w:rsidR="00A3046E">
          <w:rPr>
            <w:noProof/>
            <w:webHidden/>
          </w:rPr>
          <w:instrText xml:space="preserve"> PAGEREF _Toc71027818 \h </w:instrText>
        </w:r>
        <w:r w:rsidR="00A3046E">
          <w:rPr>
            <w:noProof/>
            <w:webHidden/>
          </w:rPr>
        </w:r>
        <w:r w:rsidR="00A3046E">
          <w:rPr>
            <w:noProof/>
            <w:webHidden/>
          </w:rPr>
          <w:fldChar w:fldCharType="separate"/>
        </w:r>
        <w:r w:rsidR="000563B3">
          <w:rPr>
            <w:noProof/>
            <w:webHidden/>
          </w:rPr>
          <w:t>10</w:t>
        </w:r>
        <w:r w:rsidR="00A3046E">
          <w:rPr>
            <w:noProof/>
            <w:webHidden/>
          </w:rPr>
          <w:fldChar w:fldCharType="end"/>
        </w:r>
      </w:hyperlink>
    </w:p>
    <w:p w14:paraId="21FE1C25" w14:textId="3AA4737E" w:rsidR="00A3046E" w:rsidRDefault="001E7934">
      <w:pPr>
        <w:pStyle w:val="TableofFigures"/>
        <w:tabs>
          <w:tab w:val="right" w:leader="dot" w:pos="10308"/>
        </w:tabs>
        <w:rPr>
          <w:rFonts w:asciiTheme="minorHAnsi" w:eastAsiaTheme="minorEastAsia" w:hAnsiTheme="minorHAnsi" w:cstheme="minorBidi"/>
          <w:noProof/>
          <w:lang w:eastAsia="en-AU"/>
        </w:rPr>
      </w:pPr>
      <w:hyperlink w:anchor="_Toc71027819" w:history="1">
        <w:r w:rsidR="00A3046E" w:rsidRPr="00004C7F">
          <w:rPr>
            <w:rStyle w:val="Hyperlink"/>
            <w:noProof/>
          </w:rPr>
          <w:t>Figure 2. Overall harvest of Spanish Mackerel by sector 2010/11-2019/20. Recreational catch has been allocated a financial year based on timelines of the recreational surveys, only 3 years data are available for recreational catch. Aboriginal catch was estimated</w:t>
        </w:r>
        <w:r w:rsidR="00A3046E">
          <w:rPr>
            <w:noProof/>
            <w:webHidden/>
          </w:rPr>
          <w:tab/>
        </w:r>
        <w:r w:rsidR="00A3046E">
          <w:rPr>
            <w:noProof/>
            <w:webHidden/>
          </w:rPr>
          <w:fldChar w:fldCharType="begin"/>
        </w:r>
        <w:r w:rsidR="00A3046E">
          <w:rPr>
            <w:noProof/>
            <w:webHidden/>
          </w:rPr>
          <w:instrText xml:space="preserve"> PAGEREF _Toc71027819 \h </w:instrText>
        </w:r>
        <w:r w:rsidR="00A3046E">
          <w:rPr>
            <w:noProof/>
            <w:webHidden/>
          </w:rPr>
        </w:r>
        <w:r w:rsidR="00A3046E">
          <w:rPr>
            <w:noProof/>
            <w:webHidden/>
          </w:rPr>
          <w:fldChar w:fldCharType="separate"/>
        </w:r>
        <w:r w:rsidR="000563B3">
          <w:rPr>
            <w:noProof/>
            <w:webHidden/>
          </w:rPr>
          <w:t>14</w:t>
        </w:r>
        <w:r w:rsidR="00A3046E">
          <w:rPr>
            <w:noProof/>
            <w:webHidden/>
          </w:rPr>
          <w:fldChar w:fldCharType="end"/>
        </w:r>
      </w:hyperlink>
    </w:p>
    <w:p w14:paraId="2C8A6F90" w14:textId="6717DB9B" w:rsidR="00A3046E" w:rsidRDefault="001E7934">
      <w:pPr>
        <w:pStyle w:val="TableofFigures"/>
        <w:tabs>
          <w:tab w:val="right" w:leader="dot" w:pos="10308"/>
        </w:tabs>
        <w:rPr>
          <w:rFonts w:asciiTheme="minorHAnsi" w:eastAsiaTheme="minorEastAsia" w:hAnsiTheme="minorHAnsi" w:cstheme="minorBidi"/>
          <w:noProof/>
          <w:lang w:eastAsia="en-AU"/>
        </w:rPr>
      </w:pPr>
      <w:hyperlink w:anchor="_Toc71027820" w:history="1">
        <w:r w:rsidR="00A3046E" w:rsidRPr="00004C7F">
          <w:rPr>
            <w:rStyle w:val="Hyperlink"/>
            <w:noProof/>
          </w:rPr>
          <w:t>Figure 3. Harvest of Spanish Mackerel by the commercial sector 2010/11-2019/20.</w:t>
        </w:r>
        <w:r w:rsidR="00A3046E">
          <w:rPr>
            <w:noProof/>
            <w:webHidden/>
          </w:rPr>
          <w:tab/>
        </w:r>
        <w:r w:rsidR="00A3046E">
          <w:rPr>
            <w:noProof/>
            <w:webHidden/>
          </w:rPr>
          <w:fldChar w:fldCharType="begin"/>
        </w:r>
        <w:r w:rsidR="00A3046E">
          <w:rPr>
            <w:noProof/>
            <w:webHidden/>
          </w:rPr>
          <w:instrText xml:space="preserve"> PAGEREF _Toc71027820 \h </w:instrText>
        </w:r>
        <w:r w:rsidR="00A3046E">
          <w:rPr>
            <w:noProof/>
            <w:webHidden/>
          </w:rPr>
        </w:r>
        <w:r w:rsidR="00A3046E">
          <w:rPr>
            <w:noProof/>
            <w:webHidden/>
          </w:rPr>
          <w:fldChar w:fldCharType="separate"/>
        </w:r>
        <w:r w:rsidR="000563B3">
          <w:rPr>
            <w:noProof/>
            <w:webHidden/>
          </w:rPr>
          <w:t>15</w:t>
        </w:r>
        <w:r w:rsidR="00A3046E">
          <w:rPr>
            <w:noProof/>
            <w:webHidden/>
          </w:rPr>
          <w:fldChar w:fldCharType="end"/>
        </w:r>
      </w:hyperlink>
    </w:p>
    <w:p w14:paraId="55E6C306" w14:textId="7075CAE8" w:rsidR="00A3046E" w:rsidRDefault="001E7934">
      <w:pPr>
        <w:pStyle w:val="TableofFigures"/>
        <w:tabs>
          <w:tab w:val="right" w:leader="dot" w:pos="10308"/>
        </w:tabs>
        <w:rPr>
          <w:rFonts w:asciiTheme="minorHAnsi" w:eastAsiaTheme="minorEastAsia" w:hAnsiTheme="minorHAnsi" w:cstheme="minorBidi"/>
          <w:noProof/>
          <w:lang w:eastAsia="en-AU"/>
        </w:rPr>
      </w:pPr>
      <w:hyperlink w:anchor="_Toc71027821" w:history="1">
        <w:r w:rsidR="00A3046E" w:rsidRPr="00004C7F">
          <w:rPr>
            <w:rStyle w:val="Hyperlink"/>
            <w:noProof/>
          </w:rPr>
          <w:t>Figure 4. Harvest of Spanish Mackerel caught by fishing Tour Operator clients 2010/11-2019/20, the orange line represents the FTO sector Spanish Mackerel allocation.</w:t>
        </w:r>
        <w:r w:rsidR="00A3046E">
          <w:rPr>
            <w:noProof/>
            <w:webHidden/>
          </w:rPr>
          <w:tab/>
        </w:r>
        <w:r w:rsidR="00A3046E">
          <w:rPr>
            <w:noProof/>
            <w:webHidden/>
          </w:rPr>
          <w:fldChar w:fldCharType="begin"/>
        </w:r>
        <w:r w:rsidR="00A3046E">
          <w:rPr>
            <w:noProof/>
            <w:webHidden/>
          </w:rPr>
          <w:instrText xml:space="preserve"> PAGEREF _Toc71027821 \h </w:instrText>
        </w:r>
        <w:r w:rsidR="00A3046E">
          <w:rPr>
            <w:noProof/>
            <w:webHidden/>
          </w:rPr>
        </w:r>
        <w:r w:rsidR="00A3046E">
          <w:rPr>
            <w:noProof/>
            <w:webHidden/>
          </w:rPr>
          <w:fldChar w:fldCharType="separate"/>
        </w:r>
        <w:r w:rsidR="000563B3">
          <w:rPr>
            <w:noProof/>
            <w:webHidden/>
          </w:rPr>
          <w:t>16</w:t>
        </w:r>
        <w:r w:rsidR="00A3046E">
          <w:rPr>
            <w:noProof/>
            <w:webHidden/>
          </w:rPr>
          <w:fldChar w:fldCharType="end"/>
        </w:r>
      </w:hyperlink>
    </w:p>
    <w:p w14:paraId="10D4A39C" w14:textId="667D4F30" w:rsidR="00A3046E" w:rsidRDefault="001E7934">
      <w:pPr>
        <w:pStyle w:val="TableofFigures"/>
        <w:tabs>
          <w:tab w:val="right" w:leader="dot" w:pos="10308"/>
        </w:tabs>
        <w:rPr>
          <w:rFonts w:asciiTheme="minorHAnsi" w:eastAsiaTheme="minorEastAsia" w:hAnsiTheme="minorHAnsi" w:cstheme="minorBidi"/>
          <w:noProof/>
          <w:lang w:eastAsia="en-AU"/>
        </w:rPr>
      </w:pPr>
      <w:hyperlink w:anchor="_Toc71027822" w:history="1">
        <w:r w:rsidR="00A3046E" w:rsidRPr="00004C7F">
          <w:rPr>
            <w:rStyle w:val="Hyperlink"/>
            <w:noProof/>
          </w:rPr>
          <w:t>Figure 5. Fishery component tree.</w:t>
        </w:r>
        <w:r w:rsidR="00A3046E">
          <w:rPr>
            <w:noProof/>
            <w:webHidden/>
          </w:rPr>
          <w:tab/>
        </w:r>
        <w:r w:rsidR="00A3046E">
          <w:rPr>
            <w:noProof/>
            <w:webHidden/>
          </w:rPr>
          <w:fldChar w:fldCharType="begin"/>
        </w:r>
        <w:r w:rsidR="00A3046E">
          <w:rPr>
            <w:noProof/>
            <w:webHidden/>
          </w:rPr>
          <w:instrText xml:space="preserve"> PAGEREF _Toc71027822 \h </w:instrText>
        </w:r>
        <w:r w:rsidR="00A3046E">
          <w:rPr>
            <w:noProof/>
            <w:webHidden/>
          </w:rPr>
        </w:r>
        <w:r w:rsidR="00A3046E">
          <w:rPr>
            <w:noProof/>
            <w:webHidden/>
          </w:rPr>
          <w:fldChar w:fldCharType="separate"/>
        </w:r>
        <w:r w:rsidR="000563B3">
          <w:rPr>
            <w:noProof/>
            <w:webHidden/>
          </w:rPr>
          <w:t>19</w:t>
        </w:r>
        <w:r w:rsidR="00A3046E">
          <w:rPr>
            <w:noProof/>
            <w:webHidden/>
          </w:rPr>
          <w:fldChar w:fldCharType="end"/>
        </w:r>
      </w:hyperlink>
    </w:p>
    <w:p w14:paraId="489556C3" w14:textId="45C90AF3" w:rsidR="00A3046E" w:rsidRDefault="001E7934">
      <w:pPr>
        <w:pStyle w:val="TableofFigures"/>
        <w:tabs>
          <w:tab w:val="right" w:leader="dot" w:pos="10308"/>
        </w:tabs>
        <w:rPr>
          <w:rFonts w:asciiTheme="minorHAnsi" w:eastAsiaTheme="minorEastAsia" w:hAnsiTheme="minorHAnsi" w:cstheme="minorBidi"/>
          <w:noProof/>
          <w:lang w:eastAsia="en-AU"/>
        </w:rPr>
      </w:pPr>
      <w:hyperlink w:anchor="_Toc71027823" w:history="1">
        <w:r w:rsidR="00A3046E" w:rsidRPr="00004C7F">
          <w:rPr>
            <w:rStyle w:val="Hyperlink"/>
            <w:noProof/>
          </w:rPr>
          <w:t>Figure 6. Component tree for retained species in the Fishery.</w:t>
        </w:r>
        <w:r w:rsidR="00A3046E">
          <w:rPr>
            <w:noProof/>
            <w:webHidden/>
          </w:rPr>
          <w:tab/>
        </w:r>
        <w:r w:rsidR="00A3046E">
          <w:rPr>
            <w:noProof/>
            <w:webHidden/>
          </w:rPr>
          <w:fldChar w:fldCharType="begin"/>
        </w:r>
        <w:r w:rsidR="00A3046E">
          <w:rPr>
            <w:noProof/>
            <w:webHidden/>
          </w:rPr>
          <w:instrText xml:space="preserve"> PAGEREF _Toc71027823 \h </w:instrText>
        </w:r>
        <w:r w:rsidR="00A3046E">
          <w:rPr>
            <w:noProof/>
            <w:webHidden/>
          </w:rPr>
        </w:r>
        <w:r w:rsidR="00A3046E">
          <w:rPr>
            <w:noProof/>
            <w:webHidden/>
          </w:rPr>
          <w:fldChar w:fldCharType="separate"/>
        </w:r>
        <w:r w:rsidR="000563B3">
          <w:rPr>
            <w:noProof/>
            <w:webHidden/>
          </w:rPr>
          <w:t>21</w:t>
        </w:r>
        <w:r w:rsidR="00A3046E">
          <w:rPr>
            <w:noProof/>
            <w:webHidden/>
          </w:rPr>
          <w:fldChar w:fldCharType="end"/>
        </w:r>
      </w:hyperlink>
    </w:p>
    <w:p w14:paraId="242E4E6F" w14:textId="007F3563" w:rsidR="00A3046E" w:rsidRDefault="001E7934">
      <w:pPr>
        <w:pStyle w:val="TableofFigures"/>
        <w:tabs>
          <w:tab w:val="right" w:leader="dot" w:pos="10308"/>
        </w:tabs>
        <w:rPr>
          <w:rFonts w:asciiTheme="minorHAnsi" w:eastAsiaTheme="minorEastAsia" w:hAnsiTheme="minorHAnsi" w:cstheme="minorBidi"/>
          <w:noProof/>
          <w:lang w:eastAsia="en-AU"/>
        </w:rPr>
      </w:pPr>
      <w:hyperlink w:anchor="_Toc71027824" w:history="1">
        <w:r w:rsidR="00A3046E" w:rsidRPr="00004C7F">
          <w:rPr>
            <w:rStyle w:val="Hyperlink"/>
            <w:noProof/>
          </w:rPr>
          <w:t>Figure 7. Component tree for non-retained species (assessed at the group level)</w:t>
        </w:r>
        <w:r w:rsidR="00A3046E">
          <w:rPr>
            <w:noProof/>
            <w:webHidden/>
          </w:rPr>
          <w:tab/>
        </w:r>
        <w:r w:rsidR="00A3046E">
          <w:rPr>
            <w:noProof/>
            <w:webHidden/>
          </w:rPr>
          <w:fldChar w:fldCharType="begin"/>
        </w:r>
        <w:r w:rsidR="00A3046E">
          <w:rPr>
            <w:noProof/>
            <w:webHidden/>
          </w:rPr>
          <w:instrText xml:space="preserve"> PAGEREF _Toc71027824 \h </w:instrText>
        </w:r>
        <w:r w:rsidR="00A3046E">
          <w:rPr>
            <w:noProof/>
            <w:webHidden/>
          </w:rPr>
        </w:r>
        <w:r w:rsidR="00A3046E">
          <w:rPr>
            <w:noProof/>
            <w:webHidden/>
          </w:rPr>
          <w:fldChar w:fldCharType="separate"/>
        </w:r>
        <w:r w:rsidR="000563B3">
          <w:rPr>
            <w:noProof/>
            <w:webHidden/>
          </w:rPr>
          <w:t>23</w:t>
        </w:r>
        <w:r w:rsidR="00A3046E">
          <w:rPr>
            <w:noProof/>
            <w:webHidden/>
          </w:rPr>
          <w:fldChar w:fldCharType="end"/>
        </w:r>
      </w:hyperlink>
    </w:p>
    <w:p w14:paraId="1F83B8C4" w14:textId="36E7D796" w:rsidR="00A3046E" w:rsidRDefault="001E7934">
      <w:pPr>
        <w:pStyle w:val="TableofFigures"/>
        <w:tabs>
          <w:tab w:val="right" w:leader="dot" w:pos="10308"/>
        </w:tabs>
        <w:rPr>
          <w:rFonts w:asciiTheme="minorHAnsi" w:eastAsiaTheme="minorEastAsia" w:hAnsiTheme="minorHAnsi" w:cstheme="minorBidi"/>
          <w:noProof/>
          <w:lang w:eastAsia="en-AU"/>
        </w:rPr>
      </w:pPr>
      <w:hyperlink w:anchor="_Toc71027825" w:history="1">
        <w:r w:rsidR="00A3046E" w:rsidRPr="00004C7F">
          <w:rPr>
            <w:rStyle w:val="Hyperlink"/>
            <w:noProof/>
          </w:rPr>
          <w:t>Figure 8. Component tree for the impacts of the SMF on the general ecosystem.</w:t>
        </w:r>
        <w:r w:rsidR="00A3046E">
          <w:rPr>
            <w:noProof/>
            <w:webHidden/>
          </w:rPr>
          <w:tab/>
        </w:r>
        <w:r w:rsidR="00A3046E">
          <w:rPr>
            <w:noProof/>
            <w:webHidden/>
          </w:rPr>
          <w:fldChar w:fldCharType="begin"/>
        </w:r>
        <w:r w:rsidR="00A3046E">
          <w:rPr>
            <w:noProof/>
            <w:webHidden/>
          </w:rPr>
          <w:instrText xml:space="preserve"> PAGEREF _Toc71027825 \h </w:instrText>
        </w:r>
        <w:r w:rsidR="00A3046E">
          <w:rPr>
            <w:noProof/>
            <w:webHidden/>
          </w:rPr>
        </w:r>
        <w:r w:rsidR="00A3046E">
          <w:rPr>
            <w:noProof/>
            <w:webHidden/>
          </w:rPr>
          <w:fldChar w:fldCharType="separate"/>
        </w:r>
        <w:r w:rsidR="000563B3">
          <w:rPr>
            <w:noProof/>
            <w:webHidden/>
          </w:rPr>
          <w:t>25</w:t>
        </w:r>
        <w:r w:rsidR="00A3046E">
          <w:rPr>
            <w:noProof/>
            <w:webHidden/>
          </w:rPr>
          <w:fldChar w:fldCharType="end"/>
        </w:r>
      </w:hyperlink>
    </w:p>
    <w:p w14:paraId="12611FF1" w14:textId="6502505D" w:rsidR="0054294C" w:rsidRPr="0054294C" w:rsidRDefault="0054294C" w:rsidP="00D41CA1">
      <w:pPr>
        <w:spacing w:line="276" w:lineRule="auto"/>
        <w:rPr>
          <w:lang w:eastAsia="en-AU"/>
        </w:rPr>
      </w:pPr>
      <w:r>
        <w:rPr>
          <w:lang w:eastAsia="en-AU"/>
        </w:rPr>
        <w:fldChar w:fldCharType="end"/>
      </w:r>
    </w:p>
    <w:p w14:paraId="33130A36" w14:textId="77777777" w:rsidR="005B4054" w:rsidRDefault="00FA6443" w:rsidP="009B2B0C">
      <w:pPr>
        <w:pStyle w:val="Heading1"/>
        <w:numPr>
          <w:ilvl w:val="0"/>
          <w:numId w:val="0"/>
        </w:numPr>
        <w:ind w:left="432" w:hanging="432"/>
        <w:rPr>
          <w:lang w:eastAsia="en-AU"/>
        </w:rPr>
      </w:pPr>
      <w:bookmarkStart w:id="3" w:name="_Toc61852809"/>
      <w:bookmarkStart w:id="4" w:name="_Toc71027752"/>
      <w:r>
        <w:rPr>
          <w:lang w:eastAsia="en-AU"/>
        </w:rPr>
        <w:t>List of tables</w:t>
      </w:r>
      <w:bookmarkEnd w:id="3"/>
      <w:bookmarkEnd w:id="4"/>
    </w:p>
    <w:p w14:paraId="173334B4" w14:textId="6B48CEC1" w:rsidR="00A3046E" w:rsidRDefault="0054294C">
      <w:pPr>
        <w:pStyle w:val="TableofFigures"/>
        <w:tabs>
          <w:tab w:val="right" w:leader="dot" w:pos="10308"/>
        </w:tabs>
        <w:rPr>
          <w:rFonts w:asciiTheme="minorHAnsi" w:eastAsiaTheme="minorEastAsia" w:hAnsiTheme="minorHAnsi" w:cstheme="minorBidi"/>
          <w:noProof/>
          <w:lang w:eastAsia="en-AU"/>
        </w:rPr>
      </w:pPr>
      <w:r>
        <w:rPr>
          <w:lang w:eastAsia="en-AU"/>
        </w:rPr>
        <w:fldChar w:fldCharType="begin"/>
      </w:r>
      <w:r>
        <w:rPr>
          <w:lang w:eastAsia="en-AU"/>
        </w:rPr>
        <w:instrText xml:space="preserve"> TOC \h \z \c "Table" </w:instrText>
      </w:r>
      <w:r>
        <w:rPr>
          <w:lang w:eastAsia="en-AU"/>
        </w:rPr>
        <w:fldChar w:fldCharType="separate"/>
      </w:r>
      <w:hyperlink w:anchor="_Toc71027826" w:history="1">
        <w:r w:rsidR="00A3046E" w:rsidRPr="00D0262F">
          <w:rPr>
            <w:rStyle w:val="Hyperlink"/>
            <w:noProof/>
          </w:rPr>
          <w:t>Table 1. ERA risk rating outcomes</w:t>
        </w:r>
        <w:r w:rsidR="00A3046E">
          <w:rPr>
            <w:noProof/>
            <w:webHidden/>
          </w:rPr>
          <w:tab/>
        </w:r>
        <w:r w:rsidR="00A3046E">
          <w:rPr>
            <w:noProof/>
            <w:webHidden/>
          </w:rPr>
          <w:fldChar w:fldCharType="begin"/>
        </w:r>
        <w:r w:rsidR="00A3046E">
          <w:rPr>
            <w:noProof/>
            <w:webHidden/>
          </w:rPr>
          <w:instrText xml:space="preserve"> PAGEREF _Toc71027826 \h </w:instrText>
        </w:r>
        <w:r w:rsidR="00A3046E">
          <w:rPr>
            <w:noProof/>
            <w:webHidden/>
          </w:rPr>
        </w:r>
        <w:r w:rsidR="00A3046E">
          <w:rPr>
            <w:noProof/>
            <w:webHidden/>
          </w:rPr>
          <w:fldChar w:fldCharType="separate"/>
        </w:r>
        <w:r w:rsidR="000563B3">
          <w:rPr>
            <w:noProof/>
            <w:webHidden/>
          </w:rPr>
          <w:t>7</w:t>
        </w:r>
        <w:r w:rsidR="00A3046E">
          <w:rPr>
            <w:noProof/>
            <w:webHidden/>
          </w:rPr>
          <w:fldChar w:fldCharType="end"/>
        </w:r>
      </w:hyperlink>
    </w:p>
    <w:p w14:paraId="22799B35" w14:textId="1398B8D4" w:rsidR="00A3046E" w:rsidRDefault="001E7934">
      <w:pPr>
        <w:pStyle w:val="TableofFigures"/>
        <w:tabs>
          <w:tab w:val="right" w:leader="dot" w:pos="10308"/>
        </w:tabs>
        <w:rPr>
          <w:rFonts w:asciiTheme="minorHAnsi" w:eastAsiaTheme="minorEastAsia" w:hAnsiTheme="minorHAnsi" w:cstheme="minorBidi"/>
          <w:noProof/>
          <w:lang w:eastAsia="en-AU"/>
        </w:rPr>
      </w:pPr>
      <w:hyperlink w:anchor="_Toc71027827" w:history="1">
        <w:r w:rsidR="00A3046E" w:rsidRPr="00D0262F">
          <w:rPr>
            <w:rStyle w:val="Hyperlink"/>
            <w:noProof/>
          </w:rPr>
          <w:t>Table 2. Chronology of management of the Spanish Mackerel Fishery</w:t>
        </w:r>
        <w:r w:rsidR="00A3046E">
          <w:rPr>
            <w:noProof/>
            <w:webHidden/>
          </w:rPr>
          <w:tab/>
        </w:r>
        <w:r w:rsidR="00A3046E">
          <w:rPr>
            <w:noProof/>
            <w:webHidden/>
          </w:rPr>
          <w:fldChar w:fldCharType="begin"/>
        </w:r>
        <w:r w:rsidR="00A3046E">
          <w:rPr>
            <w:noProof/>
            <w:webHidden/>
          </w:rPr>
          <w:instrText xml:space="preserve"> PAGEREF _Toc71027827 \h </w:instrText>
        </w:r>
        <w:r w:rsidR="00A3046E">
          <w:rPr>
            <w:noProof/>
            <w:webHidden/>
          </w:rPr>
        </w:r>
        <w:r w:rsidR="00A3046E">
          <w:rPr>
            <w:noProof/>
            <w:webHidden/>
          </w:rPr>
          <w:fldChar w:fldCharType="separate"/>
        </w:r>
        <w:r w:rsidR="000563B3">
          <w:rPr>
            <w:noProof/>
            <w:webHidden/>
          </w:rPr>
          <w:t>8</w:t>
        </w:r>
        <w:r w:rsidR="00A3046E">
          <w:rPr>
            <w:noProof/>
            <w:webHidden/>
          </w:rPr>
          <w:fldChar w:fldCharType="end"/>
        </w:r>
      </w:hyperlink>
    </w:p>
    <w:p w14:paraId="2E44147A" w14:textId="04B57449" w:rsidR="00A3046E" w:rsidRDefault="001E7934">
      <w:pPr>
        <w:pStyle w:val="TableofFigures"/>
        <w:tabs>
          <w:tab w:val="right" w:leader="dot" w:pos="10308"/>
        </w:tabs>
        <w:rPr>
          <w:rFonts w:asciiTheme="minorHAnsi" w:eastAsiaTheme="minorEastAsia" w:hAnsiTheme="minorHAnsi" w:cstheme="minorBidi"/>
          <w:noProof/>
          <w:lang w:eastAsia="en-AU"/>
        </w:rPr>
      </w:pPr>
      <w:hyperlink w:anchor="_Toc71027828" w:history="1">
        <w:r w:rsidR="00A3046E" w:rsidRPr="00D0262F">
          <w:rPr>
            <w:rStyle w:val="Hyperlink"/>
            <w:noProof/>
          </w:rPr>
          <w:t>Table 3. Summary of current management controls for Spanish Mackerel Fishery licenses</w:t>
        </w:r>
        <w:r w:rsidR="00A3046E">
          <w:rPr>
            <w:noProof/>
            <w:webHidden/>
          </w:rPr>
          <w:tab/>
        </w:r>
        <w:r w:rsidR="00A3046E">
          <w:rPr>
            <w:noProof/>
            <w:webHidden/>
          </w:rPr>
          <w:fldChar w:fldCharType="begin"/>
        </w:r>
        <w:r w:rsidR="00A3046E">
          <w:rPr>
            <w:noProof/>
            <w:webHidden/>
          </w:rPr>
          <w:instrText xml:space="preserve"> PAGEREF _Toc71027828 \h </w:instrText>
        </w:r>
        <w:r w:rsidR="00A3046E">
          <w:rPr>
            <w:noProof/>
            <w:webHidden/>
          </w:rPr>
        </w:r>
        <w:r w:rsidR="00A3046E">
          <w:rPr>
            <w:noProof/>
            <w:webHidden/>
          </w:rPr>
          <w:fldChar w:fldCharType="separate"/>
        </w:r>
        <w:r w:rsidR="000563B3">
          <w:rPr>
            <w:noProof/>
            <w:webHidden/>
          </w:rPr>
          <w:t>12</w:t>
        </w:r>
        <w:r w:rsidR="00A3046E">
          <w:rPr>
            <w:noProof/>
            <w:webHidden/>
          </w:rPr>
          <w:fldChar w:fldCharType="end"/>
        </w:r>
      </w:hyperlink>
    </w:p>
    <w:p w14:paraId="04D24618" w14:textId="085EAEAE" w:rsidR="00A3046E" w:rsidRDefault="001E7934">
      <w:pPr>
        <w:pStyle w:val="TableofFigures"/>
        <w:tabs>
          <w:tab w:val="right" w:leader="dot" w:pos="10308"/>
        </w:tabs>
        <w:rPr>
          <w:rFonts w:asciiTheme="minorHAnsi" w:eastAsiaTheme="minorEastAsia" w:hAnsiTheme="minorHAnsi" w:cstheme="minorBidi"/>
          <w:noProof/>
          <w:lang w:eastAsia="en-AU"/>
        </w:rPr>
      </w:pPr>
      <w:hyperlink w:anchor="_Toc71027829" w:history="1">
        <w:r w:rsidR="00A3046E" w:rsidRPr="00D0262F">
          <w:rPr>
            <w:rStyle w:val="Hyperlink"/>
            <w:noProof/>
          </w:rPr>
          <w:t>Table 4. Summary of current management controls for the Spanish Mackerel Fishery FTO and Recreational sector.</w:t>
        </w:r>
        <w:r w:rsidR="00A3046E">
          <w:rPr>
            <w:noProof/>
            <w:webHidden/>
          </w:rPr>
          <w:tab/>
        </w:r>
        <w:r w:rsidR="00A3046E">
          <w:rPr>
            <w:noProof/>
            <w:webHidden/>
          </w:rPr>
          <w:fldChar w:fldCharType="begin"/>
        </w:r>
        <w:r w:rsidR="00A3046E">
          <w:rPr>
            <w:noProof/>
            <w:webHidden/>
          </w:rPr>
          <w:instrText xml:space="preserve"> PAGEREF _Toc71027829 \h </w:instrText>
        </w:r>
        <w:r w:rsidR="00A3046E">
          <w:rPr>
            <w:noProof/>
            <w:webHidden/>
          </w:rPr>
        </w:r>
        <w:r w:rsidR="00A3046E">
          <w:rPr>
            <w:noProof/>
            <w:webHidden/>
          </w:rPr>
          <w:fldChar w:fldCharType="separate"/>
        </w:r>
        <w:r w:rsidR="000563B3">
          <w:rPr>
            <w:noProof/>
            <w:webHidden/>
          </w:rPr>
          <w:t>13</w:t>
        </w:r>
        <w:r w:rsidR="00A3046E">
          <w:rPr>
            <w:noProof/>
            <w:webHidden/>
          </w:rPr>
          <w:fldChar w:fldCharType="end"/>
        </w:r>
      </w:hyperlink>
    </w:p>
    <w:p w14:paraId="11D7BBEC" w14:textId="2A189E5E" w:rsidR="00A3046E" w:rsidRDefault="001E7934">
      <w:pPr>
        <w:pStyle w:val="TableofFigures"/>
        <w:tabs>
          <w:tab w:val="right" w:leader="dot" w:pos="10308"/>
        </w:tabs>
        <w:rPr>
          <w:rFonts w:asciiTheme="minorHAnsi" w:eastAsiaTheme="minorEastAsia" w:hAnsiTheme="minorHAnsi" w:cstheme="minorBidi"/>
          <w:noProof/>
          <w:lang w:eastAsia="en-AU"/>
        </w:rPr>
      </w:pPr>
      <w:hyperlink w:anchor="_Toc71027830" w:history="1">
        <w:r w:rsidR="00A3046E" w:rsidRPr="00D0262F">
          <w:rPr>
            <w:rStyle w:val="Hyperlink"/>
            <w:noProof/>
          </w:rPr>
          <w:t>Table 5. Numeric catch and harvest estimates for Spanish Mackerel from recent Northern Territory recreational fishing surveys (where Mackerel species were not grouped). Values in red font are used below to estimate harvest weights for this sector.</w:t>
        </w:r>
        <w:r w:rsidR="00A3046E">
          <w:rPr>
            <w:noProof/>
            <w:webHidden/>
          </w:rPr>
          <w:tab/>
        </w:r>
        <w:r w:rsidR="00A3046E">
          <w:rPr>
            <w:noProof/>
            <w:webHidden/>
          </w:rPr>
          <w:fldChar w:fldCharType="begin"/>
        </w:r>
        <w:r w:rsidR="00A3046E">
          <w:rPr>
            <w:noProof/>
            <w:webHidden/>
          </w:rPr>
          <w:instrText xml:space="preserve"> PAGEREF _Toc71027830 \h </w:instrText>
        </w:r>
        <w:r w:rsidR="00A3046E">
          <w:rPr>
            <w:noProof/>
            <w:webHidden/>
          </w:rPr>
        </w:r>
        <w:r w:rsidR="00A3046E">
          <w:rPr>
            <w:noProof/>
            <w:webHidden/>
          </w:rPr>
          <w:fldChar w:fldCharType="separate"/>
        </w:r>
        <w:r w:rsidR="000563B3">
          <w:rPr>
            <w:noProof/>
            <w:webHidden/>
          </w:rPr>
          <w:t>15</w:t>
        </w:r>
        <w:r w:rsidR="00A3046E">
          <w:rPr>
            <w:noProof/>
            <w:webHidden/>
          </w:rPr>
          <w:fldChar w:fldCharType="end"/>
        </w:r>
      </w:hyperlink>
    </w:p>
    <w:p w14:paraId="1C50FEDD" w14:textId="36B8D4F2" w:rsidR="00A3046E" w:rsidRDefault="001E7934">
      <w:pPr>
        <w:pStyle w:val="TableofFigures"/>
        <w:tabs>
          <w:tab w:val="right" w:leader="dot" w:pos="10308"/>
        </w:tabs>
        <w:rPr>
          <w:rFonts w:asciiTheme="minorHAnsi" w:eastAsiaTheme="minorEastAsia" w:hAnsiTheme="minorHAnsi" w:cstheme="minorBidi"/>
          <w:noProof/>
          <w:lang w:eastAsia="en-AU"/>
        </w:rPr>
      </w:pPr>
      <w:hyperlink w:anchor="_Toc71027831" w:history="1">
        <w:r w:rsidR="00A3046E" w:rsidRPr="00D0262F">
          <w:rPr>
            <w:rStyle w:val="Hyperlink"/>
            <w:noProof/>
          </w:rPr>
          <w:t>Table 6. Consequence x Likelihood Risk Matrix (based on AS/NZS ISO 31000; adapted from Fletcher 2015.</w:t>
        </w:r>
        <w:r w:rsidR="00A3046E">
          <w:rPr>
            <w:noProof/>
            <w:webHidden/>
          </w:rPr>
          <w:tab/>
        </w:r>
        <w:r w:rsidR="00A3046E">
          <w:rPr>
            <w:noProof/>
            <w:webHidden/>
          </w:rPr>
          <w:fldChar w:fldCharType="begin"/>
        </w:r>
        <w:r w:rsidR="00A3046E">
          <w:rPr>
            <w:noProof/>
            <w:webHidden/>
          </w:rPr>
          <w:instrText xml:space="preserve"> PAGEREF _Toc71027831 \h </w:instrText>
        </w:r>
        <w:r w:rsidR="00A3046E">
          <w:rPr>
            <w:noProof/>
            <w:webHidden/>
          </w:rPr>
        </w:r>
        <w:r w:rsidR="00A3046E">
          <w:rPr>
            <w:noProof/>
            <w:webHidden/>
          </w:rPr>
          <w:fldChar w:fldCharType="separate"/>
        </w:r>
        <w:r w:rsidR="000563B3">
          <w:rPr>
            <w:noProof/>
            <w:webHidden/>
          </w:rPr>
          <w:t>20</w:t>
        </w:r>
        <w:r w:rsidR="00A3046E">
          <w:rPr>
            <w:noProof/>
            <w:webHidden/>
          </w:rPr>
          <w:fldChar w:fldCharType="end"/>
        </w:r>
      </w:hyperlink>
    </w:p>
    <w:p w14:paraId="6A4E2B9D" w14:textId="29DAAE9E" w:rsidR="00A3046E" w:rsidRDefault="001E7934">
      <w:pPr>
        <w:pStyle w:val="TableofFigures"/>
        <w:tabs>
          <w:tab w:val="right" w:leader="dot" w:pos="10308"/>
        </w:tabs>
        <w:rPr>
          <w:rFonts w:asciiTheme="minorHAnsi" w:eastAsiaTheme="minorEastAsia" w:hAnsiTheme="minorHAnsi" w:cstheme="minorBidi"/>
          <w:noProof/>
          <w:lang w:eastAsia="en-AU"/>
        </w:rPr>
      </w:pPr>
      <w:hyperlink w:anchor="_Toc71027832" w:history="1">
        <w:r w:rsidR="00A3046E" w:rsidRPr="00D0262F">
          <w:rPr>
            <w:rStyle w:val="Hyperlink"/>
            <w:noProof/>
          </w:rPr>
          <w:t>Table 7. Expected outcomes of each risk rating.</w:t>
        </w:r>
        <w:r w:rsidR="00A3046E">
          <w:rPr>
            <w:noProof/>
            <w:webHidden/>
          </w:rPr>
          <w:tab/>
        </w:r>
        <w:r w:rsidR="00A3046E">
          <w:rPr>
            <w:noProof/>
            <w:webHidden/>
          </w:rPr>
          <w:fldChar w:fldCharType="begin"/>
        </w:r>
        <w:r w:rsidR="00A3046E">
          <w:rPr>
            <w:noProof/>
            <w:webHidden/>
          </w:rPr>
          <w:instrText xml:space="preserve"> PAGEREF _Toc71027832 \h </w:instrText>
        </w:r>
        <w:r w:rsidR="00A3046E">
          <w:rPr>
            <w:noProof/>
            <w:webHidden/>
          </w:rPr>
        </w:r>
        <w:r w:rsidR="00A3046E">
          <w:rPr>
            <w:noProof/>
            <w:webHidden/>
          </w:rPr>
          <w:fldChar w:fldCharType="separate"/>
        </w:r>
        <w:r w:rsidR="000563B3">
          <w:rPr>
            <w:noProof/>
            <w:webHidden/>
          </w:rPr>
          <w:t>20</w:t>
        </w:r>
        <w:r w:rsidR="00A3046E">
          <w:rPr>
            <w:noProof/>
            <w:webHidden/>
          </w:rPr>
          <w:fldChar w:fldCharType="end"/>
        </w:r>
      </w:hyperlink>
    </w:p>
    <w:p w14:paraId="53EC233D" w14:textId="69FCCA3E" w:rsidR="00A3046E" w:rsidRDefault="001E7934">
      <w:pPr>
        <w:pStyle w:val="TableofFigures"/>
        <w:tabs>
          <w:tab w:val="right" w:leader="dot" w:pos="10308"/>
        </w:tabs>
        <w:rPr>
          <w:rFonts w:asciiTheme="minorHAnsi" w:eastAsiaTheme="minorEastAsia" w:hAnsiTheme="minorHAnsi" w:cstheme="minorBidi"/>
          <w:noProof/>
          <w:lang w:eastAsia="en-AU"/>
        </w:rPr>
      </w:pPr>
      <w:hyperlink w:anchor="_Toc71027833" w:history="1">
        <w:r w:rsidR="00A3046E" w:rsidRPr="00D0262F">
          <w:rPr>
            <w:rStyle w:val="Hyperlink"/>
            <w:noProof/>
          </w:rPr>
          <w:t>Table 8. Risk rating for the impact of the Spanish Mackerel Fishery on the sustainability of Spanish Mackerel stocks.</w:t>
        </w:r>
        <w:r w:rsidR="00A3046E">
          <w:rPr>
            <w:noProof/>
            <w:webHidden/>
          </w:rPr>
          <w:tab/>
        </w:r>
        <w:r w:rsidR="00A3046E">
          <w:rPr>
            <w:noProof/>
            <w:webHidden/>
          </w:rPr>
          <w:fldChar w:fldCharType="begin"/>
        </w:r>
        <w:r w:rsidR="00A3046E">
          <w:rPr>
            <w:noProof/>
            <w:webHidden/>
          </w:rPr>
          <w:instrText xml:space="preserve"> PAGEREF _Toc71027833 \h </w:instrText>
        </w:r>
        <w:r w:rsidR="00A3046E">
          <w:rPr>
            <w:noProof/>
            <w:webHidden/>
          </w:rPr>
        </w:r>
        <w:r w:rsidR="00A3046E">
          <w:rPr>
            <w:noProof/>
            <w:webHidden/>
          </w:rPr>
          <w:fldChar w:fldCharType="separate"/>
        </w:r>
        <w:r w:rsidR="000563B3">
          <w:rPr>
            <w:noProof/>
            <w:webHidden/>
          </w:rPr>
          <w:t>21</w:t>
        </w:r>
        <w:r w:rsidR="00A3046E">
          <w:rPr>
            <w:noProof/>
            <w:webHidden/>
          </w:rPr>
          <w:fldChar w:fldCharType="end"/>
        </w:r>
      </w:hyperlink>
    </w:p>
    <w:p w14:paraId="2510C902" w14:textId="020E8594" w:rsidR="00A3046E" w:rsidRDefault="001E7934">
      <w:pPr>
        <w:pStyle w:val="TableofFigures"/>
        <w:tabs>
          <w:tab w:val="right" w:leader="dot" w:pos="10308"/>
        </w:tabs>
        <w:rPr>
          <w:rFonts w:asciiTheme="minorHAnsi" w:eastAsiaTheme="minorEastAsia" w:hAnsiTheme="minorHAnsi" w:cstheme="minorBidi"/>
          <w:noProof/>
          <w:lang w:eastAsia="en-AU"/>
        </w:rPr>
      </w:pPr>
      <w:hyperlink w:anchor="_Toc71027834" w:history="1">
        <w:r w:rsidR="00A3046E" w:rsidRPr="00D0262F">
          <w:rPr>
            <w:rStyle w:val="Hyperlink"/>
            <w:noProof/>
          </w:rPr>
          <w:t>Table 9. Risk rating for the impact of the SMF on the viability of Grey Mackerel stocks.</w:t>
        </w:r>
        <w:r w:rsidR="00A3046E">
          <w:rPr>
            <w:noProof/>
            <w:webHidden/>
          </w:rPr>
          <w:tab/>
        </w:r>
        <w:r w:rsidR="00A3046E">
          <w:rPr>
            <w:noProof/>
            <w:webHidden/>
          </w:rPr>
          <w:fldChar w:fldCharType="begin"/>
        </w:r>
        <w:r w:rsidR="00A3046E">
          <w:rPr>
            <w:noProof/>
            <w:webHidden/>
          </w:rPr>
          <w:instrText xml:space="preserve"> PAGEREF _Toc71027834 \h </w:instrText>
        </w:r>
        <w:r w:rsidR="00A3046E">
          <w:rPr>
            <w:noProof/>
            <w:webHidden/>
          </w:rPr>
        </w:r>
        <w:r w:rsidR="00A3046E">
          <w:rPr>
            <w:noProof/>
            <w:webHidden/>
          </w:rPr>
          <w:fldChar w:fldCharType="separate"/>
        </w:r>
        <w:r w:rsidR="000563B3">
          <w:rPr>
            <w:noProof/>
            <w:webHidden/>
          </w:rPr>
          <w:t>22</w:t>
        </w:r>
        <w:r w:rsidR="00A3046E">
          <w:rPr>
            <w:noProof/>
            <w:webHidden/>
          </w:rPr>
          <w:fldChar w:fldCharType="end"/>
        </w:r>
      </w:hyperlink>
    </w:p>
    <w:p w14:paraId="0FFC1025" w14:textId="40C0762C" w:rsidR="00A3046E" w:rsidRDefault="001E7934">
      <w:pPr>
        <w:pStyle w:val="TableofFigures"/>
        <w:tabs>
          <w:tab w:val="right" w:leader="dot" w:pos="10308"/>
        </w:tabs>
        <w:rPr>
          <w:rFonts w:asciiTheme="minorHAnsi" w:eastAsiaTheme="minorEastAsia" w:hAnsiTheme="minorHAnsi" w:cstheme="minorBidi"/>
          <w:noProof/>
          <w:lang w:eastAsia="en-AU"/>
        </w:rPr>
      </w:pPr>
      <w:hyperlink w:anchor="_Toc71027835" w:history="1">
        <w:r w:rsidR="00A3046E" w:rsidRPr="00D0262F">
          <w:rPr>
            <w:rStyle w:val="Hyperlink"/>
            <w:noProof/>
          </w:rPr>
          <w:t>Table 10. Risk rating for the impact of the SMF on the viability of bycatch species.</w:t>
        </w:r>
        <w:r w:rsidR="00A3046E">
          <w:rPr>
            <w:noProof/>
            <w:webHidden/>
          </w:rPr>
          <w:tab/>
        </w:r>
        <w:r w:rsidR="00A3046E">
          <w:rPr>
            <w:noProof/>
            <w:webHidden/>
          </w:rPr>
          <w:fldChar w:fldCharType="begin"/>
        </w:r>
        <w:r w:rsidR="00A3046E">
          <w:rPr>
            <w:noProof/>
            <w:webHidden/>
          </w:rPr>
          <w:instrText xml:space="preserve"> PAGEREF _Toc71027835 \h </w:instrText>
        </w:r>
        <w:r w:rsidR="00A3046E">
          <w:rPr>
            <w:noProof/>
            <w:webHidden/>
          </w:rPr>
        </w:r>
        <w:r w:rsidR="00A3046E">
          <w:rPr>
            <w:noProof/>
            <w:webHidden/>
          </w:rPr>
          <w:fldChar w:fldCharType="separate"/>
        </w:r>
        <w:r w:rsidR="000563B3">
          <w:rPr>
            <w:noProof/>
            <w:webHidden/>
          </w:rPr>
          <w:t>23</w:t>
        </w:r>
        <w:r w:rsidR="00A3046E">
          <w:rPr>
            <w:noProof/>
            <w:webHidden/>
          </w:rPr>
          <w:fldChar w:fldCharType="end"/>
        </w:r>
      </w:hyperlink>
    </w:p>
    <w:p w14:paraId="54041AAE" w14:textId="1D2A3605" w:rsidR="00A3046E" w:rsidRDefault="001E7934">
      <w:pPr>
        <w:pStyle w:val="TableofFigures"/>
        <w:tabs>
          <w:tab w:val="right" w:leader="dot" w:pos="10308"/>
        </w:tabs>
        <w:rPr>
          <w:rFonts w:asciiTheme="minorHAnsi" w:eastAsiaTheme="minorEastAsia" w:hAnsiTheme="minorHAnsi" w:cstheme="minorBidi"/>
          <w:noProof/>
          <w:lang w:eastAsia="en-AU"/>
        </w:rPr>
      </w:pPr>
      <w:hyperlink w:anchor="_Toc71027836" w:history="1">
        <w:r w:rsidR="00A3046E" w:rsidRPr="00D0262F">
          <w:rPr>
            <w:rStyle w:val="Hyperlink"/>
            <w:noProof/>
          </w:rPr>
          <w:t>Table 11. Risk rating for the impact of the SMF on the viability of protected/special species.</w:t>
        </w:r>
        <w:r w:rsidR="00A3046E">
          <w:rPr>
            <w:noProof/>
            <w:webHidden/>
          </w:rPr>
          <w:tab/>
        </w:r>
        <w:r w:rsidR="00A3046E">
          <w:rPr>
            <w:noProof/>
            <w:webHidden/>
          </w:rPr>
          <w:fldChar w:fldCharType="begin"/>
        </w:r>
        <w:r w:rsidR="00A3046E">
          <w:rPr>
            <w:noProof/>
            <w:webHidden/>
          </w:rPr>
          <w:instrText xml:space="preserve"> PAGEREF _Toc71027836 \h </w:instrText>
        </w:r>
        <w:r w:rsidR="00A3046E">
          <w:rPr>
            <w:noProof/>
            <w:webHidden/>
          </w:rPr>
        </w:r>
        <w:r w:rsidR="00A3046E">
          <w:rPr>
            <w:noProof/>
            <w:webHidden/>
          </w:rPr>
          <w:fldChar w:fldCharType="separate"/>
        </w:r>
        <w:r w:rsidR="000563B3">
          <w:rPr>
            <w:noProof/>
            <w:webHidden/>
          </w:rPr>
          <w:t>24</w:t>
        </w:r>
        <w:r w:rsidR="00A3046E">
          <w:rPr>
            <w:noProof/>
            <w:webHidden/>
          </w:rPr>
          <w:fldChar w:fldCharType="end"/>
        </w:r>
      </w:hyperlink>
    </w:p>
    <w:p w14:paraId="3C806ABD" w14:textId="6952A625" w:rsidR="00A3046E" w:rsidRDefault="001E7934">
      <w:pPr>
        <w:pStyle w:val="TableofFigures"/>
        <w:tabs>
          <w:tab w:val="right" w:leader="dot" w:pos="10308"/>
        </w:tabs>
        <w:rPr>
          <w:rFonts w:asciiTheme="minorHAnsi" w:eastAsiaTheme="minorEastAsia" w:hAnsiTheme="minorHAnsi" w:cstheme="minorBidi"/>
          <w:noProof/>
          <w:lang w:eastAsia="en-AU"/>
        </w:rPr>
      </w:pPr>
      <w:hyperlink w:anchor="_Toc71027837" w:history="1">
        <w:r w:rsidR="00A3046E" w:rsidRPr="00D0262F">
          <w:rPr>
            <w:rStyle w:val="Hyperlink"/>
            <w:noProof/>
          </w:rPr>
          <w:t>Table 12. Risk rating for the impact of boat strikes attributable to the Spanish Mackerel Fishery on the viability of protected/special species.</w:t>
        </w:r>
        <w:r w:rsidR="00A3046E">
          <w:rPr>
            <w:noProof/>
            <w:webHidden/>
          </w:rPr>
          <w:tab/>
        </w:r>
        <w:r w:rsidR="00A3046E">
          <w:rPr>
            <w:noProof/>
            <w:webHidden/>
          </w:rPr>
          <w:fldChar w:fldCharType="begin"/>
        </w:r>
        <w:r w:rsidR="00A3046E">
          <w:rPr>
            <w:noProof/>
            <w:webHidden/>
          </w:rPr>
          <w:instrText xml:space="preserve"> PAGEREF _Toc71027837 \h </w:instrText>
        </w:r>
        <w:r w:rsidR="00A3046E">
          <w:rPr>
            <w:noProof/>
            <w:webHidden/>
          </w:rPr>
        </w:r>
        <w:r w:rsidR="00A3046E">
          <w:rPr>
            <w:noProof/>
            <w:webHidden/>
          </w:rPr>
          <w:fldChar w:fldCharType="separate"/>
        </w:r>
        <w:r w:rsidR="000563B3">
          <w:rPr>
            <w:noProof/>
            <w:webHidden/>
          </w:rPr>
          <w:t>24</w:t>
        </w:r>
        <w:r w:rsidR="00A3046E">
          <w:rPr>
            <w:noProof/>
            <w:webHidden/>
          </w:rPr>
          <w:fldChar w:fldCharType="end"/>
        </w:r>
      </w:hyperlink>
    </w:p>
    <w:p w14:paraId="258BB339" w14:textId="10C13AAF" w:rsidR="00A3046E" w:rsidRDefault="001E7934">
      <w:pPr>
        <w:pStyle w:val="TableofFigures"/>
        <w:tabs>
          <w:tab w:val="right" w:leader="dot" w:pos="10308"/>
        </w:tabs>
        <w:rPr>
          <w:rFonts w:asciiTheme="minorHAnsi" w:eastAsiaTheme="minorEastAsia" w:hAnsiTheme="minorHAnsi" w:cstheme="minorBidi"/>
          <w:noProof/>
          <w:lang w:eastAsia="en-AU"/>
        </w:rPr>
      </w:pPr>
      <w:hyperlink w:anchor="_Toc71027838" w:history="1">
        <w:r w:rsidR="00A3046E" w:rsidRPr="00D0262F">
          <w:rPr>
            <w:rStyle w:val="Hyperlink"/>
            <w:noProof/>
          </w:rPr>
          <w:t>Table 13. Risk rating for the impact of the Spanish Mackerel Fishery on the viability of seabird populations.</w:t>
        </w:r>
        <w:r w:rsidR="00A3046E">
          <w:rPr>
            <w:noProof/>
            <w:webHidden/>
          </w:rPr>
          <w:tab/>
        </w:r>
        <w:r w:rsidR="00A3046E">
          <w:rPr>
            <w:noProof/>
            <w:webHidden/>
          </w:rPr>
          <w:fldChar w:fldCharType="begin"/>
        </w:r>
        <w:r w:rsidR="00A3046E">
          <w:rPr>
            <w:noProof/>
            <w:webHidden/>
          </w:rPr>
          <w:instrText xml:space="preserve"> PAGEREF _Toc71027838 \h </w:instrText>
        </w:r>
        <w:r w:rsidR="00A3046E">
          <w:rPr>
            <w:noProof/>
            <w:webHidden/>
          </w:rPr>
        </w:r>
        <w:r w:rsidR="00A3046E">
          <w:rPr>
            <w:noProof/>
            <w:webHidden/>
          </w:rPr>
          <w:fldChar w:fldCharType="separate"/>
        </w:r>
        <w:r w:rsidR="000563B3">
          <w:rPr>
            <w:noProof/>
            <w:webHidden/>
          </w:rPr>
          <w:t>25</w:t>
        </w:r>
        <w:r w:rsidR="00A3046E">
          <w:rPr>
            <w:noProof/>
            <w:webHidden/>
          </w:rPr>
          <w:fldChar w:fldCharType="end"/>
        </w:r>
      </w:hyperlink>
    </w:p>
    <w:p w14:paraId="7B674E05" w14:textId="1B55855C" w:rsidR="00A3046E" w:rsidRDefault="001E7934">
      <w:pPr>
        <w:pStyle w:val="TableofFigures"/>
        <w:tabs>
          <w:tab w:val="right" w:leader="dot" w:pos="10308"/>
        </w:tabs>
        <w:rPr>
          <w:rFonts w:asciiTheme="minorHAnsi" w:eastAsiaTheme="minorEastAsia" w:hAnsiTheme="minorHAnsi" w:cstheme="minorBidi"/>
          <w:noProof/>
          <w:lang w:eastAsia="en-AU"/>
        </w:rPr>
      </w:pPr>
      <w:hyperlink w:anchor="_Toc71027839" w:history="1">
        <w:r w:rsidR="00A3046E" w:rsidRPr="00D0262F">
          <w:rPr>
            <w:rStyle w:val="Hyperlink"/>
            <w:noProof/>
          </w:rPr>
          <w:t>Table 14. Risk rating for the impact of target fishing of Spanish Mackerel on trophic structure.</w:t>
        </w:r>
        <w:r w:rsidR="00A3046E">
          <w:rPr>
            <w:noProof/>
            <w:webHidden/>
          </w:rPr>
          <w:tab/>
        </w:r>
        <w:r w:rsidR="00A3046E">
          <w:rPr>
            <w:noProof/>
            <w:webHidden/>
          </w:rPr>
          <w:fldChar w:fldCharType="begin"/>
        </w:r>
        <w:r w:rsidR="00A3046E">
          <w:rPr>
            <w:noProof/>
            <w:webHidden/>
          </w:rPr>
          <w:instrText xml:space="preserve"> PAGEREF _Toc71027839 \h </w:instrText>
        </w:r>
        <w:r w:rsidR="00A3046E">
          <w:rPr>
            <w:noProof/>
            <w:webHidden/>
          </w:rPr>
        </w:r>
        <w:r w:rsidR="00A3046E">
          <w:rPr>
            <w:noProof/>
            <w:webHidden/>
          </w:rPr>
          <w:fldChar w:fldCharType="separate"/>
        </w:r>
        <w:r w:rsidR="000563B3">
          <w:rPr>
            <w:noProof/>
            <w:webHidden/>
          </w:rPr>
          <w:t>26</w:t>
        </w:r>
        <w:r w:rsidR="00A3046E">
          <w:rPr>
            <w:noProof/>
            <w:webHidden/>
          </w:rPr>
          <w:fldChar w:fldCharType="end"/>
        </w:r>
      </w:hyperlink>
    </w:p>
    <w:p w14:paraId="45291E7C" w14:textId="30C30ED6" w:rsidR="00A3046E" w:rsidRDefault="001E7934">
      <w:pPr>
        <w:pStyle w:val="TableofFigures"/>
        <w:tabs>
          <w:tab w:val="right" w:leader="dot" w:pos="10308"/>
        </w:tabs>
        <w:rPr>
          <w:rFonts w:asciiTheme="minorHAnsi" w:eastAsiaTheme="minorEastAsia" w:hAnsiTheme="minorHAnsi" w:cstheme="minorBidi"/>
          <w:noProof/>
          <w:lang w:eastAsia="en-AU"/>
        </w:rPr>
      </w:pPr>
      <w:hyperlink w:anchor="_Toc71027840" w:history="1">
        <w:r w:rsidR="00A3046E" w:rsidRPr="00D0262F">
          <w:rPr>
            <w:rStyle w:val="Hyperlink"/>
            <w:noProof/>
          </w:rPr>
          <w:t>Table 15. Risk rating for the impact of bait collection by Spanish Mackerel fishers on trophic structure.</w:t>
        </w:r>
        <w:r w:rsidR="00A3046E">
          <w:rPr>
            <w:noProof/>
            <w:webHidden/>
          </w:rPr>
          <w:tab/>
        </w:r>
        <w:r w:rsidR="00A3046E">
          <w:rPr>
            <w:noProof/>
            <w:webHidden/>
          </w:rPr>
          <w:fldChar w:fldCharType="begin"/>
        </w:r>
        <w:r w:rsidR="00A3046E">
          <w:rPr>
            <w:noProof/>
            <w:webHidden/>
          </w:rPr>
          <w:instrText xml:space="preserve"> PAGEREF _Toc71027840 \h </w:instrText>
        </w:r>
        <w:r w:rsidR="00A3046E">
          <w:rPr>
            <w:noProof/>
            <w:webHidden/>
          </w:rPr>
        </w:r>
        <w:r w:rsidR="00A3046E">
          <w:rPr>
            <w:noProof/>
            <w:webHidden/>
          </w:rPr>
          <w:fldChar w:fldCharType="separate"/>
        </w:r>
        <w:r w:rsidR="000563B3">
          <w:rPr>
            <w:noProof/>
            <w:webHidden/>
          </w:rPr>
          <w:t>26</w:t>
        </w:r>
        <w:r w:rsidR="00A3046E">
          <w:rPr>
            <w:noProof/>
            <w:webHidden/>
          </w:rPr>
          <w:fldChar w:fldCharType="end"/>
        </w:r>
      </w:hyperlink>
    </w:p>
    <w:p w14:paraId="558360E0" w14:textId="4ABAC29B" w:rsidR="00A3046E" w:rsidRDefault="001E7934">
      <w:pPr>
        <w:pStyle w:val="TableofFigures"/>
        <w:tabs>
          <w:tab w:val="right" w:leader="dot" w:pos="10308"/>
        </w:tabs>
        <w:rPr>
          <w:rFonts w:asciiTheme="minorHAnsi" w:eastAsiaTheme="minorEastAsia" w:hAnsiTheme="minorHAnsi" w:cstheme="minorBidi"/>
          <w:noProof/>
          <w:lang w:eastAsia="en-AU"/>
        </w:rPr>
      </w:pPr>
      <w:hyperlink w:anchor="_Toc71027841" w:history="1">
        <w:r w:rsidR="00A3046E" w:rsidRPr="00D0262F">
          <w:rPr>
            <w:rStyle w:val="Hyperlink"/>
            <w:noProof/>
          </w:rPr>
          <w:t>Table 16. Risk rating for the impact of ghost fishing (gear lost by Spanish Mackerel fishers) on trophic structure.</w:t>
        </w:r>
        <w:r w:rsidR="00A3046E">
          <w:rPr>
            <w:noProof/>
            <w:webHidden/>
          </w:rPr>
          <w:tab/>
        </w:r>
        <w:r w:rsidR="00A3046E">
          <w:rPr>
            <w:noProof/>
            <w:webHidden/>
          </w:rPr>
          <w:fldChar w:fldCharType="begin"/>
        </w:r>
        <w:r w:rsidR="00A3046E">
          <w:rPr>
            <w:noProof/>
            <w:webHidden/>
          </w:rPr>
          <w:instrText xml:space="preserve"> PAGEREF _Toc71027841 \h </w:instrText>
        </w:r>
        <w:r w:rsidR="00A3046E">
          <w:rPr>
            <w:noProof/>
            <w:webHidden/>
          </w:rPr>
        </w:r>
        <w:r w:rsidR="00A3046E">
          <w:rPr>
            <w:noProof/>
            <w:webHidden/>
          </w:rPr>
          <w:fldChar w:fldCharType="separate"/>
        </w:r>
        <w:r w:rsidR="000563B3">
          <w:rPr>
            <w:noProof/>
            <w:webHidden/>
          </w:rPr>
          <w:t>27</w:t>
        </w:r>
        <w:r w:rsidR="00A3046E">
          <w:rPr>
            <w:noProof/>
            <w:webHidden/>
          </w:rPr>
          <w:fldChar w:fldCharType="end"/>
        </w:r>
      </w:hyperlink>
    </w:p>
    <w:p w14:paraId="2C284572" w14:textId="288F7B7C" w:rsidR="00A3046E" w:rsidRDefault="001E7934">
      <w:pPr>
        <w:pStyle w:val="TableofFigures"/>
        <w:tabs>
          <w:tab w:val="right" w:leader="dot" w:pos="10308"/>
        </w:tabs>
        <w:rPr>
          <w:rFonts w:asciiTheme="minorHAnsi" w:eastAsiaTheme="minorEastAsia" w:hAnsiTheme="minorHAnsi" w:cstheme="minorBidi"/>
          <w:noProof/>
          <w:lang w:eastAsia="en-AU"/>
        </w:rPr>
      </w:pPr>
      <w:hyperlink w:anchor="_Toc71027842" w:history="1">
        <w:r w:rsidR="00A3046E" w:rsidRPr="00D0262F">
          <w:rPr>
            <w:rStyle w:val="Hyperlink"/>
            <w:noProof/>
          </w:rPr>
          <w:t>Table 17. Risk rating for the impact of species discarded by Spanish Mackerel fishers on trophic structure.</w:t>
        </w:r>
        <w:r w:rsidR="00A3046E">
          <w:rPr>
            <w:noProof/>
            <w:webHidden/>
          </w:rPr>
          <w:tab/>
        </w:r>
        <w:r w:rsidR="00A3046E">
          <w:rPr>
            <w:noProof/>
            <w:webHidden/>
          </w:rPr>
          <w:fldChar w:fldCharType="begin"/>
        </w:r>
        <w:r w:rsidR="00A3046E">
          <w:rPr>
            <w:noProof/>
            <w:webHidden/>
          </w:rPr>
          <w:instrText xml:space="preserve"> PAGEREF _Toc71027842 \h </w:instrText>
        </w:r>
        <w:r w:rsidR="00A3046E">
          <w:rPr>
            <w:noProof/>
            <w:webHidden/>
          </w:rPr>
        </w:r>
        <w:r w:rsidR="00A3046E">
          <w:rPr>
            <w:noProof/>
            <w:webHidden/>
          </w:rPr>
          <w:fldChar w:fldCharType="separate"/>
        </w:r>
        <w:r w:rsidR="000563B3">
          <w:rPr>
            <w:noProof/>
            <w:webHidden/>
          </w:rPr>
          <w:t>28</w:t>
        </w:r>
        <w:r w:rsidR="00A3046E">
          <w:rPr>
            <w:noProof/>
            <w:webHidden/>
          </w:rPr>
          <w:fldChar w:fldCharType="end"/>
        </w:r>
      </w:hyperlink>
    </w:p>
    <w:p w14:paraId="1FFCF89D" w14:textId="4F3D1563" w:rsidR="00A3046E" w:rsidRDefault="001E7934">
      <w:pPr>
        <w:pStyle w:val="TableofFigures"/>
        <w:tabs>
          <w:tab w:val="right" w:leader="dot" w:pos="10308"/>
        </w:tabs>
        <w:rPr>
          <w:rFonts w:asciiTheme="minorHAnsi" w:eastAsiaTheme="minorEastAsia" w:hAnsiTheme="minorHAnsi" w:cstheme="minorBidi"/>
          <w:noProof/>
          <w:lang w:eastAsia="en-AU"/>
        </w:rPr>
      </w:pPr>
      <w:hyperlink w:anchor="_Toc71027843" w:history="1">
        <w:r w:rsidR="00A3046E" w:rsidRPr="00D0262F">
          <w:rPr>
            <w:rStyle w:val="Hyperlink"/>
            <w:noProof/>
          </w:rPr>
          <w:t>Table 18. Risk rating for the impact of bait discarded by Spanish Mackerel fishers on trophic structure.</w:t>
        </w:r>
        <w:r w:rsidR="00A3046E">
          <w:rPr>
            <w:noProof/>
            <w:webHidden/>
          </w:rPr>
          <w:tab/>
        </w:r>
        <w:r w:rsidR="00A3046E">
          <w:rPr>
            <w:noProof/>
            <w:webHidden/>
          </w:rPr>
          <w:fldChar w:fldCharType="begin"/>
        </w:r>
        <w:r w:rsidR="00A3046E">
          <w:rPr>
            <w:noProof/>
            <w:webHidden/>
          </w:rPr>
          <w:instrText xml:space="preserve"> PAGEREF _Toc71027843 \h </w:instrText>
        </w:r>
        <w:r w:rsidR="00A3046E">
          <w:rPr>
            <w:noProof/>
            <w:webHidden/>
          </w:rPr>
        </w:r>
        <w:r w:rsidR="00A3046E">
          <w:rPr>
            <w:noProof/>
            <w:webHidden/>
          </w:rPr>
          <w:fldChar w:fldCharType="separate"/>
        </w:r>
        <w:r w:rsidR="000563B3">
          <w:rPr>
            <w:noProof/>
            <w:webHidden/>
          </w:rPr>
          <w:t>28</w:t>
        </w:r>
        <w:r w:rsidR="00A3046E">
          <w:rPr>
            <w:noProof/>
            <w:webHidden/>
          </w:rPr>
          <w:fldChar w:fldCharType="end"/>
        </w:r>
      </w:hyperlink>
    </w:p>
    <w:p w14:paraId="46DA5C7A" w14:textId="77597B32" w:rsidR="00A3046E" w:rsidRDefault="001E7934">
      <w:pPr>
        <w:pStyle w:val="TableofFigures"/>
        <w:tabs>
          <w:tab w:val="right" w:leader="dot" w:pos="10308"/>
        </w:tabs>
        <w:rPr>
          <w:rFonts w:asciiTheme="minorHAnsi" w:eastAsiaTheme="minorEastAsia" w:hAnsiTheme="minorHAnsi" w:cstheme="minorBidi"/>
          <w:noProof/>
          <w:lang w:eastAsia="en-AU"/>
        </w:rPr>
      </w:pPr>
      <w:hyperlink w:anchor="_Toc71027844" w:history="1">
        <w:r w:rsidR="00A3046E" w:rsidRPr="00D0262F">
          <w:rPr>
            <w:rStyle w:val="Hyperlink"/>
            <w:noProof/>
          </w:rPr>
          <w:t>Table 19. Risk rating for the impact of Spanish Mackerel fishing gear on seafloor habitats.</w:t>
        </w:r>
        <w:r w:rsidR="00A3046E">
          <w:rPr>
            <w:noProof/>
            <w:webHidden/>
          </w:rPr>
          <w:tab/>
        </w:r>
        <w:r w:rsidR="00A3046E">
          <w:rPr>
            <w:noProof/>
            <w:webHidden/>
          </w:rPr>
          <w:fldChar w:fldCharType="begin"/>
        </w:r>
        <w:r w:rsidR="00A3046E">
          <w:rPr>
            <w:noProof/>
            <w:webHidden/>
          </w:rPr>
          <w:instrText xml:space="preserve"> PAGEREF _Toc71027844 \h </w:instrText>
        </w:r>
        <w:r w:rsidR="00A3046E">
          <w:rPr>
            <w:noProof/>
            <w:webHidden/>
          </w:rPr>
        </w:r>
        <w:r w:rsidR="00A3046E">
          <w:rPr>
            <w:noProof/>
            <w:webHidden/>
          </w:rPr>
          <w:fldChar w:fldCharType="separate"/>
        </w:r>
        <w:r w:rsidR="000563B3">
          <w:rPr>
            <w:noProof/>
            <w:webHidden/>
          </w:rPr>
          <w:t>29</w:t>
        </w:r>
        <w:r w:rsidR="00A3046E">
          <w:rPr>
            <w:noProof/>
            <w:webHidden/>
          </w:rPr>
          <w:fldChar w:fldCharType="end"/>
        </w:r>
      </w:hyperlink>
    </w:p>
    <w:p w14:paraId="421A8C10" w14:textId="1007EC37" w:rsidR="00A3046E" w:rsidRDefault="001E7934">
      <w:pPr>
        <w:pStyle w:val="TableofFigures"/>
        <w:tabs>
          <w:tab w:val="right" w:leader="dot" w:pos="10308"/>
        </w:tabs>
        <w:rPr>
          <w:rFonts w:asciiTheme="minorHAnsi" w:eastAsiaTheme="minorEastAsia" w:hAnsiTheme="minorHAnsi" w:cstheme="minorBidi"/>
          <w:noProof/>
          <w:lang w:eastAsia="en-AU"/>
        </w:rPr>
      </w:pPr>
      <w:hyperlink w:anchor="_Toc71027845" w:history="1">
        <w:r w:rsidR="00A3046E" w:rsidRPr="00D0262F">
          <w:rPr>
            <w:rStyle w:val="Hyperlink"/>
            <w:noProof/>
          </w:rPr>
          <w:t>Table 20. Risk rating for the impact of greenhouse gases released by vessels targeting Spanish Mackerel on the broader environment.</w:t>
        </w:r>
        <w:r w:rsidR="00A3046E">
          <w:rPr>
            <w:noProof/>
            <w:webHidden/>
          </w:rPr>
          <w:tab/>
        </w:r>
        <w:r w:rsidR="00A3046E">
          <w:rPr>
            <w:noProof/>
            <w:webHidden/>
          </w:rPr>
          <w:fldChar w:fldCharType="begin"/>
        </w:r>
        <w:r w:rsidR="00A3046E">
          <w:rPr>
            <w:noProof/>
            <w:webHidden/>
          </w:rPr>
          <w:instrText xml:space="preserve"> PAGEREF _Toc71027845 \h </w:instrText>
        </w:r>
        <w:r w:rsidR="00A3046E">
          <w:rPr>
            <w:noProof/>
            <w:webHidden/>
          </w:rPr>
        </w:r>
        <w:r w:rsidR="00A3046E">
          <w:rPr>
            <w:noProof/>
            <w:webHidden/>
          </w:rPr>
          <w:fldChar w:fldCharType="separate"/>
        </w:r>
        <w:r w:rsidR="000563B3">
          <w:rPr>
            <w:noProof/>
            <w:webHidden/>
          </w:rPr>
          <w:t>29</w:t>
        </w:r>
        <w:r w:rsidR="00A3046E">
          <w:rPr>
            <w:noProof/>
            <w:webHidden/>
          </w:rPr>
          <w:fldChar w:fldCharType="end"/>
        </w:r>
      </w:hyperlink>
    </w:p>
    <w:p w14:paraId="0F7C1031" w14:textId="773817B6" w:rsidR="00A3046E" w:rsidRDefault="001E7934">
      <w:pPr>
        <w:pStyle w:val="TableofFigures"/>
        <w:tabs>
          <w:tab w:val="right" w:leader="dot" w:pos="10308"/>
        </w:tabs>
        <w:rPr>
          <w:rFonts w:asciiTheme="minorHAnsi" w:eastAsiaTheme="minorEastAsia" w:hAnsiTheme="minorHAnsi" w:cstheme="minorBidi"/>
          <w:noProof/>
          <w:lang w:eastAsia="en-AU"/>
        </w:rPr>
      </w:pPr>
      <w:hyperlink w:anchor="_Toc71027846" w:history="1">
        <w:r w:rsidR="00A3046E" w:rsidRPr="00D0262F">
          <w:rPr>
            <w:rStyle w:val="Hyperlink"/>
            <w:noProof/>
          </w:rPr>
          <w:t>Table 21. Risk rating for the impact of rubbish from vessels targeting Spanish Mackerel on the broader environment.</w:t>
        </w:r>
        <w:r w:rsidR="00A3046E">
          <w:rPr>
            <w:noProof/>
            <w:webHidden/>
          </w:rPr>
          <w:tab/>
        </w:r>
        <w:r w:rsidR="00A3046E">
          <w:rPr>
            <w:noProof/>
            <w:webHidden/>
          </w:rPr>
          <w:fldChar w:fldCharType="begin"/>
        </w:r>
        <w:r w:rsidR="00A3046E">
          <w:rPr>
            <w:noProof/>
            <w:webHidden/>
          </w:rPr>
          <w:instrText xml:space="preserve"> PAGEREF _Toc71027846 \h </w:instrText>
        </w:r>
        <w:r w:rsidR="00A3046E">
          <w:rPr>
            <w:noProof/>
            <w:webHidden/>
          </w:rPr>
        </w:r>
        <w:r w:rsidR="00A3046E">
          <w:rPr>
            <w:noProof/>
            <w:webHidden/>
          </w:rPr>
          <w:fldChar w:fldCharType="separate"/>
        </w:r>
        <w:r w:rsidR="000563B3">
          <w:rPr>
            <w:noProof/>
            <w:webHidden/>
          </w:rPr>
          <w:t>30</w:t>
        </w:r>
        <w:r w:rsidR="00A3046E">
          <w:rPr>
            <w:noProof/>
            <w:webHidden/>
          </w:rPr>
          <w:fldChar w:fldCharType="end"/>
        </w:r>
      </w:hyperlink>
    </w:p>
    <w:p w14:paraId="2585DB21" w14:textId="75A4AFC8" w:rsidR="00A3046E" w:rsidRDefault="001E7934">
      <w:pPr>
        <w:pStyle w:val="TableofFigures"/>
        <w:tabs>
          <w:tab w:val="right" w:leader="dot" w:pos="10308"/>
        </w:tabs>
        <w:rPr>
          <w:rFonts w:asciiTheme="minorHAnsi" w:eastAsiaTheme="minorEastAsia" w:hAnsiTheme="minorHAnsi" w:cstheme="minorBidi"/>
          <w:noProof/>
          <w:lang w:eastAsia="en-AU"/>
        </w:rPr>
      </w:pPr>
      <w:hyperlink w:anchor="_Toc71027847" w:history="1">
        <w:r w:rsidR="00A3046E" w:rsidRPr="00D0262F">
          <w:rPr>
            <w:rStyle w:val="Hyperlink"/>
            <w:noProof/>
          </w:rPr>
          <w:t>Table 22. Risk rating for the impact of oil discharge by vessels targeting Spanish Mackerel on the broader environment.</w:t>
        </w:r>
        <w:r w:rsidR="00A3046E">
          <w:rPr>
            <w:noProof/>
            <w:webHidden/>
          </w:rPr>
          <w:tab/>
        </w:r>
        <w:r w:rsidR="00A3046E">
          <w:rPr>
            <w:noProof/>
            <w:webHidden/>
          </w:rPr>
          <w:fldChar w:fldCharType="begin"/>
        </w:r>
        <w:r w:rsidR="00A3046E">
          <w:rPr>
            <w:noProof/>
            <w:webHidden/>
          </w:rPr>
          <w:instrText xml:space="preserve"> PAGEREF _Toc71027847 \h </w:instrText>
        </w:r>
        <w:r w:rsidR="00A3046E">
          <w:rPr>
            <w:noProof/>
            <w:webHidden/>
          </w:rPr>
        </w:r>
        <w:r w:rsidR="00A3046E">
          <w:rPr>
            <w:noProof/>
            <w:webHidden/>
          </w:rPr>
          <w:fldChar w:fldCharType="separate"/>
        </w:r>
        <w:r w:rsidR="000563B3">
          <w:rPr>
            <w:noProof/>
            <w:webHidden/>
          </w:rPr>
          <w:t>30</w:t>
        </w:r>
        <w:r w:rsidR="00A3046E">
          <w:rPr>
            <w:noProof/>
            <w:webHidden/>
          </w:rPr>
          <w:fldChar w:fldCharType="end"/>
        </w:r>
      </w:hyperlink>
    </w:p>
    <w:p w14:paraId="1B3444BA" w14:textId="07055271" w:rsidR="00A3046E" w:rsidRDefault="001E7934">
      <w:pPr>
        <w:pStyle w:val="TableofFigures"/>
        <w:tabs>
          <w:tab w:val="right" w:leader="dot" w:pos="10308"/>
        </w:tabs>
        <w:rPr>
          <w:rFonts w:asciiTheme="minorHAnsi" w:eastAsiaTheme="minorEastAsia" w:hAnsiTheme="minorHAnsi" w:cstheme="minorBidi"/>
          <w:noProof/>
          <w:lang w:eastAsia="en-AU"/>
        </w:rPr>
      </w:pPr>
      <w:hyperlink w:anchor="_Toc71027848" w:history="1">
        <w:r w:rsidR="00A3046E" w:rsidRPr="00D0262F">
          <w:rPr>
            <w:rStyle w:val="Hyperlink"/>
            <w:noProof/>
          </w:rPr>
          <w:t>Table 23. Risk rating for the impact of anchors used by vessels targeting Spanish Mackerel on seafloor habitats.</w:t>
        </w:r>
        <w:r w:rsidR="00A3046E">
          <w:rPr>
            <w:noProof/>
            <w:webHidden/>
          </w:rPr>
          <w:tab/>
        </w:r>
        <w:r w:rsidR="00A3046E">
          <w:rPr>
            <w:noProof/>
            <w:webHidden/>
          </w:rPr>
          <w:fldChar w:fldCharType="begin"/>
        </w:r>
        <w:r w:rsidR="00A3046E">
          <w:rPr>
            <w:noProof/>
            <w:webHidden/>
          </w:rPr>
          <w:instrText xml:space="preserve"> PAGEREF _Toc71027848 \h </w:instrText>
        </w:r>
        <w:r w:rsidR="00A3046E">
          <w:rPr>
            <w:noProof/>
            <w:webHidden/>
          </w:rPr>
        </w:r>
        <w:r w:rsidR="00A3046E">
          <w:rPr>
            <w:noProof/>
            <w:webHidden/>
          </w:rPr>
          <w:fldChar w:fldCharType="separate"/>
        </w:r>
        <w:r w:rsidR="000563B3">
          <w:rPr>
            <w:noProof/>
            <w:webHidden/>
          </w:rPr>
          <w:t>31</w:t>
        </w:r>
        <w:r w:rsidR="00A3046E">
          <w:rPr>
            <w:noProof/>
            <w:webHidden/>
          </w:rPr>
          <w:fldChar w:fldCharType="end"/>
        </w:r>
      </w:hyperlink>
    </w:p>
    <w:p w14:paraId="3F3D4ED7" w14:textId="53E03AD4" w:rsidR="00A3046E" w:rsidRDefault="001E7934">
      <w:pPr>
        <w:pStyle w:val="TableofFigures"/>
        <w:tabs>
          <w:tab w:val="right" w:leader="dot" w:pos="10308"/>
        </w:tabs>
        <w:rPr>
          <w:rFonts w:asciiTheme="minorHAnsi" w:eastAsiaTheme="minorEastAsia" w:hAnsiTheme="minorHAnsi" w:cstheme="minorBidi"/>
          <w:noProof/>
          <w:lang w:eastAsia="en-AU"/>
        </w:rPr>
      </w:pPr>
      <w:hyperlink w:anchor="_Toc71027849" w:history="1">
        <w:r w:rsidR="00A3046E" w:rsidRPr="00D0262F">
          <w:rPr>
            <w:rStyle w:val="Hyperlink"/>
            <w:noProof/>
          </w:rPr>
          <w:t>Table 24. Likelihood definitions</w:t>
        </w:r>
        <w:r w:rsidR="00A3046E">
          <w:rPr>
            <w:noProof/>
            <w:webHidden/>
          </w:rPr>
          <w:tab/>
        </w:r>
        <w:r w:rsidR="00A3046E">
          <w:rPr>
            <w:noProof/>
            <w:webHidden/>
          </w:rPr>
          <w:fldChar w:fldCharType="begin"/>
        </w:r>
        <w:r w:rsidR="00A3046E">
          <w:rPr>
            <w:noProof/>
            <w:webHidden/>
          </w:rPr>
          <w:instrText xml:space="preserve"> PAGEREF _Toc71027849 \h </w:instrText>
        </w:r>
        <w:r w:rsidR="00A3046E">
          <w:rPr>
            <w:noProof/>
            <w:webHidden/>
          </w:rPr>
        </w:r>
        <w:r w:rsidR="00A3046E">
          <w:rPr>
            <w:noProof/>
            <w:webHidden/>
          </w:rPr>
          <w:fldChar w:fldCharType="separate"/>
        </w:r>
        <w:r w:rsidR="000563B3">
          <w:rPr>
            <w:noProof/>
            <w:webHidden/>
          </w:rPr>
          <w:t>31</w:t>
        </w:r>
        <w:r w:rsidR="00A3046E">
          <w:rPr>
            <w:noProof/>
            <w:webHidden/>
          </w:rPr>
          <w:fldChar w:fldCharType="end"/>
        </w:r>
      </w:hyperlink>
    </w:p>
    <w:p w14:paraId="2E065B95" w14:textId="19591C67" w:rsidR="00A3046E" w:rsidRDefault="001E7934">
      <w:pPr>
        <w:pStyle w:val="TableofFigures"/>
        <w:tabs>
          <w:tab w:val="right" w:leader="dot" w:pos="10308"/>
        </w:tabs>
        <w:rPr>
          <w:rFonts w:asciiTheme="minorHAnsi" w:eastAsiaTheme="minorEastAsia" w:hAnsiTheme="minorHAnsi" w:cstheme="minorBidi"/>
          <w:noProof/>
          <w:lang w:eastAsia="en-AU"/>
        </w:rPr>
      </w:pPr>
      <w:hyperlink w:anchor="_Toc71027850" w:history="1">
        <w:r w:rsidR="00A3046E" w:rsidRPr="00D0262F">
          <w:rPr>
            <w:rStyle w:val="Hyperlink"/>
            <w:noProof/>
          </w:rPr>
          <w:t>Table 25. Consequence definitions for primary species</w:t>
        </w:r>
        <w:r w:rsidR="00A3046E">
          <w:rPr>
            <w:noProof/>
            <w:webHidden/>
          </w:rPr>
          <w:tab/>
        </w:r>
        <w:r w:rsidR="00A3046E">
          <w:rPr>
            <w:noProof/>
            <w:webHidden/>
          </w:rPr>
          <w:fldChar w:fldCharType="begin"/>
        </w:r>
        <w:r w:rsidR="00A3046E">
          <w:rPr>
            <w:noProof/>
            <w:webHidden/>
          </w:rPr>
          <w:instrText xml:space="preserve"> PAGEREF _Toc71027850 \h </w:instrText>
        </w:r>
        <w:r w:rsidR="00A3046E">
          <w:rPr>
            <w:noProof/>
            <w:webHidden/>
          </w:rPr>
        </w:r>
        <w:r w:rsidR="00A3046E">
          <w:rPr>
            <w:noProof/>
            <w:webHidden/>
          </w:rPr>
          <w:fldChar w:fldCharType="separate"/>
        </w:r>
        <w:r w:rsidR="000563B3">
          <w:rPr>
            <w:noProof/>
            <w:webHidden/>
          </w:rPr>
          <w:t>31</w:t>
        </w:r>
        <w:r w:rsidR="00A3046E">
          <w:rPr>
            <w:noProof/>
            <w:webHidden/>
          </w:rPr>
          <w:fldChar w:fldCharType="end"/>
        </w:r>
      </w:hyperlink>
    </w:p>
    <w:p w14:paraId="44F435ED" w14:textId="01A03171" w:rsidR="00A3046E" w:rsidRDefault="001E7934">
      <w:pPr>
        <w:pStyle w:val="TableofFigures"/>
        <w:tabs>
          <w:tab w:val="right" w:leader="dot" w:pos="10308"/>
        </w:tabs>
        <w:rPr>
          <w:rFonts w:asciiTheme="minorHAnsi" w:eastAsiaTheme="minorEastAsia" w:hAnsiTheme="minorHAnsi" w:cstheme="minorBidi"/>
          <w:noProof/>
          <w:lang w:eastAsia="en-AU"/>
        </w:rPr>
      </w:pPr>
      <w:hyperlink w:anchor="_Toc71027851" w:history="1">
        <w:r w:rsidR="00A3046E" w:rsidRPr="00D0262F">
          <w:rPr>
            <w:rStyle w:val="Hyperlink"/>
            <w:noProof/>
          </w:rPr>
          <w:t>Table 26. Consequence definitions for secondary, tertiary and bycatch species</w:t>
        </w:r>
        <w:r w:rsidR="00A3046E">
          <w:rPr>
            <w:noProof/>
            <w:webHidden/>
          </w:rPr>
          <w:tab/>
        </w:r>
        <w:r w:rsidR="00A3046E">
          <w:rPr>
            <w:noProof/>
            <w:webHidden/>
          </w:rPr>
          <w:fldChar w:fldCharType="begin"/>
        </w:r>
        <w:r w:rsidR="00A3046E">
          <w:rPr>
            <w:noProof/>
            <w:webHidden/>
          </w:rPr>
          <w:instrText xml:space="preserve"> PAGEREF _Toc71027851 \h </w:instrText>
        </w:r>
        <w:r w:rsidR="00A3046E">
          <w:rPr>
            <w:noProof/>
            <w:webHidden/>
          </w:rPr>
        </w:r>
        <w:r w:rsidR="00A3046E">
          <w:rPr>
            <w:noProof/>
            <w:webHidden/>
          </w:rPr>
          <w:fldChar w:fldCharType="separate"/>
        </w:r>
        <w:r w:rsidR="000563B3">
          <w:rPr>
            <w:noProof/>
            <w:webHidden/>
          </w:rPr>
          <w:t>32</w:t>
        </w:r>
        <w:r w:rsidR="00A3046E">
          <w:rPr>
            <w:noProof/>
            <w:webHidden/>
          </w:rPr>
          <w:fldChar w:fldCharType="end"/>
        </w:r>
      </w:hyperlink>
    </w:p>
    <w:p w14:paraId="67C593EC" w14:textId="54C5A830" w:rsidR="00A3046E" w:rsidRDefault="001E7934">
      <w:pPr>
        <w:pStyle w:val="TableofFigures"/>
        <w:tabs>
          <w:tab w:val="right" w:leader="dot" w:pos="10308"/>
        </w:tabs>
        <w:rPr>
          <w:rFonts w:asciiTheme="minorHAnsi" w:eastAsiaTheme="minorEastAsia" w:hAnsiTheme="minorHAnsi" w:cstheme="minorBidi"/>
          <w:noProof/>
          <w:lang w:eastAsia="en-AU"/>
        </w:rPr>
      </w:pPr>
      <w:hyperlink w:anchor="_Toc71027852" w:history="1">
        <w:r w:rsidR="00A3046E" w:rsidRPr="00D0262F">
          <w:rPr>
            <w:rStyle w:val="Hyperlink"/>
            <w:noProof/>
          </w:rPr>
          <w:t>Table 27. Consequence definitions for Threatened, Endangered and Protected Species</w:t>
        </w:r>
        <w:r w:rsidR="00A3046E">
          <w:rPr>
            <w:noProof/>
            <w:webHidden/>
          </w:rPr>
          <w:tab/>
        </w:r>
        <w:r w:rsidR="00A3046E">
          <w:rPr>
            <w:noProof/>
            <w:webHidden/>
          </w:rPr>
          <w:fldChar w:fldCharType="begin"/>
        </w:r>
        <w:r w:rsidR="00A3046E">
          <w:rPr>
            <w:noProof/>
            <w:webHidden/>
          </w:rPr>
          <w:instrText xml:space="preserve"> PAGEREF _Toc71027852 \h </w:instrText>
        </w:r>
        <w:r w:rsidR="00A3046E">
          <w:rPr>
            <w:noProof/>
            <w:webHidden/>
          </w:rPr>
        </w:r>
        <w:r w:rsidR="00A3046E">
          <w:rPr>
            <w:noProof/>
            <w:webHidden/>
          </w:rPr>
          <w:fldChar w:fldCharType="separate"/>
        </w:r>
        <w:r w:rsidR="000563B3">
          <w:rPr>
            <w:noProof/>
            <w:webHidden/>
          </w:rPr>
          <w:t>32</w:t>
        </w:r>
        <w:r w:rsidR="00A3046E">
          <w:rPr>
            <w:noProof/>
            <w:webHidden/>
          </w:rPr>
          <w:fldChar w:fldCharType="end"/>
        </w:r>
      </w:hyperlink>
    </w:p>
    <w:p w14:paraId="21C8A1DF" w14:textId="3A5887EA" w:rsidR="00A3046E" w:rsidRDefault="001E7934">
      <w:pPr>
        <w:pStyle w:val="TableofFigures"/>
        <w:tabs>
          <w:tab w:val="right" w:leader="dot" w:pos="10308"/>
        </w:tabs>
        <w:rPr>
          <w:rFonts w:asciiTheme="minorHAnsi" w:eastAsiaTheme="minorEastAsia" w:hAnsiTheme="minorHAnsi" w:cstheme="minorBidi"/>
          <w:noProof/>
          <w:lang w:eastAsia="en-AU"/>
        </w:rPr>
      </w:pPr>
      <w:hyperlink w:anchor="_Toc71027853" w:history="1">
        <w:r w:rsidR="00A3046E" w:rsidRPr="00D0262F">
          <w:rPr>
            <w:rStyle w:val="Hyperlink"/>
            <w:noProof/>
          </w:rPr>
          <w:t>Table 28. Consequence definitions of habitat impacts</w:t>
        </w:r>
        <w:r w:rsidR="00A3046E">
          <w:rPr>
            <w:noProof/>
            <w:webHidden/>
          </w:rPr>
          <w:tab/>
        </w:r>
        <w:r w:rsidR="00A3046E">
          <w:rPr>
            <w:noProof/>
            <w:webHidden/>
          </w:rPr>
          <w:fldChar w:fldCharType="begin"/>
        </w:r>
        <w:r w:rsidR="00A3046E">
          <w:rPr>
            <w:noProof/>
            <w:webHidden/>
          </w:rPr>
          <w:instrText xml:space="preserve"> PAGEREF _Toc71027853 \h </w:instrText>
        </w:r>
        <w:r w:rsidR="00A3046E">
          <w:rPr>
            <w:noProof/>
            <w:webHidden/>
          </w:rPr>
        </w:r>
        <w:r w:rsidR="00A3046E">
          <w:rPr>
            <w:noProof/>
            <w:webHidden/>
          </w:rPr>
          <w:fldChar w:fldCharType="separate"/>
        </w:r>
        <w:r w:rsidR="000563B3">
          <w:rPr>
            <w:noProof/>
            <w:webHidden/>
          </w:rPr>
          <w:t>32</w:t>
        </w:r>
        <w:r w:rsidR="00A3046E">
          <w:rPr>
            <w:noProof/>
            <w:webHidden/>
          </w:rPr>
          <w:fldChar w:fldCharType="end"/>
        </w:r>
      </w:hyperlink>
    </w:p>
    <w:p w14:paraId="28F6B963" w14:textId="1DAA76B1" w:rsidR="00A3046E" w:rsidRDefault="001E7934">
      <w:pPr>
        <w:pStyle w:val="TableofFigures"/>
        <w:tabs>
          <w:tab w:val="right" w:leader="dot" w:pos="10308"/>
        </w:tabs>
        <w:rPr>
          <w:rFonts w:asciiTheme="minorHAnsi" w:eastAsiaTheme="minorEastAsia" w:hAnsiTheme="minorHAnsi" w:cstheme="minorBidi"/>
          <w:noProof/>
          <w:lang w:eastAsia="en-AU"/>
        </w:rPr>
      </w:pPr>
      <w:hyperlink w:anchor="_Toc71027854" w:history="1">
        <w:r w:rsidR="00A3046E" w:rsidRPr="00D0262F">
          <w:rPr>
            <w:rStyle w:val="Hyperlink"/>
            <w:noProof/>
          </w:rPr>
          <w:t>Table 29. Consequence definitions for ecosystem structure and broader environment</w:t>
        </w:r>
        <w:r w:rsidR="00A3046E">
          <w:rPr>
            <w:noProof/>
            <w:webHidden/>
          </w:rPr>
          <w:tab/>
        </w:r>
        <w:r w:rsidR="00A3046E">
          <w:rPr>
            <w:noProof/>
            <w:webHidden/>
          </w:rPr>
          <w:fldChar w:fldCharType="begin"/>
        </w:r>
        <w:r w:rsidR="00A3046E">
          <w:rPr>
            <w:noProof/>
            <w:webHidden/>
          </w:rPr>
          <w:instrText xml:space="preserve"> PAGEREF _Toc71027854 \h </w:instrText>
        </w:r>
        <w:r w:rsidR="00A3046E">
          <w:rPr>
            <w:noProof/>
            <w:webHidden/>
          </w:rPr>
        </w:r>
        <w:r w:rsidR="00A3046E">
          <w:rPr>
            <w:noProof/>
            <w:webHidden/>
          </w:rPr>
          <w:fldChar w:fldCharType="separate"/>
        </w:r>
        <w:r w:rsidR="000563B3">
          <w:rPr>
            <w:noProof/>
            <w:webHidden/>
          </w:rPr>
          <w:t>32</w:t>
        </w:r>
        <w:r w:rsidR="00A3046E">
          <w:rPr>
            <w:noProof/>
            <w:webHidden/>
          </w:rPr>
          <w:fldChar w:fldCharType="end"/>
        </w:r>
      </w:hyperlink>
    </w:p>
    <w:p w14:paraId="51942876" w14:textId="09F85721" w:rsidR="009B2B0C" w:rsidRPr="009B2B0C" w:rsidRDefault="0054294C" w:rsidP="008B3D63">
      <w:pPr>
        <w:spacing w:line="276" w:lineRule="auto"/>
        <w:rPr>
          <w:lang w:eastAsia="en-AU"/>
        </w:rPr>
      </w:pPr>
      <w:r>
        <w:rPr>
          <w:lang w:eastAsia="en-AU"/>
        </w:rPr>
        <w:fldChar w:fldCharType="end"/>
      </w:r>
    </w:p>
    <w:p w14:paraId="3BE109D0" w14:textId="77777777" w:rsidR="005B4054" w:rsidRDefault="005B4054" w:rsidP="000563B3">
      <w:pPr>
        <w:rPr>
          <w:lang w:eastAsia="en-AU"/>
        </w:rPr>
      </w:pPr>
      <w:r>
        <w:rPr>
          <w:lang w:eastAsia="en-AU"/>
        </w:rPr>
        <w:br w:type="page"/>
      </w:r>
    </w:p>
    <w:p w14:paraId="43424D53" w14:textId="77777777" w:rsidR="00FA6443" w:rsidRDefault="00FA6443" w:rsidP="00FA6443">
      <w:pPr>
        <w:pStyle w:val="Heading1"/>
        <w:rPr>
          <w:lang w:eastAsia="en-AU"/>
        </w:rPr>
      </w:pPr>
      <w:bookmarkStart w:id="5" w:name="_Toc71027753"/>
      <w:r>
        <w:rPr>
          <w:lang w:eastAsia="en-AU"/>
        </w:rPr>
        <w:lastRenderedPageBreak/>
        <w:t>Executive Summary</w:t>
      </w:r>
      <w:bookmarkEnd w:id="5"/>
    </w:p>
    <w:p w14:paraId="619D3E0B" w14:textId="77777777" w:rsidR="00091130" w:rsidRDefault="00091130" w:rsidP="00091130">
      <w:pPr>
        <w:rPr>
          <w:lang w:eastAsia="en-AU"/>
        </w:rPr>
      </w:pPr>
      <w:r>
        <w:rPr>
          <w:lang w:eastAsia="en-AU"/>
        </w:rPr>
        <w:t>This report summarises the outcomes of an Ecological Ri</w:t>
      </w:r>
      <w:r w:rsidR="00D92DF7">
        <w:rPr>
          <w:lang w:eastAsia="en-AU"/>
        </w:rPr>
        <w:t>sk Assessment (ERA) conducted on</w:t>
      </w:r>
      <w:r>
        <w:rPr>
          <w:lang w:eastAsia="en-AU"/>
        </w:rPr>
        <w:t xml:space="preserve"> the Northern Territory (NT</w:t>
      </w:r>
      <w:r w:rsidR="00601428">
        <w:rPr>
          <w:lang w:eastAsia="en-AU"/>
        </w:rPr>
        <w:t>) Spanish Mackerel Fishery</w:t>
      </w:r>
      <w:r w:rsidR="00485FE0" w:rsidRPr="00FB5CF2">
        <w:rPr>
          <w:lang w:eastAsia="en-AU"/>
        </w:rPr>
        <w:t xml:space="preserve"> </w:t>
      </w:r>
      <w:r w:rsidR="00601428">
        <w:rPr>
          <w:lang w:eastAsia="en-AU"/>
        </w:rPr>
        <w:t>(SMF</w:t>
      </w:r>
      <w:r w:rsidR="007D2184">
        <w:rPr>
          <w:lang w:eastAsia="en-AU"/>
        </w:rPr>
        <w:t xml:space="preserve">) </w:t>
      </w:r>
      <w:r w:rsidRPr="00FB5CF2">
        <w:rPr>
          <w:lang w:eastAsia="en-AU"/>
        </w:rPr>
        <w:t xml:space="preserve">in </w:t>
      </w:r>
      <w:r w:rsidR="00601428">
        <w:rPr>
          <w:lang w:eastAsia="en-AU"/>
        </w:rPr>
        <w:t>May and August 2020</w:t>
      </w:r>
      <w:r w:rsidR="0054294C">
        <w:rPr>
          <w:lang w:eastAsia="en-AU"/>
        </w:rPr>
        <w:t>.</w:t>
      </w:r>
      <w:r w:rsidRPr="00FB5CF2">
        <w:rPr>
          <w:lang w:eastAsia="en-AU"/>
        </w:rPr>
        <w:t xml:space="preserve"> The assessment was undertaken to identify the ecological risks posed by the fishery, to inform the ongoing sustainable management of the </w:t>
      </w:r>
      <w:r w:rsidR="00601428">
        <w:rPr>
          <w:lang w:eastAsia="en-AU"/>
        </w:rPr>
        <w:t>SMF</w:t>
      </w:r>
      <w:r w:rsidR="00FB5CF2">
        <w:rPr>
          <w:lang w:eastAsia="en-AU"/>
        </w:rPr>
        <w:t xml:space="preserve"> </w:t>
      </w:r>
      <w:r>
        <w:rPr>
          <w:lang w:eastAsia="en-AU"/>
        </w:rPr>
        <w:t xml:space="preserve">resource. </w:t>
      </w:r>
    </w:p>
    <w:p w14:paraId="6862247B" w14:textId="77777777" w:rsidR="004F683E" w:rsidRDefault="004F683E" w:rsidP="004F683E">
      <w:pPr>
        <w:rPr>
          <w:lang w:eastAsia="en-AU"/>
        </w:rPr>
      </w:pPr>
      <w:r>
        <w:rPr>
          <w:lang w:eastAsia="en-AU"/>
        </w:rPr>
        <w:t xml:space="preserve">The ERA followed the National Ecologically Sustainable Development reporting framework, ‘How to’ Guide (Fletcher </w:t>
      </w:r>
      <w:r w:rsidRPr="007A58FD">
        <w:rPr>
          <w:i/>
          <w:lang w:eastAsia="en-AU"/>
        </w:rPr>
        <w:t>et al.</w:t>
      </w:r>
      <w:r>
        <w:rPr>
          <w:lang w:eastAsia="en-AU"/>
        </w:rPr>
        <w:t xml:space="preserve"> 2002). </w:t>
      </w:r>
    </w:p>
    <w:p w14:paraId="181E5F86" w14:textId="77777777" w:rsidR="00091130" w:rsidRDefault="00091130" w:rsidP="00091130">
      <w:pPr>
        <w:rPr>
          <w:lang w:eastAsia="en-AU"/>
        </w:rPr>
      </w:pPr>
      <w:r>
        <w:rPr>
          <w:lang w:eastAsia="en-AU"/>
        </w:rPr>
        <w:t xml:space="preserve">This report provides background information on the </w:t>
      </w:r>
      <w:r w:rsidR="00FD685B">
        <w:rPr>
          <w:lang w:eastAsia="en-AU"/>
        </w:rPr>
        <w:t>SMF</w:t>
      </w:r>
      <w:r>
        <w:rPr>
          <w:lang w:eastAsia="en-AU"/>
        </w:rPr>
        <w:t xml:space="preserve"> as well as information used to inform the ERA process. Risks associ</w:t>
      </w:r>
      <w:r w:rsidR="00FC57FA">
        <w:rPr>
          <w:lang w:eastAsia="en-AU"/>
        </w:rPr>
        <w:t xml:space="preserve">ated with the </w:t>
      </w:r>
      <w:r w:rsidR="00FD685B">
        <w:rPr>
          <w:lang w:eastAsia="en-AU"/>
        </w:rPr>
        <w:t>SMF</w:t>
      </w:r>
      <w:r w:rsidR="00FC57FA">
        <w:rPr>
          <w:lang w:eastAsia="en-AU"/>
        </w:rPr>
        <w:t xml:space="preserve"> were</w:t>
      </w:r>
      <w:r w:rsidR="00D92DF7">
        <w:rPr>
          <w:lang w:eastAsia="en-AU"/>
        </w:rPr>
        <w:t xml:space="preserve"> assessed through a </w:t>
      </w:r>
      <w:r w:rsidR="00D218A6">
        <w:rPr>
          <w:lang w:eastAsia="en-AU"/>
        </w:rPr>
        <w:t>technical</w:t>
      </w:r>
      <w:r>
        <w:rPr>
          <w:lang w:eastAsia="en-AU"/>
        </w:rPr>
        <w:t xml:space="preserve"> workshop attended by scientific </w:t>
      </w:r>
      <w:r w:rsidR="00416189">
        <w:rPr>
          <w:lang w:eastAsia="en-AU"/>
        </w:rPr>
        <w:t xml:space="preserve">and management </w:t>
      </w:r>
      <w:r>
        <w:rPr>
          <w:lang w:eastAsia="en-AU"/>
        </w:rPr>
        <w:t xml:space="preserve">experts, then circulated to external stakeholders for </w:t>
      </w:r>
      <w:r w:rsidRPr="00D22E9D">
        <w:rPr>
          <w:lang w:eastAsia="en-AU"/>
        </w:rPr>
        <w:t>consideration.</w:t>
      </w:r>
      <w:r w:rsidR="004F683E">
        <w:rPr>
          <w:lang w:eastAsia="en-AU"/>
        </w:rPr>
        <w:t xml:space="preserve"> This report presents the </w:t>
      </w:r>
      <w:r w:rsidR="00601428">
        <w:rPr>
          <w:lang w:eastAsia="en-AU"/>
        </w:rPr>
        <w:t>outcomes</w:t>
      </w:r>
      <w:r w:rsidR="004F683E">
        <w:rPr>
          <w:lang w:eastAsia="en-AU"/>
        </w:rPr>
        <w:t xml:space="preserve"> of the </w:t>
      </w:r>
      <w:r w:rsidR="00601428">
        <w:rPr>
          <w:lang w:eastAsia="en-AU"/>
        </w:rPr>
        <w:t>ERA, which</w:t>
      </w:r>
      <w:r w:rsidR="004F683E">
        <w:rPr>
          <w:lang w:eastAsia="en-AU"/>
        </w:rPr>
        <w:t xml:space="preserve"> will be used to inform and prioritise Departmental monitoring, research and management activities for the </w:t>
      </w:r>
      <w:r w:rsidR="00601428">
        <w:rPr>
          <w:lang w:eastAsia="en-AU"/>
        </w:rPr>
        <w:t>SMF</w:t>
      </w:r>
      <w:r w:rsidR="004F683E">
        <w:rPr>
          <w:lang w:eastAsia="en-AU"/>
        </w:rPr>
        <w:t>.</w:t>
      </w:r>
    </w:p>
    <w:p w14:paraId="60434D2D" w14:textId="77777777" w:rsidR="00601428" w:rsidRDefault="00601428" w:rsidP="00601428">
      <w:pPr>
        <w:pStyle w:val="Heading2"/>
        <w:rPr>
          <w:lang w:eastAsia="en-AU"/>
        </w:rPr>
      </w:pPr>
      <w:bookmarkStart w:id="6" w:name="_Toc71027754"/>
      <w:r>
        <w:rPr>
          <w:lang w:eastAsia="en-AU"/>
        </w:rPr>
        <w:t>ERA risk rating outcomes</w:t>
      </w:r>
      <w:bookmarkEnd w:id="6"/>
    </w:p>
    <w:p w14:paraId="10F4ABB7" w14:textId="4D3152BF" w:rsidR="00601428" w:rsidRPr="009B2B0C" w:rsidRDefault="0052438F" w:rsidP="00CC6696">
      <w:pPr>
        <w:pStyle w:val="Caption"/>
        <w:keepNext/>
        <w:rPr>
          <w:sz w:val="22"/>
          <w:lang w:eastAsia="en-AU"/>
        </w:rPr>
      </w:pPr>
      <w:bookmarkStart w:id="7" w:name="_Toc71027826"/>
      <w:r>
        <w:t xml:space="preserve">Table </w:t>
      </w:r>
      <w:fldSimple w:instr=" SEQ Table \* ARABIC ">
        <w:r w:rsidR="00441F4D">
          <w:rPr>
            <w:noProof/>
          </w:rPr>
          <w:t>1</w:t>
        </w:r>
      </w:fldSimple>
      <w:r>
        <w:t xml:space="preserve">. </w:t>
      </w:r>
      <w:r w:rsidRPr="00983EC8">
        <w:t>ERA risk rating outcomes</w:t>
      </w:r>
      <w:bookmarkEnd w:id="7"/>
    </w:p>
    <w:tbl>
      <w:tblPr>
        <w:tblStyle w:val="NTGtable1"/>
        <w:tblW w:w="5000" w:type="pct"/>
        <w:tblLook w:val="04A0" w:firstRow="1" w:lastRow="0" w:firstColumn="1" w:lastColumn="0" w:noHBand="0" w:noVBand="1"/>
        <w:tblCaption w:val="Table 1. ERA risk rating outcomes"/>
      </w:tblPr>
      <w:tblGrid>
        <w:gridCol w:w="2577"/>
        <w:gridCol w:w="2577"/>
        <w:gridCol w:w="2577"/>
        <w:gridCol w:w="2577"/>
      </w:tblGrid>
      <w:tr w:rsidR="00601428" w14:paraId="2673E311" w14:textId="77777777" w:rsidTr="00B932A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50" w:type="pct"/>
          </w:tcPr>
          <w:p w14:paraId="156C4255" w14:textId="77777777" w:rsidR="00601428" w:rsidRDefault="00601428" w:rsidP="00C46926">
            <w:pPr>
              <w:rPr>
                <w:lang w:eastAsia="en-AU"/>
              </w:rPr>
            </w:pPr>
            <w:r>
              <w:rPr>
                <w:lang w:eastAsia="en-AU"/>
              </w:rPr>
              <w:t>Species assessed</w:t>
            </w:r>
          </w:p>
        </w:tc>
        <w:tc>
          <w:tcPr>
            <w:tcW w:w="1250" w:type="pct"/>
          </w:tcPr>
          <w:p w14:paraId="753968DA" w14:textId="77777777" w:rsidR="00601428" w:rsidRDefault="00601428" w:rsidP="00C46926">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Consequence</w:t>
            </w:r>
          </w:p>
        </w:tc>
        <w:tc>
          <w:tcPr>
            <w:tcW w:w="1250" w:type="pct"/>
          </w:tcPr>
          <w:p w14:paraId="36787951" w14:textId="77777777" w:rsidR="00601428" w:rsidRDefault="00601428" w:rsidP="00C46926">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1250" w:type="pct"/>
          </w:tcPr>
          <w:p w14:paraId="46D2F7A9" w14:textId="77777777" w:rsidR="00601428" w:rsidRDefault="00601428" w:rsidP="00C46926">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Risk rating</w:t>
            </w:r>
          </w:p>
        </w:tc>
      </w:tr>
      <w:tr w:rsidR="00601428" w14:paraId="266DFC29" w14:textId="77777777" w:rsidTr="00C46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bottom w:val="single" w:sz="4" w:space="0" w:color="auto"/>
            </w:tcBorders>
          </w:tcPr>
          <w:p w14:paraId="46DAC064" w14:textId="77777777" w:rsidR="00601428" w:rsidRDefault="00601428" w:rsidP="00C46926">
            <w:pPr>
              <w:rPr>
                <w:lang w:eastAsia="en-AU"/>
              </w:rPr>
            </w:pPr>
            <w:r>
              <w:rPr>
                <w:lang w:eastAsia="en-AU"/>
              </w:rPr>
              <w:t>Spanish Mackerel</w:t>
            </w:r>
          </w:p>
        </w:tc>
        <w:tc>
          <w:tcPr>
            <w:tcW w:w="1250" w:type="pct"/>
            <w:tcBorders>
              <w:bottom w:val="single" w:sz="4" w:space="0" w:color="auto"/>
            </w:tcBorders>
          </w:tcPr>
          <w:p w14:paraId="5113A587" w14:textId="77777777" w:rsidR="00601428" w:rsidRDefault="00601428" w:rsidP="00C46926">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 (minor)</w:t>
            </w:r>
          </w:p>
        </w:tc>
        <w:tc>
          <w:tcPr>
            <w:tcW w:w="1250" w:type="pct"/>
            <w:tcBorders>
              <w:bottom w:val="single" w:sz="4" w:space="0" w:color="auto"/>
            </w:tcBorders>
          </w:tcPr>
          <w:p w14:paraId="79C206C7" w14:textId="77777777" w:rsidR="00601428" w:rsidRDefault="00601428" w:rsidP="00C46926">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3 (possible)</w:t>
            </w:r>
          </w:p>
        </w:tc>
        <w:tc>
          <w:tcPr>
            <w:tcW w:w="1250" w:type="pct"/>
            <w:tcBorders>
              <w:bottom w:val="single" w:sz="4" w:space="0" w:color="auto"/>
            </w:tcBorders>
            <w:shd w:val="clear" w:color="auto" w:fill="00B050"/>
          </w:tcPr>
          <w:p w14:paraId="238AFF39" w14:textId="77777777" w:rsidR="00601428" w:rsidRDefault="00601428" w:rsidP="00C46926">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3 (low)</w:t>
            </w:r>
          </w:p>
        </w:tc>
      </w:tr>
      <w:tr w:rsidR="00601428" w14:paraId="6F3407D5" w14:textId="77777777" w:rsidTr="00C469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bottom w:val="single" w:sz="4" w:space="0" w:color="auto"/>
            </w:tcBorders>
          </w:tcPr>
          <w:p w14:paraId="646F6B30" w14:textId="77777777" w:rsidR="00601428" w:rsidRDefault="00601428" w:rsidP="00C46926">
            <w:pPr>
              <w:rPr>
                <w:lang w:eastAsia="en-AU"/>
              </w:rPr>
            </w:pPr>
            <w:r>
              <w:rPr>
                <w:lang w:eastAsia="en-AU"/>
              </w:rPr>
              <w:t>Grey Mackerel</w:t>
            </w:r>
          </w:p>
        </w:tc>
        <w:tc>
          <w:tcPr>
            <w:tcW w:w="1250" w:type="pct"/>
            <w:tcBorders>
              <w:top w:val="single" w:sz="4" w:space="0" w:color="auto"/>
              <w:bottom w:val="single" w:sz="4" w:space="0" w:color="auto"/>
            </w:tcBorders>
          </w:tcPr>
          <w:p w14:paraId="216FF66B" w14:textId="77777777" w:rsidR="00601428" w:rsidRDefault="00601428" w:rsidP="00C46926">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0 (negligible)</w:t>
            </w:r>
          </w:p>
        </w:tc>
        <w:tc>
          <w:tcPr>
            <w:tcW w:w="1250" w:type="pct"/>
            <w:tcBorders>
              <w:top w:val="single" w:sz="4" w:space="0" w:color="auto"/>
              <w:bottom w:val="single" w:sz="4" w:space="0" w:color="auto"/>
            </w:tcBorders>
          </w:tcPr>
          <w:p w14:paraId="5F4D2283" w14:textId="77777777" w:rsidR="00601428" w:rsidRDefault="00601428" w:rsidP="00C46926">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 (rare)</w:t>
            </w:r>
          </w:p>
        </w:tc>
        <w:tc>
          <w:tcPr>
            <w:tcW w:w="1250" w:type="pct"/>
            <w:tcBorders>
              <w:top w:val="single" w:sz="4" w:space="0" w:color="auto"/>
              <w:bottom w:val="single" w:sz="4" w:space="0" w:color="auto"/>
            </w:tcBorders>
            <w:shd w:val="clear" w:color="auto" w:fill="91CDF4" w:themeFill="accent2" w:themeFillTint="66"/>
          </w:tcPr>
          <w:p w14:paraId="2D31EBE9" w14:textId="77777777" w:rsidR="00601428" w:rsidRDefault="00601428" w:rsidP="00C46926">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0 (negligible)</w:t>
            </w:r>
          </w:p>
        </w:tc>
      </w:tr>
      <w:tr w:rsidR="00601428" w14:paraId="5CDDBE87" w14:textId="77777777" w:rsidTr="00C46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bottom w:val="single" w:sz="4" w:space="0" w:color="auto"/>
            </w:tcBorders>
          </w:tcPr>
          <w:p w14:paraId="3A1D6D71" w14:textId="77777777" w:rsidR="00601428" w:rsidRDefault="00601428" w:rsidP="00C46926">
            <w:pPr>
              <w:rPr>
                <w:lang w:eastAsia="en-AU"/>
              </w:rPr>
            </w:pPr>
            <w:r>
              <w:rPr>
                <w:lang w:eastAsia="en-AU"/>
              </w:rPr>
              <w:t>Bycatch species</w:t>
            </w:r>
          </w:p>
        </w:tc>
        <w:tc>
          <w:tcPr>
            <w:tcW w:w="1250" w:type="pct"/>
            <w:tcBorders>
              <w:top w:val="single" w:sz="4" w:space="0" w:color="auto"/>
              <w:bottom w:val="single" w:sz="4" w:space="0" w:color="auto"/>
            </w:tcBorders>
          </w:tcPr>
          <w:p w14:paraId="15FC53A8" w14:textId="77777777" w:rsidR="00601428" w:rsidRDefault="00601428" w:rsidP="00C46926">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0 (negligible)</w:t>
            </w:r>
          </w:p>
        </w:tc>
        <w:tc>
          <w:tcPr>
            <w:tcW w:w="1250" w:type="pct"/>
            <w:tcBorders>
              <w:top w:val="single" w:sz="4" w:space="0" w:color="auto"/>
              <w:bottom w:val="single" w:sz="4" w:space="0" w:color="auto"/>
            </w:tcBorders>
          </w:tcPr>
          <w:p w14:paraId="0C221213" w14:textId="77777777" w:rsidR="00601428" w:rsidRDefault="00601428" w:rsidP="00C46926">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 (remote)</w:t>
            </w:r>
          </w:p>
        </w:tc>
        <w:tc>
          <w:tcPr>
            <w:tcW w:w="1250" w:type="pct"/>
            <w:tcBorders>
              <w:top w:val="single" w:sz="4" w:space="0" w:color="auto"/>
              <w:bottom w:val="single" w:sz="4" w:space="0" w:color="auto"/>
            </w:tcBorders>
            <w:shd w:val="clear" w:color="auto" w:fill="91CDF4" w:themeFill="accent2" w:themeFillTint="66"/>
          </w:tcPr>
          <w:p w14:paraId="121C25AB" w14:textId="77777777" w:rsidR="00601428" w:rsidRDefault="00601428" w:rsidP="00C46926">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0 (negligible)</w:t>
            </w:r>
          </w:p>
        </w:tc>
      </w:tr>
      <w:tr w:rsidR="00601428" w14:paraId="43AE273A" w14:textId="77777777" w:rsidTr="00C469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bottom w:val="single" w:sz="4" w:space="0" w:color="auto"/>
            </w:tcBorders>
          </w:tcPr>
          <w:p w14:paraId="41E31DBB" w14:textId="77777777" w:rsidR="00601428" w:rsidRDefault="00601428" w:rsidP="00C46926">
            <w:pPr>
              <w:rPr>
                <w:lang w:eastAsia="en-AU"/>
              </w:rPr>
            </w:pPr>
            <w:r>
              <w:rPr>
                <w:lang w:eastAsia="en-AU"/>
              </w:rPr>
              <w:t>Protected species</w:t>
            </w:r>
          </w:p>
        </w:tc>
        <w:tc>
          <w:tcPr>
            <w:tcW w:w="1250" w:type="pct"/>
            <w:tcBorders>
              <w:top w:val="single" w:sz="4" w:space="0" w:color="auto"/>
              <w:bottom w:val="single" w:sz="4" w:space="0" w:color="auto"/>
            </w:tcBorders>
          </w:tcPr>
          <w:p w14:paraId="40F85CDC" w14:textId="77777777" w:rsidR="00601428" w:rsidRDefault="00601428" w:rsidP="00C46926">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0 (negligible)</w:t>
            </w:r>
          </w:p>
        </w:tc>
        <w:tc>
          <w:tcPr>
            <w:tcW w:w="1250" w:type="pct"/>
            <w:tcBorders>
              <w:top w:val="single" w:sz="4" w:space="0" w:color="auto"/>
              <w:bottom w:val="single" w:sz="4" w:space="0" w:color="auto"/>
            </w:tcBorders>
          </w:tcPr>
          <w:p w14:paraId="130F3A2B" w14:textId="77777777" w:rsidR="00601428" w:rsidRDefault="00601428" w:rsidP="00C46926">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1 (remote)</w:t>
            </w:r>
          </w:p>
        </w:tc>
        <w:tc>
          <w:tcPr>
            <w:tcW w:w="1250" w:type="pct"/>
            <w:tcBorders>
              <w:top w:val="single" w:sz="4" w:space="0" w:color="auto"/>
              <w:bottom w:val="single" w:sz="4" w:space="0" w:color="auto"/>
            </w:tcBorders>
            <w:shd w:val="clear" w:color="auto" w:fill="91CDF4" w:themeFill="accent2" w:themeFillTint="66"/>
          </w:tcPr>
          <w:p w14:paraId="4A3739B8" w14:textId="77777777" w:rsidR="00601428" w:rsidRDefault="00601428" w:rsidP="00C46926">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0 (negligible)</w:t>
            </w:r>
          </w:p>
        </w:tc>
      </w:tr>
      <w:tr w:rsidR="00601428" w14:paraId="27D4BED6" w14:textId="77777777" w:rsidTr="00C46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bottom w:val="single" w:sz="4" w:space="0" w:color="auto"/>
            </w:tcBorders>
          </w:tcPr>
          <w:p w14:paraId="0B23BEAE" w14:textId="77777777" w:rsidR="00601428" w:rsidRDefault="00601428" w:rsidP="00C46926">
            <w:pPr>
              <w:rPr>
                <w:lang w:eastAsia="en-AU"/>
              </w:rPr>
            </w:pPr>
            <w:r>
              <w:rPr>
                <w:lang w:eastAsia="en-AU"/>
              </w:rPr>
              <w:t>Boat strike</w:t>
            </w:r>
          </w:p>
        </w:tc>
        <w:tc>
          <w:tcPr>
            <w:tcW w:w="1250" w:type="pct"/>
            <w:tcBorders>
              <w:top w:val="single" w:sz="4" w:space="0" w:color="auto"/>
              <w:bottom w:val="single" w:sz="4" w:space="0" w:color="auto"/>
            </w:tcBorders>
          </w:tcPr>
          <w:p w14:paraId="7556CE2F" w14:textId="77777777" w:rsidR="00601428" w:rsidRDefault="00601428" w:rsidP="00C46926">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0 (negligible)</w:t>
            </w:r>
          </w:p>
        </w:tc>
        <w:tc>
          <w:tcPr>
            <w:tcW w:w="1250" w:type="pct"/>
            <w:tcBorders>
              <w:top w:val="single" w:sz="4" w:space="0" w:color="auto"/>
              <w:bottom w:val="single" w:sz="4" w:space="0" w:color="auto"/>
            </w:tcBorders>
          </w:tcPr>
          <w:p w14:paraId="1E30CB06" w14:textId="77777777" w:rsidR="00601428" w:rsidRDefault="00601428" w:rsidP="00C46926">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 (remote)</w:t>
            </w:r>
          </w:p>
        </w:tc>
        <w:tc>
          <w:tcPr>
            <w:tcW w:w="1250" w:type="pct"/>
            <w:tcBorders>
              <w:top w:val="single" w:sz="4" w:space="0" w:color="auto"/>
              <w:bottom w:val="single" w:sz="4" w:space="0" w:color="auto"/>
            </w:tcBorders>
            <w:shd w:val="clear" w:color="auto" w:fill="91CDF4" w:themeFill="accent2" w:themeFillTint="66"/>
          </w:tcPr>
          <w:p w14:paraId="50E97906" w14:textId="77777777" w:rsidR="00601428" w:rsidRDefault="00601428" w:rsidP="00C46926">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0 (negligible)</w:t>
            </w:r>
          </w:p>
        </w:tc>
      </w:tr>
      <w:tr w:rsidR="00601428" w14:paraId="4CF17360" w14:textId="77777777" w:rsidTr="00C469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bottom w:val="single" w:sz="4" w:space="0" w:color="auto"/>
            </w:tcBorders>
          </w:tcPr>
          <w:p w14:paraId="27A9E18C" w14:textId="77777777" w:rsidR="00601428" w:rsidRDefault="00601428" w:rsidP="00C46926">
            <w:pPr>
              <w:rPr>
                <w:lang w:eastAsia="en-AU"/>
              </w:rPr>
            </w:pPr>
            <w:r>
              <w:rPr>
                <w:lang w:eastAsia="en-AU"/>
              </w:rPr>
              <w:t>Seabirds</w:t>
            </w:r>
          </w:p>
        </w:tc>
        <w:tc>
          <w:tcPr>
            <w:tcW w:w="1250" w:type="pct"/>
            <w:tcBorders>
              <w:top w:val="single" w:sz="4" w:space="0" w:color="auto"/>
              <w:bottom w:val="single" w:sz="4" w:space="0" w:color="auto"/>
            </w:tcBorders>
          </w:tcPr>
          <w:p w14:paraId="3B3E8E7A" w14:textId="77777777" w:rsidR="00601428" w:rsidRDefault="00601428" w:rsidP="00C46926">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0 (negligible)</w:t>
            </w:r>
          </w:p>
        </w:tc>
        <w:tc>
          <w:tcPr>
            <w:tcW w:w="1250" w:type="pct"/>
            <w:tcBorders>
              <w:top w:val="single" w:sz="4" w:space="0" w:color="auto"/>
              <w:bottom w:val="single" w:sz="4" w:space="0" w:color="auto"/>
            </w:tcBorders>
          </w:tcPr>
          <w:p w14:paraId="69ECB742" w14:textId="77777777" w:rsidR="00601428" w:rsidRDefault="00601428" w:rsidP="00C46926">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1 (remote)</w:t>
            </w:r>
          </w:p>
        </w:tc>
        <w:tc>
          <w:tcPr>
            <w:tcW w:w="1250" w:type="pct"/>
            <w:tcBorders>
              <w:top w:val="single" w:sz="4" w:space="0" w:color="auto"/>
              <w:bottom w:val="single" w:sz="4" w:space="0" w:color="auto"/>
            </w:tcBorders>
            <w:shd w:val="clear" w:color="auto" w:fill="91CDF4" w:themeFill="accent2" w:themeFillTint="66"/>
          </w:tcPr>
          <w:p w14:paraId="393F501E" w14:textId="77777777" w:rsidR="00601428" w:rsidRDefault="00601428" w:rsidP="00C46926">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0 (negligible)</w:t>
            </w:r>
          </w:p>
        </w:tc>
      </w:tr>
      <w:tr w:rsidR="00601428" w14:paraId="37F99482" w14:textId="77777777" w:rsidTr="00C46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bottom w:val="single" w:sz="4" w:space="0" w:color="auto"/>
            </w:tcBorders>
          </w:tcPr>
          <w:p w14:paraId="65E419F7" w14:textId="77777777" w:rsidR="00601428" w:rsidRDefault="00601428" w:rsidP="00C46926">
            <w:pPr>
              <w:rPr>
                <w:lang w:eastAsia="en-AU"/>
              </w:rPr>
            </w:pPr>
            <w:r>
              <w:rPr>
                <w:lang w:eastAsia="en-AU"/>
              </w:rPr>
              <w:t>Target fishing</w:t>
            </w:r>
          </w:p>
        </w:tc>
        <w:tc>
          <w:tcPr>
            <w:tcW w:w="1250" w:type="pct"/>
            <w:tcBorders>
              <w:top w:val="single" w:sz="4" w:space="0" w:color="auto"/>
              <w:bottom w:val="single" w:sz="4" w:space="0" w:color="auto"/>
            </w:tcBorders>
          </w:tcPr>
          <w:p w14:paraId="7AC50EBD" w14:textId="77777777" w:rsidR="00601428" w:rsidRDefault="00601428" w:rsidP="00C46926">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0 (negligible)</w:t>
            </w:r>
          </w:p>
        </w:tc>
        <w:tc>
          <w:tcPr>
            <w:tcW w:w="1250" w:type="pct"/>
            <w:tcBorders>
              <w:top w:val="single" w:sz="4" w:space="0" w:color="auto"/>
              <w:bottom w:val="single" w:sz="4" w:space="0" w:color="auto"/>
            </w:tcBorders>
          </w:tcPr>
          <w:p w14:paraId="74D36C15" w14:textId="77777777" w:rsidR="00601428" w:rsidRDefault="00601428" w:rsidP="00C46926">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 (remote)</w:t>
            </w:r>
          </w:p>
        </w:tc>
        <w:tc>
          <w:tcPr>
            <w:tcW w:w="1250" w:type="pct"/>
            <w:tcBorders>
              <w:top w:val="single" w:sz="4" w:space="0" w:color="auto"/>
              <w:bottom w:val="single" w:sz="4" w:space="0" w:color="auto"/>
            </w:tcBorders>
            <w:shd w:val="clear" w:color="auto" w:fill="91CDF4" w:themeFill="accent2" w:themeFillTint="66"/>
          </w:tcPr>
          <w:p w14:paraId="6DE6528B" w14:textId="77777777" w:rsidR="00601428" w:rsidRDefault="00601428" w:rsidP="00C46926">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0 (negligible)</w:t>
            </w:r>
          </w:p>
        </w:tc>
      </w:tr>
      <w:tr w:rsidR="00601428" w14:paraId="3D837498" w14:textId="77777777" w:rsidTr="00C469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bottom w:val="single" w:sz="4" w:space="0" w:color="auto"/>
            </w:tcBorders>
          </w:tcPr>
          <w:p w14:paraId="7CC31C5C" w14:textId="77777777" w:rsidR="00601428" w:rsidRDefault="00601428" w:rsidP="00C46926">
            <w:pPr>
              <w:rPr>
                <w:lang w:eastAsia="en-AU"/>
              </w:rPr>
            </w:pPr>
            <w:r>
              <w:rPr>
                <w:lang w:eastAsia="en-AU"/>
              </w:rPr>
              <w:t>Bait collection</w:t>
            </w:r>
          </w:p>
        </w:tc>
        <w:tc>
          <w:tcPr>
            <w:tcW w:w="1250" w:type="pct"/>
            <w:tcBorders>
              <w:top w:val="single" w:sz="4" w:space="0" w:color="auto"/>
              <w:bottom w:val="single" w:sz="4" w:space="0" w:color="auto"/>
            </w:tcBorders>
          </w:tcPr>
          <w:p w14:paraId="6423ED28" w14:textId="77777777" w:rsidR="00601428" w:rsidRDefault="00601428" w:rsidP="00C46926">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0 (negligible)</w:t>
            </w:r>
          </w:p>
        </w:tc>
        <w:tc>
          <w:tcPr>
            <w:tcW w:w="1250" w:type="pct"/>
            <w:tcBorders>
              <w:top w:val="single" w:sz="4" w:space="0" w:color="auto"/>
              <w:bottom w:val="single" w:sz="4" w:space="0" w:color="auto"/>
            </w:tcBorders>
          </w:tcPr>
          <w:p w14:paraId="514DFB8F" w14:textId="77777777" w:rsidR="00601428" w:rsidRDefault="00601428" w:rsidP="00C46926">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1 (remote)</w:t>
            </w:r>
          </w:p>
        </w:tc>
        <w:tc>
          <w:tcPr>
            <w:tcW w:w="1250" w:type="pct"/>
            <w:tcBorders>
              <w:top w:val="single" w:sz="4" w:space="0" w:color="auto"/>
              <w:bottom w:val="single" w:sz="4" w:space="0" w:color="auto"/>
            </w:tcBorders>
            <w:shd w:val="clear" w:color="auto" w:fill="91CDF4" w:themeFill="accent2" w:themeFillTint="66"/>
          </w:tcPr>
          <w:p w14:paraId="37B88999" w14:textId="77777777" w:rsidR="00601428" w:rsidRDefault="00601428" w:rsidP="00C46926">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0 (negligible)</w:t>
            </w:r>
          </w:p>
        </w:tc>
      </w:tr>
      <w:tr w:rsidR="00601428" w14:paraId="47EB92A2" w14:textId="77777777" w:rsidTr="00C46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bottom w:val="single" w:sz="4" w:space="0" w:color="auto"/>
            </w:tcBorders>
          </w:tcPr>
          <w:p w14:paraId="771CC607" w14:textId="77777777" w:rsidR="00601428" w:rsidRDefault="00601428" w:rsidP="00C46926">
            <w:pPr>
              <w:rPr>
                <w:lang w:eastAsia="en-AU"/>
              </w:rPr>
            </w:pPr>
            <w:r>
              <w:rPr>
                <w:lang w:eastAsia="en-AU"/>
              </w:rPr>
              <w:t>Ghost fishing</w:t>
            </w:r>
          </w:p>
        </w:tc>
        <w:tc>
          <w:tcPr>
            <w:tcW w:w="1250" w:type="pct"/>
            <w:tcBorders>
              <w:top w:val="single" w:sz="4" w:space="0" w:color="auto"/>
              <w:bottom w:val="single" w:sz="4" w:space="0" w:color="auto"/>
            </w:tcBorders>
          </w:tcPr>
          <w:p w14:paraId="25E60071" w14:textId="77777777" w:rsidR="00601428" w:rsidRDefault="00601428" w:rsidP="00C46926">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0 (negligible)</w:t>
            </w:r>
          </w:p>
        </w:tc>
        <w:tc>
          <w:tcPr>
            <w:tcW w:w="1250" w:type="pct"/>
            <w:tcBorders>
              <w:top w:val="single" w:sz="4" w:space="0" w:color="auto"/>
              <w:bottom w:val="single" w:sz="4" w:space="0" w:color="auto"/>
            </w:tcBorders>
          </w:tcPr>
          <w:p w14:paraId="03ABB94F" w14:textId="77777777" w:rsidR="00601428" w:rsidRDefault="00601428" w:rsidP="00C46926">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 (remote)</w:t>
            </w:r>
          </w:p>
        </w:tc>
        <w:tc>
          <w:tcPr>
            <w:tcW w:w="1250" w:type="pct"/>
            <w:tcBorders>
              <w:top w:val="single" w:sz="4" w:space="0" w:color="auto"/>
              <w:bottom w:val="single" w:sz="4" w:space="0" w:color="auto"/>
            </w:tcBorders>
            <w:shd w:val="clear" w:color="auto" w:fill="91CDF4" w:themeFill="accent2" w:themeFillTint="66"/>
          </w:tcPr>
          <w:p w14:paraId="6DF0BF66" w14:textId="77777777" w:rsidR="00601428" w:rsidRDefault="00601428" w:rsidP="00C46926">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0 (negligible)</w:t>
            </w:r>
          </w:p>
        </w:tc>
      </w:tr>
      <w:tr w:rsidR="00601428" w14:paraId="29EA5BA0" w14:textId="77777777" w:rsidTr="00C469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bottom w:val="single" w:sz="4" w:space="0" w:color="auto"/>
            </w:tcBorders>
          </w:tcPr>
          <w:p w14:paraId="33651DF4" w14:textId="77777777" w:rsidR="00601428" w:rsidRDefault="00601428" w:rsidP="00C46926">
            <w:pPr>
              <w:rPr>
                <w:lang w:eastAsia="en-AU"/>
              </w:rPr>
            </w:pPr>
            <w:r>
              <w:rPr>
                <w:lang w:eastAsia="en-AU"/>
              </w:rPr>
              <w:t>Fishery discards</w:t>
            </w:r>
          </w:p>
        </w:tc>
        <w:tc>
          <w:tcPr>
            <w:tcW w:w="1250" w:type="pct"/>
            <w:tcBorders>
              <w:top w:val="single" w:sz="4" w:space="0" w:color="auto"/>
              <w:bottom w:val="single" w:sz="4" w:space="0" w:color="auto"/>
            </w:tcBorders>
          </w:tcPr>
          <w:p w14:paraId="493AEFF5" w14:textId="77777777" w:rsidR="00601428" w:rsidRDefault="00601428" w:rsidP="00C46926">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0 (negligible)</w:t>
            </w:r>
          </w:p>
        </w:tc>
        <w:tc>
          <w:tcPr>
            <w:tcW w:w="1250" w:type="pct"/>
            <w:tcBorders>
              <w:top w:val="single" w:sz="4" w:space="0" w:color="auto"/>
              <w:bottom w:val="single" w:sz="4" w:space="0" w:color="auto"/>
            </w:tcBorders>
          </w:tcPr>
          <w:p w14:paraId="75146D6E" w14:textId="77777777" w:rsidR="00601428" w:rsidRDefault="00601428" w:rsidP="00C46926">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1 (remote)</w:t>
            </w:r>
          </w:p>
        </w:tc>
        <w:tc>
          <w:tcPr>
            <w:tcW w:w="1250" w:type="pct"/>
            <w:tcBorders>
              <w:top w:val="single" w:sz="4" w:space="0" w:color="auto"/>
            </w:tcBorders>
            <w:shd w:val="clear" w:color="auto" w:fill="91CDF4" w:themeFill="accent2" w:themeFillTint="66"/>
          </w:tcPr>
          <w:p w14:paraId="2BB71697" w14:textId="77777777" w:rsidR="00601428" w:rsidRDefault="00601428" w:rsidP="00C46926">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0 (negligible)</w:t>
            </w:r>
          </w:p>
        </w:tc>
      </w:tr>
      <w:tr w:rsidR="00601428" w14:paraId="5C0F0218" w14:textId="77777777" w:rsidTr="00C46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bottom w:val="single" w:sz="4" w:space="0" w:color="auto"/>
            </w:tcBorders>
          </w:tcPr>
          <w:p w14:paraId="1EC9C884" w14:textId="77777777" w:rsidR="00601428" w:rsidRDefault="00601428" w:rsidP="00C46926">
            <w:pPr>
              <w:rPr>
                <w:lang w:eastAsia="en-AU"/>
              </w:rPr>
            </w:pPr>
            <w:r>
              <w:rPr>
                <w:lang w:eastAsia="en-AU"/>
              </w:rPr>
              <w:t>Bait disposal</w:t>
            </w:r>
          </w:p>
        </w:tc>
        <w:tc>
          <w:tcPr>
            <w:tcW w:w="1250" w:type="pct"/>
            <w:tcBorders>
              <w:top w:val="single" w:sz="4" w:space="0" w:color="auto"/>
              <w:bottom w:val="single" w:sz="4" w:space="0" w:color="auto"/>
            </w:tcBorders>
          </w:tcPr>
          <w:p w14:paraId="3E1E3D0E" w14:textId="77777777" w:rsidR="00601428" w:rsidRDefault="00601428" w:rsidP="00C46926">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0 (negligible)</w:t>
            </w:r>
          </w:p>
        </w:tc>
        <w:tc>
          <w:tcPr>
            <w:tcW w:w="1250" w:type="pct"/>
            <w:tcBorders>
              <w:top w:val="single" w:sz="4" w:space="0" w:color="auto"/>
              <w:bottom w:val="single" w:sz="4" w:space="0" w:color="auto"/>
            </w:tcBorders>
          </w:tcPr>
          <w:p w14:paraId="29191868" w14:textId="77777777" w:rsidR="00601428" w:rsidRDefault="00601428" w:rsidP="00C46926">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 (remote)</w:t>
            </w:r>
          </w:p>
        </w:tc>
        <w:tc>
          <w:tcPr>
            <w:tcW w:w="1250" w:type="pct"/>
            <w:tcBorders>
              <w:bottom w:val="single" w:sz="4" w:space="0" w:color="auto"/>
            </w:tcBorders>
            <w:shd w:val="clear" w:color="auto" w:fill="91CDF4" w:themeFill="accent2" w:themeFillTint="66"/>
          </w:tcPr>
          <w:p w14:paraId="42CA0AD9" w14:textId="77777777" w:rsidR="00601428" w:rsidRDefault="00601428" w:rsidP="00C46926">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0 (negligible)</w:t>
            </w:r>
          </w:p>
        </w:tc>
      </w:tr>
      <w:tr w:rsidR="00601428" w14:paraId="1C3CDB77" w14:textId="77777777" w:rsidTr="00C469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bottom w:val="single" w:sz="4" w:space="0" w:color="auto"/>
            </w:tcBorders>
          </w:tcPr>
          <w:p w14:paraId="46D035B3" w14:textId="77777777" w:rsidR="00601428" w:rsidRDefault="00601428" w:rsidP="00C46926">
            <w:pPr>
              <w:rPr>
                <w:lang w:eastAsia="en-AU"/>
              </w:rPr>
            </w:pPr>
            <w:r>
              <w:rPr>
                <w:lang w:eastAsia="en-AU"/>
              </w:rPr>
              <w:t>Gear interactions</w:t>
            </w:r>
          </w:p>
        </w:tc>
        <w:tc>
          <w:tcPr>
            <w:tcW w:w="1250" w:type="pct"/>
            <w:tcBorders>
              <w:top w:val="single" w:sz="4" w:space="0" w:color="auto"/>
              <w:bottom w:val="single" w:sz="4" w:space="0" w:color="auto"/>
            </w:tcBorders>
          </w:tcPr>
          <w:p w14:paraId="3CA8EBD8" w14:textId="77777777" w:rsidR="00601428" w:rsidRDefault="00601428" w:rsidP="00C46926">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0 (negligible)</w:t>
            </w:r>
          </w:p>
        </w:tc>
        <w:tc>
          <w:tcPr>
            <w:tcW w:w="1250" w:type="pct"/>
            <w:tcBorders>
              <w:top w:val="single" w:sz="4" w:space="0" w:color="auto"/>
              <w:bottom w:val="single" w:sz="4" w:space="0" w:color="auto"/>
            </w:tcBorders>
          </w:tcPr>
          <w:p w14:paraId="376C92D0" w14:textId="77777777" w:rsidR="00601428" w:rsidRDefault="00601428" w:rsidP="00C46926">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1 (remote)</w:t>
            </w:r>
          </w:p>
        </w:tc>
        <w:tc>
          <w:tcPr>
            <w:tcW w:w="1250" w:type="pct"/>
            <w:tcBorders>
              <w:top w:val="single" w:sz="4" w:space="0" w:color="auto"/>
              <w:bottom w:val="single" w:sz="4" w:space="0" w:color="auto"/>
            </w:tcBorders>
            <w:shd w:val="clear" w:color="auto" w:fill="91CDF4" w:themeFill="accent2" w:themeFillTint="66"/>
          </w:tcPr>
          <w:p w14:paraId="5B490B21" w14:textId="77777777" w:rsidR="00601428" w:rsidRDefault="00601428" w:rsidP="00C46926">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0 (negligible)</w:t>
            </w:r>
          </w:p>
        </w:tc>
      </w:tr>
      <w:tr w:rsidR="00601428" w14:paraId="1F63303E" w14:textId="77777777" w:rsidTr="00C46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bottom w:val="single" w:sz="4" w:space="0" w:color="auto"/>
            </w:tcBorders>
          </w:tcPr>
          <w:p w14:paraId="65BC1BFA" w14:textId="77777777" w:rsidR="00601428" w:rsidRDefault="00601428" w:rsidP="00C46926">
            <w:pPr>
              <w:rPr>
                <w:lang w:eastAsia="en-AU"/>
              </w:rPr>
            </w:pPr>
            <w:r>
              <w:rPr>
                <w:lang w:eastAsia="en-AU"/>
              </w:rPr>
              <w:t>Anchoring</w:t>
            </w:r>
          </w:p>
        </w:tc>
        <w:tc>
          <w:tcPr>
            <w:tcW w:w="1250" w:type="pct"/>
            <w:tcBorders>
              <w:top w:val="single" w:sz="4" w:space="0" w:color="auto"/>
              <w:bottom w:val="single" w:sz="4" w:space="0" w:color="auto"/>
            </w:tcBorders>
          </w:tcPr>
          <w:p w14:paraId="7C8A250D" w14:textId="77777777" w:rsidR="00601428" w:rsidRDefault="00601428" w:rsidP="00C46926">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0 (negligible)</w:t>
            </w:r>
          </w:p>
        </w:tc>
        <w:tc>
          <w:tcPr>
            <w:tcW w:w="1250" w:type="pct"/>
            <w:tcBorders>
              <w:top w:val="single" w:sz="4" w:space="0" w:color="auto"/>
              <w:bottom w:val="single" w:sz="4" w:space="0" w:color="auto"/>
            </w:tcBorders>
          </w:tcPr>
          <w:p w14:paraId="5ABC5EC1" w14:textId="77777777" w:rsidR="00601428" w:rsidRDefault="00601428" w:rsidP="00C46926">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 (remote)</w:t>
            </w:r>
          </w:p>
        </w:tc>
        <w:tc>
          <w:tcPr>
            <w:tcW w:w="1250" w:type="pct"/>
            <w:tcBorders>
              <w:top w:val="single" w:sz="4" w:space="0" w:color="auto"/>
              <w:bottom w:val="single" w:sz="4" w:space="0" w:color="auto"/>
            </w:tcBorders>
            <w:shd w:val="clear" w:color="auto" w:fill="91CDF4" w:themeFill="accent2" w:themeFillTint="66"/>
          </w:tcPr>
          <w:p w14:paraId="078BF5D9" w14:textId="77777777" w:rsidR="00601428" w:rsidRDefault="00601428" w:rsidP="00C46926">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0 (negligible)</w:t>
            </w:r>
          </w:p>
        </w:tc>
      </w:tr>
      <w:tr w:rsidR="00601428" w14:paraId="14AA6777" w14:textId="77777777" w:rsidTr="00C469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bottom w:val="single" w:sz="4" w:space="0" w:color="auto"/>
            </w:tcBorders>
          </w:tcPr>
          <w:p w14:paraId="3B3E8D05" w14:textId="77777777" w:rsidR="00601428" w:rsidRDefault="00601428" w:rsidP="00C46926">
            <w:pPr>
              <w:rPr>
                <w:lang w:eastAsia="en-AU"/>
              </w:rPr>
            </w:pPr>
            <w:r>
              <w:rPr>
                <w:lang w:eastAsia="en-AU"/>
              </w:rPr>
              <w:t>Greenhouse gases</w:t>
            </w:r>
          </w:p>
        </w:tc>
        <w:tc>
          <w:tcPr>
            <w:tcW w:w="1250" w:type="pct"/>
            <w:tcBorders>
              <w:top w:val="single" w:sz="4" w:space="0" w:color="auto"/>
              <w:bottom w:val="single" w:sz="4" w:space="0" w:color="auto"/>
            </w:tcBorders>
          </w:tcPr>
          <w:p w14:paraId="69B4D221" w14:textId="77777777" w:rsidR="00601428" w:rsidRDefault="00601428" w:rsidP="00C46926">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0 (negligible)</w:t>
            </w:r>
          </w:p>
        </w:tc>
        <w:tc>
          <w:tcPr>
            <w:tcW w:w="1250" w:type="pct"/>
            <w:tcBorders>
              <w:top w:val="single" w:sz="4" w:space="0" w:color="auto"/>
              <w:bottom w:val="single" w:sz="4" w:space="0" w:color="auto"/>
            </w:tcBorders>
          </w:tcPr>
          <w:p w14:paraId="58EE299B" w14:textId="77777777" w:rsidR="00601428" w:rsidRDefault="00601428" w:rsidP="00C46926">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1 (remote)</w:t>
            </w:r>
          </w:p>
        </w:tc>
        <w:tc>
          <w:tcPr>
            <w:tcW w:w="1250" w:type="pct"/>
            <w:tcBorders>
              <w:top w:val="single" w:sz="4" w:space="0" w:color="auto"/>
              <w:bottom w:val="single" w:sz="4" w:space="0" w:color="auto"/>
            </w:tcBorders>
            <w:shd w:val="clear" w:color="auto" w:fill="91CDF4" w:themeFill="accent2" w:themeFillTint="66"/>
          </w:tcPr>
          <w:p w14:paraId="43BF158C" w14:textId="77777777" w:rsidR="00601428" w:rsidRDefault="00601428" w:rsidP="00C46926">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0 (negligible)</w:t>
            </w:r>
          </w:p>
        </w:tc>
      </w:tr>
      <w:tr w:rsidR="00601428" w14:paraId="645EB77E" w14:textId="77777777" w:rsidTr="00C46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bottom w:val="single" w:sz="4" w:space="0" w:color="auto"/>
            </w:tcBorders>
          </w:tcPr>
          <w:p w14:paraId="684FFE45" w14:textId="77777777" w:rsidR="00601428" w:rsidRDefault="00601428" w:rsidP="00C46926">
            <w:pPr>
              <w:rPr>
                <w:lang w:eastAsia="en-AU"/>
              </w:rPr>
            </w:pPr>
            <w:r>
              <w:rPr>
                <w:lang w:eastAsia="en-AU"/>
              </w:rPr>
              <w:t>Rubbish</w:t>
            </w:r>
          </w:p>
        </w:tc>
        <w:tc>
          <w:tcPr>
            <w:tcW w:w="1250" w:type="pct"/>
            <w:tcBorders>
              <w:top w:val="single" w:sz="4" w:space="0" w:color="auto"/>
              <w:bottom w:val="single" w:sz="4" w:space="0" w:color="auto"/>
            </w:tcBorders>
          </w:tcPr>
          <w:p w14:paraId="5FDA8630" w14:textId="77777777" w:rsidR="00601428" w:rsidRDefault="00601428" w:rsidP="00C46926">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0 (negligible)</w:t>
            </w:r>
          </w:p>
        </w:tc>
        <w:tc>
          <w:tcPr>
            <w:tcW w:w="1250" w:type="pct"/>
            <w:tcBorders>
              <w:top w:val="single" w:sz="4" w:space="0" w:color="auto"/>
              <w:bottom w:val="single" w:sz="4" w:space="0" w:color="auto"/>
            </w:tcBorders>
          </w:tcPr>
          <w:p w14:paraId="5D5AD992" w14:textId="77777777" w:rsidR="00601428" w:rsidRDefault="00601428" w:rsidP="00C46926">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 (remote)</w:t>
            </w:r>
          </w:p>
        </w:tc>
        <w:tc>
          <w:tcPr>
            <w:tcW w:w="1250" w:type="pct"/>
            <w:tcBorders>
              <w:top w:val="single" w:sz="4" w:space="0" w:color="auto"/>
              <w:bottom w:val="single" w:sz="4" w:space="0" w:color="auto"/>
            </w:tcBorders>
            <w:shd w:val="clear" w:color="auto" w:fill="91CDF4" w:themeFill="accent2" w:themeFillTint="66"/>
          </w:tcPr>
          <w:p w14:paraId="015992BB" w14:textId="77777777" w:rsidR="00601428" w:rsidRDefault="00601428" w:rsidP="00C46926">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0 (negligible)</w:t>
            </w:r>
          </w:p>
        </w:tc>
      </w:tr>
      <w:tr w:rsidR="00601428" w14:paraId="5C1419DA" w14:textId="77777777" w:rsidTr="00C469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tcBorders>
          </w:tcPr>
          <w:p w14:paraId="20B25962" w14:textId="77777777" w:rsidR="00601428" w:rsidRDefault="00601428" w:rsidP="00C46926">
            <w:pPr>
              <w:rPr>
                <w:lang w:eastAsia="en-AU"/>
              </w:rPr>
            </w:pPr>
            <w:r>
              <w:rPr>
                <w:lang w:eastAsia="en-AU"/>
              </w:rPr>
              <w:t>Oil discharge</w:t>
            </w:r>
          </w:p>
        </w:tc>
        <w:tc>
          <w:tcPr>
            <w:tcW w:w="1250" w:type="pct"/>
            <w:tcBorders>
              <w:top w:val="single" w:sz="4" w:space="0" w:color="auto"/>
            </w:tcBorders>
          </w:tcPr>
          <w:p w14:paraId="751BC629" w14:textId="77777777" w:rsidR="00601428" w:rsidRDefault="00601428" w:rsidP="00C46926">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0 (negligible)</w:t>
            </w:r>
          </w:p>
        </w:tc>
        <w:tc>
          <w:tcPr>
            <w:tcW w:w="1250" w:type="pct"/>
            <w:tcBorders>
              <w:top w:val="single" w:sz="4" w:space="0" w:color="auto"/>
            </w:tcBorders>
          </w:tcPr>
          <w:p w14:paraId="458E10A0" w14:textId="77777777" w:rsidR="00601428" w:rsidRDefault="00601428" w:rsidP="00C46926">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1 (remote)</w:t>
            </w:r>
          </w:p>
        </w:tc>
        <w:tc>
          <w:tcPr>
            <w:tcW w:w="1250" w:type="pct"/>
            <w:tcBorders>
              <w:top w:val="single" w:sz="4" w:space="0" w:color="auto"/>
            </w:tcBorders>
            <w:shd w:val="clear" w:color="auto" w:fill="91CDF4" w:themeFill="accent2" w:themeFillTint="66"/>
          </w:tcPr>
          <w:p w14:paraId="76209C2B" w14:textId="77777777" w:rsidR="00601428" w:rsidRDefault="00601428" w:rsidP="00C46926">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0 (negligible)</w:t>
            </w:r>
          </w:p>
        </w:tc>
      </w:tr>
    </w:tbl>
    <w:p w14:paraId="0A30A055" w14:textId="77777777" w:rsidR="00FA6443" w:rsidRDefault="00FA6443" w:rsidP="00FA6443">
      <w:pPr>
        <w:pStyle w:val="Heading1"/>
        <w:rPr>
          <w:lang w:eastAsia="en-AU"/>
        </w:rPr>
      </w:pPr>
      <w:bookmarkStart w:id="8" w:name="_Toc71027755"/>
      <w:r>
        <w:rPr>
          <w:lang w:eastAsia="en-AU"/>
        </w:rPr>
        <w:t>Introduction</w:t>
      </w:r>
      <w:bookmarkEnd w:id="8"/>
    </w:p>
    <w:p w14:paraId="06839215" w14:textId="77777777" w:rsidR="0049422D" w:rsidRDefault="0049422D" w:rsidP="0049422D">
      <w:pPr>
        <w:rPr>
          <w:lang w:eastAsia="en-AU"/>
        </w:rPr>
      </w:pPr>
      <w:r>
        <w:rPr>
          <w:lang w:eastAsia="en-AU"/>
        </w:rPr>
        <w:t xml:space="preserve">The </w:t>
      </w:r>
      <w:r w:rsidRPr="00FC57FA">
        <w:rPr>
          <w:lang w:eastAsia="en-AU"/>
        </w:rPr>
        <w:t>Department of Industry, Tourism and Trade (DITT)</w:t>
      </w:r>
      <w:r>
        <w:rPr>
          <w:lang w:eastAsia="en-AU"/>
        </w:rPr>
        <w:t xml:space="preserve"> utilises an Ecosystem-Based Fisheries Management (EBFM) approach which considers relevant ecological, social, economic and governance issues. ERAs are undertaken periodically to assess the impacts of a fishery’s activity on all different components of the marine environments in which they operate</w:t>
      </w:r>
      <w:r w:rsidR="008E11DD">
        <w:rPr>
          <w:lang w:eastAsia="en-AU"/>
        </w:rPr>
        <w:t>, including the</w:t>
      </w:r>
      <w:r>
        <w:rPr>
          <w:lang w:eastAsia="en-AU"/>
        </w:rPr>
        <w:t xml:space="preserve"> contemporary risks of harvesting activities on species by all fishery sectors,</w:t>
      </w:r>
      <w:r w:rsidRPr="007C4B61">
        <w:rPr>
          <w:lang w:eastAsia="en-AU"/>
        </w:rPr>
        <w:t xml:space="preserve"> </w:t>
      </w:r>
      <w:r w:rsidR="008E11DD">
        <w:rPr>
          <w:lang w:eastAsia="en-AU"/>
        </w:rPr>
        <w:t>and</w:t>
      </w:r>
      <w:r>
        <w:rPr>
          <w:lang w:eastAsia="en-AU"/>
        </w:rPr>
        <w:t xml:space="preserve"> the broader impacts of the activities on the environment (general </w:t>
      </w:r>
      <w:r>
        <w:rPr>
          <w:lang w:eastAsia="en-AU"/>
        </w:rPr>
        <w:lastRenderedPageBreak/>
        <w:t>ecosystem). Outcomes of risk assessments are used to inform EBFM-based harvest strategies and to prioritise Departmental monitoring, research and management activities (Fletcher 2015</w:t>
      </w:r>
      <w:r w:rsidR="00EB346B">
        <w:rPr>
          <w:lang w:eastAsia="en-AU"/>
        </w:rPr>
        <w:t>).</w:t>
      </w:r>
    </w:p>
    <w:p w14:paraId="0087E1C3" w14:textId="77777777" w:rsidR="0049422D" w:rsidRDefault="0049422D" w:rsidP="0049422D">
      <w:pPr>
        <w:rPr>
          <w:lang w:eastAsia="en-AU"/>
        </w:rPr>
      </w:pPr>
      <w:r>
        <w:rPr>
          <w:lang w:eastAsia="en-AU"/>
        </w:rPr>
        <w:t xml:space="preserve">The principles of Ecologically Sustainable Development (ESD) are the basis of fisheries and aquatic resource management in the NT. The </w:t>
      </w:r>
      <w:r w:rsidRPr="009721AD">
        <w:rPr>
          <w:i/>
          <w:lang w:eastAsia="en-AU"/>
        </w:rPr>
        <w:t>Fisheries Act 1988</w:t>
      </w:r>
      <w:r w:rsidR="007D2184">
        <w:rPr>
          <w:lang w:eastAsia="en-AU"/>
        </w:rPr>
        <w:t xml:space="preserve"> (</w:t>
      </w:r>
      <w:r>
        <w:rPr>
          <w:lang w:eastAsia="en-AU"/>
        </w:rPr>
        <w:t xml:space="preserve">Fisheries Act) describes ESD as “the use, conservation, development and enhancement of the community’s resources so that ecological processes, on which life depends, are maintained and the total quality of life, now and in the future, can be increased”. The Fisheries Division of DITT is responsible for fisheries management under the </w:t>
      </w:r>
      <w:r w:rsidRPr="009721AD">
        <w:rPr>
          <w:lang w:eastAsia="en-AU"/>
        </w:rPr>
        <w:t>Fisheries Act</w:t>
      </w:r>
      <w:r>
        <w:rPr>
          <w:lang w:eastAsia="en-AU"/>
        </w:rPr>
        <w:t xml:space="preserve">. The outcomes from the ERA support ESD by providing a basis to address identified impacts on target species, bycatch, habitats and potential indirect impacts on the broader ecosystem (Fletcher, 2005). </w:t>
      </w:r>
    </w:p>
    <w:p w14:paraId="77EC96CE" w14:textId="77777777" w:rsidR="0049422D" w:rsidRDefault="0049422D" w:rsidP="007D2184">
      <w:pPr>
        <w:spacing w:after="0"/>
        <w:rPr>
          <w:lang w:eastAsia="en-AU"/>
        </w:rPr>
      </w:pPr>
      <w:r>
        <w:rPr>
          <w:lang w:eastAsia="en-AU"/>
        </w:rPr>
        <w:t xml:space="preserve">This report provides background information on the </w:t>
      </w:r>
      <w:r w:rsidR="00D92DF7">
        <w:rPr>
          <w:lang w:eastAsia="en-AU"/>
        </w:rPr>
        <w:t>SMF, including</w:t>
      </w:r>
      <w:r>
        <w:rPr>
          <w:lang w:eastAsia="en-AU"/>
        </w:rPr>
        <w:t xml:space="preserve"> a brief summary of the management history, the risk assessment methodologies used, as well as the rationale behind the assigned risk levels in the </w:t>
      </w:r>
      <w:r w:rsidR="00D92DF7">
        <w:rPr>
          <w:lang w:eastAsia="en-AU"/>
        </w:rPr>
        <w:t>SMF</w:t>
      </w:r>
      <w:r>
        <w:rPr>
          <w:lang w:eastAsia="en-AU"/>
        </w:rPr>
        <w:t xml:space="preserve">. These risk ratings will be used to inform the management of the fishery with the ultimate aim of continued ecologically sustainable </w:t>
      </w:r>
      <w:r w:rsidR="008E11DD">
        <w:rPr>
          <w:lang w:eastAsia="en-AU"/>
        </w:rPr>
        <w:t xml:space="preserve">utilisation and </w:t>
      </w:r>
      <w:r>
        <w:rPr>
          <w:lang w:eastAsia="en-AU"/>
        </w:rPr>
        <w:t>development of the resource.</w:t>
      </w:r>
    </w:p>
    <w:p w14:paraId="4A625A0B" w14:textId="77777777" w:rsidR="00FA6443" w:rsidRDefault="00FA6443" w:rsidP="00FA6443">
      <w:pPr>
        <w:pStyle w:val="Heading1"/>
        <w:rPr>
          <w:lang w:eastAsia="en-AU"/>
        </w:rPr>
      </w:pPr>
      <w:bookmarkStart w:id="9" w:name="_Toc71027756"/>
      <w:r>
        <w:rPr>
          <w:lang w:eastAsia="en-AU"/>
        </w:rPr>
        <w:t>Background</w:t>
      </w:r>
      <w:bookmarkEnd w:id="9"/>
    </w:p>
    <w:p w14:paraId="3A252B18" w14:textId="77777777" w:rsidR="00FA6443" w:rsidRDefault="00FA6443" w:rsidP="00FA6443">
      <w:pPr>
        <w:pStyle w:val="Heading2"/>
        <w:rPr>
          <w:lang w:eastAsia="en-AU"/>
        </w:rPr>
      </w:pPr>
      <w:bookmarkStart w:id="10" w:name="_Toc71027757"/>
      <w:r>
        <w:rPr>
          <w:lang w:eastAsia="en-AU"/>
        </w:rPr>
        <w:t>Management history of the fishery</w:t>
      </w:r>
      <w:bookmarkEnd w:id="10"/>
    </w:p>
    <w:p w14:paraId="3EF2FC0E" w14:textId="77777777" w:rsidR="00601428" w:rsidRDefault="00601428" w:rsidP="00601428">
      <w:r>
        <w:t>Until the early 1970’s, the holder of a General Fishing Licence, issued under NT Fisheries Ordinance could land and sell any fish including Spanish Mackerel. Throughout the 1970’s the taking of Spanish Mackerel was restricted to Net and Line licensees.</w:t>
      </w:r>
    </w:p>
    <w:p w14:paraId="0ABC71BE" w14:textId="77777777" w:rsidR="00601428" w:rsidRDefault="00601428" w:rsidP="00601428">
      <w:r>
        <w:t xml:space="preserve">Significant landings of Spanish Mackerel were taken by </w:t>
      </w:r>
      <w:r w:rsidR="00D92DF7">
        <w:t xml:space="preserve">a </w:t>
      </w:r>
      <w:r>
        <w:t xml:space="preserve">Taiwanese gillnet fleet in waters adjacent to Northern Australia between 1974 and 1986 </w:t>
      </w:r>
      <w:r w:rsidR="000A4951">
        <w:t>Recorded overall catches from the Australian Fishing Zone</w:t>
      </w:r>
      <w:r>
        <w:t xml:space="preserve"> </w:t>
      </w:r>
      <w:r w:rsidR="00D87E7B">
        <w:t xml:space="preserve"> by the fleet peaked at 10,</w:t>
      </w:r>
      <w:r w:rsidR="008851BB">
        <w:t xml:space="preserve">000 t per year with shark, tuna and mackerel being the main species.  Net length restrictions were implemented in 1986 and these controls resulted in the closure of foreign fishing operations in northern Australian </w:t>
      </w:r>
      <w:r w:rsidR="003B5862">
        <w:t>waters in</w:t>
      </w:r>
      <w:r w:rsidR="008851BB">
        <w:t xml:space="preserve"> later that year. </w:t>
      </w:r>
      <w:r>
        <w:t xml:space="preserve">Annual catches stabilised to between 400 t and 500 t through the early 1980’s. Concurrent reductions in Catch per Unit Effort (CPUE) and mean size were an indication that the species was overfished at that time. </w:t>
      </w:r>
    </w:p>
    <w:p w14:paraId="7A643287" w14:textId="77777777" w:rsidR="00601428" w:rsidRDefault="00601428" w:rsidP="00601428">
      <w:r>
        <w:t>The inaugural Spanish Mackerel Fishery Management Plan was introduced in 1993</w:t>
      </w:r>
      <w:r w:rsidR="008E11DD">
        <w:t>, introducing a possession limit</w:t>
      </w:r>
      <w:r>
        <w:t xml:space="preserve"> of five Spanish Mackerel for recreational fishers and a licence reduction program for the commercial troll sector.</w:t>
      </w:r>
      <w:r w:rsidR="008851BB">
        <w:t xml:space="preserve"> On 1 January 2005 amendments were made to the Spanish Mackerel Fishery Management Plan and catch share arrangements were introduced. </w:t>
      </w:r>
    </w:p>
    <w:p w14:paraId="70F36132" w14:textId="77777777" w:rsidR="00601428" w:rsidRDefault="008851BB" w:rsidP="00601428">
      <w:r>
        <w:t xml:space="preserve">A Total </w:t>
      </w:r>
      <w:r w:rsidR="00FD685B">
        <w:t>A</w:t>
      </w:r>
      <w:r>
        <w:t xml:space="preserve">llowable </w:t>
      </w:r>
      <w:r w:rsidR="00FD685B">
        <w:t>C</w:t>
      </w:r>
      <w:r>
        <w:t xml:space="preserve">atch </w:t>
      </w:r>
      <w:r w:rsidR="00FD685B">
        <w:t xml:space="preserve">(TAC) </w:t>
      </w:r>
      <w:r>
        <w:t>was established to benchmark the amount of Spanish mackerel that could be harvested without affecting the fishery</w:t>
      </w:r>
      <w:r w:rsidR="00A3323B">
        <w:t>.</w:t>
      </w:r>
      <w:r>
        <w:t xml:space="preserve"> </w:t>
      </w:r>
      <w:r w:rsidR="00601428">
        <w:t xml:space="preserve">In the absence of data to support alternative assessments, the approximate equilibrium catch of the Taiwanese fleet (450 t) was taken as indicative of the annual sustainable yield. </w:t>
      </w:r>
      <w:r w:rsidR="00D92DF7">
        <w:t>This amount was</w:t>
      </w:r>
      <w:r w:rsidR="00601428">
        <w:t xml:space="preserve"> set for the </w:t>
      </w:r>
      <w:r w:rsidR="00FD685B">
        <w:t>TAC</w:t>
      </w:r>
      <w:r w:rsidR="00601428">
        <w:t xml:space="preserve"> (</w:t>
      </w:r>
      <w:r w:rsidR="00FD685B">
        <w:t>t</w:t>
      </w:r>
      <w:r w:rsidR="00601428">
        <w:t>his includes the recreational catch).</w:t>
      </w:r>
    </w:p>
    <w:p w14:paraId="43E4BA9E" w14:textId="7F6B50AF" w:rsidR="00601428" w:rsidRPr="009B2B0C" w:rsidRDefault="0052438F" w:rsidP="00F91DF5">
      <w:pPr>
        <w:pStyle w:val="Caption"/>
        <w:rPr>
          <w:sz w:val="22"/>
        </w:rPr>
      </w:pPr>
      <w:bookmarkStart w:id="11" w:name="_Ref38443186"/>
      <w:bookmarkStart w:id="12" w:name="_Toc40433818"/>
      <w:bookmarkStart w:id="13" w:name="_Toc71027827"/>
      <w:r>
        <w:t xml:space="preserve">Table </w:t>
      </w:r>
      <w:fldSimple w:instr=" SEQ Table \* ARABIC ">
        <w:r w:rsidR="00441F4D">
          <w:rPr>
            <w:noProof/>
          </w:rPr>
          <w:t>2</w:t>
        </w:r>
      </w:fldSimple>
      <w:r w:rsidRPr="00F8233C">
        <w:t>. Chronology of management of the Spanish Mackerel Fishery</w:t>
      </w:r>
      <w:bookmarkEnd w:id="11"/>
      <w:bookmarkEnd w:id="12"/>
      <w:bookmarkEnd w:id="13"/>
    </w:p>
    <w:tbl>
      <w:tblPr>
        <w:tblStyle w:val="NTGtable1"/>
        <w:tblW w:w="0" w:type="auto"/>
        <w:tblLook w:val="04A0" w:firstRow="1" w:lastRow="0" w:firstColumn="1" w:lastColumn="0" w:noHBand="0" w:noVBand="1"/>
        <w:tblCaption w:val="Table 2. Chronology of management of the Spanish Mackerel Fishery"/>
      </w:tblPr>
      <w:tblGrid>
        <w:gridCol w:w="1696"/>
        <w:gridCol w:w="8222"/>
      </w:tblGrid>
      <w:tr w:rsidR="00601428" w14:paraId="7FCB9C4C" w14:textId="77777777" w:rsidTr="00B932A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tcPr>
          <w:p w14:paraId="38D81830" w14:textId="77777777" w:rsidR="00601428" w:rsidRDefault="00601428" w:rsidP="00C46926">
            <w:pPr>
              <w:rPr>
                <w:lang w:eastAsia="en-AU"/>
              </w:rPr>
            </w:pPr>
            <w:r>
              <w:rPr>
                <w:lang w:eastAsia="en-AU"/>
              </w:rPr>
              <w:t>Date</w:t>
            </w:r>
          </w:p>
        </w:tc>
        <w:tc>
          <w:tcPr>
            <w:tcW w:w="8222" w:type="dxa"/>
          </w:tcPr>
          <w:p w14:paraId="5524CCA4" w14:textId="77777777" w:rsidR="00601428" w:rsidRDefault="00601428" w:rsidP="00C46926">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Management Arrangements</w:t>
            </w:r>
          </w:p>
        </w:tc>
      </w:tr>
      <w:tr w:rsidR="00601428" w14:paraId="5ED83587" w14:textId="77777777" w:rsidTr="00C46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137FEF4" w14:textId="77777777" w:rsidR="00601428" w:rsidRDefault="00601428" w:rsidP="00C46926">
            <w:pPr>
              <w:rPr>
                <w:lang w:eastAsia="en-AU"/>
              </w:rPr>
            </w:pPr>
            <w:r>
              <w:rPr>
                <w:lang w:eastAsia="en-AU"/>
              </w:rPr>
              <w:t>Prior 1970</w:t>
            </w:r>
          </w:p>
        </w:tc>
        <w:tc>
          <w:tcPr>
            <w:tcW w:w="8222" w:type="dxa"/>
          </w:tcPr>
          <w:p w14:paraId="1C3CAD7C" w14:textId="77777777" w:rsidR="00601428" w:rsidRDefault="00601428" w:rsidP="00C46926">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Spanish Mackerel </w:t>
            </w:r>
            <w:r w:rsidR="00D92DF7">
              <w:rPr>
                <w:lang w:eastAsia="en-AU"/>
              </w:rPr>
              <w:t>could</w:t>
            </w:r>
            <w:r>
              <w:rPr>
                <w:lang w:eastAsia="en-AU"/>
              </w:rPr>
              <w:t xml:space="preserve"> be taken commercially on a General Fishing Licence.</w:t>
            </w:r>
          </w:p>
        </w:tc>
      </w:tr>
      <w:tr w:rsidR="00601428" w14:paraId="64A0395B" w14:textId="77777777" w:rsidTr="00C469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78A60D3" w14:textId="77777777" w:rsidR="00601428" w:rsidRDefault="00601428" w:rsidP="00C46926">
            <w:pPr>
              <w:rPr>
                <w:lang w:eastAsia="en-AU"/>
              </w:rPr>
            </w:pPr>
            <w:r>
              <w:rPr>
                <w:lang w:eastAsia="en-AU"/>
              </w:rPr>
              <w:t>1970</w:t>
            </w:r>
          </w:p>
        </w:tc>
        <w:tc>
          <w:tcPr>
            <w:tcW w:w="8222" w:type="dxa"/>
          </w:tcPr>
          <w:p w14:paraId="02B13DE5" w14:textId="77777777" w:rsidR="00601428" w:rsidRDefault="00601428" w:rsidP="00C46926">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Through </w:t>
            </w:r>
            <w:r w:rsidR="00D92DF7">
              <w:rPr>
                <w:lang w:eastAsia="en-AU"/>
              </w:rPr>
              <w:t xml:space="preserve">the </w:t>
            </w:r>
            <w:r>
              <w:rPr>
                <w:lang w:eastAsia="en-AU"/>
              </w:rPr>
              <w:t>1970’s commercial fishing for Spanish Mackerel was restricted to Net and Line licences.</w:t>
            </w:r>
          </w:p>
        </w:tc>
      </w:tr>
      <w:tr w:rsidR="00601428" w14:paraId="1EE00FDF" w14:textId="77777777" w:rsidTr="00C46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1C5369E" w14:textId="77777777" w:rsidR="00601428" w:rsidRDefault="00601428" w:rsidP="00C46926">
            <w:pPr>
              <w:rPr>
                <w:lang w:eastAsia="en-AU"/>
              </w:rPr>
            </w:pPr>
            <w:r>
              <w:rPr>
                <w:lang w:eastAsia="en-AU"/>
              </w:rPr>
              <w:t>1974</w:t>
            </w:r>
          </w:p>
        </w:tc>
        <w:tc>
          <w:tcPr>
            <w:tcW w:w="8222" w:type="dxa"/>
          </w:tcPr>
          <w:p w14:paraId="35CD4515" w14:textId="77777777" w:rsidR="00601428" w:rsidRDefault="00601428" w:rsidP="00C46926">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A Taiwanese gillnet fleet commenced fishing for pelagic species including Spanish Mackerel in northern Australian waters. From 1974 until </w:t>
            </w:r>
            <w:r w:rsidR="00FC57FA">
              <w:rPr>
                <w:lang w:eastAsia="en-AU"/>
              </w:rPr>
              <w:t>mid-1978,</w:t>
            </w:r>
            <w:r>
              <w:rPr>
                <w:lang w:eastAsia="en-AU"/>
              </w:rPr>
              <w:t xml:space="preserve"> this fleet was able to fish within the 12 nautical mile (nm) limit of the NT coastline.</w:t>
            </w:r>
          </w:p>
        </w:tc>
      </w:tr>
      <w:tr w:rsidR="00601428" w14:paraId="15F0CC53" w14:textId="77777777" w:rsidTr="00C469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4CD9E4E" w14:textId="77777777" w:rsidR="00601428" w:rsidRDefault="00601428" w:rsidP="00C46926">
            <w:pPr>
              <w:rPr>
                <w:lang w:eastAsia="en-AU"/>
              </w:rPr>
            </w:pPr>
            <w:r>
              <w:rPr>
                <w:lang w:eastAsia="en-AU"/>
              </w:rPr>
              <w:lastRenderedPageBreak/>
              <w:t>1978</w:t>
            </w:r>
          </w:p>
        </w:tc>
        <w:tc>
          <w:tcPr>
            <w:tcW w:w="8222" w:type="dxa"/>
          </w:tcPr>
          <w:p w14:paraId="2F3EC3F8" w14:textId="77777777" w:rsidR="00601428" w:rsidRDefault="00601428" w:rsidP="00C46926">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In approximately </w:t>
            </w:r>
            <w:r w:rsidR="00FC57FA">
              <w:rPr>
                <w:lang w:eastAsia="en-AU"/>
              </w:rPr>
              <w:t>mid-1978,</w:t>
            </w:r>
            <w:r>
              <w:rPr>
                <w:lang w:eastAsia="en-AU"/>
              </w:rPr>
              <w:t xml:space="preserve"> the foreign fishing fleet exclusion zone adjacent to Arnhem land and the Wessel Islands increased</w:t>
            </w:r>
            <w:r w:rsidR="00EB346B">
              <w:rPr>
                <w:lang w:eastAsia="en-AU"/>
              </w:rPr>
              <w:t xml:space="preserve"> to</w:t>
            </w:r>
            <w:r>
              <w:rPr>
                <w:lang w:eastAsia="en-AU"/>
              </w:rPr>
              <w:t xml:space="preserve"> between 40-50 nm seaward of the coastline.</w:t>
            </w:r>
          </w:p>
        </w:tc>
      </w:tr>
      <w:tr w:rsidR="00601428" w14:paraId="12C822BB" w14:textId="77777777" w:rsidTr="00C46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1DB4DB7" w14:textId="77777777" w:rsidR="00601428" w:rsidRDefault="00601428" w:rsidP="00C46926">
            <w:pPr>
              <w:rPr>
                <w:lang w:eastAsia="en-AU"/>
              </w:rPr>
            </w:pPr>
            <w:r>
              <w:rPr>
                <w:lang w:eastAsia="en-AU"/>
              </w:rPr>
              <w:t>1979</w:t>
            </w:r>
          </w:p>
        </w:tc>
        <w:tc>
          <w:tcPr>
            <w:tcW w:w="8222" w:type="dxa"/>
          </w:tcPr>
          <w:p w14:paraId="65413CD8" w14:textId="77777777" w:rsidR="00601428" w:rsidRDefault="00601428" w:rsidP="00C46926">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Foreign fishing vessels were excluded from the Gulf of Carpentaria</w:t>
            </w:r>
          </w:p>
        </w:tc>
      </w:tr>
      <w:tr w:rsidR="00601428" w14:paraId="73973B77" w14:textId="77777777" w:rsidTr="00C469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2E927DE" w14:textId="77777777" w:rsidR="00601428" w:rsidRDefault="00601428" w:rsidP="00C46926">
            <w:pPr>
              <w:rPr>
                <w:lang w:eastAsia="en-AU"/>
              </w:rPr>
            </w:pPr>
            <w:r>
              <w:rPr>
                <w:lang w:eastAsia="en-AU"/>
              </w:rPr>
              <w:t>1980</w:t>
            </w:r>
          </w:p>
        </w:tc>
        <w:tc>
          <w:tcPr>
            <w:tcW w:w="8222" w:type="dxa"/>
          </w:tcPr>
          <w:p w14:paraId="65AB3182" w14:textId="77777777" w:rsidR="00601428" w:rsidRDefault="00601428" w:rsidP="00BF2038">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The Fish and Fisheries Act became law, the </w:t>
            </w:r>
            <w:r w:rsidR="00FC57FA">
              <w:rPr>
                <w:lang w:eastAsia="en-AU"/>
              </w:rPr>
              <w:t>Net</w:t>
            </w:r>
            <w:r w:rsidR="008E11DD">
              <w:rPr>
                <w:lang w:eastAsia="en-AU"/>
              </w:rPr>
              <w:t xml:space="preserve"> and</w:t>
            </w:r>
            <w:r w:rsidR="00FC57FA">
              <w:rPr>
                <w:lang w:eastAsia="en-AU"/>
              </w:rPr>
              <w:t xml:space="preserve"> Line Licence was superseded,</w:t>
            </w:r>
            <w:r>
              <w:rPr>
                <w:lang w:eastAsia="en-AU"/>
              </w:rPr>
              <w:t xml:space="preserve"> and commercial Spanish Mackerel fishers were granted a Reef and Mackerel licence.</w:t>
            </w:r>
          </w:p>
        </w:tc>
      </w:tr>
      <w:tr w:rsidR="00601428" w14:paraId="654F918E" w14:textId="77777777" w:rsidTr="00C46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BD12C02" w14:textId="77777777" w:rsidR="00601428" w:rsidRDefault="00601428" w:rsidP="00C46926">
            <w:pPr>
              <w:rPr>
                <w:lang w:eastAsia="en-AU"/>
              </w:rPr>
            </w:pPr>
            <w:r>
              <w:rPr>
                <w:lang w:eastAsia="en-AU"/>
              </w:rPr>
              <w:t>1984</w:t>
            </w:r>
          </w:p>
        </w:tc>
        <w:tc>
          <w:tcPr>
            <w:tcW w:w="8222" w:type="dxa"/>
          </w:tcPr>
          <w:p w14:paraId="7292123A" w14:textId="77777777" w:rsidR="00601428" w:rsidRDefault="00601428" w:rsidP="00C46926">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Management controls were altered and trolling became an authorised fishing activity in the </w:t>
            </w:r>
            <w:r w:rsidR="00B25FC1">
              <w:rPr>
                <w:lang w:eastAsia="en-AU"/>
              </w:rPr>
              <w:t>Pelagic, Inshore Reef Fish</w:t>
            </w:r>
            <w:r w:rsidR="008E11DD">
              <w:rPr>
                <w:lang w:eastAsia="en-AU"/>
              </w:rPr>
              <w:t>,</w:t>
            </w:r>
            <w:r w:rsidR="00B25FC1">
              <w:rPr>
                <w:lang w:eastAsia="en-AU"/>
              </w:rPr>
              <w:t xml:space="preserve"> and O</w:t>
            </w:r>
            <w:r>
              <w:rPr>
                <w:lang w:eastAsia="en-AU"/>
              </w:rPr>
              <w:t xml:space="preserve">ffshore Reef </w:t>
            </w:r>
            <w:r w:rsidR="008E11DD">
              <w:rPr>
                <w:lang w:eastAsia="en-AU"/>
              </w:rPr>
              <w:t>F</w:t>
            </w:r>
            <w:r>
              <w:rPr>
                <w:lang w:eastAsia="en-AU"/>
              </w:rPr>
              <w:t>ish fisheries. Licensees were encouraged to operate under a Pelagic fishery endorsement when target</w:t>
            </w:r>
            <w:r w:rsidR="008E11DD">
              <w:rPr>
                <w:lang w:eastAsia="en-AU"/>
              </w:rPr>
              <w:t>ing</w:t>
            </w:r>
            <w:r>
              <w:rPr>
                <w:lang w:eastAsia="en-AU"/>
              </w:rPr>
              <w:t xml:space="preserve"> Spanish Mackerel in NT waters.</w:t>
            </w:r>
          </w:p>
          <w:p w14:paraId="68D2428A" w14:textId="77777777" w:rsidR="00601428" w:rsidRDefault="00601428" w:rsidP="00C46926">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Fishing was also permitted in waters external to the NT under a Commonwealth issued access entitlement.</w:t>
            </w:r>
          </w:p>
        </w:tc>
      </w:tr>
      <w:tr w:rsidR="00601428" w14:paraId="688177A3" w14:textId="77777777" w:rsidTr="00C469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88FE43B" w14:textId="77777777" w:rsidR="00601428" w:rsidRDefault="00601428" w:rsidP="00C46926">
            <w:pPr>
              <w:rPr>
                <w:lang w:eastAsia="en-AU"/>
              </w:rPr>
            </w:pPr>
            <w:r>
              <w:rPr>
                <w:lang w:eastAsia="en-AU"/>
              </w:rPr>
              <w:t>1986</w:t>
            </w:r>
          </w:p>
        </w:tc>
        <w:tc>
          <w:tcPr>
            <w:tcW w:w="8222" w:type="dxa"/>
          </w:tcPr>
          <w:p w14:paraId="033377A4" w14:textId="77777777" w:rsidR="00601428" w:rsidRDefault="00601428" w:rsidP="00C46926">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Restrictions on length of net to be used by the 30 Taiwanese gillnet vessels were introduced in response to declining shark catch rates and concerns about incidental capture of dolphins. These controls resulted in the cessation of foreign fishing operations in northern Australia later that year.</w:t>
            </w:r>
          </w:p>
        </w:tc>
      </w:tr>
      <w:tr w:rsidR="00601428" w14:paraId="20DCA1FD" w14:textId="77777777" w:rsidTr="00C46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9D796BC" w14:textId="77777777" w:rsidR="00601428" w:rsidRDefault="00601428" w:rsidP="00C46926">
            <w:pPr>
              <w:rPr>
                <w:lang w:eastAsia="en-AU"/>
              </w:rPr>
            </w:pPr>
            <w:r>
              <w:rPr>
                <w:lang w:eastAsia="en-AU"/>
              </w:rPr>
              <w:t>1988</w:t>
            </w:r>
          </w:p>
        </w:tc>
        <w:tc>
          <w:tcPr>
            <w:tcW w:w="8222" w:type="dxa"/>
          </w:tcPr>
          <w:p w14:paraId="6EBE9810" w14:textId="77777777" w:rsidR="00601428" w:rsidRDefault="00601428" w:rsidP="00C46926">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The passage of the Offshore Constitutional Settlement (OCS) saw the NT assume responsibility for the management of Spanish Mackerel by troll line method from the </w:t>
            </w:r>
            <w:r w:rsidR="00FC57FA">
              <w:rPr>
                <w:lang w:eastAsia="en-AU"/>
              </w:rPr>
              <w:t>coastline</w:t>
            </w:r>
            <w:r>
              <w:rPr>
                <w:lang w:eastAsia="en-AU"/>
              </w:rPr>
              <w:t xml:space="preserve"> to the outer boundary of the Australian Fishing Zone.</w:t>
            </w:r>
          </w:p>
        </w:tc>
      </w:tr>
      <w:tr w:rsidR="00601428" w14:paraId="72080C6C" w14:textId="77777777" w:rsidTr="00C469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B3F2A45" w14:textId="77777777" w:rsidR="00601428" w:rsidRDefault="00601428" w:rsidP="00C46926">
            <w:pPr>
              <w:rPr>
                <w:lang w:eastAsia="en-AU"/>
              </w:rPr>
            </w:pPr>
            <w:r>
              <w:rPr>
                <w:lang w:eastAsia="en-AU"/>
              </w:rPr>
              <w:t>1990</w:t>
            </w:r>
          </w:p>
        </w:tc>
        <w:tc>
          <w:tcPr>
            <w:tcW w:w="8222" w:type="dxa"/>
          </w:tcPr>
          <w:p w14:paraId="51457E38" w14:textId="77777777" w:rsidR="00601428" w:rsidRDefault="00601428" w:rsidP="00BF2038">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Regulatory amendments were introduced to prohibit trolling as a commercial fishing method in a</w:t>
            </w:r>
            <w:r w:rsidR="00D92DF7">
              <w:rPr>
                <w:lang w:eastAsia="en-AU"/>
              </w:rPr>
              <w:t>l</w:t>
            </w:r>
            <w:r>
              <w:rPr>
                <w:lang w:eastAsia="en-AU"/>
              </w:rPr>
              <w:t xml:space="preserve">l NT managed fisheries other than the Pelagic </w:t>
            </w:r>
            <w:r w:rsidR="008E11DD">
              <w:rPr>
                <w:lang w:eastAsia="en-AU"/>
              </w:rPr>
              <w:t>F</w:t>
            </w:r>
            <w:r>
              <w:rPr>
                <w:lang w:eastAsia="en-AU"/>
              </w:rPr>
              <w:t xml:space="preserve">ishery. 45 licences were issues for that fishery, however Pelagic Fishery licence holders were required to catch a minimum quantity of Spanish Mackerel for their licenses to be renewed between 1990 and 1991. </w:t>
            </w:r>
          </w:p>
        </w:tc>
      </w:tr>
      <w:tr w:rsidR="00601428" w14:paraId="510B2CA8" w14:textId="77777777" w:rsidTr="00C46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9D18285" w14:textId="77777777" w:rsidR="00601428" w:rsidRDefault="00601428" w:rsidP="00C46926">
            <w:pPr>
              <w:rPr>
                <w:lang w:eastAsia="en-AU"/>
              </w:rPr>
            </w:pPr>
            <w:r>
              <w:rPr>
                <w:lang w:eastAsia="en-AU"/>
              </w:rPr>
              <w:t>1991</w:t>
            </w:r>
          </w:p>
        </w:tc>
        <w:tc>
          <w:tcPr>
            <w:tcW w:w="8222" w:type="dxa"/>
          </w:tcPr>
          <w:p w14:paraId="358908C0" w14:textId="77777777" w:rsidR="00601428" w:rsidRDefault="00601428" w:rsidP="00C46926">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Prior to 1 April, holders of an offshore reef fish licence used floating handlines to land Spanish Mackerel aboard prawn trawlers in the Northern Prawn Fishery. On </w:t>
            </w:r>
            <w:r w:rsidR="008E11DD">
              <w:rPr>
                <w:lang w:eastAsia="en-AU"/>
              </w:rPr>
              <w:t>1 </w:t>
            </w:r>
            <w:r>
              <w:rPr>
                <w:lang w:eastAsia="en-AU"/>
              </w:rPr>
              <w:t>April, a public announcement warned that the landing of Spanish Mackerel by anyone other than holder of a Pelagic licence may not be recognised in any future allocation of a fishing access entitlements,</w:t>
            </w:r>
          </w:p>
          <w:p w14:paraId="65217ED2" w14:textId="77777777" w:rsidR="00601428" w:rsidRDefault="00601428" w:rsidP="001C1490">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On 1 </w:t>
            </w:r>
            <w:r w:rsidR="00FC57FA">
              <w:rPr>
                <w:lang w:eastAsia="en-AU"/>
              </w:rPr>
              <w:t>July,</w:t>
            </w:r>
            <w:r>
              <w:rPr>
                <w:lang w:eastAsia="en-AU"/>
              </w:rPr>
              <w:t xml:space="preserve"> the </w:t>
            </w:r>
            <w:r w:rsidR="001C1490">
              <w:rPr>
                <w:lang w:eastAsia="en-AU"/>
              </w:rPr>
              <w:t>SMF</w:t>
            </w:r>
            <w:r>
              <w:rPr>
                <w:lang w:eastAsia="en-AU"/>
              </w:rPr>
              <w:t xml:space="preserve"> was declared. The </w:t>
            </w:r>
            <w:r w:rsidR="001C1490">
              <w:rPr>
                <w:lang w:eastAsia="en-AU"/>
              </w:rPr>
              <w:t>SMF</w:t>
            </w:r>
            <w:r>
              <w:rPr>
                <w:lang w:eastAsia="en-AU"/>
              </w:rPr>
              <w:t xml:space="preserve"> Management Advisory Committee was formed and in September the first draft of the initial </w:t>
            </w:r>
            <w:r w:rsidR="001C1490">
              <w:rPr>
                <w:lang w:eastAsia="en-AU"/>
              </w:rPr>
              <w:t>SMF</w:t>
            </w:r>
            <w:r>
              <w:rPr>
                <w:lang w:eastAsia="en-AU"/>
              </w:rPr>
              <w:t xml:space="preserve"> Management Plan was released for public comment.</w:t>
            </w:r>
          </w:p>
        </w:tc>
      </w:tr>
      <w:tr w:rsidR="00601428" w14:paraId="0D1F53CE" w14:textId="77777777" w:rsidTr="00C469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4BD183A" w14:textId="77777777" w:rsidR="00601428" w:rsidRDefault="00601428" w:rsidP="00C46926">
            <w:pPr>
              <w:rPr>
                <w:lang w:eastAsia="en-AU"/>
              </w:rPr>
            </w:pPr>
            <w:r>
              <w:rPr>
                <w:lang w:eastAsia="en-AU"/>
              </w:rPr>
              <w:t>1992</w:t>
            </w:r>
          </w:p>
        </w:tc>
        <w:tc>
          <w:tcPr>
            <w:tcW w:w="8222" w:type="dxa"/>
          </w:tcPr>
          <w:p w14:paraId="555731D3" w14:textId="77777777" w:rsidR="00601428" w:rsidRDefault="008E11DD" w:rsidP="00BF2038">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Because of some licensees failing to meet catch criteria, the number of licences fell to 34.</w:t>
            </w:r>
          </w:p>
        </w:tc>
      </w:tr>
      <w:tr w:rsidR="00601428" w14:paraId="2ADDDDCB" w14:textId="77777777" w:rsidTr="00C46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5DECBBF" w14:textId="77777777" w:rsidR="00601428" w:rsidRDefault="00601428" w:rsidP="00C46926">
            <w:pPr>
              <w:rPr>
                <w:lang w:eastAsia="en-AU"/>
              </w:rPr>
            </w:pPr>
            <w:r>
              <w:rPr>
                <w:lang w:eastAsia="en-AU"/>
              </w:rPr>
              <w:t>1993</w:t>
            </w:r>
          </w:p>
        </w:tc>
        <w:tc>
          <w:tcPr>
            <w:tcW w:w="8222" w:type="dxa"/>
          </w:tcPr>
          <w:p w14:paraId="4F3B23EB" w14:textId="77777777" w:rsidR="00601428" w:rsidRDefault="00601428" w:rsidP="007B76FA">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On 27 </w:t>
            </w:r>
            <w:r w:rsidR="00FC57FA">
              <w:rPr>
                <w:lang w:eastAsia="en-AU"/>
              </w:rPr>
              <w:t>January,</w:t>
            </w:r>
            <w:r>
              <w:rPr>
                <w:lang w:eastAsia="en-AU"/>
              </w:rPr>
              <w:t xml:space="preserve"> the first </w:t>
            </w:r>
            <w:r w:rsidR="001C1490">
              <w:rPr>
                <w:lang w:eastAsia="en-AU"/>
              </w:rPr>
              <w:t>SMF</w:t>
            </w:r>
            <w:r>
              <w:rPr>
                <w:lang w:eastAsia="en-AU"/>
              </w:rPr>
              <w:t xml:space="preserve"> Management Plan was enacted. At the time three separate licence categories were introduced, Subsequently those categories were reduced to two: unrestricted and combined (a</w:t>
            </w:r>
            <w:r w:rsidR="008E11DD">
              <w:rPr>
                <w:lang w:eastAsia="en-AU"/>
              </w:rPr>
              <w:t xml:space="preserve">lso </w:t>
            </w:r>
            <w:r>
              <w:rPr>
                <w:lang w:eastAsia="en-AU"/>
              </w:rPr>
              <w:t>k</w:t>
            </w:r>
            <w:r w:rsidR="008E11DD">
              <w:rPr>
                <w:lang w:eastAsia="en-AU"/>
              </w:rPr>
              <w:t xml:space="preserve">nown </w:t>
            </w:r>
            <w:r>
              <w:rPr>
                <w:lang w:eastAsia="en-AU"/>
              </w:rPr>
              <w:t>a</w:t>
            </w:r>
            <w:r w:rsidR="008E11DD">
              <w:rPr>
                <w:lang w:eastAsia="en-AU"/>
              </w:rPr>
              <w:t>s</w:t>
            </w:r>
            <w:r>
              <w:rPr>
                <w:lang w:eastAsia="en-AU"/>
              </w:rPr>
              <w:t xml:space="preserve"> </w:t>
            </w:r>
            <w:r w:rsidR="008E11DD">
              <w:rPr>
                <w:lang w:eastAsia="en-AU"/>
              </w:rPr>
              <w:t>‘</w:t>
            </w:r>
            <w:r>
              <w:rPr>
                <w:lang w:eastAsia="en-AU"/>
              </w:rPr>
              <w:t>restricted</w:t>
            </w:r>
            <w:r w:rsidR="008E11DD">
              <w:rPr>
                <w:lang w:eastAsia="en-AU"/>
              </w:rPr>
              <w:t>’</w:t>
            </w:r>
            <w:r>
              <w:rPr>
                <w:lang w:eastAsia="en-AU"/>
              </w:rPr>
              <w:t>). At this time a “two for one</w:t>
            </w:r>
            <w:r w:rsidR="007B76FA">
              <w:rPr>
                <w:lang w:eastAsia="en-AU"/>
              </w:rPr>
              <w:t xml:space="preserve">” </w:t>
            </w:r>
            <w:r w:rsidR="008D3DDC">
              <w:rPr>
                <w:lang w:eastAsia="en-AU"/>
              </w:rPr>
              <w:t>commercial</w:t>
            </w:r>
            <w:r>
              <w:rPr>
                <w:lang w:eastAsia="en-AU"/>
              </w:rPr>
              <w:t xml:space="preserve"> licence reduction strategy was also introduced,</w:t>
            </w:r>
            <w:r w:rsidR="008E11DD">
              <w:rPr>
                <w:lang w:eastAsia="en-AU"/>
              </w:rPr>
              <w:t xml:space="preserve"> requiring two ‘restricted’ licences to be traded for one ‘unrestricted’ licence.</w:t>
            </w:r>
          </w:p>
        </w:tc>
      </w:tr>
      <w:tr w:rsidR="00601428" w14:paraId="33488F0D" w14:textId="77777777" w:rsidTr="00C469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C926C0C" w14:textId="77777777" w:rsidR="00601428" w:rsidRDefault="00601428" w:rsidP="00C46926">
            <w:pPr>
              <w:rPr>
                <w:lang w:eastAsia="en-AU"/>
              </w:rPr>
            </w:pPr>
            <w:r>
              <w:rPr>
                <w:lang w:eastAsia="en-AU"/>
              </w:rPr>
              <w:t>1997</w:t>
            </w:r>
          </w:p>
        </w:tc>
        <w:tc>
          <w:tcPr>
            <w:tcW w:w="8222" w:type="dxa"/>
          </w:tcPr>
          <w:p w14:paraId="3847BDC9" w14:textId="77777777" w:rsidR="00601428" w:rsidRDefault="00601428" w:rsidP="001C1490">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An additional unrestricted </w:t>
            </w:r>
            <w:r w:rsidR="001C1490">
              <w:rPr>
                <w:lang w:eastAsia="en-AU"/>
              </w:rPr>
              <w:t>SMF</w:t>
            </w:r>
            <w:r>
              <w:rPr>
                <w:lang w:eastAsia="en-AU"/>
              </w:rPr>
              <w:t xml:space="preserve"> licence was issued on recommendations from an independent review of circumstances surrounding an expired </w:t>
            </w:r>
            <w:r w:rsidR="001C1490">
              <w:rPr>
                <w:lang w:eastAsia="en-AU"/>
              </w:rPr>
              <w:t>SMF</w:t>
            </w:r>
            <w:r>
              <w:rPr>
                <w:lang w:eastAsia="en-AU"/>
              </w:rPr>
              <w:t xml:space="preserve"> licence.</w:t>
            </w:r>
          </w:p>
        </w:tc>
      </w:tr>
      <w:tr w:rsidR="00601428" w14:paraId="118DA202" w14:textId="77777777" w:rsidTr="00C46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1A4C70F" w14:textId="77777777" w:rsidR="00601428" w:rsidRDefault="00601428" w:rsidP="00C46926">
            <w:pPr>
              <w:rPr>
                <w:lang w:eastAsia="en-AU"/>
              </w:rPr>
            </w:pPr>
            <w:r>
              <w:rPr>
                <w:lang w:eastAsia="en-AU"/>
              </w:rPr>
              <w:t>2000</w:t>
            </w:r>
          </w:p>
        </w:tc>
        <w:tc>
          <w:tcPr>
            <w:tcW w:w="8222" w:type="dxa"/>
          </w:tcPr>
          <w:p w14:paraId="29753C0E" w14:textId="77777777" w:rsidR="00601428" w:rsidRDefault="00601428" w:rsidP="00BF2038">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The ongoing “two for one” licence reduction scheme </w:t>
            </w:r>
            <w:r w:rsidR="00BF2038">
              <w:rPr>
                <w:lang w:eastAsia="en-AU"/>
              </w:rPr>
              <w:t xml:space="preserve">reduced </w:t>
            </w:r>
            <w:r>
              <w:rPr>
                <w:lang w:eastAsia="en-AU"/>
              </w:rPr>
              <w:t>licence numbers to 22.</w:t>
            </w:r>
          </w:p>
        </w:tc>
      </w:tr>
      <w:tr w:rsidR="00601428" w14:paraId="0A99AE2F" w14:textId="77777777" w:rsidTr="00C469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18CD932" w14:textId="77777777" w:rsidR="00601428" w:rsidRDefault="00601428" w:rsidP="00C46926">
            <w:pPr>
              <w:rPr>
                <w:lang w:eastAsia="en-AU"/>
              </w:rPr>
            </w:pPr>
            <w:r>
              <w:rPr>
                <w:lang w:eastAsia="en-AU"/>
              </w:rPr>
              <w:t>2000-2005</w:t>
            </w:r>
          </w:p>
        </w:tc>
        <w:tc>
          <w:tcPr>
            <w:tcW w:w="8222" w:type="dxa"/>
          </w:tcPr>
          <w:p w14:paraId="13750050" w14:textId="77777777" w:rsidR="00601428" w:rsidRDefault="00601428" w:rsidP="001C1490">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The </w:t>
            </w:r>
            <w:r w:rsidR="001C1490">
              <w:rPr>
                <w:lang w:eastAsia="en-AU"/>
              </w:rPr>
              <w:t>SMF</w:t>
            </w:r>
            <w:r>
              <w:rPr>
                <w:lang w:eastAsia="en-AU"/>
              </w:rPr>
              <w:t xml:space="preserve"> Management Plan was reviewed and a new plan came into force on 1 January 2005</w:t>
            </w:r>
          </w:p>
        </w:tc>
      </w:tr>
      <w:tr w:rsidR="00601428" w14:paraId="0E2C1E21" w14:textId="77777777" w:rsidTr="00C46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4BBEF61" w14:textId="77777777" w:rsidR="00601428" w:rsidRDefault="00601428" w:rsidP="00C46926">
            <w:pPr>
              <w:rPr>
                <w:lang w:eastAsia="en-AU"/>
              </w:rPr>
            </w:pPr>
            <w:r>
              <w:rPr>
                <w:lang w:eastAsia="en-AU"/>
              </w:rPr>
              <w:lastRenderedPageBreak/>
              <w:t>2010</w:t>
            </w:r>
          </w:p>
        </w:tc>
        <w:tc>
          <w:tcPr>
            <w:tcW w:w="8222" w:type="dxa"/>
          </w:tcPr>
          <w:p w14:paraId="78DB3FD1" w14:textId="77777777" w:rsidR="00601428" w:rsidRDefault="00601428" w:rsidP="00C46926">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The recreational possession limit for Spanish Mackerel was reduced from five (5) to two (2), effective 1 January 2010.</w:t>
            </w:r>
          </w:p>
        </w:tc>
      </w:tr>
      <w:tr w:rsidR="00601428" w14:paraId="083ADF00" w14:textId="77777777" w:rsidTr="00C469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D8C8C5D" w14:textId="77777777" w:rsidR="00601428" w:rsidRDefault="00601428" w:rsidP="00C46926">
            <w:pPr>
              <w:rPr>
                <w:lang w:eastAsia="en-AU"/>
              </w:rPr>
            </w:pPr>
            <w:r>
              <w:rPr>
                <w:lang w:eastAsia="en-AU"/>
              </w:rPr>
              <w:t>2014</w:t>
            </w:r>
          </w:p>
        </w:tc>
        <w:tc>
          <w:tcPr>
            <w:tcW w:w="8222" w:type="dxa"/>
          </w:tcPr>
          <w:p w14:paraId="23F1A45A" w14:textId="77777777" w:rsidR="00601428" w:rsidRDefault="00601428" w:rsidP="00C46926">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The most recent surrender of two restricted licences for one unrestricted licence. Numbers now stand at three restricted licences and 12 unrestricted licenses.</w:t>
            </w:r>
          </w:p>
        </w:tc>
      </w:tr>
    </w:tbl>
    <w:p w14:paraId="5589AF5B" w14:textId="77777777" w:rsidR="00FA6443" w:rsidRDefault="00FA6443" w:rsidP="00FC57FA">
      <w:pPr>
        <w:pStyle w:val="Heading2"/>
        <w:numPr>
          <w:ilvl w:val="0"/>
          <w:numId w:val="0"/>
        </w:numPr>
        <w:rPr>
          <w:lang w:eastAsia="en-AU"/>
        </w:rPr>
      </w:pPr>
      <w:bookmarkStart w:id="14" w:name="_Toc71027758"/>
      <w:r>
        <w:rPr>
          <w:lang w:eastAsia="en-AU"/>
        </w:rPr>
        <w:t>Description of the fishery</w:t>
      </w:r>
      <w:bookmarkEnd w:id="14"/>
    </w:p>
    <w:p w14:paraId="497A1AA0" w14:textId="77777777" w:rsidR="00441F4D" w:rsidRDefault="00601428" w:rsidP="00441F4D">
      <w:pPr>
        <w:pStyle w:val="Caption"/>
        <w:spacing w:after="0"/>
      </w:pPr>
      <w:r w:rsidRPr="00665C26">
        <w:rPr>
          <w:sz w:val="22"/>
        </w:rPr>
        <w:t xml:space="preserve">The NT </w:t>
      </w:r>
      <w:r w:rsidR="001C1490">
        <w:rPr>
          <w:sz w:val="22"/>
        </w:rPr>
        <w:t>SMF</w:t>
      </w:r>
      <w:r w:rsidRPr="00665C26">
        <w:rPr>
          <w:sz w:val="22"/>
        </w:rPr>
        <w:t xml:space="preserve"> is a multi-sector fishery that extends seaward from the high water mark to the outer limit of the </w:t>
      </w:r>
      <w:r w:rsidR="008851BB">
        <w:rPr>
          <w:sz w:val="22"/>
        </w:rPr>
        <w:t>AFZ</w:t>
      </w:r>
      <w:r w:rsidRPr="00665C26">
        <w:rPr>
          <w:sz w:val="22"/>
        </w:rPr>
        <w:t xml:space="preserve"> (</w:t>
      </w:r>
      <w:r w:rsidRPr="00665C26">
        <w:rPr>
          <w:sz w:val="22"/>
        </w:rPr>
        <w:fldChar w:fldCharType="begin"/>
      </w:r>
      <w:r w:rsidRPr="00665C26">
        <w:rPr>
          <w:sz w:val="22"/>
        </w:rPr>
        <w:instrText xml:space="preserve"> REF _Ref38442047 </w:instrText>
      </w:r>
      <w:r>
        <w:rPr>
          <w:sz w:val="22"/>
        </w:rPr>
        <w:instrText xml:space="preserve"> \* MERGEFORMAT </w:instrText>
      </w:r>
      <w:r w:rsidRPr="00665C26">
        <w:rPr>
          <w:sz w:val="22"/>
        </w:rPr>
        <w:fldChar w:fldCharType="separate"/>
      </w:r>
      <w:r w:rsidR="00441F4D" w:rsidRPr="00441F4D">
        <w:rPr>
          <w:sz w:val="22"/>
        </w:rPr>
        <w:t xml:space="preserve">Figure </w:t>
      </w:r>
      <w:r w:rsidR="00441F4D" w:rsidRPr="00441F4D">
        <w:rPr>
          <w:noProof/>
          <w:sz w:val="22"/>
        </w:rPr>
        <w:t>1.</w:t>
      </w:r>
      <w:r w:rsidR="00441F4D" w:rsidRPr="003C6A5D">
        <w:t xml:space="preserve"> Area of the Northern Territory Spanish Mackerel Fishery</w:t>
      </w:r>
    </w:p>
    <w:p w14:paraId="6C5C3E78" w14:textId="77777777" w:rsidR="00441F4D" w:rsidRPr="00F91DF5" w:rsidRDefault="00441F4D" w:rsidP="00F91DF5"/>
    <w:p w14:paraId="1E192448" w14:textId="1CDD2B99" w:rsidR="00601428" w:rsidRPr="00665C26" w:rsidRDefault="00601428" w:rsidP="00601428">
      <w:pPr>
        <w:pStyle w:val="Caption"/>
        <w:spacing w:after="0"/>
        <w:rPr>
          <w:sz w:val="22"/>
        </w:rPr>
      </w:pPr>
      <w:r w:rsidRPr="00665C26">
        <w:rPr>
          <w:noProof/>
          <w:sz w:val="22"/>
        </w:rPr>
        <w:fldChar w:fldCharType="end"/>
      </w:r>
      <w:r w:rsidRPr="00665C26">
        <w:rPr>
          <w:sz w:val="22"/>
        </w:rPr>
        <w:t>). The fishery comprises of commercial, recreational, fishing tour operator and Aboriginal traditional sectors, with commercial operators accounting for the vast majority (i.e. around 90</w:t>
      </w:r>
      <w:r w:rsidR="001C1490">
        <w:rPr>
          <w:sz w:val="22"/>
        </w:rPr>
        <w:t xml:space="preserve"> per</w:t>
      </w:r>
      <w:r w:rsidR="00BF2038">
        <w:rPr>
          <w:sz w:val="22"/>
        </w:rPr>
        <w:t xml:space="preserve"> </w:t>
      </w:r>
      <w:r w:rsidR="001C1490">
        <w:rPr>
          <w:sz w:val="22"/>
        </w:rPr>
        <w:t>cent</w:t>
      </w:r>
      <w:r w:rsidRPr="00665C26">
        <w:rPr>
          <w:sz w:val="22"/>
        </w:rPr>
        <w:t>) of the</w:t>
      </w:r>
      <w:r>
        <w:rPr>
          <w:sz w:val="22"/>
        </w:rPr>
        <w:t xml:space="preserve"> Spanish Mackerel</w:t>
      </w:r>
      <w:r w:rsidRPr="00665C26">
        <w:rPr>
          <w:sz w:val="22"/>
        </w:rPr>
        <w:t xml:space="preserve"> harvest. </w:t>
      </w:r>
    </w:p>
    <w:p w14:paraId="4591990D" w14:textId="77777777" w:rsidR="00601428" w:rsidRDefault="00601428" w:rsidP="00601428">
      <w:pPr>
        <w:spacing w:after="0"/>
        <w:jc w:val="center"/>
        <w:rPr>
          <w:lang w:eastAsia="en-AU"/>
        </w:rPr>
      </w:pPr>
      <w:r w:rsidRPr="000878F4">
        <w:rPr>
          <w:noProof/>
          <w:lang w:eastAsia="en-AU"/>
        </w:rPr>
        <w:drawing>
          <wp:inline distT="0" distB="0" distL="0" distR="0" wp14:anchorId="61E48231" wp14:editId="16637B9A">
            <wp:extent cx="5364000" cy="3794400"/>
            <wp:effectExtent l="0" t="0" r="8255" b="0"/>
            <wp:docPr id="2" name="Picture 2" descr="Map of the Spanish Mackerel Fishery which extends from the high water mark to the outer limit of the AF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isheries\Management\Wildcapture Fisheries\Spanish Mackerel\Images\1. Maps\SMF_Fishery_Are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64000" cy="3794400"/>
                    </a:xfrm>
                    <a:prstGeom prst="rect">
                      <a:avLst/>
                    </a:prstGeom>
                    <a:noFill/>
                    <a:ln>
                      <a:noFill/>
                    </a:ln>
                  </pic:spPr>
                </pic:pic>
              </a:graphicData>
            </a:graphic>
          </wp:inline>
        </w:drawing>
      </w:r>
    </w:p>
    <w:p w14:paraId="7DA958B7" w14:textId="080E71E5" w:rsidR="0052438F" w:rsidRDefault="0052438F" w:rsidP="00F91DF5">
      <w:pPr>
        <w:pStyle w:val="Caption"/>
      </w:pPr>
      <w:bookmarkStart w:id="15" w:name="_Toc71027818"/>
      <w:bookmarkStart w:id="16" w:name="_Ref38442047"/>
      <w:bookmarkStart w:id="17" w:name="_Toc40433812"/>
      <w:bookmarkStart w:id="18" w:name="_Toc61852114"/>
      <w:bookmarkStart w:id="19" w:name="_Toc61853044"/>
      <w:bookmarkStart w:id="20" w:name="_Toc61853111"/>
      <w:r>
        <w:t xml:space="preserve">Figure </w:t>
      </w:r>
      <w:fldSimple w:instr=" SEQ Figure \* ARABIC ">
        <w:r w:rsidR="00441F4D">
          <w:rPr>
            <w:noProof/>
          </w:rPr>
          <w:t>1</w:t>
        </w:r>
      </w:fldSimple>
      <w:r w:rsidRPr="003C6A5D">
        <w:t>. Area of the Northern Territory Spanish Mackerel Fishery</w:t>
      </w:r>
      <w:bookmarkEnd w:id="15"/>
    </w:p>
    <w:p w14:paraId="64BD723E" w14:textId="77777777" w:rsidR="0052438F" w:rsidRPr="00F91DF5" w:rsidRDefault="0052438F" w:rsidP="00F91DF5"/>
    <w:p w14:paraId="52D4A7D6" w14:textId="77777777" w:rsidR="00AB1064" w:rsidRDefault="00FA6443" w:rsidP="00AB1064">
      <w:pPr>
        <w:pStyle w:val="Heading3"/>
        <w:rPr>
          <w:lang w:eastAsia="en-AU"/>
        </w:rPr>
      </w:pPr>
      <w:bookmarkStart w:id="21" w:name="_Toc71027759"/>
      <w:bookmarkEnd w:id="16"/>
      <w:bookmarkEnd w:id="17"/>
      <w:bookmarkEnd w:id="18"/>
      <w:bookmarkEnd w:id="19"/>
      <w:bookmarkEnd w:id="20"/>
      <w:r>
        <w:rPr>
          <w:lang w:eastAsia="en-AU"/>
        </w:rPr>
        <w:t>Fishing method</w:t>
      </w:r>
      <w:bookmarkEnd w:id="21"/>
    </w:p>
    <w:p w14:paraId="4337AB7D" w14:textId="77777777" w:rsidR="001C71C3" w:rsidRDefault="00601428" w:rsidP="007C206A">
      <w:pPr>
        <w:rPr>
          <w:lang w:eastAsia="en-AU"/>
        </w:rPr>
      </w:pPr>
      <w:r>
        <w:rPr>
          <w:lang w:eastAsia="en-AU"/>
        </w:rPr>
        <w:t xml:space="preserve">The </w:t>
      </w:r>
      <w:r w:rsidR="00BF2038">
        <w:rPr>
          <w:lang w:eastAsia="en-AU"/>
        </w:rPr>
        <w:t xml:space="preserve">SMF </w:t>
      </w:r>
      <w:r>
        <w:rPr>
          <w:lang w:eastAsia="en-AU"/>
        </w:rPr>
        <w:t xml:space="preserve">is a hook and line fishery. The primary fishing method </w:t>
      </w:r>
      <w:r w:rsidR="007B76FA">
        <w:rPr>
          <w:lang w:eastAsia="en-AU"/>
        </w:rPr>
        <w:t xml:space="preserve">used by all sectors </w:t>
      </w:r>
      <w:r>
        <w:rPr>
          <w:lang w:eastAsia="en-AU"/>
        </w:rPr>
        <w:t>is trolling, where baited hooks or lures are towed behind a boat moving at 3–6 knots</w:t>
      </w:r>
      <w:r w:rsidR="00C101FF" w:rsidRPr="00C101FF">
        <w:rPr>
          <w:lang w:eastAsia="en-AU"/>
        </w:rPr>
        <w:t xml:space="preserve"> </w:t>
      </w:r>
      <w:r w:rsidR="00C101FF" w:rsidRPr="009C11C0">
        <w:rPr>
          <w:lang w:eastAsia="en-AU"/>
        </w:rPr>
        <w:t>near reefs, headlands and shoals</w:t>
      </w:r>
      <w:r>
        <w:rPr>
          <w:lang w:eastAsia="en-AU"/>
        </w:rPr>
        <w:t xml:space="preserve">. </w:t>
      </w:r>
      <w:r w:rsidR="007B76FA">
        <w:rPr>
          <w:lang w:eastAsia="en-AU"/>
        </w:rPr>
        <w:t>Recreational and FTO fishers use a single vessel</w:t>
      </w:r>
      <w:r w:rsidR="001C71C3">
        <w:rPr>
          <w:lang w:eastAsia="en-AU"/>
        </w:rPr>
        <w:t xml:space="preserve"> and also occasionally </w:t>
      </w:r>
      <w:r w:rsidR="00374D26">
        <w:rPr>
          <w:lang w:eastAsia="en-AU"/>
        </w:rPr>
        <w:t xml:space="preserve">drift or cast </w:t>
      </w:r>
      <w:r w:rsidR="00374D26" w:rsidRPr="009C11C0">
        <w:rPr>
          <w:lang w:eastAsia="en-AU"/>
        </w:rPr>
        <w:t>baited lines into mackerel schools</w:t>
      </w:r>
      <w:r w:rsidR="001C71C3">
        <w:rPr>
          <w:lang w:eastAsia="en-AU"/>
        </w:rPr>
        <w:t>.</w:t>
      </w:r>
      <w:r w:rsidR="007B76FA">
        <w:rPr>
          <w:lang w:eastAsia="en-AU"/>
        </w:rPr>
        <w:t xml:space="preserve"> </w:t>
      </w:r>
    </w:p>
    <w:p w14:paraId="49BA9FB8" w14:textId="77777777" w:rsidR="00FA6443" w:rsidRDefault="001C71C3" w:rsidP="007C206A">
      <w:r>
        <w:rPr>
          <w:lang w:eastAsia="en-AU"/>
        </w:rPr>
        <w:t>C</w:t>
      </w:r>
      <w:r w:rsidR="007B76FA">
        <w:rPr>
          <w:lang w:eastAsia="en-AU"/>
        </w:rPr>
        <w:t xml:space="preserve">ommercial </w:t>
      </w:r>
      <w:r w:rsidR="00601428">
        <w:rPr>
          <w:lang w:eastAsia="en-AU"/>
        </w:rPr>
        <w:t xml:space="preserve">operators utilise </w:t>
      </w:r>
      <w:r>
        <w:rPr>
          <w:lang w:eastAsia="en-AU"/>
        </w:rPr>
        <w:t xml:space="preserve">either </w:t>
      </w:r>
      <w:r w:rsidR="00601428">
        <w:rPr>
          <w:lang w:eastAsia="en-AU"/>
        </w:rPr>
        <w:t>a single, large vessel for both catching and processing at sea</w:t>
      </w:r>
      <w:r>
        <w:rPr>
          <w:lang w:eastAsia="en-AU"/>
        </w:rPr>
        <w:t>,</w:t>
      </w:r>
      <w:r w:rsidR="00601428">
        <w:rPr>
          <w:lang w:eastAsia="en-AU"/>
        </w:rPr>
        <w:t xml:space="preserve"> while others do most of their fishing from relatively small (i.e. 4</w:t>
      </w:r>
      <w:r w:rsidR="00BF2038">
        <w:rPr>
          <w:lang w:eastAsia="en-AU"/>
        </w:rPr>
        <w:t xml:space="preserve">-6 </w:t>
      </w:r>
      <w:r w:rsidR="00601428">
        <w:rPr>
          <w:lang w:eastAsia="en-AU"/>
        </w:rPr>
        <w:t xml:space="preserve">metre) dories, which return to a mothership each night. </w:t>
      </w:r>
      <w:r w:rsidR="00B561DE">
        <w:rPr>
          <w:lang w:eastAsia="en-AU"/>
        </w:rPr>
        <w:t xml:space="preserve">There is a maximum of two dories permitted per licence. </w:t>
      </w:r>
      <w:r w:rsidR="00A839FA">
        <w:rPr>
          <w:lang w:eastAsia="en-AU"/>
        </w:rPr>
        <w:t xml:space="preserve">Operators </w:t>
      </w:r>
      <w:r w:rsidR="00601428">
        <w:rPr>
          <w:lang w:eastAsia="en-AU"/>
        </w:rPr>
        <w:t>generally run two to four lines behind a dory and up to eight lines behind</w:t>
      </w:r>
      <w:r w:rsidR="00CA2F7E">
        <w:rPr>
          <w:lang w:eastAsia="en-AU"/>
        </w:rPr>
        <w:t xml:space="preserve"> larger vessels. </w:t>
      </w:r>
      <w:r w:rsidR="00CA2F7E">
        <w:t xml:space="preserve">Licensees in the </w:t>
      </w:r>
      <w:r w:rsidR="00FD685B">
        <w:t>SMF</w:t>
      </w:r>
      <w:r w:rsidR="00A839FA">
        <w:t xml:space="preserve"> also possess a </w:t>
      </w:r>
      <w:r w:rsidR="00A839FA">
        <w:lastRenderedPageBreak/>
        <w:t xml:space="preserve">restricted bait entitlement, which allows </w:t>
      </w:r>
      <w:r>
        <w:t xml:space="preserve">holders </w:t>
      </w:r>
      <w:r w:rsidR="00601428">
        <w:t xml:space="preserve">to use a </w:t>
      </w:r>
      <w:r>
        <w:t xml:space="preserve">restricted </w:t>
      </w:r>
      <w:r w:rsidR="00601428">
        <w:t xml:space="preserve">bait net to harvest bait for their operations. This gear is only used by a subset of </w:t>
      </w:r>
      <w:r w:rsidR="00CA2F7E">
        <w:t>fishers,</w:t>
      </w:r>
      <w:r w:rsidR="002C5D49">
        <w:t xml:space="preserve"> </w:t>
      </w:r>
      <w:r w:rsidR="00601428">
        <w:t>as many prefer to use lures only.</w:t>
      </w:r>
    </w:p>
    <w:p w14:paraId="178E305C" w14:textId="77777777" w:rsidR="001C71C3" w:rsidRDefault="001C71C3" w:rsidP="007C206A">
      <w:pPr>
        <w:pStyle w:val="Heading3"/>
        <w:rPr>
          <w:lang w:eastAsia="en-AU"/>
        </w:rPr>
      </w:pPr>
      <w:bookmarkStart w:id="22" w:name="_Toc71027760"/>
      <w:r>
        <w:rPr>
          <w:lang w:eastAsia="en-AU"/>
        </w:rPr>
        <w:t>Resource sharing</w:t>
      </w:r>
      <w:bookmarkEnd w:id="22"/>
    </w:p>
    <w:p w14:paraId="44E1FD15" w14:textId="77777777" w:rsidR="00601428" w:rsidRPr="005A0D2D" w:rsidRDefault="00A60C02" w:rsidP="00601428">
      <w:pPr>
        <w:rPr>
          <w:lang w:eastAsia="en-AU"/>
        </w:rPr>
      </w:pPr>
      <w:r>
        <w:rPr>
          <w:lang w:eastAsia="en-AU"/>
        </w:rPr>
        <w:t xml:space="preserve">The </w:t>
      </w:r>
      <w:r w:rsidR="00FD685B">
        <w:rPr>
          <w:lang w:eastAsia="en-AU"/>
        </w:rPr>
        <w:t>SMF</w:t>
      </w:r>
      <w:r>
        <w:rPr>
          <w:lang w:eastAsia="en-AU"/>
        </w:rPr>
        <w:t xml:space="preserve"> has overlapping resource access rights between the sectors of the fishery.</w:t>
      </w:r>
      <w:r w:rsidRPr="00017DC8">
        <w:rPr>
          <w:lang w:eastAsia="en-AU"/>
        </w:rPr>
        <w:t xml:space="preserve"> The</w:t>
      </w:r>
      <w:r w:rsidR="00601428" w:rsidRPr="00017DC8">
        <w:rPr>
          <w:lang w:eastAsia="en-AU"/>
        </w:rPr>
        <w:t xml:space="preserve"> </w:t>
      </w:r>
      <w:r>
        <w:rPr>
          <w:lang w:eastAsia="en-AU"/>
        </w:rPr>
        <w:t xml:space="preserve">resources of the fishery </w:t>
      </w:r>
      <w:r w:rsidR="00FD685B">
        <w:rPr>
          <w:lang w:eastAsia="en-AU"/>
        </w:rPr>
        <w:t>a</w:t>
      </w:r>
      <w:r>
        <w:rPr>
          <w:lang w:eastAsia="en-AU"/>
        </w:rPr>
        <w:t xml:space="preserve">re </w:t>
      </w:r>
      <w:r w:rsidR="00EC25FA">
        <w:rPr>
          <w:lang w:eastAsia="en-AU"/>
        </w:rPr>
        <w:t>fished by recreational, tourism</w:t>
      </w:r>
      <w:r>
        <w:rPr>
          <w:lang w:eastAsia="en-AU"/>
        </w:rPr>
        <w:t xml:space="preserve">, commercial and Aboriginal sectors with </w:t>
      </w:r>
      <w:r w:rsidR="00601428" w:rsidRPr="00017DC8">
        <w:rPr>
          <w:lang w:eastAsia="en-AU"/>
        </w:rPr>
        <w:t>a catch-sharing arrangement</w:t>
      </w:r>
      <w:r>
        <w:rPr>
          <w:lang w:eastAsia="en-AU"/>
        </w:rPr>
        <w:t xml:space="preserve"> in place</w:t>
      </w:r>
      <w:r w:rsidR="00601428" w:rsidRPr="00017DC8">
        <w:rPr>
          <w:lang w:eastAsia="en-AU"/>
        </w:rPr>
        <w:t xml:space="preserve"> between all user groups. This </w:t>
      </w:r>
      <w:r w:rsidR="00C101FF">
        <w:rPr>
          <w:lang w:eastAsia="en-AU"/>
        </w:rPr>
        <w:t>arrangement</w:t>
      </w:r>
      <w:r w:rsidR="00C101FF" w:rsidRPr="00017DC8">
        <w:rPr>
          <w:lang w:eastAsia="en-AU"/>
        </w:rPr>
        <w:t xml:space="preserve"> </w:t>
      </w:r>
      <w:r w:rsidR="00601428" w:rsidRPr="00017DC8">
        <w:rPr>
          <w:lang w:eastAsia="en-AU"/>
        </w:rPr>
        <w:t>aims to maintain the</w:t>
      </w:r>
      <w:r w:rsidR="00601428">
        <w:rPr>
          <w:lang w:eastAsia="en-AU"/>
        </w:rPr>
        <w:t xml:space="preserve"> cumulative harvest of Spanish Mackerel</w:t>
      </w:r>
      <w:r w:rsidR="00601428" w:rsidRPr="00017DC8">
        <w:rPr>
          <w:lang w:eastAsia="en-AU"/>
        </w:rPr>
        <w:t xml:space="preserve"> within a precautionary allowable catch of 450 t per annum. The proportion of the allowable catch allocated to each user group was based on historical logbook data and catch estimates from the National Recreational and Indigenous </w:t>
      </w:r>
      <w:r w:rsidR="00601428">
        <w:rPr>
          <w:lang w:eastAsia="en-AU"/>
        </w:rPr>
        <w:t xml:space="preserve">Fishing Survey (Henry &amp; Lyle 2003). </w:t>
      </w:r>
      <w:r w:rsidR="00601428" w:rsidRPr="00017DC8">
        <w:rPr>
          <w:lang w:eastAsia="en-AU"/>
        </w:rPr>
        <w:t xml:space="preserve"> </w:t>
      </w:r>
      <w:r w:rsidR="00C101FF">
        <w:rPr>
          <w:lang w:eastAsia="en-AU"/>
        </w:rPr>
        <w:t>The catch share arrangement a</w:t>
      </w:r>
      <w:r w:rsidR="00601428">
        <w:rPr>
          <w:lang w:eastAsia="en-AU"/>
        </w:rPr>
        <w:t>llocat</w:t>
      </w:r>
      <w:r w:rsidR="00C101FF">
        <w:rPr>
          <w:lang w:eastAsia="en-AU"/>
        </w:rPr>
        <w:t>ed</w:t>
      </w:r>
      <w:r w:rsidR="00601428">
        <w:rPr>
          <w:lang w:eastAsia="en-AU"/>
        </w:rPr>
        <w:t xml:space="preserve"> 76 per</w:t>
      </w:r>
      <w:r w:rsidR="00BF2038">
        <w:rPr>
          <w:lang w:eastAsia="en-AU"/>
        </w:rPr>
        <w:t xml:space="preserve"> </w:t>
      </w:r>
      <w:r w:rsidR="00601428">
        <w:rPr>
          <w:lang w:eastAsia="en-AU"/>
        </w:rPr>
        <w:t>cent</w:t>
      </w:r>
      <w:r w:rsidR="00601428" w:rsidRPr="00017DC8">
        <w:rPr>
          <w:lang w:eastAsia="en-AU"/>
        </w:rPr>
        <w:t xml:space="preserve"> (342 t) to </w:t>
      </w:r>
      <w:r w:rsidR="001C1490">
        <w:rPr>
          <w:lang w:eastAsia="en-AU"/>
        </w:rPr>
        <w:t>SMF</w:t>
      </w:r>
      <w:r w:rsidR="00601428">
        <w:rPr>
          <w:lang w:eastAsia="en-AU"/>
        </w:rPr>
        <w:t xml:space="preserve"> licensees, </w:t>
      </w:r>
      <w:r w:rsidR="00D92DF7">
        <w:rPr>
          <w:lang w:eastAsia="en-AU"/>
        </w:rPr>
        <w:t>three</w:t>
      </w:r>
      <w:r w:rsidR="00601428">
        <w:rPr>
          <w:lang w:eastAsia="en-AU"/>
        </w:rPr>
        <w:t xml:space="preserve"> per</w:t>
      </w:r>
      <w:r w:rsidR="00BF2038">
        <w:rPr>
          <w:lang w:eastAsia="en-AU"/>
        </w:rPr>
        <w:t xml:space="preserve"> </w:t>
      </w:r>
      <w:r w:rsidR="00601428">
        <w:rPr>
          <w:lang w:eastAsia="en-AU"/>
        </w:rPr>
        <w:t>cent</w:t>
      </w:r>
      <w:r w:rsidR="00601428" w:rsidRPr="00017DC8">
        <w:rPr>
          <w:lang w:eastAsia="en-AU"/>
        </w:rPr>
        <w:t xml:space="preserve"> (13.5 t) to Offshore Net and</w:t>
      </w:r>
      <w:r w:rsidR="00601428">
        <w:rPr>
          <w:lang w:eastAsia="en-AU"/>
        </w:rPr>
        <w:t xml:space="preserve"> </w:t>
      </w:r>
      <w:r w:rsidR="00D92DF7">
        <w:rPr>
          <w:lang w:eastAsia="en-AU"/>
        </w:rPr>
        <w:t>Line Fishery licensees, one</w:t>
      </w:r>
      <w:r w:rsidR="00601428">
        <w:rPr>
          <w:lang w:eastAsia="en-AU"/>
        </w:rPr>
        <w:t xml:space="preserve"> per</w:t>
      </w:r>
      <w:r w:rsidR="00BF2038">
        <w:rPr>
          <w:lang w:eastAsia="en-AU"/>
        </w:rPr>
        <w:t xml:space="preserve"> </w:t>
      </w:r>
      <w:r w:rsidR="00601428">
        <w:rPr>
          <w:lang w:eastAsia="en-AU"/>
        </w:rPr>
        <w:t>cent</w:t>
      </w:r>
      <w:r w:rsidR="00601428" w:rsidRPr="00017DC8">
        <w:rPr>
          <w:lang w:eastAsia="en-AU"/>
        </w:rPr>
        <w:t xml:space="preserve"> (4.5 t) t</w:t>
      </w:r>
      <w:r w:rsidR="00D92DF7">
        <w:rPr>
          <w:lang w:eastAsia="en-AU"/>
        </w:rPr>
        <w:t>o Demersal Fishery licensees, three</w:t>
      </w:r>
      <w:r w:rsidR="00601428">
        <w:rPr>
          <w:lang w:eastAsia="en-AU"/>
        </w:rPr>
        <w:t xml:space="preserve"> per</w:t>
      </w:r>
      <w:r w:rsidR="00BF2038">
        <w:rPr>
          <w:lang w:eastAsia="en-AU"/>
        </w:rPr>
        <w:t xml:space="preserve"> </w:t>
      </w:r>
      <w:r w:rsidR="00601428">
        <w:rPr>
          <w:lang w:eastAsia="en-AU"/>
        </w:rPr>
        <w:t>cent (13.5 t) to FTO licensees, 16 per</w:t>
      </w:r>
      <w:r w:rsidR="00BF2038">
        <w:rPr>
          <w:lang w:eastAsia="en-AU"/>
        </w:rPr>
        <w:t xml:space="preserve"> </w:t>
      </w:r>
      <w:r w:rsidR="00601428">
        <w:rPr>
          <w:lang w:eastAsia="en-AU"/>
        </w:rPr>
        <w:t>cent</w:t>
      </w:r>
      <w:r w:rsidR="00601428" w:rsidRPr="00017DC8">
        <w:rPr>
          <w:lang w:eastAsia="en-AU"/>
        </w:rPr>
        <w:t xml:space="preserve"> (72 t</w:t>
      </w:r>
      <w:r w:rsidR="00601428">
        <w:rPr>
          <w:lang w:eastAsia="en-AU"/>
        </w:rPr>
        <w:t>) to recreational fishers and 1 per</w:t>
      </w:r>
      <w:r w:rsidR="00BF2038">
        <w:rPr>
          <w:lang w:eastAsia="en-AU"/>
        </w:rPr>
        <w:t xml:space="preserve"> </w:t>
      </w:r>
      <w:r w:rsidR="00601428">
        <w:rPr>
          <w:lang w:eastAsia="en-AU"/>
        </w:rPr>
        <w:t>cent</w:t>
      </w:r>
      <w:r w:rsidR="00601428" w:rsidRPr="00017DC8">
        <w:rPr>
          <w:lang w:eastAsia="en-AU"/>
        </w:rPr>
        <w:t xml:space="preserve"> (4.5 t) </w:t>
      </w:r>
      <w:r w:rsidR="00C101FF">
        <w:rPr>
          <w:lang w:eastAsia="en-AU"/>
        </w:rPr>
        <w:t>for</w:t>
      </w:r>
      <w:r w:rsidR="00C101FF" w:rsidRPr="00017DC8">
        <w:rPr>
          <w:lang w:eastAsia="en-AU"/>
        </w:rPr>
        <w:t xml:space="preserve"> </w:t>
      </w:r>
      <w:r w:rsidR="00C101FF">
        <w:rPr>
          <w:lang w:eastAsia="en-AU"/>
        </w:rPr>
        <w:t>Aboriginal traditional harvest</w:t>
      </w:r>
      <w:r w:rsidR="00601428">
        <w:rPr>
          <w:lang w:eastAsia="en-AU"/>
        </w:rPr>
        <w:t>.</w:t>
      </w:r>
    </w:p>
    <w:p w14:paraId="2CB6E94B" w14:textId="77777777" w:rsidR="00FA6443" w:rsidRDefault="00FA6443" w:rsidP="00FA6443">
      <w:pPr>
        <w:pStyle w:val="Heading3"/>
        <w:rPr>
          <w:lang w:eastAsia="en-AU"/>
        </w:rPr>
      </w:pPr>
      <w:bookmarkStart w:id="23" w:name="_Toc71027761"/>
      <w:r>
        <w:rPr>
          <w:lang w:eastAsia="en-AU"/>
        </w:rPr>
        <w:t>Retained species</w:t>
      </w:r>
      <w:bookmarkEnd w:id="23"/>
    </w:p>
    <w:p w14:paraId="0020B3D9" w14:textId="77777777" w:rsidR="00601428" w:rsidRDefault="00601428" w:rsidP="00601428">
      <w:pPr>
        <w:rPr>
          <w:lang w:eastAsia="en-AU"/>
        </w:rPr>
      </w:pPr>
      <w:r>
        <w:rPr>
          <w:lang w:eastAsia="en-AU"/>
        </w:rPr>
        <w:t xml:space="preserve">The targeted nature of commercial Spanish Mackerel fishing ensures that this species is the </w:t>
      </w:r>
      <w:r w:rsidR="004C72B8">
        <w:rPr>
          <w:lang w:eastAsia="en-AU"/>
        </w:rPr>
        <w:t xml:space="preserve">significant </w:t>
      </w:r>
      <w:r>
        <w:rPr>
          <w:lang w:eastAsia="en-AU"/>
        </w:rPr>
        <w:t xml:space="preserve">majority of the catch. </w:t>
      </w:r>
      <w:r w:rsidR="004C72B8">
        <w:rPr>
          <w:lang w:eastAsia="en-AU"/>
        </w:rPr>
        <w:t>O</w:t>
      </w:r>
      <w:r>
        <w:rPr>
          <w:lang w:eastAsia="en-AU"/>
        </w:rPr>
        <w:t xml:space="preserve">f the 6,526 t of product harvested by the </w:t>
      </w:r>
      <w:r w:rsidR="00BF2038">
        <w:rPr>
          <w:lang w:eastAsia="en-AU"/>
        </w:rPr>
        <w:t xml:space="preserve">SMF </w:t>
      </w:r>
      <w:r>
        <w:rPr>
          <w:lang w:eastAsia="en-AU"/>
        </w:rPr>
        <w:t>over the last 20 years, 6,483 t (or 99.3</w:t>
      </w:r>
      <w:r w:rsidR="001C1490">
        <w:rPr>
          <w:lang w:eastAsia="en-AU"/>
        </w:rPr>
        <w:t xml:space="preserve"> percent</w:t>
      </w:r>
      <w:r>
        <w:rPr>
          <w:lang w:eastAsia="en-AU"/>
        </w:rPr>
        <w:t>) of the catch was Spanish Mackerel. Grey Mackerel is the only by</w:t>
      </w:r>
      <w:r w:rsidR="00BF2038">
        <w:rPr>
          <w:lang w:eastAsia="en-AU"/>
        </w:rPr>
        <w:t>-</w:t>
      </w:r>
      <w:r>
        <w:rPr>
          <w:lang w:eastAsia="en-AU"/>
        </w:rPr>
        <w:t xml:space="preserve">product species, accounting for </w:t>
      </w:r>
      <w:r w:rsidR="00C101FF">
        <w:rPr>
          <w:lang w:eastAsia="en-AU"/>
        </w:rPr>
        <w:t xml:space="preserve">0.5 per cent (or 35 t) </w:t>
      </w:r>
      <w:r>
        <w:rPr>
          <w:lang w:eastAsia="en-AU"/>
        </w:rPr>
        <w:t xml:space="preserve">of the cumulative catch over the same period. The remaining </w:t>
      </w:r>
      <w:r w:rsidR="00C101FF">
        <w:rPr>
          <w:lang w:eastAsia="en-AU"/>
        </w:rPr>
        <w:t xml:space="preserve">0.2 per cent </w:t>
      </w:r>
      <w:r>
        <w:rPr>
          <w:lang w:eastAsia="en-AU"/>
        </w:rPr>
        <w:t xml:space="preserve">of the 20-year catch </w:t>
      </w:r>
      <w:r w:rsidR="00C101FF">
        <w:rPr>
          <w:lang w:eastAsia="en-AU"/>
        </w:rPr>
        <w:t xml:space="preserve">(or </w:t>
      </w:r>
      <w:r w:rsidR="004C72B8">
        <w:rPr>
          <w:lang w:eastAsia="en-AU"/>
        </w:rPr>
        <w:t>8 t</w:t>
      </w:r>
      <w:r w:rsidR="00C101FF">
        <w:rPr>
          <w:lang w:eastAsia="en-AU"/>
        </w:rPr>
        <w:t xml:space="preserve">) </w:t>
      </w:r>
      <w:r>
        <w:rPr>
          <w:lang w:eastAsia="en-AU"/>
        </w:rPr>
        <w:t>comprises of around two dozen species (or species groups) which are not considered in more detail here because of the very minor quantities harvested.</w:t>
      </w:r>
    </w:p>
    <w:p w14:paraId="01A037E5" w14:textId="77777777" w:rsidR="00FA6443" w:rsidRDefault="00FA6443" w:rsidP="00FA6443">
      <w:pPr>
        <w:pStyle w:val="Heading3"/>
        <w:rPr>
          <w:lang w:eastAsia="en-AU"/>
        </w:rPr>
      </w:pPr>
      <w:bookmarkStart w:id="24" w:name="_Toc71027762"/>
      <w:r>
        <w:rPr>
          <w:lang w:eastAsia="en-AU"/>
        </w:rPr>
        <w:t>Non-retained species</w:t>
      </w:r>
      <w:bookmarkEnd w:id="24"/>
    </w:p>
    <w:p w14:paraId="7A8CF82C" w14:textId="77777777" w:rsidR="00601428" w:rsidRDefault="00601428" w:rsidP="00601428">
      <w:pPr>
        <w:rPr>
          <w:lang w:eastAsia="en-AU"/>
        </w:rPr>
      </w:pPr>
      <w:r>
        <w:rPr>
          <w:lang w:eastAsia="en-AU"/>
        </w:rPr>
        <w:t xml:space="preserve">Logbook records suggest that the quantity of fishes discarded by the </w:t>
      </w:r>
      <w:r w:rsidR="00BF2038">
        <w:rPr>
          <w:lang w:eastAsia="en-AU"/>
        </w:rPr>
        <w:t xml:space="preserve">SMF </w:t>
      </w:r>
      <w:r>
        <w:rPr>
          <w:lang w:eastAsia="en-AU"/>
        </w:rPr>
        <w:t xml:space="preserve">is very low, in the order of </w:t>
      </w:r>
      <w:r w:rsidR="00FC57FA">
        <w:rPr>
          <w:lang w:eastAsia="en-AU"/>
        </w:rPr>
        <w:t>two</w:t>
      </w:r>
      <w:r>
        <w:rPr>
          <w:lang w:eastAsia="en-AU"/>
        </w:rPr>
        <w:t xml:space="preserve"> t</w:t>
      </w:r>
      <w:r w:rsidR="00FC57FA">
        <w:rPr>
          <w:lang w:eastAsia="en-AU"/>
        </w:rPr>
        <w:t>onne</w:t>
      </w:r>
      <w:r>
        <w:rPr>
          <w:lang w:eastAsia="en-AU"/>
        </w:rPr>
        <w:t xml:space="preserve"> over 20 years. Discarded species </w:t>
      </w:r>
      <w:r w:rsidR="00FC57FA">
        <w:rPr>
          <w:lang w:eastAsia="en-AU"/>
        </w:rPr>
        <w:t>include</w:t>
      </w:r>
      <w:r>
        <w:rPr>
          <w:lang w:eastAsia="en-AU"/>
        </w:rPr>
        <w:t xml:space="preserve"> Blacktip Sharks, Queenfishes, Giant Trevally, Barracuda, Bull Shark and Grey Reef Shark</w:t>
      </w:r>
      <w:r w:rsidR="00D95E6C">
        <w:rPr>
          <w:lang w:eastAsia="en-AU"/>
        </w:rPr>
        <w:t xml:space="preserve"> with most species released alive</w:t>
      </w:r>
      <w:r>
        <w:rPr>
          <w:lang w:eastAsia="en-AU"/>
        </w:rPr>
        <w:t xml:space="preserve">. </w:t>
      </w:r>
      <w:r w:rsidR="00FC57FA">
        <w:rPr>
          <w:lang w:eastAsia="en-AU"/>
        </w:rPr>
        <w:t>On board fishery observers last verified the range and quantity of discard species</w:t>
      </w:r>
      <w:r>
        <w:rPr>
          <w:lang w:eastAsia="en-AU"/>
        </w:rPr>
        <w:t xml:space="preserve"> about 10 years ago.</w:t>
      </w:r>
    </w:p>
    <w:p w14:paraId="0D19B01A" w14:textId="77777777" w:rsidR="00FA6443" w:rsidRDefault="00FA6443" w:rsidP="00FA6443">
      <w:pPr>
        <w:pStyle w:val="Heading3"/>
        <w:rPr>
          <w:lang w:eastAsia="en-AU"/>
        </w:rPr>
      </w:pPr>
      <w:bookmarkStart w:id="25" w:name="_Toc71027763"/>
      <w:r>
        <w:rPr>
          <w:lang w:eastAsia="en-AU"/>
        </w:rPr>
        <w:t>Threatened, Endangered and Protected Species</w:t>
      </w:r>
      <w:r w:rsidR="00601428">
        <w:rPr>
          <w:lang w:eastAsia="en-AU"/>
        </w:rPr>
        <w:t xml:space="preserve"> (TEPS)</w:t>
      </w:r>
      <w:bookmarkEnd w:id="25"/>
    </w:p>
    <w:p w14:paraId="2D8594E9" w14:textId="77777777" w:rsidR="00601428" w:rsidRDefault="00601428" w:rsidP="00601428">
      <w:pPr>
        <w:rPr>
          <w:lang w:eastAsia="en-AU"/>
        </w:rPr>
      </w:pPr>
      <w:r>
        <w:rPr>
          <w:lang w:eastAsia="en-AU"/>
        </w:rPr>
        <w:t xml:space="preserve">TEPS are a subset of the non-retained species group. There have been very few TEPS interactions reported in </w:t>
      </w:r>
      <w:r w:rsidR="00E667BA">
        <w:rPr>
          <w:lang w:eastAsia="en-AU"/>
        </w:rPr>
        <w:t xml:space="preserve">the </w:t>
      </w:r>
      <w:r>
        <w:rPr>
          <w:lang w:eastAsia="en-AU"/>
        </w:rPr>
        <w:t>SM</w:t>
      </w:r>
      <w:r w:rsidR="00FC57FA">
        <w:rPr>
          <w:lang w:eastAsia="en-AU"/>
        </w:rPr>
        <w:t>F</w:t>
      </w:r>
      <w:r w:rsidR="004C72B8">
        <w:rPr>
          <w:lang w:eastAsia="en-AU"/>
        </w:rPr>
        <w:t xml:space="preserve"> due to the highly target</w:t>
      </w:r>
      <w:r w:rsidR="00FD685B">
        <w:rPr>
          <w:lang w:eastAsia="en-AU"/>
        </w:rPr>
        <w:t>ed</w:t>
      </w:r>
      <w:r w:rsidR="004C72B8">
        <w:rPr>
          <w:lang w:eastAsia="en-AU"/>
        </w:rPr>
        <w:t xml:space="preserve"> method of fishing</w:t>
      </w:r>
      <w:r>
        <w:rPr>
          <w:lang w:eastAsia="en-AU"/>
        </w:rPr>
        <w:t>.</w:t>
      </w:r>
      <w:r w:rsidR="004C72B8">
        <w:rPr>
          <w:lang w:eastAsia="en-AU"/>
        </w:rPr>
        <w:t xml:space="preserve"> Fishers are required to report all TEPS interactions through the mandatory daily catch and effort logbook returns.</w:t>
      </w:r>
      <w:r>
        <w:rPr>
          <w:lang w:eastAsia="en-AU"/>
        </w:rPr>
        <w:t xml:space="preserve"> The low incidence of TEPS interactions was last verified by on</w:t>
      </w:r>
      <w:r w:rsidR="00FC57FA">
        <w:rPr>
          <w:lang w:eastAsia="en-AU"/>
        </w:rPr>
        <w:t xml:space="preserve"> </w:t>
      </w:r>
      <w:r>
        <w:rPr>
          <w:lang w:eastAsia="en-AU"/>
        </w:rPr>
        <w:t>board fishery observers around 10 years ago.</w:t>
      </w:r>
    </w:p>
    <w:p w14:paraId="78AE82B6" w14:textId="77777777" w:rsidR="00FA6443" w:rsidRDefault="00D16387" w:rsidP="00D16387">
      <w:pPr>
        <w:pStyle w:val="Heading2"/>
        <w:rPr>
          <w:lang w:eastAsia="en-AU"/>
        </w:rPr>
      </w:pPr>
      <w:bookmarkStart w:id="26" w:name="_Toc71027764"/>
      <w:r>
        <w:rPr>
          <w:lang w:eastAsia="en-AU"/>
        </w:rPr>
        <w:t>Legislation</w:t>
      </w:r>
      <w:bookmarkEnd w:id="26"/>
      <w:r>
        <w:rPr>
          <w:lang w:eastAsia="en-AU"/>
        </w:rPr>
        <w:t xml:space="preserve"> </w:t>
      </w:r>
    </w:p>
    <w:p w14:paraId="59D978AD" w14:textId="77777777" w:rsidR="000E7EA4" w:rsidRPr="005B64B9" w:rsidRDefault="000E7EA4" w:rsidP="000E7EA4">
      <w:pPr>
        <w:spacing w:after="120"/>
      </w:pPr>
      <w:r w:rsidRPr="005B64B9">
        <w:t xml:space="preserve">The </w:t>
      </w:r>
      <w:r w:rsidR="007D2184">
        <w:t>Fisheries</w:t>
      </w:r>
      <w:r w:rsidRPr="005B64B9">
        <w:t xml:space="preserve"> Act provides the broad statutory framework to </w:t>
      </w:r>
      <w:r>
        <w:t>conserve and manage the</w:t>
      </w:r>
      <w:r w:rsidRPr="005B64B9">
        <w:t xml:space="preserve"> aquatic resources</w:t>
      </w:r>
      <w:r>
        <w:t xml:space="preserve"> of the NT</w:t>
      </w:r>
      <w:r w:rsidRPr="005B64B9">
        <w:t xml:space="preserve">. In the administration of the </w:t>
      </w:r>
      <w:r w:rsidR="007D2184">
        <w:t xml:space="preserve">Fisheries </w:t>
      </w:r>
      <w:r w:rsidRPr="005B64B9">
        <w:t xml:space="preserve">Act, the Minister </w:t>
      </w:r>
      <w:r w:rsidR="00BF2038">
        <w:t xml:space="preserve">responsible </w:t>
      </w:r>
      <w:r w:rsidRPr="005B64B9">
        <w:t>for Fisheries must pursue the following objectives, outlined in Section 2A:</w:t>
      </w:r>
    </w:p>
    <w:p w14:paraId="06F768BB" w14:textId="77777777" w:rsidR="000E7EA4" w:rsidRPr="005B64B9" w:rsidRDefault="000E7EA4" w:rsidP="00407109">
      <w:pPr>
        <w:pStyle w:val="ListParagraph"/>
        <w:numPr>
          <w:ilvl w:val="0"/>
          <w:numId w:val="12"/>
        </w:numPr>
      </w:pPr>
      <w:r w:rsidRPr="005B64B9">
        <w:t xml:space="preserve">to manage the aquatic resources of the Territory in accordance with the principles of ecologically sustainable development, whether managing a single fish species or an ecosystem, to ensure the promotion of appropriate protection of fish and fish habitats; </w:t>
      </w:r>
    </w:p>
    <w:p w14:paraId="5C798647" w14:textId="77777777" w:rsidR="000E7EA4" w:rsidRPr="005B64B9" w:rsidRDefault="000E7EA4" w:rsidP="00407109">
      <w:pPr>
        <w:pStyle w:val="ListParagraph"/>
        <w:numPr>
          <w:ilvl w:val="0"/>
          <w:numId w:val="12"/>
        </w:numPr>
      </w:pPr>
      <w:r w:rsidRPr="005B64B9">
        <w:t>to protect the environment, people and economy of the Territory from the introduction and spread of aquatic pests and diseases;</w:t>
      </w:r>
    </w:p>
    <w:p w14:paraId="3D214269" w14:textId="77777777" w:rsidR="000E7EA4" w:rsidRPr="005B64B9" w:rsidRDefault="000E7EA4" w:rsidP="00407109">
      <w:pPr>
        <w:pStyle w:val="ListParagraph"/>
        <w:numPr>
          <w:ilvl w:val="0"/>
          <w:numId w:val="12"/>
        </w:numPr>
      </w:pPr>
      <w:r w:rsidRPr="005B64B9">
        <w:t>to maintain a stewardship of aquatic resources that promotes fairnes</w:t>
      </w:r>
      <w:r>
        <w:t xml:space="preserve">s, equity and access to aquatic </w:t>
      </w:r>
      <w:r w:rsidRPr="005B64B9">
        <w:t>resources by all stakeholder groups, including:</w:t>
      </w:r>
    </w:p>
    <w:p w14:paraId="3FFD9035" w14:textId="77777777" w:rsidR="000E7EA4" w:rsidRPr="005B64B9" w:rsidRDefault="00797F06" w:rsidP="000E7EA4">
      <w:pPr>
        <w:pStyle w:val="ListParagraph"/>
        <w:spacing w:after="0"/>
        <w:ind w:left="709"/>
      </w:pPr>
      <w:r>
        <w:lastRenderedPageBreak/>
        <w:t>(i)</w:t>
      </w:r>
      <w:r>
        <w:tab/>
        <w:t>indigenous people</w:t>
      </w:r>
    </w:p>
    <w:p w14:paraId="7D9227D4" w14:textId="77777777" w:rsidR="000E7EA4" w:rsidRPr="005B64B9" w:rsidRDefault="000E7EA4" w:rsidP="000E7EA4">
      <w:pPr>
        <w:pStyle w:val="ListParagraph"/>
        <w:spacing w:after="0"/>
        <w:ind w:left="1134" w:hanging="480"/>
      </w:pPr>
      <w:r w:rsidRPr="005B64B9">
        <w:t xml:space="preserve">(ii) </w:t>
      </w:r>
      <w:r w:rsidRPr="005B64B9">
        <w:tab/>
      </w:r>
      <w:r w:rsidRPr="005B64B9">
        <w:tab/>
        <w:t>commercial operators and aquaculture farmers; the commercial fishing, aquaculture and</w:t>
      </w:r>
      <w:r w:rsidR="00797F06">
        <w:t xml:space="preserve"> fishing tourism industries</w:t>
      </w:r>
    </w:p>
    <w:p w14:paraId="6B0EE367" w14:textId="77777777" w:rsidR="000E7EA4" w:rsidRPr="005B64B9" w:rsidRDefault="00797F06" w:rsidP="000E7EA4">
      <w:pPr>
        <w:pStyle w:val="ListParagraph"/>
        <w:spacing w:after="0"/>
        <w:ind w:firstLine="654"/>
      </w:pPr>
      <w:r>
        <w:t>(iii)</w:t>
      </w:r>
      <w:r>
        <w:tab/>
        <w:t>amateur fishers</w:t>
      </w:r>
    </w:p>
    <w:p w14:paraId="3536DC22" w14:textId="77777777" w:rsidR="000E7EA4" w:rsidRPr="005B64B9" w:rsidRDefault="000E7EA4" w:rsidP="000E7EA4">
      <w:pPr>
        <w:pStyle w:val="ListParagraph"/>
        <w:ind w:left="2" w:firstLine="652"/>
      </w:pPr>
      <w:r w:rsidRPr="005B64B9">
        <w:t>(iv)</w:t>
      </w:r>
      <w:r w:rsidRPr="005B64B9">
        <w:tab/>
        <w:t>others with an interest in the aquatic</w:t>
      </w:r>
      <w:r w:rsidR="00797F06">
        <w:t xml:space="preserve"> resources of the Territory, and</w:t>
      </w:r>
    </w:p>
    <w:p w14:paraId="14A7C59E" w14:textId="77777777" w:rsidR="000E7EA4" w:rsidRPr="005B64B9" w:rsidRDefault="000E7EA4" w:rsidP="00407109">
      <w:pPr>
        <w:pStyle w:val="ListParagraph"/>
        <w:numPr>
          <w:ilvl w:val="0"/>
          <w:numId w:val="12"/>
        </w:numPr>
      </w:pPr>
      <w:r w:rsidRPr="005B64B9">
        <w:t>to promote the optimum utilisation of aquatic resources to the benefit of the community.</w:t>
      </w:r>
    </w:p>
    <w:p w14:paraId="0354F9E5" w14:textId="0EDF5984" w:rsidR="00601428" w:rsidRDefault="00601428" w:rsidP="00601428">
      <w:r>
        <w:t xml:space="preserve">The </w:t>
      </w:r>
      <w:r w:rsidRPr="00AC5595">
        <w:rPr>
          <w:i/>
        </w:rPr>
        <w:t xml:space="preserve">Spanish Mackerel Fishery Management Plan </w:t>
      </w:r>
      <w:r w:rsidR="006E7EB9">
        <w:rPr>
          <w:i/>
        </w:rPr>
        <w:t>2004</w:t>
      </w:r>
      <w:r w:rsidR="006E7EB9">
        <w:t xml:space="preserve"> </w:t>
      </w:r>
      <w:r>
        <w:t>is subordinate to</w:t>
      </w:r>
      <w:r w:rsidR="006E7EB9">
        <w:t xml:space="preserve"> the Act and</w:t>
      </w:r>
      <w:r>
        <w:t xml:space="preserve"> has three primary objects (</w:t>
      </w:r>
      <w:r w:rsidRPr="000506B9">
        <w:rPr>
          <w:i/>
        </w:rPr>
        <w:t>sic</w:t>
      </w:r>
      <w:r>
        <w:t>):</w:t>
      </w:r>
    </w:p>
    <w:p w14:paraId="6E038235" w14:textId="77777777" w:rsidR="00601428" w:rsidRDefault="00601428" w:rsidP="00407109">
      <w:pPr>
        <w:pStyle w:val="ListParagraph"/>
        <w:numPr>
          <w:ilvl w:val="0"/>
          <w:numId w:val="11"/>
        </w:numPr>
      </w:pPr>
      <w:r>
        <w:t>to control the taking of Spanish Mackerel from the fishery by commercial fishing licensees, Fishing Tour Operator licensees and amateur fishers, whether taken as the principal catch or incidentally when taking fish from another fishery and whether or not the fisher releases the fish;</w:t>
      </w:r>
    </w:p>
    <w:p w14:paraId="17A7180E" w14:textId="77777777" w:rsidR="00601428" w:rsidRDefault="00601428" w:rsidP="00407109">
      <w:pPr>
        <w:pStyle w:val="ListParagraph"/>
        <w:numPr>
          <w:ilvl w:val="0"/>
          <w:numId w:val="11"/>
        </w:numPr>
      </w:pPr>
      <w:r>
        <w:t>to ensure the fishery is not endangered, detrimentally affected or overexploited, by managing the fishery in accordance with the principles of ecologically sustainable development; and</w:t>
      </w:r>
    </w:p>
    <w:p w14:paraId="005291C1" w14:textId="77777777" w:rsidR="00601428" w:rsidRDefault="00601428" w:rsidP="00407109">
      <w:pPr>
        <w:pStyle w:val="ListParagraph"/>
        <w:numPr>
          <w:ilvl w:val="0"/>
          <w:numId w:val="11"/>
        </w:numPr>
      </w:pPr>
      <w:r>
        <w:t>to encourage fishing in the fishery by maintaining the level and quality of the yield from the fishery and ensuring Aborigines, commercial fishing licensees, Fishing Tour Operator licensees and amateur fishers have adequate access to the fishery.</w:t>
      </w:r>
    </w:p>
    <w:p w14:paraId="7AAE4338" w14:textId="77777777" w:rsidR="00D16387" w:rsidRDefault="00D16387" w:rsidP="00D16387">
      <w:pPr>
        <w:pStyle w:val="Heading2"/>
        <w:rPr>
          <w:lang w:eastAsia="en-AU"/>
        </w:rPr>
      </w:pPr>
      <w:bookmarkStart w:id="27" w:name="_Toc71027765"/>
      <w:r>
        <w:rPr>
          <w:lang w:eastAsia="en-AU"/>
        </w:rPr>
        <w:t>Current management controls</w:t>
      </w:r>
      <w:bookmarkEnd w:id="27"/>
    </w:p>
    <w:p w14:paraId="0A55BEB3" w14:textId="77777777" w:rsidR="00D16387" w:rsidRDefault="00D16387" w:rsidP="00193D57">
      <w:pPr>
        <w:pStyle w:val="Heading3"/>
        <w:rPr>
          <w:lang w:eastAsia="en-AU"/>
        </w:rPr>
      </w:pPr>
      <w:bookmarkStart w:id="28" w:name="_Toc71027766"/>
      <w:r>
        <w:rPr>
          <w:lang w:eastAsia="en-AU"/>
        </w:rPr>
        <w:t>Commercial</w:t>
      </w:r>
      <w:bookmarkEnd w:id="28"/>
    </w:p>
    <w:p w14:paraId="16818490" w14:textId="2979DCA5" w:rsidR="00601428" w:rsidRPr="007C206A" w:rsidRDefault="004C72B8" w:rsidP="00601428">
      <w:pPr>
        <w:rPr>
          <w:lang w:eastAsia="en-AU"/>
        </w:rPr>
      </w:pPr>
      <w:r>
        <w:rPr>
          <w:lang w:eastAsia="en-AU"/>
        </w:rPr>
        <w:t xml:space="preserve">The commercial sector of the </w:t>
      </w:r>
      <w:r w:rsidR="00601428">
        <w:rPr>
          <w:lang w:eastAsia="en-AU"/>
        </w:rPr>
        <w:t xml:space="preserve">Spanish Mackerel </w:t>
      </w:r>
      <w:r>
        <w:rPr>
          <w:lang w:eastAsia="en-AU"/>
        </w:rPr>
        <w:t>is managed using a combination of input and output base</w:t>
      </w:r>
      <w:r w:rsidR="00D87E7B">
        <w:rPr>
          <w:lang w:eastAsia="en-AU"/>
        </w:rPr>
        <w:t>d management controls (Table 3)</w:t>
      </w:r>
      <w:r>
        <w:rPr>
          <w:lang w:eastAsia="en-AU"/>
        </w:rPr>
        <w:t xml:space="preserve">. </w:t>
      </w:r>
      <w:r w:rsidR="00EC25FA">
        <w:rPr>
          <w:lang w:eastAsia="en-AU"/>
        </w:rPr>
        <w:t>Two other commercial fisheries in the NT may also retain Spanish Mackerel</w:t>
      </w:r>
      <w:r w:rsidR="00601428">
        <w:rPr>
          <w:lang w:eastAsia="en-AU"/>
        </w:rPr>
        <w:t>: the Offshore Net and Line Fishery (ONLF)</w:t>
      </w:r>
      <w:r>
        <w:rPr>
          <w:lang w:eastAsia="en-AU"/>
        </w:rPr>
        <w:t xml:space="preserve"> and</w:t>
      </w:r>
      <w:r w:rsidR="00D87E7B">
        <w:rPr>
          <w:lang w:eastAsia="en-AU"/>
        </w:rPr>
        <w:t xml:space="preserve"> </w:t>
      </w:r>
      <w:r w:rsidR="00601428">
        <w:rPr>
          <w:lang w:eastAsia="en-AU"/>
        </w:rPr>
        <w:t>the Demersal Fishery (DF)</w:t>
      </w:r>
      <w:r>
        <w:rPr>
          <w:lang w:eastAsia="en-AU"/>
        </w:rPr>
        <w:t>.</w:t>
      </w:r>
      <w:r w:rsidR="00D87E7B">
        <w:rPr>
          <w:lang w:eastAsia="en-AU"/>
        </w:rPr>
        <w:t xml:space="preserve"> </w:t>
      </w:r>
      <w:r w:rsidR="00601428">
        <w:rPr>
          <w:lang w:eastAsia="en-AU"/>
        </w:rPr>
        <w:t xml:space="preserve">Gear and harvest controls for the ONLF and DF are contained within the </w:t>
      </w:r>
      <w:r w:rsidR="00601428">
        <w:rPr>
          <w:i/>
          <w:lang w:eastAsia="en-AU"/>
        </w:rPr>
        <w:t>Fisheries Regulations 1992</w:t>
      </w:r>
      <w:r w:rsidR="00601428">
        <w:rPr>
          <w:lang w:eastAsia="en-AU"/>
        </w:rPr>
        <w:t xml:space="preserve">, whereas those for the </w:t>
      </w:r>
      <w:r w:rsidR="001C1490">
        <w:rPr>
          <w:lang w:eastAsia="en-AU"/>
        </w:rPr>
        <w:t>SMF</w:t>
      </w:r>
      <w:r w:rsidR="00601428">
        <w:rPr>
          <w:lang w:eastAsia="en-AU"/>
        </w:rPr>
        <w:t xml:space="preserve"> are contained within the </w:t>
      </w:r>
      <w:r w:rsidR="00601428">
        <w:rPr>
          <w:i/>
          <w:lang w:eastAsia="en-AU"/>
        </w:rPr>
        <w:t xml:space="preserve">Spanish Mackerel Fishery Management </w:t>
      </w:r>
      <w:r w:rsidR="00601428" w:rsidRPr="007C206A">
        <w:rPr>
          <w:i/>
          <w:lang w:eastAsia="en-AU"/>
        </w:rPr>
        <w:t xml:space="preserve">Plan </w:t>
      </w:r>
      <w:r w:rsidR="006E7EB9">
        <w:rPr>
          <w:i/>
          <w:lang w:eastAsia="en-AU"/>
        </w:rPr>
        <w:t>2004</w:t>
      </w:r>
      <w:r>
        <w:rPr>
          <w:i/>
          <w:lang w:eastAsia="en-AU"/>
        </w:rPr>
        <w:t>.</w:t>
      </w:r>
      <w:r w:rsidR="00D95E6C" w:rsidRPr="007C206A">
        <w:rPr>
          <w:i/>
          <w:lang w:eastAsia="en-AU"/>
        </w:rPr>
        <w:t xml:space="preserve"> </w:t>
      </w:r>
    </w:p>
    <w:p w14:paraId="01C7503F" w14:textId="62D1D1B3" w:rsidR="0052438F" w:rsidRDefault="0052438F" w:rsidP="00F91DF5">
      <w:pPr>
        <w:pStyle w:val="Caption"/>
        <w:rPr>
          <w:sz w:val="22"/>
        </w:rPr>
      </w:pPr>
      <w:bookmarkStart w:id="29" w:name="_Toc71027828"/>
      <w:bookmarkStart w:id="30" w:name="_Ref38442702"/>
      <w:bookmarkStart w:id="31" w:name="_Toc40433819"/>
      <w:r>
        <w:t xml:space="preserve">Table </w:t>
      </w:r>
      <w:fldSimple w:instr=" SEQ Table \* ARABIC ">
        <w:r w:rsidR="00441F4D">
          <w:rPr>
            <w:noProof/>
          </w:rPr>
          <w:t>3</w:t>
        </w:r>
      </w:fldSimple>
      <w:r w:rsidRPr="00C32B3F">
        <w:t>. Summary of current management controls for Spanish Mackerel Fishery licenses</w:t>
      </w:r>
      <w:bookmarkEnd w:id="29"/>
    </w:p>
    <w:tbl>
      <w:tblPr>
        <w:tblStyle w:val="NTGtable1"/>
        <w:tblW w:w="0" w:type="auto"/>
        <w:tblInd w:w="-5" w:type="dxa"/>
        <w:tblLook w:val="04A0" w:firstRow="1" w:lastRow="0" w:firstColumn="1" w:lastColumn="0" w:noHBand="0" w:noVBand="1"/>
        <w:tblCaption w:val="Table 3. Summary of current management controls for Spanish Mackerel Fishery licences"/>
      </w:tblPr>
      <w:tblGrid>
        <w:gridCol w:w="3436"/>
        <w:gridCol w:w="4781"/>
      </w:tblGrid>
      <w:tr w:rsidR="00601428" w14:paraId="49A6D4E7" w14:textId="77777777" w:rsidTr="00B932A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436" w:type="dxa"/>
          </w:tcPr>
          <w:bookmarkEnd w:id="30"/>
          <w:bookmarkEnd w:id="31"/>
          <w:p w14:paraId="565E42BF" w14:textId="77777777" w:rsidR="00601428" w:rsidRDefault="004C72B8" w:rsidP="00C46926">
            <w:pPr>
              <w:rPr>
                <w:lang w:eastAsia="en-AU"/>
              </w:rPr>
            </w:pPr>
            <w:r>
              <w:rPr>
                <w:lang w:eastAsia="en-AU"/>
              </w:rPr>
              <w:t xml:space="preserve">SMF </w:t>
            </w:r>
            <w:r w:rsidR="00601428">
              <w:rPr>
                <w:lang w:eastAsia="en-AU"/>
              </w:rPr>
              <w:t>Management tool</w:t>
            </w:r>
          </w:p>
        </w:tc>
        <w:tc>
          <w:tcPr>
            <w:tcW w:w="4781" w:type="dxa"/>
          </w:tcPr>
          <w:p w14:paraId="79338CA0" w14:textId="77777777" w:rsidR="00601428" w:rsidRDefault="00601428" w:rsidP="00C46926">
            <w:pPr>
              <w:cnfStyle w:val="100000000000" w:firstRow="1" w:lastRow="0" w:firstColumn="0" w:lastColumn="0" w:oddVBand="0" w:evenVBand="0" w:oddHBand="0" w:evenHBand="0" w:firstRowFirstColumn="0" w:firstRowLastColumn="0" w:lastRowFirstColumn="0" w:lastRowLastColumn="0"/>
              <w:rPr>
                <w:lang w:eastAsia="en-AU"/>
              </w:rPr>
            </w:pPr>
          </w:p>
        </w:tc>
      </w:tr>
      <w:tr w:rsidR="00601428" w14:paraId="76731763" w14:textId="77777777" w:rsidTr="00502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204288A6" w14:textId="77777777" w:rsidR="00601428" w:rsidRDefault="00FC57FA" w:rsidP="00C46926">
            <w:pPr>
              <w:rPr>
                <w:lang w:eastAsia="en-AU"/>
              </w:rPr>
            </w:pPr>
            <w:r>
              <w:rPr>
                <w:lang w:eastAsia="en-AU"/>
              </w:rPr>
              <w:t>Total Allowable Catch</w:t>
            </w:r>
          </w:p>
        </w:tc>
        <w:tc>
          <w:tcPr>
            <w:tcW w:w="4781" w:type="dxa"/>
          </w:tcPr>
          <w:p w14:paraId="3380FCE8" w14:textId="77777777" w:rsidR="00601428" w:rsidRDefault="00601428" w:rsidP="00C46926">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374 t </w:t>
            </w:r>
          </w:p>
        </w:tc>
      </w:tr>
      <w:tr w:rsidR="00601428" w14:paraId="125BF384" w14:textId="77777777" w:rsidTr="00502E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38551944" w14:textId="77777777" w:rsidR="00601428" w:rsidRDefault="00601428" w:rsidP="00C46926">
            <w:pPr>
              <w:rPr>
                <w:lang w:eastAsia="en-AU"/>
              </w:rPr>
            </w:pPr>
            <w:r>
              <w:rPr>
                <w:lang w:eastAsia="en-AU"/>
              </w:rPr>
              <w:t>Limited entry</w:t>
            </w:r>
          </w:p>
        </w:tc>
        <w:tc>
          <w:tcPr>
            <w:tcW w:w="4781" w:type="dxa"/>
          </w:tcPr>
          <w:p w14:paraId="33B7198D" w14:textId="77777777" w:rsidR="00601428" w:rsidRDefault="00601428" w:rsidP="00C46926">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12 unrestricted licences and three restricted licenses</w:t>
            </w:r>
          </w:p>
        </w:tc>
      </w:tr>
      <w:tr w:rsidR="00601428" w14:paraId="3322AEA9" w14:textId="77777777" w:rsidTr="00502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6C99D8C1" w14:textId="77777777" w:rsidR="00601428" w:rsidRDefault="00601428" w:rsidP="00C46926">
            <w:pPr>
              <w:rPr>
                <w:lang w:eastAsia="en-AU"/>
              </w:rPr>
            </w:pPr>
            <w:r>
              <w:rPr>
                <w:lang w:eastAsia="en-AU"/>
              </w:rPr>
              <w:t>Permitted gear</w:t>
            </w:r>
          </w:p>
        </w:tc>
        <w:tc>
          <w:tcPr>
            <w:tcW w:w="4781" w:type="dxa"/>
          </w:tcPr>
          <w:p w14:paraId="651D6117" w14:textId="77777777" w:rsidR="00601428" w:rsidRDefault="00601428" w:rsidP="00C46926">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Troll lines, floating handlines and rods, restricted bait net</w:t>
            </w:r>
          </w:p>
        </w:tc>
      </w:tr>
      <w:tr w:rsidR="00601428" w14:paraId="2E4B9EF6" w14:textId="77777777" w:rsidTr="00502E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5493542C" w14:textId="77777777" w:rsidR="00601428" w:rsidRDefault="00601428" w:rsidP="00C46926">
            <w:pPr>
              <w:rPr>
                <w:lang w:eastAsia="en-AU"/>
              </w:rPr>
            </w:pPr>
            <w:r>
              <w:rPr>
                <w:lang w:eastAsia="en-AU"/>
              </w:rPr>
              <w:t>Prohibited species</w:t>
            </w:r>
          </w:p>
        </w:tc>
        <w:tc>
          <w:tcPr>
            <w:tcW w:w="4781" w:type="dxa"/>
          </w:tcPr>
          <w:p w14:paraId="33110077" w14:textId="77777777" w:rsidR="00601428" w:rsidRDefault="00601428" w:rsidP="00C46926">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Barramundi, Mud Crab, Shark, King Threadfin</w:t>
            </w:r>
          </w:p>
        </w:tc>
      </w:tr>
      <w:tr w:rsidR="00601428" w14:paraId="105AEFA8" w14:textId="77777777" w:rsidTr="00502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261E1305" w14:textId="77777777" w:rsidR="00601428" w:rsidRDefault="00601428" w:rsidP="00C46926">
            <w:pPr>
              <w:rPr>
                <w:lang w:eastAsia="en-AU"/>
              </w:rPr>
            </w:pPr>
            <w:r>
              <w:rPr>
                <w:lang w:eastAsia="en-AU"/>
              </w:rPr>
              <w:t>Closed areas</w:t>
            </w:r>
          </w:p>
        </w:tc>
        <w:tc>
          <w:tcPr>
            <w:tcW w:w="4781" w:type="dxa"/>
          </w:tcPr>
          <w:p w14:paraId="6ACC5D83" w14:textId="77777777" w:rsidR="00601428" w:rsidRDefault="00601428" w:rsidP="00C46926">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Commonwealth and NT Marine Parks</w:t>
            </w:r>
          </w:p>
          <w:p w14:paraId="3D2C5B5C" w14:textId="77777777" w:rsidR="00601428" w:rsidRDefault="00601428" w:rsidP="00C46926">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Within a 1 nm radius of four artificial reefs</w:t>
            </w:r>
          </w:p>
          <w:p w14:paraId="69B99A22" w14:textId="77777777" w:rsidR="00601428" w:rsidRDefault="00601428" w:rsidP="00C46926">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Tiwi Island Exclusion Zones (permit required)</w:t>
            </w:r>
          </w:p>
        </w:tc>
      </w:tr>
    </w:tbl>
    <w:p w14:paraId="0BA8C9B0" w14:textId="77777777" w:rsidR="00D16387" w:rsidRDefault="00D16387" w:rsidP="005168B8">
      <w:pPr>
        <w:pStyle w:val="Heading3"/>
        <w:rPr>
          <w:lang w:eastAsia="en-AU"/>
        </w:rPr>
      </w:pPr>
      <w:bookmarkStart w:id="32" w:name="_Toc71027767"/>
      <w:r>
        <w:rPr>
          <w:lang w:eastAsia="en-AU"/>
        </w:rPr>
        <w:t xml:space="preserve">Recreational </w:t>
      </w:r>
      <w:r w:rsidR="005168B8">
        <w:rPr>
          <w:lang w:eastAsia="en-AU"/>
        </w:rPr>
        <w:t xml:space="preserve">and </w:t>
      </w:r>
      <w:r>
        <w:rPr>
          <w:lang w:eastAsia="en-AU"/>
        </w:rPr>
        <w:t>Fishing Tour Operator</w:t>
      </w:r>
      <w:bookmarkEnd w:id="32"/>
    </w:p>
    <w:p w14:paraId="654E2D9E" w14:textId="77777777" w:rsidR="00601428" w:rsidRDefault="004C72B8" w:rsidP="00601428">
      <w:pPr>
        <w:rPr>
          <w:lang w:eastAsia="en-AU"/>
        </w:rPr>
      </w:pPr>
      <w:r>
        <w:rPr>
          <w:lang w:eastAsia="en-AU"/>
        </w:rPr>
        <w:t xml:space="preserve">The recreational sector and </w:t>
      </w:r>
      <w:r w:rsidR="00BE1229">
        <w:rPr>
          <w:lang w:eastAsia="en-AU"/>
        </w:rPr>
        <w:t xml:space="preserve">Fishing Tour Operator </w:t>
      </w:r>
      <w:r w:rsidR="00D87E7B">
        <w:rPr>
          <w:lang w:eastAsia="en-AU"/>
        </w:rPr>
        <w:t>(FTO</w:t>
      </w:r>
      <w:r w:rsidR="00BE1229">
        <w:rPr>
          <w:lang w:eastAsia="en-AU"/>
        </w:rPr>
        <w:t xml:space="preserve">) sector are managed through a combination of input and </w:t>
      </w:r>
      <w:r w:rsidR="00D87E7B">
        <w:rPr>
          <w:lang w:eastAsia="en-AU"/>
        </w:rPr>
        <w:t>output management</w:t>
      </w:r>
      <w:r w:rsidR="00BE1229">
        <w:rPr>
          <w:lang w:eastAsia="en-AU"/>
        </w:rPr>
        <w:t xml:space="preserve"> controls (Table 4)</w:t>
      </w:r>
      <w:r w:rsidR="00D87E7B">
        <w:rPr>
          <w:lang w:eastAsia="en-AU"/>
        </w:rPr>
        <w:t xml:space="preserve">. </w:t>
      </w:r>
      <w:r w:rsidR="00601428" w:rsidRPr="009C11C0">
        <w:rPr>
          <w:lang w:eastAsia="en-AU"/>
        </w:rPr>
        <w:t xml:space="preserve">Fishing gear and methods employed by recreational fishers </w:t>
      </w:r>
      <w:r w:rsidR="00601428">
        <w:rPr>
          <w:lang w:eastAsia="en-AU"/>
        </w:rPr>
        <w:t xml:space="preserve">(and FTO clients) </w:t>
      </w:r>
      <w:r w:rsidR="00601428" w:rsidRPr="009C11C0">
        <w:rPr>
          <w:lang w:eastAsia="en-AU"/>
        </w:rPr>
        <w:t xml:space="preserve">are </w:t>
      </w:r>
      <w:r w:rsidR="00122D65">
        <w:rPr>
          <w:lang w:eastAsia="en-AU"/>
        </w:rPr>
        <w:t xml:space="preserve">contained with the </w:t>
      </w:r>
      <w:r w:rsidR="00122D65">
        <w:rPr>
          <w:i/>
          <w:lang w:eastAsia="en-AU"/>
        </w:rPr>
        <w:t xml:space="preserve">Fisheries Regulations 1992, </w:t>
      </w:r>
      <w:r w:rsidR="00122D65">
        <w:rPr>
          <w:lang w:eastAsia="en-AU"/>
        </w:rPr>
        <w:t>and are s</w:t>
      </w:r>
      <w:r w:rsidR="00601428" w:rsidRPr="009C11C0">
        <w:rPr>
          <w:lang w:eastAsia="en-AU"/>
        </w:rPr>
        <w:t xml:space="preserve">imilar to those </w:t>
      </w:r>
      <w:r w:rsidR="00601428">
        <w:rPr>
          <w:lang w:eastAsia="en-AU"/>
        </w:rPr>
        <w:t xml:space="preserve">used by </w:t>
      </w:r>
      <w:r w:rsidR="00C101FF">
        <w:rPr>
          <w:lang w:eastAsia="en-AU"/>
        </w:rPr>
        <w:t xml:space="preserve">commercial </w:t>
      </w:r>
      <w:r w:rsidR="00601428">
        <w:rPr>
          <w:lang w:eastAsia="en-AU"/>
        </w:rPr>
        <w:t>Fishery licensees</w:t>
      </w:r>
      <w:r w:rsidR="00601428" w:rsidRPr="009C11C0">
        <w:rPr>
          <w:lang w:eastAsia="en-AU"/>
        </w:rPr>
        <w:t xml:space="preserve">. </w:t>
      </w:r>
    </w:p>
    <w:p w14:paraId="0338E796" w14:textId="016E1C2B" w:rsidR="002C5D49" w:rsidRDefault="002C5D49" w:rsidP="002C5D49">
      <w:pPr>
        <w:rPr>
          <w:lang w:eastAsia="en-AU"/>
        </w:rPr>
      </w:pPr>
      <w:r>
        <w:rPr>
          <w:lang w:eastAsia="en-AU"/>
        </w:rPr>
        <w:lastRenderedPageBreak/>
        <w:t>FTO</w:t>
      </w:r>
      <w:r w:rsidR="00D87E7B">
        <w:rPr>
          <w:lang w:eastAsia="en-AU"/>
        </w:rPr>
        <w:t>’</w:t>
      </w:r>
      <w:r>
        <w:rPr>
          <w:lang w:eastAsia="en-AU"/>
        </w:rPr>
        <w:t>s</w:t>
      </w:r>
      <w:r w:rsidRPr="00BA50F7">
        <w:rPr>
          <w:lang w:eastAsia="en-AU"/>
        </w:rPr>
        <w:t xml:space="preserve"> are </w:t>
      </w:r>
      <w:r w:rsidR="001C71C3">
        <w:rPr>
          <w:lang w:eastAsia="en-AU"/>
        </w:rPr>
        <w:t xml:space="preserve">required to have a licence and are </w:t>
      </w:r>
      <w:r w:rsidRPr="00BA50F7">
        <w:rPr>
          <w:lang w:eastAsia="en-AU"/>
        </w:rPr>
        <w:t>regulated through the same management methods as the recreational sector.</w:t>
      </w:r>
      <w:r w:rsidR="001C71C3">
        <w:rPr>
          <w:lang w:eastAsia="en-AU"/>
        </w:rPr>
        <w:t xml:space="preserve"> There is</w:t>
      </w:r>
      <w:r w:rsidR="00940DC9">
        <w:rPr>
          <w:lang w:eastAsia="en-AU"/>
        </w:rPr>
        <w:t xml:space="preserve"> </w:t>
      </w:r>
      <w:r w:rsidR="001C71C3">
        <w:rPr>
          <w:lang w:eastAsia="en-AU"/>
        </w:rPr>
        <w:t>no limit on the number of FTO licences that can be issued with the ability to target Spanish Mackerel.</w:t>
      </w:r>
    </w:p>
    <w:p w14:paraId="39190929" w14:textId="5B8DAD04" w:rsidR="00122D65" w:rsidRPr="00721BEA" w:rsidRDefault="0052438F" w:rsidP="00721BEA">
      <w:pPr>
        <w:pStyle w:val="Caption"/>
        <w:rPr>
          <w:sz w:val="24"/>
        </w:rPr>
      </w:pPr>
      <w:bookmarkStart w:id="33" w:name="_Toc71027829"/>
      <w:r>
        <w:t xml:space="preserve">Table </w:t>
      </w:r>
      <w:fldSimple w:instr=" SEQ Table \* ARABIC ">
        <w:r w:rsidR="00441F4D">
          <w:rPr>
            <w:noProof/>
          </w:rPr>
          <w:t>4</w:t>
        </w:r>
      </w:fldSimple>
      <w:r w:rsidRPr="00763667">
        <w:t>. Summary of current management controls for the Spanish Mackerel Fishery FTO and Recreational sector</w:t>
      </w:r>
      <w:r>
        <w:t>.</w:t>
      </w:r>
      <w:bookmarkEnd w:id="33"/>
    </w:p>
    <w:tbl>
      <w:tblPr>
        <w:tblStyle w:val="NTGtable1"/>
        <w:tblW w:w="0" w:type="auto"/>
        <w:tblLook w:val="04A0" w:firstRow="1" w:lastRow="0" w:firstColumn="1" w:lastColumn="0" w:noHBand="0" w:noVBand="1"/>
        <w:tblCaption w:val="Table 4 Summary of current management controls for recreational and Fishing Tour Operators sectors"/>
      </w:tblPr>
      <w:tblGrid>
        <w:gridCol w:w="2405"/>
        <w:gridCol w:w="3544"/>
        <w:gridCol w:w="3544"/>
      </w:tblGrid>
      <w:tr w:rsidR="00122D65" w14:paraId="79BCF2BD" w14:textId="77777777" w:rsidTr="00502ED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05" w:type="dxa"/>
          </w:tcPr>
          <w:p w14:paraId="10812F0F" w14:textId="77777777" w:rsidR="00122D65" w:rsidRDefault="00122D65" w:rsidP="00C101FF">
            <w:pPr>
              <w:rPr>
                <w:lang w:eastAsia="en-AU"/>
              </w:rPr>
            </w:pPr>
            <w:r>
              <w:rPr>
                <w:lang w:eastAsia="en-AU"/>
              </w:rPr>
              <w:t>Management tool</w:t>
            </w:r>
          </w:p>
        </w:tc>
        <w:tc>
          <w:tcPr>
            <w:tcW w:w="3544" w:type="dxa"/>
          </w:tcPr>
          <w:p w14:paraId="46F70FAA" w14:textId="77777777" w:rsidR="00122D65" w:rsidRDefault="00122D65" w:rsidP="007C206A">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Recreational</w:t>
            </w:r>
          </w:p>
        </w:tc>
        <w:tc>
          <w:tcPr>
            <w:tcW w:w="3544" w:type="dxa"/>
          </w:tcPr>
          <w:p w14:paraId="0F20D5F6" w14:textId="77777777" w:rsidR="00122D65" w:rsidRDefault="00122D65" w:rsidP="007C206A">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FTO</w:t>
            </w:r>
          </w:p>
        </w:tc>
      </w:tr>
      <w:tr w:rsidR="00122D65" w14:paraId="1BFA9441" w14:textId="77777777" w:rsidTr="00502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0B93B96" w14:textId="77777777" w:rsidR="00122D65" w:rsidRDefault="00122D65" w:rsidP="00C101FF">
            <w:pPr>
              <w:rPr>
                <w:lang w:eastAsia="en-AU"/>
              </w:rPr>
            </w:pPr>
            <w:r>
              <w:rPr>
                <w:lang w:eastAsia="en-AU"/>
              </w:rPr>
              <w:t>Total Allowable Catch</w:t>
            </w:r>
          </w:p>
        </w:tc>
        <w:tc>
          <w:tcPr>
            <w:tcW w:w="3544" w:type="dxa"/>
          </w:tcPr>
          <w:p w14:paraId="3D2FDE4E" w14:textId="77777777" w:rsidR="00122D65" w:rsidRDefault="00122D65" w:rsidP="004C248B">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7</w:t>
            </w:r>
            <w:r w:rsidR="00E65E15">
              <w:rPr>
                <w:lang w:eastAsia="en-AU"/>
              </w:rPr>
              <w:t>2</w:t>
            </w:r>
            <w:r>
              <w:rPr>
                <w:lang w:eastAsia="en-AU"/>
              </w:rPr>
              <w:t xml:space="preserve"> t</w:t>
            </w:r>
          </w:p>
        </w:tc>
        <w:tc>
          <w:tcPr>
            <w:tcW w:w="3544" w:type="dxa"/>
          </w:tcPr>
          <w:p w14:paraId="707036FE" w14:textId="77777777" w:rsidR="00122D65" w:rsidRDefault="00E65E15" w:rsidP="004C248B">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13</w:t>
            </w:r>
            <w:r w:rsidR="00122D65">
              <w:rPr>
                <w:lang w:eastAsia="en-AU"/>
              </w:rPr>
              <w:t>.5 t</w:t>
            </w:r>
          </w:p>
        </w:tc>
      </w:tr>
      <w:tr w:rsidR="00122D65" w14:paraId="43D5B35B" w14:textId="77777777" w:rsidTr="00502E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7163D54" w14:textId="77777777" w:rsidR="00122D65" w:rsidRDefault="00122D65" w:rsidP="00C101FF">
            <w:pPr>
              <w:rPr>
                <w:lang w:eastAsia="en-AU"/>
              </w:rPr>
            </w:pPr>
            <w:r>
              <w:rPr>
                <w:lang w:eastAsia="en-AU"/>
              </w:rPr>
              <w:t>Licence</w:t>
            </w:r>
          </w:p>
        </w:tc>
        <w:tc>
          <w:tcPr>
            <w:tcW w:w="3544" w:type="dxa"/>
          </w:tcPr>
          <w:p w14:paraId="2B3BB6CE" w14:textId="77777777" w:rsidR="00122D65" w:rsidRPr="007C206A" w:rsidRDefault="00122D65" w:rsidP="004C248B">
            <w:pPr>
              <w:cnfStyle w:val="000000010000" w:firstRow="0" w:lastRow="0" w:firstColumn="0" w:lastColumn="0" w:oddVBand="0" w:evenVBand="0" w:oddHBand="0" w:evenHBand="1" w:firstRowFirstColumn="0" w:firstRowLastColumn="0" w:lastRowFirstColumn="0" w:lastRowLastColumn="0"/>
              <w:rPr>
                <w:i/>
                <w:lang w:eastAsia="en-AU"/>
              </w:rPr>
            </w:pPr>
            <w:r>
              <w:rPr>
                <w:i/>
                <w:lang w:eastAsia="en-AU"/>
              </w:rPr>
              <w:t>NA</w:t>
            </w:r>
          </w:p>
        </w:tc>
        <w:tc>
          <w:tcPr>
            <w:tcW w:w="3544" w:type="dxa"/>
          </w:tcPr>
          <w:p w14:paraId="2CE0B6E8" w14:textId="77777777" w:rsidR="00122D65" w:rsidRDefault="00122D65" w:rsidP="004C248B">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Yes</w:t>
            </w:r>
          </w:p>
        </w:tc>
      </w:tr>
      <w:tr w:rsidR="00122D65" w14:paraId="7460EEE8" w14:textId="77777777" w:rsidTr="00502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84E7210" w14:textId="77777777" w:rsidR="00122D65" w:rsidRDefault="00122D65" w:rsidP="00C101FF">
            <w:pPr>
              <w:rPr>
                <w:lang w:eastAsia="en-AU"/>
              </w:rPr>
            </w:pPr>
            <w:r>
              <w:rPr>
                <w:lang w:eastAsia="en-AU"/>
              </w:rPr>
              <w:t>Permitted gear</w:t>
            </w:r>
          </w:p>
        </w:tc>
        <w:tc>
          <w:tcPr>
            <w:tcW w:w="3544" w:type="dxa"/>
          </w:tcPr>
          <w:p w14:paraId="747ABF01" w14:textId="77777777" w:rsidR="00122D65" w:rsidRDefault="00502ED8" w:rsidP="00502ED8">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Vertical lines ( handline or rod and reel), float lines and troll lines</w:t>
            </w:r>
          </w:p>
        </w:tc>
        <w:tc>
          <w:tcPr>
            <w:tcW w:w="3544" w:type="dxa"/>
          </w:tcPr>
          <w:p w14:paraId="23FE787C" w14:textId="77777777" w:rsidR="00122D65" w:rsidRDefault="00502ED8" w:rsidP="004C248B">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Vertical lines ( handline or rod and reel), float lines and troll lines</w:t>
            </w:r>
          </w:p>
        </w:tc>
      </w:tr>
      <w:tr w:rsidR="00122D65" w14:paraId="56AFE0B9" w14:textId="77777777" w:rsidTr="00502E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5BA2D85" w14:textId="77777777" w:rsidR="00122D65" w:rsidRDefault="00D56AB7" w:rsidP="00C101FF">
            <w:pPr>
              <w:rPr>
                <w:lang w:eastAsia="en-AU"/>
              </w:rPr>
            </w:pPr>
            <w:r>
              <w:rPr>
                <w:lang w:eastAsia="en-AU"/>
              </w:rPr>
              <w:t>Possession limit</w:t>
            </w:r>
          </w:p>
        </w:tc>
        <w:tc>
          <w:tcPr>
            <w:tcW w:w="3544" w:type="dxa"/>
          </w:tcPr>
          <w:p w14:paraId="12712F3F" w14:textId="77777777" w:rsidR="00122D65" w:rsidRDefault="00D56AB7" w:rsidP="004C248B">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2 per person</w:t>
            </w:r>
          </w:p>
        </w:tc>
        <w:tc>
          <w:tcPr>
            <w:tcW w:w="3544" w:type="dxa"/>
          </w:tcPr>
          <w:p w14:paraId="1B2E34E4" w14:textId="77777777" w:rsidR="00122D65" w:rsidRDefault="007C206A" w:rsidP="004C248B">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2 per person</w:t>
            </w:r>
          </w:p>
        </w:tc>
      </w:tr>
      <w:tr w:rsidR="00122D65" w14:paraId="60F83965" w14:textId="77777777" w:rsidTr="00502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44D0781" w14:textId="77777777" w:rsidR="00122D65" w:rsidRDefault="00122D65" w:rsidP="00C101FF">
            <w:pPr>
              <w:rPr>
                <w:lang w:eastAsia="en-AU"/>
              </w:rPr>
            </w:pPr>
            <w:r>
              <w:rPr>
                <w:lang w:eastAsia="en-AU"/>
              </w:rPr>
              <w:t>Closed areas</w:t>
            </w:r>
          </w:p>
        </w:tc>
        <w:tc>
          <w:tcPr>
            <w:tcW w:w="3544" w:type="dxa"/>
          </w:tcPr>
          <w:p w14:paraId="0A25A1BB" w14:textId="77777777" w:rsidR="00122D65" w:rsidRDefault="00122D65" w:rsidP="004C248B">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Commonwealth and NT Marine Parks</w:t>
            </w:r>
          </w:p>
          <w:p w14:paraId="60BA2972" w14:textId="77777777" w:rsidR="00122D65" w:rsidRDefault="00122D65" w:rsidP="004C248B">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Tiwi Island Exclusion Zones (permit required)</w:t>
            </w:r>
          </w:p>
          <w:p w14:paraId="60D4E230" w14:textId="77777777" w:rsidR="00502ED8" w:rsidRDefault="00502ED8" w:rsidP="004C248B">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Reef fish protection areas</w:t>
            </w:r>
          </w:p>
        </w:tc>
        <w:tc>
          <w:tcPr>
            <w:tcW w:w="3544" w:type="dxa"/>
          </w:tcPr>
          <w:p w14:paraId="61F63B3B" w14:textId="77777777" w:rsidR="00502ED8" w:rsidRDefault="00502ED8" w:rsidP="00502ED8">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Commonwealth and NT Marine Parks</w:t>
            </w:r>
          </w:p>
          <w:p w14:paraId="3E4B2093" w14:textId="77777777" w:rsidR="00502ED8" w:rsidRDefault="00502ED8" w:rsidP="00502ED8">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Tiwi Island Exclusion Zones (permit required)</w:t>
            </w:r>
          </w:p>
          <w:p w14:paraId="632D6E95" w14:textId="77777777" w:rsidR="00122D65" w:rsidRDefault="00502ED8" w:rsidP="00502ED8">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Reef fish protection areas</w:t>
            </w:r>
          </w:p>
        </w:tc>
      </w:tr>
    </w:tbl>
    <w:p w14:paraId="2DBECDC8" w14:textId="77777777" w:rsidR="00122D65" w:rsidRPr="00BA50F7" w:rsidRDefault="00122D65" w:rsidP="002C5D49">
      <w:pPr>
        <w:rPr>
          <w:lang w:eastAsia="en-AU"/>
        </w:rPr>
      </w:pPr>
    </w:p>
    <w:p w14:paraId="0BE92F53" w14:textId="77777777" w:rsidR="00D16387" w:rsidRDefault="00D16387" w:rsidP="00193D57">
      <w:pPr>
        <w:pStyle w:val="Heading3"/>
        <w:rPr>
          <w:lang w:eastAsia="en-AU"/>
        </w:rPr>
      </w:pPr>
      <w:bookmarkStart w:id="34" w:name="_Toc71027768"/>
      <w:r>
        <w:rPr>
          <w:lang w:eastAsia="en-AU"/>
        </w:rPr>
        <w:t>Aboriginal Traditional</w:t>
      </w:r>
      <w:bookmarkEnd w:id="34"/>
    </w:p>
    <w:p w14:paraId="0BC94970" w14:textId="77777777" w:rsidR="00601428" w:rsidRDefault="00601428" w:rsidP="00601428">
      <w:pPr>
        <w:spacing w:after="240"/>
        <w:rPr>
          <w:rFonts w:asciiTheme="minorHAnsi" w:hAnsiTheme="minorHAnsi"/>
          <w:lang w:eastAsia="en-AU"/>
        </w:rPr>
      </w:pPr>
      <w:r w:rsidRPr="009C11C0">
        <w:rPr>
          <w:rFonts w:asciiTheme="minorHAnsi" w:hAnsiTheme="minorHAnsi"/>
          <w:lang w:eastAsia="en-AU"/>
        </w:rPr>
        <w:t xml:space="preserve">Aboriginal </w:t>
      </w:r>
      <w:r>
        <w:rPr>
          <w:rFonts w:asciiTheme="minorHAnsi" w:hAnsiTheme="minorHAnsi"/>
          <w:lang w:eastAsia="en-AU"/>
        </w:rPr>
        <w:t>fishers are</w:t>
      </w:r>
      <w:r w:rsidRPr="009C11C0">
        <w:rPr>
          <w:rFonts w:asciiTheme="minorHAnsi" w:hAnsiTheme="minorHAnsi"/>
          <w:lang w:eastAsia="en-AU"/>
        </w:rPr>
        <w:t xml:space="preserve"> entitled to use the </w:t>
      </w:r>
      <w:r>
        <w:rPr>
          <w:rFonts w:asciiTheme="minorHAnsi" w:hAnsiTheme="minorHAnsi"/>
          <w:lang w:eastAsia="en-AU"/>
        </w:rPr>
        <w:t xml:space="preserve">aquatic </w:t>
      </w:r>
      <w:r w:rsidRPr="009C11C0">
        <w:rPr>
          <w:rFonts w:asciiTheme="minorHAnsi" w:hAnsiTheme="minorHAnsi"/>
          <w:lang w:eastAsia="en-AU"/>
        </w:rPr>
        <w:t>resources of an</w:t>
      </w:r>
      <w:r>
        <w:rPr>
          <w:rFonts w:asciiTheme="minorHAnsi" w:hAnsiTheme="minorHAnsi"/>
          <w:lang w:eastAsia="en-AU"/>
        </w:rPr>
        <w:t xml:space="preserve"> area </w:t>
      </w:r>
      <w:r w:rsidRPr="009C11C0">
        <w:rPr>
          <w:rFonts w:asciiTheme="minorHAnsi" w:hAnsiTheme="minorHAnsi"/>
          <w:lang w:eastAsia="en-AU"/>
        </w:rPr>
        <w:t xml:space="preserve">in a traditional </w:t>
      </w:r>
      <w:r w:rsidR="00D87E7B" w:rsidRPr="009C11C0">
        <w:rPr>
          <w:rFonts w:asciiTheme="minorHAnsi" w:hAnsiTheme="minorHAnsi"/>
          <w:lang w:eastAsia="en-AU"/>
        </w:rPr>
        <w:t>manner</w:t>
      </w:r>
      <w:r w:rsidR="00D87E7B">
        <w:rPr>
          <w:rFonts w:asciiTheme="minorHAnsi" w:hAnsiTheme="minorHAnsi"/>
          <w:lang w:eastAsia="en-AU"/>
        </w:rPr>
        <w:t>,</w:t>
      </w:r>
      <w:r w:rsidRPr="009C11C0">
        <w:rPr>
          <w:rFonts w:asciiTheme="minorHAnsi" w:hAnsiTheme="minorHAnsi"/>
          <w:lang w:eastAsia="en-AU"/>
        </w:rPr>
        <w:t xml:space="preserve"> </w:t>
      </w:r>
      <w:r w:rsidR="00BF2038">
        <w:rPr>
          <w:rFonts w:asciiTheme="minorHAnsi" w:hAnsiTheme="minorHAnsi"/>
          <w:lang w:eastAsia="en-AU"/>
        </w:rPr>
        <w:t>h</w:t>
      </w:r>
      <w:r w:rsidRPr="009C11C0">
        <w:rPr>
          <w:rFonts w:asciiTheme="minorHAnsi" w:hAnsiTheme="minorHAnsi"/>
          <w:lang w:eastAsia="en-AU"/>
        </w:rPr>
        <w:t xml:space="preserve">owever, this </w:t>
      </w:r>
      <w:r w:rsidR="00BE1229">
        <w:rPr>
          <w:rFonts w:asciiTheme="minorHAnsi" w:hAnsiTheme="minorHAnsi"/>
          <w:lang w:eastAsia="en-AU"/>
        </w:rPr>
        <w:t>entitlement does not extend to engaging in commercial fishing activities without a licence</w:t>
      </w:r>
      <w:r w:rsidRPr="009C11C0">
        <w:rPr>
          <w:rFonts w:asciiTheme="minorHAnsi" w:hAnsiTheme="minorHAnsi"/>
          <w:lang w:eastAsia="en-AU"/>
        </w:rPr>
        <w:t xml:space="preserve">. </w:t>
      </w:r>
      <w:r w:rsidR="00BE1229">
        <w:rPr>
          <w:rFonts w:asciiTheme="minorHAnsi" w:hAnsiTheme="minorHAnsi"/>
          <w:lang w:eastAsia="en-AU"/>
        </w:rPr>
        <w:t xml:space="preserve">Commercial engagement by the Indigenous Sector is encouraged through the purchase of a commercial licence, or through the Aboriginal Coastal </w:t>
      </w:r>
      <w:r w:rsidR="00FD685B">
        <w:rPr>
          <w:rFonts w:asciiTheme="minorHAnsi" w:hAnsiTheme="minorHAnsi"/>
          <w:lang w:eastAsia="en-AU"/>
        </w:rPr>
        <w:t>L</w:t>
      </w:r>
      <w:r w:rsidR="00BE1229">
        <w:rPr>
          <w:rFonts w:asciiTheme="minorHAnsi" w:hAnsiTheme="minorHAnsi"/>
          <w:lang w:eastAsia="en-AU"/>
        </w:rPr>
        <w:t>icence program</w:t>
      </w:r>
      <w:r>
        <w:rPr>
          <w:rFonts w:asciiTheme="minorHAnsi" w:hAnsiTheme="minorHAnsi"/>
          <w:lang w:eastAsia="en-AU"/>
        </w:rPr>
        <w:t>.</w:t>
      </w:r>
    </w:p>
    <w:p w14:paraId="44130FB3" w14:textId="77777777" w:rsidR="00601428" w:rsidRPr="009C11C0" w:rsidRDefault="00601428" w:rsidP="00601428">
      <w:pPr>
        <w:spacing w:before="240" w:after="240"/>
        <w:rPr>
          <w:rFonts w:asciiTheme="minorHAnsi" w:hAnsiTheme="minorHAnsi"/>
          <w:lang w:eastAsia="en-AU"/>
        </w:rPr>
      </w:pPr>
      <w:r>
        <w:rPr>
          <w:rFonts w:asciiTheme="minorHAnsi" w:hAnsiTheme="minorHAnsi"/>
          <w:lang w:eastAsia="en-AU"/>
        </w:rPr>
        <w:t>Approximately 97 per</w:t>
      </w:r>
      <w:r w:rsidR="00BF2038">
        <w:rPr>
          <w:rFonts w:asciiTheme="minorHAnsi" w:hAnsiTheme="minorHAnsi"/>
          <w:lang w:eastAsia="en-AU"/>
        </w:rPr>
        <w:t xml:space="preserve"> </w:t>
      </w:r>
      <w:r>
        <w:rPr>
          <w:rFonts w:asciiTheme="minorHAnsi" w:hAnsiTheme="minorHAnsi"/>
          <w:lang w:eastAsia="en-AU"/>
        </w:rPr>
        <w:t>cent of Spanish Mackerel ca</w:t>
      </w:r>
      <w:r w:rsidR="00645F61">
        <w:rPr>
          <w:rFonts w:asciiTheme="minorHAnsi" w:hAnsiTheme="minorHAnsi"/>
          <w:lang w:eastAsia="en-AU"/>
        </w:rPr>
        <w:t>ught by Aboriginal fishers in</w:t>
      </w:r>
      <w:r>
        <w:rPr>
          <w:rFonts w:asciiTheme="minorHAnsi" w:hAnsiTheme="minorHAnsi"/>
          <w:lang w:eastAsia="en-AU"/>
        </w:rPr>
        <w:t xml:space="preserve"> northern Australia are taken using hook and line, with the re</w:t>
      </w:r>
      <w:r w:rsidR="007A58FD">
        <w:rPr>
          <w:rFonts w:asciiTheme="minorHAnsi" w:hAnsiTheme="minorHAnsi"/>
          <w:lang w:eastAsia="en-AU"/>
        </w:rPr>
        <w:t>minder caught using other gear types</w:t>
      </w:r>
      <w:r>
        <w:rPr>
          <w:rFonts w:asciiTheme="minorHAnsi" w:hAnsiTheme="minorHAnsi"/>
          <w:lang w:eastAsia="en-AU"/>
        </w:rPr>
        <w:t>.</w:t>
      </w:r>
    </w:p>
    <w:p w14:paraId="2A4E20D8" w14:textId="77777777" w:rsidR="004049CB" w:rsidRDefault="004049CB" w:rsidP="004049CB">
      <w:pPr>
        <w:pStyle w:val="Heading3"/>
        <w:rPr>
          <w:lang w:eastAsia="en-AU"/>
        </w:rPr>
      </w:pPr>
      <w:bookmarkStart w:id="35" w:name="_Toc71027769"/>
      <w:r>
        <w:rPr>
          <w:lang w:eastAsia="en-AU"/>
        </w:rPr>
        <w:t>Marine Protected Areas</w:t>
      </w:r>
      <w:r w:rsidR="00887C1E">
        <w:rPr>
          <w:lang w:eastAsia="en-AU"/>
        </w:rPr>
        <w:t xml:space="preserve">/Reef Fish </w:t>
      </w:r>
      <w:r w:rsidR="00B166C3">
        <w:rPr>
          <w:lang w:eastAsia="en-AU"/>
        </w:rPr>
        <w:t>Protection</w:t>
      </w:r>
      <w:r w:rsidR="00887C1E">
        <w:rPr>
          <w:lang w:eastAsia="en-AU"/>
        </w:rPr>
        <w:t xml:space="preserve"> Areas</w:t>
      </w:r>
      <w:bookmarkEnd w:id="35"/>
    </w:p>
    <w:p w14:paraId="124EB7A4" w14:textId="77777777" w:rsidR="00601428" w:rsidRPr="00BB723F" w:rsidRDefault="00601428" w:rsidP="00601428">
      <w:pPr>
        <w:rPr>
          <w:lang w:eastAsia="en-AU"/>
        </w:rPr>
      </w:pPr>
      <w:r>
        <w:rPr>
          <w:lang w:eastAsia="en-AU"/>
        </w:rPr>
        <w:t xml:space="preserve">SMF licensees are not permitted to fish within the National Park Zone of the Oceanic Shoals Marine Park (managed by the Australian Government), northwest of Bathurst Island. </w:t>
      </w:r>
      <w:r w:rsidR="00BF2038">
        <w:rPr>
          <w:lang w:eastAsia="en-AU"/>
        </w:rPr>
        <w:t>C</w:t>
      </w:r>
      <w:r>
        <w:rPr>
          <w:lang w:eastAsia="en-AU"/>
        </w:rPr>
        <w:t>ertain parts of the Cobourg Marine Park (managed by the Northern Territory Government)</w:t>
      </w:r>
      <w:r w:rsidR="000078AC">
        <w:rPr>
          <w:lang w:eastAsia="en-AU"/>
        </w:rPr>
        <w:t xml:space="preserve"> also contain restricted areas</w:t>
      </w:r>
      <w:r>
        <w:rPr>
          <w:lang w:eastAsia="en-AU"/>
        </w:rPr>
        <w:t>. Four artificial reefs were deployed near Darwin in late 2019</w:t>
      </w:r>
      <w:r w:rsidR="00FD685B">
        <w:rPr>
          <w:lang w:eastAsia="en-AU"/>
        </w:rPr>
        <w:t>, with</w:t>
      </w:r>
      <w:r>
        <w:rPr>
          <w:lang w:eastAsia="en-AU"/>
        </w:rPr>
        <w:t xml:space="preserve"> </w:t>
      </w:r>
      <w:r w:rsidR="00FD685B">
        <w:rPr>
          <w:lang w:eastAsia="en-AU"/>
        </w:rPr>
        <w:t>l</w:t>
      </w:r>
      <w:r>
        <w:rPr>
          <w:lang w:eastAsia="en-AU"/>
        </w:rPr>
        <w:t>icence conditions specify</w:t>
      </w:r>
      <w:r w:rsidR="00FD685B">
        <w:rPr>
          <w:lang w:eastAsia="en-AU"/>
        </w:rPr>
        <w:t>ing</w:t>
      </w:r>
      <w:r>
        <w:rPr>
          <w:lang w:eastAsia="en-AU"/>
        </w:rPr>
        <w:t xml:space="preserve"> that </w:t>
      </w:r>
      <w:r w:rsidR="000078AC">
        <w:rPr>
          <w:lang w:eastAsia="en-AU"/>
        </w:rPr>
        <w:t xml:space="preserve">commercial SMF </w:t>
      </w:r>
      <w:r>
        <w:rPr>
          <w:lang w:eastAsia="en-AU"/>
        </w:rPr>
        <w:t>licensees cannot fish within a one nautical mile radius of these structures.</w:t>
      </w:r>
    </w:p>
    <w:p w14:paraId="70E7D8C1" w14:textId="77777777" w:rsidR="00193D57" w:rsidRDefault="00193D57" w:rsidP="00193D57">
      <w:pPr>
        <w:pStyle w:val="Heading2"/>
        <w:rPr>
          <w:lang w:eastAsia="en-AU"/>
        </w:rPr>
      </w:pPr>
      <w:bookmarkStart w:id="36" w:name="_Toc71027770"/>
      <w:r>
        <w:rPr>
          <w:lang w:eastAsia="en-AU"/>
        </w:rPr>
        <w:t>Monitoring</w:t>
      </w:r>
      <w:bookmarkEnd w:id="36"/>
      <w:r>
        <w:rPr>
          <w:lang w:eastAsia="en-AU"/>
        </w:rPr>
        <w:t xml:space="preserve"> </w:t>
      </w:r>
    </w:p>
    <w:p w14:paraId="09735D93" w14:textId="77777777" w:rsidR="00382419" w:rsidRDefault="00382419" w:rsidP="008C07A7">
      <w:pPr>
        <w:rPr>
          <w:lang w:eastAsia="en-AU"/>
        </w:rPr>
      </w:pPr>
      <w:r w:rsidRPr="008D5490">
        <w:rPr>
          <w:lang w:eastAsia="en-AU"/>
        </w:rPr>
        <w:t xml:space="preserve">Fishing activity of the commercial and fishing tourism sectors are monitored through compulsory catch and effort logbooks. Fishers are required to record fishing details on a daily basis during fishing operations. These details include fishing hours, location, fishing method, quantity of fish and estimated weights (commercial only). Logbooks are required to be submitted </w:t>
      </w:r>
      <w:r w:rsidR="000078AC">
        <w:rPr>
          <w:lang w:eastAsia="en-AU"/>
        </w:rPr>
        <w:t xml:space="preserve">no later than </w:t>
      </w:r>
      <w:r w:rsidRPr="008D5490">
        <w:rPr>
          <w:lang w:eastAsia="en-AU"/>
        </w:rPr>
        <w:t xml:space="preserve">28 days after the end of the month in which fishing occurred. </w:t>
      </w:r>
    </w:p>
    <w:p w14:paraId="29D994D0" w14:textId="77777777" w:rsidR="00572E0C" w:rsidRDefault="00D56AB7" w:rsidP="007C206A">
      <w:r w:rsidRPr="00D87E7B">
        <w:t xml:space="preserve">Location of commercial fishing effort is captured in the logbook by 60 x 60 nm reporting grid, and more recently operators </w:t>
      </w:r>
      <w:r w:rsidR="00BE1229" w:rsidRPr="00D87E7B">
        <w:t xml:space="preserve">who are using the electronic logbooks for all catch reporting </w:t>
      </w:r>
      <w:r w:rsidRPr="00D87E7B">
        <w:t>have been reporting by GPS location</w:t>
      </w:r>
      <w:r w:rsidR="00572E0C" w:rsidRPr="00D87E7B">
        <w:t>.</w:t>
      </w:r>
      <w:r>
        <w:t xml:space="preserve"> </w:t>
      </w:r>
      <w:r w:rsidR="00572E0C">
        <w:t>On board fishery observers document vessel and gear information, location, depth, fishing practices, catch composition (including bycatch), and where possible, measure landed species, however observer work on commercial vessel has been sporadic in the SMF, with no trips conducted in the last decade.</w:t>
      </w:r>
    </w:p>
    <w:p w14:paraId="1B2EC32F" w14:textId="77777777" w:rsidR="00572E0C" w:rsidRDefault="00EB346B" w:rsidP="00144DAF">
      <w:pPr>
        <w:spacing w:after="220"/>
      </w:pPr>
      <w:r>
        <w:lastRenderedPageBreak/>
        <w:t>FTO</w:t>
      </w:r>
      <w:r w:rsidR="00572E0C">
        <w:t>s are also required to submit compulsory catch and effort logbooks no later</w:t>
      </w:r>
      <w:r w:rsidR="00572E0C" w:rsidRPr="00572E0C">
        <w:rPr>
          <w:lang w:eastAsia="en-AU"/>
        </w:rPr>
        <w:t xml:space="preserve"> </w:t>
      </w:r>
      <w:r w:rsidR="00572E0C">
        <w:rPr>
          <w:lang w:eastAsia="en-AU"/>
        </w:rPr>
        <w:t xml:space="preserve">than </w:t>
      </w:r>
      <w:r w:rsidR="00572E0C" w:rsidRPr="008D5490">
        <w:rPr>
          <w:lang w:eastAsia="en-AU"/>
        </w:rPr>
        <w:t>28 days after the end of the month</w:t>
      </w:r>
      <w:r w:rsidR="00572E0C">
        <w:rPr>
          <w:lang w:eastAsia="en-AU"/>
        </w:rPr>
        <w:t>, recording location (to a ‘sub-grid’ level that is 10 x 10</w:t>
      </w:r>
      <w:r w:rsidR="00FD685B">
        <w:rPr>
          <w:lang w:eastAsia="en-AU"/>
        </w:rPr>
        <w:t xml:space="preserve"> </w:t>
      </w:r>
      <w:r w:rsidR="00572E0C">
        <w:rPr>
          <w:lang w:eastAsia="en-AU"/>
        </w:rPr>
        <w:t>nm), gear types, line hours, number of clients, origin of clients, and number of fish caught and released.</w:t>
      </w:r>
      <w:r w:rsidR="009B7CE8">
        <w:rPr>
          <w:lang w:eastAsia="en-AU"/>
        </w:rPr>
        <w:t xml:space="preserve"> </w:t>
      </w:r>
      <w:r w:rsidR="00572E0C">
        <w:t xml:space="preserve">FTO </w:t>
      </w:r>
      <w:r>
        <w:t xml:space="preserve">data is </w:t>
      </w:r>
      <w:r w:rsidR="00144DAF" w:rsidRPr="008D5490">
        <w:t xml:space="preserve">verified by </w:t>
      </w:r>
      <w:r>
        <w:t>fishery observer</w:t>
      </w:r>
      <w:r w:rsidR="00572E0C">
        <w:t>s, with</w:t>
      </w:r>
      <w:r w:rsidR="007A76C8">
        <w:t xml:space="preserve"> 30-40 observe</w:t>
      </w:r>
      <w:r w:rsidR="00FD685B">
        <w:t>r</w:t>
      </w:r>
      <w:r w:rsidR="007A76C8">
        <w:t xml:space="preserve"> trips </w:t>
      </w:r>
      <w:r w:rsidR="00572E0C">
        <w:t>conducted</w:t>
      </w:r>
      <w:r w:rsidR="007A76C8">
        <w:t xml:space="preserve"> per year. </w:t>
      </w:r>
      <w:r w:rsidR="00036B14">
        <w:t>Observers’</w:t>
      </w:r>
      <w:r w:rsidR="007A76C8">
        <w:t xml:space="preserve"> d</w:t>
      </w:r>
      <w:r w:rsidR="00144DAF" w:rsidRPr="008D5490">
        <w:t xml:space="preserve">ocument vessel and gear information, fishing practices, </w:t>
      </w:r>
      <w:r w:rsidR="00837CD1">
        <w:t xml:space="preserve">client numbers, </w:t>
      </w:r>
      <w:r w:rsidR="00144DAF" w:rsidRPr="008D5490">
        <w:t>catch composition</w:t>
      </w:r>
      <w:r w:rsidR="00837CD1">
        <w:t>,</w:t>
      </w:r>
      <w:r w:rsidR="00144DAF" w:rsidRPr="008D5490">
        <w:t xml:space="preserve"> and</w:t>
      </w:r>
      <w:r w:rsidR="00837CD1">
        <w:t xml:space="preserve"> numbers of retained or released</w:t>
      </w:r>
      <w:r w:rsidR="00144DAF" w:rsidRPr="008D5490">
        <w:t xml:space="preserve"> species. Information gathered during observer trips is used to logbook returns, and provide biological data. </w:t>
      </w:r>
    </w:p>
    <w:p w14:paraId="6C02B0D2" w14:textId="16E7FAA7" w:rsidR="00144DAF" w:rsidRPr="008D5490" w:rsidRDefault="00144DAF" w:rsidP="00144DAF">
      <w:pPr>
        <w:spacing w:after="220"/>
      </w:pPr>
      <w:r w:rsidRPr="008D5490">
        <w:t xml:space="preserve">There is no formal </w:t>
      </w:r>
      <w:r w:rsidR="00EB346B">
        <w:t xml:space="preserve">monitoring or </w:t>
      </w:r>
      <w:r w:rsidR="000078AC">
        <w:t>catch reporting</w:t>
      </w:r>
      <w:r w:rsidR="000078AC" w:rsidRPr="008D5490">
        <w:t xml:space="preserve"> </w:t>
      </w:r>
      <w:r w:rsidRPr="008D5490">
        <w:t>system i</w:t>
      </w:r>
      <w:r w:rsidR="00EB346B">
        <w:t>s in</w:t>
      </w:r>
      <w:r w:rsidRPr="008D5490">
        <w:t xml:space="preserve"> place for recreational or Aboriginal traditional fishers</w:t>
      </w:r>
      <w:r w:rsidR="000078AC">
        <w:t>, with</w:t>
      </w:r>
      <w:r w:rsidRPr="008D5490">
        <w:t xml:space="preserve"> </w:t>
      </w:r>
      <w:r w:rsidR="000078AC">
        <w:t>e</w:t>
      </w:r>
      <w:r w:rsidRPr="008D5490">
        <w:t xml:space="preserve">stimates of recreational and Aboriginal traditional catch </w:t>
      </w:r>
      <w:r w:rsidR="000078AC">
        <w:t>derived</w:t>
      </w:r>
      <w:r w:rsidRPr="008D5490">
        <w:t xml:space="preserve"> from </w:t>
      </w:r>
      <w:r w:rsidR="00ED0815">
        <w:t>the</w:t>
      </w:r>
      <w:r w:rsidR="00ED0815">
        <w:rPr>
          <w:lang w:eastAsia="en-AU"/>
        </w:rPr>
        <w:t xml:space="preserve"> National Recreational and Indigenous Fishing Survey (Henry &amp; Lyle 2003)</w:t>
      </w:r>
      <w:r w:rsidRPr="008D5490">
        <w:t xml:space="preserve">. </w:t>
      </w:r>
    </w:p>
    <w:p w14:paraId="3E4664D2" w14:textId="77777777" w:rsidR="009B7CE8" w:rsidRDefault="00144DAF" w:rsidP="002E7A95">
      <w:pPr>
        <w:spacing w:after="220"/>
      </w:pPr>
      <w:r w:rsidRPr="008D5490">
        <w:t xml:space="preserve">Recreational fishing surveys have been conducted at varying intervals for the past two decades and include surveys undertaken in 1995, 2001, 2009-10, 2014 and 2015. Surveys of resident anglers are ongoing within the greater Darwin area. Only the </w:t>
      </w:r>
      <w:r w:rsidR="00EB346B" w:rsidRPr="008D5490">
        <w:t>N</w:t>
      </w:r>
      <w:r w:rsidR="00EB346B">
        <w:t xml:space="preserve">ational </w:t>
      </w:r>
      <w:r w:rsidRPr="008D5490">
        <w:t>R</w:t>
      </w:r>
      <w:r w:rsidR="00EB346B">
        <w:t xml:space="preserve">ecreational </w:t>
      </w:r>
      <w:r w:rsidRPr="008D5490">
        <w:t>F</w:t>
      </w:r>
      <w:r w:rsidR="00EB346B">
        <w:t xml:space="preserve">ishing </w:t>
      </w:r>
      <w:r w:rsidRPr="008D5490">
        <w:t>S</w:t>
      </w:r>
      <w:r w:rsidR="00EB346B">
        <w:t>urvey</w:t>
      </w:r>
      <w:r w:rsidRPr="008D5490">
        <w:t xml:space="preserve"> 2000/01 </w:t>
      </w:r>
      <w:r w:rsidR="007A76C8">
        <w:t>(Henry</w:t>
      </w:r>
      <w:r w:rsidR="00EB346B">
        <w:t xml:space="preserve"> and Lyle 2003) provided</w:t>
      </w:r>
      <w:r w:rsidRPr="008D5490">
        <w:t xml:space="preserve"> comprehensive NT-wide data from both resident and visiting anglers. The Recreational Fishing Survey of the Northern Territory 2009/10</w:t>
      </w:r>
      <w:r w:rsidR="00EB346B">
        <w:t xml:space="preserve"> (West </w:t>
      </w:r>
      <w:r w:rsidR="00EB346B" w:rsidRPr="007C206A">
        <w:rPr>
          <w:i/>
        </w:rPr>
        <w:t>et.al</w:t>
      </w:r>
      <w:r w:rsidR="009B7CE8">
        <w:t xml:space="preserve"> 2012</w:t>
      </w:r>
      <w:r w:rsidR="00EB346B">
        <w:t>)</w:t>
      </w:r>
      <w:r w:rsidRPr="008D5490">
        <w:t xml:space="preserve"> provided comprehensive estimates of resident only catch and effort across the Territory, and both resident and visitor information over smaller spatial scales. </w:t>
      </w:r>
    </w:p>
    <w:p w14:paraId="2D96A1EF" w14:textId="77777777" w:rsidR="00E83353" w:rsidRDefault="00144DAF" w:rsidP="002E7A95">
      <w:pPr>
        <w:spacing w:after="220"/>
      </w:pPr>
      <w:r w:rsidRPr="008D5490">
        <w:t xml:space="preserve">More recent surveys have concentrated on providing estimates of total catch and effort around the greater Darwin region. Despite the variations in survey scope, the data generated provides a good indication of the estimated catch during these periods in the Darwin region where </w:t>
      </w:r>
      <w:r w:rsidR="000078AC">
        <w:t>recreational</w:t>
      </w:r>
      <w:r w:rsidR="000078AC" w:rsidRPr="008D5490">
        <w:t xml:space="preserve"> </w:t>
      </w:r>
      <w:r w:rsidRPr="008D5490">
        <w:t>fishing effort</w:t>
      </w:r>
      <w:r w:rsidR="002E7A95">
        <w:t xml:space="preserve"> is highest.</w:t>
      </w:r>
    </w:p>
    <w:p w14:paraId="06CF18E8" w14:textId="77777777" w:rsidR="00D0446C" w:rsidRDefault="00193D57" w:rsidP="00D0446C">
      <w:pPr>
        <w:pStyle w:val="Heading2"/>
        <w:rPr>
          <w:lang w:eastAsia="en-AU"/>
        </w:rPr>
      </w:pPr>
      <w:bookmarkStart w:id="37" w:name="_Toc71027771"/>
      <w:r>
        <w:rPr>
          <w:lang w:eastAsia="en-AU"/>
        </w:rPr>
        <w:t>Sectoral catch</w:t>
      </w:r>
      <w:bookmarkEnd w:id="37"/>
    </w:p>
    <w:p w14:paraId="51FB2FE8" w14:textId="5E21DB9B" w:rsidR="00837CD1" w:rsidRDefault="00837CD1" w:rsidP="00255EAE">
      <w:pPr>
        <w:rPr>
          <w:lang w:eastAsia="en-AU"/>
        </w:rPr>
      </w:pPr>
      <w:r>
        <w:rPr>
          <w:lang w:eastAsia="en-AU"/>
        </w:rPr>
        <w:t>Commercial catches (in weight) are derived from mandatory logbooks, whereas the FTO</w:t>
      </w:r>
      <w:r w:rsidR="00940DC9">
        <w:rPr>
          <w:lang w:eastAsia="en-AU"/>
        </w:rPr>
        <w:t>,</w:t>
      </w:r>
      <w:r w:rsidRPr="00837CD1">
        <w:rPr>
          <w:lang w:eastAsia="en-AU"/>
        </w:rPr>
        <w:t xml:space="preserve"> </w:t>
      </w:r>
      <w:r w:rsidR="00BE1229">
        <w:rPr>
          <w:lang w:eastAsia="en-AU"/>
        </w:rPr>
        <w:t>recreational</w:t>
      </w:r>
      <w:r>
        <w:rPr>
          <w:lang w:eastAsia="en-AU"/>
        </w:rPr>
        <w:t xml:space="preserve"> and Aboriginal catch</w:t>
      </w:r>
      <w:r w:rsidR="00940DC9">
        <w:rPr>
          <w:lang w:eastAsia="en-AU"/>
        </w:rPr>
        <w:t xml:space="preserve"> weights</w:t>
      </w:r>
      <w:r>
        <w:rPr>
          <w:lang w:eastAsia="en-AU"/>
        </w:rPr>
        <w:t xml:space="preserve"> are estimated from the numeric harvest of Spanish Mackerel using a conversion ratio of </w:t>
      </w:r>
      <w:r w:rsidR="00E65F4B" w:rsidRPr="0020549A">
        <w:rPr>
          <w:lang w:eastAsia="en-AU"/>
        </w:rPr>
        <w:t>5.02</w:t>
      </w:r>
      <w:r w:rsidRPr="0020549A">
        <w:rPr>
          <w:lang w:eastAsia="en-AU"/>
        </w:rPr>
        <w:t xml:space="preserve"> kg</w:t>
      </w:r>
      <w:r w:rsidR="001A1C09" w:rsidRPr="0020549A">
        <w:rPr>
          <w:lang w:eastAsia="en-AU"/>
        </w:rPr>
        <w:t xml:space="preserve"> per fish</w:t>
      </w:r>
      <w:r>
        <w:rPr>
          <w:lang w:eastAsia="en-AU"/>
        </w:rPr>
        <w:t xml:space="preserve">. The harvest of Spanish Mackerel across all sectors is shown in </w:t>
      </w:r>
      <w:r w:rsidR="00FD685B">
        <w:rPr>
          <w:lang w:eastAsia="en-AU"/>
        </w:rPr>
        <w:t>F</w:t>
      </w:r>
      <w:r w:rsidR="0020549A">
        <w:rPr>
          <w:lang w:eastAsia="en-AU"/>
        </w:rPr>
        <w:t>igure</w:t>
      </w:r>
      <w:r w:rsidR="00255EAE">
        <w:rPr>
          <w:lang w:eastAsia="en-AU"/>
        </w:rPr>
        <w:t xml:space="preserve"> 2</w:t>
      </w:r>
      <w:r w:rsidR="0026157B">
        <w:rPr>
          <w:lang w:eastAsia="en-AU"/>
        </w:rPr>
        <w:t>.</w:t>
      </w:r>
    </w:p>
    <w:p w14:paraId="1FD77726" w14:textId="5A43B92E" w:rsidR="00C6432C" w:rsidRDefault="00FD685B" w:rsidP="00C6432C">
      <w:pPr>
        <w:jc w:val="center"/>
      </w:pPr>
      <w:r>
        <w:rPr>
          <w:noProof/>
          <w:lang w:eastAsia="en-AU"/>
        </w:rPr>
        <w:drawing>
          <wp:inline distT="0" distB="0" distL="0" distR="0" wp14:anchorId="323BCC93" wp14:editId="3B23F081">
            <wp:extent cx="5029200" cy="3242310"/>
            <wp:effectExtent l="0" t="0" r="0" b="15240"/>
            <wp:docPr id="13" name="Chart 13" descr="This graph shows the ctaches of Spanihs Mackerel between 2010/11 and 2019/20 for all sectors in the Northern Territory.  This inlcudes Spanish Mackerel Fishery, Offshore Net and Line , Demersal, Recreational, Aboriginal and Fising Tour Operator sectors" title="Spanish Mackerel Catch by all sectors"/>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Start w:id="38" w:name="_Toc71027819"/>
    </w:p>
    <w:p w14:paraId="6E9A19F9" w14:textId="0A6CBC4D" w:rsidR="00255EAE" w:rsidRDefault="0052438F" w:rsidP="00F91DF5">
      <w:pPr>
        <w:pStyle w:val="Caption"/>
        <w:rPr>
          <w:lang w:eastAsia="en-AU"/>
        </w:rPr>
      </w:pPr>
      <w:r>
        <w:t xml:space="preserve">Figure </w:t>
      </w:r>
      <w:fldSimple w:instr=" SEQ Figure \* ARABIC ">
        <w:r w:rsidR="00441F4D">
          <w:rPr>
            <w:noProof/>
          </w:rPr>
          <w:t>2</w:t>
        </w:r>
      </w:fldSimple>
      <w:r w:rsidRPr="00DB7024">
        <w:t>. Overall harvest of Spanish Mackerel by sector 2010/11-2019/20. Recreational catch has been allocated a financial year based on timelines of the recreational surveys, only 3 years data are available for recreational catch. Aboriginal catch was estimated</w:t>
      </w:r>
      <w:bookmarkEnd w:id="38"/>
    </w:p>
    <w:p w14:paraId="28E35ACC" w14:textId="77777777" w:rsidR="00D0446C" w:rsidRDefault="00193D57" w:rsidP="00D0446C">
      <w:pPr>
        <w:pStyle w:val="Heading3"/>
        <w:rPr>
          <w:lang w:eastAsia="en-AU"/>
        </w:rPr>
      </w:pPr>
      <w:bookmarkStart w:id="39" w:name="_Toc71027772"/>
      <w:r>
        <w:rPr>
          <w:lang w:eastAsia="en-AU"/>
        </w:rPr>
        <w:lastRenderedPageBreak/>
        <w:t>Commercial</w:t>
      </w:r>
      <w:bookmarkEnd w:id="39"/>
      <w:r>
        <w:rPr>
          <w:lang w:eastAsia="en-AU"/>
        </w:rPr>
        <w:t xml:space="preserve"> </w:t>
      </w:r>
    </w:p>
    <w:p w14:paraId="351F08F8" w14:textId="77777777" w:rsidR="00BD0966" w:rsidRDefault="00BD0966" w:rsidP="007C206A">
      <w:pPr>
        <w:rPr>
          <w:lang w:eastAsia="en-AU"/>
        </w:rPr>
      </w:pPr>
      <w:r>
        <w:rPr>
          <w:lang w:eastAsia="en-AU"/>
        </w:rPr>
        <w:t xml:space="preserve">The SMF and the ONLF are responsible for the majority of </w:t>
      </w:r>
      <w:r w:rsidR="001A1C09">
        <w:rPr>
          <w:lang w:eastAsia="en-AU"/>
        </w:rPr>
        <w:t xml:space="preserve">the </w:t>
      </w:r>
      <w:r>
        <w:rPr>
          <w:lang w:eastAsia="en-AU"/>
        </w:rPr>
        <w:t>commercial harvest of Spanish Mackerel in NT waters. Spanish Mackerel are occasionally retained by the Demersal Fishery but represent a very small percentage (i.e. &lt;one per cent) of the overall t</w:t>
      </w:r>
      <w:r w:rsidR="00255EAE">
        <w:rPr>
          <w:lang w:eastAsia="en-AU"/>
        </w:rPr>
        <w:t xml:space="preserve">ake </w:t>
      </w:r>
      <w:r w:rsidR="0026157B">
        <w:rPr>
          <w:lang w:eastAsia="en-AU"/>
        </w:rPr>
        <w:t>(Figure</w:t>
      </w:r>
      <w:r w:rsidR="00255EAE">
        <w:rPr>
          <w:lang w:eastAsia="en-AU"/>
        </w:rPr>
        <w:t xml:space="preserve"> 3</w:t>
      </w:r>
      <w:r>
        <w:rPr>
          <w:lang w:eastAsia="en-AU"/>
        </w:rPr>
        <w:t>).</w:t>
      </w:r>
    </w:p>
    <w:p w14:paraId="02A7E92A" w14:textId="1E6602CB" w:rsidR="00572E0C" w:rsidRDefault="00255EAE" w:rsidP="007C206A">
      <w:r w:rsidRPr="00255EAE">
        <w:t>Catch and effort data is recorded for the commercial section in 60 x</w:t>
      </w:r>
      <w:r w:rsidR="00940DC9">
        <w:t xml:space="preserve"> </w:t>
      </w:r>
      <w:r w:rsidRPr="00255EAE">
        <w:t>60nm reporting grids</w:t>
      </w:r>
      <w:r w:rsidR="00572E0C" w:rsidRPr="00255EAE">
        <w:t>.</w:t>
      </w:r>
      <w:r w:rsidRPr="00255EAE">
        <w:t xml:space="preserve"> </w:t>
      </w:r>
      <w:r w:rsidR="00FD685B">
        <w:t>O</w:t>
      </w:r>
      <w:r w:rsidR="00FD685B" w:rsidRPr="00255EAE">
        <w:t>ver the past 10 years</w:t>
      </w:r>
      <w:r w:rsidR="00572E0C" w:rsidRPr="00255EAE">
        <w:t>, 25% of the cumulative catch was taken from just two 60 x 60 nm reporting grids and the top 10 most heavily fished grids account for 79% of the overall catch during this period. The remaining 21% of the cumulative catch is spread over 31 different reporting grids.</w:t>
      </w:r>
    </w:p>
    <w:p w14:paraId="7EA8A647" w14:textId="77777777" w:rsidR="00FD685B" w:rsidRDefault="00FD685B" w:rsidP="00F91DF5">
      <w:pPr>
        <w:spacing w:after="0"/>
      </w:pPr>
    </w:p>
    <w:p w14:paraId="26FFF093" w14:textId="77777777" w:rsidR="00255EAE" w:rsidRDefault="009C3109" w:rsidP="00F91DF5">
      <w:pPr>
        <w:jc w:val="center"/>
      </w:pPr>
      <w:r>
        <w:rPr>
          <w:noProof/>
          <w:lang w:eastAsia="en-AU"/>
        </w:rPr>
        <w:drawing>
          <wp:inline distT="0" distB="0" distL="0" distR="0" wp14:anchorId="18E130FF" wp14:editId="0F6AA978">
            <wp:extent cx="5029200" cy="3200400"/>
            <wp:effectExtent l="0" t="0" r="0" b="0"/>
            <wp:docPr id="11" name="Chart 11" descr="This graph depicts the catch of Spanish Mackerel by the comerical sector between 201/11 and 2019/20. HIghest cathes were in 2016/17 of approximately 410,000 kilograms and the lowest in 2013/14 of approximately 240,000" title="Commerical catch of Spanish Mackerel"/>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3BD0ED8" w14:textId="0CFB0272" w:rsidR="0052438F" w:rsidRDefault="0052438F" w:rsidP="00F91DF5">
      <w:pPr>
        <w:pStyle w:val="Caption"/>
      </w:pPr>
      <w:bookmarkStart w:id="40" w:name="_Toc71027820"/>
      <w:r>
        <w:t xml:space="preserve">Figure </w:t>
      </w:r>
      <w:fldSimple w:instr=" SEQ Figure \* ARABIC ">
        <w:r w:rsidR="00441F4D">
          <w:rPr>
            <w:noProof/>
          </w:rPr>
          <w:t>3</w:t>
        </w:r>
      </w:fldSimple>
      <w:r w:rsidRPr="00212383">
        <w:t>. Harvest of Spanish Mackerel by the commercial sector 2010/11-2019/20</w:t>
      </w:r>
      <w:r>
        <w:t>.</w:t>
      </w:r>
      <w:bookmarkEnd w:id="40"/>
    </w:p>
    <w:p w14:paraId="6576A00D" w14:textId="77777777" w:rsidR="00D0446C" w:rsidRDefault="00193D57" w:rsidP="00D0446C">
      <w:pPr>
        <w:pStyle w:val="Heading3"/>
        <w:rPr>
          <w:lang w:eastAsia="en-AU"/>
        </w:rPr>
      </w:pPr>
      <w:bookmarkStart w:id="41" w:name="_Toc71027773"/>
      <w:r>
        <w:rPr>
          <w:lang w:eastAsia="en-AU"/>
        </w:rPr>
        <w:t xml:space="preserve">Recreational </w:t>
      </w:r>
      <w:r w:rsidR="00D0446C">
        <w:rPr>
          <w:lang w:eastAsia="en-AU"/>
        </w:rPr>
        <w:t>fishers</w:t>
      </w:r>
      <w:bookmarkEnd w:id="41"/>
    </w:p>
    <w:p w14:paraId="12E6FB53" w14:textId="23E5BAC3" w:rsidR="00601428" w:rsidRDefault="00601428" w:rsidP="00601428">
      <w:pPr>
        <w:rPr>
          <w:lang w:eastAsia="en-AU"/>
        </w:rPr>
      </w:pPr>
      <w:r>
        <w:rPr>
          <w:lang w:eastAsia="en-AU"/>
        </w:rPr>
        <w:t xml:space="preserve">The Survey of Recreational Fishing in the Northern Territory 2009-10 (West </w:t>
      </w:r>
      <w:r w:rsidRPr="007A58FD">
        <w:rPr>
          <w:i/>
          <w:lang w:eastAsia="en-AU"/>
        </w:rPr>
        <w:t>et al.</w:t>
      </w:r>
      <w:r>
        <w:rPr>
          <w:lang w:eastAsia="en-AU"/>
        </w:rPr>
        <w:t xml:space="preserve"> 2012) was the first NT-wide survey to estimate the harvest </w:t>
      </w:r>
      <w:r w:rsidR="00FC4CA5">
        <w:rPr>
          <w:lang w:eastAsia="en-AU"/>
        </w:rPr>
        <w:t>of each local Mackerel species (Table 5)</w:t>
      </w:r>
      <w:r>
        <w:rPr>
          <w:lang w:eastAsia="en-AU"/>
        </w:rPr>
        <w:t xml:space="preserve">; earlier surveys grouped Grey Mackerel, Spanish Mackerel and Spotted Mackerel together as “Mackerels”. </w:t>
      </w:r>
    </w:p>
    <w:p w14:paraId="42446882" w14:textId="77777777" w:rsidR="00601428" w:rsidRDefault="00601428" w:rsidP="00601428">
      <w:pPr>
        <w:rPr>
          <w:lang w:eastAsia="en-AU"/>
        </w:rPr>
      </w:pPr>
      <w:r>
        <w:rPr>
          <w:lang w:eastAsia="en-AU"/>
        </w:rPr>
        <w:t xml:space="preserve">Five further surveys have been undertaken in the last decade and comprise of Darwin-region surveys in 2014, 2015, 2016 and 2017 and an NT-wide survey in 2019. Provisional estimates from the 2016 survey have been made available for this ERA, but finalised results from this and later surveys are not yet </w:t>
      </w:r>
      <w:r w:rsidR="00645F61">
        <w:rPr>
          <w:lang w:eastAsia="en-AU"/>
        </w:rPr>
        <w:t xml:space="preserve">publicly </w:t>
      </w:r>
      <w:r>
        <w:rPr>
          <w:lang w:eastAsia="en-AU"/>
        </w:rPr>
        <w:t>available.</w:t>
      </w:r>
    </w:p>
    <w:p w14:paraId="037032E4" w14:textId="1EB7D985" w:rsidR="00601428" w:rsidRDefault="0052438F" w:rsidP="00CC6696">
      <w:pPr>
        <w:pStyle w:val="Caption"/>
      </w:pPr>
      <w:bookmarkStart w:id="42" w:name="_Toc71027830"/>
      <w:r>
        <w:t xml:space="preserve">Table </w:t>
      </w:r>
      <w:fldSimple w:instr=" SEQ Table \* ARABIC ">
        <w:r w:rsidR="00441F4D">
          <w:rPr>
            <w:noProof/>
          </w:rPr>
          <w:t>5</w:t>
        </w:r>
      </w:fldSimple>
      <w:r w:rsidRPr="009B7907">
        <w:t>. Numeric catch and harvest estimates for Spanish Mackerel from recent Northern Territory recreational fishing surveys (where Mackerel species were not grouped). Values in red font are used below to estimate harvest weights for this sector.</w:t>
      </w:r>
      <w:bookmarkEnd w:id="42"/>
    </w:p>
    <w:p w14:paraId="0E2078D2" w14:textId="77777777" w:rsidR="00C6432C" w:rsidRPr="00C6432C" w:rsidRDefault="00C6432C" w:rsidP="00C6432C"/>
    <w:tbl>
      <w:tblPr>
        <w:tblStyle w:val="NTGtable1"/>
        <w:tblW w:w="0" w:type="auto"/>
        <w:tblLook w:val="04A0" w:firstRow="1" w:lastRow="0" w:firstColumn="1" w:lastColumn="0" w:noHBand="0" w:noVBand="1"/>
        <w:tblCaption w:val="Tbale6. Numberica catch and harvest estimates for Spanish Mackerel from recent Northern Territory recreational fishing surveys"/>
      </w:tblPr>
      <w:tblGrid>
        <w:gridCol w:w="988"/>
        <w:gridCol w:w="1370"/>
        <w:gridCol w:w="1835"/>
        <w:gridCol w:w="2292"/>
      </w:tblGrid>
      <w:tr w:rsidR="00AF5D06" w14:paraId="04B24B0E" w14:textId="77777777" w:rsidTr="00B932A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100" w:firstRow="0" w:lastRow="0" w:firstColumn="1" w:lastColumn="0" w:oddVBand="0" w:evenVBand="0" w:oddHBand="0" w:evenHBand="0" w:firstRowFirstColumn="1" w:firstRowLastColumn="0" w:lastRowFirstColumn="0" w:lastRowLastColumn="0"/>
            <w:tcW w:w="988" w:type="dxa"/>
          </w:tcPr>
          <w:p w14:paraId="025D00D1" w14:textId="77777777" w:rsidR="00AF5D06" w:rsidRDefault="00AF5D06" w:rsidP="00C46926">
            <w:pPr>
              <w:spacing w:before="0" w:after="0"/>
              <w:ind w:left="174"/>
              <w:jc w:val="center"/>
              <w:rPr>
                <w:lang w:eastAsia="en-AU"/>
              </w:rPr>
            </w:pPr>
          </w:p>
        </w:tc>
        <w:tc>
          <w:tcPr>
            <w:tcW w:w="5497" w:type="dxa"/>
            <w:gridSpan w:val="3"/>
          </w:tcPr>
          <w:p w14:paraId="44F4F6F1" w14:textId="77777777" w:rsidR="00AF5D06" w:rsidRDefault="00AF5D06" w:rsidP="00C46926">
            <w:pPr>
              <w:spacing w:before="0"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Spanish Mackerel</w:t>
            </w:r>
          </w:p>
        </w:tc>
      </w:tr>
      <w:tr w:rsidR="00AF5D06" w14:paraId="06E4A7C8" w14:textId="77777777" w:rsidTr="007C206A">
        <w:trPr>
          <w:cnfStyle w:val="000000100000" w:firstRow="0" w:lastRow="0" w:firstColumn="0" w:lastColumn="0" w:oddVBand="0" w:evenVBand="0" w:oddHBand="1" w:evenHBand="0" w:firstRowFirstColumn="0" w:firstRowLastColumn="0" w:lastRowFirstColumn="0" w:lastRowLastColumn="0"/>
          <w:trHeight w:hRule="exact" w:val="634"/>
        </w:trPr>
        <w:tc>
          <w:tcPr>
            <w:cnfStyle w:val="001000000000" w:firstRow="0" w:lastRow="0" w:firstColumn="1" w:lastColumn="0" w:oddVBand="0" w:evenVBand="0" w:oddHBand="0" w:evenHBand="0" w:firstRowFirstColumn="0" w:firstRowLastColumn="0" w:lastRowFirstColumn="0" w:lastRowLastColumn="0"/>
            <w:tcW w:w="988" w:type="dxa"/>
          </w:tcPr>
          <w:p w14:paraId="46F617DA" w14:textId="77777777" w:rsidR="00AF5D06" w:rsidRDefault="00AF5D06" w:rsidP="00C46926">
            <w:pPr>
              <w:spacing w:before="0" w:after="0"/>
              <w:ind w:left="174"/>
              <w:rPr>
                <w:lang w:eastAsia="en-AU"/>
              </w:rPr>
            </w:pPr>
            <w:r>
              <w:rPr>
                <w:lang w:eastAsia="en-AU"/>
              </w:rPr>
              <w:t>Year</w:t>
            </w:r>
          </w:p>
        </w:tc>
        <w:tc>
          <w:tcPr>
            <w:tcW w:w="1370" w:type="dxa"/>
          </w:tcPr>
          <w:p w14:paraId="69FDCFC6" w14:textId="77777777" w:rsidR="00AF5D06" w:rsidRDefault="00AF5D06" w:rsidP="00C46926">
            <w:pPr>
              <w:spacing w:before="0"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Catch</w:t>
            </w:r>
          </w:p>
        </w:tc>
        <w:tc>
          <w:tcPr>
            <w:tcW w:w="1835" w:type="dxa"/>
          </w:tcPr>
          <w:p w14:paraId="4918C701" w14:textId="77777777" w:rsidR="00AF5D06" w:rsidRDefault="00AF5D06" w:rsidP="00C46926">
            <w:pPr>
              <w:spacing w:before="0"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Retained</w:t>
            </w:r>
          </w:p>
        </w:tc>
        <w:tc>
          <w:tcPr>
            <w:tcW w:w="2292" w:type="dxa"/>
          </w:tcPr>
          <w:p w14:paraId="569756AA" w14:textId="77777777" w:rsidR="00AF5D06" w:rsidRDefault="00AF5D06" w:rsidP="00C46926">
            <w:pPr>
              <w:spacing w:before="0"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 of caught fish retained</w:t>
            </w:r>
          </w:p>
        </w:tc>
      </w:tr>
      <w:tr w:rsidR="00AF5D06" w14:paraId="1F1E77F5" w14:textId="77777777" w:rsidTr="007C206A">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988" w:type="dxa"/>
          </w:tcPr>
          <w:p w14:paraId="0D0545FA" w14:textId="77777777" w:rsidR="00AF5D06" w:rsidRPr="007C63B8" w:rsidRDefault="00AF5D06" w:rsidP="00F91DF5">
            <w:pPr>
              <w:spacing w:before="0" w:after="0"/>
              <w:ind w:left="174"/>
              <w:rPr>
                <w:vertAlign w:val="superscript"/>
                <w:lang w:eastAsia="en-AU"/>
              </w:rPr>
            </w:pPr>
            <w:r>
              <w:rPr>
                <w:lang w:eastAsia="en-AU"/>
              </w:rPr>
              <w:t>2009</w:t>
            </w:r>
          </w:p>
        </w:tc>
        <w:tc>
          <w:tcPr>
            <w:tcW w:w="1370" w:type="dxa"/>
          </w:tcPr>
          <w:p w14:paraId="1E5A42A4" w14:textId="77777777" w:rsidR="00AF5D06" w:rsidRDefault="00AF5D06" w:rsidP="00C46926">
            <w:pPr>
              <w:spacing w:before="0"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8287</w:t>
            </w:r>
          </w:p>
        </w:tc>
        <w:tc>
          <w:tcPr>
            <w:tcW w:w="1835" w:type="dxa"/>
          </w:tcPr>
          <w:p w14:paraId="07BB579C" w14:textId="77777777" w:rsidR="00AF5D06" w:rsidRPr="00587796" w:rsidRDefault="00AF5D06" w:rsidP="00C46926">
            <w:pPr>
              <w:spacing w:before="0" w:after="0"/>
              <w:jc w:val="center"/>
              <w:cnfStyle w:val="000000010000" w:firstRow="0" w:lastRow="0" w:firstColumn="0" w:lastColumn="0" w:oddVBand="0" w:evenVBand="0" w:oddHBand="0" w:evenHBand="1" w:firstRowFirstColumn="0" w:firstRowLastColumn="0" w:lastRowFirstColumn="0" w:lastRowLastColumn="0"/>
              <w:rPr>
                <w:lang w:eastAsia="en-AU"/>
              </w:rPr>
            </w:pPr>
            <w:r w:rsidRPr="00587796">
              <w:rPr>
                <w:color w:val="FF0000"/>
                <w:lang w:eastAsia="en-AU"/>
              </w:rPr>
              <w:t>3862</w:t>
            </w:r>
          </w:p>
        </w:tc>
        <w:tc>
          <w:tcPr>
            <w:tcW w:w="2292" w:type="dxa"/>
          </w:tcPr>
          <w:p w14:paraId="391CC0D5" w14:textId="77777777" w:rsidR="00AF5D06" w:rsidRDefault="00AF5D06" w:rsidP="00C46926">
            <w:pPr>
              <w:spacing w:before="0"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47%</w:t>
            </w:r>
          </w:p>
        </w:tc>
      </w:tr>
      <w:tr w:rsidR="00AF5D06" w14:paraId="4BCE278F" w14:textId="77777777" w:rsidTr="007C206A">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988" w:type="dxa"/>
          </w:tcPr>
          <w:p w14:paraId="6EECBDE7" w14:textId="77777777" w:rsidR="00AF5D06" w:rsidRDefault="00AF5D06" w:rsidP="00C46926">
            <w:pPr>
              <w:spacing w:before="0" w:after="0"/>
              <w:ind w:left="174"/>
              <w:rPr>
                <w:lang w:eastAsia="en-AU"/>
              </w:rPr>
            </w:pPr>
            <w:r>
              <w:rPr>
                <w:lang w:eastAsia="en-AU"/>
              </w:rPr>
              <w:t>2014</w:t>
            </w:r>
          </w:p>
        </w:tc>
        <w:tc>
          <w:tcPr>
            <w:tcW w:w="1370" w:type="dxa"/>
          </w:tcPr>
          <w:p w14:paraId="0B3E4733" w14:textId="77777777" w:rsidR="00AF5D06" w:rsidRDefault="00AF5D06" w:rsidP="00C46926">
            <w:pPr>
              <w:spacing w:before="0"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6273</w:t>
            </w:r>
          </w:p>
        </w:tc>
        <w:tc>
          <w:tcPr>
            <w:tcW w:w="1835" w:type="dxa"/>
          </w:tcPr>
          <w:p w14:paraId="6F3E21CD" w14:textId="77777777" w:rsidR="00AF5D06" w:rsidRDefault="00AF5D06" w:rsidP="00C46926">
            <w:pPr>
              <w:spacing w:before="0"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3511</w:t>
            </w:r>
          </w:p>
        </w:tc>
        <w:tc>
          <w:tcPr>
            <w:tcW w:w="2292" w:type="dxa"/>
          </w:tcPr>
          <w:p w14:paraId="3DA3B11B" w14:textId="77777777" w:rsidR="00AF5D06" w:rsidRDefault="00AF5D06" w:rsidP="00C46926">
            <w:pPr>
              <w:spacing w:before="0"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56%</w:t>
            </w:r>
          </w:p>
        </w:tc>
      </w:tr>
      <w:tr w:rsidR="00AF5D06" w14:paraId="30281288" w14:textId="77777777" w:rsidTr="007C206A">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988" w:type="dxa"/>
          </w:tcPr>
          <w:p w14:paraId="3ED06F1E" w14:textId="77777777" w:rsidR="00AF5D06" w:rsidRDefault="00AF5D06" w:rsidP="00C46926">
            <w:pPr>
              <w:spacing w:before="0" w:after="0"/>
              <w:ind w:left="174"/>
              <w:rPr>
                <w:lang w:eastAsia="en-AU"/>
              </w:rPr>
            </w:pPr>
            <w:r>
              <w:rPr>
                <w:lang w:eastAsia="en-AU"/>
              </w:rPr>
              <w:t>2015</w:t>
            </w:r>
          </w:p>
        </w:tc>
        <w:tc>
          <w:tcPr>
            <w:tcW w:w="1370" w:type="dxa"/>
          </w:tcPr>
          <w:p w14:paraId="5D43A764" w14:textId="77777777" w:rsidR="00AF5D06" w:rsidRDefault="00AF5D06" w:rsidP="00C46926">
            <w:pPr>
              <w:spacing w:before="0"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6899</w:t>
            </w:r>
          </w:p>
        </w:tc>
        <w:tc>
          <w:tcPr>
            <w:tcW w:w="1835" w:type="dxa"/>
          </w:tcPr>
          <w:p w14:paraId="07798AD6" w14:textId="77777777" w:rsidR="00AF5D06" w:rsidRDefault="00AF5D06" w:rsidP="00C46926">
            <w:pPr>
              <w:spacing w:before="0"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3035</w:t>
            </w:r>
          </w:p>
        </w:tc>
        <w:tc>
          <w:tcPr>
            <w:tcW w:w="2292" w:type="dxa"/>
          </w:tcPr>
          <w:p w14:paraId="5CCFEF9C" w14:textId="77777777" w:rsidR="00AF5D06" w:rsidRDefault="00AF5D06" w:rsidP="00C46926">
            <w:pPr>
              <w:spacing w:before="0"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44%</w:t>
            </w:r>
          </w:p>
        </w:tc>
      </w:tr>
      <w:tr w:rsidR="00AF5D06" w14:paraId="412A2E04" w14:textId="77777777" w:rsidTr="007C206A">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988" w:type="dxa"/>
          </w:tcPr>
          <w:p w14:paraId="0C5BC39A" w14:textId="77777777" w:rsidR="00AF5D06" w:rsidRPr="007C63B8" w:rsidRDefault="00AF5D06" w:rsidP="00F91DF5">
            <w:pPr>
              <w:spacing w:before="0" w:after="0"/>
              <w:ind w:left="174"/>
              <w:rPr>
                <w:vertAlign w:val="superscript"/>
                <w:lang w:eastAsia="en-AU"/>
              </w:rPr>
            </w:pPr>
            <w:r>
              <w:rPr>
                <w:lang w:eastAsia="en-AU"/>
              </w:rPr>
              <w:t>2016</w:t>
            </w:r>
          </w:p>
        </w:tc>
        <w:tc>
          <w:tcPr>
            <w:tcW w:w="1370" w:type="dxa"/>
          </w:tcPr>
          <w:p w14:paraId="376B9668" w14:textId="77777777" w:rsidR="00AF5D06" w:rsidRDefault="00AF5D06" w:rsidP="00C46926">
            <w:pPr>
              <w:spacing w:before="0"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4551</w:t>
            </w:r>
          </w:p>
        </w:tc>
        <w:tc>
          <w:tcPr>
            <w:tcW w:w="1835" w:type="dxa"/>
          </w:tcPr>
          <w:p w14:paraId="3575D4BF" w14:textId="77777777" w:rsidR="00AF5D06" w:rsidRDefault="00AF5D06" w:rsidP="00C46926">
            <w:pPr>
              <w:spacing w:before="0"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2645</w:t>
            </w:r>
          </w:p>
        </w:tc>
        <w:tc>
          <w:tcPr>
            <w:tcW w:w="2292" w:type="dxa"/>
          </w:tcPr>
          <w:p w14:paraId="046F6960" w14:textId="77777777" w:rsidR="00AF5D06" w:rsidRDefault="00AF5D06" w:rsidP="00C46926">
            <w:pPr>
              <w:spacing w:before="0"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58%</w:t>
            </w:r>
          </w:p>
        </w:tc>
      </w:tr>
    </w:tbl>
    <w:p w14:paraId="0AFEF801" w14:textId="77777777" w:rsidR="0052438F" w:rsidRDefault="0052438F" w:rsidP="00F91DF5">
      <w:pPr>
        <w:rPr>
          <w:lang w:eastAsia="en-AU"/>
        </w:rPr>
      </w:pPr>
    </w:p>
    <w:p w14:paraId="727CF043" w14:textId="77777777" w:rsidR="00193D57" w:rsidRDefault="00193D57" w:rsidP="003E4E51">
      <w:pPr>
        <w:pStyle w:val="Heading3"/>
        <w:rPr>
          <w:lang w:eastAsia="en-AU"/>
        </w:rPr>
      </w:pPr>
      <w:bookmarkStart w:id="43" w:name="_Toc71027774"/>
      <w:r>
        <w:rPr>
          <w:lang w:eastAsia="en-AU"/>
        </w:rPr>
        <w:t>Fishing Tour Operator</w:t>
      </w:r>
      <w:bookmarkEnd w:id="43"/>
    </w:p>
    <w:p w14:paraId="3E1A397E" w14:textId="77777777" w:rsidR="00D92DF7" w:rsidRDefault="0020549A" w:rsidP="00D92DF7">
      <w:pPr>
        <w:rPr>
          <w:lang w:eastAsia="en-AU"/>
        </w:rPr>
      </w:pPr>
      <w:bookmarkStart w:id="44" w:name="_Ref38443226"/>
      <w:bookmarkStart w:id="45" w:name="_Toc40433821"/>
      <w:r>
        <w:rPr>
          <w:lang w:eastAsia="en-AU"/>
        </w:rPr>
        <w:t xml:space="preserve">All Spanish Mackerel either retained or released are represented in </w:t>
      </w:r>
      <w:r w:rsidR="0052438F">
        <w:rPr>
          <w:lang w:eastAsia="en-AU"/>
        </w:rPr>
        <w:t>F</w:t>
      </w:r>
      <w:r>
        <w:rPr>
          <w:lang w:eastAsia="en-AU"/>
        </w:rPr>
        <w:t>igure 4. P</w:t>
      </w:r>
      <w:r w:rsidR="00D87E7B">
        <w:rPr>
          <w:lang w:eastAsia="en-AU"/>
        </w:rPr>
        <w:t>ost release mor</w:t>
      </w:r>
      <w:r w:rsidR="00D4128B">
        <w:rPr>
          <w:lang w:eastAsia="en-AU"/>
        </w:rPr>
        <w:t>t</w:t>
      </w:r>
      <w:r>
        <w:rPr>
          <w:lang w:eastAsia="en-AU"/>
        </w:rPr>
        <w:t xml:space="preserve">ality for </w:t>
      </w:r>
      <w:r w:rsidR="00D87E7B">
        <w:rPr>
          <w:lang w:eastAsia="en-AU"/>
        </w:rPr>
        <w:t>Spanish Mackerel is considered to be 100 per</w:t>
      </w:r>
      <w:r w:rsidR="0052438F">
        <w:rPr>
          <w:lang w:eastAsia="en-AU"/>
        </w:rPr>
        <w:t xml:space="preserve"> </w:t>
      </w:r>
      <w:r w:rsidR="00D87E7B">
        <w:rPr>
          <w:lang w:eastAsia="en-AU"/>
        </w:rPr>
        <w:t>cent</w:t>
      </w:r>
      <w:r w:rsidR="00D4128B">
        <w:rPr>
          <w:lang w:eastAsia="en-AU"/>
        </w:rPr>
        <w:t>.</w:t>
      </w:r>
    </w:p>
    <w:p w14:paraId="0F1C7A0F" w14:textId="77777777" w:rsidR="00255EAE" w:rsidRDefault="0020549A" w:rsidP="00F91DF5">
      <w:pPr>
        <w:jc w:val="center"/>
        <w:rPr>
          <w:lang w:eastAsia="en-AU"/>
        </w:rPr>
      </w:pPr>
      <w:r>
        <w:rPr>
          <w:noProof/>
          <w:lang w:eastAsia="en-AU"/>
        </w:rPr>
        <w:drawing>
          <wp:inline distT="0" distB="0" distL="0" distR="0" wp14:anchorId="26B9F30E" wp14:editId="6C6E873C">
            <wp:extent cx="4743450" cy="2905125"/>
            <wp:effectExtent l="0" t="0" r="0" b="9525"/>
            <wp:docPr id="8" name="Chart 8" descr="Graph shows the catch of Spanihs Mackerel by the Fishing Tour operator Sector from finacnial year 2010/11 to 2019/20&#10;The figures range from 25,000kg in 2010/11 as highest figures to apporoximately 8000kg in 2019/20 &#10;" title="Graph of Fishing Tour Operator Catches "/>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2833869" w14:textId="6F8A8C60" w:rsidR="008D798C" w:rsidRDefault="008D798C" w:rsidP="00F91DF5">
      <w:pPr>
        <w:pStyle w:val="Caption"/>
      </w:pPr>
      <w:bookmarkStart w:id="46" w:name="_Toc71027821"/>
      <w:r>
        <w:t xml:space="preserve">Figure </w:t>
      </w:r>
      <w:fldSimple w:instr=" SEQ Figure \* ARABIC ">
        <w:r w:rsidR="00441F4D">
          <w:rPr>
            <w:noProof/>
          </w:rPr>
          <w:t>4</w:t>
        </w:r>
      </w:fldSimple>
      <w:r w:rsidRPr="00E45035">
        <w:t xml:space="preserve">. Harvest of Spanish Mackerel caught by </w:t>
      </w:r>
      <w:r w:rsidR="00204F74">
        <w:t>F</w:t>
      </w:r>
      <w:r w:rsidRPr="00E45035">
        <w:t>ishing Tour Operator clients 2010/11-2019/20</w:t>
      </w:r>
      <w:r w:rsidR="00940DC9">
        <w:t>, the orange line represents the FTO sector Spanish Mackerel allocation</w:t>
      </w:r>
      <w:r w:rsidR="005F28C3">
        <w:t>.</w:t>
      </w:r>
      <w:bookmarkEnd w:id="46"/>
    </w:p>
    <w:p w14:paraId="26AC9038" w14:textId="77777777" w:rsidR="00193D57" w:rsidRDefault="00193D57" w:rsidP="003E4E51">
      <w:pPr>
        <w:pStyle w:val="Heading3"/>
        <w:rPr>
          <w:lang w:eastAsia="en-AU"/>
        </w:rPr>
      </w:pPr>
      <w:bookmarkStart w:id="47" w:name="_Toc71027775"/>
      <w:bookmarkEnd w:id="44"/>
      <w:bookmarkEnd w:id="45"/>
      <w:r>
        <w:rPr>
          <w:lang w:eastAsia="en-AU"/>
        </w:rPr>
        <w:t>Aboriginal Traditional</w:t>
      </w:r>
      <w:bookmarkEnd w:id="47"/>
      <w:r>
        <w:rPr>
          <w:lang w:eastAsia="en-AU"/>
        </w:rPr>
        <w:t xml:space="preserve"> </w:t>
      </w:r>
    </w:p>
    <w:p w14:paraId="45256A5E" w14:textId="46B921BB" w:rsidR="00601428" w:rsidRDefault="006E4E40" w:rsidP="00601428">
      <w:pPr>
        <w:rPr>
          <w:lang w:eastAsia="en-AU"/>
        </w:rPr>
      </w:pPr>
      <w:r>
        <w:rPr>
          <w:lang w:eastAsia="en-AU"/>
        </w:rPr>
        <w:t>The only estimate of the Aboriginal Traditional sector catch is f</w:t>
      </w:r>
      <w:r w:rsidR="004F5D89">
        <w:rPr>
          <w:lang w:eastAsia="en-AU"/>
        </w:rPr>
        <w:t>ro</w:t>
      </w:r>
      <w:r>
        <w:rPr>
          <w:lang w:eastAsia="en-AU"/>
        </w:rPr>
        <w:t xml:space="preserve">m the National </w:t>
      </w:r>
      <w:r w:rsidR="00ED0815">
        <w:rPr>
          <w:lang w:eastAsia="en-AU"/>
        </w:rPr>
        <w:t xml:space="preserve">Recreational and </w:t>
      </w:r>
      <w:r>
        <w:rPr>
          <w:lang w:eastAsia="en-AU"/>
        </w:rPr>
        <w:t xml:space="preserve">Indigenous Fishing </w:t>
      </w:r>
      <w:r w:rsidR="00ED0815">
        <w:rPr>
          <w:lang w:eastAsia="en-AU"/>
        </w:rPr>
        <w:t xml:space="preserve">Survey </w:t>
      </w:r>
      <w:r>
        <w:rPr>
          <w:lang w:eastAsia="en-AU"/>
        </w:rPr>
        <w:t>(</w:t>
      </w:r>
      <w:r w:rsidR="00601428">
        <w:rPr>
          <w:lang w:eastAsia="en-AU"/>
        </w:rPr>
        <w:t>Henry &amp; Lyle 2003)</w:t>
      </w:r>
      <w:r>
        <w:rPr>
          <w:lang w:eastAsia="en-AU"/>
        </w:rPr>
        <w:t>.</w:t>
      </w:r>
      <w:r w:rsidR="00601428">
        <w:rPr>
          <w:lang w:eastAsia="en-AU"/>
        </w:rPr>
        <w:t xml:space="preserve"> </w:t>
      </w:r>
      <w:r>
        <w:rPr>
          <w:lang w:eastAsia="en-AU"/>
        </w:rPr>
        <w:t xml:space="preserve">Based on the results of this survey </w:t>
      </w:r>
      <w:r w:rsidR="00601428">
        <w:rPr>
          <w:lang w:eastAsia="en-AU"/>
        </w:rPr>
        <w:t xml:space="preserve">estimated the catch of “Mackerels” </w:t>
      </w:r>
      <w:r w:rsidR="005D5821">
        <w:rPr>
          <w:lang w:eastAsia="en-AU"/>
        </w:rPr>
        <w:t xml:space="preserve">(including Spanish, Grey, and Spotted) </w:t>
      </w:r>
      <w:r w:rsidR="00601428">
        <w:rPr>
          <w:lang w:eastAsia="en-AU"/>
        </w:rPr>
        <w:t xml:space="preserve">by this sector </w:t>
      </w:r>
      <w:r>
        <w:rPr>
          <w:lang w:eastAsia="en-AU"/>
        </w:rPr>
        <w:t xml:space="preserve">was estimated </w:t>
      </w:r>
      <w:r w:rsidR="00601428">
        <w:rPr>
          <w:lang w:eastAsia="en-AU"/>
        </w:rPr>
        <w:t xml:space="preserve">at 1,416 individuals. For the </w:t>
      </w:r>
      <w:r w:rsidR="00601428" w:rsidRPr="0020549A">
        <w:rPr>
          <w:lang w:eastAsia="en-AU"/>
        </w:rPr>
        <w:t xml:space="preserve">purpose of estimating the harvest of each species by Aboriginal Territorians (in terms of both number and weight), </w:t>
      </w:r>
      <w:r w:rsidR="000D59B8" w:rsidRPr="0020549A">
        <w:rPr>
          <w:lang w:eastAsia="en-AU"/>
        </w:rPr>
        <w:t>the catch was split</w:t>
      </w:r>
      <w:r w:rsidR="00601428" w:rsidRPr="0020549A">
        <w:rPr>
          <w:lang w:eastAsia="en-AU"/>
        </w:rPr>
        <w:t xml:space="preserve"> equally between Spanish Mackerel and Grey Mackerel (i.e. 708 individuals per species) and assumed that all fish caught were harvested.</w:t>
      </w:r>
    </w:p>
    <w:p w14:paraId="476E7090" w14:textId="77777777" w:rsidR="003E4E51" w:rsidRDefault="003E4E51" w:rsidP="00C6432C">
      <w:pPr>
        <w:pStyle w:val="Heading2"/>
        <w:keepNext/>
        <w:rPr>
          <w:lang w:eastAsia="en-AU"/>
        </w:rPr>
      </w:pPr>
      <w:bookmarkStart w:id="48" w:name="_Toc71027776"/>
      <w:r>
        <w:rPr>
          <w:lang w:eastAsia="en-AU"/>
        </w:rPr>
        <w:lastRenderedPageBreak/>
        <w:t>Environment</w:t>
      </w:r>
      <w:bookmarkEnd w:id="48"/>
      <w:r>
        <w:rPr>
          <w:lang w:eastAsia="en-AU"/>
        </w:rPr>
        <w:t xml:space="preserve"> </w:t>
      </w:r>
    </w:p>
    <w:p w14:paraId="72E12B09" w14:textId="77777777" w:rsidR="003E4E51" w:rsidRDefault="003E4E51" w:rsidP="00C6432C">
      <w:pPr>
        <w:pStyle w:val="Heading3"/>
        <w:keepNext/>
        <w:rPr>
          <w:lang w:eastAsia="en-AU"/>
        </w:rPr>
      </w:pPr>
      <w:bookmarkStart w:id="49" w:name="_Toc71027777"/>
      <w:r>
        <w:rPr>
          <w:lang w:eastAsia="en-AU"/>
        </w:rPr>
        <w:t>Climate</w:t>
      </w:r>
      <w:bookmarkEnd w:id="49"/>
    </w:p>
    <w:p w14:paraId="433CF999" w14:textId="77777777" w:rsidR="0014147F" w:rsidRPr="00DC68E6" w:rsidRDefault="0014147F" w:rsidP="0014147F">
      <w:pPr>
        <w:shd w:val="clear" w:color="auto" w:fill="FFFFFF"/>
        <w:spacing w:after="0"/>
        <w:jc w:val="both"/>
        <w:rPr>
          <w:rFonts w:asciiTheme="minorHAnsi" w:eastAsia="Times New Roman" w:hAnsiTheme="minorHAnsi" w:cs="Arial"/>
          <w:lang w:eastAsia="en-AU"/>
        </w:rPr>
      </w:pPr>
      <w:r w:rsidRPr="00C72E07">
        <w:rPr>
          <w:rFonts w:asciiTheme="minorHAnsi" w:eastAsia="Times New Roman" w:hAnsiTheme="minorHAnsi" w:cs="Arial"/>
          <w:lang w:eastAsia="en-AU"/>
        </w:rPr>
        <w:t>The climate of northern Australia is tropical monsoonal with two distinct seasons, a summer wet season which occurs broadly between October and March, and a winter dry season between April and September. The winters in northern Australia are influenced by easterly winds generated over inland Australia, resulting in dry and warm conditions with very little rainfall and low relative humidity. The high humidity and thunderstorm activity of the wet season is caused by steady west to north</w:t>
      </w:r>
      <w:r>
        <w:rPr>
          <w:rFonts w:asciiTheme="minorHAnsi" w:eastAsia="Times New Roman" w:hAnsiTheme="minorHAnsi" w:cs="Arial"/>
          <w:lang w:eastAsia="en-AU"/>
        </w:rPr>
        <w:t>-</w:t>
      </w:r>
      <w:r w:rsidRPr="00C72E07">
        <w:rPr>
          <w:rFonts w:asciiTheme="minorHAnsi" w:eastAsia="Times New Roman" w:hAnsiTheme="minorHAnsi" w:cs="Arial"/>
          <w:lang w:eastAsia="en-AU"/>
        </w:rPr>
        <w:t>west winds bringing moisture from the Timor and Arafura Sea. Cyclones may develop in the region between December and April, resulting in severe storms with gale force winds. Typically, cyclones form south of the equator in the Timor or Arafura Seas when sea temperatures are greater than 26.5°C. The monsoonal weather pattern is a major driver of important ecological processes in the marine environment and is a significant factor influencing</w:t>
      </w:r>
      <w:r>
        <w:rPr>
          <w:rFonts w:asciiTheme="minorHAnsi" w:eastAsia="Times New Roman" w:hAnsiTheme="minorHAnsi" w:cs="Arial"/>
          <w:lang w:eastAsia="en-AU"/>
        </w:rPr>
        <w:t xml:space="preserve"> </w:t>
      </w:r>
      <w:r w:rsidRPr="00C72E07">
        <w:rPr>
          <w:rFonts w:asciiTheme="minorHAnsi" w:eastAsia="Times New Roman" w:hAnsiTheme="minorHAnsi" w:cs="Arial"/>
          <w:lang w:eastAsia="en-AU"/>
        </w:rPr>
        <w:t>recruitment of estuarine and coastal fishes in the Northern Territory.</w:t>
      </w:r>
    </w:p>
    <w:p w14:paraId="154029D7" w14:textId="77777777" w:rsidR="003E4E51" w:rsidRDefault="003E4E51" w:rsidP="003E4E51">
      <w:pPr>
        <w:pStyle w:val="Heading3"/>
        <w:rPr>
          <w:lang w:eastAsia="en-AU"/>
        </w:rPr>
      </w:pPr>
      <w:bookmarkStart w:id="50" w:name="_Toc71027778"/>
      <w:r>
        <w:rPr>
          <w:lang w:eastAsia="en-AU"/>
        </w:rPr>
        <w:t>Tides</w:t>
      </w:r>
      <w:bookmarkEnd w:id="50"/>
    </w:p>
    <w:p w14:paraId="5991ECFA" w14:textId="77777777" w:rsidR="0014147F" w:rsidRPr="00DC68E6" w:rsidRDefault="0014147F" w:rsidP="0014147F">
      <w:pPr>
        <w:shd w:val="clear" w:color="auto" w:fill="FFFFFF"/>
        <w:spacing w:after="0"/>
        <w:rPr>
          <w:rFonts w:asciiTheme="minorHAnsi" w:eastAsia="Times New Roman" w:hAnsiTheme="minorHAnsi" w:cs="Arial"/>
          <w:lang w:eastAsia="en-AU"/>
        </w:rPr>
      </w:pPr>
      <w:r w:rsidRPr="00DC68E6">
        <w:rPr>
          <w:rFonts w:asciiTheme="minorHAnsi" w:eastAsia="Times New Roman" w:hAnsiTheme="minorHAnsi" w:cs="Arial"/>
          <w:lang w:eastAsia="en-AU"/>
        </w:rPr>
        <w:t>Tidal types change across the Northern Territory between semi</w:t>
      </w:r>
      <w:r>
        <w:rPr>
          <w:rFonts w:asciiTheme="minorHAnsi" w:eastAsia="Times New Roman" w:hAnsiTheme="minorHAnsi" w:cs="Arial"/>
          <w:lang w:eastAsia="en-AU"/>
        </w:rPr>
        <w:t>-</w:t>
      </w:r>
      <w:r w:rsidRPr="00DC68E6">
        <w:rPr>
          <w:rFonts w:asciiTheme="minorHAnsi" w:eastAsia="Times New Roman" w:hAnsiTheme="minorHAnsi" w:cs="Arial"/>
          <w:lang w:eastAsia="en-AU"/>
        </w:rPr>
        <w:t xml:space="preserve">diurnal (two high and two low tides per day), and diurnal (one high and one low per day) that occurs in both the north of the Arafura Sea and in the south of the Gulf </w:t>
      </w:r>
      <w:r w:rsidRPr="00984450">
        <w:rPr>
          <w:rFonts w:asciiTheme="minorHAnsi" w:eastAsia="Times New Roman" w:hAnsiTheme="minorHAnsi" w:cs="Arial"/>
          <w:lang w:eastAsia="en-AU"/>
        </w:rPr>
        <w:t>(Webb 1981).</w:t>
      </w:r>
      <w:r w:rsidRPr="00DC68E6">
        <w:rPr>
          <w:rFonts w:asciiTheme="minorHAnsi" w:eastAsia="Times New Roman" w:hAnsiTheme="minorHAnsi" w:cs="Arial"/>
          <w:lang w:eastAsia="en-AU"/>
        </w:rPr>
        <w:t xml:space="preserve"> Considerable variation in tidal range is experienced along the Northern Territory’s coast, with ranges exceeding </w:t>
      </w:r>
      <w:r w:rsidR="0035766F">
        <w:rPr>
          <w:rFonts w:asciiTheme="minorHAnsi" w:eastAsia="Times New Roman" w:hAnsiTheme="minorHAnsi" w:cs="Arial"/>
          <w:lang w:eastAsia="en-AU"/>
        </w:rPr>
        <w:t>seven</w:t>
      </w:r>
      <w:r w:rsidRPr="00DC68E6">
        <w:rPr>
          <w:rFonts w:asciiTheme="minorHAnsi" w:eastAsia="Times New Roman" w:hAnsiTheme="minorHAnsi" w:cs="Arial"/>
          <w:lang w:eastAsia="en-AU"/>
        </w:rPr>
        <w:t xml:space="preserve"> metres in the western areas during the spring tide, to less than 2 metres in areas of the Gulf of Carpentaria. The vast tidal movement combined with major inputs of fine silt sediments from numerous rivers create vast areas of high turbidity and ensures lower light penetration. With so much tidal flow, fishing in deeper water</w:t>
      </w:r>
      <w:r>
        <w:rPr>
          <w:rFonts w:asciiTheme="minorHAnsi" w:eastAsia="Times New Roman" w:hAnsiTheme="minorHAnsi" w:cs="Arial"/>
          <w:lang w:eastAsia="en-AU"/>
        </w:rPr>
        <w:t xml:space="preserve"> is primarily </w:t>
      </w:r>
      <w:r w:rsidRPr="00DC68E6">
        <w:rPr>
          <w:rFonts w:asciiTheme="minorHAnsi" w:eastAsia="Times New Roman" w:hAnsiTheme="minorHAnsi" w:cs="Arial"/>
          <w:lang w:eastAsia="en-AU"/>
        </w:rPr>
        <w:t>conducted during the neap tidal phase.</w:t>
      </w:r>
    </w:p>
    <w:p w14:paraId="4E3D24C9" w14:textId="77777777" w:rsidR="003E4E51" w:rsidRDefault="003E4E51" w:rsidP="003E4E51">
      <w:pPr>
        <w:pStyle w:val="Heading3"/>
        <w:rPr>
          <w:lang w:eastAsia="en-AU"/>
        </w:rPr>
      </w:pPr>
      <w:bookmarkStart w:id="51" w:name="_Toc71027779"/>
      <w:r>
        <w:rPr>
          <w:lang w:eastAsia="en-AU"/>
        </w:rPr>
        <w:t>Physical Environment</w:t>
      </w:r>
      <w:bookmarkEnd w:id="51"/>
    </w:p>
    <w:p w14:paraId="1AB9176D" w14:textId="77777777" w:rsidR="0014147F" w:rsidRDefault="0014147F" w:rsidP="0014147F">
      <w:pPr>
        <w:shd w:val="clear" w:color="auto" w:fill="FFFFFF"/>
        <w:spacing w:after="0"/>
        <w:rPr>
          <w:rFonts w:asciiTheme="minorHAnsi" w:eastAsia="Times New Roman" w:hAnsiTheme="minorHAnsi" w:cs="Arial"/>
          <w:lang w:eastAsia="en-AU"/>
        </w:rPr>
      </w:pPr>
      <w:r w:rsidRPr="00DC68E6">
        <w:rPr>
          <w:rFonts w:asciiTheme="minorHAnsi" w:eastAsia="Times New Roman" w:hAnsiTheme="minorHAnsi" w:cs="Arial"/>
          <w:lang w:eastAsia="en-AU"/>
        </w:rPr>
        <w:t xml:space="preserve">The Joseph Bonaparte Gulf, west of Darwin, is an extensive, shallow basin that receives significant loads of sediment from the numerous rivers in the region </w:t>
      </w:r>
      <w:r w:rsidRPr="00984450">
        <w:rPr>
          <w:rFonts w:asciiTheme="minorHAnsi" w:eastAsia="Times New Roman" w:hAnsiTheme="minorHAnsi" w:cs="Arial"/>
          <w:lang w:eastAsia="en-AU"/>
        </w:rPr>
        <w:t>(Lees 1992).</w:t>
      </w:r>
      <w:r w:rsidRPr="00DC68E6">
        <w:rPr>
          <w:rFonts w:asciiTheme="minorHAnsi" w:eastAsia="Times New Roman" w:hAnsiTheme="minorHAnsi" w:cs="Arial"/>
          <w:lang w:eastAsia="en-AU"/>
        </w:rPr>
        <w:t xml:space="preserve"> It is</w:t>
      </w:r>
      <w:r>
        <w:rPr>
          <w:rFonts w:asciiTheme="minorHAnsi" w:eastAsia="Times New Roman" w:hAnsiTheme="minorHAnsi" w:cs="Arial"/>
          <w:lang w:eastAsia="en-AU"/>
        </w:rPr>
        <w:t xml:space="preserve"> </w:t>
      </w:r>
      <w:r w:rsidRPr="00DC68E6">
        <w:rPr>
          <w:rFonts w:asciiTheme="minorHAnsi" w:eastAsia="Times New Roman" w:hAnsiTheme="minorHAnsi" w:cs="Arial"/>
          <w:lang w:eastAsia="en-AU"/>
        </w:rPr>
        <w:t xml:space="preserve">dominated by tidal and wind-driven currents according to the season, with the area being comprised of soft substrate expanses with localised rocky outcrops, and strong tidal currents, high turbidity (particularly during the wet season), and substantial sediment mobility (Przeslawski </w:t>
      </w:r>
      <w:r w:rsidRPr="007A58FD">
        <w:rPr>
          <w:rFonts w:asciiTheme="minorHAnsi" w:eastAsia="Times New Roman" w:hAnsiTheme="minorHAnsi" w:cs="Arial"/>
          <w:i/>
          <w:lang w:eastAsia="en-AU"/>
        </w:rPr>
        <w:t>et al.</w:t>
      </w:r>
      <w:r w:rsidRPr="00DC68E6">
        <w:rPr>
          <w:rFonts w:asciiTheme="minorHAnsi" w:eastAsia="Times New Roman" w:hAnsiTheme="minorHAnsi" w:cs="Arial"/>
          <w:lang w:eastAsia="en-AU"/>
        </w:rPr>
        <w:t xml:space="preserve"> 2011). </w:t>
      </w:r>
    </w:p>
    <w:p w14:paraId="49C4735C" w14:textId="77777777" w:rsidR="0014147F" w:rsidRPr="00DC68E6" w:rsidRDefault="0014147F" w:rsidP="0014147F">
      <w:pPr>
        <w:shd w:val="clear" w:color="auto" w:fill="FFFFFF"/>
        <w:spacing w:after="0"/>
        <w:rPr>
          <w:rFonts w:asciiTheme="minorHAnsi" w:eastAsia="Times New Roman" w:hAnsiTheme="minorHAnsi" w:cs="Arial"/>
          <w:lang w:eastAsia="en-AU"/>
        </w:rPr>
      </w:pPr>
      <w:r w:rsidRPr="00DC68E6">
        <w:rPr>
          <w:rFonts w:asciiTheme="minorHAnsi" w:eastAsia="Times New Roman" w:hAnsiTheme="minorHAnsi" w:cs="Arial"/>
          <w:lang w:eastAsia="en-AU"/>
        </w:rPr>
        <w:t xml:space="preserve">The area immediately east of Darwin </w:t>
      </w:r>
      <w:r>
        <w:rPr>
          <w:rFonts w:asciiTheme="minorHAnsi" w:eastAsia="Times New Roman" w:hAnsiTheme="minorHAnsi" w:cs="Arial"/>
          <w:lang w:eastAsia="en-AU"/>
        </w:rPr>
        <w:t>(</w:t>
      </w:r>
      <w:r w:rsidRPr="00DC68E6">
        <w:rPr>
          <w:rFonts w:asciiTheme="minorHAnsi" w:eastAsia="Times New Roman" w:hAnsiTheme="minorHAnsi" w:cs="Arial"/>
          <w:lang w:eastAsia="en-AU"/>
        </w:rPr>
        <w:t>Van Diemen Gulf</w:t>
      </w:r>
      <w:r>
        <w:rPr>
          <w:rFonts w:asciiTheme="minorHAnsi" w:eastAsia="Times New Roman" w:hAnsiTheme="minorHAnsi" w:cs="Arial"/>
          <w:lang w:eastAsia="en-AU"/>
        </w:rPr>
        <w:t>)</w:t>
      </w:r>
      <w:r w:rsidRPr="00DC68E6">
        <w:rPr>
          <w:rFonts w:asciiTheme="minorHAnsi" w:eastAsia="Times New Roman" w:hAnsiTheme="minorHAnsi" w:cs="Arial"/>
          <w:lang w:eastAsia="en-AU"/>
        </w:rPr>
        <w:t xml:space="preserve"> is a large almost fully enclosed body of water. Mainland landforms along the coast in this area are dominated by extensive low, flat, estuarine, coastal plains fringed at the coast by mud flats/banks often associated with a narrow band of mangroves. The rivers and creeks are typically tide dominated with intertidal flats, mangroves and saline flats/salt marshes with a naturally high turbidity (Roelofs </w:t>
      </w:r>
      <w:r w:rsidRPr="007A58FD">
        <w:rPr>
          <w:rFonts w:asciiTheme="minorHAnsi" w:eastAsia="Times New Roman" w:hAnsiTheme="minorHAnsi" w:cs="Arial"/>
          <w:i/>
          <w:lang w:eastAsia="en-AU"/>
        </w:rPr>
        <w:t>et al.</w:t>
      </w:r>
      <w:r w:rsidRPr="00DC68E6">
        <w:rPr>
          <w:rFonts w:asciiTheme="minorHAnsi" w:eastAsia="Times New Roman" w:hAnsiTheme="minorHAnsi" w:cs="Arial"/>
          <w:lang w:eastAsia="en-AU"/>
        </w:rPr>
        <w:t xml:space="preserve"> 2005).</w:t>
      </w:r>
    </w:p>
    <w:p w14:paraId="108A6432" w14:textId="77777777" w:rsidR="0014147F" w:rsidRDefault="0014147F" w:rsidP="0014147F">
      <w:pPr>
        <w:shd w:val="clear" w:color="auto" w:fill="FFFFFF"/>
        <w:spacing w:after="0"/>
        <w:rPr>
          <w:rFonts w:asciiTheme="minorHAnsi" w:eastAsia="Times New Roman" w:hAnsiTheme="minorHAnsi" w:cs="Arial"/>
          <w:lang w:eastAsia="en-AU"/>
        </w:rPr>
      </w:pPr>
    </w:p>
    <w:p w14:paraId="2832887D" w14:textId="77777777" w:rsidR="0014147F" w:rsidRPr="00DC68E6" w:rsidRDefault="0014147F" w:rsidP="0014147F">
      <w:pPr>
        <w:shd w:val="clear" w:color="auto" w:fill="FFFFFF"/>
        <w:spacing w:after="0"/>
        <w:rPr>
          <w:rFonts w:asciiTheme="minorHAnsi" w:eastAsia="Times New Roman" w:hAnsiTheme="minorHAnsi" w:cs="Arial"/>
          <w:lang w:eastAsia="en-AU"/>
        </w:rPr>
      </w:pPr>
      <w:r w:rsidRPr="00DC68E6">
        <w:rPr>
          <w:rFonts w:asciiTheme="minorHAnsi" w:eastAsia="Times New Roman" w:hAnsiTheme="minorHAnsi" w:cs="Arial"/>
          <w:lang w:eastAsia="en-AU"/>
        </w:rPr>
        <w:t xml:space="preserve">The Arnhem Land region has a diverse coastline. The dominant landforms in western Arnhem </w:t>
      </w:r>
    </w:p>
    <w:p w14:paraId="35AAF156" w14:textId="77777777" w:rsidR="0014147F" w:rsidRPr="00DC68E6" w:rsidRDefault="0014147F" w:rsidP="0014147F">
      <w:pPr>
        <w:shd w:val="clear" w:color="auto" w:fill="FFFFFF"/>
        <w:spacing w:after="0"/>
        <w:rPr>
          <w:rFonts w:asciiTheme="minorHAnsi" w:eastAsia="Times New Roman" w:hAnsiTheme="minorHAnsi" w:cs="Arial"/>
          <w:lang w:eastAsia="en-AU"/>
        </w:rPr>
      </w:pPr>
      <w:r w:rsidRPr="00DC68E6">
        <w:rPr>
          <w:rFonts w:asciiTheme="minorHAnsi" w:eastAsia="Times New Roman" w:hAnsiTheme="minorHAnsi" w:cs="Arial"/>
          <w:lang w:eastAsia="en-AU"/>
        </w:rPr>
        <w:t xml:space="preserve">Land are undulating sand and lateritic plains with sandy beaches and low rocky headlands with mangrove lined saline mudflats in the more protected bays and estuaries. In eastern Arnhem Land, coastal landforms are dominated by floodplains and mangroves with extensive tidal mud and sand flats (Roelofs </w:t>
      </w:r>
      <w:r w:rsidRPr="007A58FD">
        <w:rPr>
          <w:rFonts w:asciiTheme="minorHAnsi" w:eastAsia="Times New Roman" w:hAnsiTheme="minorHAnsi" w:cs="Arial"/>
          <w:i/>
          <w:lang w:eastAsia="en-AU"/>
        </w:rPr>
        <w:t>et al.</w:t>
      </w:r>
      <w:r w:rsidRPr="00DC68E6">
        <w:rPr>
          <w:rFonts w:asciiTheme="minorHAnsi" w:eastAsia="Times New Roman" w:hAnsiTheme="minorHAnsi" w:cs="Arial"/>
          <w:lang w:eastAsia="en-AU"/>
        </w:rPr>
        <w:t xml:space="preserve"> 2005). The major rivers of this region all have a moderate freshwater output, and wave energy is generally</w:t>
      </w:r>
      <w:r>
        <w:rPr>
          <w:rFonts w:asciiTheme="minorHAnsi" w:eastAsia="Times New Roman" w:hAnsiTheme="minorHAnsi" w:cs="Arial"/>
          <w:lang w:eastAsia="en-AU"/>
        </w:rPr>
        <w:t xml:space="preserve"> </w:t>
      </w:r>
      <w:r w:rsidRPr="00DC68E6">
        <w:rPr>
          <w:rFonts w:asciiTheme="minorHAnsi" w:eastAsia="Times New Roman" w:hAnsiTheme="minorHAnsi" w:cs="Arial"/>
          <w:lang w:eastAsia="en-AU"/>
        </w:rPr>
        <w:t>low except during short periods of storm and cyclonic activity in the Wet (Dav</w:t>
      </w:r>
      <w:r>
        <w:rPr>
          <w:rFonts w:asciiTheme="minorHAnsi" w:eastAsia="Times New Roman" w:hAnsiTheme="minorHAnsi" w:cs="Arial"/>
          <w:lang w:eastAsia="en-AU"/>
        </w:rPr>
        <w:t xml:space="preserve">ies 1986). Water clarity varies </w:t>
      </w:r>
      <w:r w:rsidRPr="00DC68E6">
        <w:rPr>
          <w:rFonts w:asciiTheme="minorHAnsi" w:eastAsia="Times New Roman" w:hAnsiTheme="minorHAnsi" w:cs="Arial"/>
          <w:lang w:eastAsia="en-AU"/>
        </w:rPr>
        <w:t>within the region. The estuaries and protected bays in the west, and the near coastal waters in the east are naturally turbid, whereas the rocky platform and sandy areas in the west have low turbidity.</w:t>
      </w:r>
    </w:p>
    <w:p w14:paraId="79F9467B" w14:textId="77777777" w:rsidR="0014147F" w:rsidRDefault="0014147F" w:rsidP="0014147F">
      <w:pPr>
        <w:shd w:val="clear" w:color="auto" w:fill="FFFFFF"/>
        <w:spacing w:after="0"/>
        <w:rPr>
          <w:rFonts w:asciiTheme="minorHAnsi" w:eastAsia="Times New Roman" w:hAnsiTheme="minorHAnsi" w:cs="Arial"/>
          <w:lang w:eastAsia="en-AU"/>
        </w:rPr>
      </w:pPr>
    </w:p>
    <w:p w14:paraId="6B11DF82" w14:textId="77777777" w:rsidR="0014147F" w:rsidRPr="00413F0E" w:rsidRDefault="0014147F" w:rsidP="0014147F">
      <w:pPr>
        <w:shd w:val="clear" w:color="auto" w:fill="FFFFFF"/>
        <w:spacing w:after="0"/>
        <w:rPr>
          <w:rFonts w:asciiTheme="minorHAnsi" w:eastAsia="Times New Roman" w:hAnsiTheme="minorHAnsi" w:cs="Arial"/>
          <w:lang w:eastAsia="en-AU"/>
        </w:rPr>
      </w:pPr>
      <w:r w:rsidRPr="00DC68E6">
        <w:rPr>
          <w:rFonts w:asciiTheme="minorHAnsi" w:eastAsia="Times New Roman" w:hAnsiTheme="minorHAnsi" w:cs="Arial"/>
          <w:lang w:eastAsia="en-AU"/>
        </w:rPr>
        <w:t xml:space="preserve">The Gulf of Carpentaria is a large, shallow, muddy marine bay that has marked seasonality in temperature, rainfall, salinity and wind regimes. The region has a diversity of land forms including offshore islands, fringing coral reefs, sandy, muddy and cliff-lined coastal topographies as well as extensive tidal mud/sand flats. The western Gulf of Carpentaria coast is a complex coastline with few river inputs, and is less muddy </w:t>
      </w:r>
      <w:r w:rsidRPr="00DC68E6">
        <w:rPr>
          <w:rFonts w:asciiTheme="minorHAnsi" w:eastAsia="Times New Roman" w:hAnsiTheme="minorHAnsi" w:cs="Arial"/>
          <w:lang w:eastAsia="en-AU"/>
        </w:rPr>
        <w:lastRenderedPageBreak/>
        <w:t xml:space="preserve">than the southern Gulf, where extensive open coastline seagrass communities exist (Poiner </w:t>
      </w:r>
      <w:r w:rsidRPr="007A58FD">
        <w:rPr>
          <w:rFonts w:asciiTheme="minorHAnsi" w:eastAsia="Times New Roman" w:hAnsiTheme="minorHAnsi" w:cs="Arial"/>
          <w:i/>
          <w:lang w:eastAsia="en-AU"/>
        </w:rPr>
        <w:t>et al.</w:t>
      </w:r>
      <w:r w:rsidRPr="00DC68E6">
        <w:rPr>
          <w:rFonts w:asciiTheme="minorHAnsi" w:eastAsia="Times New Roman" w:hAnsiTheme="minorHAnsi" w:cs="Arial"/>
          <w:lang w:eastAsia="en-AU"/>
        </w:rPr>
        <w:t xml:space="preserve"> 1989). Sediments throughout the Gulf are predominantly fine muds, and these are easily resuspended due to the shallow bathymetry resulting in increased turbidity. Cyclones and storms also readily disturb and shift sediments in this shallow environment (Roelofs </w:t>
      </w:r>
      <w:r w:rsidRPr="007A58FD">
        <w:rPr>
          <w:rFonts w:asciiTheme="minorHAnsi" w:eastAsia="Times New Roman" w:hAnsiTheme="minorHAnsi" w:cs="Arial"/>
          <w:i/>
          <w:lang w:eastAsia="en-AU"/>
        </w:rPr>
        <w:t>et al.</w:t>
      </w:r>
      <w:r w:rsidRPr="00DC68E6">
        <w:rPr>
          <w:rFonts w:asciiTheme="minorHAnsi" w:eastAsia="Times New Roman" w:hAnsiTheme="minorHAnsi" w:cs="Arial"/>
          <w:lang w:eastAsia="en-AU"/>
        </w:rPr>
        <w:t xml:space="preserve"> 2005).</w:t>
      </w:r>
    </w:p>
    <w:p w14:paraId="27B85DC3" w14:textId="77777777" w:rsidR="003E4E51" w:rsidRDefault="003E4E51" w:rsidP="00C6432C">
      <w:pPr>
        <w:pStyle w:val="Heading1"/>
        <w:keepNext/>
        <w:ind w:left="431" w:hanging="431"/>
        <w:rPr>
          <w:lang w:eastAsia="en-AU"/>
        </w:rPr>
      </w:pPr>
      <w:bookmarkStart w:id="52" w:name="_Toc71027780"/>
      <w:r>
        <w:rPr>
          <w:lang w:eastAsia="en-AU"/>
        </w:rPr>
        <w:t>Methodology</w:t>
      </w:r>
      <w:bookmarkEnd w:id="52"/>
    </w:p>
    <w:p w14:paraId="66F1CC17" w14:textId="77777777" w:rsidR="003E4E51" w:rsidRDefault="003E4E51" w:rsidP="003E4E51">
      <w:pPr>
        <w:pStyle w:val="Heading2"/>
        <w:rPr>
          <w:lang w:eastAsia="en-AU"/>
        </w:rPr>
      </w:pPr>
      <w:bookmarkStart w:id="53" w:name="_Toc71027781"/>
      <w:r>
        <w:rPr>
          <w:lang w:eastAsia="en-AU"/>
        </w:rPr>
        <w:t>Ecological Risk Assessment methodology</w:t>
      </w:r>
      <w:bookmarkEnd w:id="53"/>
    </w:p>
    <w:p w14:paraId="652F8EC8" w14:textId="77777777" w:rsidR="0014147F" w:rsidRDefault="0014147F" w:rsidP="0014147F">
      <w:pPr>
        <w:shd w:val="clear" w:color="auto" w:fill="FFFFFF"/>
        <w:rPr>
          <w:rFonts w:asciiTheme="minorHAnsi" w:eastAsia="Times New Roman" w:hAnsiTheme="minorHAnsi" w:cs="Arial"/>
          <w:color w:val="000000"/>
          <w:lang w:eastAsia="en-AU"/>
        </w:rPr>
      </w:pPr>
      <w:r>
        <w:t xml:space="preserve">This ERA aims to ensure that the management of the Fishery is both effective and efficient in the context of achieving ESD outcomes. </w:t>
      </w:r>
      <w:r w:rsidRPr="004518A9">
        <w:rPr>
          <w:rFonts w:asciiTheme="minorHAnsi" w:eastAsia="Times New Roman" w:hAnsiTheme="minorHAnsi" w:cs="Arial"/>
          <w:color w:val="000000"/>
          <w:lang w:eastAsia="en-AU"/>
        </w:rPr>
        <w:t>The principles of ESD</w:t>
      </w:r>
      <w:r>
        <w:rPr>
          <w:rFonts w:asciiTheme="minorHAnsi" w:eastAsia="Times New Roman" w:hAnsiTheme="minorHAnsi" w:cs="Arial"/>
          <w:color w:val="000000"/>
          <w:lang w:eastAsia="en-AU"/>
        </w:rPr>
        <w:t xml:space="preserve"> form</w:t>
      </w:r>
      <w:r w:rsidRPr="004518A9">
        <w:rPr>
          <w:rFonts w:asciiTheme="minorHAnsi" w:eastAsia="Times New Roman" w:hAnsiTheme="minorHAnsi" w:cs="Arial"/>
          <w:color w:val="000000"/>
          <w:lang w:eastAsia="en-AU"/>
        </w:rPr>
        <w:t xml:space="preserve"> the basis of fisheries and aquatic resource management in the Northern Territory. In addition to meeting the statutory requirements of the </w:t>
      </w:r>
      <w:r w:rsidRPr="006F0BB8">
        <w:rPr>
          <w:rFonts w:asciiTheme="minorHAnsi" w:eastAsia="Times New Roman" w:hAnsiTheme="minorHAnsi" w:cs="Arial"/>
          <w:color w:val="000000"/>
          <w:lang w:eastAsia="en-AU"/>
        </w:rPr>
        <w:t>Fisheries Act</w:t>
      </w:r>
      <w:r>
        <w:rPr>
          <w:rFonts w:asciiTheme="minorHAnsi" w:eastAsia="Times New Roman" w:hAnsiTheme="minorHAnsi" w:cs="Arial"/>
          <w:color w:val="000000"/>
          <w:lang w:eastAsia="en-AU"/>
        </w:rPr>
        <w:t xml:space="preserve"> </w:t>
      </w:r>
      <w:r w:rsidRPr="004518A9">
        <w:rPr>
          <w:rFonts w:asciiTheme="minorHAnsi" w:eastAsia="Times New Roman" w:hAnsiTheme="minorHAnsi" w:cs="Arial"/>
          <w:color w:val="000000"/>
          <w:lang w:eastAsia="en-AU"/>
        </w:rPr>
        <w:t>and national environmental legislation, this approach will also provide the fishing industry</w:t>
      </w:r>
      <w:r>
        <w:rPr>
          <w:rFonts w:asciiTheme="minorHAnsi" w:eastAsia="Times New Roman" w:hAnsiTheme="minorHAnsi" w:cs="Arial"/>
          <w:color w:val="000000"/>
          <w:lang w:eastAsia="en-AU"/>
        </w:rPr>
        <w:t xml:space="preserve"> </w:t>
      </w:r>
      <w:r w:rsidRPr="004518A9">
        <w:rPr>
          <w:rFonts w:asciiTheme="minorHAnsi" w:eastAsia="Times New Roman" w:hAnsiTheme="minorHAnsi" w:cs="Arial"/>
          <w:color w:val="000000"/>
          <w:lang w:eastAsia="en-AU"/>
        </w:rPr>
        <w:t>and key stakeholders with an ongoing opportunity</w:t>
      </w:r>
      <w:r>
        <w:rPr>
          <w:rFonts w:asciiTheme="minorHAnsi" w:eastAsia="Times New Roman" w:hAnsiTheme="minorHAnsi" w:cs="Arial"/>
          <w:color w:val="000000"/>
          <w:lang w:eastAsia="en-AU"/>
        </w:rPr>
        <w:t xml:space="preserve"> </w:t>
      </w:r>
      <w:r w:rsidRPr="004518A9">
        <w:rPr>
          <w:rFonts w:asciiTheme="minorHAnsi" w:eastAsia="Times New Roman" w:hAnsiTheme="minorHAnsi" w:cs="Arial"/>
          <w:color w:val="000000"/>
          <w:lang w:eastAsia="en-AU"/>
        </w:rPr>
        <w:t>to contribute to, and influence,</w:t>
      </w:r>
      <w:r>
        <w:rPr>
          <w:rFonts w:asciiTheme="minorHAnsi" w:eastAsia="Times New Roman" w:hAnsiTheme="minorHAnsi" w:cs="Arial"/>
          <w:color w:val="000000"/>
          <w:lang w:eastAsia="en-AU"/>
        </w:rPr>
        <w:t xml:space="preserve"> </w:t>
      </w:r>
      <w:r w:rsidRPr="004518A9">
        <w:rPr>
          <w:rFonts w:asciiTheme="minorHAnsi" w:eastAsia="Times New Roman" w:hAnsiTheme="minorHAnsi" w:cs="Arial"/>
          <w:color w:val="000000"/>
          <w:lang w:eastAsia="en-AU"/>
        </w:rPr>
        <w:t>fisheries management outcomes.</w:t>
      </w:r>
    </w:p>
    <w:p w14:paraId="6C85753B" w14:textId="77777777" w:rsidR="0014147F" w:rsidRPr="0014147F" w:rsidRDefault="0014147F" w:rsidP="00793E15">
      <w:pPr>
        <w:shd w:val="clear" w:color="auto" w:fill="FFFFFF"/>
        <w:rPr>
          <w:lang w:eastAsia="en-AU"/>
        </w:rPr>
      </w:pPr>
      <w:r w:rsidRPr="004518A9">
        <w:rPr>
          <w:rFonts w:asciiTheme="minorHAnsi" w:eastAsia="Times New Roman" w:hAnsiTheme="minorHAnsi" w:cs="Arial"/>
          <w:color w:val="000000"/>
          <w:lang w:eastAsia="en-AU"/>
        </w:rPr>
        <w:t>D</w:t>
      </w:r>
      <w:r>
        <w:rPr>
          <w:rFonts w:asciiTheme="minorHAnsi" w:eastAsia="Times New Roman" w:hAnsiTheme="minorHAnsi" w:cs="Arial"/>
          <w:color w:val="000000"/>
          <w:lang w:eastAsia="en-AU"/>
        </w:rPr>
        <w:t>ITT</w:t>
      </w:r>
      <w:r w:rsidRPr="004518A9">
        <w:rPr>
          <w:rFonts w:asciiTheme="minorHAnsi" w:eastAsia="Times New Roman" w:hAnsiTheme="minorHAnsi" w:cs="Arial"/>
          <w:color w:val="000000"/>
          <w:lang w:eastAsia="en-AU"/>
        </w:rPr>
        <w:t xml:space="preserve"> will collaboratively develop more effective management arrangements under the Fisheries Act using the comprehensive issue identification, and subsequent risk assessment and priority </w:t>
      </w:r>
      <w:r>
        <w:rPr>
          <w:rFonts w:asciiTheme="minorHAnsi" w:eastAsia="Times New Roman" w:hAnsiTheme="minorHAnsi" w:cs="Arial"/>
          <w:color w:val="000000"/>
          <w:lang w:eastAsia="en-AU"/>
        </w:rPr>
        <w:t>sett</w:t>
      </w:r>
      <w:r w:rsidRPr="004518A9">
        <w:rPr>
          <w:rFonts w:asciiTheme="minorHAnsi" w:eastAsia="Times New Roman" w:hAnsiTheme="minorHAnsi" w:cs="Arial"/>
          <w:color w:val="000000"/>
          <w:lang w:eastAsia="en-AU"/>
        </w:rPr>
        <w:t xml:space="preserve">ing process. </w:t>
      </w:r>
      <w:bookmarkStart w:id="54" w:name="19"/>
      <w:bookmarkEnd w:id="54"/>
      <w:r w:rsidRPr="004518A9">
        <w:rPr>
          <w:rFonts w:asciiTheme="minorHAnsi" w:eastAsia="Times New Roman" w:hAnsiTheme="minorHAnsi" w:cs="Arial"/>
          <w:color w:val="000000"/>
          <w:lang w:eastAsia="en-AU"/>
        </w:rPr>
        <w:t xml:space="preserve">The issue identification, risk assessment, reporting process, </w:t>
      </w:r>
      <w:r>
        <w:rPr>
          <w:rFonts w:asciiTheme="minorHAnsi" w:eastAsia="Times New Roman" w:hAnsiTheme="minorHAnsi" w:cs="Arial"/>
          <w:color w:val="000000"/>
          <w:lang w:eastAsia="en-AU"/>
        </w:rPr>
        <w:t>and</w:t>
      </w:r>
      <w:r w:rsidRPr="004518A9">
        <w:rPr>
          <w:rFonts w:asciiTheme="minorHAnsi" w:eastAsia="Times New Roman" w:hAnsiTheme="minorHAnsi" w:cs="Arial"/>
          <w:color w:val="000000"/>
          <w:lang w:eastAsia="en-AU"/>
        </w:rPr>
        <w:t xml:space="preserve"> final report format, is based on the National ESD Framework How To Guide (see </w:t>
      </w:r>
      <w:hyperlink r:id="rId21" w:history="1">
        <w:r w:rsidRPr="00CC5816">
          <w:rPr>
            <w:rStyle w:val="Hyperlink"/>
            <w:rFonts w:asciiTheme="minorHAnsi" w:eastAsia="Times New Roman" w:hAnsiTheme="minorHAnsi" w:cs="Arial"/>
            <w:lang w:eastAsia="en-AU"/>
          </w:rPr>
          <w:t>http://www.fisheries-esd.com.au</w:t>
        </w:r>
      </w:hyperlink>
      <w:r w:rsidRPr="004518A9">
        <w:rPr>
          <w:rFonts w:asciiTheme="minorHAnsi" w:eastAsia="Times New Roman" w:hAnsiTheme="minorHAnsi" w:cs="Arial"/>
          <w:color w:val="000000"/>
          <w:lang w:eastAsia="en-AU"/>
        </w:rPr>
        <w:t>)</w:t>
      </w:r>
      <w:r>
        <w:rPr>
          <w:rFonts w:asciiTheme="minorHAnsi" w:eastAsia="Times New Roman" w:hAnsiTheme="minorHAnsi" w:cs="Arial"/>
          <w:color w:val="000000"/>
          <w:lang w:eastAsia="en-AU"/>
        </w:rPr>
        <w:t>.</w:t>
      </w:r>
    </w:p>
    <w:p w14:paraId="353CAD01" w14:textId="77777777" w:rsidR="003E4E51" w:rsidRDefault="003E4E51" w:rsidP="003E4E51">
      <w:pPr>
        <w:pStyle w:val="Heading2"/>
        <w:rPr>
          <w:lang w:eastAsia="en-AU"/>
        </w:rPr>
      </w:pPr>
      <w:bookmarkStart w:id="55" w:name="_Toc71027782"/>
      <w:r>
        <w:rPr>
          <w:lang w:eastAsia="en-AU"/>
        </w:rPr>
        <w:t>Scope</w:t>
      </w:r>
      <w:bookmarkEnd w:id="55"/>
    </w:p>
    <w:p w14:paraId="73C5C08C" w14:textId="77777777" w:rsidR="0014147F" w:rsidRPr="00A33DF7" w:rsidRDefault="0014147F" w:rsidP="0014147F">
      <w:r>
        <w:t xml:space="preserve">This risk assessment covers the harvest </w:t>
      </w:r>
      <w:r w:rsidRPr="00F80E27">
        <w:t xml:space="preserve">of </w:t>
      </w:r>
      <w:r w:rsidR="00F80E27" w:rsidRPr="00F80E27">
        <w:t>Spanish Mackerel</w:t>
      </w:r>
      <w:r w:rsidRPr="00F80E27">
        <w:t xml:space="preserve"> by</w:t>
      </w:r>
      <w:r>
        <w:t xml:space="preserve"> all sectors within the </w:t>
      </w:r>
      <w:r w:rsidR="00F80E27">
        <w:t>SMF</w:t>
      </w:r>
      <w:r w:rsidR="005D5821">
        <w:t xml:space="preserve">. </w:t>
      </w:r>
      <w:r>
        <w:t>The report is based on risk identification and assessment work undertaken by an expert panel</w:t>
      </w:r>
      <w:r w:rsidR="00E667BA">
        <w:t xml:space="preserve"> </w:t>
      </w:r>
      <w:r>
        <w:t>in</w:t>
      </w:r>
      <w:r w:rsidR="002060C9">
        <w:t xml:space="preserve"> </w:t>
      </w:r>
      <w:r w:rsidR="00F80E27">
        <w:t>May</w:t>
      </w:r>
      <w:r w:rsidR="00E667BA">
        <w:t xml:space="preserve"> 2020 and stakeholder consultation in August</w:t>
      </w:r>
      <w:r w:rsidR="00F80E27">
        <w:t xml:space="preserve"> 2020</w:t>
      </w:r>
      <w:r w:rsidRPr="002060C9">
        <w:t>.</w:t>
      </w:r>
      <w:r>
        <w:t xml:space="preserve"> </w:t>
      </w:r>
      <w:r w:rsidRPr="005B64B9">
        <w:t>The identification of issues was informed by the generic ESD component tree approach</w:t>
      </w:r>
      <w:r>
        <w:t>,</w:t>
      </w:r>
      <w:r w:rsidRPr="005B64B9">
        <w:t xml:space="preserve"> with each component tree refined specifically for the </w:t>
      </w:r>
      <w:r w:rsidR="00F80E27">
        <w:t>SMF.</w:t>
      </w:r>
      <w:r w:rsidRPr="005B64B9">
        <w:t xml:space="preserve"> </w:t>
      </w:r>
      <w:r w:rsidRPr="00A33DF7">
        <w:t>This report focuses on the Ecological Wellbeing of the</w:t>
      </w:r>
      <w:r>
        <w:t xml:space="preserve"> f</w:t>
      </w:r>
      <w:r w:rsidRPr="001B6F87">
        <w:t>ishery</w:t>
      </w:r>
      <w:r>
        <w:t>; t</w:t>
      </w:r>
      <w:r w:rsidRPr="00A33DF7">
        <w:t>he components of Human Wellbeing and Ability to Achieve will be addressed after the process to determine relevant management objectives</w:t>
      </w:r>
      <w:r w:rsidR="001863C2">
        <w:t xml:space="preserve"> </w:t>
      </w:r>
      <w:r w:rsidR="001777A9">
        <w:t>to the benefit of the community.</w:t>
      </w:r>
    </w:p>
    <w:p w14:paraId="0478BC1D" w14:textId="77777777" w:rsidR="0014147F" w:rsidRDefault="0014147F" w:rsidP="0014147F">
      <w:r w:rsidRPr="00A33DF7">
        <w:t>Each component tre</w:t>
      </w:r>
      <w:r w:rsidRPr="001B6F87">
        <w:t xml:space="preserve">e reflects the </w:t>
      </w:r>
      <w:r w:rsidRPr="00A07694">
        <w:t>contemporary risks of harvesting activities on the retained species</w:t>
      </w:r>
      <w:r>
        <w:t xml:space="preserve"> or non-retained species. It also included </w:t>
      </w:r>
      <w:r w:rsidR="008D798C">
        <w:t xml:space="preserve">an assessment of the </w:t>
      </w:r>
      <w:r>
        <w:t xml:space="preserve">impacts of the activities on the broader environment. </w:t>
      </w:r>
      <w:r w:rsidRPr="00A07694">
        <w:t>Th</w:t>
      </w:r>
      <w:r>
        <w:t>is</w:t>
      </w:r>
      <w:r w:rsidRPr="00A07694">
        <w:t xml:space="preserve"> process did not identify where additional (or reduced) management or research attention is needed; this </w:t>
      </w:r>
      <w:r w:rsidRPr="00F80E27">
        <w:t>will be done during the development of the management framework and harvest strategy</w:t>
      </w:r>
      <w:r w:rsidR="00793E15" w:rsidRPr="00F80E27">
        <w:t>,</w:t>
      </w:r>
      <w:r w:rsidR="00F80E27" w:rsidRPr="00F80E27">
        <w:t xml:space="preserve"> and</w:t>
      </w:r>
      <w:r w:rsidR="00793E15" w:rsidRPr="00F80E27">
        <w:t xml:space="preserve"> as part of the periodic review of the fishery in accordance with the harvest strategy</w:t>
      </w:r>
      <w:r w:rsidRPr="00F80E27">
        <w:t>.</w:t>
      </w:r>
    </w:p>
    <w:p w14:paraId="26D564C0" w14:textId="77777777" w:rsidR="0014147F" w:rsidRPr="0014147F" w:rsidRDefault="0014147F" w:rsidP="0014147F">
      <w:r>
        <w:t xml:space="preserve">The calculation of risk in the context of a fishery is usually determined within a specified period, which for this assessment is the next five years, </w:t>
      </w:r>
      <w:r w:rsidR="00102D38">
        <w:t>until</w:t>
      </w:r>
      <w:r>
        <w:t xml:space="preserve"> </w:t>
      </w:r>
      <w:r w:rsidR="00F80E27">
        <w:t>202</w:t>
      </w:r>
      <w:r w:rsidR="005D5821">
        <w:t>5</w:t>
      </w:r>
      <w:r w:rsidR="00F80E27">
        <w:t>.</w:t>
      </w:r>
    </w:p>
    <w:p w14:paraId="6386E6C6" w14:textId="77777777" w:rsidR="003E4E51" w:rsidRDefault="003E4E51" w:rsidP="003E4E51">
      <w:pPr>
        <w:pStyle w:val="Heading2"/>
        <w:rPr>
          <w:lang w:eastAsia="en-AU"/>
        </w:rPr>
      </w:pPr>
      <w:bookmarkStart w:id="56" w:name="_Toc71027783"/>
      <w:r>
        <w:rPr>
          <w:lang w:eastAsia="en-AU"/>
        </w:rPr>
        <w:t>Issue Identification (component trees)</w:t>
      </w:r>
      <w:bookmarkEnd w:id="56"/>
    </w:p>
    <w:p w14:paraId="49502FA4" w14:textId="77777777" w:rsidR="0014147F" w:rsidRDefault="0014147F" w:rsidP="0014147F">
      <w:pPr>
        <w:rPr>
          <w:lang w:eastAsia="en-AU"/>
        </w:rPr>
      </w:pPr>
      <w:r>
        <w:rPr>
          <w:lang w:eastAsia="en-AU"/>
        </w:rPr>
        <w:t xml:space="preserve">The component trees for the Fishery are refined versions of the generic trees described in the National ESD Reporting Framework. The generic trees are the results of extensive consideration and refinement during the development of the National Fisheries ESD approach. The component trees </w:t>
      </w:r>
      <w:r w:rsidR="00102D38">
        <w:rPr>
          <w:lang w:eastAsia="en-AU"/>
        </w:rPr>
        <w:t>were</w:t>
      </w:r>
      <w:r>
        <w:rPr>
          <w:lang w:eastAsia="en-AU"/>
        </w:rPr>
        <w:t xml:space="preserve"> used as the starting point to ensure thorough and consistent identification and evaluation of issues in the </w:t>
      </w:r>
      <w:r w:rsidR="00F80E27">
        <w:rPr>
          <w:lang w:eastAsia="en-AU"/>
        </w:rPr>
        <w:t>SMF</w:t>
      </w:r>
      <w:r w:rsidR="001C0845">
        <w:rPr>
          <w:lang w:eastAsia="en-AU"/>
        </w:rPr>
        <w:t xml:space="preserve">. </w:t>
      </w:r>
      <w:r>
        <w:rPr>
          <w:lang w:eastAsia="en-AU"/>
        </w:rPr>
        <w:t xml:space="preserve">The component trees in this report were developed through consultation </w:t>
      </w:r>
      <w:r w:rsidR="00102D38">
        <w:rPr>
          <w:lang w:eastAsia="en-AU"/>
        </w:rPr>
        <w:t>with the expert panel</w:t>
      </w:r>
      <w:r w:rsidR="005D5821">
        <w:rPr>
          <w:lang w:eastAsia="en-AU"/>
        </w:rPr>
        <w:t>,</w:t>
      </w:r>
      <w:r w:rsidR="00102D38">
        <w:rPr>
          <w:lang w:eastAsia="en-AU"/>
        </w:rPr>
        <w:t xml:space="preserve"> </w:t>
      </w:r>
      <w:r>
        <w:rPr>
          <w:lang w:eastAsia="en-AU"/>
        </w:rPr>
        <w:t>and provide a realistic and practical illustration of issues facing the fishery. Each of these component</w:t>
      </w:r>
      <w:r w:rsidR="00102D38">
        <w:rPr>
          <w:lang w:eastAsia="en-AU"/>
        </w:rPr>
        <w:t xml:space="preserve"> trees</w:t>
      </w:r>
      <w:r>
        <w:rPr>
          <w:lang w:eastAsia="en-AU"/>
        </w:rPr>
        <w:t xml:space="preserve"> are broken down into specific sub-components for which operational objectives can then be developed. </w:t>
      </w:r>
    </w:p>
    <w:p w14:paraId="24408E22" w14:textId="77777777" w:rsidR="00BE3F3B" w:rsidRDefault="00BE3F3B" w:rsidP="0014147F">
      <w:pPr>
        <w:rPr>
          <w:i/>
          <w:lang w:eastAsia="en-AU"/>
        </w:rPr>
      </w:pPr>
      <w:r w:rsidRPr="005B64B9">
        <w:rPr>
          <w:noProof/>
          <w:lang w:eastAsia="en-AU"/>
        </w:rPr>
        <w:lastRenderedPageBreak/>
        <w:drawing>
          <wp:inline distT="0" distB="0" distL="0" distR="0" wp14:anchorId="229C959B" wp14:editId="02565143">
            <wp:extent cx="6551930" cy="1802561"/>
            <wp:effectExtent l="0" t="0" r="20320" b="0"/>
            <wp:docPr id="5" name="Diagram 5" descr="Component tree of the fishey which includes primary and secondary species, Teritary and bycatch species, Threatened, Endangered and protected Species, Ecosystem structure and Habita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5B9962E0" w14:textId="5E5E9B48" w:rsidR="003A2661" w:rsidRPr="00B354FD" w:rsidRDefault="0054294C" w:rsidP="0054294C">
      <w:pPr>
        <w:pStyle w:val="Caption"/>
      </w:pPr>
      <w:bookmarkStart w:id="57" w:name="_Toc71027822"/>
      <w:r>
        <w:t xml:space="preserve">Figure </w:t>
      </w:r>
      <w:fldSimple w:instr=" SEQ Figure \* ARABIC ">
        <w:r w:rsidR="00441F4D">
          <w:rPr>
            <w:noProof/>
          </w:rPr>
          <w:t>5</w:t>
        </w:r>
      </w:fldSimple>
      <w:r w:rsidR="008D798C">
        <w:t>.</w:t>
      </w:r>
      <w:r w:rsidR="00F80E27" w:rsidRPr="00B354FD">
        <w:t xml:space="preserve"> Fishery component tree</w:t>
      </w:r>
      <w:r w:rsidR="008D798C">
        <w:t>.</w:t>
      </w:r>
      <w:bookmarkEnd w:id="57"/>
    </w:p>
    <w:p w14:paraId="267311E1" w14:textId="77777777" w:rsidR="003E4E51" w:rsidRDefault="003E4E51" w:rsidP="003E4E51">
      <w:pPr>
        <w:pStyle w:val="Heading2"/>
        <w:rPr>
          <w:lang w:eastAsia="en-AU"/>
        </w:rPr>
      </w:pPr>
      <w:bookmarkStart w:id="58" w:name="_Toc71027784"/>
      <w:r>
        <w:rPr>
          <w:lang w:eastAsia="en-AU"/>
        </w:rPr>
        <w:t>Risk assessment and prioritisation of issue</w:t>
      </w:r>
      <w:bookmarkEnd w:id="58"/>
    </w:p>
    <w:p w14:paraId="2781AACC" w14:textId="77777777" w:rsidR="00EE1B25" w:rsidRDefault="00102D38" w:rsidP="00EE1B25">
      <w:pPr>
        <w:rPr>
          <w:lang w:eastAsia="en-AU"/>
        </w:rPr>
      </w:pPr>
      <w:r>
        <w:rPr>
          <w:lang w:eastAsia="en-AU"/>
        </w:rPr>
        <w:t xml:space="preserve">After the </w:t>
      </w:r>
      <w:r w:rsidR="00EE1B25">
        <w:rPr>
          <w:lang w:eastAsia="en-AU"/>
        </w:rPr>
        <w:t>component trees were developed</w:t>
      </w:r>
      <w:r>
        <w:rPr>
          <w:lang w:eastAsia="en-AU"/>
        </w:rPr>
        <w:t xml:space="preserve"> by the expert panel</w:t>
      </w:r>
      <w:r w:rsidR="00EE1B25">
        <w:rPr>
          <w:lang w:eastAsia="en-AU"/>
        </w:rPr>
        <w:t>, focus moved to the assessment and prioritisation of risks attributed to the activity of the fishery.</w:t>
      </w:r>
    </w:p>
    <w:p w14:paraId="34822795" w14:textId="77777777" w:rsidR="00EE1B25" w:rsidRDefault="00EE1B25" w:rsidP="00EE1B25">
      <w:pPr>
        <w:rPr>
          <w:lang w:eastAsia="en-AU"/>
        </w:rPr>
      </w:pPr>
      <w:r>
        <w:rPr>
          <w:lang w:eastAsia="en-AU"/>
        </w:rPr>
        <w:t>The risk assessments for the component</w:t>
      </w:r>
      <w:r w:rsidR="00102D38">
        <w:rPr>
          <w:lang w:eastAsia="en-AU"/>
        </w:rPr>
        <w:t xml:space="preserve"> tree</w:t>
      </w:r>
      <w:r>
        <w:rPr>
          <w:lang w:eastAsia="en-AU"/>
        </w:rPr>
        <w:t xml:space="preserve">s of the </w:t>
      </w:r>
      <w:r w:rsidR="008D798C">
        <w:rPr>
          <w:lang w:eastAsia="en-AU"/>
        </w:rPr>
        <w:t xml:space="preserve">SMF </w:t>
      </w:r>
      <w:r>
        <w:rPr>
          <w:lang w:eastAsia="en-AU"/>
        </w:rPr>
        <w:t xml:space="preserve">were based on existing management arrangements. The ESD assessment and reporting process is consistent with the Australian and New Zealand Standard </w:t>
      </w:r>
      <w:r w:rsidRPr="002856D8">
        <w:t>AS</w:t>
      </w:r>
      <w:r w:rsidR="00941F03">
        <w:t>/NZS</w:t>
      </w:r>
      <w:r w:rsidR="00760D6C">
        <w:t xml:space="preserve"> </w:t>
      </w:r>
      <w:r w:rsidRPr="002856D8">
        <w:t>ISO 31000</w:t>
      </w:r>
      <w:r>
        <w:t xml:space="preserve"> </w:t>
      </w:r>
      <w:r w:rsidRPr="00E37983">
        <w:rPr>
          <w:i/>
          <w:lang w:eastAsia="en-AU"/>
        </w:rPr>
        <w:t>Risk Management – Principles and Guidelines</w:t>
      </w:r>
      <w:r>
        <w:rPr>
          <w:lang w:eastAsia="en-AU"/>
        </w:rPr>
        <w:t xml:space="preserve">. </w:t>
      </w:r>
      <w:r w:rsidR="00102D38">
        <w:rPr>
          <w:lang w:eastAsia="en-AU"/>
        </w:rPr>
        <w:t>The expert panel</w:t>
      </w:r>
      <w:r>
        <w:rPr>
          <w:lang w:eastAsia="en-AU"/>
        </w:rPr>
        <w:t xml:space="preserve"> and fishery stakeholders considered the potential consequences of an issue, activity or event and how likely those consequences are to o</w:t>
      </w:r>
      <w:r w:rsidR="005F000E">
        <w:rPr>
          <w:lang w:eastAsia="en-AU"/>
        </w:rPr>
        <w:t>ccur. The estimated consequence of an event wa</w:t>
      </w:r>
      <w:r>
        <w:rPr>
          <w:lang w:eastAsia="en-AU"/>
        </w:rPr>
        <w:t>s multiplied by the likelihood of that event occurring to produce and estimated level of risk.</w:t>
      </w:r>
    </w:p>
    <w:p w14:paraId="00353FF2" w14:textId="77777777" w:rsidR="00EE1B25" w:rsidRDefault="00EE1B25" w:rsidP="00EE1B25">
      <w:pPr>
        <w:rPr>
          <w:lang w:eastAsia="en-AU"/>
        </w:rPr>
      </w:pPr>
      <w:r>
        <w:rPr>
          <w:lang w:eastAsia="en-AU"/>
        </w:rPr>
        <w:t>The expert panel worked though each element of the component tree and conducted a qualitative risk assessment of each issue. The consequence level for each issue</w:t>
      </w:r>
      <w:r w:rsidR="00CD7931">
        <w:rPr>
          <w:lang w:eastAsia="en-AU"/>
        </w:rPr>
        <w:t xml:space="preserve"> was estimated and scored from one</w:t>
      </w:r>
      <w:r>
        <w:rPr>
          <w:lang w:eastAsia="en-AU"/>
        </w:rPr>
        <w:t xml:space="preserve"> to </w:t>
      </w:r>
      <w:r w:rsidR="00CD7931">
        <w:rPr>
          <w:lang w:eastAsia="en-AU"/>
        </w:rPr>
        <w:t>four</w:t>
      </w:r>
      <w:r>
        <w:rPr>
          <w:lang w:eastAsia="en-AU"/>
        </w:rPr>
        <w:t xml:space="preserve"> with one being minor and four being </w:t>
      </w:r>
      <w:r w:rsidR="005D5821">
        <w:rPr>
          <w:lang w:eastAsia="en-AU"/>
        </w:rPr>
        <w:t xml:space="preserve">major </w:t>
      </w:r>
      <w:r>
        <w:rPr>
          <w:lang w:eastAsia="en-AU"/>
        </w:rPr>
        <w:t>(</w:t>
      </w:r>
      <w:r w:rsidR="0035766F">
        <w:rPr>
          <w:lang w:eastAsia="en-AU"/>
        </w:rPr>
        <w:t>see Appendix 6</w:t>
      </w:r>
      <w:r w:rsidRPr="00645F61">
        <w:rPr>
          <w:lang w:eastAsia="en-AU"/>
        </w:rPr>
        <w:t>.1).</w:t>
      </w:r>
      <w:r w:rsidRPr="00C722A2">
        <w:rPr>
          <w:lang w:eastAsia="en-AU"/>
        </w:rPr>
        <w:t xml:space="preserve"> The</w:t>
      </w:r>
      <w:r>
        <w:rPr>
          <w:lang w:eastAsia="en-AU"/>
        </w:rPr>
        <w:t xml:space="preserve"> consequence estimate was based upon the combined judgement of the expert panel. The level of consequence was estimated at the appropriate scale and context for the issue in question. </w:t>
      </w:r>
    </w:p>
    <w:p w14:paraId="15E2DEF7" w14:textId="77777777" w:rsidR="00EE1B25" w:rsidRDefault="00EE1B25" w:rsidP="00EE1B25">
      <w:pPr>
        <w:rPr>
          <w:lang w:eastAsia="en-AU"/>
        </w:rPr>
      </w:pPr>
      <w:r>
        <w:rPr>
          <w:lang w:eastAsia="en-AU"/>
        </w:rPr>
        <w:t xml:space="preserve">For retained species, the consequence assessment was based at the stock level (where information on structure was available). For example, killing one </w:t>
      </w:r>
      <w:r w:rsidR="005D5821">
        <w:rPr>
          <w:lang w:eastAsia="en-AU"/>
        </w:rPr>
        <w:t>fish (e.g. Spanish Mackerel)</w:t>
      </w:r>
      <w:r>
        <w:rPr>
          <w:lang w:eastAsia="en-AU"/>
        </w:rPr>
        <w:t xml:space="preserve"> is catastrophic for the individual but not for the stock. Similarly, assessments of possible ecosystem impacts were conducted at the level of the whole ecosystem, or specific habitat types, not at the level of an individual patches or individual non-target species.</w:t>
      </w:r>
    </w:p>
    <w:p w14:paraId="3B90581D" w14:textId="77777777" w:rsidR="00EE1B25" w:rsidRDefault="00EE1B25" w:rsidP="002E7A95">
      <w:pPr>
        <w:rPr>
          <w:lang w:eastAsia="en-AU"/>
        </w:rPr>
      </w:pPr>
      <w:r w:rsidRPr="005B64B9">
        <w:t xml:space="preserve">The likelihood of that consequence occurring was assigned one of </w:t>
      </w:r>
      <w:r>
        <w:t>four</w:t>
      </w:r>
      <w:r w:rsidRPr="005B64B9">
        <w:t xml:space="preserve"> lev</w:t>
      </w:r>
      <w:r>
        <w:t>els from remote (1) to likely (4</w:t>
      </w:r>
      <w:r w:rsidRPr="005B64B9">
        <w:t xml:space="preserve">). This was based on a judgement </w:t>
      </w:r>
      <w:r>
        <w:t>of</w:t>
      </w:r>
      <w:r w:rsidRPr="005B64B9">
        <w:t xml:space="preserve"> the probability of th</w:t>
      </w:r>
      <w:r w:rsidR="00645F61">
        <w:t xml:space="preserve">e events or chain of events </w:t>
      </w:r>
      <w:r w:rsidRPr="005B64B9">
        <w:t xml:space="preserve">occurring that could </w:t>
      </w:r>
      <w:r w:rsidRPr="005B64B9">
        <w:rPr>
          <w:lang w:eastAsia="en-AU"/>
        </w:rPr>
        <w:t xml:space="preserve">result in a particular adverse consequence. This judgement </w:t>
      </w:r>
      <w:r>
        <w:rPr>
          <w:lang w:eastAsia="en-AU"/>
        </w:rPr>
        <w:t>of</w:t>
      </w:r>
      <w:r w:rsidRPr="005B64B9">
        <w:rPr>
          <w:lang w:eastAsia="en-AU"/>
        </w:rPr>
        <w:t xml:space="preserve"> conditional probability was again based on the collective </w:t>
      </w:r>
      <w:r>
        <w:rPr>
          <w:lang w:eastAsia="en-AU"/>
        </w:rPr>
        <w:t>experience of the expert panel (s</w:t>
      </w:r>
      <w:r w:rsidRPr="002143A9">
        <w:rPr>
          <w:lang w:eastAsia="en-AU"/>
        </w:rPr>
        <w:t xml:space="preserve">ee </w:t>
      </w:r>
      <w:r w:rsidR="00137C03">
        <w:rPr>
          <w:lang w:eastAsia="en-AU"/>
        </w:rPr>
        <w:t>Appendix 6</w:t>
      </w:r>
      <w:r w:rsidRPr="002E7A95">
        <w:rPr>
          <w:lang w:eastAsia="en-AU"/>
        </w:rPr>
        <w:t>.1</w:t>
      </w:r>
      <w:r>
        <w:rPr>
          <w:lang w:eastAsia="en-AU"/>
        </w:rPr>
        <w:t>)</w:t>
      </w:r>
      <w:r w:rsidR="00D92DF7">
        <w:rPr>
          <w:lang w:eastAsia="en-AU"/>
        </w:rPr>
        <w:t>. From the consequence an</w:t>
      </w:r>
      <w:r w:rsidRPr="005B64B9">
        <w:rPr>
          <w:lang w:eastAsia="en-AU"/>
        </w:rPr>
        <w:t>d likelihood scores, the overall risk value (Risk = Consequence x Likelihood), was calculated</w:t>
      </w:r>
      <w:r w:rsidR="006D3BDD">
        <w:rPr>
          <w:lang w:eastAsia="en-AU"/>
        </w:rPr>
        <w:t xml:space="preserve"> (see </w:t>
      </w:r>
      <w:r w:rsidR="006D3BDD" w:rsidRPr="002E7A95">
        <w:rPr>
          <w:lang w:eastAsia="en-AU"/>
        </w:rPr>
        <w:t xml:space="preserve">Table </w:t>
      </w:r>
      <w:r w:rsidR="008D798C">
        <w:rPr>
          <w:lang w:eastAsia="en-AU"/>
        </w:rPr>
        <w:t>7</w:t>
      </w:r>
      <w:r w:rsidR="006D3BDD">
        <w:rPr>
          <w:lang w:eastAsia="en-AU"/>
        </w:rPr>
        <w:t>)</w:t>
      </w:r>
      <w:r w:rsidRPr="005B64B9">
        <w:rPr>
          <w:lang w:eastAsia="en-AU"/>
        </w:rPr>
        <w:t>. On the basis of this risk value eac</w:t>
      </w:r>
      <w:r>
        <w:rPr>
          <w:lang w:eastAsia="en-AU"/>
        </w:rPr>
        <w:t>h issue was assigned a Risk Rat</w:t>
      </w:r>
      <w:r w:rsidRPr="005B64B9">
        <w:rPr>
          <w:lang w:eastAsia="en-AU"/>
        </w:rPr>
        <w:t>ing within one</w:t>
      </w:r>
      <w:r>
        <w:rPr>
          <w:lang w:eastAsia="en-AU"/>
        </w:rPr>
        <w:t xml:space="preserve"> of five categories Negligible, Low, Medium, High or </w:t>
      </w:r>
      <w:r w:rsidR="00D92DF7">
        <w:rPr>
          <w:lang w:eastAsia="en-AU"/>
        </w:rPr>
        <w:t>Severe</w:t>
      </w:r>
      <w:r w:rsidRPr="0022668A">
        <w:rPr>
          <w:lang w:eastAsia="en-AU"/>
        </w:rPr>
        <w:t>.</w:t>
      </w:r>
    </w:p>
    <w:p w14:paraId="255DA802" w14:textId="5ACE1D92" w:rsidR="00C6432C" w:rsidRDefault="00C6432C">
      <w:pPr>
        <w:rPr>
          <w:lang w:eastAsia="en-AU"/>
        </w:rPr>
      </w:pPr>
      <w:r>
        <w:rPr>
          <w:lang w:eastAsia="en-AU"/>
        </w:rPr>
        <w:br w:type="page"/>
      </w:r>
    </w:p>
    <w:p w14:paraId="5078B059" w14:textId="5D081096" w:rsidR="00EE1B25" w:rsidRPr="009B2B0C" w:rsidRDefault="008D798C" w:rsidP="00CC6696">
      <w:pPr>
        <w:pStyle w:val="Caption"/>
        <w:rPr>
          <w:sz w:val="22"/>
          <w:lang w:eastAsia="en-AU"/>
        </w:rPr>
      </w:pPr>
      <w:bookmarkStart w:id="59" w:name="_Toc71027831"/>
      <w:r>
        <w:lastRenderedPageBreak/>
        <w:t xml:space="preserve">Table </w:t>
      </w:r>
      <w:fldSimple w:instr=" SEQ Table \* ARABIC ">
        <w:r w:rsidR="00441F4D">
          <w:rPr>
            <w:noProof/>
          </w:rPr>
          <w:t>6</w:t>
        </w:r>
      </w:fldSimple>
      <w:r w:rsidRPr="009632E7">
        <w:t>. Consequence x Likelihood Risk Matrix (based on AS/NZS ISO 31000; adapted from Fletcher 2015.</w:t>
      </w:r>
      <w:bookmarkEnd w:id="59"/>
    </w:p>
    <w:tbl>
      <w:tblPr>
        <w:tblStyle w:val="TableGrid"/>
        <w:tblW w:w="0" w:type="auto"/>
        <w:jc w:val="center"/>
        <w:tblLook w:val="04A0" w:firstRow="1" w:lastRow="0" w:firstColumn="1" w:lastColumn="0" w:noHBand="0" w:noVBand="1"/>
        <w:tblCaption w:val="Table 7. Consequence x likelihood Risk Matrix ( based on AS/NZS ISO 31000: adapted from Fletcher 2015"/>
      </w:tblPr>
      <w:tblGrid>
        <w:gridCol w:w="595"/>
        <w:gridCol w:w="1439"/>
        <w:gridCol w:w="1278"/>
        <w:gridCol w:w="1281"/>
        <w:gridCol w:w="1288"/>
        <w:gridCol w:w="1255"/>
        <w:gridCol w:w="7"/>
      </w:tblGrid>
      <w:tr w:rsidR="00EE1B25" w:rsidRPr="00CB314D" w14:paraId="6A3464F5" w14:textId="77777777" w:rsidTr="00F5170C">
        <w:trPr>
          <w:gridAfter w:val="1"/>
          <w:wAfter w:w="7" w:type="dxa"/>
          <w:trHeight w:val="557"/>
          <w:tblHeader/>
          <w:jc w:val="center"/>
        </w:trPr>
        <w:tc>
          <w:tcPr>
            <w:tcW w:w="2034" w:type="dxa"/>
            <w:gridSpan w:val="2"/>
            <w:vMerge w:val="restart"/>
            <w:shd w:val="clear" w:color="auto" w:fill="auto"/>
          </w:tcPr>
          <w:p w14:paraId="4112324E" w14:textId="77777777" w:rsidR="00EE1B25" w:rsidRPr="00CB314D" w:rsidRDefault="00EE1B25" w:rsidP="00F923CC">
            <w:pPr>
              <w:keepLines/>
              <w:spacing w:before="40" w:after="40"/>
              <w:rPr>
                <w:rFonts w:ascii="Arial" w:hAnsi="Arial" w:cs="Arial"/>
                <w:sz w:val="18"/>
                <w:szCs w:val="20"/>
              </w:rPr>
            </w:pPr>
          </w:p>
        </w:tc>
        <w:tc>
          <w:tcPr>
            <w:tcW w:w="5102" w:type="dxa"/>
            <w:gridSpan w:val="4"/>
            <w:shd w:val="clear" w:color="auto" w:fill="auto"/>
            <w:vAlign w:val="center"/>
          </w:tcPr>
          <w:p w14:paraId="7220AA5B" w14:textId="77777777" w:rsidR="00EE1B25" w:rsidRPr="0030781E" w:rsidRDefault="00EE1B25" w:rsidP="00F923CC">
            <w:pPr>
              <w:keepLines/>
              <w:spacing w:before="80" w:after="80"/>
              <w:jc w:val="center"/>
              <w:rPr>
                <w:rFonts w:ascii="Arial" w:hAnsi="Arial" w:cs="Arial"/>
                <w:b/>
                <w:sz w:val="18"/>
                <w:szCs w:val="20"/>
              </w:rPr>
            </w:pPr>
            <w:r w:rsidRPr="0030781E">
              <w:rPr>
                <w:rFonts w:ascii="Arial" w:hAnsi="Arial" w:cs="Arial"/>
                <w:b/>
                <w:sz w:val="18"/>
                <w:szCs w:val="20"/>
              </w:rPr>
              <w:t>Likelihood</w:t>
            </w:r>
          </w:p>
        </w:tc>
      </w:tr>
      <w:tr w:rsidR="00EE1B25" w:rsidRPr="002856D8" w14:paraId="387E7860" w14:textId="77777777" w:rsidTr="00F923CC">
        <w:trPr>
          <w:jc w:val="center"/>
        </w:trPr>
        <w:tc>
          <w:tcPr>
            <w:tcW w:w="2034" w:type="dxa"/>
            <w:gridSpan w:val="2"/>
            <w:vMerge/>
            <w:shd w:val="clear" w:color="auto" w:fill="auto"/>
            <w:textDirection w:val="btLr"/>
          </w:tcPr>
          <w:p w14:paraId="77120D9A" w14:textId="77777777" w:rsidR="00EE1B25" w:rsidRPr="00CB314D" w:rsidRDefault="00EE1B25" w:rsidP="00F923CC">
            <w:pPr>
              <w:keepLines/>
              <w:spacing w:before="80" w:after="80"/>
              <w:rPr>
                <w:rFonts w:ascii="Arial" w:hAnsi="Arial" w:cs="Arial"/>
                <w:sz w:val="18"/>
                <w:szCs w:val="20"/>
              </w:rPr>
            </w:pPr>
          </w:p>
        </w:tc>
        <w:tc>
          <w:tcPr>
            <w:tcW w:w="1278" w:type="dxa"/>
            <w:shd w:val="clear" w:color="auto" w:fill="auto"/>
            <w:vAlign w:val="center"/>
          </w:tcPr>
          <w:p w14:paraId="0AA0BDCA" w14:textId="77777777" w:rsidR="00EE1B25" w:rsidRPr="00CB314D" w:rsidRDefault="00EE1B25" w:rsidP="00F923CC">
            <w:pPr>
              <w:keepLines/>
              <w:spacing w:before="80" w:after="80"/>
              <w:jc w:val="center"/>
              <w:rPr>
                <w:rFonts w:ascii="Arial" w:hAnsi="Arial" w:cs="Arial"/>
                <w:sz w:val="18"/>
                <w:szCs w:val="20"/>
              </w:rPr>
            </w:pPr>
            <w:r w:rsidRPr="00CB314D">
              <w:rPr>
                <w:rFonts w:ascii="Arial" w:hAnsi="Arial" w:cs="Arial"/>
                <w:sz w:val="18"/>
                <w:szCs w:val="20"/>
              </w:rPr>
              <w:t>Remote</w:t>
            </w:r>
          </w:p>
          <w:p w14:paraId="539DB723" w14:textId="77777777" w:rsidR="00EE1B25" w:rsidRPr="00CB314D" w:rsidRDefault="00EE1B25" w:rsidP="00F923CC">
            <w:pPr>
              <w:keepLines/>
              <w:spacing w:before="80" w:after="80"/>
              <w:jc w:val="center"/>
              <w:rPr>
                <w:rFonts w:ascii="Arial" w:hAnsi="Arial" w:cs="Arial"/>
                <w:sz w:val="18"/>
                <w:szCs w:val="20"/>
              </w:rPr>
            </w:pPr>
            <w:r w:rsidRPr="00CB314D">
              <w:rPr>
                <w:rFonts w:ascii="Arial" w:hAnsi="Arial" w:cs="Arial"/>
                <w:sz w:val="18"/>
                <w:szCs w:val="20"/>
              </w:rPr>
              <w:t>(1)</w:t>
            </w:r>
          </w:p>
        </w:tc>
        <w:tc>
          <w:tcPr>
            <w:tcW w:w="1281" w:type="dxa"/>
            <w:shd w:val="clear" w:color="auto" w:fill="auto"/>
            <w:vAlign w:val="center"/>
          </w:tcPr>
          <w:p w14:paraId="6487A1DD" w14:textId="77777777" w:rsidR="00EE1B25" w:rsidRPr="00CB314D" w:rsidRDefault="00EE1B25" w:rsidP="00F923CC">
            <w:pPr>
              <w:keepLines/>
              <w:spacing w:before="80" w:after="80"/>
              <w:jc w:val="center"/>
              <w:rPr>
                <w:rFonts w:ascii="Arial" w:hAnsi="Arial" w:cs="Arial"/>
                <w:sz w:val="18"/>
                <w:szCs w:val="20"/>
              </w:rPr>
            </w:pPr>
            <w:r w:rsidRPr="00CB314D">
              <w:rPr>
                <w:rFonts w:ascii="Arial" w:hAnsi="Arial" w:cs="Arial"/>
                <w:sz w:val="18"/>
                <w:szCs w:val="20"/>
              </w:rPr>
              <w:t>Unlikely</w:t>
            </w:r>
          </w:p>
          <w:p w14:paraId="4259878F" w14:textId="77777777" w:rsidR="00EE1B25" w:rsidRPr="00CB314D" w:rsidRDefault="00EE1B25" w:rsidP="00F923CC">
            <w:pPr>
              <w:keepLines/>
              <w:spacing w:before="80" w:after="80"/>
              <w:jc w:val="center"/>
              <w:rPr>
                <w:rFonts w:ascii="Arial" w:hAnsi="Arial" w:cs="Arial"/>
                <w:sz w:val="18"/>
                <w:szCs w:val="20"/>
              </w:rPr>
            </w:pPr>
            <w:r w:rsidRPr="00CB314D">
              <w:rPr>
                <w:rFonts w:ascii="Arial" w:hAnsi="Arial" w:cs="Arial"/>
                <w:sz w:val="18"/>
                <w:szCs w:val="20"/>
              </w:rPr>
              <w:t>(2)</w:t>
            </w:r>
          </w:p>
        </w:tc>
        <w:tc>
          <w:tcPr>
            <w:tcW w:w="1288" w:type="dxa"/>
            <w:shd w:val="clear" w:color="auto" w:fill="auto"/>
            <w:vAlign w:val="center"/>
          </w:tcPr>
          <w:p w14:paraId="7FB23E7B" w14:textId="77777777" w:rsidR="00EE1B25" w:rsidRPr="00CB314D" w:rsidRDefault="00EE1B25" w:rsidP="00F923CC">
            <w:pPr>
              <w:keepLines/>
              <w:spacing w:before="80" w:after="80"/>
              <w:jc w:val="center"/>
              <w:rPr>
                <w:rFonts w:ascii="Arial" w:hAnsi="Arial" w:cs="Arial"/>
                <w:sz w:val="18"/>
                <w:szCs w:val="20"/>
              </w:rPr>
            </w:pPr>
            <w:r w:rsidRPr="00CB314D">
              <w:rPr>
                <w:rFonts w:ascii="Arial" w:hAnsi="Arial" w:cs="Arial"/>
                <w:sz w:val="18"/>
                <w:szCs w:val="20"/>
              </w:rPr>
              <w:t>Possible</w:t>
            </w:r>
          </w:p>
          <w:p w14:paraId="7413E419" w14:textId="77777777" w:rsidR="00EE1B25" w:rsidRPr="00CB314D" w:rsidRDefault="00EE1B25" w:rsidP="00F923CC">
            <w:pPr>
              <w:keepLines/>
              <w:spacing w:before="80" w:after="80"/>
              <w:jc w:val="center"/>
              <w:rPr>
                <w:rFonts w:ascii="Arial" w:hAnsi="Arial" w:cs="Arial"/>
                <w:sz w:val="18"/>
                <w:szCs w:val="20"/>
              </w:rPr>
            </w:pPr>
            <w:r w:rsidRPr="00CB314D">
              <w:rPr>
                <w:rFonts w:ascii="Arial" w:hAnsi="Arial" w:cs="Arial"/>
                <w:sz w:val="18"/>
                <w:szCs w:val="20"/>
              </w:rPr>
              <w:t>(3)</w:t>
            </w:r>
          </w:p>
        </w:tc>
        <w:tc>
          <w:tcPr>
            <w:tcW w:w="1262" w:type="dxa"/>
            <w:gridSpan w:val="2"/>
            <w:shd w:val="clear" w:color="auto" w:fill="auto"/>
            <w:vAlign w:val="center"/>
          </w:tcPr>
          <w:p w14:paraId="3A22972E" w14:textId="77777777" w:rsidR="00EE1B25" w:rsidRPr="00CB314D" w:rsidRDefault="00EE1B25" w:rsidP="00F923CC">
            <w:pPr>
              <w:keepLines/>
              <w:spacing w:before="80" w:after="80"/>
              <w:jc w:val="center"/>
              <w:rPr>
                <w:rFonts w:ascii="Arial" w:hAnsi="Arial" w:cs="Arial"/>
                <w:sz w:val="18"/>
                <w:szCs w:val="20"/>
              </w:rPr>
            </w:pPr>
            <w:r w:rsidRPr="00CB314D">
              <w:rPr>
                <w:rFonts w:ascii="Arial" w:hAnsi="Arial" w:cs="Arial"/>
                <w:sz w:val="18"/>
                <w:szCs w:val="20"/>
              </w:rPr>
              <w:t>Likely</w:t>
            </w:r>
          </w:p>
          <w:p w14:paraId="5C0EA28A" w14:textId="77777777" w:rsidR="00EE1B25" w:rsidRPr="00CB314D" w:rsidRDefault="00EE1B25" w:rsidP="00F923CC">
            <w:pPr>
              <w:keepLines/>
              <w:spacing w:before="80" w:after="80"/>
              <w:jc w:val="center"/>
              <w:rPr>
                <w:rFonts w:ascii="Arial" w:hAnsi="Arial" w:cs="Arial"/>
                <w:sz w:val="18"/>
                <w:szCs w:val="20"/>
              </w:rPr>
            </w:pPr>
            <w:r w:rsidRPr="00CB314D">
              <w:rPr>
                <w:rFonts w:ascii="Arial" w:hAnsi="Arial" w:cs="Arial"/>
                <w:sz w:val="18"/>
                <w:szCs w:val="20"/>
              </w:rPr>
              <w:t>(4)</w:t>
            </w:r>
          </w:p>
        </w:tc>
      </w:tr>
      <w:tr w:rsidR="00EE1B25" w:rsidRPr="002856D8" w14:paraId="49DA800E" w14:textId="77777777" w:rsidTr="00F923CC">
        <w:trPr>
          <w:jc w:val="center"/>
        </w:trPr>
        <w:tc>
          <w:tcPr>
            <w:tcW w:w="595" w:type="dxa"/>
            <w:vMerge w:val="restart"/>
            <w:shd w:val="clear" w:color="auto" w:fill="auto"/>
            <w:textDirection w:val="btLr"/>
            <w:vAlign w:val="center"/>
          </w:tcPr>
          <w:p w14:paraId="66DCD875" w14:textId="77777777" w:rsidR="00EE1B25" w:rsidRPr="0030781E" w:rsidRDefault="00EE1B25" w:rsidP="00F923CC">
            <w:pPr>
              <w:keepLines/>
              <w:spacing w:before="80" w:after="80"/>
              <w:ind w:left="113" w:right="113"/>
              <w:jc w:val="center"/>
              <w:rPr>
                <w:rFonts w:ascii="Arial" w:hAnsi="Arial" w:cs="Arial"/>
                <w:b/>
                <w:sz w:val="18"/>
                <w:szCs w:val="20"/>
              </w:rPr>
            </w:pPr>
            <w:r w:rsidRPr="0030781E">
              <w:rPr>
                <w:rFonts w:ascii="Arial" w:hAnsi="Arial" w:cs="Arial"/>
                <w:b/>
                <w:sz w:val="18"/>
                <w:szCs w:val="20"/>
              </w:rPr>
              <w:t>Consequence</w:t>
            </w:r>
          </w:p>
        </w:tc>
        <w:tc>
          <w:tcPr>
            <w:tcW w:w="1439" w:type="dxa"/>
            <w:shd w:val="clear" w:color="auto" w:fill="auto"/>
          </w:tcPr>
          <w:p w14:paraId="4168FBB0" w14:textId="77777777" w:rsidR="00EE1B25" w:rsidRPr="00CB314D" w:rsidRDefault="00EE1B25" w:rsidP="00F923CC">
            <w:pPr>
              <w:keepLines/>
              <w:spacing w:before="80" w:after="80"/>
              <w:rPr>
                <w:rFonts w:ascii="Arial" w:hAnsi="Arial" w:cs="Arial"/>
                <w:sz w:val="18"/>
                <w:szCs w:val="20"/>
              </w:rPr>
            </w:pPr>
            <w:r w:rsidRPr="00CB314D">
              <w:rPr>
                <w:rFonts w:ascii="Arial" w:hAnsi="Arial" w:cs="Arial"/>
                <w:sz w:val="18"/>
                <w:szCs w:val="20"/>
              </w:rPr>
              <w:t>Minor</w:t>
            </w:r>
          </w:p>
          <w:p w14:paraId="738C5A16" w14:textId="77777777" w:rsidR="00EE1B25" w:rsidRPr="00CB314D" w:rsidRDefault="00EE1B25" w:rsidP="00F923CC">
            <w:pPr>
              <w:keepLines/>
              <w:spacing w:before="80" w:after="80"/>
              <w:rPr>
                <w:rFonts w:ascii="Arial" w:hAnsi="Arial" w:cs="Arial"/>
                <w:sz w:val="18"/>
                <w:szCs w:val="20"/>
              </w:rPr>
            </w:pPr>
            <w:r w:rsidRPr="00CB314D">
              <w:rPr>
                <w:rFonts w:ascii="Arial" w:hAnsi="Arial" w:cs="Arial"/>
                <w:sz w:val="18"/>
                <w:szCs w:val="20"/>
              </w:rPr>
              <w:t>(1)</w:t>
            </w:r>
          </w:p>
        </w:tc>
        <w:tc>
          <w:tcPr>
            <w:tcW w:w="1278" w:type="dxa"/>
            <w:shd w:val="clear" w:color="auto" w:fill="C8E6FA" w:themeFill="accent2" w:themeFillTint="33"/>
            <w:vAlign w:val="center"/>
          </w:tcPr>
          <w:p w14:paraId="6A69054F" w14:textId="77777777" w:rsidR="00EE1B25" w:rsidRPr="00CB314D" w:rsidRDefault="00EE1B25" w:rsidP="00F923CC">
            <w:pPr>
              <w:keepLines/>
              <w:spacing w:before="80" w:after="80"/>
              <w:jc w:val="center"/>
              <w:rPr>
                <w:rFonts w:ascii="Arial" w:hAnsi="Arial" w:cs="Arial"/>
                <w:sz w:val="18"/>
                <w:szCs w:val="20"/>
              </w:rPr>
            </w:pPr>
            <w:r w:rsidRPr="00CB314D">
              <w:rPr>
                <w:rFonts w:ascii="Arial" w:hAnsi="Arial" w:cs="Arial"/>
                <w:sz w:val="18"/>
                <w:szCs w:val="20"/>
              </w:rPr>
              <w:t>Negligible</w:t>
            </w:r>
          </w:p>
        </w:tc>
        <w:tc>
          <w:tcPr>
            <w:tcW w:w="1281" w:type="dxa"/>
            <w:shd w:val="clear" w:color="auto" w:fill="C8E6FA" w:themeFill="accent2" w:themeFillTint="33"/>
            <w:vAlign w:val="center"/>
          </w:tcPr>
          <w:p w14:paraId="59FDA9B3" w14:textId="77777777" w:rsidR="00EE1B25" w:rsidRPr="00CB314D" w:rsidRDefault="00EE1B25" w:rsidP="00F923CC">
            <w:pPr>
              <w:keepLines/>
              <w:spacing w:before="80" w:after="80"/>
              <w:jc w:val="center"/>
              <w:rPr>
                <w:rFonts w:ascii="Arial" w:hAnsi="Arial" w:cs="Arial"/>
                <w:sz w:val="18"/>
                <w:szCs w:val="20"/>
              </w:rPr>
            </w:pPr>
            <w:r w:rsidRPr="00CB314D">
              <w:rPr>
                <w:rFonts w:ascii="Arial" w:hAnsi="Arial" w:cs="Arial"/>
                <w:sz w:val="18"/>
                <w:szCs w:val="20"/>
              </w:rPr>
              <w:t>Negligible</w:t>
            </w:r>
          </w:p>
        </w:tc>
        <w:tc>
          <w:tcPr>
            <w:tcW w:w="1288" w:type="dxa"/>
            <w:shd w:val="clear" w:color="auto" w:fill="92D050"/>
            <w:vAlign w:val="center"/>
          </w:tcPr>
          <w:p w14:paraId="7364177C" w14:textId="77777777" w:rsidR="00EE1B25" w:rsidRPr="00CB314D" w:rsidRDefault="00EE1B25" w:rsidP="00F923CC">
            <w:pPr>
              <w:keepLines/>
              <w:spacing w:before="80" w:after="80"/>
              <w:jc w:val="center"/>
              <w:rPr>
                <w:rFonts w:ascii="Arial" w:hAnsi="Arial" w:cs="Arial"/>
                <w:sz w:val="18"/>
                <w:szCs w:val="20"/>
              </w:rPr>
            </w:pPr>
            <w:r w:rsidRPr="00CB314D">
              <w:rPr>
                <w:rFonts w:ascii="Arial" w:hAnsi="Arial" w:cs="Arial"/>
                <w:sz w:val="18"/>
                <w:szCs w:val="20"/>
              </w:rPr>
              <w:t>Low</w:t>
            </w:r>
          </w:p>
        </w:tc>
        <w:tc>
          <w:tcPr>
            <w:tcW w:w="1262" w:type="dxa"/>
            <w:gridSpan w:val="2"/>
            <w:shd w:val="clear" w:color="auto" w:fill="92D050"/>
            <w:vAlign w:val="center"/>
          </w:tcPr>
          <w:p w14:paraId="61E5D99E" w14:textId="77777777" w:rsidR="00EE1B25" w:rsidRPr="00CB314D" w:rsidRDefault="00EE1B25" w:rsidP="00F923CC">
            <w:pPr>
              <w:keepLines/>
              <w:spacing w:before="80" w:after="80"/>
              <w:jc w:val="center"/>
              <w:rPr>
                <w:rFonts w:ascii="Arial" w:hAnsi="Arial" w:cs="Arial"/>
                <w:sz w:val="18"/>
                <w:szCs w:val="20"/>
              </w:rPr>
            </w:pPr>
            <w:r w:rsidRPr="00CB314D">
              <w:rPr>
                <w:rFonts w:ascii="Arial" w:hAnsi="Arial" w:cs="Arial"/>
                <w:sz w:val="18"/>
                <w:szCs w:val="20"/>
              </w:rPr>
              <w:t>Low</w:t>
            </w:r>
          </w:p>
        </w:tc>
      </w:tr>
      <w:tr w:rsidR="00EE1B25" w:rsidRPr="002856D8" w14:paraId="1D20E0C3" w14:textId="77777777" w:rsidTr="00F923CC">
        <w:trPr>
          <w:jc w:val="center"/>
        </w:trPr>
        <w:tc>
          <w:tcPr>
            <w:tcW w:w="595" w:type="dxa"/>
            <w:vMerge/>
            <w:shd w:val="clear" w:color="auto" w:fill="auto"/>
          </w:tcPr>
          <w:p w14:paraId="5E6F6403" w14:textId="77777777" w:rsidR="00EE1B25" w:rsidRPr="00CB314D" w:rsidRDefault="00EE1B25" w:rsidP="00F923CC">
            <w:pPr>
              <w:keepLines/>
              <w:spacing w:before="80" w:after="80"/>
              <w:rPr>
                <w:rFonts w:ascii="Arial" w:hAnsi="Arial" w:cs="Arial"/>
                <w:sz w:val="18"/>
                <w:szCs w:val="20"/>
              </w:rPr>
            </w:pPr>
          </w:p>
        </w:tc>
        <w:tc>
          <w:tcPr>
            <w:tcW w:w="1439" w:type="dxa"/>
            <w:shd w:val="clear" w:color="auto" w:fill="auto"/>
          </w:tcPr>
          <w:p w14:paraId="725CB981" w14:textId="77777777" w:rsidR="00EE1B25" w:rsidRPr="00CB314D" w:rsidRDefault="00EE1B25" w:rsidP="00F923CC">
            <w:pPr>
              <w:keepLines/>
              <w:spacing w:before="80" w:after="80"/>
              <w:rPr>
                <w:rFonts w:ascii="Arial" w:hAnsi="Arial" w:cs="Arial"/>
                <w:sz w:val="18"/>
                <w:szCs w:val="20"/>
              </w:rPr>
            </w:pPr>
            <w:r w:rsidRPr="00CB314D">
              <w:rPr>
                <w:rFonts w:ascii="Arial" w:hAnsi="Arial" w:cs="Arial"/>
                <w:sz w:val="18"/>
                <w:szCs w:val="20"/>
              </w:rPr>
              <w:t>Moderate</w:t>
            </w:r>
          </w:p>
          <w:p w14:paraId="6A4571B6" w14:textId="77777777" w:rsidR="00EE1B25" w:rsidRPr="00CB314D" w:rsidRDefault="00EE1B25" w:rsidP="00F923CC">
            <w:pPr>
              <w:keepLines/>
              <w:spacing w:before="80" w:after="80"/>
              <w:rPr>
                <w:rFonts w:ascii="Arial" w:hAnsi="Arial" w:cs="Arial"/>
                <w:sz w:val="18"/>
                <w:szCs w:val="20"/>
              </w:rPr>
            </w:pPr>
            <w:r w:rsidRPr="00CB314D">
              <w:rPr>
                <w:rFonts w:ascii="Arial" w:hAnsi="Arial" w:cs="Arial"/>
                <w:sz w:val="18"/>
                <w:szCs w:val="20"/>
              </w:rPr>
              <w:t>(2)</w:t>
            </w:r>
          </w:p>
        </w:tc>
        <w:tc>
          <w:tcPr>
            <w:tcW w:w="1278" w:type="dxa"/>
            <w:shd w:val="clear" w:color="auto" w:fill="C8E6FA" w:themeFill="accent2" w:themeFillTint="33"/>
            <w:vAlign w:val="center"/>
          </w:tcPr>
          <w:p w14:paraId="05284A08" w14:textId="77777777" w:rsidR="00EE1B25" w:rsidRPr="00CB314D" w:rsidRDefault="00EE1B25" w:rsidP="00F923CC">
            <w:pPr>
              <w:keepLines/>
              <w:spacing w:before="80" w:after="80"/>
              <w:jc w:val="center"/>
              <w:rPr>
                <w:rFonts w:ascii="Arial" w:hAnsi="Arial" w:cs="Arial"/>
                <w:b/>
                <w:sz w:val="18"/>
                <w:szCs w:val="20"/>
              </w:rPr>
            </w:pPr>
            <w:r w:rsidRPr="00CB314D">
              <w:rPr>
                <w:rFonts w:ascii="Arial" w:hAnsi="Arial" w:cs="Arial"/>
                <w:sz w:val="18"/>
                <w:szCs w:val="20"/>
              </w:rPr>
              <w:t>Negligible</w:t>
            </w:r>
          </w:p>
        </w:tc>
        <w:tc>
          <w:tcPr>
            <w:tcW w:w="1281" w:type="dxa"/>
            <w:shd w:val="clear" w:color="auto" w:fill="92D050"/>
            <w:vAlign w:val="center"/>
          </w:tcPr>
          <w:p w14:paraId="75ACD27F" w14:textId="77777777" w:rsidR="00EE1B25" w:rsidRPr="00CB314D" w:rsidRDefault="00EE1B25" w:rsidP="00F923CC">
            <w:pPr>
              <w:keepLines/>
              <w:spacing w:before="80" w:after="80"/>
              <w:jc w:val="center"/>
              <w:rPr>
                <w:rFonts w:ascii="Arial" w:hAnsi="Arial" w:cs="Arial"/>
                <w:sz w:val="18"/>
                <w:szCs w:val="20"/>
              </w:rPr>
            </w:pPr>
            <w:r w:rsidRPr="00CB314D">
              <w:rPr>
                <w:rFonts w:ascii="Arial" w:hAnsi="Arial" w:cs="Arial"/>
                <w:sz w:val="18"/>
                <w:szCs w:val="20"/>
              </w:rPr>
              <w:t>Low</w:t>
            </w:r>
          </w:p>
        </w:tc>
        <w:tc>
          <w:tcPr>
            <w:tcW w:w="1288" w:type="dxa"/>
            <w:shd w:val="clear" w:color="auto" w:fill="FFFF00"/>
            <w:vAlign w:val="center"/>
          </w:tcPr>
          <w:p w14:paraId="021437D2" w14:textId="77777777" w:rsidR="00EE1B25" w:rsidRPr="00CB314D" w:rsidRDefault="00EE1B25" w:rsidP="00F923CC">
            <w:pPr>
              <w:keepLines/>
              <w:spacing w:before="80" w:after="80"/>
              <w:jc w:val="center"/>
              <w:rPr>
                <w:rFonts w:ascii="Arial" w:hAnsi="Arial" w:cs="Arial"/>
                <w:sz w:val="18"/>
                <w:szCs w:val="20"/>
              </w:rPr>
            </w:pPr>
            <w:r w:rsidRPr="00CB314D">
              <w:rPr>
                <w:rFonts w:ascii="Arial" w:hAnsi="Arial" w:cs="Arial"/>
                <w:sz w:val="18"/>
                <w:szCs w:val="20"/>
              </w:rPr>
              <w:t>Medium</w:t>
            </w:r>
          </w:p>
        </w:tc>
        <w:tc>
          <w:tcPr>
            <w:tcW w:w="1262" w:type="dxa"/>
            <w:gridSpan w:val="2"/>
            <w:shd w:val="clear" w:color="auto" w:fill="FFFF00"/>
            <w:vAlign w:val="center"/>
          </w:tcPr>
          <w:p w14:paraId="5CAE1322" w14:textId="77777777" w:rsidR="00EE1B25" w:rsidRPr="00CB314D" w:rsidRDefault="00EE1B25" w:rsidP="00F923CC">
            <w:pPr>
              <w:keepLines/>
              <w:spacing w:before="80" w:after="80"/>
              <w:jc w:val="center"/>
              <w:rPr>
                <w:rFonts w:ascii="Arial" w:hAnsi="Arial" w:cs="Arial"/>
                <w:b/>
                <w:sz w:val="18"/>
                <w:szCs w:val="20"/>
              </w:rPr>
            </w:pPr>
            <w:r w:rsidRPr="00CB314D">
              <w:rPr>
                <w:rFonts w:ascii="Arial" w:hAnsi="Arial" w:cs="Arial"/>
                <w:sz w:val="18"/>
                <w:szCs w:val="20"/>
              </w:rPr>
              <w:t>Medium</w:t>
            </w:r>
          </w:p>
        </w:tc>
      </w:tr>
      <w:tr w:rsidR="00EE1B25" w:rsidRPr="002856D8" w14:paraId="0BBD0D7F" w14:textId="77777777" w:rsidTr="00F923CC">
        <w:trPr>
          <w:jc w:val="center"/>
        </w:trPr>
        <w:tc>
          <w:tcPr>
            <w:tcW w:w="595" w:type="dxa"/>
            <w:vMerge/>
            <w:shd w:val="clear" w:color="auto" w:fill="auto"/>
          </w:tcPr>
          <w:p w14:paraId="115B686B" w14:textId="77777777" w:rsidR="00EE1B25" w:rsidRPr="00CB314D" w:rsidRDefault="00EE1B25" w:rsidP="00F923CC">
            <w:pPr>
              <w:keepLines/>
              <w:spacing w:before="80" w:after="80"/>
              <w:rPr>
                <w:rFonts w:ascii="Arial" w:hAnsi="Arial" w:cs="Arial"/>
                <w:sz w:val="18"/>
                <w:szCs w:val="20"/>
              </w:rPr>
            </w:pPr>
          </w:p>
        </w:tc>
        <w:tc>
          <w:tcPr>
            <w:tcW w:w="1439" w:type="dxa"/>
            <w:shd w:val="clear" w:color="auto" w:fill="auto"/>
          </w:tcPr>
          <w:p w14:paraId="7AC18099" w14:textId="77777777" w:rsidR="00EE1B25" w:rsidRPr="00CB314D" w:rsidRDefault="00EE1B25" w:rsidP="00F923CC">
            <w:pPr>
              <w:keepLines/>
              <w:spacing w:before="80" w:after="80"/>
              <w:rPr>
                <w:rFonts w:ascii="Arial" w:hAnsi="Arial" w:cs="Arial"/>
                <w:sz w:val="18"/>
                <w:szCs w:val="20"/>
              </w:rPr>
            </w:pPr>
            <w:r w:rsidRPr="00CB314D">
              <w:rPr>
                <w:rFonts w:ascii="Arial" w:hAnsi="Arial" w:cs="Arial"/>
                <w:sz w:val="18"/>
                <w:szCs w:val="20"/>
              </w:rPr>
              <w:t>High</w:t>
            </w:r>
          </w:p>
          <w:p w14:paraId="6C6F6278" w14:textId="77777777" w:rsidR="00EE1B25" w:rsidRPr="00CB314D" w:rsidRDefault="00EE1B25" w:rsidP="00F923CC">
            <w:pPr>
              <w:keepLines/>
              <w:spacing w:before="80" w:after="80"/>
              <w:rPr>
                <w:rFonts w:ascii="Arial" w:hAnsi="Arial" w:cs="Arial"/>
                <w:sz w:val="18"/>
                <w:szCs w:val="20"/>
              </w:rPr>
            </w:pPr>
            <w:r w:rsidRPr="00CB314D">
              <w:rPr>
                <w:rFonts w:ascii="Arial" w:hAnsi="Arial" w:cs="Arial"/>
                <w:sz w:val="18"/>
                <w:szCs w:val="20"/>
              </w:rPr>
              <w:t>(3)</w:t>
            </w:r>
          </w:p>
        </w:tc>
        <w:tc>
          <w:tcPr>
            <w:tcW w:w="1278" w:type="dxa"/>
            <w:shd w:val="clear" w:color="auto" w:fill="92D050"/>
            <w:vAlign w:val="center"/>
          </w:tcPr>
          <w:p w14:paraId="08217D39" w14:textId="77777777" w:rsidR="00EE1B25" w:rsidRPr="00CB314D" w:rsidRDefault="00EE1B25" w:rsidP="00F923CC">
            <w:pPr>
              <w:keepLines/>
              <w:spacing w:before="80" w:after="80"/>
              <w:jc w:val="center"/>
              <w:rPr>
                <w:rFonts w:ascii="Arial" w:hAnsi="Arial" w:cs="Arial"/>
                <w:sz w:val="18"/>
                <w:szCs w:val="20"/>
              </w:rPr>
            </w:pPr>
            <w:r w:rsidRPr="00CB314D">
              <w:rPr>
                <w:rFonts w:ascii="Arial" w:hAnsi="Arial" w:cs="Arial"/>
                <w:sz w:val="18"/>
                <w:szCs w:val="20"/>
              </w:rPr>
              <w:t>Low</w:t>
            </w:r>
          </w:p>
        </w:tc>
        <w:tc>
          <w:tcPr>
            <w:tcW w:w="1281" w:type="dxa"/>
            <w:shd w:val="clear" w:color="auto" w:fill="FFFF00"/>
            <w:vAlign w:val="center"/>
          </w:tcPr>
          <w:p w14:paraId="07CDAF47" w14:textId="77777777" w:rsidR="00EE1B25" w:rsidRPr="00CB314D" w:rsidRDefault="00EE1B25" w:rsidP="00F923CC">
            <w:pPr>
              <w:keepLines/>
              <w:spacing w:before="80" w:after="80"/>
              <w:jc w:val="center"/>
              <w:rPr>
                <w:rFonts w:ascii="Arial" w:hAnsi="Arial" w:cs="Arial"/>
                <w:sz w:val="18"/>
                <w:szCs w:val="20"/>
              </w:rPr>
            </w:pPr>
            <w:r w:rsidRPr="00CB314D">
              <w:rPr>
                <w:rFonts w:ascii="Arial" w:hAnsi="Arial" w:cs="Arial"/>
                <w:sz w:val="18"/>
                <w:szCs w:val="20"/>
              </w:rPr>
              <w:t>Medium</w:t>
            </w:r>
          </w:p>
        </w:tc>
        <w:tc>
          <w:tcPr>
            <w:tcW w:w="1288" w:type="dxa"/>
            <w:shd w:val="clear" w:color="auto" w:fill="FFC000"/>
            <w:vAlign w:val="center"/>
          </w:tcPr>
          <w:p w14:paraId="78C9F9C7" w14:textId="77777777" w:rsidR="00EE1B25" w:rsidRPr="00CB314D" w:rsidRDefault="00EE1B25" w:rsidP="00F923CC">
            <w:pPr>
              <w:keepLines/>
              <w:spacing w:before="80" w:after="80"/>
              <w:jc w:val="center"/>
              <w:rPr>
                <w:rFonts w:ascii="Arial" w:hAnsi="Arial" w:cs="Arial"/>
                <w:sz w:val="18"/>
                <w:szCs w:val="20"/>
              </w:rPr>
            </w:pPr>
            <w:r w:rsidRPr="00CB314D">
              <w:rPr>
                <w:rFonts w:ascii="Arial" w:hAnsi="Arial" w:cs="Arial"/>
                <w:sz w:val="18"/>
                <w:szCs w:val="20"/>
              </w:rPr>
              <w:t>High</w:t>
            </w:r>
          </w:p>
        </w:tc>
        <w:tc>
          <w:tcPr>
            <w:tcW w:w="1262" w:type="dxa"/>
            <w:gridSpan w:val="2"/>
            <w:shd w:val="clear" w:color="auto" w:fill="FFC000"/>
            <w:vAlign w:val="center"/>
          </w:tcPr>
          <w:p w14:paraId="77802FF7" w14:textId="77777777" w:rsidR="00EE1B25" w:rsidRPr="00CB314D" w:rsidRDefault="00EE1B25" w:rsidP="00F923CC">
            <w:pPr>
              <w:keepLines/>
              <w:spacing w:before="80" w:after="80"/>
              <w:jc w:val="center"/>
              <w:rPr>
                <w:rFonts w:ascii="Arial" w:hAnsi="Arial" w:cs="Arial"/>
                <w:sz w:val="18"/>
                <w:szCs w:val="20"/>
              </w:rPr>
            </w:pPr>
            <w:r w:rsidRPr="00CB314D">
              <w:rPr>
                <w:rFonts w:ascii="Arial" w:hAnsi="Arial" w:cs="Arial"/>
                <w:sz w:val="18"/>
                <w:szCs w:val="20"/>
              </w:rPr>
              <w:t>High</w:t>
            </w:r>
          </w:p>
        </w:tc>
      </w:tr>
      <w:tr w:rsidR="00EE1B25" w:rsidRPr="002856D8" w14:paraId="12BD6B22" w14:textId="77777777" w:rsidTr="00F923CC">
        <w:trPr>
          <w:jc w:val="center"/>
        </w:trPr>
        <w:tc>
          <w:tcPr>
            <w:tcW w:w="595" w:type="dxa"/>
            <w:vMerge/>
            <w:shd w:val="clear" w:color="auto" w:fill="auto"/>
          </w:tcPr>
          <w:p w14:paraId="6EBB70DD" w14:textId="77777777" w:rsidR="00EE1B25" w:rsidRPr="00CB314D" w:rsidRDefault="00EE1B25" w:rsidP="00F923CC">
            <w:pPr>
              <w:keepLines/>
              <w:spacing w:before="80" w:after="80"/>
              <w:rPr>
                <w:rFonts w:ascii="Arial" w:hAnsi="Arial" w:cs="Arial"/>
                <w:sz w:val="18"/>
                <w:szCs w:val="20"/>
              </w:rPr>
            </w:pPr>
          </w:p>
        </w:tc>
        <w:tc>
          <w:tcPr>
            <w:tcW w:w="1439" w:type="dxa"/>
            <w:shd w:val="clear" w:color="auto" w:fill="auto"/>
          </w:tcPr>
          <w:p w14:paraId="27E5C32D" w14:textId="77777777" w:rsidR="00EE1B25" w:rsidRPr="00CB314D" w:rsidRDefault="00EE1B25" w:rsidP="00F923CC">
            <w:pPr>
              <w:keepLines/>
              <w:spacing w:before="80" w:after="80"/>
              <w:rPr>
                <w:rFonts w:ascii="Arial" w:hAnsi="Arial" w:cs="Arial"/>
                <w:sz w:val="18"/>
                <w:szCs w:val="20"/>
              </w:rPr>
            </w:pPr>
            <w:r w:rsidRPr="00CB314D">
              <w:rPr>
                <w:rFonts w:ascii="Arial" w:hAnsi="Arial" w:cs="Arial"/>
                <w:sz w:val="18"/>
                <w:szCs w:val="20"/>
              </w:rPr>
              <w:t>Major</w:t>
            </w:r>
          </w:p>
          <w:p w14:paraId="347D569C" w14:textId="77777777" w:rsidR="00EE1B25" w:rsidRPr="00CB314D" w:rsidRDefault="00EE1B25" w:rsidP="00F923CC">
            <w:pPr>
              <w:keepLines/>
              <w:spacing w:before="80" w:after="80"/>
              <w:rPr>
                <w:rFonts w:ascii="Arial" w:hAnsi="Arial" w:cs="Arial"/>
                <w:sz w:val="18"/>
                <w:szCs w:val="20"/>
              </w:rPr>
            </w:pPr>
            <w:r w:rsidRPr="00CB314D">
              <w:rPr>
                <w:rFonts w:ascii="Arial" w:hAnsi="Arial" w:cs="Arial"/>
                <w:sz w:val="18"/>
                <w:szCs w:val="20"/>
              </w:rPr>
              <w:t>(4)</w:t>
            </w:r>
          </w:p>
        </w:tc>
        <w:tc>
          <w:tcPr>
            <w:tcW w:w="1278" w:type="dxa"/>
            <w:shd w:val="clear" w:color="auto" w:fill="92D050"/>
            <w:vAlign w:val="center"/>
          </w:tcPr>
          <w:p w14:paraId="47708087" w14:textId="77777777" w:rsidR="00EE1B25" w:rsidRPr="00CB314D" w:rsidRDefault="00EE1B25" w:rsidP="00F923CC">
            <w:pPr>
              <w:keepLines/>
              <w:spacing w:before="80" w:after="80"/>
              <w:jc w:val="center"/>
              <w:rPr>
                <w:rFonts w:ascii="Arial" w:hAnsi="Arial" w:cs="Arial"/>
                <w:sz w:val="18"/>
                <w:szCs w:val="20"/>
              </w:rPr>
            </w:pPr>
            <w:r w:rsidRPr="00CB314D">
              <w:rPr>
                <w:rFonts w:ascii="Arial" w:hAnsi="Arial" w:cs="Arial"/>
                <w:sz w:val="18"/>
                <w:szCs w:val="20"/>
              </w:rPr>
              <w:t>Low</w:t>
            </w:r>
          </w:p>
        </w:tc>
        <w:tc>
          <w:tcPr>
            <w:tcW w:w="1281" w:type="dxa"/>
            <w:shd w:val="clear" w:color="auto" w:fill="FFFF00"/>
            <w:vAlign w:val="center"/>
          </w:tcPr>
          <w:p w14:paraId="41FF9D6D" w14:textId="77777777" w:rsidR="00EE1B25" w:rsidRPr="00CB314D" w:rsidRDefault="00EE1B25" w:rsidP="00F923CC">
            <w:pPr>
              <w:keepLines/>
              <w:spacing w:before="80" w:after="80"/>
              <w:jc w:val="center"/>
              <w:rPr>
                <w:rFonts w:ascii="Arial" w:hAnsi="Arial" w:cs="Arial"/>
                <w:sz w:val="18"/>
                <w:szCs w:val="20"/>
              </w:rPr>
            </w:pPr>
            <w:r w:rsidRPr="00CB314D">
              <w:rPr>
                <w:rFonts w:ascii="Arial" w:hAnsi="Arial" w:cs="Arial"/>
                <w:sz w:val="18"/>
                <w:szCs w:val="20"/>
              </w:rPr>
              <w:t>Medium</w:t>
            </w:r>
          </w:p>
        </w:tc>
        <w:tc>
          <w:tcPr>
            <w:tcW w:w="1288" w:type="dxa"/>
            <w:shd w:val="clear" w:color="auto" w:fill="FF0000"/>
            <w:vAlign w:val="center"/>
          </w:tcPr>
          <w:p w14:paraId="06472509" w14:textId="77777777" w:rsidR="00EE1B25" w:rsidRPr="00CB314D" w:rsidRDefault="00EE1B25" w:rsidP="00F923CC">
            <w:pPr>
              <w:keepLines/>
              <w:spacing w:before="80" w:after="80"/>
              <w:jc w:val="center"/>
              <w:rPr>
                <w:rFonts w:ascii="Arial" w:hAnsi="Arial" w:cs="Arial"/>
                <w:sz w:val="18"/>
                <w:szCs w:val="20"/>
              </w:rPr>
            </w:pPr>
            <w:r w:rsidRPr="00CB314D">
              <w:rPr>
                <w:rFonts w:ascii="Arial" w:hAnsi="Arial" w:cs="Arial"/>
                <w:sz w:val="18"/>
                <w:szCs w:val="20"/>
              </w:rPr>
              <w:t>Severe</w:t>
            </w:r>
          </w:p>
        </w:tc>
        <w:tc>
          <w:tcPr>
            <w:tcW w:w="1262" w:type="dxa"/>
            <w:gridSpan w:val="2"/>
            <w:shd w:val="clear" w:color="auto" w:fill="FF0000"/>
            <w:vAlign w:val="center"/>
          </w:tcPr>
          <w:p w14:paraId="726473DA" w14:textId="77777777" w:rsidR="00EE1B25" w:rsidRPr="00CB314D" w:rsidRDefault="00EE1B25" w:rsidP="00F923CC">
            <w:pPr>
              <w:keepNext/>
              <w:keepLines/>
              <w:spacing w:before="80" w:after="80"/>
              <w:jc w:val="center"/>
              <w:rPr>
                <w:rFonts w:ascii="Arial" w:hAnsi="Arial" w:cs="Arial"/>
                <w:sz w:val="18"/>
                <w:szCs w:val="20"/>
              </w:rPr>
            </w:pPr>
            <w:r w:rsidRPr="00CB314D">
              <w:rPr>
                <w:rFonts w:ascii="Arial" w:hAnsi="Arial" w:cs="Arial"/>
                <w:sz w:val="18"/>
                <w:szCs w:val="20"/>
              </w:rPr>
              <w:t>Severe</w:t>
            </w:r>
          </w:p>
        </w:tc>
      </w:tr>
    </w:tbl>
    <w:p w14:paraId="07C3B16D" w14:textId="77777777" w:rsidR="00492840" w:rsidRDefault="00492840" w:rsidP="00C6432C">
      <w:bookmarkStart w:id="60" w:name="_Toc55893998"/>
    </w:p>
    <w:bookmarkEnd w:id="60"/>
    <w:p w14:paraId="63F497B4" w14:textId="77777777" w:rsidR="00F5170C" w:rsidRDefault="00385475" w:rsidP="00C6432C">
      <w:r>
        <w:t>T</w:t>
      </w:r>
      <w:r w:rsidRPr="005B64B9">
        <w:t xml:space="preserve">o </w:t>
      </w:r>
      <w:r>
        <w:t>ensure</w:t>
      </w:r>
      <w:r w:rsidRPr="005B64B9">
        <w:t xml:space="preserve"> transparency and help stakeholders understand the basis for </w:t>
      </w:r>
      <w:r>
        <w:t xml:space="preserve">the </w:t>
      </w:r>
      <w:r w:rsidRPr="005B64B9">
        <w:t>risk scores</w:t>
      </w:r>
      <w:r w:rsidDel="00EA765F">
        <w:t xml:space="preserve"> </w:t>
      </w:r>
      <w:r>
        <w:t xml:space="preserve">received by each identified issue, </w:t>
      </w:r>
      <w:r w:rsidR="005F000E">
        <w:t xml:space="preserve">the justification for </w:t>
      </w:r>
      <w:r>
        <w:t>each risk rating is</w:t>
      </w:r>
      <w:r w:rsidRPr="005B64B9">
        <w:t xml:space="preserve"> </w:t>
      </w:r>
      <w:r>
        <w:t>included</w:t>
      </w:r>
      <w:r w:rsidRPr="005B64B9">
        <w:t>.</w:t>
      </w:r>
    </w:p>
    <w:p w14:paraId="1C9AFA1F" w14:textId="7723950D" w:rsidR="008D3DDC" w:rsidRDefault="008D798C" w:rsidP="008D3DDC">
      <w:pPr>
        <w:pStyle w:val="Caption"/>
        <w:rPr>
          <w:sz w:val="22"/>
        </w:rPr>
      </w:pPr>
      <w:bookmarkStart w:id="61" w:name="_Toc71027832"/>
      <w:r>
        <w:t xml:space="preserve">Table </w:t>
      </w:r>
      <w:fldSimple w:instr=" SEQ Table \* ARABIC ">
        <w:r w:rsidR="00441F4D">
          <w:rPr>
            <w:noProof/>
          </w:rPr>
          <w:t>7</w:t>
        </w:r>
      </w:fldSimple>
      <w:r w:rsidRPr="00E20171">
        <w:t>. Expected outcomes of each risk rating</w:t>
      </w:r>
      <w:r>
        <w:t>.</w:t>
      </w:r>
      <w:bookmarkEnd w:id="61"/>
    </w:p>
    <w:tbl>
      <w:tblPr>
        <w:tblStyle w:val="TableGrid"/>
        <w:tblW w:w="7225" w:type="dxa"/>
        <w:jc w:val="center"/>
        <w:tblLook w:val="04A0" w:firstRow="1" w:lastRow="0" w:firstColumn="1" w:lastColumn="0" w:noHBand="0" w:noVBand="1"/>
        <w:tblCaption w:val="Table 8. Expected outcomes from each risk rating"/>
      </w:tblPr>
      <w:tblGrid>
        <w:gridCol w:w="1696"/>
        <w:gridCol w:w="5529"/>
      </w:tblGrid>
      <w:tr w:rsidR="008D3DDC" w:rsidRPr="0030781E" w14:paraId="10B8E567" w14:textId="77777777" w:rsidTr="00F5170C">
        <w:trPr>
          <w:trHeight w:val="848"/>
          <w:tblHeader/>
          <w:jc w:val="center"/>
        </w:trPr>
        <w:tc>
          <w:tcPr>
            <w:tcW w:w="1696" w:type="dxa"/>
            <w:shd w:val="clear" w:color="auto" w:fill="auto"/>
            <w:vAlign w:val="center"/>
          </w:tcPr>
          <w:p w14:paraId="007A34EF" w14:textId="77777777" w:rsidR="008D3DDC" w:rsidRPr="0030781E" w:rsidRDefault="008D3DDC" w:rsidP="008D3DDC">
            <w:pPr>
              <w:spacing w:after="0"/>
              <w:rPr>
                <w:rFonts w:ascii="Arial" w:hAnsi="Arial" w:cs="Arial"/>
                <w:b/>
                <w:sz w:val="20"/>
                <w:szCs w:val="20"/>
              </w:rPr>
            </w:pPr>
            <w:r w:rsidRPr="0030781E">
              <w:rPr>
                <w:rFonts w:ascii="Arial" w:hAnsi="Arial" w:cs="Arial"/>
                <w:b/>
                <w:sz w:val="20"/>
                <w:szCs w:val="20"/>
              </w:rPr>
              <w:t>Risk Levels</w:t>
            </w:r>
          </w:p>
        </w:tc>
        <w:tc>
          <w:tcPr>
            <w:tcW w:w="5529" w:type="dxa"/>
            <w:shd w:val="clear" w:color="auto" w:fill="auto"/>
            <w:vAlign w:val="center"/>
          </w:tcPr>
          <w:p w14:paraId="6B4D54BE" w14:textId="77777777" w:rsidR="008D3DDC" w:rsidRPr="0030781E" w:rsidRDefault="008D3DDC" w:rsidP="008D3DDC">
            <w:pPr>
              <w:spacing w:after="0"/>
              <w:rPr>
                <w:rFonts w:ascii="Arial" w:hAnsi="Arial" w:cs="Arial"/>
                <w:b/>
                <w:sz w:val="20"/>
                <w:szCs w:val="20"/>
              </w:rPr>
            </w:pPr>
            <w:r w:rsidRPr="0030781E">
              <w:rPr>
                <w:rFonts w:ascii="Arial" w:hAnsi="Arial" w:cs="Arial"/>
                <w:b/>
                <w:sz w:val="20"/>
                <w:szCs w:val="20"/>
              </w:rPr>
              <w:t>Likely Management Action</w:t>
            </w:r>
          </w:p>
        </w:tc>
      </w:tr>
      <w:tr w:rsidR="008D3DDC" w:rsidRPr="00D74F3D" w14:paraId="4A43FA4E" w14:textId="77777777" w:rsidTr="008D3DDC">
        <w:trPr>
          <w:trHeight w:val="909"/>
          <w:jc w:val="center"/>
        </w:trPr>
        <w:tc>
          <w:tcPr>
            <w:tcW w:w="1696" w:type="dxa"/>
            <w:shd w:val="clear" w:color="auto" w:fill="C8E6FA" w:themeFill="accent2" w:themeFillTint="33"/>
            <w:vAlign w:val="center"/>
          </w:tcPr>
          <w:p w14:paraId="2045607C" w14:textId="77777777" w:rsidR="008D3DDC" w:rsidRPr="00D74F3D" w:rsidRDefault="008D3DDC" w:rsidP="008D3DDC">
            <w:pPr>
              <w:spacing w:after="0"/>
              <w:rPr>
                <w:rFonts w:ascii="Arial" w:hAnsi="Arial" w:cs="Arial"/>
                <w:sz w:val="20"/>
                <w:szCs w:val="20"/>
              </w:rPr>
            </w:pPr>
            <w:r w:rsidRPr="00D74F3D">
              <w:rPr>
                <w:rFonts w:ascii="Arial" w:hAnsi="Arial" w:cs="Arial"/>
                <w:sz w:val="20"/>
                <w:szCs w:val="20"/>
              </w:rPr>
              <w:t>Negligible</w:t>
            </w:r>
          </w:p>
        </w:tc>
        <w:tc>
          <w:tcPr>
            <w:tcW w:w="5529" w:type="dxa"/>
            <w:shd w:val="clear" w:color="auto" w:fill="auto"/>
            <w:vAlign w:val="center"/>
          </w:tcPr>
          <w:p w14:paraId="20933424" w14:textId="77777777" w:rsidR="008D3DDC" w:rsidRPr="00D74F3D" w:rsidRDefault="008D3DDC" w:rsidP="008D3DDC">
            <w:pPr>
              <w:spacing w:after="0"/>
              <w:rPr>
                <w:rFonts w:ascii="Arial" w:hAnsi="Arial" w:cs="Arial"/>
                <w:sz w:val="20"/>
                <w:szCs w:val="20"/>
              </w:rPr>
            </w:pPr>
            <w:r w:rsidRPr="00D74F3D">
              <w:rPr>
                <w:rFonts w:ascii="Arial" w:hAnsi="Arial" w:cs="Arial"/>
                <w:sz w:val="20"/>
                <w:szCs w:val="20"/>
              </w:rPr>
              <w:t>Nil</w:t>
            </w:r>
          </w:p>
        </w:tc>
      </w:tr>
      <w:tr w:rsidR="008D3DDC" w:rsidRPr="00D74F3D" w14:paraId="54E8B44A" w14:textId="77777777" w:rsidTr="008D3DDC">
        <w:trPr>
          <w:trHeight w:val="909"/>
          <w:jc w:val="center"/>
        </w:trPr>
        <w:tc>
          <w:tcPr>
            <w:tcW w:w="1696" w:type="dxa"/>
            <w:shd w:val="clear" w:color="auto" w:fill="92D050"/>
            <w:vAlign w:val="center"/>
          </w:tcPr>
          <w:p w14:paraId="2CE66924" w14:textId="77777777" w:rsidR="008D3DDC" w:rsidRPr="00D74F3D" w:rsidRDefault="008D3DDC" w:rsidP="008D3DDC">
            <w:pPr>
              <w:spacing w:after="0"/>
              <w:jc w:val="both"/>
              <w:rPr>
                <w:rFonts w:ascii="Arial" w:hAnsi="Arial" w:cs="Arial"/>
                <w:sz w:val="20"/>
                <w:szCs w:val="20"/>
              </w:rPr>
            </w:pPr>
            <w:r w:rsidRPr="00D74F3D">
              <w:rPr>
                <w:rFonts w:ascii="Arial" w:hAnsi="Arial" w:cs="Arial"/>
                <w:sz w:val="20"/>
                <w:szCs w:val="20"/>
              </w:rPr>
              <w:t>Low</w:t>
            </w:r>
          </w:p>
        </w:tc>
        <w:tc>
          <w:tcPr>
            <w:tcW w:w="5529" w:type="dxa"/>
            <w:shd w:val="clear" w:color="auto" w:fill="auto"/>
            <w:vAlign w:val="center"/>
          </w:tcPr>
          <w:p w14:paraId="1E5C45A6" w14:textId="77777777" w:rsidR="008D3DDC" w:rsidRPr="00D74F3D" w:rsidRDefault="008D3DDC" w:rsidP="008D3DDC">
            <w:pPr>
              <w:spacing w:after="0"/>
              <w:jc w:val="both"/>
              <w:rPr>
                <w:rFonts w:ascii="Arial" w:hAnsi="Arial" w:cs="Arial"/>
                <w:sz w:val="20"/>
                <w:szCs w:val="20"/>
              </w:rPr>
            </w:pPr>
            <w:r w:rsidRPr="00D74F3D">
              <w:rPr>
                <w:rFonts w:ascii="Arial" w:hAnsi="Arial" w:cs="Arial"/>
                <w:sz w:val="20"/>
                <w:szCs w:val="20"/>
              </w:rPr>
              <w:t>None specific</w:t>
            </w:r>
          </w:p>
        </w:tc>
      </w:tr>
      <w:tr w:rsidR="008D3DDC" w:rsidRPr="00D74F3D" w14:paraId="1B018D7B" w14:textId="77777777" w:rsidTr="008D3DDC">
        <w:trPr>
          <w:trHeight w:val="909"/>
          <w:jc w:val="center"/>
        </w:trPr>
        <w:tc>
          <w:tcPr>
            <w:tcW w:w="1696" w:type="dxa"/>
            <w:shd w:val="clear" w:color="auto" w:fill="FFFF00"/>
            <w:vAlign w:val="center"/>
          </w:tcPr>
          <w:p w14:paraId="7E59638E" w14:textId="77777777" w:rsidR="008D3DDC" w:rsidRPr="00D74F3D" w:rsidRDefault="008D3DDC" w:rsidP="008D3DDC">
            <w:pPr>
              <w:spacing w:after="0"/>
              <w:rPr>
                <w:rFonts w:ascii="Arial" w:hAnsi="Arial" w:cs="Arial"/>
                <w:sz w:val="20"/>
                <w:szCs w:val="20"/>
              </w:rPr>
            </w:pPr>
            <w:r>
              <w:rPr>
                <w:rFonts w:ascii="Arial" w:hAnsi="Arial" w:cs="Arial"/>
                <w:sz w:val="20"/>
                <w:szCs w:val="20"/>
              </w:rPr>
              <w:t>Moderate</w:t>
            </w:r>
          </w:p>
        </w:tc>
        <w:tc>
          <w:tcPr>
            <w:tcW w:w="5529" w:type="dxa"/>
            <w:shd w:val="clear" w:color="auto" w:fill="auto"/>
            <w:vAlign w:val="center"/>
          </w:tcPr>
          <w:p w14:paraId="464D3546" w14:textId="77777777" w:rsidR="008D3DDC" w:rsidRPr="00D74F3D" w:rsidRDefault="008D3DDC" w:rsidP="008D3DDC">
            <w:pPr>
              <w:spacing w:after="0"/>
              <w:rPr>
                <w:rFonts w:ascii="Arial" w:hAnsi="Arial" w:cs="Arial"/>
                <w:sz w:val="20"/>
                <w:szCs w:val="20"/>
              </w:rPr>
            </w:pPr>
            <w:r w:rsidRPr="00D74F3D">
              <w:rPr>
                <w:rFonts w:ascii="Arial" w:hAnsi="Arial" w:cs="Arial"/>
                <w:sz w:val="20"/>
                <w:szCs w:val="20"/>
              </w:rPr>
              <w:t>Specific management and/or monitoring required</w:t>
            </w:r>
            <w:r>
              <w:rPr>
                <w:rFonts w:ascii="Arial" w:hAnsi="Arial" w:cs="Arial"/>
                <w:sz w:val="20"/>
                <w:szCs w:val="20"/>
              </w:rPr>
              <w:t xml:space="preserve"> in Management Framework.</w:t>
            </w:r>
          </w:p>
        </w:tc>
      </w:tr>
      <w:tr w:rsidR="008D3DDC" w:rsidRPr="00D74F3D" w14:paraId="7E1CFFBF" w14:textId="77777777" w:rsidTr="008D3DDC">
        <w:trPr>
          <w:trHeight w:val="909"/>
          <w:jc w:val="center"/>
        </w:trPr>
        <w:tc>
          <w:tcPr>
            <w:tcW w:w="1696" w:type="dxa"/>
            <w:shd w:val="clear" w:color="auto" w:fill="FFC000"/>
            <w:vAlign w:val="center"/>
          </w:tcPr>
          <w:p w14:paraId="259D735D" w14:textId="77777777" w:rsidR="008D3DDC" w:rsidRPr="00F726B6" w:rsidRDefault="008D3DDC" w:rsidP="008D3DDC">
            <w:pPr>
              <w:spacing w:after="0"/>
              <w:rPr>
                <w:rFonts w:ascii="Arial" w:hAnsi="Arial" w:cs="Arial"/>
                <w:color w:val="FBDFD2" w:themeColor="text2" w:themeTint="33"/>
                <w:sz w:val="20"/>
                <w:szCs w:val="20"/>
              </w:rPr>
            </w:pPr>
            <w:r w:rsidRPr="00D74F3D">
              <w:rPr>
                <w:rFonts w:ascii="Arial" w:hAnsi="Arial" w:cs="Arial"/>
                <w:sz w:val="20"/>
                <w:szCs w:val="20"/>
              </w:rPr>
              <w:t>High</w:t>
            </w:r>
          </w:p>
        </w:tc>
        <w:tc>
          <w:tcPr>
            <w:tcW w:w="5529" w:type="dxa"/>
            <w:shd w:val="clear" w:color="auto" w:fill="auto"/>
            <w:vAlign w:val="center"/>
          </w:tcPr>
          <w:p w14:paraId="245F7BCC" w14:textId="77777777" w:rsidR="008D3DDC" w:rsidRPr="00D74F3D" w:rsidRDefault="008D3DDC" w:rsidP="008D3DDC">
            <w:pPr>
              <w:spacing w:after="0"/>
              <w:rPr>
                <w:rFonts w:ascii="Arial" w:hAnsi="Arial" w:cs="Arial"/>
                <w:sz w:val="20"/>
                <w:szCs w:val="20"/>
              </w:rPr>
            </w:pPr>
            <w:r w:rsidRPr="00D74F3D">
              <w:rPr>
                <w:rFonts w:ascii="Arial" w:hAnsi="Arial" w:cs="Arial"/>
                <w:sz w:val="20"/>
                <w:szCs w:val="20"/>
              </w:rPr>
              <w:t>Increased management activities needed</w:t>
            </w:r>
            <w:r>
              <w:rPr>
                <w:rFonts w:ascii="Arial" w:hAnsi="Arial" w:cs="Arial"/>
                <w:sz w:val="20"/>
                <w:szCs w:val="20"/>
              </w:rPr>
              <w:t xml:space="preserve"> in Management Framework.</w:t>
            </w:r>
          </w:p>
        </w:tc>
      </w:tr>
      <w:tr w:rsidR="008D3DDC" w:rsidRPr="00D74F3D" w14:paraId="76E2C09C" w14:textId="77777777" w:rsidTr="008D3DDC">
        <w:trPr>
          <w:trHeight w:val="948"/>
          <w:jc w:val="center"/>
        </w:trPr>
        <w:tc>
          <w:tcPr>
            <w:tcW w:w="1696" w:type="dxa"/>
            <w:shd w:val="clear" w:color="auto" w:fill="EE0000"/>
            <w:vAlign w:val="center"/>
          </w:tcPr>
          <w:p w14:paraId="398C3CE5" w14:textId="77777777" w:rsidR="008D3DDC" w:rsidRPr="00D74F3D" w:rsidRDefault="008D3DDC" w:rsidP="008D3DDC">
            <w:pPr>
              <w:spacing w:after="0"/>
              <w:rPr>
                <w:rFonts w:ascii="Arial" w:hAnsi="Arial" w:cs="Arial"/>
                <w:sz w:val="20"/>
                <w:szCs w:val="20"/>
              </w:rPr>
            </w:pPr>
            <w:r w:rsidRPr="00D74F3D">
              <w:rPr>
                <w:rFonts w:ascii="Arial" w:hAnsi="Arial" w:cs="Arial"/>
                <w:sz w:val="20"/>
                <w:szCs w:val="20"/>
              </w:rPr>
              <w:t>Severe</w:t>
            </w:r>
          </w:p>
        </w:tc>
        <w:tc>
          <w:tcPr>
            <w:tcW w:w="5529" w:type="dxa"/>
            <w:shd w:val="clear" w:color="auto" w:fill="auto"/>
            <w:vAlign w:val="center"/>
          </w:tcPr>
          <w:p w14:paraId="5408F66E" w14:textId="77777777" w:rsidR="008D3DDC" w:rsidRPr="00D74F3D" w:rsidRDefault="008D3DDC" w:rsidP="008D3DDC">
            <w:pPr>
              <w:spacing w:after="0"/>
              <w:rPr>
                <w:rFonts w:ascii="Arial" w:hAnsi="Arial" w:cs="Arial"/>
                <w:sz w:val="20"/>
                <w:szCs w:val="20"/>
              </w:rPr>
            </w:pPr>
            <w:r w:rsidRPr="00D74F3D">
              <w:rPr>
                <w:rFonts w:ascii="Arial" w:hAnsi="Arial" w:cs="Arial"/>
                <w:sz w:val="20"/>
                <w:szCs w:val="20"/>
              </w:rPr>
              <w:t>Increased management activities</w:t>
            </w:r>
            <w:r>
              <w:rPr>
                <w:rFonts w:ascii="Arial" w:hAnsi="Arial" w:cs="Arial"/>
                <w:sz w:val="20"/>
                <w:szCs w:val="20"/>
              </w:rPr>
              <w:t xml:space="preserve"> including a recovery strategy</w:t>
            </w:r>
            <w:r w:rsidRPr="00D74F3D">
              <w:rPr>
                <w:rFonts w:ascii="Arial" w:hAnsi="Arial" w:cs="Arial"/>
                <w:sz w:val="20"/>
                <w:szCs w:val="20"/>
              </w:rPr>
              <w:t xml:space="preserve"> </w:t>
            </w:r>
            <w:r>
              <w:rPr>
                <w:rFonts w:ascii="Arial" w:hAnsi="Arial" w:cs="Arial"/>
                <w:sz w:val="20"/>
                <w:szCs w:val="20"/>
              </w:rPr>
              <w:t>in the Management Framework. Consideration to be given to interim management arrangements to arrest the decline.</w:t>
            </w:r>
          </w:p>
        </w:tc>
      </w:tr>
    </w:tbl>
    <w:p w14:paraId="74041B07" w14:textId="77777777" w:rsidR="008D3DDC" w:rsidRDefault="008D3DDC" w:rsidP="00EE1B25"/>
    <w:p w14:paraId="5C8DCD35" w14:textId="77777777" w:rsidR="008B3624" w:rsidRPr="008B3624" w:rsidRDefault="00891833" w:rsidP="008B3624">
      <w:r>
        <w:t>Once the expert panel had</w:t>
      </w:r>
      <w:r w:rsidR="008B3624">
        <w:t xml:space="preserve"> assigned risk ratings to components</w:t>
      </w:r>
      <w:r>
        <w:t>,</w:t>
      </w:r>
      <w:r w:rsidR="008B3624">
        <w:t xml:space="preserve"> the results </w:t>
      </w:r>
      <w:r w:rsidR="008B3624" w:rsidRPr="008B3624">
        <w:t>were</w:t>
      </w:r>
      <w:r w:rsidR="008B3624">
        <w:t xml:space="preserve"> presented to a stakeholder workshop</w:t>
      </w:r>
      <w:r w:rsidR="008B3624" w:rsidRPr="008B3624">
        <w:t xml:space="preserve"> f</w:t>
      </w:r>
      <w:r w:rsidR="008B3624">
        <w:t>or consideration, in line with the Ecological Risk Assessment Guideline</w:t>
      </w:r>
      <w:r w:rsidR="008B3624" w:rsidRPr="008B3624">
        <w:t xml:space="preserve">. The workshop provided the </w:t>
      </w:r>
      <w:r w:rsidR="008B3624">
        <w:t>opportunity</w:t>
      </w:r>
      <w:r w:rsidR="008B3624" w:rsidRPr="008B3624">
        <w:t xml:space="preserve"> for stakeholders to discuss the risk ratings and provide any additional information that should be factored into the assessment</w:t>
      </w:r>
      <w:r w:rsidR="008B3624">
        <w:t xml:space="preserve">. </w:t>
      </w:r>
      <w:r w:rsidR="008B3624" w:rsidRPr="008B3624">
        <w:t xml:space="preserve">Where there was </w:t>
      </w:r>
      <w:r w:rsidR="008B3624">
        <w:t>disagree</w:t>
      </w:r>
      <w:r w:rsidR="008B3624" w:rsidRPr="008B3624">
        <w:t>ment</w:t>
      </w:r>
      <w:r w:rsidR="008B3624">
        <w:t xml:space="preserve"> with any of the </w:t>
      </w:r>
      <w:r w:rsidR="008B3624" w:rsidRPr="008B3624">
        <w:t>risk ratings</w:t>
      </w:r>
      <w:r w:rsidR="008B3624">
        <w:t xml:space="preserve"> completed by the expert group</w:t>
      </w:r>
      <w:r w:rsidR="008B3624" w:rsidRPr="008B3624">
        <w:t xml:space="preserve">, additional information provided by the stakeholders was recorded at Appendix </w:t>
      </w:r>
      <w:r w:rsidR="0035766F">
        <w:t>table 6</w:t>
      </w:r>
      <w:r w:rsidR="00AF41AC">
        <w:t>.3</w:t>
      </w:r>
      <w:r w:rsidR="008B3624">
        <w:t xml:space="preserve">. </w:t>
      </w:r>
    </w:p>
    <w:p w14:paraId="47065939" w14:textId="77777777" w:rsidR="006F5ABF" w:rsidRDefault="003C3640" w:rsidP="006F5ABF">
      <w:pPr>
        <w:pStyle w:val="Heading2"/>
        <w:rPr>
          <w:lang w:eastAsia="en-AU"/>
        </w:rPr>
      </w:pPr>
      <w:bookmarkStart w:id="62" w:name="_Toc71027785"/>
      <w:r>
        <w:rPr>
          <w:lang w:eastAsia="en-AU"/>
        </w:rPr>
        <w:lastRenderedPageBreak/>
        <w:t>Ecological Sustainable D</w:t>
      </w:r>
      <w:r w:rsidR="003E4E51">
        <w:rPr>
          <w:lang w:eastAsia="en-AU"/>
        </w:rPr>
        <w:t>evelopment reports for higher risk issues</w:t>
      </w:r>
      <w:bookmarkEnd w:id="62"/>
    </w:p>
    <w:p w14:paraId="5999B9EB" w14:textId="77777777" w:rsidR="00EE1B25" w:rsidRDefault="00EE1B25" w:rsidP="00EE1B25">
      <w:r w:rsidRPr="009B6EEC">
        <w:t xml:space="preserve">Central to any ESD performance </w:t>
      </w:r>
      <w:r>
        <w:t xml:space="preserve">report are the proposed management actions </w:t>
      </w:r>
      <w:r w:rsidRPr="009B6EEC">
        <w:t xml:space="preserve">to deal with higher risk/priority issues. </w:t>
      </w:r>
      <w:r w:rsidR="00385475">
        <w:t>T</w:t>
      </w:r>
      <w:r w:rsidRPr="009B6EEC">
        <w:t>he higher risk/priority issues identified through this process</w:t>
      </w:r>
      <w:r w:rsidR="00385475">
        <w:t xml:space="preserve"> </w:t>
      </w:r>
      <w:r w:rsidRPr="009B6EEC">
        <w:t xml:space="preserve">will be addressed </w:t>
      </w:r>
      <w:r>
        <w:t>during</w:t>
      </w:r>
      <w:r w:rsidRPr="009B6EEC">
        <w:t xml:space="preserve"> the </w:t>
      </w:r>
      <w:r>
        <w:t>development</w:t>
      </w:r>
      <w:r w:rsidR="003340E5">
        <w:t>/review</w:t>
      </w:r>
      <w:r>
        <w:t xml:space="preserve"> of a management framework and</w:t>
      </w:r>
      <w:r w:rsidR="008D798C">
        <w:t xml:space="preserve"> associated</w:t>
      </w:r>
      <w:r>
        <w:t xml:space="preserve"> </w:t>
      </w:r>
      <w:r w:rsidRPr="009B6EEC">
        <w:t xml:space="preserve">harvest strategy for the </w:t>
      </w:r>
      <w:r w:rsidR="008D798C">
        <w:t>SMF</w:t>
      </w:r>
      <w:r w:rsidRPr="009B6EEC">
        <w:t>. Th</w:t>
      </w:r>
      <w:r w:rsidR="00385475">
        <w:t xml:space="preserve">is </w:t>
      </w:r>
      <w:r w:rsidR="00BA3953">
        <w:t>may</w:t>
      </w:r>
      <w:r w:rsidRPr="009B6EEC">
        <w:t xml:space="preserve"> include </w:t>
      </w:r>
      <w:r w:rsidR="00BA3953">
        <w:t>the establishment</w:t>
      </w:r>
      <w:r w:rsidR="00E153A8">
        <w:t>/review</w:t>
      </w:r>
      <w:r w:rsidR="00BA3953">
        <w:t xml:space="preserve"> of defined </w:t>
      </w:r>
      <w:r w:rsidRPr="009B6EEC">
        <w:t xml:space="preserve">operational objectives, </w:t>
      </w:r>
      <w:r>
        <w:t xml:space="preserve">performance </w:t>
      </w:r>
      <w:r w:rsidRPr="009B6EEC">
        <w:t>indicators</w:t>
      </w:r>
      <w:r>
        <w:t>,</w:t>
      </w:r>
      <w:r w:rsidRPr="009B6EEC">
        <w:t xml:space="preserve"> </w:t>
      </w:r>
      <w:r>
        <w:t>reference points</w:t>
      </w:r>
      <w:r w:rsidR="00385475">
        <w:t xml:space="preserve"> and decision rules</w:t>
      </w:r>
      <w:r>
        <w:t>.</w:t>
      </w:r>
    </w:p>
    <w:p w14:paraId="797E60E2" w14:textId="77777777" w:rsidR="003E4E51" w:rsidRDefault="003E4E51" w:rsidP="003E4E51">
      <w:pPr>
        <w:pStyle w:val="Heading1"/>
        <w:rPr>
          <w:lang w:eastAsia="en-AU"/>
        </w:rPr>
      </w:pPr>
      <w:bookmarkStart w:id="63" w:name="_Toc71027786"/>
      <w:r>
        <w:rPr>
          <w:lang w:eastAsia="en-AU"/>
        </w:rPr>
        <w:t>Performance reports</w:t>
      </w:r>
      <w:bookmarkEnd w:id="63"/>
    </w:p>
    <w:p w14:paraId="0057A941" w14:textId="77777777" w:rsidR="00EE1B25" w:rsidRDefault="00EE1B25" w:rsidP="00EE1B25">
      <w:pPr>
        <w:rPr>
          <w:lang w:eastAsia="en-AU"/>
        </w:rPr>
      </w:pPr>
      <w:r w:rsidRPr="005C0F58">
        <w:rPr>
          <w:lang w:eastAsia="en-AU"/>
        </w:rPr>
        <w:t>Component trees were developed for retained and non-retained species as well as general ecos</w:t>
      </w:r>
      <w:r>
        <w:rPr>
          <w:lang w:eastAsia="en-AU"/>
        </w:rPr>
        <w:t>ystem effects. The background colour for each component</w:t>
      </w:r>
      <w:r w:rsidR="00FD6F25">
        <w:rPr>
          <w:lang w:eastAsia="en-AU"/>
        </w:rPr>
        <w:t xml:space="preserve"> of the tree</w:t>
      </w:r>
      <w:r>
        <w:rPr>
          <w:lang w:eastAsia="en-AU"/>
        </w:rPr>
        <w:t xml:space="preserve"> relates to th</w:t>
      </w:r>
      <w:r w:rsidR="00FD6F25">
        <w:rPr>
          <w:lang w:eastAsia="en-AU"/>
        </w:rPr>
        <w:t>e</w:t>
      </w:r>
      <w:r>
        <w:rPr>
          <w:lang w:eastAsia="en-AU"/>
        </w:rPr>
        <w:t xml:space="preserve"> </w:t>
      </w:r>
      <w:r w:rsidR="00FD6F25">
        <w:rPr>
          <w:lang w:eastAsia="en-AU"/>
        </w:rPr>
        <w:t xml:space="preserve">determined </w:t>
      </w:r>
      <w:r>
        <w:rPr>
          <w:lang w:eastAsia="en-AU"/>
        </w:rPr>
        <w:t xml:space="preserve">risk rating according to the following scheme: </w:t>
      </w:r>
      <w:r w:rsidRPr="00F211E3">
        <w:rPr>
          <w:shd w:val="clear" w:color="auto" w:fill="C8E6FA" w:themeFill="accent2" w:themeFillTint="33"/>
          <w:lang w:eastAsia="en-AU"/>
        </w:rPr>
        <w:t>light blue =</w:t>
      </w:r>
      <w:r>
        <w:rPr>
          <w:shd w:val="clear" w:color="auto" w:fill="C8E6FA" w:themeFill="accent2" w:themeFillTint="33"/>
          <w:lang w:eastAsia="en-AU"/>
        </w:rPr>
        <w:t xml:space="preserve"> negligible</w:t>
      </w:r>
      <w:r w:rsidRPr="00057CA7">
        <w:rPr>
          <w:lang w:eastAsia="en-AU"/>
        </w:rPr>
        <w:t xml:space="preserve">, </w:t>
      </w:r>
      <w:r>
        <w:rPr>
          <w:shd w:val="clear" w:color="auto" w:fill="92D050"/>
          <w:lang w:eastAsia="en-AU"/>
        </w:rPr>
        <w:t>green</w:t>
      </w:r>
      <w:r w:rsidRPr="00F211E3">
        <w:rPr>
          <w:shd w:val="clear" w:color="auto" w:fill="92D050"/>
          <w:lang w:eastAsia="en-AU"/>
        </w:rPr>
        <w:t xml:space="preserve"> = </w:t>
      </w:r>
      <w:r>
        <w:rPr>
          <w:shd w:val="clear" w:color="auto" w:fill="92D050"/>
          <w:lang w:eastAsia="en-AU"/>
        </w:rPr>
        <w:t>low</w:t>
      </w:r>
      <w:r w:rsidRPr="00057CA7">
        <w:rPr>
          <w:lang w:eastAsia="en-AU"/>
        </w:rPr>
        <w:t xml:space="preserve">, </w:t>
      </w:r>
      <w:r>
        <w:rPr>
          <w:shd w:val="clear" w:color="auto" w:fill="FFFF00"/>
          <w:lang w:eastAsia="en-AU"/>
        </w:rPr>
        <w:t>yellow</w:t>
      </w:r>
      <w:r w:rsidRPr="00F211E3">
        <w:rPr>
          <w:shd w:val="clear" w:color="auto" w:fill="FFFF00"/>
          <w:lang w:eastAsia="en-AU"/>
        </w:rPr>
        <w:t xml:space="preserve"> = </w:t>
      </w:r>
      <w:r w:rsidR="000E13F8">
        <w:rPr>
          <w:shd w:val="clear" w:color="auto" w:fill="FFFF00"/>
          <w:lang w:eastAsia="en-AU"/>
        </w:rPr>
        <w:t>moderate</w:t>
      </w:r>
      <w:r>
        <w:rPr>
          <w:lang w:eastAsia="en-AU"/>
        </w:rPr>
        <w:t xml:space="preserve">, </w:t>
      </w:r>
      <w:r w:rsidRPr="008B6620">
        <w:rPr>
          <w:shd w:val="clear" w:color="auto" w:fill="FFC000"/>
          <w:lang w:eastAsia="en-AU"/>
        </w:rPr>
        <w:t>orange = high</w:t>
      </w:r>
      <w:r>
        <w:rPr>
          <w:lang w:eastAsia="en-AU"/>
        </w:rPr>
        <w:t xml:space="preserve"> </w:t>
      </w:r>
      <w:r w:rsidRPr="00057CA7">
        <w:rPr>
          <w:lang w:eastAsia="en-AU"/>
        </w:rPr>
        <w:t xml:space="preserve">and </w:t>
      </w:r>
      <w:r w:rsidRPr="00F211E3">
        <w:rPr>
          <w:color w:val="FFFFFF" w:themeColor="background1"/>
          <w:shd w:val="clear" w:color="auto" w:fill="FF0000"/>
          <w:lang w:eastAsia="en-AU"/>
        </w:rPr>
        <w:t xml:space="preserve">red = </w:t>
      </w:r>
      <w:r>
        <w:rPr>
          <w:color w:val="FFFFFF" w:themeColor="background1"/>
          <w:shd w:val="clear" w:color="auto" w:fill="FF0000"/>
          <w:lang w:eastAsia="en-AU"/>
        </w:rPr>
        <w:t>severe</w:t>
      </w:r>
      <w:r w:rsidR="003C3640">
        <w:rPr>
          <w:lang w:eastAsia="en-AU"/>
        </w:rPr>
        <w:t>. No specific</w:t>
      </w:r>
      <w:r w:rsidRPr="00057CA7">
        <w:rPr>
          <w:lang w:eastAsia="en-AU"/>
        </w:rPr>
        <w:t xml:space="preserve"> management </w:t>
      </w:r>
      <w:r w:rsidR="003C3640">
        <w:rPr>
          <w:lang w:eastAsia="en-AU"/>
        </w:rPr>
        <w:t xml:space="preserve">action </w:t>
      </w:r>
      <w:r w:rsidRPr="00057CA7">
        <w:rPr>
          <w:lang w:eastAsia="en-AU"/>
        </w:rPr>
        <w:t>is required where</w:t>
      </w:r>
      <w:r>
        <w:rPr>
          <w:lang w:eastAsia="en-AU"/>
        </w:rPr>
        <w:t xml:space="preserve"> the risk is determined to be negligible</w:t>
      </w:r>
      <w:r w:rsidR="00A16E1A">
        <w:rPr>
          <w:lang w:eastAsia="en-AU"/>
        </w:rPr>
        <w:t xml:space="preserve"> or low</w:t>
      </w:r>
      <w:r>
        <w:rPr>
          <w:lang w:eastAsia="en-AU"/>
        </w:rPr>
        <w:t xml:space="preserve">, </w:t>
      </w:r>
      <w:r w:rsidR="00C92354">
        <w:rPr>
          <w:lang w:eastAsia="en-AU"/>
        </w:rPr>
        <w:t>but</w:t>
      </w:r>
      <w:r>
        <w:rPr>
          <w:lang w:eastAsia="en-AU"/>
        </w:rPr>
        <w:t xml:space="preserve"> risks that are</w:t>
      </w:r>
      <w:r w:rsidRPr="00BE174D">
        <w:rPr>
          <w:lang w:eastAsia="en-AU"/>
        </w:rPr>
        <w:t xml:space="preserve"> rated moderate, high</w:t>
      </w:r>
      <w:r w:rsidR="00C92354">
        <w:rPr>
          <w:lang w:eastAsia="en-AU"/>
        </w:rPr>
        <w:t xml:space="preserve"> or severe</w:t>
      </w:r>
      <w:r w:rsidRPr="00BE174D">
        <w:rPr>
          <w:lang w:eastAsia="en-AU"/>
        </w:rPr>
        <w:t xml:space="preserve"> </w:t>
      </w:r>
      <w:r w:rsidR="003C3640" w:rsidRPr="005C0F58">
        <w:rPr>
          <w:lang w:eastAsia="en-AU"/>
        </w:rPr>
        <w:t xml:space="preserve">indicates that the risk warrants </w:t>
      </w:r>
      <w:r w:rsidR="003C3640">
        <w:rPr>
          <w:lang w:eastAsia="en-AU"/>
        </w:rPr>
        <w:t>a performance report and requires specific management and monitoring e.g.</w:t>
      </w:r>
      <w:r>
        <w:rPr>
          <w:lang w:eastAsia="en-AU"/>
        </w:rPr>
        <w:t xml:space="preserve"> development</w:t>
      </w:r>
      <w:r w:rsidR="00AC55FF">
        <w:rPr>
          <w:lang w:eastAsia="en-AU"/>
        </w:rPr>
        <w:t>/review</w:t>
      </w:r>
      <w:r>
        <w:rPr>
          <w:lang w:eastAsia="en-AU"/>
        </w:rPr>
        <w:t xml:space="preserve"> of </w:t>
      </w:r>
      <w:r w:rsidR="00A16E1A">
        <w:rPr>
          <w:lang w:eastAsia="en-AU"/>
        </w:rPr>
        <w:t>a management framework and</w:t>
      </w:r>
      <w:r w:rsidR="00A96103">
        <w:rPr>
          <w:lang w:eastAsia="en-AU"/>
        </w:rPr>
        <w:t xml:space="preserve">/or </w:t>
      </w:r>
      <w:r>
        <w:rPr>
          <w:lang w:eastAsia="en-AU"/>
        </w:rPr>
        <w:t>Harvest Strategy.</w:t>
      </w:r>
    </w:p>
    <w:p w14:paraId="59261295" w14:textId="77777777" w:rsidR="006F5ABF" w:rsidRDefault="003E4E51" w:rsidP="00B96DD6">
      <w:pPr>
        <w:pStyle w:val="Heading2"/>
        <w:rPr>
          <w:lang w:eastAsia="en-AU"/>
        </w:rPr>
      </w:pPr>
      <w:bookmarkStart w:id="64" w:name="_Toc71027787"/>
      <w:r>
        <w:rPr>
          <w:lang w:eastAsia="en-AU"/>
        </w:rPr>
        <w:t>Retained species</w:t>
      </w:r>
      <w:bookmarkEnd w:id="64"/>
    </w:p>
    <w:p w14:paraId="24A3BC51" w14:textId="77777777" w:rsidR="00484B34" w:rsidRDefault="00F80E27" w:rsidP="00484B34">
      <w:pPr>
        <w:keepNext/>
      </w:pPr>
      <w:r w:rsidRPr="005B64B9">
        <w:rPr>
          <w:noProof/>
          <w:lang w:eastAsia="en-AU"/>
        </w:rPr>
        <w:drawing>
          <wp:inline distT="0" distB="0" distL="0" distR="0" wp14:anchorId="42D2F317" wp14:editId="31C49824">
            <wp:extent cx="6053559" cy="1151681"/>
            <wp:effectExtent l="0" t="0" r="0" b="10795"/>
            <wp:docPr id="14" name="Diagram 14" descr="Component tree for retained species, this includes Spanish Mackerel and Grey Mackerel"/>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387C2F44" w14:textId="3C689E50" w:rsidR="00484B34" w:rsidRDefault="0054294C" w:rsidP="0054294C">
      <w:pPr>
        <w:pStyle w:val="Caption"/>
      </w:pPr>
      <w:bookmarkStart w:id="65" w:name="_Toc61852115"/>
      <w:bookmarkStart w:id="66" w:name="_Toc71027823"/>
      <w:r>
        <w:t xml:space="preserve">Figure </w:t>
      </w:r>
      <w:fldSimple w:instr=" SEQ Figure \* ARABIC ">
        <w:r w:rsidR="00441F4D">
          <w:rPr>
            <w:noProof/>
          </w:rPr>
          <w:t>6</w:t>
        </w:r>
      </w:fldSimple>
      <w:r w:rsidR="00484B34" w:rsidRPr="00B354FD">
        <w:t xml:space="preserve">. </w:t>
      </w:r>
      <w:r>
        <w:t>C</w:t>
      </w:r>
      <w:r w:rsidR="00484B34" w:rsidRPr="00B354FD">
        <w:t>omponent tree for retained species in the Fishery.</w:t>
      </w:r>
      <w:bookmarkEnd w:id="65"/>
      <w:bookmarkEnd w:id="66"/>
    </w:p>
    <w:p w14:paraId="0F2E1441" w14:textId="77777777" w:rsidR="008D798C" w:rsidRPr="00F91DF5" w:rsidRDefault="008D798C" w:rsidP="00F91DF5"/>
    <w:p w14:paraId="75CBBF34" w14:textId="77777777" w:rsidR="005E19D9" w:rsidRDefault="005E19D9" w:rsidP="004A21B2">
      <w:pPr>
        <w:pStyle w:val="Heading3"/>
        <w:rPr>
          <w:lang w:eastAsia="en-AU"/>
        </w:rPr>
      </w:pPr>
      <w:bookmarkStart w:id="67" w:name="_Toc71027788"/>
      <w:r>
        <w:rPr>
          <w:lang w:eastAsia="en-AU"/>
        </w:rPr>
        <w:t>Primary species</w:t>
      </w:r>
      <w:bookmarkEnd w:id="67"/>
    </w:p>
    <w:p w14:paraId="24731392" w14:textId="77777777" w:rsidR="00DE4A4D" w:rsidRDefault="00D44E8C" w:rsidP="004A21B2">
      <w:pPr>
        <w:pStyle w:val="Heading4"/>
        <w:numPr>
          <w:ilvl w:val="0"/>
          <w:numId w:val="0"/>
        </w:numPr>
        <w:ind w:left="864" w:hanging="864"/>
        <w:rPr>
          <w:lang w:eastAsia="en-AU"/>
        </w:rPr>
      </w:pPr>
      <w:bookmarkStart w:id="68" w:name="_Toc71027789"/>
      <w:r>
        <w:rPr>
          <w:lang w:eastAsia="en-AU"/>
        </w:rPr>
        <w:t>Spanish</w:t>
      </w:r>
      <w:r w:rsidR="00F80E27">
        <w:rPr>
          <w:lang w:eastAsia="en-AU"/>
        </w:rPr>
        <w:t xml:space="preserve"> Mackerel</w:t>
      </w:r>
      <w:bookmarkEnd w:id="68"/>
    </w:p>
    <w:p w14:paraId="6DC28E3F" w14:textId="77777777" w:rsidR="00DE4A4D" w:rsidRDefault="00BF0F0C" w:rsidP="00DE4A4D">
      <w:pPr>
        <w:rPr>
          <w:lang w:eastAsia="en-AU"/>
        </w:rPr>
      </w:pPr>
      <w:r>
        <w:rPr>
          <w:b/>
          <w:lang w:eastAsia="en-AU"/>
        </w:rPr>
        <w:t xml:space="preserve">Objective: </w:t>
      </w:r>
      <w:r w:rsidRPr="00BF0F0C">
        <w:t>T</w:t>
      </w:r>
      <w:r w:rsidR="00DE4A4D" w:rsidRPr="00BF0F0C">
        <w:t>o</w:t>
      </w:r>
      <w:r w:rsidR="00DE4A4D">
        <w:rPr>
          <w:lang w:eastAsia="en-AU"/>
        </w:rPr>
        <w:t xml:space="preserve"> ensure that</w:t>
      </w:r>
      <w:r w:rsidR="00F80E27">
        <w:rPr>
          <w:lang w:eastAsia="en-AU"/>
        </w:rPr>
        <w:t xml:space="preserve"> the harvest of Spanish Mackerel</w:t>
      </w:r>
      <w:r w:rsidR="00DE4A4D">
        <w:rPr>
          <w:lang w:eastAsia="en-AU"/>
        </w:rPr>
        <w:t xml:space="preserve"> remain within ecologically sustainable limits. </w:t>
      </w:r>
    </w:p>
    <w:p w14:paraId="5BD7E84B" w14:textId="77777777" w:rsidR="00DE4A4D" w:rsidRDefault="00D44E8C" w:rsidP="00DE4A4D">
      <w:pPr>
        <w:rPr>
          <w:lang w:eastAsia="en-AU"/>
        </w:rPr>
      </w:pPr>
      <w:r>
        <w:rPr>
          <w:b/>
          <w:lang w:eastAsia="en-AU"/>
        </w:rPr>
        <w:t>Risk a</w:t>
      </w:r>
      <w:r w:rsidR="00DE4A4D" w:rsidRPr="001441E6">
        <w:rPr>
          <w:b/>
          <w:lang w:eastAsia="en-AU"/>
        </w:rPr>
        <w:t>nalysis:</w:t>
      </w:r>
      <w:r w:rsidR="00492840">
        <w:rPr>
          <w:b/>
          <w:lang w:eastAsia="en-AU"/>
        </w:rPr>
        <w:t xml:space="preserve"> </w:t>
      </w:r>
      <w:r w:rsidR="00DE4A4D">
        <w:rPr>
          <w:lang w:eastAsia="en-AU"/>
        </w:rPr>
        <w:t>To assist with the risk analysis, information relating to individual species biology, vulnerability and stock s</w:t>
      </w:r>
      <w:r w:rsidR="0035766F">
        <w:rPr>
          <w:lang w:eastAsia="en-AU"/>
        </w:rPr>
        <w:t>tatus was considered (Appendix 6</w:t>
      </w:r>
      <w:r w:rsidR="00DE4A4D">
        <w:rPr>
          <w:lang w:eastAsia="en-AU"/>
        </w:rPr>
        <w:t>.2)</w:t>
      </w:r>
      <w:r w:rsidR="00DE4A4D" w:rsidRPr="00030B82">
        <w:rPr>
          <w:lang w:eastAsia="en-AU"/>
        </w:rPr>
        <w:t>.</w:t>
      </w:r>
      <w:r w:rsidR="00492840">
        <w:rPr>
          <w:lang w:eastAsia="en-AU"/>
        </w:rPr>
        <w:t xml:space="preserve"> </w:t>
      </w:r>
      <w:r w:rsidR="00DE4A4D">
        <w:rPr>
          <w:lang w:eastAsia="en-AU"/>
        </w:rPr>
        <w:t xml:space="preserve">The </w:t>
      </w:r>
      <w:r w:rsidR="005D5821">
        <w:rPr>
          <w:lang w:eastAsia="en-AU"/>
        </w:rPr>
        <w:t>e</w:t>
      </w:r>
      <w:r w:rsidR="00DE4A4D">
        <w:rPr>
          <w:lang w:eastAsia="en-AU"/>
        </w:rPr>
        <w:t xml:space="preserve">xpert </w:t>
      </w:r>
      <w:r w:rsidR="005D5821">
        <w:rPr>
          <w:lang w:eastAsia="en-AU"/>
        </w:rPr>
        <w:t>p</w:t>
      </w:r>
      <w:r w:rsidR="00DE4A4D">
        <w:rPr>
          <w:lang w:eastAsia="en-AU"/>
        </w:rPr>
        <w:t xml:space="preserve">anel and stakeholders considered a suite of matters in determining a risk rating (Appendix </w:t>
      </w:r>
      <w:r w:rsidR="0035766F">
        <w:rPr>
          <w:lang w:eastAsia="en-AU"/>
        </w:rPr>
        <w:t>6</w:t>
      </w:r>
      <w:r w:rsidR="00D92DF7">
        <w:rPr>
          <w:lang w:eastAsia="en-AU"/>
        </w:rPr>
        <w:t>.3</w:t>
      </w:r>
      <w:r w:rsidR="00DE4A4D">
        <w:rPr>
          <w:lang w:eastAsia="en-AU"/>
        </w:rPr>
        <w:t>)</w:t>
      </w:r>
      <w:r w:rsidR="00492840">
        <w:rPr>
          <w:lang w:eastAsia="en-AU"/>
        </w:rPr>
        <w:t>.</w:t>
      </w:r>
    </w:p>
    <w:p w14:paraId="04F7642F" w14:textId="77777777" w:rsidR="00DE4A4D" w:rsidRDefault="00DE4A4D" w:rsidP="00DE4A4D">
      <w:pPr>
        <w:rPr>
          <w:lang w:eastAsia="en-AU"/>
        </w:rPr>
      </w:pPr>
      <w:r w:rsidRPr="002D1A21">
        <w:rPr>
          <w:lang w:eastAsia="en-AU"/>
        </w:rPr>
        <w:t xml:space="preserve">The risk rating for the impact of the </w:t>
      </w:r>
      <w:r w:rsidR="00F80E27">
        <w:rPr>
          <w:lang w:eastAsia="en-AU"/>
        </w:rPr>
        <w:t>SMF</w:t>
      </w:r>
      <w:r w:rsidRPr="002D1A21">
        <w:rPr>
          <w:lang w:eastAsia="en-AU"/>
        </w:rPr>
        <w:t xml:space="preserve"> on the sustainability of </w:t>
      </w:r>
      <w:r w:rsidR="00F80E27">
        <w:rPr>
          <w:lang w:eastAsia="en-AU"/>
        </w:rPr>
        <w:t>Spanish Mackerel</w:t>
      </w:r>
      <w:r w:rsidRPr="002D1A21">
        <w:rPr>
          <w:lang w:eastAsia="en-AU"/>
        </w:rPr>
        <w:t xml:space="preserve"> was determi</w:t>
      </w:r>
      <w:r w:rsidR="009B2B0C">
        <w:rPr>
          <w:lang w:eastAsia="en-AU"/>
        </w:rPr>
        <w:t>ned in accordance with tables 26</w:t>
      </w:r>
      <w:r w:rsidRPr="002D1A21">
        <w:rPr>
          <w:lang w:eastAsia="en-AU"/>
        </w:rPr>
        <w:t xml:space="preserve"> and </w:t>
      </w:r>
      <w:r w:rsidR="009B2B0C">
        <w:rPr>
          <w:lang w:eastAsia="en-AU"/>
        </w:rPr>
        <w:t xml:space="preserve">27 </w:t>
      </w:r>
      <w:r w:rsidR="009B2B0C" w:rsidRPr="002D1A21">
        <w:rPr>
          <w:lang w:eastAsia="en-AU"/>
        </w:rPr>
        <w:t>(</w:t>
      </w:r>
      <w:r w:rsidR="0035766F">
        <w:rPr>
          <w:lang w:eastAsia="en-AU"/>
        </w:rPr>
        <w:t>Appendix 6</w:t>
      </w:r>
      <w:r w:rsidRPr="002D1A21">
        <w:rPr>
          <w:lang w:eastAsia="en-AU"/>
        </w:rPr>
        <w:t>.1)</w:t>
      </w:r>
      <w:r w:rsidR="00492840">
        <w:rPr>
          <w:lang w:eastAsia="en-AU"/>
        </w:rPr>
        <w:t>.</w:t>
      </w:r>
    </w:p>
    <w:p w14:paraId="21CB17DF" w14:textId="0616B902" w:rsidR="00F80E27" w:rsidRPr="007A361C" w:rsidRDefault="008D798C" w:rsidP="00CC6696">
      <w:pPr>
        <w:pStyle w:val="Caption"/>
      </w:pPr>
      <w:bookmarkStart w:id="69" w:name="_Toc40433825"/>
      <w:bookmarkStart w:id="70" w:name="_Toc71027833"/>
      <w:r>
        <w:t xml:space="preserve">Table </w:t>
      </w:r>
      <w:fldSimple w:instr=" SEQ Table \* ARABIC ">
        <w:r w:rsidR="00441F4D">
          <w:rPr>
            <w:noProof/>
          </w:rPr>
          <w:t>8</w:t>
        </w:r>
      </w:fldSimple>
      <w:r w:rsidRPr="00CB4261">
        <w:t>. Risk rating for the impact of the Spanish Mackerel Fishery on the sustainability of Spanish Mackerel stocks.</w:t>
      </w:r>
      <w:bookmarkEnd w:id="69"/>
      <w:bookmarkEnd w:id="70"/>
    </w:p>
    <w:tbl>
      <w:tblPr>
        <w:tblStyle w:val="NTGtable1"/>
        <w:tblW w:w="5000" w:type="pct"/>
        <w:tblLook w:val="04A0" w:firstRow="1" w:lastRow="0" w:firstColumn="1" w:lastColumn="0" w:noHBand="0" w:noVBand="1"/>
        <w:tblCaption w:val="Table 9. Risk rating for the impact of the Spanish Mackerel Fishery on the sustainability of Spanish Mackerel stocks"/>
      </w:tblPr>
      <w:tblGrid>
        <w:gridCol w:w="2577"/>
        <w:gridCol w:w="2577"/>
        <w:gridCol w:w="2577"/>
        <w:gridCol w:w="2577"/>
      </w:tblGrid>
      <w:tr w:rsidR="00F80E27" w14:paraId="45311BD8" w14:textId="77777777" w:rsidTr="00F5170C">
        <w:trPr>
          <w:cnfStyle w:val="100000000000" w:firstRow="1" w:lastRow="0" w:firstColumn="0" w:lastColumn="0" w:oddVBand="0" w:evenVBand="0" w:oddHBand="0" w:evenHBand="0" w:firstRowFirstColumn="0" w:firstRowLastColumn="0" w:lastRowFirstColumn="0" w:lastRowLastColumn="0"/>
          <w:trHeight w:hRule="exact" w:val="397"/>
          <w:tblHeader/>
        </w:trPr>
        <w:tc>
          <w:tcPr>
            <w:cnfStyle w:val="001000000100" w:firstRow="0" w:lastRow="0" w:firstColumn="1" w:lastColumn="0" w:oddVBand="0" w:evenVBand="0" w:oddHBand="0" w:evenHBand="0" w:firstRowFirstColumn="1" w:firstRowLastColumn="0" w:lastRowFirstColumn="0" w:lastRowLastColumn="0"/>
            <w:tcW w:w="1250" w:type="pct"/>
          </w:tcPr>
          <w:p w14:paraId="075F93B7" w14:textId="77777777" w:rsidR="00F80E27" w:rsidRDefault="00F80E27" w:rsidP="00C46926">
            <w:pPr>
              <w:spacing w:after="0"/>
              <w:jc w:val="center"/>
              <w:rPr>
                <w:lang w:eastAsia="en-AU"/>
              </w:rPr>
            </w:pPr>
            <w:r>
              <w:rPr>
                <w:lang w:eastAsia="en-AU"/>
              </w:rPr>
              <w:t>Species</w:t>
            </w:r>
          </w:p>
        </w:tc>
        <w:tc>
          <w:tcPr>
            <w:tcW w:w="1250" w:type="pct"/>
          </w:tcPr>
          <w:p w14:paraId="78B294D1" w14:textId="77777777" w:rsidR="00F80E27" w:rsidRPr="004E3A64" w:rsidRDefault="00F80E27" w:rsidP="00C46926">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Consequence</w:t>
            </w:r>
          </w:p>
        </w:tc>
        <w:tc>
          <w:tcPr>
            <w:tcW w:w="1250" w:type="pct"/>
          </w:tcPr>
          <w:p w14:paraId="7603FEBF" w14:textId="77777777" w:rsidR="00F80E27" w:rsidRPr="004E3A64" w:rsidRDefault="00F80E27" w:rsidP="00C46926">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1250" w:type="pct"/>
            <w:tcBorders>
              <w:bottom w:val="nil"/>
            </w:tcBorders>
          </w:tcPr>
          <w:p w14:paraId="1250EA16" w14:textId="77777777" w:rsidR="00F80E27" w:rsidRPr="004E3A64" w:rsidRDefault="00F80E27" w:rsidP="00C46926">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Risk rating</w:t>
            </w:r>
          </w:p>
        </w:tc>
      </w:tr>
      <w:tr w:rsidR="00F80E27" w:rsidRPr="007B440C" w14:paraId="6CFA702A" w14:textId="77777777" w:rsidTr="00C46926">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50" w:type="pct"/>
          </w:tcPr>
          <w:p w14:paraId="0805FCBF" w14:textId="77777777" w:rsidR="00F80E27" w:rsidRPr="00503A50" w:rsidRDefault="00F80E27" w:rsidP="00C46926">
            <w:pPr>
              <w:spacing w:after="0"/>
              <w:jc w:val="center"/>
            </w:pPr>
            <w:r w:rsidRPr="00503A50">
              <w:t>Spanish Mackerel</w:t>
            </w:r>
          </w:p>
        </w:tc>
        <w:tc>
          <w:tcPr>
            <w:tcW w:w="1250" w:type="pct"/>
          </w:tcPr>
          <w:p w14:paraId="68BDE59B" w14:textId="77777777" w:rsidR="00F80E27" w:rsidRPr="00503A50" w:rsidRDefault="00F80E27" w:rsidP="00C46926">
            <w:pPr>
              <w:spacing w:after="0"/>
              <w:jc w:val="center"/>
              <w:cnfStyle w:val="000000100000" w:firstRow="0" w:lastRow="0" w:firstColumn="0" w:lastColumn="0" w:oddVBand="0" w:evenVBand="0" w:oddHBand="1" w:evenHBand="0" w:firstRowFirstColumn="0" w:firstRowLastColumn="0" w:lastRowFirstColumn="0" w:lastRowLastColumn="0"/>
            </w:pPr>
            <w:r w:rsidRPr="00503A50">
              <w:t>(C1 - Minor)</w:t>
            </w:r>
          </w:p>
        </w:tc>
        <w:tc>
          <w:tcPr>
            <w:tcW w:w="1250" w:type="pct"/>
          </w:tcPr>
          <w:p w14:paraId="581E4A51" w14:textId="77777777" w:rsidR="00F80E27" w:rsidRPr="00503A50" w:rsidRDefault="00F80E27" w:rsidP="00C46926">
            <w:pPr>
              <w:spacing w:after="0"/>
              <w:jc w:val="center"/>
              <w:cnfStyle w:val="000000100000" w:firstRow="0" w:lastRow="0" w:firstColumn="0" w:lastColumn="0" w:oddVBand="0" w:evenVBand="0" w:oddHBand="1" w:evenHBand="0" w:firstRowFirstColumn="0" w:firstRowLastColumn="0" w:lastRowFirstColumn="0" w:lastRowLastColumn="0"/>
            </w:pPr>
            <w:r w:rsidRPr="00503A50">
              <w:t>(L3 - Possible)</w:t>
            </w:r>
          </w:p>
        </w:tc>
        <w:tc>
          <w:tcPr>
            <w:tcW w:w="1250" w:type="pct"/>
            <w:tcBorders>
              <w:top w:val="nil"/>
              <w:bottom w:val="single" w:sz="4" w:space="0" w:color="1F1F5F" w:themeColor="text1"/>
            </w:tcBorders>
            <w:shd w:val="clear" w:color="auto" w:fill="92D050"/>
          </w:tcPr>
          <w:p w14:paraId="1D15EB8E" w14:textId="77777777" w:rsidR="00F80E27" w:rsidRPr="00503A50" w:rsidRDefault="00F80E27" w:rsidP="00C46926">
            <w:pPr>
              <w:spacing w:after="0"/>
              <w:jc w:val="center"/>
              <w:cnfStyle w:val="000000100000" w:firstRow="0" w:lastRow="0" w:firstColumn="0" w:lastColumn="0" w:oddVBand="0" w:evenVBand="0" w:oddHBand="1" w:evenHBand="0" w:firstRowFirstColumn="0" w:firstRowLastColumn="0" w:lastRowFirstColumn="0" w:lastRowLastColumn="0"/>
            </w:pPr>
            <w:r w:rsidRPr="00503A50">
              <w:t>(3 - Low)</w:t>
            </w:r>
          </w:p>
        </w:tc>
      </w:tr>
    </w:tbl>
    <w:p w14:paraId="5EADE355" w14:textId="77777777" w:rsidR="00F80E27" w:rsidRPr="005B64B9" w:rsidRDefault="00F80E27" w:rsidP="00CD30E6">
      <w:pPr>
        <w:spacing w:after="0"/>
      </w:pPr>
    </w:p>
    <w:p w14:paraId="4FF71942" w14:textId="77777777" w:rsidR="00F80E27" w:rsidRPr="00D44E8C" w:rsidRDefault="00F80E27" w:rsidP="00C6432C">
      <w:pPr>
        <w:keepNext/>
        <w:rPr>
          <w:b/>
          <w:lang w:eastAsia="en-AU"/>
        </w:rPr>
      </w:pPr>
      <w:r w:rsidRPr="00D44E8C">
        <w:rPr>
          <w:b/>
          <w:lang w:eastAsia="en-AU"/>
        </w:rPr>
        <w:lastRenderedPageBreak/>
        <w:t>Justification</w:t>
      </w:r>
      <w:r w:rsidR="00D44E8C">
        <w:rPr>
          <w:b/>
          <w:lang w:eastAsia="en-AU"/>
        </w:rPr>
        <w:t>:</w:t>
      </w:r>
      <w:r w:rsidR="001C1490">
        <w:rPr>
          <w:b/>
          <w:lang w:eastAsia="en-AU"/>
        </w:rPr>
        <w:t xml:space="preserve"> </w:t>
      </w:r>
    </w:p>
    <w:p w14:paraId="5590C999" w14:textId="77777777" w:rsidR="00F80E27" w:rsidRPr="005B64B9" w:rsidRDefault="00F80E27" w:rsidP="00F80E27">
      <w:pPr>
        <w:spacing w:after="120"/>
      </w:pPr>
      <w:r w:rsidRPr="005B64B9">
        <w:t xml:space="preserve">The </w:t>
      </w:r>
      <w:r w:rsidR="00A43496">
        <w:t xml:space="preserve">below statements were </w:t>
      </w:r>
      <w:r>
        <w:t>u</w:t>
      </w:r>
      <w:r w:rsidR="00A43496">
        <w:t>s</w:t>
      </w:r>
      <w:r>
        <w:t xml:space="preserve">ed to justify the risk rating in Table </w:t>
      </w:r>
      <w:r w:rsidR="008D798C">
        <w:t>8</w:t>
      </w:r>
      <w:r w:rsidR="009B2B0C">
        <w:t>:</w:t>
      </w:r>
    </w:p>
    <w:p w14:paraId="2E92DD82" w14:textId="5DF7E80C" w:rsidR="00F80E27" w:rsidRDefault="00F80E27" w:rsidP="00407109">
      <w:pPr>
        <w:pStyle w:val="ListParagraph"/>
        <w:numPr>
          <w:ilvl w:val="0"/>
          <w:numId w:val="14"/>
        </w:numPr>
        <w:spacing w:after="0" w:line="276" w:lineRule="auto"/>
        <w:rPr>
          <w:lang w:eastAsia="en-AU"/>
        </w:rPr>
      </w:pPr>
      <w:r>
        <w:rPr>
          <w:lang w:eastAsia="en-AU"/>
        </w:rPr>
        <w:t>The  majority of the Sp</w:t>
      </w:r>
      <w:r w:rsidR="001C1490">
        <w:rPr>
          <w:lang w:eastAsia="en-AU"/>
        </w:rPr>
        <w:t>anish Mackerel harvest (i.e. 9</w:t>
      </w:r>
      <w:r w:rsidR="008D3DDC">
        <w:rPr>
          <w:lang w:eastAsia="en-AU"/>
        </w:rPr>
        <w:t>0</w:t>
      </w:r>
      <w:r w:rsidR="001C1490">
        <w:rPr>
          <w:lang w:eastAsia="en-AU"/>
        </w:rPr>
        <w:t xml:space="preserve"> per</w:t>
      </w:r>
      <w:r w:rsidR="005D5821">
        <w:rPr>
          <w:lang w:eastAsia="en-AU"/>
        </w:rPr>
        <w:t xml:space="preserve"> </w:t>
      </w:r>
      <w:r w:rsidR="001C1490">
        <w:rPr>
          <w:lang w:eastAsia="en-AU"/>
        </w:rPr>
        <w:t>cent</w:t>
      </w:r>
      <w:r w:rsidR="00492840">
        <w:rPr>
          <w:lang w:eastAsia="en-AU"/>
        </w:rPr>
        <w:t xml:space="preserve">) </w:t>
      </w:r>
      <w:r w:rsidR="004F5D89">
        <w:rPr>
          <w:lang w:eastAsia="en-AU"/>
        </w:rPr>
        <w:t xml:space="preserve">is </w:t>
      </w:r>
      <w:r>
        <w:rPr>
          <w:lang w:eastAsia="en-AU"/>
        </w:rPr>
        <w:t>taken by the commercial sector.</w:t>
      </w:r>
    </w:p>
    <w:p w14:paraId="53487F6B" w14:textId="77777777" w:rsidR="00F80E27" w:rsidRDefault="00F80E27" w:rsidP="00407109">
      <w:pPr>
        <w:pStyle w:val="ListParagraph"/>
        <w:numPr>
          <w:ilvl w:val="0"/>
          <w:numId w:val="14"/>
        </w:numPr>
        <w:spacing w:after="0" w:line="276" w:lineRule="auto"/>
        <w:rPr>
          <w:lang w:eastAsia="en-AU"/>
        </w:rPr>
      </w:pPr>
      <w:r>
        <w:rPr>
          <w:lang w:eastAsia="en-AU"/>
        </w:rPr>
        <w:t>The most recent stock assessment for Spanish Mackerel (at a Territory-wide scale) indicated that the current biomass was 72</w:t>
      </w:r>
      <w:r w:rsidR="001C1490">
        <w:rPr>
          <w:lang w:eastAsia="en-AU"/>
        </w:rPr>
        <w:t xml:space="preserve"> percent</w:t>
      </w:r>
      <w:r>
        <w:rPr>
          <w:lang w:eastAsia="en-AU"/>
        </w:rPr>
        <w:t xml:space="preserve"> of the unfished (1973) biomass.</w:t>
      </w:r>
    </w:p>
    <w:p w14:paraId="1F4D18BF" w14:textId="45D7796F" w:rsidR="00F80E27" w:rsidRPr="002843DC" w:rsidRDefault="00F80E27" w:rsidP="00407109">
      <w:pPr>
        <w:pStyle w:val="ListParagraph"/>
        <w:numPr>
          <w:ilvl w:val="0"/>
          <w:numId w:val="14"/>
        </w:numPr>
        <w:spacing w:line="276" w:lineRule="auto"/>
        <w:rPr>
          <w:lang w:eastAsia="en-AU"/>
        </w:rPr>
      </w:pPr>
      <w:r w:rsidRPr="002843DC">
        <w:rPr>
          <w:lang w:eastAsia="en-AU"/>
        </w:rPr>
        <w:t xml:space="preserve">The expert panel </w:t>
      </w:r>
      <w:r w:rsidR="004F5D89">
        <w:rPr>
          <w:lang w:eastAsia="en-AU"/>
        </w:rPr>
        <w:t>took a conservative approach and assumed there was</w:t>
      </w:r>
      <w:r w:rsidR="008C6110">
        <w:rPr>
          <w:lang w:eastAsia="en-AU"/>
        </w:rPr>
        <w:t xml:space="preserve"> </w:t>
      </w:r>
      <w:r w:rsidRPr="002843DC">
        <w:rPr>
          <w:lang w:eastAsia="en-AU"/>
        </w:rPr>
        <w:t>100</w:t>
      </w:r>
      <w:r w:rsidR="001C1490">
        <w:rPr>
          <w:lang w:eastAsia="en-AU"/>
        </w:rPr>
        <w:t xml:space="preserve"> per</w:t>
      </w:r>
      <w:r w:rsidR="001718DE">
        <w:rPr>
          <w:lang w:eastAsia="en-AU"/>
        </w:rPr>
        <w:t xml:space="preserve"> </w:t>
      </w:r>
      <w:r w:rsidR="001C1490">
        <w:rPr>
          <w:lang w:eastAsia="en-AU"/>
        </w:rPr>
        <w:t>cent</w:t>
      </w:r>
      <w:r w:rsidRPr="002843DC">
        <w:rPr>
          <w:lang w:eastAsia="en-AU"/>
        </w:rPr>
        <w:t xml:space="preserve"> post release mortality </w:t>
      </w:r>
      <w:r w:rsidR="008C6110">
        <w:rPr>
          <w:lang w:eastAsia="en-AU"/>
        </w:rPr>
        <w:t>for</w:t>
      </w:r>
      <w:r w:rsidR="008C6110" w:rsidRPr="002843DC">
        <w:rPr>
          <w:lang w:eastAsia="en-AU"/>
        </w:rPr>
        <w:t xml:space="preserve"> </w:t>
      </w:r>
      <w:r w:rsidRPr="002843DC">
        <w:rPr>
          <w:lang w:eastAsia="en-AU"/>
        </w:rPr>
        <w:t>fish released by the FTO and recreational sector</w:t>
      </w:r>
      <w:r w:rsidR="008C6110">
        <w:rPr>
          <w:lang w:eastAsia="en-AU"/>
        </w:rPr>
        <w:t xml:space="preserve">. </w:t>
      </w:r>
      <w:r w:rsidRPr="002843DC">
        <w:rPr>
          <w:lang w:eastAsia="en-AU"/>
        </w:rPr>
        <w:t xml:space="preserve">It was determined that this </w:t>
      </w:r>
      <w:r w:rsidR="008C6110">
        <w:rPr>
          <w:lang w:eastAsia="en-AU"/>
        </w:rPr>
        <w:t xml:space="preserve">did </w:t>
      </w:r>
      <w:r>
        <w:rPr>
          <w:lang w:eastAsia="en-AU"/>
        </w:rPr>
        <w:t>not change the risk rating.</w:t>
      </w:r>
    </w:p>
    <w:p w14:paraId="6BBB07F0" w14:textId="77777777" w:rsidR="00461993" w:rsidRDefault="00461993" w:rsidP="00461993">
      <w:pPr>
        <w:pStyle w:val="Heading3"/>
        <w:rPr>
          <w:lang w:eastAsia="en-AU"/>
        </w:rPr>
      </w:pPr>
      <w:bookmarkStart w:id="71" w:name="_Toc71027790"/>
      <w:r>
        <w:rPr>
          <w:lang w:eastAsia="en-AU"/>
        </w:rPr>
        <w:t>Secondary species</w:t>
      </w:r>
      <w:bookmarkEnd w:id="71"/>
    </w:p>
    <w:p w14:paraId="012C7701" w14:textId="77777777" w:rsidR="00DE4A4D" w:rsidRDefault="00F80E27" w:rsidP="00613840">
      <w:pPr>
        <w:pStyle w:val="Heading4"/>
        <w:numPr>
          <w:ilvl w:val="0"/>
          <w:numId w:val="0"/>
        </w:numPr>
        <w:ind w:left="864" w:hanging="864"/>
        <w:rPr>
          <w:lang w:eastAsia="en-AU"/>
        </w:rPr>
      </w:pPr>
      <w:bookmarkStart w:id="72" w:name="_Toc71027791"/>
      <w:r>
        <w:rPr>
          <w:lang w:eastAsia="en-AU"/>
        </w:rPr>
        <w:t>Grey Mackerel</w:t>
      </w:r>
      <w:bookmarkEnd w:id="72"/>
    </w:p>
    <w:p w14:paraId="21DE1BBC" w14:textId="77777777" w:rsidR="001C1490" w:rsidRDefault="00FF5E65" w:rsidP="001C1490">
      <w:pPr>
        <w:rPr>
          <w:lang w:eastAsia="en-AU"/>
        </w:rPr>
      </w:pPr>
      <w:r w:rsidRPr="002B142E">
        <w:rPr>
          <w:b/>
          <w:lang w:eastAsia="en-AU"/>
        </w:rPr>
        <w:t xml:space="preserve">Objective: </w:t>
      </w:r>
      <w:r w:rsidR="001C1490">
        <w:rPr>
          <w:lang w:eastAsia="en-AU"/>
        </w:rPr>
        <w:t xml:space="preserve">To ensure that the harvest of </w:t>
      </w:r>
      <w:r w:rsidR="00EB3CBB">
        <w:rPr>
          <w:lang w:eastAsia="en-AU"/>
        </w:rPr>
        <w:t>Grey</w:t>
      </w:r>
      <w:r w:rsidR="001C1490">
        <w:rPr>
          <w:lang w:eastAsia="en-AU"/>
        </w:rPr>
        <w:t xml:space="preserve"> Mackerel remain within ecologically sustainable limits. </w:t>
      </w:r>
    </w:p>
    <w:p w14:paraId="60DAC1E1" w14:textId="77777777" w:rsidR="00461993" w:rsidRPr="00461993" w:rsidRDefault="00D44E8C" w:rsidP="00461993">
      <w:pPr>
        <w:rPr>
          <w:lang w:eastAsia="en-AU"/>
        </w:rPr>
      </w:pPr>
      <w:r>
        <w:rPr>
          <w:b/>
          <w:lang w:eastAsia="en-AU"/>
        </w:rPr>
        <w:t>Risk a</w:t>
      </w:r>
      <w:r w:rsidR="00DE4A4D" w:rsidRPr="001441E6">
        <w:rPr>
          <w:b/>
          <w:lang w:eastAsia="en-AU"/>
        </w:rPr>
        <w:t>nalysis:</w:t>
      </w:r>
      <w:r w:rsidR="00CD30E6">
        <w:rPr>
          <w:b/>
          <w:lang w:eastAsia="en-AU"/>
        </w:rPr>
        <w:t xml:space="preserve"> </w:t>
      </w:r>
      <w:r w:rsidR="00461993" w:rsidRPr="00BF0F0C">
        <w:t>T</w:t>
      </w:r>
      <w:r w:rsidR="00461993" w:rsidRPr="00461993">
        <w:rPr>
          <w:lang w:eastAsia="en-AU"/>
        </w:rPr>
        <w:t xml:space="preserve">o assist with the risk analysis, information relating to individual species biology, vulnerability and stock status was considered by the Expert Panel (Appendix </w:t>
      </w:r>
      <w:r w:rsidR="0035766F">
        <w:rPr>
          <w:lang w:eastAsia="en-AU"/>
        </w:rPr>
        <w:t>6</w:t>
      </w:r>
      <w:r w:rsidR="00461993" w:rsidRPr="00461993">
        <w:rPr>
          <w:lang w:eastAsia="en-AU"/>
        </w:rPr>
        <w:t>.2).  The Expert Panel and stakeholders considered a suite of matters in deter</w:t>
      </w:r>
      <w:r w:rsidR="0035766F">
        <w:rPr>
          <w:lang w:eastAsia="en-AU"/>
        </w:rPr>
        <w:t>mining a risk rating (Appendix 6</w:t>
      </w:r>
      <w:r w:rsidR="00461993" w:rsidRPr="00461993">
        <w:rPr>
          <w:lang w:eastAsia="en-AU"/>
        </w:rPr>
        <w:t>.3)</w:t>
      </w:r>
    </w:p>
    <w:p w14:paraId="434CBE20" w14:textId="77777777" w:rsidR="00DE4A4D" w:rsidRDefault="00DE4A4D" w:rsidP="00D44E8C">
      <w:pPr>
        <w:pStyle w:val="Caption"/>
        <w:keepNext/>
        <w:rPr>
          <w:sz w:val="22"/>
          <w:szCs w:val="22"/>
        </w:rPr>
      </w:pPr>
      <w:r w:rsidRPr="00461993">
        <w:rPr>
          <w:sz w:val="22"/>
          <w:szCs w:val="22"/>
        </w:rPr>
        <w:t xml:space="preserve">Risk ratings for the impact of the </w:t>
      </w:r>
      <w:r w:rsidR="00F80E27">
        <w:rPr>
          <w:sz w:val="22"/>
          <w:szCs w:val="22"/>
        </w:rPr>
        <w:t xml:space="preserve">SMF </w:t>
      </w:r>
      <w:r w:rsidRPr="00461993">
        <w:rPr>
          <w:sz w:val="22"/>
          <w:szCs w:val="22"/>
        </w:rPr>
        <w:t xml:space="preserve">on the </w:t>
      </w:r>
      <w:r w:rsidR="00F80E27">
        <w:rPr>
          <w:sz w:val="22"/>
          <w:szCs w:val="22"/>
        </w:rPr>
        <w:t>sustainability</w:t>
      </w:r>
      <w:r w:rsidRPr="00461993">
        <w:rPr>
          <w:sz w:val="22"/>
          <w:szCs w:val="22"/>
        </w:rPr>
        <w:t xml:space="preserve"> of </w:t>
      </w:r>
      <w:r w:rsidR="00F80E27">
        <w:rPr>
          <w:sz w:val="22"/>
          <w:szCs w:val="22"/>
        </w:rPr>
        <w:t xml:space="preserve">Grey Mackerel, </w:t>
      </w:r>
      <w:r w:rsidRPr="00461993">
        <w:rPr>
          <w:sz w:val="22"/>
          <w:szCs w:val="22"/>
        </w:rPr>
        <w:t>were determi</w:t>
      </w:r>
      <w:r w:rsidR="009B2B0C">
        <w:rPr>
          <w:sz w:val="22"/>
          <w:szCs w:val="22"/>
        </w:rPr>
        <w:t>ned in accordance with tables 26</w:t>
      </w:r>
      <w:r w:rsidRPr="00461993">
        <w:rPr>
          <w:sz w:val="22"/>
          <w:szCs w:val="22"/>
        </w:rPr>
        <w:t xml:space="preserve"> and </w:t>
      </w:r>
      <w:r w:rsidR="009B2B0C">
        <w:rPr>
          <w:sz w:val="22"/>
          <w:szCs w:val="22"/>
        </w:rPr>
        <w:t xml:space="preserve">28 </w:t>
      </w:r>
      <w:r w:rsidR="0035766F">
        <w:rPr>
          <w:sz w:val="22"/>
          <w:szCs w:val="22"/>
        </w:rPr>
        <w:t>(</w:t>
      </w:r>
      <w:r w:rsidR="00F90D88">
        <w:rPr>
          <w:sz w:val="22"/>
          <w:szCs w:val="22"/>
        </w:rPr>
        <w:t>A</w:t>
      </w:r>
      <w:r w:rsidR="0035766F">
        <w:rPr>
          <w:sz w:val="22"/>
          <w:szCs w:val="22"/>
        </w:rPr>
        <w:t>ppendix 6</w:t>
      </w:r>
      <w:r w:rsidRPr="00461993">
        <w:rPr>
          <w:sz w:val="22"/>
          <w:szCs w:val="22"/>
        </w:rPr>
        <w:t>.1).</w:t>
      </w:r>
    </w:p>
    <w:p w14:paraId="7226AAA3" w14:textId="617982A9" w:rsidR="007021E5" w:rsidRPr="009B2B0C" w:rsidRDefault="001718DE" w:rsidP="00CC6696">
      <w:pPr>
        <w:pStyle w:val="Caption"/>
        <w:rPr>
          <w:sz w:val="22"/>
        </w:rPr>
      </w:pPr>
      <w:bookmarkStart w:id="73" w:name="_Toc71027834"/>
      <w:r>
        <w:t xml:space="preserve">Table </w:t>
      </w:r>
      <w:fldSimple w:instr=" SEQ Table \* ARABIC ">
        <w:r w:rsidR="00441F4D">
          <w:rPr>
            <w:noProof/>
          </w:rPr>
          <w:t>9</w:t>
        </w:r>
      </w:fldSimple>
      <w:r w:rsidRPr="0093288A">
        <w:t>. Risk rating for the impact of the SMF on the viability of Grey Mackerel stocks</w:t>
      </w:r>
      <w:r>
        <w:t>.</w:t>
      </w:r>
      <w:bookmarkEnd w:id="73"/>
    </w:p>
    <w:tbl>
      <w:tblPr>
        <w:tblStyle w:val="NTGtable1"/>
        <w:tblW w:w="5000" w:type="pct"/>
        <w:tblLook w:val="04A0" w:firstRow="1" w:lastRow="0" w:firstColumn="1" w:lastColumn="0" w:noHBand="0" w:noVBand="1"/>
        <w:tblCaption w:val="Table 10. Risk rating for the impact of the SMF on the viability of Grey Mackerel stocks"/>
      </w:tblPr>
      <w:tblGrid>
        <w:gridCol w:w="2577"/>
        <w:gridCol w:w="2577"/>
        <w:gridCol w:w="2577"/>
        <w:gridCol w:w="2577"/>
      </w:tblGrid>
      <w:tr w:rsidR="007021E5" w14:paraId="19DD8668" w14:textId="77777777" w:rsidTr="00F5170C">
        <w:trPr>
          <w:cnfStyle w:val="100000000000" w:firstRow="1" w:lastRow="0" w:firstColumn="0" w:lastColumn="0" w:oddVBand="0" w:evenVBand="0" w:oddHBand="0" w:evenHBand="0" w:firstRowFirstColumn="0" w:firstRowLastColumn="0" w:lastRowFirstColumn="0" w:lastRowLastColumn="0"/>
          <w:trHeight w:hRule="exact" w:val="397"/>
          <w:tblHeader/>
        </w:trPr>
        <w:tc>
          <w:tcPr>
            <w:cnfStyle w:val="001000000100" w:firstRow="0" w:lastRow="0" w:firstColumn="1" w:lastColumn="0" w:oddVBand="0" w:evenVBand="0" w:oddHBand="0" w:evenHBand="0" w:firstRowFirstColumn="1" w:firstRowLastColumn="0" w:lastRowFirstColumn="0" w:lastRowLastColumn="0"/>
            <w:tcW w:w="1250" w:type="pct"/>
          </w:tcPr>
          <w:p w14:paraId="506D2753" w14:textId="77777777" w:rsidR="007021E5" w:rsidRDefault="007021E5" w:rsidP="00C46926">
            <w:pPr>
              <w:spacing w:after="0"/>
              <w:jc w:val="center"/>
              <w:rPr>
                <w:lang w:eastAsia="en-AU"/>
              </w:rPr>
            </w:pPr>
            <w:r>
              <w:rPr>
                <w:lang w:eastAsia="en-AU"/>
              </w:rPr>
              <w:t>Species</w:t>
            </w:r>
          </w:p>
        </w:tc>
        <w:tc>
          <w:tcPr>
            <w:tcW w:w="1250" w:type="pct"/>
            <w:tcMar>
              <w:left w:w="0" w:type="dxa"/>
              <w:right w:w="0" w:type="dxa"/>
            </w:tcMar>
          </w:tcPr>
          <w:p w14:paraId="068A7B97" w14:textId="77777777" w:rsidR="007021E5" w:rsidRPr="004E3A64" w:rsidRDefault="007021E5" w:rsidP="00C46926">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Consequence</w:t>
            </w:r>
          </w:p>
        </w:tc>
        <w:tc>
          <w:tcPr>
            <w:tcW w:w="1250" w:type="pct"/>
            <w:tcMar>
              <w:left w:w="0" w:type="dxa"/>
              <w:right w:w="0" w:type="dxa"/>
            </w:tcMar>
          </w:tcPr>
          <w:p w14:paraId="09B3FA91" w14:textId="77777777" w:rsidR="007021E5" w:rsidRPr="004E3A64" w:rsidRDefault="007021E5" w:rsidP="00C46926">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1250" w:type="pct"/>
            <w:tcBorders>
              <w:bottom w:val="nil"/>
            </w:tcBorders>
            <w:tcMar>
              <w:left w:w="0" w:type="dxa"/>
              <w:right w:w="0" w:type="dxa"/>
            </w:tcMar>
          </w:tcPr>
          <w:p w14:paraId="58A054AE" w14:textId="77777777" w:rsidR="007021E5" w:rsidRPr="004E3A64" w:rsidRDefault="007021E5" w:rsidP="00C46926">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Risk rating</w:t>
            </w:r>
          </w:p>
        </w:tc>
      </w:tr>
      <w:tr w:rsidR="007021E5" w14:paraId="2C14863F" w14:textId="77777777" w:rsidTr="00C46926">
        <w:trPr>
          <w:cnfStyle w:val="000000100000" w:firstRow="0" w:lastRow="0" w:firstColumn="0" w:lastColumn="0" w:oddVBand="0" w:evenVBand="0" w:oddHBand="1" w:evenHBand="0" w:firstRowFirstColumn="0" w:firstRowLastColumn="0" w:lastRowFirstColumn="0" w:lastRowLastColumn="0"/>
          <w:trHeight w:hRule="exact" w:val="850"/>
        </w:trPr>
        <w:tc>
          <w:tcPr>
            <w:cnfStyle w:val="001000000000" w:firstRow="0" w:lastRow="0" w:firstColumn="1" w:lastColumn="0" w:oddVBand="0" w:evenVBand="0" w:oddHBand="0" w:evenHBand="0" w:firstRowFirstColumn="0" w:firstRowLastColumn="0" w:lastRowFirstColumn="0" w:lastRowLastColumn="0"/>
            <w:tcW w:w="1250" w:type="pct"/>
          </w:tcPr>
          <w:p w14:paraId="627A0C89" w14:textId="77777777" w:rsidR="007021E5" w:rsidRDefault="007021E5" w:rsidP="00C46926">
            <w:pPr>
              <w:spacing w:after="0"/>
              <w:jc w:val="center"/>
              <w:rPr>
                <w:lang w:eastAsia="en-AU"/>
              </w:rPr>
            </w:pPr>
            <w:r>
              <w:rPr>
                <w:lang w:eastAsia="en-AU"/>
              </w:rPr>
              <w:t>Grey Mackerel</w:t>
            </w:r>
          </w:p>
        </w:tc>
        <w:tc>
          <w:tcPr>
            <w:tcW w:w="1250" w:type="pct"/>
            <w:tcMar>
              <w:left w:w="0" w:type="dxa"/>
              <w:right w:w="0" w:type="dxa"/>
            </w:tcMar>
          </w:tcPr>
          <w:p w14:paraId="7F3FCBEB" w14:textId="77777777" w:rsidR="007021E5" w:rsidRDefault="007021E5" w:rsidP="00C46926">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(C0 - Negligible)</w:t>
            </w:r>
          </w:p>
        </w:tc>
        <w:tc>
          <w:tcPr>
            <w:tcW w:w="1250" w:type="pct"/>
            <w:tcMar>
              <w:left w:w="0" w:type="dxa"/>
              <w:right w:w="0" w:type="dxa"/>
            </w:tcMar>
          </w:tcPr>
          <w:p w14:paraId="4D7EE2A4" w14:textId="77777777" w:rsidR="007021E5" w:rsidRDefault="007021E5" w:rsidP="00C46926">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(L2 - Rare)</w:t>
            </w:r>
          </w:p>
        </w:tc>
        <w:tc>
          <w:tcPr>
            <w:tcW w:w="1250" w:type="pct"/>
            <w:tcBorders>
              <w:top w:val="nil"/>
              <w:bottom w:val="single" w:sz="4" w:space="0" w:color="1F1F5F" w:themeColor="text1"/>
            </w:tcBorders>
            <w:shd w:val="clear" w:color="auto" w:fill="C8E6FA" w:themeFill="accent2" w:themeFillTint="33"/>
            <w:tcMar>
              <w:left w:w="0" w:type="dxa"/>
              <w:right w:w="0" w:type="dxa"/>
            </w:tcMar>
          </w:tcPr>
          <w:p w14:paraId="17C9998D" w14:textId="77777777" w:rsidR="007021E5" w:rsidRDefault="007021E5" w:rsidP="00C46926">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(0 - Negligible)</w:t>
            </w:r>
          </w:p>
        </w:tc>
      </w:tr>
    </w:tbl>
    <w:p w14:paraId="2A6EF86D" w14:textId="77777777" w:rsidR="00DE4A4D" w:rsidRPr="00F726B6" w:rsidRDefault="00DE4A4D" w:rsidP="00CD30E6">
      <w:pPr>
        <w:spacing w:after="0"/>
      </w:pPr>
    </w:p>
    <w:p w14:paraId="7E3D49C2" w14:textId="77777777" w:rsidR="00DE4A4D" w:rsidRDefault="00DE4A4D" w:rsidP="00DE4A4D">
      <w:pPr>
        <w:rPr>
          <w:b/>
          <w:lang w:eastAsia="en-AU"/>
        </w:rPr>
      </w:pPr>
      <w:r>
        <w:rPr>
          <w:b/>
          <w:lang w:eastAsia="en-AU"/>
        </w:rPr>
        <w:t>Justification</w:t>
      </w:r>
      <w:r w:rsidRPr="001441E6">
        <w:rPr>
          <w:b/>
          <w:lang w:eastAsia="en-AU"/>
        </w:rPr>
        <w:t>:</w:t>
      </w:r>
    </w:p>
    <w:p w14:paraId="1043815A" w14:textId="77777777" w:rsidR="00DE4A4D" w:rsidRPr="00F93C40" w:rsidRDefault="00DE4A4D" w:rsidP="00DE4A4D">
      <w:pPr>
        <w:rPr>
          <w:lang w:eastAsia="en-AU"/>
        </w:rPr>
      </w:pPr>
      <w:r w:rsidRPr="00F93C40">
        <w:rPr>
          <w:lang w:eastAsia="en-AU"/>
        </w:rPr>
        <w:t>The below statements</w:t>
      </w:r>
      <w:r>
        <w:rPr>
          <w:lang w:eastAsia="en-AU"/>
        </w:rPr>
        <w:t xml:space="preserve"> were used to justify the risk ratings assigned in Table </w:t>
      </w:r>
      <w:r w:rsidR="001718DE">
        <w:rPr>
          <w:lang w:eastAsia="en-AU"/>
        </w:rPr>
        <w:t>9</w:t>
      </w:r>
      <w:r>
        <w:rPr>
          <w:lang w:eastAsia="en-AU"/>
        </w:rPr>
        <w:t>:</w:t>
      </w:r>
    </w:p>
    <w:p w14:paraId="08C62680" w14:textId="77777777" w:rsidR="007021E5" w:rsidRDefault="007021E5" w:rsidP="00407109">
      <w:pPr>
        <w:pStyle w:val="ListParagraph"/>
        <w:numPr>
          <w:ilvl w:val="0"/>
          <w:numId w:val="15"/>
        </w:numPr>
        <w:spacing w:after="0" w:line="276" w:lineRule="auto"/>
        <w:rPr>
          <w:lang w:eastAsia="en-AU"/>
        </w:rPr>
      </w:pPr>
      <w:r>
        <w:rPr>
          <w:lang w:eastAsia="en-AU"/>
        </w:rPr>
        <w:t>The majority of the Grey Mackerel harvest is taken by the commercial sector (primarily the ONLF</w:t>
      </w:r>
      <w:r w:rsidR="005D5821">
        <w:rPr>
          <w:lang w:eastAsia="en-AU"/>
        </w:rPr>
        <w:t>, under a different commercial licence</w:t>
      </w:r>
      <w:r>
        <w:rPr>
          <w:lang w:eastAsia="en-AU"/>
        </w:rPr>
        <w:t>).</w:t>
      </w:r>
    </w:p>
    <w:p w14:paraId="34BFB6F2" w14:textId="77777777" w:rsidR="007021E5" w:rsidRDefault="007021E5" w:rsidP="00407109">
      <w:pPr>
        <w:pStyle w:val="ListParagraph"/>
        <w:numPr>
          <w:ilvl w:val="0"/>
          <w:numId w:val="15"/>
        </w:numPr>
        <w:spacing w:after="0" w:line="276" w:lineRule="auto"/>
        <w:rPr>
          <w:lang w:eastAsia="en-AU"/>
        </w:rPr>
      </w:pPr>
      <w:r>
        <w:rPr>
          <w:lang w:eastAsia="en-AU"/>
        </w:rPr>
        <w:t xml:space="preserve">The most recent stock assessment for the two Grey Mackerel stocks in the NT (using data to the end of 2011) indicate that current egg production is </w:t>
      </w:r>
      <w:r w:rsidRPr="0038537B">
        <w:rPr>
          <w:lang w:eastAsia="en-AU"/>
        </w:rPr>
        <w:t>80</w:t>
      </w:r>
      <w:r>
        <w:rPr>
          <w:lang w:eastAsia="en-AU"/>
        </w:rPr>
        <w:t>–90</w:t>
      </w:r>
      <w:r w:rsidR="001C1490">
        <w:rPr>
          <w:lang w:eastAsia="en-AU"/>
        </w:rPr>
        <w:t xml:space="preserve"> per</w:t>
      </w:r>
      <w:r w:rsidR="00FD460C">
        <w:rPr>
          <w:lang w:eastAsia="en-AU"/>
        </w:rPr>
        <w:t xml:space="preserve"> </w:t>
      </w:r>
      <w:r w:rsidR="001C1490">
        <w:rPr>
          <w:lang w:eastAsia="en-AU"/>
        </w:rPr>
        <w:t>cent</w:t>
      </w:r>
      <w:r>
        <w:rPr>
          <w:lang w:eastAsia="en-AU"/>
        </w:rPr>
        <w:t xml:space="preserve"> of the egg production of unfished stocks (i.e. well above accepted target reference points).</w:t>
      </w:r>
    </w:p>
    <w:p w14:paraId="39DA2F77" w14:textId="77777777" w:rsidR="009D7EB1" w:rsidRDefault="009D7EB1" w:rsidP="009D7EB1">
      <w:pPr>
        <w:pStyle w:val="ListParagraph"/>
        <w:spacing w:after="0" w:line="276" w:lineRule="auto"/>
        <w:ind w:left="720"/>
        <w:rPr>
          <w:lang w:eastAsia="en-AU"/>
        </w:rPr>
      </w:pPr>
    </w:p>
    <w:p w14:paraId="025BC200" w14:textId="77777777" w:rsidR="003E4E51" w:rsidRDefault="007021E5" w:rsidP="00C6432C">
      <w:pPr>
        <w:pStyle w:val="Heading2"/>
        <w:keepNext/>
        <w:ind w:left="578" w:hanging="578"/>
        <w:rPr>
          <w:lang w:eastAsia="en-AU"/>
        </w:rPr>
      </w:pPr>
      <w:bookmarkStart w:id="74" w:name="_Toc71027792"/>
      <w:r>
        <w:rPr>
          <w:lang w:eastAsia="en-AU"/>
        </w:rPr>
        <w:lastRenderedPageBreak/>
        <w:t>Non retained species</w:t>
      </w:r>
      <w:bookmarkEnd w:id="74"/>
    </w:p>
    <w:p w14:paraId="152E1E58" w14:textId="77777777" w:rsidR="007021E5" w:rsidRDefault="007021E5" w:rsidP="00CF7CE0">
      <w:pPr>
        <w:rPr>
          <w:b/>
          <w:lang w:eastAsia="en-AU"/>
        </w:rPr>
      </w:pPr>
      <w:r w:rsidRPr="005B64B9">
        <w:rPr>
          <w:noProof/>
          <w:lang w:eastAsia="en-AU"/>
        </w:rPr>
        <w:drawing>
          <wp:inline distT="0" distB="0" distL="0" distR="0" wp14:anchorId="5E0D6E4D" wp14:editId="444D55EA">
            <wp:extent cx="5989898" cy="2772136"/>
            <wp:effectExtent l="0" t="0" r="11430" b="0"/>
            <wp:docPr id="15" name="Diagram 15" descr="Component tree for non reatined species. This includes Capure- Bycatch species and Protected Species and Incidental  interaction ( no capture)- Boat Straiek and Seabird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254ECD1F" w14:textId="4C622842" w:rsidR="007021E5" w:rsidRPr="00B354FD" w:rsidRDefault="0054294C" w:rsidP="0054294C">
      <w:pPr>
        <w:pStyle w:val="Caption"/>
      </w:pPr>
      <w:bookmarkStart w:id="75" w:name="_Ref38523429"/>
      <w:bookmarkStart w:id="76" w:name="_Toc40433814"/>
      <w:bookmarkStart w:id="77" w:name="_Toc61852116"/>
      <w:bookmarkStart w:id="78" w:name="_Toc71027824"/>
      <w:r>
        <w:t xml:space="preserve">Figure </w:t>
      </w:r>
      <w:fldSimple w:instr=" SEQ Figure \* ARABIC ">
        <w:r w:rsidR="00441F4D">
          <w:rPr>
            <w:noProof/>
          </w:rPr>
          <w:t>7</w:t>
        </w:r>
      </w:fldSimple>
      <w:bookmarkEnd w:id="75"/>
      <w:r w:rsidR="007021E5" w:rsidRPr="00B354FD">
        <w:t>. Component tree for non-retained species (assessed at the group level)</w:t>
      </w:r>
      <w:bookmarkEnd w:id="76"/>
      <w:bookmarkEnd w:id="77"/>
      <w:bookmarkEnd w:id="78"/>
    </w:p>
    <w:p w14:paraId="5B1FDCC0" w14:textId="77777777" w:rsidR="00D44E8C" w:rsidRDefault="007021E5" w:rsidP="00D44E8C">
      <w:pPr>
        <w:pStyle w:val="Heading3"/>
        <w:rPr>
          <w:lang w:eastAsia="en-AU"/>
        </w:rPr>
      </w:pPr>
      <w:bookmarkStart w:id="79" w:name="_Toc49929101"/>
      <w:bookmarkStart w:id="80" w:name="_Toc71027793"/>
      <w:r w:rsidRPr="006D3B03">
        <w:rPr>
          <w:lang w:eastAsia="en-AU"/>
        </w:rPr>
        <w:t>Bycatch species</w:t>
      </w:r>
      <w:bookmarkEnd w:id="79"/>
      <w:bookmarkEnd w:id="80"/>
    </w:p>
    <w:p w14:paraId="70649E52" w14:textId="77777777" w:rsidR="00D44E8C" w:rsidRPr="00D44E8C" w:rsidRDefault="00D44E8C" w:rsidP="00D44E8C">
      <w:pPr>
        <w:rPr>
          <w:b/>
          <w:lang w:eastAsia="en-AU"/>
        </w:rPr>
      </w:pPr>
      <w:r w:rsidRPr="00D44E8C">
        <w:rPr>
          <w:b/>
          <w:lang w:eastAsia="en-AU"/>
        </w:rPr>
        <w:t>Objective:</w:t>
      </w:r>
      <w:r w:rsidR="002A30EC">
        <w:rPr>
          <w:b/>
          <w:lang w:eastAsia="en-AU"/>
        </w:rPr>
        <w:t xml:space="preserve"> </w:t>
      </w:r>
      <w:r w:rsidR="002A30EC" w:rsidRPr="002A30EC">
        <w:rPr>
          <w:lang w:eastAsia="en-AU"/>
        </w:rPr>
        <w:t>To maintain the v</w:t>
      </w:r>
      <w:r w:rsidR="002A30EC">
        <w:rPr>
          <w:lang w:eastAsia="en-AU"/>
        </w:rPr>
        <w:t>ery low level of bycatch within the SMF.</w:t>
      </w:r>
    </w:p>
    <w:p w14:paraId="5F1A9132" w14:textId="77777777" w:rsidR="000B6FF3" w:rsidRDefault="00B103E0" w:rsidP="007021E5">
      <w:pPr>
        <w:spacing w:after="0" w:line="276" w:lineRule="auto"/>
        <w:rPr>
          <w:lang w:eastAsia="en-AU"/>
        </w:rPr>
      </w:pPr>
      <w:r>
        <w:rPr>
          <w:b/>
          <w:lang w:eastAsia="en-AU"/>
        </w:rPr>
        <w:t>Risk analysis</w:t>
      </w:r>
      <w:r w:rsidR="00D44E8C">
        <w:rPr>
          <w:b/>
          <w:lang w:eastAsia="en-AU"/>
        </w:rPr>
        <w:t>:</w:t>
      </w:r>
      <w:r w:rsidR="00CD30E6">
        <w:rPr>
          <w:b/>
          <w:lang w:eastAsia="en-AU"/>
        </w:rPr>
        <w:t xml:space="preserve"> </w:t>
      </w:r>
      <w:r w:rsidR="000B6FF3">
        <w:rPr>
          <w:lang w:eastAsia="en-AU"/>
        </w:rPr>
        <w:t>Risk ratings for the impact of the SMF on bycatch species were determined in accordance with tables</w:t>
      </w:r>
      <w:r w:rsidR="009B2B0C">
        <w:rPr>
          <w:lang w:eastAsia="en-AU"/>
        </w:rPr>
        <w:t xml:space="preserve"> 26 and 28.</w:t>
      </w:r>
    </w:p>
    <w:p w14:paraId="19410A1A" w14:textId="77777777" w:rsidR="00EB3CBB" w:rsidRDefault="00EB3CBB" w:rsidP="007021E5">
      <w:pPr>
        <w:spacing w:after="0" w:line="276" w:lineRule="auto"/>
        <w:rPr>
          <w:lang w:eastAsia="en-AU"/>
        </w:rPr>
      </w:pPr>
    </w:p>
    <w:p w14:paraId="6F2D403D" w14:textId="77777777" w:rsidR="00EB3CBB" w:rsidRPr="000B6FF3" w:rsidRDefault="00EB3CBB" w:rsidP="00EB3CBB">
      <w:pPr>
        <w:spacing w:after="0" w:line="276" w:lineRule="auto"/>
        <w:rPr>
          <w:lang w:eastAsia="en-AU"/>
        </w:rPr>
      </w:pPr>
      <w:r>
        <w:rPr>
          <w:lang w:eastAsia="en-AU"/>
        </w:rPr>
        <w:t xml:space="preserve">In determining the likelihood and consequence, a suite of matters were considered and are outlined in </w:t>
      </w:r>
      <w:r w:rsidR="001718DE">
        <w:rPr>
          <w:lang w:eastAsia="en-AU"/>
        </w:rPr>
        <w:t>A</w:t>
      </w:r>
      <w:r>
        <w:rPr>
          <w:lang w:eastAsia="en-AU"/>
        </w:rPr>
        <w:t xml:space="preserve">ppendix </w:t>
      </w:r>
      <w:r w:rsidR="0035766F">
        <w:rPr>
          <w:lang w:eastAsia="en-AU"/>
        </w:rPr>
        <w:t>6</w:t>
      </w:r>
      <w:r>
        <w:rPr>
          <w:lang w:eastAsia="en-AU"/>
        </w:rPr>
        <w:t>.3</w:t>
      </w:r>
      <w:r w:rsidR="009B2B0C">
        <w:rPr>
          <w:lang w:eastAsia="en-AU"/>
        </w:rPr>
        <w:t>.</w:t>
      </w:r>
    </w:p>
    <w:p w14:paraId="3606583A" w14:textId="16F225B2" w:rsidR="007021E5" w:rsidRPr="009B2B0C" w:rsidRDefault="001718DE" w:rsidP="00CC6696">
      <w:pPr>
        <w:pStyle w:val="Caption"/>
        <w:rPr>
          <w:sz w:val="22"/>
        </w:rPr>
      </w:pPr>
      <w:bookmarkStart w:id="81" w:name="_Toc71027835"/>
      <w:r>
        <w:t xml:space="preserve">Table </w:t>
      </w:r>
      <w:fldSimple w:instr=" SEQ Table \* ARABIC ">
        <w:r w:rsidR="00441F4D">
          <w:rPr>
            <w:noProof/>
          </w:rPr>
          <w:t>10</w:t>
        </w:r>
      </w:fldSimple>
      <w:r w:rsidRPr="000830A2">
        <w:t>. Risk rating for the impact of the SMF on the viability of bycatch species</w:t>
      </w:r>
      <w:r>
        <w:t>.</w:t>
      </w:r>
      <w:bookmarkEnd w:id="81"/>
    </w:p>
    <w:tbl>
      <w:tblPr>
        <w:tblStyle w:val="NTGtable1"/>
        <w:tblW w:w="0" w:type="auto"/>
        <w:tblLook w:val="04A0" w:firstRow="1" w:lastRow="0" w:firstColumn="1" w:lastColumn="0" w:noHBand="0" w:noVBand="1"/>
        <w:tblCaption w:val="Table 11. Risk rating for the impact of the SMF on the viability of bycatch species"/>
      </w:tblPr>
      <w:tblGrid>
        <w:gridCol w:w="3271"/>
        <w:gridCol w:w="3244"/>
        <w:gridCol w:w="3211"/>
      </w:tblGrid>
      <w:tr w:rsidR="007021E5" w14:paraId="1191B00D" w14:textId="77777777" w:rsidTr="00F5170C">
        <w:trPr>
          <w:cnfStyle w:val="100000000000" w:firstRow="1" w:lastRow="0" w:firstColumn="0" w:lastColumn="0" w:oddVBand="0" w:evenVBand="0" w:oddHBand="0" w:evenHBand="0" w:firstRowFirstColumn="0" w:firstRowLastColumn="0" w:lastRowFirstColumn="0" w:lastRowLastColumn="0"/>
          <w:trHeight w:hRule="exact" w:val="397"/>
          <w:tblHeader/>
        </w:trPr>
        <w:tc>
          <w:tcPr>
            <w:cnfStyle w:val="001000000100" w:firstRow="0" w:lastRow="0" w:firstColumn="1" w:lastColumn="0" w:oddVBand="0" w:evenVBand="0" w:oddHBand="0" w:evenHBand="0" w:firstRowFirstColumn="1" w:firstRowLastColumn="0" w:lastRowFirstColumn="0" w:lastRowLastColumn="0"/>
            <w:tcW w:w="3271" w:type="dxa"/>
          </w:tcPr>
          <w:p w14:paraId="2C736A7C" w14:textId="77777777" w:rsidR="007021E5" w:rsidRPr="004E3A64" w:rsidRDefault="007021E5" w:rsidP="00C46926">
            <w:pPr>
              <w:spacing w:after="0"/>
              <w:jc w:val="center"/>
              <w:rPr>
                <w:lang w:eastAsia="en-AU"/>
              </w:rPr>
            </w:pPr>
            <w:r>
              <w:rPr>
                <w:lang w:eastAsia="en-AU"/>
              </w:rPr>
              <w:t>Consequence</w:t>
            </w:r>
          </w:p>
        </w:tc>
        <w:tc>
          <w:tcPr>
            <w:tcW w:w="3244" w:type="dxa"/>
          </w:tcPr>
          <w:p w14:paraId="62C8E07A" w14:textId="77777777" w:rsidR="007021E5" w:rsidRPr="004E3A64" w:rsidRDefault="007021E5" w:rsidP="00C46926">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3211" w:type="dxa"/>
            <w:tcBorders>
              <w:bottom w:val="nil"/>
            </w:tcBorders>
          </w:tcPr>
          <w:p w14:paraId="4F588275" w14:textId="77777777" w:rsidR="007021E5" w:rsidRPr="004E3A64" w:rsidRDefault="007021E5" w:rsidP="00C46926">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Risk rating</w:t>
            </w:r>
          </w:p>
        </w:tc>
      </w:tr>
      <w:tr w:rsidR="007021E5" w14:paraId="54599C96" w14:textId="77777777" w:rsidTr="00C46926">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271" w:type="dxa"/>
          </w:tcPr>
          <w:p w14:paraId="1D1BABA1" w14:textId="77777777" w:rsidR="007021E5" w:rsidRDefault="007021E5" w:rsidP="00C46926">
            <w:pPr>
              <w:spacing w:after="0"/>
              <w:jc w:val="center"/>
              <w:rPr>
                <w:lang w:eastAsia="en-AU"/>
              </w:rPr>
            </w:pPr>
            <w:r>
              <w:rPr>
                <w:lang w:eastAsia="en-AU"/>
              </w:rPr>
              <w:t>(C0 - Negligible)</w:t>
            </w:r>
          </w:p>
        </w:tc>
        <w:tc>
          <w:tcPr>
            <w:tcW w:w="3244" w:type="dxa"/>
          </w:tcPr>
          <w:p w14:paraId="49940F36" w14:textId="77777777" w:rsidR="007021E5" w:rsidRDefault="007021E5" w:rsidP="00C46926">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(L1 - Remote)</w:t>
            </w:r>
          </w:p>
        </w:tc>
        <w:tc>
          <w:tcPr>
            <w:tcW w:w="3211" w:type="dxa"/>
            <w:tcBorders>
              <w:top w:val="nil"/>
              <w:bottom w:val="single" w:sz="4" w:space="0" w:color="1F1F5F" w:themeColor="text1"/>
            </w:tcBorders>
            <w:shd w:val="clear" w:color="auto" w:fill="C8E6FA" w:themeFill="accent2" w:themeFillTint="33"/>
          </w:tcPr>
          <w:p w14:paraId="50186EA5" w14:textId="77777777" w:rsidR="007021E5" w:rsidRDefault="007021E5" w:rsidP="00C46926">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(0 - Negligible)</w:t>
            </w:r>
          </w:p>
        </w:tc>
      </w:tr>
    </w:tbl>
    <w:p w14:paraId="0CD90EDF" w14:textId="77777777" w:rsidR="007021E5" w:rsidRPr="0072780E" w:rsidRDefault="007021E5" w:rsidP="00492840">
      <w:pPr>
        <w:spacing w:after="0"/>
        <w:rPr>
          <w:lang w:eastAsia="en-AU"/>
        </w:rPr>
      </w:pPr>
    </w:p>
    <w:p w14:paraId="7E1C3575" w14:textId="77777777" w:rsidR="007021E5" w:rsidRDefault="007021E5" w:rsidP="00D44E8C">
      <w:pPr>
        <w:rPr>
          <w:b/>
          <w:lang w:eastAsia="en-AU"/>
        </w:rPr>
      </w:pPr>
      <w:r w:rsidRPr="00D44E8C">
        <w:rPr>
          <w:b/>
          <w:lang w:eastAsia="en-AU"/>
        </w:rPr>
        <w:t>Justification</w:t>
      </w:r>
      <w:r w:rsidR="00D44E8C">
        <w:rPr>
          <w:b/>
          <w:lang w:eastAsia="en-AU"/>
        </w:rPr>
        <w:t>:</w:t>
      </w:r>
    </w:p>
    <w:p w14:paraId="1B3BCF67" w14:textId="77777777" w:rsidR="00D44E8C" w:rsidRPr="00F93C40" w:rsidRDefault="00D44E8C" w:rsidP="00D44E8C">
      <w:pPr>
        <w:rPr>
          <w:lang w:eastAsia="en-AU"/>
        </w:rPr>
      </w:pPr>
      <w:r w:rsidRPr="00F93C40">
        <w:rPr>
          <w:lang w:eastAsia="en-AU"/>
        </w:rPr>
        <w:t>The below statements</w:t>
      </w:r>
      <w:r>
        <w:rPr>
          <w:lang w:eastAsia="en-AU"/>
        </w:rPr>
        <w:t xml:space="preserve"> were used to justify the </w:t>
      </w:r>
      <w:r w:rsidR="00D92DF7">
        <w:rPr>
          <w:lang w:eastAsia="en-AU"/>
        </w:rPr>
        <w:t>risk ratings assigned in Table 1</w:t>
      </w:r>
      <w:r w:rsidR="001718DE">
        <w:rPr>
          <w:lang w:eastAsia="en-AU"/>
        </w:rPr>
        <w:t>0</w:t>
      </w:r>
      <w:r>
        <w:rPr>
          <w:lang w:eastAsia="en-AU"/>
        </w:rPr>
        <w:t>:</w:t>
      </w:r>
    </w:p>
    <w:p w14:paraId="60906CAC" w14:textId="77777777" w:rsidR="00D92DF7" w:rsidRDefault="00D92DF7" w:rsidP="00D92DF7">
      <w:pPr>
        <w:pStyle w:val="ListParagraph"/>
        <w:numPr>
          <w:ilvl w:val="0"/>
          <w:numId w:val="25"/>
        </w:numPr>
        <w:spacing w:after="0" w:line="276" w:lineRule="auto"/>
        <w:rPr>
          <w:lang w:eastAsia="en-AU"/>
        </w:rPr>
      </w:pPr>
      <w:r>
        <w:rPr>
          <w:lang w:eastAsia="en-AU"/>
        </w:rPr>
        <w:t>Given the low bycatch rate and moderate to high survivorship of discarded animals,</w:t>
      </w:r>
      <w:r w:rsidRPr="005F502E">
        <w:rPr>
          <w:lang w:eastAsia="en-AU"/>
        </w:rPr>
        <w:t xml:space="preserve"> </w:t>
      </w:r>
      <w:r>
        <w:rPr>
          <w:lang w:eastAsia="en-AU"/>
        </w:rPr>
        <w:t>this assessment considered the risks to the group of bycatch species rather than each individual species</w:t>
      </w:r>
      <w:r w:rsidRPr="005F502E">
        <w:rPr>
          <w:lang w:eastAsia="en-AU"/>
        </w:rPr>
        <w:t>.</w:t>
      </w:r>
    </w:p>
    <w:p w14:paraId="1FA5DC8D" w14:textId="77777777" w:rsidR="007021E5" w:rsidRDefault="007021E5" w:rsidP="00407109">
      <w:pPr>
        <w:pStyle w:val="ListParagraph"/>
        <w:numPr>
          <w:ilvl w:val="0"/>
          <w:numId w:val="25"/>
        </w:numPr>
        <w:spacing w:after="0" w:line="276" w:lineRule="auto"/>
        <w:rPr>
          <w:lang w:eastAsia="en-AU"/>
        </w:rPr>
      </w:pPr>
      <w:r>
        <w:rPr>
          <w:lang w:eastAsia="en-AU"/>
        </w:rPr>
        <w:t xml:space="preserve">The total volume of bycatch reported by the </w:t>
      </w:r>
      <w:r w:rsidR="006E4E40">
        <w:rPr>
          <w:lang w:eastAsia="en-AU"/>
        </w:rPr>
        <w:t xml:space="preserve">SMF </w:t>
      </w:r>
      <w:r>
        <w:rPr>
          <w:lang w:eastAsia="en-AU"/>
        </w:rPr>
        <w:t xml:space="preserve">is very low, at </w:t>
      </w:r>
      <w:r w:rsidR="00B25498">
        <w:rPr>
          <w:lang w:eastAsia="en-AU"/>
        </w:rPr>
        <w:t>approx. two tonne</w:t>
      </w:r>
      <w:r>
        <w:rPr>
          <w:lang w:eastAsia="en-AU"/>
        </w:rPr>
        <w:t xml:space="preserve"> over the last 20 years</w:t>
      </w:r>
      <w:r w:rsidR="00FD460C">
        <w:rPr>
          <w:lang w:eastAsia="en-AU"/>
        </w:rPr>
        <w:t xml:space="preserve"> (e.g. average 100kg/year)</w:t>
      </w:r>
      <w:r>
        <w:rPr>
          <w:lang w:eastAsia="en-AU"/>
        </w:rPr>
        <w:t xml:space="preserve">. </w:t>
      </w:r>
    </w:p>
    <w:p w14:paraId="390ACD70" w14:textId="77777777" w:rsidR="007021E5" w:rsidRDefault="007021E5" w:rsidP="00407109">
      <w:pPr>
        <w:pStyle w:val="ListParagraph"/>
        <w:numPr>
          <w:ilvl w:val="0"/>
          <w:numId w:val="25"/>
        </w:numPr>
        <w:spacing w:after="0" w:line="276" w:lineRule="auto"/>
        <w:rPr>
          <w:lang w:eastAsia="en-AU"/>
        </w:rPr>
      </w:pPr>
      <w:r>
        <w:rPr>
          <w:lang w:eastAsia="en-AU"/>
        </w:rPr>
        <w:t xml:space="preserve">Blacktip Sharks are primarily taken by the </w:t>
      </w:r>
      <w:r w:rsidR="00D92DF7">
        <w:rPr>
          <w:lang w:eastAsia="en-AU"/>
        </w:rPr>
        <w:t>ONLF</w:t>
      </w:r>
      <w:r>
        <w:rPr>
          <w:lang w:eastAsia="en-AU"/>
        </w:rPr>
        <w:t xml:space="preserve"> and the harvest of this group of species (in the order of hundreds of tonnes per annum) has been assessed as sustainable</w:t>
      </w:r>
      <w:r w:rsidR="00BC1860">
        <w:rPr>
          <w:lang w:eastAsia="en-AU"/>
        </w:rPr>
        <w:t>, meaning any interaction the SMF has with this species would have negligible impact</w:t>
      </w:r>
      <w:r>
        <w:rPr>
          <w:lang w:eastAsia="en-AU"/>
        </w:rPr>
        <w:t>.</w:t>
      </w:r>
    </w:p>
    <w:p w14:paraId="6E780EB6" w14:textId="77777777" w:rsidR="007021E5" w:rsidRDefault="007021E5" w:rsidP="00407109">
      <w:pPr>
        <w:pStyle w:val="ListParagraph"/>
        <w:numPr>
          <w:ilvl w:val="0"/>
          <w:numId w:val="25"/>
        </w:numPr>
        <w:spacing w:after="0" w:line="276" w:lineRule="auto"/>
        <w:rPr>
          <w:lang w:eastAsia="en-AU"/>
        </w:rPr>
      </w:pPr>
      <w:r>
        <w:rPr>
          <w:lang w:eastAsia="en-AU"/>
        </w:rPr>
        <w:t>Bull Sharks and Grey Reef Shark have not been subject to a formal assessment but are considered abundant.</w:t>
      </w:r>
    </w:p>
    <w:p w14:paraId="0ED951D5" w14:textId="134A4D71" w:rsidR="007021E5" w:rsidRDefault="009D1867" w:rsidP="007021E5">
      <w:pPr>
        <w:pStyle w:val="Heading3"/>
        <w:rPr>
          <w:lang w:eastAsia="en-AU"/>
        </w:rPr>
      </w:pPr>
      <w:bookmarkStart w:id="82" w:name="_Toc49929104"/>
      <w:bookmarkStart w:id="83" w:name="_Toc71027794"/>
      <w:r>
        <w:rPr>
          <w:lang w:eastAsia="en-AU"/>
        </w:rPr>
        <w:lastRenderedPageBreak/>
        <w:t xml:space="preserve">Threatened, Endangered and </w:t>
      </w:r>
      <w:r w:rsidR="007021E5">
        <w:rPr>
          <w:lang w:eastAsia="en-AU"/>
        </w:rPr>
        <w:t>Protected</w:t>
      </w:r>
      <w:bookmarkEnd w:id="82"/>
      <w:r>
        <w:rPr>
          <w:lang w:eastAsia="en-AU"/>
        </w:rPr>
        <w:t xml:space="preserve"> Species</w:t>
      </w:r>
      <w:bookmarkEnd w:id="83"/>
    </w:p>
    <w:p w14:paraId="422519A4" w14:textId="77777777" w:rsidR="00D44E8C" w:rsidRPr="00D44E8C" w:rsidRDefault="00D44E8C" w:rsidP="00D44E8C">
      <w:pPr>
        <w:rPr>
          <w:b/>
          <w:lang w:eastAsia="en-AU"/>
        </w:rPr>
      </w:pPr>
      <w:r w:rsidRPr="00D44E8C">
        <w:rPr>
          <w:b/>
          <w:lang w:eastAsia="en-AU"/>
        </w:rPr>
        <w:t>Objective:</w:t>
      </w:r>
      <w:r w:rsidR="002A30EC">
        <w:rPr>
          <w:b/>
          <w:lang w:eastAsia="en-AU"/>
        </w:rPr>
        <w:t xml:space="preserve"> </w:t>
      </w:r>
      <w:r w:rsidR="002A30EC" w:rsidRPr="002A30EC">
        <w:rPr>
          <w:lang w:eastAsia="en-AU"/>
        </w:rPr>
        <w:t>To maintain the very low level of Protected and special species interactions.</w:t>
      </w:r>
      <w:r w:rsidR="002A30EC">
        <w:rPr>
          <w:b/>
          <w:lang w:eastAsia="en-AU"/>
        </w:rPr>
        <w:t xml:space="preserve"> </w:t>
      </w:r>
    </w:p>
    <w:p w14:paraId="24558A70" w14:textId="77777777" w:rsidR="00B25498" w:rsidRDefault="00D44E8C" w:rsidP="00CD30E6">
      <w:pPr>
        <w:rPr>
          <w:lang w:eastAsia="en-AU"/>
        </w:rPr>
      </w:pPr>
      <w:r w:rsidRPr="00D44E8C">
        <w:rPr>
          <w:b/>
        </w:rPr>
        <w:t>Risk analysis</w:t>
      </w:r>
      <w:r>
        <w:rPr>
          <w:b/>
        </w:rPr>
        <w:t>:</w:t>
      </w:r>
      <w:r w:rsidR="00CD30E6">
        <w:rPr>
          <w:b/>
        </w:rPr>
        <w:t xml:space="preserve"> </w:t>
      </w:r>
      <w:r w:rsidR="00B25498">
        <w:rPr>
          <w:lang w:eastAsia="en-AU"/>
        </w:rPr>
        <w:t>Risk ratings for the impact of the SMF on protected/ special species were determined in accordance with tables</w:t>
      </w:r>
      <w:r w:rsidR="009B2B0C">
        <w:rPr>
          <w:lang w:eastAsia="en-AU"/>
        </w:rPr>
        <w:t xml:space="preserve"> 26 and 29.</w:t>
      </w:r>
    </w:p>
    <w:p w14:paraId="00ACA6B6" w14:textId="77777777" w:rsidR="00EB3CBB" w:rsidRPr="000B6FF3" w:rsidRDefault="00EB3CBB" w:rsidP="00B25498">
      <w:pPr>
        <w:spacing w:after="0" w:line="276" w:lineRule="auto"/>
        <w:rPr>
          <w:lang w:eastAsia="en-AU"/>
        </w:rPr>
      </w:pPr>
      <w:r>
        <w:rPr>
          <w:lang w:eastAsia="en-AU"/>
        </w:rPr>
        <w:t>In determining the likelihood and consequence, a suite of matters were considered and are out</w:t>
      </w:r>
      <w:r w:rsidR="0035766F">
        <w:rPr>
          <w:lang w:eastAsia="en-AU"/>
        </w:rPr>
        <w:t xml:space="preserve">lined in </w:t>
      </w:r>
      <w:r w:rsidR="001718DE">
        <w:rPr>
          <w:lang w:eastAsia="en-AU"/>
        </w:rPr>
        <w:t>A</w:t>
      </w:r>
      <w:r w:rsidR="0035766F">
        <w:rPr>
          <w:lang w:eastAsia="en-AU"/>
        </w:rPr>
        <w:t>ppendix 6</w:t>
      </w:r>
      <w:r>
        <w:rPr>
          <w:lang w:eastAsia="en-AU"/>
        </w:rPr>
        <w:t>.3</w:t>
      </w:r>
      <w:r w:rsidR="009B2B0C">
        <w:rPr>
          <w:lang w:eastAsia="en-AU"/>
        </w:rPr>
        <w:t>.</w:t>
      </w:r>
    </w:p>
    <w:p w14:paraId="7A84342F" w14:textId="77777777" w:rsidR="009B2B0C" w:rsidRDefault="009B2B0C" w:rsidP="009B2B0C">
      <w:pPr>
        <w:pStyle w:val="Caption"/>
        <w:spacing w:after="0"/>
        <w:rPr>
          <w:sz w:val="22"/>
        </w:rPr>
      </w:pPr>
      <w:bookmarkStart w:id="84" w:name="_Toc40433828"/>
    </w:p>
    <w:p w14:paraId="3CD2E563" w14:textId="35BF1429" w:rsidR="007021E5" w:rsidRPr="009B2B0C" w:rsidRDefault="001718DE" w:rsidP="00CC6696">
      <w:pPr>
        <w:pStyle w:val="Caption"/>
        <w:rPr>
          <w:sz w:val="22"/>
        </w:rPr>
      </w:pPr>
      <w:bookmarkStart w:id="85" w:name="_Toc71027836"/>
      <w:r>
        <w:t xml:space="preserve">Table </w:t>
      </w:r>
      <w:fldSimple w:instr=" SEQ Table \* ARABIC ">
        <w:r w:rsidR="00441F4D">
          <w:rPr>
            <w:noProof/>
          </w:rPr>
          <w:t>11</w:t>
        </w:r>
      </w:fldSimple>
      <w:r w:rsidRPr="008A2067">
        <w:t>. Risk rating for the impact of the SMF on the viability of protected/special species</w:t>
      </w:r>
      <w:r>
        <w:t>.</w:t>
      </w:r>
      <w:bookmarkEnd w:id="84"/>
      <w:bookmarkEnd w:id="85"/>
    </w:p>
    <w:tbl>
      <w:tblPr>
        <w:tblStyle w:val="NTGtable1"/>
        <w:tblW w:w="0" w:type="auto"/>
        <w:tblLook w:val="04A0" w:firstRow="1" w:lastRow="0" w:firstColumn="1" w:lastColumn="0" w:noHBand="0" w:noVBand="1"/>
        <w:tblCaption w:val="Table 12. Risk rating for the impact of the SMF on the viability of protected/special species"/>
      </w:tblPr>
      <w:tblGrid>
        <w:gridCol w:w="3271"/>
        <w:gridCol w:w="3244"/>
        <w:gridCol w:w="3211"/>
      </w:tblGrid>
      <w:tr w:rsidR="007021E5" w14:paraId="6F74D262" w14:textId="77777777" w:rsidTr="00F5170C">
        <w:trPr>
          <w:cnfStyle w:val="100000000000" w:firstRow="1" w:lastRow="0" w:firstColumn="0" w:lastColumn="0" w:oddVBand="0" w:evenVBand="0" w:oddHBand="0" w:evenHBand="0" w:firstRowFirstColumn="0" w:firstRowLastColumn="0" w:lastRowFirstColumn="0" w:lastRowLastColumn="0"/>
          <w:trHeight w:hRule="exact" w:val="397"/>
          <w:tblHeader/>
        </w:trPr>
        <w:tc>
          <w:tcPr>
            <w:cnfStyle w:val="001000000100" w:firstRow="0" w:lastRow="0" w:firstColumn="1" w:lastColumn="0" w:oddVBand="0" w:evenVBand="0" w:oddHBand="0" w:evenHBand="0" w:firstRowFirstColumn="1" w:firstRowLastColumn="0" w:lastRowFirstColumn="0" w:lastRowLastColumn="0"/>
            <w:tcW w:w="3271" w:type="dxa"/>
          </w:tcPr>
          <w:p w14:paraId="01B6E527" w14:textId="77777777" w:rsidR="007021E5" w:rsidRPr="004E3A64" w:rsidRDefault="007021E5" w:rsidP="00C46926">
            <w:pPr>
              <w:spacing w:after="0"/>
              <w:jc w:val="center"/>
              <w:rPr>
                <w:lang w:eastAsia="en-AU"/>
              </w:rPr>
            </w:pPr>
            <w:r>
              <w:rPr>
                <w:lang w:eastAsia="en-AU"/>
              </w:rPr>
              <w:t>Consequence</w:t>
            </w:r>
          </w:p>
        </w:tc>
        <w:tc>
          <w:tcPr>
            <w:tcW w:w="3244" w:type="dxa"/>
          </w:tcPr>
          <w:p w14:paraId="6081C901" w14:textId="77777777" w:rsidR="007021E5" w:rsidRPr="004E3A64" w:rsidRDefault="007021E5" w:rsidP="00C46926">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3211" w:type="dxa"/>
            <w:tcBorders>
              <w:bottom w:val="nil"/>
            </w:tcBorders>
          </w:tcPr>
          <w:p w14:paraId="6E092246" w14:textId="77777777" w:rsidR="007021E5" w:rsidRPr="004E3A64" w:rsidRDefault="007021E5" w:rsidP="00C46926">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Risk rating</w:t>
            </w:r>
          </w:p>
        </w:tc>
      </w:tr>
      <w:tr w:rsidR="007021E5" w14:paraId="38553E18" w14:textId="77777777" w:rsidTr="00C46926">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271" w:type="dxa"/>
          </w:tcPr>
          <w:p w14:paraId="6FB7FCA6" w14:textId="77777777" w:rsidR="007021E5" w:rsidRDefault="007021E5" w:rsidP="00C46926">
            <w:pPr>
              <w:spacing w:after="0"/>
              <w:jc w:val="center"/>
              <w:rPr>
                <w:lang w:eastAsia="en-AU"/>
              </w:rPr>
            </w:pPr>
            <w:r>
              <w:rPr>
                <w:lang w:eastAsia="en-AU"/>
              </w:rPr>
              <w:t>(C0 - Negligible)</w:t>
            </w:r>
          </w:p>
        </w:tc>
        <w:tc>
          <w:tcPr>
            <w:tcW w:w="3244" w:type="dxa"/>
          </w:tcPr>
          <w:p w14:paraId="006460AC" w14:textId="77777777" w:rsidR="007021E5" w:rsidRDefault="007021E5" w:rsidP="00C46926">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(L1 - Remote)</w:t>
            </w:r>
          </w:p>
        </w:tc>
        <w:tc>
          <w:tcPr>
            <w:tcW w:w="3211" w:type="dxa"/>
            <w:tcBorders>
              <w:top w:val="nil"/>
              <w:bottom w:val="single" w:sz="4" w:space="0" w:color="1F1F5F" w:themeColor="text1"/>
            </w:tcBorders>
            <w:shd w:val="clear" w:color="auto" w:fill="C8E6FA" w:themeFill="accent2" w:themeFillTint="33"/>
          </w:tcPr>
          <w:p w14:paraId="25DD5D69" w14:textId="77777777" w:rsidR="007021E5" w:rsidRDefault="007021E5" w:rsidP="00C46926">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(0 - Negligible)</w:t>
            </w:r>
          </w:p>
        </w:tc>
      </w:tr>
    </w:tbl>
    <w:p w14:paraId="393BE261" w14:textId="77777777" w:rsidR="007021E5" w:rsidRPr="0072780E" w:rsidRDefault="007021E5" w:rsidP="009B2B0C">
      <w:pPr>
        <w:spacing w:after="0"/>
        <w:rPr>
          <w:lang w:eastAsia="en-AU"/>
        </w:rPr>
      </w:pPr>
    </w:p>
    <w:p w14:paraId="49687DE7" w14:textId="77777777" w:rsidR="007021E5" w:rsidRDefault="007021E5" w:rsidP="00D44E8C">
      <w:pPr>
        <w:rPr>
          <w:b/>
          <w:lang w:eastAsia="en-AU"/>
        </w:rPr>
      </w:pPr>
      <w:r w:rsidRPr="00D44E8C">
        <w:rPr>
          <w:b/>
          <w:lang w:eastAsia="en-AU"/>
        </w:rPr>
        <w:t>Justification</w:t>
      </w:r>
      <w:r w:rsidR="00D44E8C">
        <w:rPr>
          <w:b/>
          <w:lang w:eastAsia="en-AU"/>
        </w:rPr>
        <w:t>:</w:t>
      </w:r>
    </w:p>
    <w:p w14:paraId="48B2D884" w14:textId="77777777" w:rsidR="00D44E8C" w:rsidRPr="00F93C40" w:rsidRDefault="00D44E8C" w:rsidP="00D44E8C">
      <w:pPr>
        <w:rPr>
          <w:lang w:eastAsia="en-AU"/>
        </w:rPr>
      </w:pPr>
      <w:r w:rsidRPr="00F93C40">
        <w:rPr>
          <w:lang w:eastAsia="en-AU"/>
        </w:rPr>
        <w:t>The below statements</w:t>
      </w:r>
      <w:r>
        <w:rPr>
          <w:lang w:eastAsia="en-AU"/>
        </w:rPr>
        <w:t xml:space="preserve"> were used to justify the </w:t>
      </w:r>
      <w:r w:rsidR="00BF0F0C">
        <w:rPr>
          <w:lang w:eastAsia="en-AU"/>
        </w:rPr>
        <w:t>risk ratings assigned in Table 1</w:t>
      </w:r>
      <w:r w:rsidR="001718DE">
        <w:rPr>
          <w:lang w:eastAsia="en-AU"/>
        </w:rPr>
        <w:t>1</w:t>
      </w:r>
      <w:r>
        <w:rPr>
          <w:lang w:eastAsia="en-AU"/>
        </w:rPr>
        <w:t>:</w:t>
      </w:r>
    </w:p>
    <w:p w14:paraId="10291261" w14:textId="77777777" w:rsidR="00BF0F0C" w:rsidRDefault="00A24FF9" w:rsidP="00407109">
      <w:pPr>
        <w:pStyle w:val="ListParagraph"/>
        <w:numPr>
          <w:ilvl w:val="0"/>
          <w:numId w:val="26"/>
        </w:numPr>
        <w:spacing w:after="0" w:line="276" w:lineRule="auto"/>
        <w:rPr>
          <w:lang w:eastAsia="en-AU"/>
        </w:rPr>
      </w:pPr>
      <w:r>
        <w:rPr>
          <w:lang w:eastAsia="en-AU"/>
        </w:rPr>
        <w:t>Due to the</w:t>
      </w:r>
      <w:r w:rsidR="00BF0F0C" w:rsidRPr="00C57AE4">
        <w:rPr>
          <w:lang w:eastAsia="en-AU"/>
        </w:rPr>
        <w:t xml:space="preserve"> low encounter rate </w:t>
      </w:r>
      <w:r w:rsidR="00BF0F0C">
        <w:rPr>
          <w:lang w:eastAsia="en-AU"/>
        </w:rPr>
        <w:t>with</w:t>
      </w:r>
      <w:r w:rsidR="00BF0F0C" w:rsidRPr="00C57AE4">
        <w:rPr>
          <w:lang w:eastAsia="en-AU"/>
        </w:rPr>
        <w:t xml:space="preserve"> protected/special species</w:t>
      </w:r>
      <w:r w:rsidR="00BF0F0C">
        <w:rPr>
          <w:lang w:eastAsia="en-AU"/>
        </w:rPr>
        <w:t>, the</w:t>
      </w:r>
      <w:r w:rsidR="00BF0F0C" w:rsidRPr="00C57AE4">
        <w:rPr>
          <w:lang w:eastAsia="en-AU"/>
        </w:rPr>
        <w:t xml:space="preserve"> assessment considered the risks to this group of species rather than each individual species</w:t>
      </w:r>
      <w:r>
        <w:rPr>
          <w:lang w:eastAsia="en-AU"/>
        </w:rPr>
        <w:t>.</w:t>
      </w:r>
      <w:r w:rsidR="00BF0F0C">
        <w:rPr>
          <w:lang w:eastAsia="en-AU"/>
        </w:rPr>
        <w:t xml:space="preserve"> </w:t>
      </w:r>
    </w:p>
    <w:p w14:paraId="12B2BF39" w14:textId="77777777" w:rsidR="007021E5" w:rsidRDefault="007021E5" w:rsidP="00407109">
      <w:pPr>
        <w:pStyle w:val="ListParagraph"/>
        <w:numPr>
          <w:ilvl w:val="0"/>
          <w:numId w:val="26"/>
        </w:numPr>
        <w:spacing w:after="0" w:line="276" w:lineRule="auto"/>
        <w:rPr>
          <w:lang w:eastAsia="en-AU"/>
        </w:rPr>
      </w:pPr>
      <w:r>
        <w:rPr>
          <w:lang w:eastAsia="en-AU"/>
        </w:rPr>
        <w:t>Very few</w:t>
      </w:r>
      <w:r w:rsidRPr="005F502E">
        <w:rPr>
          <w:lang w:eastAsia="en-AU"/>
        </w:rPr>
        <w:t xml:space="preserve"> interactions with </w:t>
      </w:r>
      <w:r>
        <w:rPr>
          <w:lang w:eastAsia="en-AU"/>
        </w:rPr>
        <w:t xml:space="preserve">TEPS </w:t>
      </w:r>
      <w:r w:rsidR="00EB3CBB">
        <w:rPr>
          <w:lang w:eastAsia="en-AU"/>
        </w:rPr>
        <w:t xml:space="preserve"> have occurred </w:t>
      </w:r>
      <w:r>
        <w:rPr>
          <w:lang w:eastAsia="en-AU"/>
        </w:rPr>
        <w:t xml:space="preserve">in </w:t>
      </w:r>
      <w:r w:rsidR="00EB3CBB">
        <w:rPr>
          <w:lang w:eastAsia="en-AU"/>
        </w:rPr>
        <w:t xml:space="preserve">the </w:t>
      </w:r>
      <w:r w:rsidR="001C1490">
        <w:rPr>
          <w:lang w:eastAsia="en-AU"/>
        </w:rPr>
        <w:t>SMF</w:t>
      </w:r>
      <w:r w:rsidRPr="005F502E">
        <w:rPr>
          <w:lang w:eastAsia="en-AU"/>
        </w:rPr>
        <w:t xml:space="preserve"> logbooks</w:t>
      </w:r>
      <w:r>
        <w:rPr>
          <w:lang w:eastAsia="en-AU"/>
        </w:rPr>
        <w:t xml:space="preserve"> over the last 20 years (i.e. one turtle and one sea snake – both released alive)</w:t>
      </w:r>
      <w:r w:rsidRPr="005F502E">
        <w:rPr>
          <w:lang w:eastAsia="en-AU"/>
        </w:rPr>
        <w:t xml:space="preserve">. </w:t>
      </w:r>
    </w:p>
    <w:p w14:paraId="6E5EB915" w14:textId="77777777" w:rsidR="007021E5" w:rsidRDefault="007021E5" w:rsidP="00407109">
      <w:pPr>
        <w:pStyle w:val="ListParagraph"/>
        <w:numPr>
          <w:ilvl w:val="0"/>
          <w:numId w:val="26"/>
        </w:numPr>
        <w:spacing w:after="0" w:line="276" w:lineRule="auto"/>
        <w:rPr>
          <w:lang w:eastAsia="en-AU"/>
        </w:rPr>
      </w:pPr>
      <w:r>
        <w:rPr>
          <w:lang w:eastAsia="en-AU"/>
        </w:rPr>
        <w:t xml:space="preserve">The likelihood of recreational fishers, Aboriginal fishers or FTO clients interacting with TEPS while targeting Spanish </w:t>
      </w:r>
      <w:r w:rsidR="00EB3CBB">
        <w:rPr>
          <w:lang w:eastAsia="en-AU"/>
        </w:rPr>
        <w:t xml:space="preserve">Mackerel is considered </w:t>
      </w:r>
      <w:r>
        <w:rPr>
          <w:lang w:eastAsia="en-AU"/>
        </w:rPr>
        <w:t>remote.</w:t>
      </w:r>
    </w:p>
    <w:p w14:paraId="42EF507E" w14:textId="77777777" w:rsidR="007021E5" w:rsidRDefault="007021E5" w:rsidP="00B039FC">
      <w:pPr>
        <w:pStyle w:val="ListParagraph"/>
        <w:numPr>
          <w:ilvl w:val="0"/>
          <w:numId w:val="26"/>
        </w:numPr>
        <w:spacing w:before="60" w:afterLines="60" w:after="144" w:line="276" w:lineRule="auto"/>
        <w:rPr>
          <w:rFonts w:cs="Arial"/>
        </w:rPr>
      </w:pPr>
      <w:r w:rsidRPr="00BF0F0C">
        <w:rPr>
          <w:rFonts w:cs="Arial"/>
        </w:rPr>
        <w:t xml:space="preserve">The expert panel considered </w:t>
      </w:r>
      <w:r w:rsidR="00BC1860">
        <w:rPr>
          <w:rFonts w:cs="Arial"/>
        </w:rPr>
        <w:t xml:space="preserve">the </w:t>
      </w:r>
      <w:r w:rsidRPr="00BF0F0C">
        <w:rPr>
          <w:rFonts w:cs="Arial"/>
        </w:rPr>
        <w:t xml:space="preserve">potential </w:t>
      </w:r>
      <w:r w:rsidR="00BC1860">
        <w:rPr>
          <w:rFonts w:cs="Arial"/>
        </w:rPr>
        <w:t xml:space="preserve">for </w:t>
      </w:r>
      <w:r w:rsidRPr="00BF0F0C">
        <w:rPr>
          <w:rFonts w:cs="Arial"/>
        </w:rPr>
        <w:t>low reporting rates</w:t>
      </w:r>
      <w:r w:rsidR="00BC1860">
        <w:rPr>
          <w:rFonts w:cs="Arial"/>
        </w:rPr>
        <w:t>,</w:t>
      </w:r>
      <w:r w:rsidRPr="00BF0F0C">
        <w:rPr>
          <w:rFonts w:cs="Arial"/>
        </w:rPr>
        <w:t xml:space="preserve"> and advised that historic observer data supported the low level of interactions. </w:t>
      </w:r>
    </w:p>
    <w:p w14:paraId="15CAEA13" w14:textId="77777777" w:rsidR="007021E5" w:rsidRDefault="007021E5" w:rsidP="007021E5">
      <w:pPr>
        <w:pStyle w:val="Heading3"/>
        <w:rPr>
          <w:lang w:eastAsia="en-AU"/>
        </w:rPr>
      </w:pPr>
      <w:bookmarkStart w:id="86" w:name="_Toc49929107"/>
      <w:bookmarkStart w:id="87" w:name="_Toc71027795"/>
      <w:r>
        <w:rPr>
          <w:lang w:eastAsia="en-AU"/>
        </w:rPr>
        <w:t>Boat s</w:t>
      </w:r>
      <w:r w:rsidRPr="00604A79">
        <w:rPr>
          <w:lang w:eastAsia="en-AU"/>
        </w:rPr>
        <w:t>trikes</w:t>
      </w:r>
      <w:bookmarkEnd w:id="86"/>
      <w:bookmarkEnd w:id="87"/>
    </w:p>
    <w:p w14:paraId="248297AC" w14:textId="77777777" w:rsidR="00D44E8C" w:rsidRPr="002A30EC" w:rsidRDefault="00D44E8C" w:rsidP="00D44E8C">
      <w:pPr>
        <w:rPr>
          <w:lang w:eastAsia="en-AU"/>
        </w:rPr>
      </w:pPr>
      <w:r w:rsidRPr="00D44E8C">
        <w:rPr>
          <w:b/>
          <w:lang w:eastAsia="en-AU"/>
        </w:rPr>
        <w:t>Objective:</w:t>
      </w:r>
      <w:r w:rsidR="002A30EC">
        <w:rPr>
          <w:b/>
          <w:lang w:eastAsia="en-AU"/>
        </w:rPr>
        <w:t xml:space="preserve"> </w:t>
      </w:r>
      <w:r w:rsidR="002A30EC">
        <w:rPr>
          <w:lang w:eastAsia="en-AU"/>
        </w:rPr>
        <w:t xml:space="preserve">To maintain the very low number of boat strikes within the SMF. </w:t>
      </w:r>
    </w:p>
    <w:p w14:paraId="410160E0" w14:textId="77777777" w:rsidR="00B25498" w:rsidRDefault="00D44E8C" w:rsidP="00CD30E6">
      <w:pPr>
        <w:rPr>
          <w:lang w:eastAsia="en-AU"/>
        </w:rPr>
      </w:pPr>
      <w:r w:rsidRPr="00D44E8C">
        <w:rPr>
          <w:b/>
          <w:lang w:eastAsia="en-AU"/>
        </w:rPr>
        <w:t>Risk analysis</w:t>
      </w:r>
      <w:r>
        <w:rPr>
          <w:b/>
          <w:lang w:eastAsia="en-AU"/>
        </w:rPr>
        <w:t>:</w:t>
      </w:r>
      <w:r w:rsidR="00CD30E6">
        <w:rPr>
          <w:b/>
          <w:lang w:eastAsia="en-AU"/>
        </w:rPr>
        <w:t xml:space="preserve"> </w:t>
      </w:r>
      <w:r w:rsidR="00B25498">
        <w:rPr>
          <w:lang w:eastAsia="en-AU"/>
        </w:rPr>
        <w:t xml:space="preserve">Risk ratings for the impact of </w:t>
      </w:r>
      <w:r w:rsidR="009C6117">
        <w:rPr>
          <w:lang w:eastAsia="en-AU"/>
        </w:rPr>
        <w:t xml:space="preserve">boat strike on </w:t>
      </w:r>
      <w:r w:rsidR="002A30EC">
        <w:rPr>
          <w:lang w:eastAsia="en-AU"/>
        </w:rPr>
        <w:t>non-retained</w:t>
      </w:r>
      <w:r w:rsidR="009C6117">
        <w:rPr>
          <w:lang w:eastAsia="en-AU"/>
        </w:rPr>
        <w:t xml:space="preserve"> species</w:t>
      </w:r>
      <w:r w:rsidR="00B25498">
        <w:rPr>
          <w:lang w:eastAsia="en-AU"/>
        </w:rPr>
        <w:t xml:space="preserve"> were determined in accordance with tables</w:t>
      </w:r>
      <w:r w:rsidR="009B2B0C">
        <w:rPr>
          <w:lang w:eastAsia="en-AU"/>
        </w:rPr>
        <w:t xml:space="preserve"> 26 and 29.</w:t>
      </w:r>
    </w:p>
    <w:p w14:paraId="6CEE3E79" w14:textId="77777777" w:rsidR="00EB3CBB" w:rsidRPr="000B6FF3" w:rsidRDefault="00EB3CBB" w:rsidP="009B2B0C">
      <w:pPr>
        <w:spacing w:after="0"/>
        <w:rPr>
          <w:lang w:eastAsia="en-AU"/>
        </w:rPr>
      </w:pPr>
      <w:r>
        <w:rPr>
          <w:lang w:eastAsia="en-AU"/>
        </w:rPr>
        <w:t xml:space="preserve">In determining the likelihood and consequence, a suite of matters were considered and are outlined </w:t>
      </w:r>
      <w:r w:rsidR="0035766F">
        <w:rPr>
          <w:lang w:eastAsia="en-AU"/>
        </w:rPr>
        <w:t xml:space="preserve">in </w:t>
      </w:r>
      <w:r w:rsidR="001718DE">
        <w:rPr>
          <w:lang w:eastAsia="en-AU"/>
        </w:rPr>
        <w:t>A</w:t>
      </w:r>
      <w:r w:rsidR="0035766F">
        <w:rPr>
          <w:lang w:eastAsia="en-AU"/>
        </w:rPr>
        <w:t>ppendix 6</w:t>
      </w:r>
      <w:r>
        <w:rPr>
          <w:lang w:eastAsia="en-AU"/>
        </w:rPr>
        <w:t>.3</w:t>
      </w:r>
      <w:r w:rsidR="009B2B0C">
        <w:rPr>
          <w:lang w:eastAsia="en-AU"/>
        </w:rPr>
        <w:t>.</w:t>
      </w:r>
    </w:p>
    <w:p w14:paraId="0ADFA4A4" w14:textId="77777777" w:rsidR="00492840" w:rsidRDefault="00492840" w:rsidP="00B25498">
      <w:pPr>
        <w:spacing w:after="0" w:line="276" w:lineRule="auto"/>
        <w:rPr>
          <w:lang w:eastAsia="en-AU"/>
        </w:rPr>
      </w:pPr>
    </w:p>
    <w:p w14:paraId="40BBE4A5" w14:textId="6CD6E47B" w:rsidR="007021E5" w:rsidRPr="009B2B0C" w:rsidRDefault="001718DE" w:rsidP="00CC6696">
      <w:pPr>
        <w:pStyle w:val="Caption"/>
        <w:rPr>
          <w:sz w:val="22"/>
        </w:rPr>
      </w:pPr>
      <w:bookmarkStart w:id="88" w:name="_Toc71027837"/>
      <w:r>
        <w:t xml:space="preserve">Table </w:t>
      </w:r>
      <w:fldSimple w:instr=" SEQ Table \* ARABIC ">
        <w:r w:rsidR="00441F4D">
          <w:rPr>
            <w:noProof/>
          </w:rPr>
          <w:t>12</w:t>
        </w:r>
      </w:fldSimple>
      <w:r w:rsidRPr="0098557E">
        <w:t>. Risk rating for the impact of boat strikes attributable to the Spanish Mackerel Fishery on the viability of protected/special species.</w:t>
      </w:r>
      <w:bookmarkEnd w:id="88"/>
    </w:p>
    <w:tbl>
      <w:tblPr>
        <w:tblStyle w:val="NTGtable1"/>
        <w:tblW w:w="0" w:type="auto"/>
        <w:tblLook w:val="04A0" w:firstRow="1" w:lastRow="0" w:firstColumn="1" w:lastColumn="0" w:noHBand="0" w:noVBand="1"/>
        <w:tblCaption w:val="Table 13. Risk rating for the impact of boat strikes attributable to the Spanish Mackerel Fishery on the viability of protected/special species."/>
      </w:tblPr>
      <w:tblGrid>
        <w:gridCol w:w="3271"/>
        <w:gridCol w:w="3244"/>
        <w:gridCol w:w="3211"/>
      </w:tblGrid>
      <w:tr w:rsidR="007021E5" w14:paraId="18008D5D" w14:textId="77777777" w:rsidTr="00F5170C">
        <w:trPr>
          <w:cnfStyle w:val="100000000000" w:firstRow="1" w:lastRow="0" w:firstColumn="0" w:lastColumn="0" w:oddVBand="0" w:evenVBand="0" w:oddHBand="0" w:evenHBand="0" w:firstRowFirstColumn="0" w:firstRowLastColumn="0" w:lastRowFirstColumn="0" w:lastRowLastColumn="0"/>
          <w:trHeight w:hRule="exact" w:val="397"/>
          <w:tblHeader/>
        </w:trPr>
        <w:tc>
          <w:tcPr>
            <w:cnfStyle w:val="001000000100" w:firstRow="0" w:lastRow="0" w:firstColumn="1" w:lastColumn="0" w:oddVBand="0" w:evenVBand="0" w:oddHBand="0" w:evenHBand="0" w:firstRowFirstColumn="1" w:firstRowLastColumn="0" w:lastRowFirstColumn="0" w:lastRowLastColumn="0"/>
            <w:tcW w:w="3271" w:type="dxa"/>
          </w:tcPr>
          <w:p w14:paraId="033F6935" w14:textId="77777777" w:rsidR="007021E5" w:rsidRPr="004E3A64" w:rsidRDefault="007021E5" w:rsidP="00C46926">
            <w:pPr>
              <w:spacing w:after="0"/>
              <w:jc w:val="center"/>
              <w:rPr>
                <w:lang w:eastAsia="en-AU"/>
              </w:rPr>
            </w:pPr>
            <w:r>
              <w:rPr>
                <w:lang w:eastAsia="en-AU"/>
              </w:rPr>
              <w:t>Consequence</w:t>
            </w:r>
          </w:p>
        </w:tc>
        <w:tc>
          <w:tcPr>
            <w:tcW w:w="3244" w:type="dxa"/>
          </w:tcPr>
          <w:p w14:paraId="32B3D2DF" w14:textId="77777777" w:rsidR="007021E5" w:rsidRPr="004E3A64" w:rsidRDefault="007021E5" w:rsidP="00C46926">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3211" w:type="dxa"/>
            <w:tcBorders>
              <w:bottom w:val="nil"/>
            </w:tcBorders>
          </w:tcPr>
          <w:p w14:paraId="37AD8CD5" w14:textId="77777777" w:rsidR="007021E5" w:rsidRPr="004E3A64" w:rsidRDefault="007021E5" w:rsidP="00C46926">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Risk rating</w:t>
            </w:r>
          </w:p>
        </w:tc>
      </w:tr>
      <w:tr w:rsidR="007021E5" w14:paraId="203684A3" w14:textId="77777777" w:rsidTr="00C46926">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271" w:type="dxa"/>
          </w:tcPr>
          <w:p w14:paraId="683BF549" w14:textId="77777777" w:rsidR="007021E5" w:rsidRDefault="007021E5" w:rsidP="00C46926">
            <w:pPr>
              <w:spacing w:after="0"/>
              <w:jc w:val="center"/>
              <w:rPr>
                <w:lang w:eastAsia="en-AU"/>
              </w:rPr>
            </w:pPr>
            <w:r>
              <w:rPr>
                <w:lang w:eastAsia="en-AU"/>
              </w:rPr>
              <w:t>(C0 - Negligible)</w:t>
            </w:r>
          </w:p>
        </w:tc>
        <w:tc>
          <w:tcPr>
            <w:tcW w:w="3244" w:type="dxa"/>
          </w:tcPr>
          <w:p w14:paraId="5F3DDCD1" w14:textId="77777777" w:rsidR="007021E5" w:rsidRDefault="007021E5" w:rsidP="00C46926">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(L1 - Remote)</w:t>
            </w:r>
          </w:p>
        </w:tc>
        <w:tc>
          <w:tcPr>
            <w:tcW w:w="3211" w:type="dxa"/>
            <w:tcBorders>
              <w:top w:val="nil"/>
              <w:bottom w:val="single" w:sz="4" w:space="0" w:color="1F1F5F" w:themeColor="text1"/>
            </w:tcBorders>
            <w:shd w:val="clear" w:color="auto" w:fill="C8E6FA" w:themeFill="accent2" w:themeFillTint="33"/>
          </w:tcPr>
          <w:p w14:paraId="634D1BF5" w14:textId="77777777" w:rsidR="007021E5" w:rsidRDefault="007021E5" w:rsidP="00C46926">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(0 - Negligible)</w:t>
            </w:r>
          </w:p>
        </w:tc>
      </w:tr>
    </w:tbl>
    <w:p w14:paraId="668B13A4" w14:textId="77777777" w:rsidR="007021E5" w:rsidRPr="0072780E" w:rsidRDefault="007021E5" w:rsidP="009B2B0C">
      <w:pPr>
        <w:spacing w:after="0"/>
        <w:rPr>
          <w:lang w:eastAsia="en-AU"/>
        </w:rPr>
      </w:pPr>
    </w:p>
    <w:p w14:paraId="007D5DCA" w14:textId="77777777" w:rsidR="007021E5" w:rsidRPr="00D44E8C" w:rsidRDefault="007021E5" w:rsidP="00D44E8C">
      <w:pPr>
        <w:rPr>
          <w:b/>
          <w:lang w:eastAsia="en-AU"/>
        </w:rPr>
      </w:pPr>
      <w:r w:rsidRPr="00D44E8C">
        <w:rPr>
          <w:b/>
          <w:lang w:eastAsia="en-AU"/>
        </w:rPr>
        <w:t>Justification</w:t>
      </w:r>
      <w:r w:rsidR="00D44E8C">
        <w:rPr>
          <w:b/>
          <w:lang w:eastAsia="en-AU"/>
        </w:rPr>
        <w:t>:</w:t>
      </w:r>
    </w:p>
    <w:p w14:paraId="6483AE60" w14:textId="77777777" w:rsidR="007021E5" w:rsidRDefault="007021E5" w:rsidP="00407109">
      <w:pPr>
        <w:pStyle w:val="ListParagraph"/>
        <w:numPr>
          <w:ilvl w:val="0"/>
          <w:numId w:val="27"/>
        </w:numPr>
        <w:spacing w:after="0" w:line="276" w:lineRule="auto"/>
        <w:rPr>
          <w:lang w:eastAsia="en-AU"/>
        </w:rPr>
      </w:pPr>
      <w:r>
        <w:rPr>
          <w:lang w:eastAsia="en-AU"/>
        </w:rPr>
        <w:t xml:space="preserve">Boat strikes have not been observed during any </w:t>
      </w:r>
      <w:r w:rsidR="001C1490">
        <w:rPr>
          <w:lang w:eastAsia="en-AU"/>
        </w:rPr>
        <w:t>SMF</w:t>
      </w:r>
      <w:r>
        <w:rPr>
          <w:lang w:eastAsia="en-AU"/>
        </w:rPr>
        <w:t xml:space="preserve"> observer trips. </w:t>
      </w:r>
    </w:p>
    <w:p w14:paraId="2AC58839" w14:textId="77777777" w:rsidR="007021E5" w:rsidRDefault="007021E5" w:rsidP="00407109">
      <w:pPr>
        <w:pStyle w:val="ListParagraph"/>
        <w:numPr>
          <w:ilvl w:val="0"/>
          <w:numId w:val="27"/>
        </w:numPr>
        <w:spacing w:after="0" w:line="276" w:lineRule="auto"/>
        <w:rPr>
          <w:lang w:eastAsia="en-AU"/>
        </w:rPr>
      </w:pPr>
      <w:r>
        <w:rPr>
          <w:lang w:eastAsia="en-AU"/>
        </w:rPr>
        <w:t>Trolling speeds are quite slow (about six knots)</w:t>
      </w:r>
      <w:r w:rsidR="00A25932">
        <w:rPr>
          <w:lang w:eastAsia="en-AU"/>
        </w:rPr>
        <w:t>,</w:t>
      </w:r>
      <w:r>
        <w:rPr>
          <w:lang w:eastAsia="en-AU"/>
        </w:rPr>
        <w:t xml:space="preserve"> so most pelagic species can swim out of the way to avoid a strike. </w:t>
      </w:r>
    </w:p>
    <w:p w14:paraId="7707AE7F" w14:textId="77777777" w:rsidR="007021E5" w:rsidRDefault="007021E5" w:rsidP="00407109">
      <w:pPr>
        <w:pStyle w:val="ListParagraph"/>
        <w:numPr>
          <w:ilvl w:val="0"/>
          <w:numId w:val="27"/>
        </w:numPr>
        <w:spacing w:after="0" w:line="276" w:lineRule="auto"/>
        <w:rPr>
          <w:lang w:eastAsia="en-AU"/>
        </w:rPr>
      </w:pPr>
      <w:r>
        <w:rPr>
          <w:lang w:eastAsia="en-AU"/>
        </w:rPr>
        <w:lastRenderedPageBreak/>
        <w:t>Fishing primarily occurs around rocky reefs, which limits the subset of TEPS that may be encountered.</w:t>
      </w:r>
    </w:p>
    <w:p w14:paraId="7CBE3C63" w14:textId="77777777" w:rsidR="007021E5" w:rsidRDefault="007021E5" w:rsidP="007021E5">
      <w:pPr>
        <w:pStyle w:val="Heading3"/>
        <w:rPr>
          <w:lang w:eastAsia="en-AU"/>
        </w:rPr>
      </w:pPr>
      <w:bookmarkStart w:id="89" w:name="_Toc49929110"/>
      <w:bookmarkStart w:id="90" w:name="_Toc71027796"/>
      <w:r>
        <w:rPr>
          <w:lang w:eastAsia="en-AU"/>
        </w:rPr>
        <w:t>Sea</w:t>
      </w:r>
      <w:r w:rsidRPr="00604A79">
        <w:rPr>
          <w:lang w:eastAsia="en-AU"/>
        </w:rPr>
        <w:t>birds</w:t>
      </w:r>
      <w:bookmarkEnd w:id="89"/>
      <w:bookmarkEnd w:id="90"/>
    </w:p>
    <w:p w14:paraId="291FA4B7" w14:textId="77777777" w:rsidR="00D44E8C" w:rsidRPr="00D44E8C" w:rsidRDefault="00D44E8C" w:rsidP="00D44E8C">
      <w:pPr>
        <w:rPr>
          <w:b/>
          <w:lang w:eastAsia="en-AU"/>
        </w:rPr>
      </w:pPr>
      <w:r w:rsidRPr="00D44E8C">
        <w:rPr>
          <w:b/>
          <w:lang w:eastAsia="en-AU"/>
        </w:rPr>
        <w:t>Objective:</w:t>
      </w:r>
      <w:r w:rsidR="002A30EC">
        <w:rPr>
          <w:b/>
          <w:lang w:eastAsia="en-AU"/>
        </w:rPr>
        <w:t xml:space="preserve"> </w:t>
      </w:r>
      <w:r w:rsidR="002A30EC" w:rsidRPr="002A30EC">
        <w:rPr>
          <w:lang w:eastAsia="en-AU"/>
        </w:rPr>
        <w:t>To ensure fishing in the SMF is not negatively impacting seabirds.</w:t>
      </w:r>
    </w:p>
    <w:p w14:paraId="3DFED8F9" w14:textId="77777777" w:rsidR="009C6117" w:rsidRDefault="007021E5" w:rsidP="00CD30E6">
      <w:pPr>
        <w:rPr>
          <w:lang w:eastAsia="en-AU"/>
        </w:rPr>
      </w:pPr>
      <w:r w:rsidRPr="00D44E8C">
        <w:rPr>
          <w:b/>
          <w:lang w:eastAsia="en-AU"/>
        </w:rPr>
        <w:t xml:space="preserve">Risk </w:t>
      </w:r>
      <w:r w:rsidR="00B103E0" w:rsidRPr="00D44E8C">
        <w:rPr>
          <w:b/>
          <w:lang w:eastAsia="en-AU"/>
        </w:rPr>
        <w:t>analysis</w:t>
      </w:r>
      <w:r w:rsidR="00D44E8C" w:rsidRPr="00D44E8C">
        <w:rPr>
          <w:b/>
          <w:lang w:eastAsia="en-AU"/>
        </w:rPr>
        <w:t>:</w:t>
      </w:r>
      <w:r w:rsidR="00CD30E6">
        <w:rPr>
          <w:b/>
          <w:lang w:eastAsia="en-AU"/>
        </w:rPr>
        <w:t xml:space="preserve"> </w:t>
      </w:r>
      <w:r w:rsidR="009C6117">
        <w:rPr>
          <w:lang w:eastAsia="en-AU"/>
        </w:rPr>
        <w:t>Risk ratings for the impact of the SMF on seabird species were determined in accordance with tables</w:t>
      </w:r>
      <w:r w:rsidR="009B2B0C">
        <w:rPr>
          <w:lang w:eastAsia="en-AU"/>
        </w:rPr>
        <w:t xml:space="preserve"> 26 and 29. </w:t>
      </w:r>
    </w:p>
    <w:p w14:paraId="74D68FC9" w14:textId="77777777" w:rsidR="00EB3CBB" w:rsidRPr="000B6FF3" w:rsidRDefault="00EB3CBB" w:rsidP="00EB3CBB">
      <w:pPr>
        <w:spacing w:after="0" w:line="276" w:lineRule="auto"/>
        <w:rPr>
          <w:lang w:eastAsia="en-AU"/>
        </w:rPr>
      </w:pPr>
      <w:r>
        <w:rPr>
          <w:lang w:eastAsia="en-AU"/>
        </w:rPr>
        <w:t>In determining the likelihood and consequence, a suite of matters were considere</w:t>
      </w:r>
      <w:r w:rsidR="0035766F">
        <w:rPr>
          <w:lang w:eastAsia="en-AU"/>
        </w:rPr>
        <w:t xml:space="preserve">d and are outlined in </w:t>
      </w:r>
      <w:r w:rsidR="00F90D88">
        <w:rPr>
          <w:lang w:eastAsia="en-AU"/>
        </w:rPr>
        <w:t>A</w:t>
      </w:r>
      <w:r w:rsidR="0035766F">
        <w:rPr>
          <w:lang w:eastAsia="en-AU"/>
        </w:rPr>
        <w:t>ppendix 6</w:t>
      </w:r>
      <w:r>
        <w:rPr>
          <w:lang w:eastAsia="en-AU"/>
        </w:rPr>
        <w:t>.3</w:t>
      </w:r>
      <w:r w:rsidR="009B2B0C">
        <w:rPr>
          <w:lang w:eastAsia="en-AU"/>
        </w:rPr>
        <w:t>.</w:t>
      </w:r>
    </w:p>
    <w:p w14:paraId="66570F39" w14:textId="77777777" w:rsidR="009C6117" w:rsidRDefault="009C6117" w:rsidP="009B2B0C">
      <w:pPr>
        <w:spacing w:after="0"/>
        <w:rPr>
          <w:b/>
          <w:lang w:eastAsia="en-AU"/>
        </w:rPr>
      </w:pPr>
    </w:p>
    <w:p w14:paraId="34EFEBA1" w14:textId="3E5F5948" w:rsidR="007021E5" w:rsidRPr="009B2B0C" w:rsidRDefault="001718DE" w:rsidP="00CC6696">
      <w:pPr>
        <w:pStyle w:val="Caption"/>
        <w:rPr>
          <w:sz w:val="22"/>
        </w:rPr>
      </w:pPr>
      <w:bookmarkStart w:id="91" w:name="_Toc71027838"/>
      <w:r>
        <w:t xml:space="preserve">Table </w:t>
      </w:r>
      <w:fldSimple w:instr=" SEQ Table \* ARABIC ">
        <w:r w:rsidR="00441F4D">
          <w:rPr>
            <w:noProof/>
          </w:rPr>
          <w:t>13</w:t>
        </w:r>
      </w:fldSimple>
      <w:r w:rsidRPr="00FA7226">
        <w:t>. Risk rating for the impact of the Spanish Mackerel Fishery on the viability of seabird populations</w:t>
      </w:r>
      <w:r>
        <w:t>.</w:t>
      </w:r>
      <w:bookmarkEnd w:id="91"/>
    </w:p>
    <w:tbl>
      <w:tblPr>
        <w:tblStyle w:val="NTGtable1"/>
        <w:tblW w:w="0" w:type="auto"/>
        <w:tblLook w:val="04A0" w:firstRow="1" w:lastRow="0" w:firstColumn="1" w:lastColumn="0" w:noHBand="0" w:noVBand="1"/>
        <w:tblCaption w:val="Table 14. Risk rating for the impact of the Spanish Mackerel Fishery on the viability of seabird populations"/>
      </w:tblPr>
      <w:tblGrid>
        <w:gridCol w:w="3271"/>
        <w:gridCol w:w="3244"/>
        <w:gridCol w:w="3211"/>
      </w:tblGrid>
      <w:tr w:rsidR="007021E5" w14:paraId="1FC0F2D5" w14:textId="77777777" w:rsidTr="00F5170C">
        <w:trPr>
          <w:cnfStyle w:val="100000000000" w:firstRow="1" w:lastRow="0" w:firstColumn="0" w:lastColumn="0" w:oddVBand="0" w:evenVBand="0" w:oddHBand="0" w:evenHBand="0" w:firstRowFirstColumn="0" w:firstRowLastColumn="0" w:lastRowFirstColumn="0" w:lastRowLastColumn="0"/>
          <w:trHeight w:hRule="exact" w:val="397"/>
          <w:tblHeader/>
        </w:trPr>
        <w:tc>
          <w:tcPr>
            <w:cnfStyle w:val="001000000100" w:firstRow="0" w:lastRow="0" w:firstColumn="1" w:lastColumn="0" w:oddVBand="0" w:evenVBand="0" w:oddHBand="0" w:evenHBand="0" w:firstRowFirstColumn="1" w:firstRowLastColumn="0" w:lastRowFirstColumn="0" w:lastRowLastColumn="0"/>
            <w:tcW w:w="3271" w:type="dxa"/>
          </w:tcPr>
          <w:p w14:paraId="732F44DE" w14:textId="77777777" w:rsidR="007021E5" w:rsidRPr="004E3A64" w:rsidRDefault="007021E5" w:rsidP="00C46926">
            <w:pPr>
              <w:spacing w:after="0"/>
              <w:jc w:val="center"/>
              <w:rPr>
                <w:lang w:eastAsia="en-AU"/>
              </w:rPr>
            </w:pPr>
            <w:r>
              <w:rPr>
                <w:lang w:eastAsia="en-AU"/>
              </w:rPr>
              <w:t>Consequence</w:t>
            </w:r>
          </w:p>
        </w:tc>
        <w:tc>
          <w:tcPr>
            <w:tcW w:w="3244" w:type="dxa"/>
          </w:tcPr>
          <w:p w14:paraId="7772007E" w14:textId="77777777" w:rsidR="007021E5" w:rsidRPr="004E3A64" w:rsidRDefault="007021E5" w:rsidP="00C46926">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3211" w:type="dxa"/>
            <w:tcBorders>
              <w:bottom w:val="nil"/>
            </w:tcBorders>
          </w:tcPr>
          <w:p w14:paraId="6B89C7C0" w14:textId="77777777" w:rsidR="007021E5" w:rsidRPr="004E3A64" w:rsidRDefault="007021E5" w:rsidP="00C46926">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Risk rating</w:t>
            </w:r>
          </w:p>
        </w:tc>
      </w:tr>
      <w:tr w:rsidR="007021E5" w14:paraId="4DFF6FC4" w14:textId="77777777" w:rsidTr="00C46926">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271" w:type="dxa"/>
          </w:tcPr>
          <w:p w14:paraId="4830A660" w14:textId="77777777" w:rsidR="007021E5" w:rsidRDefault="007021E5" w:rsidP="00C46926">
            <w:pPr>
              <w:spacing w:after="0"/>
              <w:jc w:val="center"/>
              <w:rPr>
                <w:lang w:eastAsia="en-AU"/>
              </w:rPr>
            </w:pPr>
            <w:r>
              <w:rPr>
                <w:lang w:eastAsia="en-AU"/>
              </w:rPr>
              <w:t>(C0 - Negligible)</w:t>
            </w:r>
          </w:p>
        </w:tc>
        <w:tc>
          <w:tcPr>
            <w:tcW w:w="3244" w:type="dxa"/>
          </w:tcPr>
          <w:p w14:paraId="0D6B9848" w14:textId="77777777" w:rsidR="007021E5" w:rsidRDefault="007021E5" w:rsidP="00C46926">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(L1 - Remote)</w:t>
            </w:r>
          </w:p>
        </w:tc>
        <w:tc>
          <w:tcPr>
            <w:tcW w:w="3211" w:type="dxa"/>
            <w:tcBorders>
              <w:top w:val="nil"/>
              <w:bottom w:val="single" w:sz="4" w:space="0" w:color="1F1F5F" w:themeColor="text1"/>
            </w:tcBorders>
            <w:shd w:val="clear" w:color="auto" w:fill="C8E6FA" w:themeFill="accent2" w:themeFillTint="33"/>
          </w:tcPr>
          <w:p w14:paraId="73BDA8BE" w14:textId="77777777" w:rsidR="007021E5" w:rsidRDefault="007021E5" w:rsidP="00C46926">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(0 - Negligible)</w:t>
            </w:r>
          </w:p>
        </w:tc>
      </w:tr>
    </w:tbl>
    <w:p w14:paraId="5B6F9E06" w14:textId="77777777" w:rsidR="00CD30E6" w:rsidRDefault="00CD30E6" w:rsidP="00CD30E6">
      <w:pPr>
        <w:spacing w:after="0"/>
        <w:rPr>
          <w:b/>
          <w:lang w:eastAsia="en-AU"/>
        </w:rPr>
      </w:pPr>
    </w:p>
    <w:p w14:paraId="640E34A1" w14:textId="77777777" w:rsidR="007021E5" w:rsidRDefault="007021E5" w:rsidP="00D44E8C">
      <w:pPr>
        <w:rPr>
          <w:b/>
          <w:lang w:eastAsia="en-AU"/>
        </w:rPr>
      </w:pPr>
      <w:r w:rsidRPr="00D44E8C">
        <w:rPr>
          <w:b/>
          <w:lang w:eastAsia="en-AU"/>
        </w:rPr>
        <w:t>Justification</w:t>
      </w:r>
      <w:r w:rsidR="00D44E8C" w:rsidRPr="00D44E8C">
        <w:rPr>
          <w:b/>
          <w:lang w:eastAsia="en-AU"/>
        </w:rPr>
        <w:t>:</w:t>
      </w:r>
    </w:p>
    <w:p w14:paraId="1005E646" w14:textId="77777777" w:rsidR="00D44E8C" w:rsidRPr="00F93C40" w:rsidRDefault="00D44E8C" w:rsidP="00D44E8C">
      <w:pPr>
        <w:rPr>
          <w:lang w:eastAsia="en-AU"/>
        </w:rPr>
      </w:pPr>
      <w:r w:rsidRPr="00F93C40">
        <w:rPr>
          <w:lang w:eastAsia="en-AU"/>
        </w:rPr>
        <w:t>The below statements</w:t>
      </w:r>
      <w:r>
        <w:rPr>
          <w:lang w:eastAsia="en-AU"/>
        </w:rPr>
        <w:t xml:space="preserve"> were used to justify the risk ratings assigned in Table </w:t>
      </w:r>
      <w:r w:rsidR="00D92DF7">
        <w:rPr>
          <w:lang w:eastAsia="en-AU"/>
        </w:rPr>
        <w:t>1</w:t>
      </w:r>
      <w:r w:rsidR="001718DE">
        <w:rPr>
          <w:lang w:eastAsia="en-AU"/>
        </w:rPr>
        <w:t>3</w:t>
      </w:r>
      <w:r>
        <w:rPr>
          <w:lang w:eastAsia="en-AU"/>
        </w:rPr>
        <w:t>:</w:t>
      </w:r>
    </w:p>
    <w:p w14:paraId="4D5FC07A" w14:textId="77777777" w:rsidR="007021E5" w:rsidRPr="00B00CD0" w:rsidRDefault="007021E5" w:rsidP="00407109">
      <w:pPr>
        <w:pStyle w:val="ListParagraph"/>
        <w:numPr>
          <w:ilvl w:val="0"/>
          <w:numId w:val="28"/>
        </w:numPr>
        <w:rPr>
          <w:lang w:eastAsia="en-AU"/>
        </w:rPr>
      </w:pPr>
      <w:r w:rsidRPr="00B00CD0">
        <w:rPr>
          <w:lang w:eastAsia="en-AU"/>
        </w:rPr>
        <w:t xml:space="preserve">A review of recreational fishing surveys, logbook records and observer data found no interactions between the </w:t>
      </w:r>
      <w:r w:rsidR="001C1490">
        <w:rPr>
          <w:lang w:eastAsia="en-AU"/>
        </w:rPr>
        <w:t>SMF</w:t>
      </w:r>
      <w:r w:rsidRPr="00B00CD0">
        <w:rPr>
          <w:lang w:eastAsia="en-AU"/>
        </w:rPr>
        <w:t xml:space="preserve"> and seabirds. </w:t>
      </w:r>
    </w:p>
    <w:p w14:paraId="6D67F93C" w14:textId="77777777" w:rsidR="007021E5" w:rsidRDefault="00A25932" w:rsidP="00407109">
      <w:pPr>
        <w:pStyle w:val="ListParagraph"/>
        <w:numPr>
          <w:ilvl w:val="0"/>
          <w:numId w:val="28"/>
        </w:numPr>
        <w:rPr>
          <w:lang w:eastAsia="en-AU"/>
        </w:rPr>
      </w:pPr>
      <w:r>
        <w:rPr>
          <w:lang w:eastAsia="en-AU"/>
        </w:rPr>
        <w:t>When targeting</w:t>
      </w:r>
      <w:r w:rsidR="00A24FF9">
        <w:rPr>
          <w:lang w:eastAsia="en-AU"/>
        </w:rPr>
        <w:t>,</w:t>
      </w:r>
      <w:r>
        <w:rPr>
          <w:lang w:eastAsia="en-AU"/>
        </w:rPr>
        <w:t xml:space="preserve"> </w:t>
      </w:r>
      <w:r w:rsidR="00BF0F0C" w:rsidRPr="00B00CD0">
        <w:rPr>
          <w:lang w:eastAsia="en-AU"/>
        </w:rPr>
        <w:t xml:space="preserve">Spanish Mackerel fishers </w:t>
      </w:r>
      <w:r>
        <w:rPr>
          <w:lang w:eastAsia="en-AU"/>
        </w:rPr>
        <w:t xml:space="preserve">(from all sectors) </w:t>
      </w:r>
      <w:r w:rsidR="00BF0F0C" w:rsidRPr="00B00CD0">
        <w:rPr>
          <w:lang w:eastAsia="en-AU"/>
        </w:rPr>
        <w:t>discard very little bait</w:t>
      </w:r>
      <w:r w:rsidR="007021E5" w:rsidRPr="00B00CD0">
        <w:rPr>
          <w:lang w:eastAsia="en-AU"/>
        </w:rPr>
        <w:t xml:space="preserve"> </w:t>
      </w:r>
      <w:r>
        <w:rPr>
          <w:lang w:eastAsia="en-AU"/>
        </w:rPr>
        <w:t>meaning</w:t>
      </w:r>
      <w:r w:rsidR="007021E5" w:rsidRPr="00B00CD0">
        <w:rPr>
          <w:lang w:eastAsia="en-AU"/>
        </w:rPr>
        <w:t xml:space="preserve"> few sea birds are attracted to their vessels. The fishing gear used is out of the reach of most diving seabirds for most of the time the exceptions being just after casting and during the final stages of retrieval.</w:t>
      </w:r>
    </w:p>
    <w:p w14:paraId="24ABCA8B" w14:textId="77777777" w:rsidR="003E4E51" w:rsidRDefault="00BF0F0C" w:rsidP="003E4E51">
      <w:pPr>
        <w:pStyle w:val="Heading2"/>
        <w:rPr>
          <w:lang w:eastAsia="en-AU"/>
        </w:rPr>
      </w:pPr>
      <w:bookmarkStart w:id="92" w:name="_Toc71027797"/>
      <w:r>
        <w:rPr>
          <w:lang w:eastAsia="en-AU"/>
        </w:rPr>
        <w:t>Ge</w:t>
      </w:r>
      <w:r w:rsidR="003E4E51">
        <w:rPr>
          <w:lang w:eastAsia="en-AU"/>
        </w:rPr>
        <w:t xml:space="preserve">neral </w:t>
      </w:r>
      <w:r w:rsidR="00B75B83">
        <w:rPr>
          <w:lang w:eastAsia="en-AU"/>
        </w:rPr>
        <w:t>e</w:t>
      </w:r>
      <w:r w:rsidR="003E4E51">
        <w:rPr>
          <w:lang w:eastAsia="en-AU"/>
        </w:rPr>
        <w:t>cosystem effects</w:t>
      </w:r>
      <w:bookmarkEnd w:id="92"/>
    </w:p>
    <w:p w14:paraId="6D85EC98" w14:textId="77777777" w:rsidR="007021E5" w:rsidRDefault="007021E5" w:rsidP="00F91DF5">
      <w:pPr>
        <w:rPr>
          <w:lang w:eastAsia="en-AU"/>
        </w:rPr>
      </w:pPr>
      <w:bookmarkStart w:id="93" w:name="_Toc61852856"/>
      <w:bookmarkStart w:id="94" w:name="_Toc61863417"/>
      <w:bookmarkStart w:id="95" w:name="_Toc63405725"/>
      <w:bookmarkStart w:id="96" w:name="_Toc66436034"/>
      <w:bookmarkStart w:id="97" w:name="_Toc66784864"/>
      <w:bookmarkStart w:id="98" w:name="_Toc68693643"/>
      <w:r w:rsidRPr="005B64B9">
        <w:rPr>
          <w:noProof/>
          <w:lang w:eastAsia="en-AU"/>
        </w:rPr>
        <w:drawing>
          <wp:inline distT="0" distB="0" distL="0" distR="0" wp14:anchorId="65E5D8F5" wp14:editId="3DC11EDF">
            <wp:extent cx="5926238" cy="3183038"/>
            <wp:effectExtent l="38100" t="38100" r="17780" b="0"/>
            <wp:docPr id="1" name="Diagram 1" descr="Componenet tree for general ecosystem effects. This includes: impacts on trophic structure which includes: Removal of organisms by targted fishing, bait collection and ghsot fishing, Additional of Biological material by fishery discards and bait disposal, Habitat disturbance by fishing gear and anchoring, Borader environemnt whic includes air quality thorugh green house gases, and water quality thorugh rubbish and oil discharg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bookmarkEnd w:id="93"/>
      <w:bookmarkEnd w:id="94"/>
      <w:bookmarkEnd w:id="95"/>
      <w:bookmarkEnd w:id="96"/>
      <w:bookmarkEnd w:id="97"/>
      <w:bookmarkEnd w:id="98"/>
    </w:p>
    <w:p w14:paraId="45D2629A" w14:textId="5B1D20C6" w:rsidR="007021E5" w:rsidRPr="00B354FD" w:rsidRDefault="0054294C" w:rsidP="0054294C">
      <w:pPr>
        <w:pStyle w:val="Caption"/>
      </w:pPr>
      <w:bookmarkStart w:id="99" w:name="_Toc40433815"/>
      <w:bookmarkStart w:id="100" w:name="_Toc71027825"/>
      <w:r>
        <w:t xml:space="preserve">Figure </w:t>
      </w:r>
      <w:fldSimple w:instr=" SEQ Figure \* ARABIC ">
        <w:r w:rsidR="00441F4D">
          <w:rPr>
            <w:noProof/>
          </w:rPr>
          <w:t>8</w:t>
        </w:r>
      </w:fldSimple>
      <w:r w:rsidR="007021E5" w:rsidRPr="00B354FD">
        <w:t xml:space="preserve">. Component tree for the impacts of the </w:t>
      </w:r>
      <w:r w:rsidR="00A25932">
        <w:t>SMF</w:t>
      </w:r>
      <w:r w:rsidR="007021E5" w:rsidRPr="00B354FD">
        <w:t xml:space="preserve"> on the general ecosystem</w:t>
      </w:r>
      <w:bookmarkEnd w:id="99"/>
      <w:r w:rsidR="001718DE">
        <w:t>.</w:t>
      </w:r>
      <w:bookmarkEnd w:id="100"/>
    </w:p>
    <w:p w14:paraId="331D90A1" w14:textId="77777777" w:rsidR="007021E5" w:rsidRPr="00E0435D" w:rsidRDefault="007021E5" w:rsidP="007021E5">
      <w:pPr>
        <w:spacing w:before="240" w:after="120"/>
      </w:pPr>
      <w:r>
        <w:lastRenderedPageBreak/>
        <w:t xml:space="preserve">The highly selective nature of Spanish Mackerel fishing </w:t>
      </w:r>
      <w:r w:rsidR="00A25932">
        <w:t xml:space="preserve">was a common consideration in the following assessments, particularly for commercial </w:t>
      </w:r>
      <w:r>
        <w:t xml:space="preserve">operations </w:t>
      </w:r>
      <w:r w:rsidR="00A25932">
        <w:t>due to</w:t>
      </w:r>
      <w:r>
        <w:t xml:space="preserve"> the relatively small size of the fishing fleet (i.e. around ten primary vessels, not all of which utilise dories).</w:t>
      </w:r>
    </w:p>
    <w:p w14:paraId="10422C6F" w14:textId="77777777" w:rsidR="007021E5" w:rsidRDefault="007021E5" w:rsidP="007021E5">
      <w:pPr>
        <w:pStyle w:val="Heading3"/>
        <w:rPr>
          <w:lang w:eastAsia="en-AU"/>
        </w:rPr>
      </w:pPr>
      <w:bookmarkStart w:id="101" w:name="_Toc49929114"/>
      <w:bookmarkStart w:id="102" w:name="_Toc71027798"/>
      <w:r w:rsidRPr="00A64490">
        <w:rPr>
          <w:lang w:eastAsia="en-AU"/>
        </w:rPr>
        <w:t>Target fishing</w:t>
      </w:r>
      <w:bookmarkEnd w:id="101"/>
      <w:bookmarkEnd w:id="102"/>
    </w:p>
    <w:p w14:paraId="55AF5DCA" w14:textId="77777777" w:rsidR="009C6117" w:rsidRDefault="009C6117" w:rsidP="00D44E8C">
      <w:pPr>
        <w:rPr>
          <w:b/>
          <w:lang w:eastAsia="en-AU"/>
        </w:rPr>
      </w:pPr>
      <w:r>
        <w:rPr>
          <w:b/>
          <w:lang w:eastAsia="en-AU"/>
        </w:rPr>
        <w:t>Objective:</w:t>
      </w:r>
      <w:r w:rsidR="00EB3CBB">
        <w:rPr>
          <w:b/>
          <w:lang w:eastAsia="en-AU"/>
        </w:rPr>
        <w:t xml:space="preserve"> </w:t>
      </w:r>
      <w:r w:rsidR="002A30EC" w:rsidRPr="002A30EC">
        <w:rPr>
          <w:lang w:eastAsia="en-AU"/>
        </w:rPr>
        <w:t>To ensure target fishing is not negatively impacting the ecosystem.</w:t>
      </w:r>
      <w:r w:rsidR="002A30EC">
        <w:rPr>
          <w:b/>
          <w:lang w:eastAsia="en-AU"/>
        </w:rPr>
        <w:t xml:space="preserve"> </w:t>
      </w:r>
    </w:p>
    <w:p w14:paraId="43ADE274" w14:textId="77777777" w:rsidR="009C6117" w:rsidRDefault="00B103E0" w:rsidP="00CD30E6">
      <w:pPr>
        <w:rPr>
          <w:lang w:eastAsia="en-AU"/>
        </w:rPr>
      </w:pPr>
      <w:r w:rsidRPr="00D44E8C">
        <w:rPr>
          <w:b/>
          <w:lang w:eastAsia="en-AU"/>
        </w:rPr>
        <w:t xml:space="preserve">Risk </w:t>
      </w:r>
      <w:r w:rsidR="00D44E8C">
        <w:rPr>
          <w:b/>
          <w:lang w:eastAsia="en-AU"/>
        </w:rPr>
        <w:t>an</w:t>
      </w:r>
      <w:r w:rsidRPr="00D44E8C">
        <w:rPr>
          <w:b/>
          <w:lang w:eastAsia="en-AU"/>
        </w:rPr>
        <w:t>a</w:t>
      </w:r>
      <w:r w:rsidR="00D44E8C">
        <w:rPr>
          <w:b/>
          <w:lang w:eastAsia="en-AU"/>
        </w:rPr>
        <w:t>l</w:t>
      </w:r>
      <w:r w:rsidRPr="00D44E8C">
        <w:rPr>
          <w:b/>
          <w:lang w:eastAsia="en-AU"/>
        </w:rPr>
        <w:t>ysis</w:t>
      </w:r>
      <w:r w:rsidR="00D44E8C">
        <w:rPr>
          <w:b/>
          <w:lang w:eastAsia="en-AU"/>
        </w:rPr>
        <w:t>:</w:t>
      </w:r>
      <w:r w:rsidR="00CD30E6">
        <w:rPr>
          <w:b/>
          <w:lang w:eastAsia="en-AU"/>
        </w:rPr>
        <w:t xml:space="preserve"> </w:t>
      </w:r>
      <w:r w:rsidR="009C6117">
        <w:rPr>
          <w:lang w:eastAsia="en-AU"/>
        </w:rPr>
        <w:t>Risk ratings for the impact of the target fishing on general ecosystem were determined in accordance with tables</w:t>
      </w:r>
      <w:r w:rsidR="009B2B0C">
        <w:rPr>
          <w:lang w:eastAsia="en-AU"/>
        </w:rPr>
        <w:t xml:space="preserve"> 26 and 31.</w:t>
      </w:r>
    </w:p>
    <w:p w14:paraId="00D54E57" w14:textId="77777777" w:rsidR="00EB3CBB" w:rsidRPr="000B6FF3" w:rsidRDefault="00EB3CBB" w:rsidP="00EB3CBB">
      <w:pPr>
        <w:spacing w:after="0" w:line="276" w:lineRule="auto"/>
        <w:rPr>
          <w:lang w:eastAsia="en-AU"/>
        </w:rPr>
      </w:pPr>
      <w:r>
        <w:rPr>
          <w:lang w:eastAsia="en-AU"/>
        </w:rPr>
        <w:t>In determining the likelihood and consequence, a suite of matters were considere</w:t>
      </w:r>
      <w:r w:rsidR="0035766F">
        <w:rPr>
          <w:lang w:eastAsia="en-AU"/>
        </w:rPr>
        <w:t xml:space="preserve">d and are outlined in </w:t>
      </w:r>
      <w:r w:rsidR="001718DE">
        <w:rPr>
          <w:lang w:eastAsia="en-AU"/>
        </w:rPr>
        <w:t>A</w:t>
      </w:r>
      <w:r w:rsidR="0035766F">
        <w:rPr>
          <w:lang w:eastAsia="en-AU"/>
        </w:rPr>
        <w:t>ppendix 6</w:t>
      </w:r>
      <w:r>
        <w:rPr>
          <w:lang w:eastAsia="en-AU"/>
        </w:rPr>
        <w:t>.3</w:t>
      </w:r>
      <w:r w:rsidR="009B2B0C">
        <w:rPr>
          <w:lang w:eastAsia="en-AU"/>
        </w:rPr>
        <w:t>.</w:t>
      </w:r>
    </w:p>
    <w:p w14:paraId="122B1D0D" w14:textId="77777777" w:rsidR="009C6117" w:rsidRDefault="009C6117" w:rsidP="00CD30E6">
      <w:pPr>
        <w:spacing w:after="0"/>
        <w:rPr>
          <w:b/>
          <w:lang w:eastAsia="en-AU"/>
        </w:rPr>
      </w:pPr>
    </w:p>
    <w:p w14:paraId="1B062D1B" w14:textId="12AE207F" w:rsidR="007021E5" w:rsidRPr="00CD30E6" w:rsidRDefault="001718DE" w:rsidP="00CC6696">
      <w:pPr>
        <w:pStyle w:val="Caption"/>
        <w:rPr>
          <w:sz w:val="22"/>
        </w:rPr>
      </w:pPr>
      <w:bookmarkStart w:id="103" w:name="_Toc71027839"/>
      <w:r>
        <w:t xml:space="preserve">Table </w:t>
      </w:r>
      <w:fldSimple w:instr=" SEQ Table \* ARABIC ">
        <w:r w:rsidR="00441F4D">
          <w:rPr>
            <w:noProof/>
          </w:rPr>
          <w:t>14</w:t>
        </w:r>
      </w:fldSimple>
      <w:r w:rsidRPr="00C461FF">
        <w:t>. Risk rating for the impact of target fishing of Spanish Mackerel on trophic structure</w:t>
      </w:r>
      <w:r>
        <w:t>.</w:t>
      </w:r>
      <w:bookmarkEnd w:id="103"/>
    </w:p>
    <w:tbl>
      <w:tblPr>
        <w:tblStyle w:val="NTGtable1"/>
        <w:tblW w:w="0" w:type="auto"/>
        <w:tblLook w:val="04A0" w:firstRow="1" w:lastRow="0" w:firstColumn="1" w:lastColumn="0" w:noHBand="0" w:noVBand="1"/>
        <w:tblCaption w:val="Table 15. Risk rating for the impact of target fishing of Spanish Mackerel on trophic structure"/>
      </w:tblPr>
      <w:tblGrid>
        <w:gridCol w:w="3271"/>
        <w:gridCol w:w="3244"/>
        <w:gridCol w:w="3211"/>
      </w:tblGrid>
      <w:tr w:rsidR="007021E5" w:rsidRPr="004E3A64" w14:paraId="75EA550F" w14:textId="77777777" w:rsidTr="00F5170C">
        <w:trPr>
          <w:cnfStyle w:val="100000000000" w:firstRow="1" w:lastRow="0" w:firstColumn="0" w:lastColumn="0" w:oddVBand="0" w:evenVBand="0" w:oddHBand="0" w:evenHBand="0" w:firstRowFirstColumn="0" w:firstRowLastColumn="0" w:lastRowFirstColumn="0" w:lastRowLastColumn="0"/>
          <w:trHeight w:hRule="exact" w:val="397"/>
          <w:tblHeader/>
        </w:trPr>
        <w:tc>
          <w:tcPr>
            <w:cnfStyle w:val="001000000100" w:firstRow="0" w:lastRow="0" w:firstColumn="1" w:lastColumn="0" w:oddVBand="0" w:evenVBand="0" w:oddHBand="0" w:evenHBand="0" w:firstRowFirstColumn="1" w:firstRowLastColumn="0" w:lastRowFirstColumn="0" w:lastRowLastColumn="0"/>
            <w:tcW w:w="3271" w:type="dxa"/>
          </w:tcPr>
          <w:p w14:paraId="56FD1852" w14:textId="77777777" w:rsidR="007021E5" w:rsidRPr="004E3A64" w:rsidRDefault="007021E5" w:rsidP="00C46926">
            <w:pPr>
              <w:spacing w:after="0"/>
              <w:jc w:val="center"/>
              <w:rPr>
                <w:lang w:eastAsia="en-AU"/>
              </w:rPr>
            </w:pPr>
            <w:r>
              <w:rPr>
                <w:lang w:eastAsia="en-AU"/>
              </w:rPr>
              <w:t>Consequence</w:t>
            </w:r>
          </w:p>
        </w:tc>
        <w:tc>
          <w:tcPr>
            <w:tcW w:w="3244" w:type="dxa"/>
          </w:tcPr>
          <w:p w14:paraId="469AEA20" w14:textId="77777777" w:rsidR="007021E5" w:rsidRPr="004E3A64" w:rsidRDefault="007021E5" w:rsidP="00C46926">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3211" w:type="dxa"/>
            <w:tcBorders>
              <w:bottom w:val="nil"/>
            </w:tcBorders>
          </w:tcPr>
          <w:p w14:paraId="4014B82C" w14:textId="77777777" w:rsidR="007021E5" w:rsidRPr="004E3A64" w:rsidRDefault="007021E5" w:rsidP="00C46926">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Risk rating</w:t>
            </w:r>
          </w:p>
        </w:tc>
      </w:tr>
      <w:tr w:rsidR="007021E5" w14:paraId="766CAA4E" w14:textId="77777777" w:rsidTr="00C46926">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271" w:type="dxa"/>
          </w:tcPr>
          <w:p w14:paraId="39CE21ED" w14:textId="77777777" w:rsidR="007021E5" w:rsidRDefault="007021E5" w:rsidP="00C46926">
            <w:pPr>
              <w:spacing w:after="0"/>
              <w:jc w:val="center"/>
              <w:rPr>
                <w:lang w:eastAsia="en-AU"/>
              </w:rPr>
            </w:pPr>
            <w:r>
              <w:rPr>
                <w:lang w:eastAsia="en-AU"/>
              </w:rPr>
              <w:t>(C0 - Negligible)</w:t>
            </w:r>
          </w:p>
        </w:tc>
        <w:tc>
          <w:tcPr>
            <w:tcW w:w="3244" w:type="dxa"/>
          </w:tcPr>
          <w:p w14:paraId="33F85624" w14:textId="77777777" w:rsidR="007021E5" w:rsidRDefault="007021E5" w:rsidP="00C46926">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(L1 - Remote)</w:t>
            </w:r>
          </w:p>
        </w:tc>
        <w:tc>
          <w:tcPr>
            <w:tcW w:w="3211" w:type="dxa"/>
            <w:tcBorders>
              <w:top w:val="nil"/>
              <w:bottom w:val="single" w:sz="4" w:space="0" w:color="1F1F5F" w:themeColor="text1"/>
            </w:tcBorders>
            <w:shd w:val="clear" w:color="auto" w:fill="C8E6FA" w:themeFill="accent2" w:themeFillTint="33"/>
          </w:tcPr>
          <w:p w14:paraId="590D8323" w14:textId="77777777" w:rsidR="007021E5" w:rsidRDefault="007021E5" w:rsidP="00C46926">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(0 - Negligible)</w:t>
            </w:r>
          </w:p>
        </w:tc>
      </w:tr>
    </w:tbl>
    <w:p w14:paraId="41CE7550" w14:textId="77777777" w:rsidR="007021E5" w:rsidRPr="0072780E" w:rsidRDefault="007021E5" w:rsidP="00CD30E6">
      <w:pPr>
        <w:spacing w:after="0"/>
        <w:rPr>
          <w:lang w:eastAsia="en-AU"/>
        </w:rPr>
      </w:pPr>
    </w:p>
    <w:p w14:paraId="28774505" w14:textId="77777777" w:rsidR="007021E5" w:rsidRDefault="007021E5" w:rsidP="00D44E8C">
      <w:pPr>
        <w:rPr>
          <w:b/>
          <w:lang w:eastAsia="en-AU"/>
        </w:rPr>
      </w:pPr>
      <w:r w:rsidRPr="00D44E8C">
        <w:rPr>
          <w:b/>
          <w:lang w:eastAsia="en-AU"/>
        </w:rPr>
        <w:t>Justification</w:t>
      </w:r>
      <w:r w:rsidR="00D44E8C">
        <w:rPr>
          <w:b/>
          <w:lang w:eastAsia="en-AU"/>
        </w:rPr>
        <w:t>:</w:t>
      </w:r>
    </w:p>
    <w:p w14:paraId="029FAB2F" w14:textId="77777777" w:rsidR="00D44E8C" w:rsidRPr="00F93C40" w:rsidRDefault="00D44E8C" w:rsidP="00D44E8C">
      <w:pPr>
        <w:rPr>
          <w:lang w:eastAsia="en-AU"/>
        </w:rPr>
      </w:pPr>
      <w:r w:rsidRPr="00F93C40">
        <w:rPr>
          <w:lang w:eastAsia="en-AU"/>
        </w:rPr>
        <w:t>The below statements</w:t>
      </w:r>
      <w:r>
        <w:rPr>
          <w:lang w:eastAsia="en-AU"/>
        </w:rPr>
        <w:t xml:space="preserve"> were used to justify the risk ratings assigned in Table </w:t>
      </w:r>
      <w:r w:rsidR="00CD30E6">
        <w:rPr>
          <w:lang w:eastAsia="en-AU"/>
        </w:rPr>
        <w:t>1</w:t>
      </w:r>
      <w:r w:rsidR="001718DE">
        <w:rPr>
          <w:lang w:eastAsia="en-AU"/>
        </w:rPr>
        <w:t>4</w:t>
      </w:r>
      <w:r>
        <w:rPr>
          <w:lang w:eastAsia="en-AU"/>
        </w:rPr>
        <w:t>:</w:t>
      </w:r>
    </w:p>
    <w:p w14:paraId="4276DFCC" w14:textId="77777777" w:rsidR="007021E5" w:rsidRDefault="007021E5" w:rsidP="00407109">
      <w:pPr>
        <w:pStyle w:val="ListParagraph"/>
        <w:numPr>
          <w:ilvl w:val="0"/>
          <w:numId w:val="19"/>
        </w:numPr>
        <w:spacing w:after="0" w:line="276" w:lineRule="auto"/>
        <w:rPr>
          <w:lang w:eastAsia="en-AU"/>
        </w:rPr>
      </w:pPr>
      <w:r>
        <w:rPr>
          <w:lang w:eastAsia="en-AU"/>
        </w:rPr>
        <w:t xml:space="preserve">Spanish Mackerel are a large, predatory fish within the Family Scombridae (Mackerels, Tunas and Bonitos) of which there are several representatives in northern Australian waters. </w:t>
      </w:r>
    </w:p>
    <w:p w14:paraId="65747804" w14:textId="77777777" w:rsidR="007021E5" w:rsidRDefault="007021E5" w:rsidP="00407109">
      <w:pPr>
        <w:pStyle w:val="ListParagraph"/>
        <w:numPr>
          <w:ilvl w:val="0"/>
          <w:numId w:val="19"/>
        </w:numPr>
        <w:spacing w:after="0" w:line="276" w:lineRule="auto"/>
        <w:rPr>
          <w:lang w:eastAsia="en-AU"/>
        </w:rPr>
      </w:pPr>
      <w:r>
        <w:rPr>
          <w:lang w:eastAsia="en-AU"/>
        </w:rPr>
        <w:t>All Scombrids occupy a similar ecological niche</w:t>
      </w:r>
      <w:r w:rsidR="00A24FF9">
        <w:rPr>
          <w:lang w:eastAsia="en-AU"/>
        </w:rPr>
        <w:t xml:space="preserve">, </w:t>
      </w:r>
      <w:r>
        <w:rPr>
          <w:lang w:eastAsia="en-AU"/>
        </w:rPr>
        <w:t xml:space="preserve">have a broad diet, </w:t>
      </w:r>
      <w:r w:rsidR="00A25932">
        <w:rPr>
          <w:lang w:eastAsia="en-AU"/>
        </w:rPr>
        <w:t>and</w:t>
      </w:r>
      <w:r w:rsidR="00A24FF9">
        <w:rPr>
          <w:lang w:eastAsia="en-AU"/>
        </w:rPr>
        <w:t xml:space="preserve"> have</w:t>
      </w:r>
      <w:r w:rsidR="00A25932">
        <w:rPr>
          <w:lang w:eastAsia="en-AU"/>
        </w:rPr>
        <w:t xml:space="preserve"> </w:t>
      </w:r>
      <w:r>
        <w:rPr>
          <w:lang w:eastAsia="en-AU"/>
        </w:rPr>
        <w:t xml:space="preserve">traits </w:t>
      </w:r>
      <w:r w:rsidR="00A25932">
        <w:rPr>
          <w:lang w:eastAsia="en-AU"/>
        </w:rPr>
        <w:t xml:space="preserve">that are </w:t>
      </w:r>
      <w:r>
        <w:rPr>
          <w:lang w:eastAsia="en-AU"/>
        </w:rPr>
        <w:t xml:space="preserve">shared with some trevallies and sharks. </w:t>
      </w:r>
    </w:p>
    <w:p w14:paraId="402D194E" w14:textId="77777777" w:rsidR="007021E5" w:rsidRDefault="007021E5" w:rsidP="00407109">
      <w:pPr>
        <w:pStyle w:val="ListParagraph"/>
        <w:numPr>
          <w:ilvl w:val="0"/>
          <w:numId w:val="19"/>
        </w:numPr>
        <w:spacing w:after="0" w:line="276" w:lineRule="auto"/>
        <w:rPr>
          <w:lang w:eastAsia="en-AU"/>
        </w:rPr>
      </w:pPr>
      <w:r>
        <w:rPr>
          <w:lang w:eastAsia="en-AU"/>
        </w:rPr>
        <w:t xml:space="preserve">Given the complexity of food webs in tropical marine waters and </w:t>
      </w:r>
      <w:r w:rsidR="00A24FF9">
        <w:rPr>
          <w:lang w:eastAsia="en-AU"/>
        </w:rPr>
        <w:t xml:space="preserve">the </w:t>
      </w:r>
      <w:r>
        <w:rPr>
          <w:lang w:eastAsia="en-AU"/>
        </w:rPr>
        <w:t>high reproductive potential of Spanish Mackerel, the removal of this species through fishing is unlikely to have a detectable impact on food webs or ecosystem function.</w:t>
      </w:r>
    </w:p>
    <w:p w14:paraId="1D3095BD" w14:textId="77777777" w:rsidR="007021E5" w:rsidRDefault="007021E5" w:rsidP="00407109">
      <w:pPr>
        <w:pStyle w:val="ListParagraph"/>
        <w:numPr>
          <w:ilvl w:val="0"/>
          <w:numId w:val="19"/>
        </w:numPr>
        <w:spacing w:after="0" w:line="276" w:lineRule="auto"/>
        <w:rPr>
          <w:lang w:eastAsia="en-AU"/>
        </w:rPr>
      </w:pPr>
      <w:r w:rsidRPr="00AE66D6">
        <w:rPr>
          <w:rFonts w:cs="Arial"/>
        </w:rPr>
        <w:t xml:space="preserve">Due to the low level of exploitation, the </w:t>
      </w:r>
      <w:r>
        <w:rPr>
          <w:rFonts w:cs="Arial"/>
        </w:rPr>
        <w:t>retention</w:t>
      </w:r>
      <w:r w:rsidRPr="00AE66D6">
        <w:rPr>
          <w:rFonts w:cs="Arial"/>
        </w:rPr>
        <w:t xml:space="preserve"> of Spanish Mackerel was unlikely to pose a threat</w:t>
      </w:r>
      <w:r>
        <w:rPr>
          <w:rFonts w:cs="Arial"/>
        </w:rPr>
        <w:t xml:space="preserve"> to the broader </w:t>
      </w:r>
      <w:r w:rsidRPr="00AE66D6">
        <w:rPr>
          <w:rFonts w:cs="Arial"/>
        </w:rPr>
        <w:t xml:space="preserve">trophic structure </w:t>
      </w:r>
      <w:r>
        <w:rPr>
          <w:rFonts w:cs="Arial"/>
        </w:rPr>
        <w:t>given its current relative biomass (over 70</w:t>
      </w:r>
      <w:r w:rsidR="001C1490">
        <w:rPr>
          <w:rFonts w:cs="Arial"/>
        </w:rPr>
        <w:t xml:space="preserve"> percent</w:t>
      </w:r>
      <w:r>
        <w:rPr>
          <w:rFonts w:cs="Arial"/>
        </w:rPr>
        <w:t xml:space="preserve">) and other fish species play a similar role to Spanish </w:t>
      </w:r>
      <w:r w:rsidR="00DF0996">
        <w:rPr>
          <w:rFonts w:cs="Arial"/>
        </w:rPr>
        <w:t>M</w:t>
      </w:r>
      <w:r>
        <w:rPr>
          <w:rFonts w:cs="Arial"/>
        </w:rPr>
        <w:t>ackerel in</w:t>
      </w:r>
      <w:r w:rsidRPr="00AE66D6">
        <w:rPr>
          <w:rFonts w:cs="Arial"/>
        </w:rPr>
        <w:t xml:space="preserve"> the trophic system</w:t>
      </w:r>
      <w:r>
        <w:rPr>
          <w:rFonts w:cs="Arial"/>
        </w:rPr>
        <w:t>.</w:t>
      </w:r>
    </w:p>
    <w:p w14:paraId="6BED2350" w14:textId="77777777" w:rsidR="007021E5" w:rsidRDefault="007021E5" w:rsidP="007021E5">
      <w:pPr>
        <w:pStyle w:val="Heading3"/>
        <w:rPr>
          <w:lang w:eastAsia="en-AU"/>
        </w:rPr>
      </w:pPr>
      <w:bookmarkStart w:id="104" w:name="_Toc49929117"/>
      <w:bookmarkStart w:id="105" w:name="_Toc71027799"/>
      <w:r w:rsidRPr="003462A8">
        <w:rPr>
          <w:lang w:eastAsia="en-AU"/>
        </w:rPr>
        <w:t xml:space="preserve">Bait </w:t>
      </w:r>
      <w:r>
        <w:rPr>
          <w:lang w:eastAsia="en-AU"/>
        </w:rPr>
        <w:t>c</w:t>
      </w:r>
      <w:r w:rsidRPr="003462A8">
        <w:rPr>
          <w:lang w:eastAsia="en-AU"/>
        </w:rPr>
        <w:t>ollection</w:t>
      </w:r>
      <w:bookmarkEnd w:id="104"/>
      <w:bookmarkEnd w:id="105"/>
    </w:p>
    <w:p w14:paraId="0370A1FD" w14:textId="77777777" w:rsidR="009C6117" w:rsidRDefault="009C6117" w:rsidP="00D44E8C">
      <w:pPr>
        <w:rPr>
          <w:b/>
        </w:rPr>
      </w:pPr>
      <w:r>
        <w:rPr>
          <w:b/>
        </w:rPr>
        <w:t>Objective:</w:t>
      </w:r>
      <w:r w:rsidR="00C07AF3">
        <w:rPr>
          <w:b/>
        </w:rPr>
        <w:t xml:space="preserve"> </w:t>
      </w:r>
      <w:r w:rsidR="00C07AF3" w:rsidRPr="00C07AF3">
        <w:rPr>
          <w:lang w:eastAsia="en-AU"/>
        </w:rPr>
        <w:t xml:space="preserve">To ensure </w:t>
      </w:r>
      <w:r w:rsidR="002A30EC">
        <w:rPr>
          <w:lang w:eastAsia="en-AU"/>
        </w:rPr>
        <w:t>bait collection</w:t>
      </w:r>
      <w:r w:rsidR="00C07AF3" w:rsidRPr="00C07AF3">
        <w:rPr>
          <w:lang w:eastAsia="en-AU"/>
        </w:rPr>
        <w:t xml:space="preserve"> is not impacting negatively on </w:t>
      </w:r>
      <w:r w:rsidR="002A30EC">
        <w:rPr>
          <w:lang w:eastAsia="en-AU"/>
        </w:rPr>
        <w:t>bait species</w:t>
      </w:r>
      <w:r w:rsidR="00C07AF3" w:rsidRPr="00C07AF3">
        <w:rPr>
          <w:lang w:eastAsia="en-AU"/>
        </w:rPr>
        <w:t>.</w:t>
      </w:r>
    </w:p>
    <w:p w14:paraId="13030602" w14:textId="77777777" w:rsidR="009C6117" w:rsidRDefault="00D44E8C" w:rsidP="00CD30E6">
      <w:pPr>
        <w:rPr>
          <w:lang w:eastAsia="en-AU"/>
        </w:rPr>
      </w:pPr>
      <w:r w:rsidRPr="00D44E8C">
        <w:rPr>
          <w:b/>
        </w:rPr>
        <w:t>Risk analysis</w:t>
      </w:r>
      <w:r>
        <w:rPr>
          <w:b/>
        </w:rPr>
        <w:t>:</w:t>
      </w:r>
      <w:r w:rsidR="00CD30E6">
        <w:rPr>
          <w:b/>
        </w:rPr>
        <w:t xml:space="preserve"> </w:t>
      </w:r>
      <w:r w:rsidR="009C6117">
        <w:rPr>
          <w:lang w:eastAsia="en-AU"/>
        </w:rPr>
        <w:t>Risk ratings for the impact of bait collection by the SMF on the general ecosystem were determined in accordance with tables</w:t>
      </w:r>
      <w:r w:rsidR="009B2B0C">
        <w:rPr>
          <w:lang w:eastAsia="en-AU"/>
        </w:rPr>
        <w:t xml:space="preserve"> 26 and 31. </w:t>
      </w:r>
    </w:p>
    <w:p w14:paraId="760A3CCF" w14:textId="77777777" w:rsidR="00EB3CBB" w:rsidRPr="000B6FF3" w:rsidRDefault="00EB3CBB" w:rsidP="00C6432C">
      <w:pPr>
        <w:rPr>
          <w:lang w:eastAsia="en-AU"/>
        </w:rPr>
      </w:pPr>
      <w:r>
        <w:rPr>
          <w:lang w:eastAsia="en-AU"/>
        </w:rPr>
        <w:t xml:space="preserve">In determining the likelihood and consequence, a suite of matters were considered and are outlined in </w:t>
      </w:r>
      <w:r w:rsidR="001718DE">
        <w:rPr>
          <w:lang w:eastAsia="en-AU"/>
        </w:rPr>
        <w:t>A</w:t>
      </w:r>
      <w:r>
        <w:rPr>
          <w:lang w:eastAsia="en-AU"/>
        </w:rPr>
        <w:t xml:space="preserve">ppendix </w:t>
      </w:r>
      <w:r w:rsidR="0035766F">
        <w:rPr>
          <w:lang w:eastAsia="en-AU"/>
        </w:rPr>
        <w:t>6</w:t>
      </w:r>
      <w:r>
        <w:rPr>
          <w:lang w:eastAsia="en-AU"/>
        </w:rPr>
        <w:t>.3</w:t>
      </w:r>
      <w:r w:rsidR="009B2B0C">
        <w:rPr>
          <w:lang w:eastAsia="en-AU"/>
        </w:rPr>
        <w:t>.</w:t>
      </w:r>
    </w:p>
    <w:p w14:paraId="045DE076" w14:textId="14261FAE" w:rsidR="007021E5" w:rsidRPr="00CD30E6" w:rsidRDefault="001718DE" w:rsidP="00CC6696">
      <w:pPr>
        <w:pStyle w:val="Caption"/>
        <w:rPr>
          <w:sz w:val="22"/>
        </w:rPr>
      </w:pPr>
      <w:bookmarkStart w:id="106" w:name="_Toc71027840"/>
      <w:r>
        <w:t xml:space="preserve">Table </w:t>
      </w:r>
      <w:fldSimple w:instr=" SEQ Table \* ARABIC ">
        <w:r w:rsidR="00441F4D">
          <w:rPr>
            <w:noProof/>
          </w:rPr>
          <w:t>15</w:t>
        </w:r>
      </w:fldSimple>
      <w:r w:rsidRPr="0087119E">
        <w:t>. Risk rating for the impact of bait collection by Spanish Mackerel fishers on trophic structure</w:t>
      </w:r>
      <w:r>
        <w:t>.</w:t>
      </w:r>
      <w:bookmarkEnd w:id="106"/>
    </w:p>
    <w:tbl>
      <w:tblPr>
        <w:tblStyle w:val="NTGtable1"/>
        <w:tblW w:w="0" w:type="auto"/>
        <w:tblLook w:val="04A0" w:firstRow="1" w:lastRow="0" w:firstColumn="1" w:lastColumn="0" w:noHBand="0" w:noVBand="1"/>
        <w:tblCaption w:val="Table 16. Risk rating for the impact of bait collection by Spanish Mackerel fishers on trophic structure"/>
      </w:tblPr>
      <w:tblGrid>
        <w:gridCol w:w="3271"/>
        <w:gridCol w:w="3244"/>
        <w:gridCol w:w="3211"/>
      </w:tblGrid>
      <w:tr w:rsidR="007021E5" w:rsidRPr="004E3A64" w14:paraId="61778BF4" w14:textId="77777777" w:rsidTr="00F5170C">
        <w:trPr>
          <w:cnfStyle w:val="100000000000" w:firstRow="1" w:lastRow="0" w:firstColumn="0" w:lastColumn="0" w:oddVBand="0" w:evenVBand="0" w:oddHBand="0" w:evenHBand="0" w:firstRowFirstColumn="0" w:firstRowLastColumn="0" w:lastRowFirstColumn="0" w:lastRowLastColumn="0"/>
          <w:trHeight w:hRule="exact" w:val="397"/>
          <w:tblHeader/>
        </w:trPr>
        <w:tc>
          <w:tcPr>
            <w:cnfStyle w:val="001000000100" w:firstRow="0" w:lastRow="0" w:firstColumn="1" w:lastColumn="0" w:oddVBand="0" w:evenVBand="0" w:oddHBand="0" w:evenHBand="0" w:firstRowFirstColumn="1" w:firstRowLastColumn="0" w:lastRowFirstColumn="0" w:lastRowLastColumn="0"/>
            <w:tcW w:w="3271" w:type="dxa"/>
          </w:tcPr>
          <w:p w14:paraId="2078BA08" w14:textId="77777777" w:rsidR="007021E5" w:rsidRPr="004E3A64" w:rsidRDefault="007021E5" w:rsidP="00C46926">
            <w:pPr>
              <w:spacing w:after="0"/>
              <w:jc w:val="center"/>
              <w:rPr>
                <w:lang w:eastAsia="en-AU"/>
              </w:rPr>
            </w:pPr>
            <w:r>
              <w:rPr>
                <w:lang w:eastAsia="en-AU"/>
              </w:rPr>
              <w:t>Consequence</w:t>
            </w:r>
          </w:p>
        </w:tc>
        <w:tc>
          <w:tcPr>
            <w:tcW w:w="3244" w:type="dxa"/>
          </w:tcPr>
          <w:p w14:paraId="528580FD" w14:textId="77777777" w:rsidR="007021E5" w:rsidRPr="004E3A64" w:rsidRDefault="007021E5" w:rsidP="00C46926">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3211" w:type="dxa"/>
            <w:tcBorders>
              <w:bottom w:val="nil"/>
            </w:tcBorders>
          </w:tcPr>
          <w:p w14:paraId="66B24E6D" w14:textId="77777777" w:rsidR="007021E5" w:rsidRPr="004E3A64" w:rsidRDefault="007021E5" w:rsidP="00C46926">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Risk rating</w:t>
            </w:r>
          </w:p>
        </w:tc>
      </w:tr>
      <w:tr w:rsidR="007021E5" w14:paraId="7041803C" w14:textId="77777777" w:rsidTr="00C46926">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271" w:type="dxa"/>
          </w:tcPr>
          <w:p w14:paraId="4241001C" w14:textId="77777777" w:rsidR="007021E5" w:rsidRDefault="007021E5" w:rsidP="00C46926">
            <w:pPr>
              <w:spacing w:after="0"/>
              <w:jc w:val="center"/>
              <w:rPr>
                <w:lang w:eastAsia="en-AU"/>
              </w:rPr>
            </w:pPr>
            <w:r>
              <w:rPr>
                <w:lang w:eastAsia="en-AU"/>
              </w:rPr>
              <w:t>(C0 - Negligible)</w:t>
            </w:r>
          </w:p>
        </w:tc>
        <w:tc>
          <w:tcPr>
            <w:tcW w:w="3244" w:type="dxa"/>
          </w:tcPr>
          <w:p w14:paraId="52ADFE4C" w14:textId="77777777" w:rsidR="007021E5" w:rsidRDefault="007021E5" w:rsidP="00C46926">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(L1 - Remote)</w:t>
            </w:r>
          </w:p>
        </w:tc>
        <w:tc>
          <w:tcPr>
            <w:tcW w:w="3211" w:type="dxa"/>
            <w:tcBorders>
              <w:top w:val="nil"/>
              <w:bottom w:val="single" w:sz="4" w:space="0" w:color="1F1F5F" w:themeColor="text1"/>
            </w:tcBorders>
            <w:shd w:val="clear" w:color="auto" w:fill="C8E6FA" w:themeFill="accent2" w:themeFillTint="33"/>
          </w:tcPr>
          <w:p w14:paraId="7801986D" w14:textId="77777777" w:rsidR="007021E5" w:rsidRDefault="007021E5" w:rsidP="00C46926">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(0 - Negligible)</w:t>
            </w:r>
          </w:p>
        </w:tc>
      </w:tr>
    </w:tbl>
    <w:p w14:paraId="1BE17AB4" w14:textId="77777777" w:rsidR="00D44E8C" w:rsidRDefault="00D44E8C" w:rsidP="00C6432C">
      <w:pPr>
        <w:rPr>
          <w:lang w:eastAsia="en-AU"/>
        </w:rPr>
      </w:pPr>
    </w:p>
    <w:p w14:paraId="342D1D70" w14:textId="77777777" w:rsidR="007021E5" w:rsidRPr="00C6432C" w:rsidRDefault="007021E5" w:rsidP="00C6432C">
      <w:pPr>
        <w:keepNext/>
        <w:rPr>
          <w:b/>
          <w:lang w:eastAsia="en-AU"/>
        </w:rPr>
      </w:pPr>
      <w:r w:rsidRPr="00C6432C">
        <w:rPr>
          <w:b/>
          <w:lang w:eastAsia="en-AU"/>
        </w:rPr>
        <w:lastRenderedPageBreak/>
        <w:t>Justification</w:t>
      </w:r>
      <w:r w:rsidR="00D44E8C" w:rsidRPr="00C6432C">
        <w:rPr>
          <w:b/>
          <w:lang w:eastAsia="en-AU"/>
        </w:rPr>
        <w:t>:</w:t>
      </w:r>
    </w:p>
    <w:p w14:paraId="41CF278E" w14:textId="77777777" w:rsidR="00D44E8C" w:rsidRPr="00F93C40" w:rsidRDefault="00D44E8C" w:rsidP="00D44E8C">
      <w:pPr>
        <w:rPr>
          <w:lang w:eastAsia="en-AU"/>
        </w:rPr>
      </w:pPr>
      <w:r w:rsidRPr="00F93C40">
        <w:rPr>
          <w:lang w:eastAsia="en-AU"/>
        </w:rPr>
        <w:t>The below statements</w:t>
      </w:r>
      <w:r>
        <w:rPr>
          <w:lang w:eastAsia="en-AU"/>
        </w:rPr>
        <w:t xml:space="preserve"> were used to justify the risk ratings assigned in Table </w:t>
      </w:r>
      <w:r w:rsidR="00CD30E6">
        <w:rPr>
          <w:lang w:eastAsia="en-AU"/>
        </w:rPr>
        <w:t>1</w:t>
      </w:r>
      <w:r w:rsidR="001718DE">
        <w:rPr>
          <w:lang w:eastAsia="en-AU"/>
        </w:rPr>
        <w:t>5</w:t>
      </w:r>
      <w:r>
        <w:rPr>
          <w:lang w:eastAsia="en-AU"/>
        </w:rPr>
        <w:t>:</w:t>
      </w:r>
    </w:p>
    <w:p w14:paraId="432D5292" w14:textId="77777777" w:rsidR="007021E5" w:rsidRDefault="007A299E" w:rsidP="00407109">
      <w:pPr>
        <w:pStyle w:val="ListParagraph"/>
        <w:numPr>
          <w:ilvl w:val="0"/>
          <w:numId w:val="24"/>
        </w:numPr>
        <w:spacing w:after="0" w:line="276" w:lineRule="auto"/>
        <w:rPr>
          <w:lang w:eastAsia="en-AU"/>
        </w:rPr>
      </w:pPr>
      <w:r>
        <w:rPr>
          <w:lang w:eastAsia="en-AU"/>
        </w:rPr>
        <w:t xml:space="preserve">Use of </w:t>
      </w:r>
      <w:r w:rsidR="00F26605">
        <w:rPr>
          <w:lang w:eastAsia="en-AU"/>
        </w:rPr>
        <w:t>the restricted bait net by commercial operators</w:t>
      </w:r>
      <w:r w:rsidR="007021E5">
        <w:rPr>
          <w:lang w:eastAsia="en-AU"/>
        </w:rPr>
        <w:t xml:space="preserve"> is sp</w:t>
      </w:r>
      <w:r w:rsidR="00DF0996">
        <w:rPr>
          <w:lang w:eastAsia="en-AU"/>
        </w:rPr>
        <w:t xml:space="preserve">oradic and consists of a limited number of shots per year </w:t>
      </w:r>
      <w:r w:rsidR="007021E5">
        <w:rPr>
          <w:lang w:eastAsia="en-AU"/>
        </w:rPr>
        <w:t xml:space="preserve">by those fishers who use baited hooks (as opposed to lures). </w:t>
      </w:r>
    </w:p>
    <w:p w14:paraId="3CC578AA" w14:textId="77777777" w:rsidR="007021E5" w:rsidRDefault="007021E5" w:rsidP="00407109">
      <w:pPr>
        <w:pStyle w:val="ListParagraph"/>
        <w:numPr>
          <w:ilvl w:val="0"/>
          <w:numId w:val="24"/>
        </w:numPr>
        <w:spacing w:after="0" w:line="276" w:lineRule="auto"/>
        <w:rPr>
          <w:lang w:eastAsia="en-AU"/>
        </w:rPr>
      </w:pPr>
      <w:r>
        <w:rPr>
          <w:lang w:eastAsia="en-AU"/>
        </w:rPr>
        <w:t>Garfish are the preferred bait, with details regarding the</w:t>
      </w:r>
      <w:r w:rsidRPr="00117582">
        <w:rPr>
          <w:lang w:eastAsia="en-AU"/>
        </w:rPr>
        <w:t xml:space="preserve"> type and quantity of bait </w:t>
      </w:r>
      <w:r>
        <w:rPr>
          <w:lang w:eastAsia="en-AU"/>
        </w:rPr>
        <w:t xml:space="preserve">species </w:t>
      </w:r>
      <w:r w:rsidRPr="00117582">
        <w:rPr>
          <w:lang w:eastAsia="en-AU"/>
        </w:rPr>
        <w:t>recorded in compulsory logbooks.</w:t>
      </w:r>
    </w:p>
    <w:p w14:paraId="7EB2F27D" w14:textId="77777777" w:rsidR="007021E5" w:rsidRDefault="007021E5" w:rsidP="00407109">
      <w:pPr>
        <w:pStyle w:val="ListParagraph"/>
        <w:numPr>
          <w:ilvl w:val="0"/>
          <w:numId w:val="24"/>
        </w:numPr>
        <w:spacing w:after="0" w:line="276" w:lineRule="auto"/>
        <w:rPr>
          <w:lang w:eastAsia="en-AU"/>
        </w:rPr>
      </w:pPr>
      <w:r>
        <w:rPr>
          <w:lang w:eastAsia="en-AU"/>
        </w:rPr>
        <w:t>Bait collection is highly targeted and normally collected within 30 minutes.</w:t>
      </w:r>
    </w:p>
    <w:p w14:paraId="320D925B" w14:textId="77777777" w:rsidR="00F26605" w:rsidRDefault="00F26605" w:rsidP="00407109">
      <w:pPr>
        <w:pStyle w:val="ListParagraph"/>
        <w:numPr>
          <w:ilvl w:val="0"/>
          <w:numId w:val="24"/>
        </w:numPr>
        <w:spacing w:after="0" w:line="276" w:lineRule="auto"/>
        <w:rPr>
          <w:lang w:eastAsia="en-AU"/>
        </w:rPr>
      </w:pPr>
      <w:r>
        <w:rPr>
          <w:lang w:eastAsia="en-AU"/>
        </w:rPr>
        <w:t>Recreational and FTOs can use cast nets and an amateur drag net,</w:t>
      </w:r>
      <w:r w:rsidR="007A299E">
        <w:rPr>
          <w:lang w:eastAsia="en-AU"/>
        </w:rPr>
        <w:t xml:space="preserve"> they</w:t>
      </w:r>
      <w:r>
        <w:rPr>
          <w:lang w:eastAsia="en-AU"/>
        </w:rPr>
        <w:t xml:space="preserve"> however these methods are difficult to capture garfish, and bait for Spanish Mackerel </w:t>
      </w:r>
      <w:r w:rsidR="003A76D6">
        <w:rPr>
          <w:lang w:eastAsia="en-AU"/>
        </w:rPr>
        <w:t xml:space="preserve">fishing </w:t>
      </w:r>
      <w:r>
        <w:rPr>
          <w:lang w:eastAsia="en-AU"/>
        </w:rPr>
        <w:t xml:space="preserve">is </w:t>
      </w:r>
      <w:r w:rsidR="00A24FF9">
        <w:rPr>
          <w:lang w:eastAsia="en-AU"/>
        </w:rPr>
        <w:t xml:space="preserve">generally </w:t>
      </w:r>
      <w:r>
        <w:rPr>
          <w:lang w:eastAsia="en-AU"/>
        </w:rPr>
        <w:t>purchased by these sectors</w:t>
      </w:r>
    </w:p>
    <w:p w14:paraId="4DB48B18" w14:textId="77777777" w:rsidR="007A299E" w:rsidRPr="002C5D49" w:rsidRDefault="002C5D49" w:rsidP="00407109">
      <w:pPr>
        <w:pStyle w:val="ListParagraph"/>
        <w:numPr>
          <w:ilvl w:val="0"/>
          <w:numId w:val="24"/>
        </w:numPr>
        <w:spacing w:after="0" w:line="276" w:lineRule="auto"/>
        <w:rPr>
          <w:lang w:eastAsia="en-AU"/>
        </w:rPr>
      </w:pPr>
      <w:r w:rsidRPr="002C5D49">
        <w:rPr>
          <w:lang w:eastAsia="en-AU"/>
        </w:rPr>
        <w:t xml:space="preserve">The FTO sector also catches </w:t>
      </w:r>
      <w:r w:rsidR="00A24FF9" w:rsidRPr="002C5D49">
        <w:rPr>
          <w:lang w:eastAsia="en-AU"/>
        </w:rPr>
        <w:t>baitfish</w:t>
      </w:r>
      <w:r w:rsidR="007A299E" w:rsidRPr="002C5D49">
        <w:rPr>
          <w:lang w:eastAsia="en-AU"/>
        </w:rPr>
        <w:t xml:space="preserve"> by line</w:t>
      </w:r>
      <w:r w:rsidRPr="002C5D49">
        <w:rPr>
          <w:lang w:eastAsia="en-AU"/>
        </w:rPr>
        <w:t>, this includes s</w:t>
      </w:r>
      <w:r w:rsidR="007A299E" w:rsidRPr="002C5D49">
        <w:rPr>
          <w:lang w:eastAsia="en-AU"/>
        </w:rPr>
        <w:t xml:space="preserve">mall reef fish </w:t>
      </w:r>
      <w:r w:rsidRPr="002C5D49">
        <w:rPr>
          <w:lang w:eastAsia="en-AU"/>
        </w:rPr>
        <w:t>and garfish.</w:t>
      </w:r>
      <w:r w:rsidR="007A299E" w:rsidRPr="002C5D49">
        <w:rPr>
          <w:lang w:eastAsia="en-AU"/>
        </w:rPr>
        <w:t xml:space="preserve"> </w:t>
      </w:r>
    </w:p>
    <w:p w14:paraId="2248EFFD" w14:textId="77777777" w:rsidR="007021E5" w:rsidRDefault="007021E5" w:rsidP="007021E5">
      <w:pPr>
        <w:pStyle w:val="Heading3"/>
        <w:rPr>
          <w:lang w:eastAsia="en-AU"/>
        </w:rPr>
      </w:pPr>
      <w:bookmarkStart w:id="107" w:name="_Toc49929118"/>
      <w:bookmarkStart w:id="108" w:name="_Toc71027800"/>
      <w:r w:rsidRPr="003462A8">
        <w:rPr>
          <w:lang w:eastAsia="en-AU"/>
        </w:rPr>
        <w:t>Ghost fishing</w:t>
      </w:r>
      <w:bookmarkEnd w:id="107"/>
      <w:bookmarkEnd w:id="108"/>
    </w:p>
    <w:p w14:paraId="632B6F56" w14:textId="77777777" w:rsidR="009C6117" w:rsidRDefault="009C6117" w:rsidP="00D44E8C">
      <w:pPr>
        <w:rPr>
          <w:b/>
          <w:lang w:eastAsia="en-AU"/>
        </w:rPr>
      </w:pPr>
      <w:r>
        <w:rPr>
          <w:b/>
          <w:lang w:eastAsia="en-AU"/>
        </w:rPr>
        <w:t>Objective:</w:t>
      </w:r>
      <w:r w:rsidR="00C07AF3">
        <w:rPr>
          <w:b/>
          <w:lang w:eastAsia="en-AU"/>
        </w:rPr>
        <w:t xml:space="preserve"> </w:t>
      </w:r>
      <w:r w:rsidR="00C07AF3" w:rsidRPr="00C07AF3">
        <w:rPr>
          <w:lang w:eastAsia="en-AU"/>
        </w:rPr>
        <w:t xml:space="preserve">To ensure </w:t>
      </w:r>
      <w:r w:rsidR="00C07AF3">
        <w:rPr>
          <w:lang w:eastAsia="en-AU"/>
        </w:rPr>
        <w:t>ghost fishing</w:t>
      </w:r>
      <w:r w:rsidR="00C07AF3" w:rsidRPr="00C07AF3">
        <w:rPr>
          <w:lang w:eastAsia="en-AU"/>
        </w:rPr>
        <w:t xml:space="preserve"> is not impacting negatively on the ecosystem.</w:t>
      </w:r>
    </w:p>
    <w:p w14:paraId="145B1973" w14:textId="77777777" w:rsidR="009C6117" w:rsidRDefault="007021E5" w:rsidP="00CD30E6">
      <w:pPr>
        <w:rPr>
          <w:lang w:eastAsia="en-AU"/>
        </w:rPr>
      </w:pPr>
      <w:r w:rsidRPr="00D44E8C">
        <w:rPr>
          <w:b/>
          <w:lang w:eastAsia="en-AU"/>
        </w:rPr>
        <w:t>Risk rating</w:t>
      </w:r>
      <w:r w:rsidR="00D44E8C">
        <w:rPr>
          <w:b/>
          <w:lang w:eastAsia="en-AU"/>
        </w:rPr>
        <w:t>:</w:t>
      </w:r>
      <w:r w:rsidR="00CD30E6">
        <w:rPr>
          <w:b/>
          <w:lang w:eastAsia="en-AU"/>
        </w:rPr>
        <w:t xml:space="preserve"> </w:t>
      </w:r>
      <w:r w:rsidR="009C6117">
        <w:rPr>
          <w:lang w:eastAsia="en-AU"/>
        </w:rPr>
        <w:t>Risk ratings for the impact of the ghost fishing on the general ecosystem were determined in accordance with tables</w:t>
      </w:r>
      <w:r w:rsidR="009B2B0C">
        <w:rPr>
          <w:lang w:eastAsia="en-AU"/>
        </w:rPr>
        <w:t xml:space="preserve"> 26 and 31.</w:t>
      </w:r>
    </w:p>
    <w:p w14:paraId="05EC1724" w14:textId="77777777" w:rsidR="00EB3CBB" w:rsidRPr="000B6FF3" w:rsidRDefault="00EB3CBB" w:rsidP="00C6432C">
      <w:pPr>
        <w:rPr>
          <w:lang w:eastAsia="en-AU"/>
        </w:rPr>
      </w:pPr>
      <w:r>
        <w:rPr>
          <w:lang w:eastAsia="en-AU"/>
        </w:rPr>
        <w:t>In determining the likelihood and consequence, a suite of matters were considered and ar</w:t>
      </w:r>
      <w:r w:rsidR="0035766F">
        <w:rPr>
          <w:lang w:eastAsia="en-AU"/>
        </w:rPr>
        <w:t xml:space="preserve">e outlined in </w:t>
      </w:r>
      <w:r w:rsidR="001718DE">
        <w:rPr>
          <w:lang w:eastAsia="en-AU"/>
        </w:rPr>
        <w:t>A</w:t>
      </w:r>
      <w:r w:rsidR="0035766F">
        <w:rPr>
          <w:lang w:eastAsia="en-AU"/>
        </w:rPr>
        <w:t>ppendix 6</w:t>
      </w:r>
      <w:r>
        <w:rPr>
          <w:lang w:eastAsia="en-AU"/>
        </w:rPr>
        <w:t>.3</w:t>
      </w:r>
      <w:r w:rsidR="009B2B0C">
        <w:rPr>
          <w:lang w:eastAsia="en-AU"/>
        </w:rPr>
        <w:t>.</w:t>
      </w:r>
    </w:p>
    <w:p w14:paraId="2D866985" w14:textId="55964567" w:rsidR="007021E5" w:rsidRPr="00CD30E6" w:rsidRDefault="001718DE" w:rsidP="00CC6696">
      <w:pPr>
        <w:pStyle w:val="Caption"/>
        <w:rPr>
          <w:sz w:val="22"/>
        </w:rPr>
      </w:pPr>
      <w:bookmarkStart w:id="109" w:name="_Toc71027841"/>
      <w:r>
        <w:t xml:space="preserve">Table </w:t>
      </w:r>
      <w:fldSimple w:instr=" SEQ Table \* ARABIC ">
        <w:r w:rsidR="00441F4D">
          <w:rPr>
            <w:noProof/>
          </w:rPr>
          <w:t>16</w:t>
        </w:r>
      </w:fldSimple>
      <w:r w:rsidRPr="00E63042">
        <w:t>. Risk rating for the impact of ghost fishing (gear lost by Spanish Mackerel fishers) on trophic structure</w:t>
      </w:r>
      <w:r>
        <w:t>.</w:t>
      </w:r>
      <w:bookmarkEnd w:id="109"/>
    </w:p>
    <w:tbl>
      <w:tblPr>
        <w:tblStyle w:val="NTGtable1"/>
        <w:tblW w:w="0" w:type="auto"/>
        <w:tblLook w:val="04A0" w:firstRow="1" w:lastRow="0" w:firstColumn="1" w:lastColumn="0" w:noHBand="0" w:noVBand="1"/>
        <w:tblCaption w:val="Table 17. Risk rating for the impact of ghost fishing (gear lost by Spanish Mackerel fishers) on trophic structure "/>
      </w:tblPr>
      <w:tblGrid>
        <w:gridCol w:w="3271"/>
        <w:gridCol w:w="3244"/>
        <w:gridCol w:w="3211"/>
      </w:tblGrid>
      <w:tr w:rsidR="007021E5" w:rsidRPr="004E3A64" w14:paraId="669E5A0B" w14:textId="77777777" w:rsidTr="00F5170C">
        <w:trPr>
          <w:cnfStyle w:val="100000000000" w:firstRow="1" w:lastRow="0" w:firstColumn="0" w:lastColumn="0" w:oddVBand="0" w:evenVBand="0" w:oddHBand="0" w:evenHBand="0" w:firstRowFirstColumn="0" w:firstRowLastColumn="0" w:lastRowFirstColumn="0" w:lastRowLastColumn="0"/>
          <w:trHeight w:hRule="exact" w:val="397"/>
          <w:tblHeader/>
        </w:trPr>
        <w:tc>
          <w:tcPr>
            <w:cnfStyle w:val="001000000100" w:firstRow="0" w:lastRow="0" w:firstColumn="1" w:lastColumn="0" w:oddVBand="0" w:evenVBand="0" w:oddHBand="0" w:evenHBand="0" w:firstRowFirstColumn="1" w:firstRowLastColumn="0" w:lastRowFirstColumn="0" w:lastRowLastColumn="0"/>
            <w:tcW w:w="3271" w:type="dxa"/>
          </w:tcPr>
          <w:p w14:paraId="188ACE5D" w14:textId="77777777" w:rsidR="007021E5" w:rsidRPr="004E3A64" w:rsidRDefault="007021E5" w:rsidP="00C46926">
            <w:pPr>
              <w:spacing w:after="0"/>
              <w:jc w:val="center"/>
              <w:rPr>
                <w:lang w:eastAsia="en-AU"/>
              </w:rPr>
            </w:pPr>
            <w:r>
              <w:rPr>
                <w:lang w:eastAsia="en-AU"/>
              </w:rPr>
              <w:t>Consequence</w:t>
            </w:r>
          </w:p>
        </w:tc>
        <w:tc>
          <w:tcPr>
            <w:tcW w:w="3244" w:type="dxa"/>
          </w:tcPr>
          <w:p w14:paraId="201B7E5C" w14:textId="77777777" w:rsidR="007021E5" w:rsidRPr="004E3A64" w:rsidRDefault="007021E5" w:rsidP="00C46926">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3211" w:type="dxa"/>
            <w:tcBorders>
              <w:bottom w:val="nil"/>
            </w:tcBorders>
          </w:tcPr>
          <w:p w14:paraId="59CB4837" w14:textId="77777777" w:rsidR="007021E5" w:rsidRPr="004E3A64" w:rsidRDefault="007021E5" w:rsidP="00C46926">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Risk rating</w:t>
            </w:r>
          </w:p>
        </w:tc>
      </w:tr>
      <w:tr w:rsidR="007021E5" w14:paraId="365A5A4B" w14:textId="77777777" w:rsidTr="00C46926">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271" w:type="dxa"/>
          </w:tcPr>
          <w:p w14:paraId="63F13FB2" w14:textId="77777777" w:rsidR="007021E5" w:rsidRDefault="007021E5" w:rsidP="00C46926">
            <w:pPr>
              <w:spacing w:after="0"/>
              <w:jc w:val="center"/>
              <w:rPr>
                <w:lang w:eastAsia="en-AU"/>
              </w:rPr>
            </w:pPr>
            <w:r>
              <w:rPr>
                <w:lang w:eastAsia="en-AU"/>
              </w:rPr>
              <w:t>(C0 - Negligible)</w:t>
            </w:r>
          </w:p>
        </w:tc>
        <w:tc>
          <w:tcPr>
            <w:tcW w:w="3244" w:type="dxa"/>
          </w:tcPr>
          <w:p w14:paraId="3925787D" w14:textId="77777777" w:rsidR="007021E5" w:rsidRDefault="007021E5" w:rsidP="00C46926">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(L1 - Remote)</w:t>
            </w:r>
          </w:p>
        </w:tc>
        <w:tc>
          <w:tcPr>
            <w:tcW w:w="3211" w:type="dxa"/>
            <w:tcBorders>
              <w:top w:val="nil"/>
              <w:bottom w:val="single" w:sz="4" w:space="0" w:color="1F1F5F" w:themeColor="text1"/>
            </w:tcBorders>
            <w:shd w:val="clear" w:color="auto" w:fill="C8E6FA" w:themeFill="accent2" w:themeFillTint="33"/>
          </w:tcPr>
          <w:p w14:paraId="6D8C31AB" w14:textId="77777777" w:rsidR="007021E5" w:rsidRDefault="007021E5" w:rsidP="00C46926">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(0 - Negligible)</w:t>
            </w:r>
          </w:p>
        </w:tc>
      </w:tr>
    </w:tbl>
    <w:p w14:paraId="4346BBBF" w14:textId="77777777" w:rsidR="00492840" w:rsidRDefault="00492840" w:rsidP="00CD30E6">
      <w:pPr>
        <w:spacing w:after="0"/>
        <w:rPr>
          <w:b/>
          <w:lang w:eastAsia="en-AU"/>
        </w:rPr>
      </w:pPr>
    </w:p>
    <w:p w14:paraId="0B9D79B0" w14:textId="77777777" w:rsidR="007021E5" w:rsidRDefault="007021E5" w:rsidP="00D44E8C">
      <w:pPr>
        <w:rPr>
          <w:b/>
          <w:lang w:eastAsia="en-AU"/>
        </w:rPr>
      </w:pPr>
      <w:r w:rsidRPr="00D44E8C">
        <w:rPr>
          <w:b/>
          <w:lang w:eastAsia="en-AU"/>
        </w:rPr>
        <w:t>Justification</w:t>
      </w:r>
    </w:p>
    <w:p w14:paraId="33520C9C" w14:textId="77777777" w:rsidR="00D44E8C" w:rsidRPr="00F93C40" w:rsidRDefault="00D44E8C" w:rsidP="00D44E8C">
      <w:pPr>
        <w:rPr>
          <w:lang w:eastAsia="en-AU"/>
        </w:rPr>
      </w:pPr>
      <w:r w:rsidRPr="00F93C40">
        <w:rPr>
          <w:lang w:eastAsia="en-AU"/>
        </w:rPr>
        <w:t>The below statements</w:t>
      </w:r>
      <w:r>
        <w:rPr>
          <w:lang w:eastAsia="en-AU"/>
        </w:rPr>
        <w:t xml:space="preserve"> were used to justify the </w:t>
      </w:r>
      <w:r w:rsidR="00D92DF7">
        <w:rPr>
          <w:lang w:eastAsia="en-AU"/>
        </w:rPr>
        <w:t>risk ratings assigned in Table 1</w:t>
      </w:r>
      <w:r w:rsidR="001718DE">
        <w:rPr>
          <w:lang w:eastAsia="en-AU"/>
        </w:rPr>
        <w:t>6</w:t>
      </w:r>
      <w:r>
        <w:rPr>
          <w:lang w:eastAsia="en-AU"/>
        </w:rPr>
        <w:t>:</w:t>
      </w:r>
    </w:p>
    <w:p w14:paraId="6DBA94EF" w14:textId="0595E8F4" w:rsidR="007021E5" w:rsidRDefault="003D5349" w:rsidP="00407109">
      <w:pPr>
        <w:pStyle w:val="ListParagraph"/>
        <w:numPr>
          <w:ilvl w:val="0"/>
          <w:numId w:val="20"/>
        </w:numPr>
        <w:spacing w:after="0" w:line="276" w:lineRule="auto"/>
        <w:rPr>
          <w:lang w:eastAsia="en-AU"/>
        </w:rPr>
      </w:pPr>
      <w:r>
        <w:rPr>
          <w:lang w:eastAsia="en-AU"/>
        </w:rPr>
        <w:t>The surface and mid-water troll lines used by all sectors when Spanish Mackerel fishing are rarely l</w:t>
      </w:r>
      <w:r w:rsidR="007021E5">
        <w:rPr>
          <w:lang w:eastAsia="en-AU"/>
        </w:rPr>
        <w:t>ost</w:t>
      </w:r>
      <w:r>
        <w:rPr>
          <w:lang w:eastAsia="en-AU"/>
        </w:rPr>
        <w:t xml:space="preserve">, gear that is lost </w:t>
      </w:r>
      <w:r w:rsidR="007021E5">
        <w:rPr>
          <w:lang w:eastAsia="en-AU"/>
        </w:rPr>
        <w:t xml:space="preserve">may persist in the environment for some time </w:t>
      </w:r>
      <w:r>
        <w:rPr>
          <w:lang w:eastAsia="en-AU"/>
        </w:rPr>
        <w:t>however</w:t>
      </w:r>
      <w:r w:rsidR="007021E5">
        <w:rPr>
          <w:lang w:eastAsia="en-AU"/>
        </w:rPr>
        <w:t xml:space="preserve"> </w:t>
      </w:r>
      <w:r>
        <w:rPr>
          <w:lang w:eastAsia="en-AU"/>
        </w:rPr>
        <w:t>the</w:t>
      </w:r>
      <w:r w:rsidR="007021E5">
        <w:rPr>
          <w:lang w:eastAsia="en-AU"/>
        </w:rPr>
        <w:t xml:space="preserve"> risk o</w:t>
      </w:r>
      <w:r>
        <w:rPr>
          <w:lang w:eastAsia="en-AU"/>
        </w:rPr>
        <w:t xml:space="preserve">f ghost fishing is </w:t>
      </w:r>
      <w:r w:rsidR="000F1B06">
        <w:rPr>
          <w:lang w:eastAsia="en-AU"/>
        </w:rPr>
        <w:t xml:space="preserve">considered </w:t>
      </w:r>
      <w:r>
        <w:rPr>
          <w:lang w:eastAsia="en-AU"/>
        </w:rPr>
        <w:t>negligible</w:t>
      </w:r>
      <w:r w:rsidR="007021E5">
        <w:rPr>
          <w:lang w:eastAsia="en-AU"/>
        </w:rPr>
        <w:t xml:space="preserve">. </w:t>
      </w:r>
    </w:p>
    <w:p w14:paraId="29F093FB" w14:textId="77777777" w:rsidR="007021E5" w:rsidRDefault="007021E5" w:rsidP="00407109">
      <w:pPr>
        <w:pStyle w:val="ListParagraph"/>
        <w:numPr>
          <w:ilvl w:val="0"/>
          <w:numId w:val="20"/>
        </w:numPr>
        <w:spacing w:after="0" w:line="276" w:lineRule="auto"/>
        <w:rPr>
          <w:lang w:eastAsia="en-AU"/>
        </w:rPr>
      </w:pPr>
      <w:r>
        <w:rPr>
          <w:lang w:eastAsia="en-AU"/>
        </w:rPr>
        <w:t xml:space="preserve">The likelihood of </w:t>
      </w:r>
      <w:r w:rsidR="00F26605">
        <w:rPr>
          <w:lang w:eastAsia="en-AU"/>
        </w:rPr>
        <w:t xml:space="preserve">commercial restricted </w:t>
      </w:r>
      <w:r>
        <w:rPr>
          <w:lang w:eastAsia="en-AU"/>
        </w:rPr>
        <w:t>bait nets being lost is considered remote because this gear is rarely used</w:t>
      </w:r>
      <w:r w:rsidR="00F26605">
        <w:rPr>
          <w:lang w:eastAsia="en-AU"/>
        </w:rPr>
        <w:t>,</w:t>
      </w:r>
      <w:r>
        <w:rPr>
          <w:lang w:eastAsia="en-AU"/>
        </w:rPr>
        <w:t xml:space="preserve"> and </w:t>
      </w:r>
      <w:r w:rsidR="00F26605">
        <w:rPr>
          <w:lang w:eastAsia="en-AU"/>
        </w:rPr>
        <w:t xml:space="preserve">must be </w:t>
      </w:r>
      <w:r>
        <w:rPr>
          <w:lang w:eastAsia="en-AU"/>
        </w:rPr>
        <w:t>monitored when in use.</w:t>
      </w:r>
    </w:p>
    <w:p w14:paraId="0D69C11B" w14:textId="77777777" w:rsidR="007021E5" w:rsidRDefault="007021E5" w:rsidP="007021E5">
      <w:pPr>
        <w:pStyle w:val="Heading3"/>
        <w:rPr>
          <w:lang w:eastAsia="en-AU"/>
        </w:rPr>
      </w:pPr>
      <w:bookmarkStart w:id="110" w:name="_Toc49929121"/>
      <w:bookmarkStart w:id="111" w:name="_Toc71027801"/>
      <w:r>
        <w:rPr>
          <w:lang w:eastAsia="en-AU"/>
        </w:rPr>
        <w:t>Fishery d</w:t>
      </w:r>
      <w:r w:rsidRPr="00226477">
        <w:rPr>
          <w:lang w:eastAsia="en-AU"/>
        </w:rPr>
        <w:t>iscards</w:t>
      </w:r>
      <w:bookmarkEnd w:id="110"/>
      <w:bookmarkEnd w:id="111"/>
    </w:p>
    <w:p w14:paraId="2D21CFC6" w14:textId="77777777" w:rsidR="009C6117" w:rsidRDefault="009C6117" w:rsidP="00D44E8C">
      <w:pPr>
        <w:rPr>
          <w:b/>
        </w:rPr>
      </w:pPr>
      <w:bookmarkStart w:id="112" w:name="_Toc40433834"/>
      <w:r>
        <w:rPr>
          <w:b/>
        </w:rPr>
        <w:t>Objective:</w:t>
      </w:r>
      <w:r w:rsidR="00C07AF3" w:rsidRPr="00C07AF3">
        <w:rPr>
          <w:lang w:eastAsia="en-AU"/>
        </w:rPr>
        <w:t xml:space="preserve"> To ensure </w:t>
      </w:r>
      <w:r w:rsidR="00C07AF3">
        <w:rPr>
          <w:lang w:eastAsia="en-AU"/>
        </w:rPr>
        <w:t>fishery discards</w:t>
      </w:r>
      <w:r w:rsidR="00C07AF3" w:rsidRPr="00C07AF3">
        <w:rPr>
          <w:lang w:eastAsia="en-AU"/>
        </w:rPr>
        <w:t xml:space="preserve"> </w:t>
      </w:r>
      <w:r w:rsidR="00C07AF3">
        <w:rPr>
          <w:lang w:eastAsia="en-AU"/>
        </w:rPr>
        <w:t>are</w:t>
      </w:r>
      <w:r w:rsidR="00C07AF3" w:rsidRPr="00C07AF3">
        <w:rPr>
          <w:lang w:eastAsia="en-AU"/>
        </w:rPr>
        <w:t xml:space="preserve"> not impacting negatively on the ecosystem.</w:t>
      </w:r>
    </w:p>
    <w:p w14:paraId="052CA3CB" w14:textId="77777777" w:rsidR="009C6117" w:rsidRDefault="00D44E8C" w:rsidP="00DF0996">
      <w:pPr>
        <w:rPr>
          <w:lang w:eastAsia="en-AU"/>
        </w:rPr>
      </w:pPr>
      <w:r>
        <w:rPr>
          <w:b/>
        </w:rPr>
        <w:t xml:space="preserve">Risk analysis: </w:t>
      </w:r>
      <w:r w:rsidR="009C6117">
        <w:rPr>
          <w:lang w:eastAsia="en-AU"/>
        </w:rPr>
        <w:t>Risk ratings for the impact of fishery discards on the general ecosystem were determined in accordance with tables</w:t>
      </w:r>
      <w:r w:rsidR="009B2B0C">
        <w:rPr>
          <w:lang w:eastAsia="en-AU"/>
        </w:rPr>
        <w:t xml:space="preserve"> 26 and 31.</w:t>
      </w:r>
    </w:p>
    <w:p w14:paraId="1C945374" w14:textId="77777777" w:rsidR="00EB3CBB" w:rsidRPr="000B6FF3" w:rsidRDefault="00EB3CBB" w:rsidP="00C6432C">
      <w:pPr>
        <w:rPr>
          <w:lang w:eastAsia="en-AU"/>
        </w:rPr>
      </w:pPr>
      <w:r>
        <w:rPr>
          <w:lang w:eastAsia="en-AU"/>
        </w:rPr>
        <w:t>In determining the likelihood and consequence, a suite of matters were considere</w:t>
      </w:r>
      <w:r w:rsidR="0035766F">
        <w:rPr>
          <w:lang w:eastAsia="en-AU"/>
        </w:rPr>
        <w:t xml:space="preserve">d and are outlined in </w:t>
      </w:r>
      <w:r w:rsidR="001718DE">
        <w:rPr>
          <w:lang w:eastAsia="en-AU"/>
        </w:rPr>
        <w:t>A</w:t>
      </w:r>
      <w:r w:rsidR="0035766F">
        <w:rPr>
          <w:lang w:eastAsia="en-AU"/>
        </w:rPr>
        <w:t>ppendix 6</w:t>
      </w:r>
      <w:r>
        <w:rPr>
          <w:lang w:eastAsia="en-AU"/>
        </w:rPr>
        <w:t>.3</w:t>
      </w:r>
    </w:p>
    <w:p w14:paraId="4B4E06AC" w14:textId="663A998D" w:rsidR="007021E5" w:rsidRPr="00CD30E6" w:rsidRDefault="001718DE" w:rsidP="00C6432C">
      <w:pPr>
        <w:pStyle w:val="Caption"/>
        <w:keepNext/>
        <w:rPr>
          <w:sz w:val="22"/>
        </w:rPr>
      </w:pPr>
      <w:bookmarkStart w:id="113" w:name="_Toc71027842"/>
      <w:r>
        <w:lastRenderedPageBreak/>
        <w:t xml:space="preserve">Table </w:t>
      </w:r>
      <w:fldSimple w:instr=" SEQ Table \* ARABIC ">
        <w:r w:rsidR="00441F4D">
          <w:rPr>
            <w:noProof/>
          </w:rPr>
          <w:t>17</w:t>
        </w:r>
      </w:fldSimple>
      <w:r w:rsidRPr="001C1CEB">
        <w:t>. Risk rating for the impact of species discarded by Spanish Mackerel fishers on trophic structure</w:t>
      </w:r>
      <w:r>
        <w:t>.</w:t>
      </w:r>
      <w:bookmarkEnd w:id="112"/>
      <w:bookmarkEnd w:id="113"/>
    </w:p>
    <w:tbl>
      <w:tblPr>
        <w:tblStyle w:val="NTGtable1"/>
        <w:tblW w:w="0" w:type="auto"/>
        <w:tblLook w:val="04A0" w:firstRow="1" w:lastRow="0" w:firstColumn="1" w:lastColumn="0" w:noHBand="0" w:noVBand="1"/>
        <w:tblCaption w:val="Table 18. Risk rating for the impact of species discarded by Spanish Mackerel fishers on trophic structure"/>
      </w:tblPr>
      <w:tblGrid>
        <w:gridCol w:w="3271"/>
        <w:gridCol w:w="3244"/>
        <w:gridCol w:w="3211"/>
      </w:tblGrid>
      <w:tr w:rsidR="007021E5" w:rsidRPr="004E3A64" w14:paraId="5210475E" w14:textId="77777777" w:rsidTr="00F5170C">
        <w:trPr>
          <w:cnfStyle w:val="100000000000" w:firstRow="1" w:lastRow="0" w:firstColumn="0" w:lastColumn="0" w:oddVBand="0" w:evenVBand="0" w:oddHBand="0" w:evenHBand="0" w:firstRowFirstColumn="0" w:firstRowLastColumn="0" w:lastRowFirstColumn="0" w:lastRowLastColumn="0"/>
          <w:trHeight w:hRule="exact" w:val="397"/>
          <w:tblHeader/>
        </w:trPr>
        <w:tc>
          <w:tcPr>
            <w:cnfStyle w:val="001000000100" w:firstRow="0" w:lastRow="0" w:firstColumn="1" w:lastColumn="0" w:oddVBand="0" w:evenVBand="0" w:oddHBand="0" w:evenHBand="0" w:firstRowFirstColumn="1" w:firstRowLastColumn="0" w:lastRowFirstColumn="0" w:lastRowLastColumn="0"/>
            <w:tcW w:w="3271" w:type="dxa"/>
          </w:tcPr>
          <w:p w14:paraId="0B62DB37" w14:textId="77777777" w:rsidR="007021E5" w:rsidRPr="004E3A64" w:rsidRDefault="007021E5" w:rsidP="00C46926">
            <w:pPr>
              <w:spacing w:after="0"/>
              <w:jc w:val="center"/>
              <w:rPr>
                <w:lang w:eastAsia="en-AU"/>
              </w:rPr>
            </w:pPr>
            <w:r>
              <w:rPr>
                <w:lang w:eastAsia="en-AU"/>
              </w:rPr>
              <w:t>Consequence</w:t>
            </w:r>
          </w:p>
        </w:tc>
        <w:tc>
          <w:tcPr>
            <w:tcW w:w="3244" w:type="dxa"/>
          </w:tcPr>
          <w:p w14:paraId="6A808D0B" w14:textId="77777777" w:rsidR="007021E5" w:rsidRPr="004E3A64" w:rsidRDefault="007021E5" w:rsidP="00C46926">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3211" w:type="dxa"/>
            <w:tcBorders>
              <w:bottom w:val="nil"/>
            </w:tcBorders>
          </w:tcPr>
          <w:p w14:paraId="60AFC473" w14:textId="77777777" w:rsidR="007021E5" w:rsidRPr="004E3A64" w:rsidRDefault="007021E5" w:rsidP="00C46926">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Risk rating</w:t>
            </w:r>
          </w:p>
        </w:tc>
      </w:tr>
      <w:tr w:rsidR="007021E5" w14:paraId="3925BD9F" w14:textId="77777777" w:rsidTr="00C46926">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271" w:type="dxa"/>
          </w:tcPr>
          <w:p w14:paraId="558EC7F3" w14:textId="77777777" w:rsidR="007021E5" w:rsidRDefault="007021E5" w:rsidP="00C46926">
            <w:pPr>
              <w:spacing w:after="0"/>
              <w:jc w:val="center"/>
              <w:rPr>
                <w:lang w:eastAsia="en-AU"/>
              </w:rPr>
            </w:pPr>
            <w:r>
              <w:rPr>
                <w:lang w:eastAsia="en-AU"/>
              </w:rPr>
              <w:t>(C0 - Negligible)</w:t>
            </w:r>
          </w:p>
        </w:tc>
        <w:tc>
          <w:tcPr>
            <w:tcW w:w="3244" w:type="dxa"/>
          </w:tcPr>
          <w:p w14:paraId="61999735" w14:textId="77777777" w:rsidR="007021E5" w:rsidRDefault="007021E5" w:rsidP="00C46926">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(L1 - Remote)</w:t>
            </w:r>
          </w:p>
        </w:tc>
        <w:tc>
          <w:tcPr>
            <w:tcW w:w="3211" w:type="dxa"/>
            <w:tcBorders>
              <w:top w:val="nil"/>
              <w:bottom w:val="single" w:sz="4" w:space="0" w:color="1F1F5F" w:themeColor="text1"/>
            </w:tcBorders>
            <w:shd w:val="clear" w:color="auto" w:fill="C8E6FA" w:themeFill="accent2" w:themeFillTint="33"/>
          </w:tcPr>
          <w:p w14:paraId="5C4AB59A" w14:textId="77777777" w:rsidR="007021E5" w:rsidRDefault="007021E5" w:rsidP="00407109">
            <w:pPr>
              <w:pStyle w:val="ListParagraph"/>
              <w:numPr>
                <w:ilvl w:val="0"/>
                <w:numId w:val="18"/>
              </w:num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 Negligible)</w:t>
            </w:r>
          </w:p>
        </w:tc>
      </w:tr>
    </w:tbl>
    <w:p w14:paraId="77E84D15" w14:textId="77777777" w:rsidR="00D44E8C" w:rsidRDefault="00D44E8C" w:rsidP="00CD30E6">
      <w:pPr>
        <w:spacing w:after="0"/>
        <w:rPr>
          <w:b/>
          <w:lang w:eastAsia="en-AU"/>
        </w:rPr>
      </w:pPr>
    </w:p>
    <w:p w14:paraId="25E2140B" w14:textId="77777777" w:rsidR="007021E5" w:rsidRDefault="007021E5" w:rsidP="00D44E8C">
      <w:pPr>
        <w:rPr>
          <w:b/>
          <w:lang w:eastAsia="en-AU"/>
        </w:rPr>
      </w:pPr>
      <w:r w:rsidRPr="00D44E8C">
        <w:rPr>
          <w:b/>
          <w:lang w:eastAsia="en-AU"/>
        </w:rPr>
        <w:t>Justification</w:t>
      </w:r>
      <w:r w:rsidR="00D44E8C">
        <w:rPr>
          <w:b/>
          <w:lang w:eastAsia="en-AU"/>
        </w:rPr>
        <w:t>:</w:t>
      </w:r>
    </w:p>
    <w:p w14:paraId="6D27B5BF" w14:textId="77777777" w:rsidR="00D44E8C" w:rsidRPr="00F93C40" w:rsidRDefault="00D44E8C" w:rsidP="00D44E8C">
      <w:pPr>
        <w:rPr>
          <w:lang w:eastAsia="en-AU"/>
        </w:rPr>
      </w:pPr>
      <w:r w:rsidRPr="00F93C40">
        <w:rPr>
          <w:lang w:eastAsia="en-AU"/>
        </w:rPr>
        <w:t>The below statements</w:t>
      </w:r>
      <w:r>
        <w:rPr>
          <w:lang w:eastAsia="en-AU"/>
        </w:rPr>
        <w:t xml:space="preserve"> were used to justify the </w:t>
      </w:r>
      <w:r w:rsidR="00BF0F0C">
        <w:rPr>
          <w:lang w:eastAsia="en-AU"/>
        </w:rPr>
        <w:t>risk ratings assigned in Table 1</w:t>
      </w:r>
      <w:r w:rsidR="001718DE">
        <w:rPr>
          <w:lang w:eastAsia="en-AU"/>
        </w:rPr>
        <w:t>7</w:t>
      </w:r>
      <w:r>
        <w:rPr>
          <w:lang w:eastAsia="en-AU"/>
        </w:rPr>
        <w:t>:</w:t>
      </w:r>
    </w:p>
    <w:p w14:paraId="277452BB" w14:textId="77777777" w:rsidR="007021E5" w:rsidRDefault="007021E5" w:rsidP="00407109">
      <w:pPr>
        <w:pStyle w:val="ListParagraph"/>
        <w:numPr>
          <w:ilvl w:val="0"/>
          <w:numId w:val="21"/>
        </w:numPr>
        <w:spacing w:after="0" w:line="276" w:lineRule="auto"/>
        <w:rPr>
          <w:lang w:eastAsia="en-AU"/>
        </w:rPr>
      </w:pPr>
      <w:r>
        <w:rPr>
          <w:lang w:eastAsia="en-AU"/>
        </w:rPr>
        <w:t xml:space="preserve">Discarding of bycatch by </w:t>
      </w:r>
      <w:r w:rsidR="00F26605">
        <w:rPr>
          <w:lang w:eastAsia="en-AU"/>
        </w:rPr>
        <w:t xml:space="preserve">commercial operators in </w:t>
      </w:r>
      <w:r>
        <w:rPr>
          <w:lang w:eastAsia="en-AU"/>
        </w:rPr>
        <w:t xml:space="preserve">the </w:t>
      </w:r>
      <w:r w:rsidR="00F26605">
        <w:rPr>
          <w:lang w:eastAsia="en-AU"/>
        </w:rPr>
        <w:t>SMF</w:t>
      </w:r>
      <w:r w:rsidR="00DF0996">
        <w:rPr>
          <w:lang w:eastAsia="en-AU"/>
        </w:rPr>
        <w:t xml:space="preserve"> is very low, in the order of two</w:t>
      </w:r>
      <w:r>
        <w:rPr>
          <w:lang w:eastAsia="en-AU"/>
        </w:rPr>
        <w:t xml:space="preserve"> t</w:t>
      </w:r>
      <w:r w:rsidR="00DF0996">
        <w:rPr>
          <w:lang w:eastAsia="en-AU"/>
        </w:rPr>
        <w:t>onne</w:t>
      </w:r>
      <w:r>
        <w:rPr>
          <w:lang w:eastAsia="en-AU"/>
        </w:rPr>
        <w:t xml:space="preserve"> over the last 20 years. Bycatch species include:</w:t>
      </w:r>
      <w:r w:rsidRPr="00041B2D">
        <w:rPr>
          <w:lang w:eastAsia="en-AU"/>
        </w:rPr>
        <w:t xml:space="preserve"> </w:t>
      </w:r>
      <w:r>
        <w:rPr>
          <w:lang w:eastAsia="en-AU"/>
        </w:rPr>
        <w:t>Blacktip Shark, Queenfish, Giant Trevally, Barracuda, Bull Shark and Grey Reef Shark.</w:t>
      </w:r>
    </w:p>
    <w:p w14:paraId="34968A9A" w14:textId="77777777" w:rsidR="007021E5" w:rsidRDefault="007021E5" w:rsidP="00407109">
      <w:pPr>
        <w:pStyle w:val="ListParagraph"/>
        <w:numPr>
          <w:ilvl w:val="0"/>
          <w:numId w:val="21"/>
        </w:numPr>
        <w:spacing w:after="0" w:line="276" w:lineRule="auto"/>
        <w:rPr>
          <w:lang w:eastAsia="en-AU"/>
        </w:rPr>
      </w:pPr>
      <w:r>
        <w:rPr>
          <w:lang w:eastAsia="en-AU"/>
        </w:rPr>
        <w:t xml:space="preserve">Many of these species are released alive </w:t>
      </w:r>
      <w:r w:rsidR="00F26605">
        <w:rPr>
          <w:lang w:eastAsia="en-AU"/>
        </w:rPr>
        <w:t xml:space="preserve">by all sectors, </w:t>
      </w:r>
      <w:r>
        <w:rPr>
          <w:lang w:eastAsia="en-AU"/>
        </w:rPr>
        <w:t>and do not provide food for lower trophic levels (at least in the short term) when returned to the water.</w:t>
      </w:r>
    </w:p>
    <w:p w14:paraId="0E501868" w14:textId="77777777" w:rsidR="007021E5" w:rsidRDefault="007021E5" w:rsidP="007021E5">
      <w:pPr>
        <w:pStyle w:val="Heading3"/>
        <w:rPr>
          <w:lang w:eastAsia="en-AU"/>
        </w:rPr>
      </w:pPr>
      <w:bookmarkStart w:id="114" w:name="_Toc49929124"/>
      <w:bookmarkStart w:id="115" w:name="_Toc71027802"/>
      <w:r w:rsidRPr="003462A8">
        <w:rPr>
          <w:lang w:eastAsia="en-AU"/>
        </w:rPr>
        <w:t>Bait</w:t>
      </w:r>
      <w:r>
        <w:rPr>
          <w:lang w:eastAsia="en-AU"/>
        </w:rPr>
        <w:t xml:space="preserve"> disposal</w:t>
      </w:r>
      <w:bookmarkEnd w:id="114"/>
      <w:bookmarkEnd w:id="115"/>
    </w:p>
    <w:p w14:paraId="31C4F4D2" w14:textId="77777777" w:rsidR="009C6117" w:rsidRDefault="009C6117" w:rsidP="00D44E8C">
      <w:pPr>
        <w:rPr>
          <w:b/>
          <w:lang w:eastAsia="en-AU"/>
        </w:rPr>
      </w:pPr>
      <w:r>
        <w:rPr>
          <w:b/>
          <w:lang w:eastAsia="en-AU"/>
        </w:rPr>
        <w:t>Objective:</w:t>
      </w:r>
      <w:r w:rsidR="00C07AF3">
        <w:rPr>
          <w:b/>
          <w:lang w:eastAsia="en-AU"/>
        </w:rPr>
        <w:t xml:space="preserve"> </w:t>
      </w:r>
      <w:r w:rsidR="00C07AF3" w:rsidRPr="00C07AF3">
        <w:rPr>
          <w:lang w:eastAsia="en-AU"/>
        </w:rPr>
        <w:t>To ensure bait disposal is not impacting negatively on the ecosystem.</w:t>
      </w:r>
      <w:r w:rsidR="00C07AF3">
        <w:rPr>
          <w:b/>
          <w:lang w:eastAsia="en-AU"/>
        </w:rPr>
        <w:t xml:space="preserve"> </w:t>
      </w:r>
    </w:p>
    <w:p w14:paraId="6BF0E81D" w14:textId="77777777" w:rsidR="00EB3CBB" w:rsidRDefault="007021E5" w:rsidP="00CD30E6">
      <w:pPr>
        <w:rPr>
          <w:lang w:eastAsia="en-AU"/>
        </w:rPr>
      </w:pPr>
      <w:r w:rsidRPr="00D44E8C">
        <w:rPr>
          <w:b/>
          <w:lang w:eastAsia="en-AU"/>
        </w:rPr>
        <w:t>Risk rating</w:t>
      </w:r>
      <w:r w:rsidR="00D44E8C">
        <w:rPr>
          <w:b/>
          <w:lang w:eastAsia="en-AU"/>
        </w:rPr>
        <w:t>:</w:t>
      </w:r>
      <w:r w:rsidR="00CD30E6">
        <w:rPr>
          <w:b/>
          <w:lang w:eastAsia="en-AU"/>
        </w:rPr>
        <w:t xml:space="preserve"> </w:t>
      </w:r>
      <w:r w:rsidR="009C6117">
        <w:rPr>
          <w:lang w:eastAsia="en-AU"/>
        </w:rPr>
        <w:t>Risk ratings for the impact of bait fishing on the general ecosystem were determined in accordance with tables</w:t>
      </w:r>
      <w:r w:rsidR="009B2B0C">
        <w:rPr>
          <w:lang w:eastAsia="en-AU"/>
        </w:rPr>
        <w:t xml:space="preserve"> 26 and 31.</w:t>
      </w:r>
    </w:p>
    <w:p w14:paraId="140599D9" w14:textId="77777777" w:rsidR="00EB3CBB" w:rsidRPr="000B6FF3" w:rsidRDefault="00EB3CBB" w:rsidP="00C6432C">
      <w:pPr>
        <w:rPr>
          <w:lang w:eastAsia="en-AU"/>
        </w:rPr>
      </w:pPr>
      <w:r>
        <w:rPr>
          <w:lang w:eastAsia="en-AU"/>
        </w:rPr>
        <w:t>In determining the likelihood and consequence, a suite of matters were considere</w:t>
      </w:r>
      <w:r w:rsidR="0035766F">
        <w:rPr>
          <w:lang w:eastAsia="en-AU"/>
        </w:rPr>
        <w:t xml:space="preserve">d and are outlined in </w:t>
      </w:r>
      <w:r w:rsidR="001718DE">
        <w:rPr>
          <w:lang w:eastAsia="en-AU"/>
        </w:rPr>
        <w:t>A</w:t>
      </w:r>
      <w:r w:rsidR="0035766F">
        <w:rPr>
          <w:lang w:eastAsia="en-AU"/>
        </w:rPr>
        <w:t>ppendix 6</w:t>
      </w:r>
      <w:r>
        <w:rPr>
          <w:lang w:eastAsia="en-AU"/>
        </w:rPr>
        <w:t>.3</w:t>
      </w:r>
      <w:r w:rsidR="00492840">
        <w:rPr>
          <w:lang w:eastAsia="en-AU"/>
        </w:rPr>
        <w:t>.</w:t>
      </w:r>
    </w:p>
    <w:p w14:paraId="367D9E87" w14:textId="2FAD3F8C" w:rsidR="007021E5" w:rsidRPr="00CD30E6" w:rsidRDefault="001718DE" w:rsidP="00CC6696">
      <w:pPr>
        <w:pStyle w:val="Caption"/>
        <w:rPr>
          <w:sz w:val="22"/>
        </w:rPr>
      </w:pPr>
      <w:bookmarkStart w:id="116" w:name="_Toc71027843"/>
      <w:r>
        <w:t xml:space="preserve">Table </w:t>
      </w:r>
      <w:fldSimple w:instr=" SEQ Table \* ARABIC ">
        <w:r w:rsidR="00441F4D">
          <w:rPr>
            <w:noProof/>
          </w:rPr>
          <w:t>18</w:t>
        </w:r>
      </w:fldSimple>
      <w:r w:rsidRPr="00E81470">
        <w:t>. Risk rating for the impact of bait discarded by Spanish Mackerel fishers on trophic structure</w:t>
      </w:r>
      <w:r>
        <w:t>.</w:t>
      </w:r>
      <w:bookmarkEnd w:id="116"/>
    </w:p>
    <w:tbl>
      <w:tblPr>
        <w:tblStyle w:val="NTGtable1"/>
        <w:tblW w:w="0" w:type="auto"/>
        <w:tblLook w:val="04A0" w:firstRow="1" w:lastRow="0" w:firstColumn="1" w:lastColumn="0" w:noHBand="0" w:noVBand="1"/>
        <w:tblCaption w:val="Table 19. Risk rating for the impact of bait discarded by Spanish Mackerel fishers on trophic structure"/>
      </w:tblPr>
      <w:tblGrid>
        <w:gridCol w:w="3271"/>
        <w:gridCol w:w="3244"/>
        <w:gridCol w:w="3211"/>
      </w:tblGrid>
      <w:tr w:rsidR="007021E5" w:rsidRPr="004E3A64" w14:paraId="5FF34B23" w14:textId="77777777" w:rsidTr="00F5170C">
        <w:trPr>
          <w:cnfStyle w:val="100000000000" w:firstRow="1" w:lastRow="0" w:firstColumn="0" w:lastColumn="0" w:oddVBand="0" w:evenVBand="0" w:oddHBand="0" w:evenHBand="0" w:firstRowFirstColumn="0" w:firstRowLastColumn="0" w:lastRowFirstColumn="0" w:lastRowLastColumn="0"/>
          <w:trHeight w:hRule="exact" w:val="397"/>
          <w:tblHeader/>
        </w:trPr>
        <w:tc>
          <w:tcPr>
            <w:cnfStyle w:val="001000000100" w:firstRow="0" w:lastRow="0" w:firstColumn="1" w:lastColumn="0" w:oddVBand="0" w:evenVBand="0" w:oddHBand="0" w:evenHBand="0" w:firstRowFirstColumn="1" w:firstRowLastColumn="0" w:lastRowFirstColumn="0" w:lastRowLastColumn="0"/>
            <w:tcW w:w="3271" w:type="dxa"/>
          </w:tcPr>
          <w:p w14:paraId="0C377E42" w14:textId="77777777" w:rsidR="007021E5" w:rsidRPr="004E3A64" w:rsidRDefault="007021E5" w:rsidP="00C46926">
            <w:pPr>
              <w:spacing w:after="0"/>
              <w:jc w:val="center"/>
              <w:rPr>
                <w:lang w:eastAsia="en-AU"/>
              </w:rPr>
            </w:pPr>
            <w:r>
              <w:rPr>
                <w:lang w:eastAsia="en-AU"/>
              </w:rPr>
              <w:t>Consequence</w:t>
            </w:r>
          </w:p>
        </w:tc>
        <w:tc>
          <w:tcPr>
            <w:tcW w:w="3244" w:type="dxa"/>
          </w:tcPr>
          <w:p w14:paraId="47F35BF4" w14:textId="77777777" w:rsidR="007021E5" w:rsidRPr="004E3A64" w:rsidRDefault="007021E5" w:rsidP="00C46926">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3211" w:type="dxa"/>
            <w:tcBorders>
              <w:bottom w:val="nil"/>
            </w:tcBorders>
          </w:tcPr>
          <w:p w14:paraId="5E1B7F66" w14:textId="77777777" w:rsidR="007021E5" w:rsidRPr="004E3A64" w:rsidRDefault="007021E5" w:rsidP="00C46926">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Risk rating</w:t>
            </w:r>
          </w:p>
        </w:tc>
      </w:tr>
      <w:tr w:rsidR="007021E5" w14:paraId="4E2A657C" w14:textId="77777777" w:rsidTr="00C46926">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271" w:type="dxa"/>
          </w:tcPr>
          <w:p w14:paraId="13966AD0" w14:textId="77777777" w:rsidR="007021E5" w:rsidRDefault="007021E5" w:rsidP="00C46926">
            <w:pPr>
              <w:spacing w:after="0"/>
              <w:jc w:val="center"/>
              <w:rPr>
                <w:lang w:eastAsia="en-AU"/>
              </w:rPr>
            </w:pPr>
            <w:r>
              <w:rPr>
                <w:lang w:eastAsia="en-AU"/>
              </w:rPr>
              <w:t>(C0 - Negligible)</w:t>
            </w:r>
          </w:p>
        </w:tc>
        <w:tc>
          <w:tcPr>
            <w:tcW w:w="3244" w:type="dxa"/>
          </w:tcPr>
          <w:p w14:paraId="0C8C7306" w14:textId="77777777" w:rsidR="007021E5" w:rsidRDefault="007021E5" w:rsidP="00C46926">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(L1 - Remote)</w:t>
            </w:r>
          </w:p>
        </w:tc>
        <w:tc>
          <w:tcPr>
            <w:tcW w:w="3211" w:type="dxa"/>
            <w:tcBorders>
              <w:top w:val="nil"/>
              <w:bottom w:val="single" w:sz="4" w:space="0" w:color="1F1F5F" w:themeColor="text1"/>
            </w:tcBorders>
            <w:shd w:val="clear" w:color="auto" w:fill="C8E6FA" w:themeFill="accent2" w:themeFillTint="33"/>
          </w:tcPr>
          <w:p w14:paraId="03256F45" w14:textId="77777777" w:rsidR="007021E5" w:rsidRDefault="007021E5" w:rsidP="00C46926">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(0 - Negligible)</w:t>
            </w:r>
          </w:p>
        </w:tc>
      </w:tr>
    </w:tbl>
    <w:p w14:paraId="4B842176" w14:textId="77777777" w:rsidR="00BF0F0C" w:rsidRDefault="00BF0F0C" w:rsidP="00BF0F0C">
      <w:pPr>
        <w:spacing w:after="0"/>
        <w:rPr>
          <w:b/>
          <w:lang w:eastAsia="en-AU"/>
        </w:rPr>
      </w:pPr>
      <w:bookmarkStart w:id="117" w:name="_Toc49929127"/>
    </w:p>
    <w:p w14:paraId="27048D6D" w14:textId="77777777" w:rsidR="007021E5" w:rsidRDefault="007021E5" w:rsidP="00D44E8C">
      <w:pPr>
        <w:rPr>
          <w:b/>
          <w:lang w:eastAsia="en-AU"/>
        </w:rPr>
      </w:pPr>
      <w:r w:rsidRPr="00D44E8C">
        <w:rPr>
          <w:b/>
          <w:lang w:eastAsia="en-AU"/>
        </w:rPr>
        <w:t>Justification</w:t>
      </w:r>
      <w:r w:rsidR="00D44E8C">
        <w:rPr>
          <w:b/>
          <w:lang w:eastAsia="en-AU"/>
        </w:rPr>
        <w:t>:</w:t>
      </w:r>
    </w:p>
    <w:p w14:paraId="74B2551A" w14:textId="77777777" w:rsidR="00D44E8C" w:rsidRPr="00F93C40" w:rsidRDefault="00D44E8C" w:rsidP="00D44E8C">
      <w:pPr>
        <w:rPr>
          <w:lang w:eastAsia="en-AU"/>
        </w:rPr>
      </w:pPr>
      <w:r w:rsidRPr="00F93C40">
        <w:rPr>
          <w:lang w:eastAsia="en-AU"/>
        </w:rPr>
        <w:t>The below statements</w:t>
      </w:r>
      <w:r>
        <w:rPr>
          <w:lang w:eastAsia="en-AU"/>
        </w:rPr>
        <w:t xml:space="preserve"> were used to justify the </w:t>
      </w:r>
      <w:r w:rsidR="00CD30E6">
        <w:rPr>
          <w:lang w:eastAsia="en-AU"/>
        </w:rPr>
        <w:t xml:space="preserve">risk ratings assigned in Table </w:t>
      </w:r>
      <w:r w:rsidR="001718DE">
        <w:rPr>
          <w:lang w:eastAsia="en-AU"/>
        </w:rPr>
        <w:t>18</w:t>
      </w:r>
      <w:r>
        <w:rPr>
          <w:lang w:eastAsia="en-AU"/>
        </w:rPr>
        <w:t>:</w:t>
      </w:r>
    </w:p>
    <w:p w14:paraId="7877C3B9" w14:textId="77777777" w:rsidR="00F26605" w:rsidRDefault="00F26605" w:rsidP="00407109">
      <w:pPr>
        <w:pStyle w:val="ListParagraph"/>
        <w:numPr>
          <w:ilvl w:val="0"/>
          <w:numId w:val="22"/>
        </w:numPr>
        <w:spacing w:after="0" w:line="276" w:lineRule="auto"/>
        <w:rPr>
          <w:lang w:eastAsia="en-AU"/>
        </w:rPr>
      </w:pPr>
      <w:r>
        <w:rPr>
          <w:lang w:eastAsia="en-AU"/>
        </w:rPr>
        <w:t xml:space="preserve">Recreational and FTO fishers predominantly use </w:t>
      </w:r>
      <w:r w:rsidRPr="004D402F">
        <w:rPr>
          <w:lang w:eastAsia="en-AU"/>
        </w:rPr>
        <w:t>lures rather than bait</w:t>
      </w:r>
      <w:r>
        <w:rPr>
          <w:lang w:eastAsia="en-AU"/>
        </w:rPr>
        <w:t>.</w:t>
      </w:r>
    </w:p>
    <w:p w14:paraId="259C8506" w14:textId="77777777" w:rsidR="007021E5" w:rsidRDefault="007021E5" w:rsidP="00407109">
      <w:pPr>
        <w:pStyle w:val="ListParagraph"/>
        <w:numPr>
          <w:ilvl w:val="0"/>
          <w:numId w:val="22"/>
        </w:numPr>
        <w:spacing w:after="0" w:line="276" w:lineRule="auto"/>
        <w:rPr>
          <w:lang w:eastAsia="en-AU"/>
        </w:rPr>
      </w:pPr>
      <w:r w:rsidRPr="004D402F">
        <w:rPr>
          <w:lang w:eastAsia="en-AU"/>
        </w:rPr>
        <w:t xml:space="preserve">Some </w:t>
      </w:r>
      <w:r w:rsidR="00F26605">
        <w:rPr>
          <w:lang w:eastAsia="en-AU"/>
        </w:rPr>
        <w:t xml:space="preserve">commercial </w:t>
      </w:r>
      <w:r w:rsidRPr="004D402F">
        <w:rPr>
          <w:lang w:eastAsia="en-AU"/>
        </w:rPr>
        <w:t xml:space="preserve">fishers </w:t>
      </w:r>
      <w:r w:rsidR="00F26605">
        <w:rPr>
          <w:lang w:eastAsia="en-AU"/>
        </w:rPr>
        <w:t xml:space="preserve">also </w:t>
      </w:r>
      <w:r w:rsidRPr="004D402F">
        <w:rPr>
          <w:lang w:eastAsia="en-AU"/>
        </w:rPr>
        <w:t>use lures rather than bait</w:t>
      </w:r>
      <w:r>
        <w:rPr>
          <w:lang w:eastAsia="en-AU"/>
        </w:rPr>
        <w:t>,</w:t>
      </w:r>
      <w:r w:rsidRPr="004D402F">
        <w:rPr>
          <w:lang w:eastAsia="en-AU"/>
        </w:rPr>
        <w:t xml:space="preserve"> and there is an economic incentive to </w:t>
      </w:r>
      <w:r>
        <w:rPr>
          <w:lang w:eastAsia="en-AU"/>
        </w:rPr>
        <w:t>maximise the longevity of any bait that is used</w:t>
      </w:r>
      <w:r w:rsidRPr="004D402F">
        <w:rPr>
          <w:lang w:eastAsia="en-AU"/>
        </w:rPr>
        <w:t xml:space="preserve">. </w:t>
      </w:r>
    </w:p>
    <w:p w14:paraId="00A7F18E" w14:textId="338D4B6C" w:rsidR="007021E5" w:rsidRDefault="007021E5" w:rsidP="00407109">
      <w:pPr>
        <w:pStyle w:val="ListParagraph"/>
        <w:numPr>
          <w:ilvl w:val="0"/>
          <w:numId w:val="22"/>
        </w:numPr>
        <w:spacing w:after="0" w:line="276" w:lineRule="auto"/>
        <w:rPr>
          <w:lang w:eastAsia="en-AU"/>
        </w:rPr>
      </w:pPr>
      <w:r>
        <w:rPr>
          <w:lang w:eastAsia="en-AU"/>
        </w:rPr>
        <w:t>B</w:t>
      </w:r>
      <w:r w:rsidRPr="004D402F">
        <w:rPr>
          <w:lang w:eastAsia="en-AU"/>
        </w:rPr>
        <w:t xml:space="preserve">ait </w:t>
      </w:r>
      <w:r>
        <w:rPr>
          <w:lang w:eastAsia="en-AU"/>
        </w:rPr>
        <w:t>disposal</w:t>
      </w:r>
      <w:r w:rsidRPr="004D402F">
        <w:rPr>
          <w:lang w:eastAsia="en-AU"/>
        </w:rPr>
        <w:t xml:space="preserve"> is considered to be minimal, and the small amount that is discarded is consumed by other fish and marine scavengers. </w:t>
      </w:r>
    </w:p>
    <w:p w14:paraId="45EA74CE" w14:textId="77777777" w:rsidR="007021E5" w:rsidRDefault="007021E5" w:rsidP="00407109">
      <w:pPr>
        <w:pStyle w:val="ListParagraph"/>
        <w:numPr>
          <w:ilvl w:val="0"/>
          <w:numId w:val="22"/>
        </w:numPr>
        <w:spacing w:after="0" w:line="276" w:lineRule="auto"/>
        <w:rPr>
          <w:lang w:eastAsia="en-AU"/>
        </w:rPr>
      </w:pPr>
      <w:r w:rsidRPr="004D402F">
        <w:rPr>
          <w:lang w:eastAsia="en-AU"/>
        </w:rPr>
        <w:t>The impact of this additional food source on the marine ecosystem has not been quantified but is unlikely to be detrimental.</w:t>
      </w:r>
    </w:p>
    <w:p w14:paraId="4E8FE0B9" w14:textId="77777777" w:rsidR="007021E5" w:rsidRDefault="007021E5" w:rsidP="007021E5">
      <w:pPr>
        <w:pStyle w:val="Heading3"/>
        <w:rPr>
          <w:lang w:eastAsia="en-AU"/>
        </w:rPr>
      </w:pPr>
      <w:bookmarkStart w:id="118" w:name="_Toc71027803"/>
      <w:r>
        <w:rPr>
          <w:lang w:eastAsia="en-AU"/>
        </w:rPr>
        <w:t>G</w:t>
      </w:r>
      <w:r w:rsidRPr="00226477">
        <w:rPr>
          <w:lang w:eastAsia="en-AU"/>
        </w:rPr>
        <w:t>ear</w:t>
      </w:r>
      <w:r>
        <w:rPr>
          <w:lang w:eastAsia="en-AU"/>
        </w:rPr>
        <w:t xml:space="preserve"> interactions</w:t>
      </w:r>
      <w:bookmarkEnd w:id="117"/>
      <w:bookmarkEnd w:id="118"/>
    </w:p>
    <w:p w14:paraId="00ACEF01" w14:textId="77777777" w:rsidR="009C6117" w:rsidRPr="00EB3CBB" w:rsidRDefault="009C6117" w:rsidP="00D44E8C">
      <w:pPr>
        <w:rPr>
          <w:rFonts w:asciiTheme="minorHAnsi" w:hAnsiTheme="minorHAnsi"/>
        </w:rPr>
      </w:pPr>
      <w:bookmarkStart w:id="119" w:name="_Toc40433836"/>
      <w:r>
        <w:rPr>
          <w:rFonts w:asciiTheme="minorHAnsi" w:hAnsiTheme="minorHAnsi"/>
          <w:b/>
        </w:rPr>
        <w:t>Objective:</w:t>
      </w:r>
      <w:r w:rsidR="00EB3CBB">
        <w:rPr>
          <w:rFonts w:asciiTheme="minorHAnsi" w:hAnsiTheme="minorHAnsi"/>
          <w:b/>
        </w:rPr>
        <w:t xml:space="preserve"> </w:t>
      </w:r>
      <w:r w:rsidR="00EB3CBB">
        <w:rPr>
          <w:rFonts w:asciiTheme="minorHAnsi" w:hAnsiTheme="minorHAnsi"/>
        </w:rPr>
        <w:t xml:space="preserve">To ensure gear interactions are not </w:t>
      </w:r>
      <w:r w:rsidR="00C07AF3">
        <w:rPr>
          <w:rFonts w:asciiTheme="minorHAnsi" w:hAnsiTheme="minorHAnsi"/>
        </w:rPr>
        <w:t>negatively impact</w:t>
      </w:r>
      <w:r w:rsidR="00DF0996">
        <w:rPr>
          <w:rFonts w:asciiTheme="minorHAnsi" w:hAnsiTheme="minorHAnsi"/>
        </w:rPr>
        <w:t>ing</w:t>
      </w:r>
      <w:r w:rsidR="00C07AF3">
        <w:rPr>
          <w:rFonts w:asciiTheme="minorHAnsi" w:hAnsiTheme="minorHAnsi"/>
        </w:rPr>
        <w:t xml:space="preserve"> </w:t>
      </w:r>
      <w:r w:rsidR="00D95E6C">
        <w:rPr>
          <w:rFonts w:asciiTheme="minorHAnsi" w:hAnsiTheme="minorHAnsi"/>
        </w:rPr>
        <w:t>TEPS</w:t>
      </w:r>
      <w:r w:rsidR="00C07AF3">
        <w:rPr>
          <w:rFonts w:asciiTheme="minorHAnsi" w:hAnsiTheme="minorHAnsi"/>
        </w:rPr>
        <w:t>.</w:t>
      </w:r>
    </w:p>
    <w:p w14:paraId="0559AC05" w14:textId="77777777" w:rsidR="009C6117" w:rsidRPr="000B6FF3" w:rsidRDefault="007021E5" w:rsidP="00CD30E6">
      <w:pPr>
        <w:rPr>
          <w:lang w:eastAsia="en-AU"/>
        </w:rPr>
      </w:pPr>
      <w:r w:rsidRPr="009C6117">
        <w:rPr>
          <w:b/>
        </w:rPr>
        <w:t>R</w:t>
      </w:r>
      <w:r w:rsidR="00D44E8C" w:rsidRPr="009C6117">
        <w:rPr>
          <w:rStyle w:val="Heading4Char"/>
          <w:rFonts w:asciiTheme="minorHAnsi" w:hAnsiTheme="minorHAnsi"/>
          <w:b/>
          <w:sz w:val="22"/>
        </w:rPr>
        <w:t>isk analysis:</w:t>
      </w:r>
      <w:r w:rsidR="00CD30E6">
        <w:rPr>
          <w:rStyle w:val="Heading4Char"/>
          <w:rFonts w:asciiTheme="minorHAnsi" w:hAnsiTheme="minorHAnsi"/>
          <w:b/>
          <w:sz w:val="22"/>
        </w:rPr>
        <w:t xml:space="preserve"> </w:t>
      </w:r>
      <w:r w:rsidR="009C6117">
        <w:rPr>
          <w:lang w:eastAsia="en-AU"/>
        </w:rPr>
        <w:t>Risk ratings for the impact gear interactions on the general ecosystem were determined in accordance with tables</w:t>
      </w:r>
      <w:r w:rsidR="009B2B0C">
        <w:rPr>
          <w:lang w:eastAsia="en-AU"/>
        </w:rPr>
        <w:t xml:space="preserve"> 26 and 29.</w:t>
      </w:r>
    </w:p>
    <w:p w14:paraId="5C28E733" w14:textId="77777777" w:rsidR="00EB3CBB" w:rsidRDefault="00EB3CBB" w:rsidP="00C6432C">
      <w:pPr>
        <w:rPr>
          <w:lang w:eastAsia="en-AU"/>
        </w:rPr>
      </w:pPr>
      <w:r>
        <w:rPr>
          <w:lang w:eastAsia="en-AU"/>
        </w:rPr>
        <w:t xml:space="preserve">In determining the likelihood and consequence, a suite of matters were considered and are outlined in </w:t>
      </w:r>
      <w:r w:rsidR="001718DE">
        <w:rPr>
          <w:lang w:eastAsia="en-AU"/>
        </w:rPr>
        <w:t>A</w:t>
      </w:r>
      <w:r>
        <w:rPr>
          <w:lang w:eastAsia="en-AU"/>
        </w:rPr>
        <w:t xml:space="preserve">ppendix </w:t>
      </w:r>
      <w:r w:rsidR="0035766F">
        <w:rPr>
          <w:lang w:eastAsia="en-AU"/>
        </w:rPr>
        <w:t>6</w:t>
      </w:r>
      <w:r>
        <w:rPr>
          <w:lang w:eastAsia="en-AU"/>
        </w:rPr>
        <w:t>.3</w:t>
      </w:r>
      <w:r w:rsidR="00492840">
        <w:rPr>
          <w:lang w:eastAsia="en-AU"/>
        </w:rPr>
        <w:t>.</w:t>
      </w:r>
    </w:p>
    <w:p w14:paraId="669C2FBF" w14:textId="0B9BC012" w:rsidR="007021E5" w:rsidRPr="00CD30E6" w:rsidRDefault="001718DE" w:rsidP="00CC6696">
      <w:pPr>
        <w:pStyle w:val="Caption"/>
        <w:rPr>
          <w:sz w:val="22"/>
        </w:rPr>
      </w:pPr>
      <w:bookmarkStart w:id="120" w:name="_Toc71027844"/>
      <w:r>
        <w:lastRenderedPageBreak/>
        <w:t xml:space="preserve">Table </w:t>
      </w:r>
      <w:fldSimple w:instr=" SEQ Table \* ARABIC ">
        <w:r w:rsidR="00441F4D">
          <w:rPr>
            <w:noProof/>
          </w:rPr>
          <w:t>19</w:t>
        </w:r>
      </w:fldSimple>
      <w:r w:rsidRPr="008909AA">
        <w:t>. Risk rating for the impact of Spanish Mackerel fishing gear on seafloor habitats</w:t>
      </w:r>
      <w:r>
        <w:t>.</w:t>
      </w:r>
      <w:bookmarkEnd w:id="119"/>
      <w:bookmarkEnd w:id="120"/>
    </w:p>
    <w:tbl>
      <w:tblPr>
        <w:tblStyle w:val="NTGtable1"/>
        <w:tblW w:w="0" w:type="auto"/>
        <w:tblLook w:val="04A0" w:firstRow="1" w:lastRow="0" w:firstColumn="1" w:lastColumn="0" w:noHBand="0" w:noVBand="1"/>
        <w:tblCaption w:val="Table 20. Risk rating for the impact of Spanish Mackerel fishing gear on seafloor habitats"/>
      </w:tblPr>
      <w:tblGrid>
        <w:gridCol w:w="3271"/>
        <w:gridCol w:w="3244"/>
        <w:gridCol w:w="3211"/>
      </w:tblGrid>
      <w:tr w:rsidR="007021E5" w:rsidRPr="004E3A64" w14:paraId="1E524327" w14:textId="77777777" w:rsidTr="00F5170C">
        <w:trPr>
          <w:cnfStyle w:val="100000000000" w:firstRow="1" w:lastRow="0" w:firstColumn="0" w:lastColumn="0" w:oddVBand="0" w:evenVBand="0" w:oddHBand="0" w:evenHBand="0" w:firstRowFirstColumn="0" w:firstRowLastColumn="0" w:lastRowFirstColumn="0" w:lastRowLastColumn="0"/>
          <w:trHeight w:hRule="exact" w:val="397"/>
          <w:tblHeader/>
        </w:trPr>
        <w:tc>
          <w:tcPr>
            <w:cnfStyle w:val="001000000100" w:firstRow="0" w:lastRow="0" w:firstColumn="1" w:lastColumn="0" w:oddVBand="0" w:evenVBand="0" w:oddHBand="0" w:evenHBand="0" w:firstRowFirstColumn="1" w:firstRowLastColumn="0" w:lastRowFirstColumn="0" w:lastRowLastColumn="0"/>
            <w:tcW w:w="3271" w:type="dxa"/>
          </w:tcPr>
          <w:p w14:paraId="10E0A7BA" w14:textId="77777777" w:rsidR="007021E5" w:rsidRPr="004E3A64" w:rsidRDefault="007021E5" w:rsidP="00C46926">
            <w:pPr>
              <w:spacing w:after="0"/>
              <w:jc w:val="center"/>
              <w:rPr>
                <w:lang w:eastAsia="en-AU"/>
              </w:rPr>
            </w:pPr>
            <w:r>
              <w:rPr>
                <w:lang w:eastAsia="en-AU"/>
              </w:rPr>
              <w:t>Consequence</w:t>
            </w:r>
          </w:p>
        </w:tc>
        <w:tc>
          <w:tcPr>
            <w:tcW w:w="3244" w:type="dxa"/>
          </w:tcPr>
          <w:p w14:paraId="158F4F48" w14:textId="77777777" w:rsidR="007021E5" w:rsidRPr="004E3A64" w:rsidRDefault="007021E5" w:rsidP="00C46926">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3211" w:type="dxa"/>
            <w:tcBorders>
              <w:bottom w:val="nil"/>
            </w:tcBorders>
          </w:tcPr>
          <w:p w14:paraId="35E1464A" w14:textId="77777777" w:rsidR="007021E5" w:rsidRPr="004E3A64" w:rsidRDefault="007021E5" w:rsidP="00C46926">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Risk rating</w:t>
            </w:r>
          </w:p>
        </w:tc>
      </w:tr>
      <w:tr w:rsidR="007021E5" w14:paraId="0A1A7AF2" w14:textId="77777777" w:rsidTr="00C46926">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271" w:type="dxa"/>
          </w:tcPr>
          <w:p w14:paraId="54E6E078" w14:textId="77777777" w:rsidR="007021E5" w:rsidRDefault="007021E5" w:rsidP="00C46926">
            <w:pPr>
              <w:spacing w:after="0"/>
              <w:jc w:val="center"/>
              <w:rPr>
                <w:lang w:eastAsia="en-AU"/>
              </w:rPr>
            </w:pPr>
            <w:r>
              <w:rPr>
                <w:lang w:eastAsia="en-AU"/>
              </w:rPr>
              <w:t>(C0 - Negligible)</w:t>
            </w:r>
          </w:p>
        </w:tc>
        <w:tc>
          <w:tcPr>
            <w:tcW w:w="3244" w:type="dxa"/>
          </w:tcPr>
          <w:p w14:paraId="383E495D" w14:textId="77777777" w:rsidR="007021E5" w:rsidRDefault="007021E5" w:rsidP="00C46926">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(L1 - Remote)</w:t>
            </w:r>
          </w:p>
        </w:tc>
        <w:tc>
          <w:tcPr>
            <w:tcW w:w="3211" w:type="dxa"/>
            <w:tcBorders>
              <w:top w:val="nil"/>
              <w:bottom w:val="single" w:sz="4" w:space="0" w:color="1F1F5F" w:themeColor="text1"/>
            </w:tcBorders>
            <w:shd w:val="clear" w:color="auto" w:fill="C8E6FA" w:themeFill="accent2" w:themeFillTint="33"/>
          </w:tcPr>
          <w:p w14:paraId="48915298" w14:textId="77777777" w:rsidR="007021E5" w:rsidRDefault="007021E5" w:rsidP="00C46926">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(0 - Negligible)</w:t>
            </w:r>
          </w:p>
        </w:tc>
      </w:tr>
    </w:tbl>
    <w:p w14:paraId="34EB54B4" w14:textId="77777777" w:rsidR="00D44E8C" w:rsidRDefault="00D44E8C" w:rsidP="00CD30E6">
      <w:pPr>
        <w:spacing w:after="0"/>
        <w:rPr>
          <w:b/>
          <w:lang w:eastAsia="en-AU"/>
        </w:rPr>
      </w:pPr>
    </w:p>
    <w:p w14:paraId="431D5F79" w14:textId="77777777" w:rsidR="007021E5" w:rsidRDefault="007021E5" w:rsidP="00D44E8C">
      <w:pPr>
        <w:rPr>
          <w:b/>
          <w:lang w:eastAsia="en-AU"/>
        </w:rPr>
      </w:pPr>
      <w:r w:rsidRPr="00D44E8C">
        <w:rPr>
          <w:b/>
          <w:lang w:eastAsia="en-AU"/>
        </w:rPr>
        <w:t>Justification</w:t>
      </w:r>
      <w:r w:rsidR="00D44E8C">
        <w:rPr>
          <w:b/>
          <w:lang w:eastAsia="en-AU"/>
        </w:rPr>
        <w:t>:</w:t>
      </w:r>
    </w:p>
    <w:p w14:paraId="58E475E1" w14:textId="77777777" w:rsidR="00D44E8C" w:rsidRPr="00F93C40" w:rsidRDefault="00D44E8C" w:rsidP="00D44E8C">
      <w:pPr>
        <w:rPr>
          <w:lang w:eastAsia="en-AU"/>
        </w:rPr>
      </w:pPr>
      <w:r w:rsidRPr="00F93C40">
        <w:rPr>
          <w:lang w:eastAsia="en-AU"/>
        </w:rPr>
        <w:t>The below statements</w:t>
      </w:r>
      <w:r>
        <w:rPr>
          <w:lang w:eastAsia="en-AU"/>
        </w:rPr>
        <w:t xml:space="preserve"> were used to justify the risk ratings assigned in Table </w:t>
      </w:r>
      <w:r w:rsidR="00CD30E6">
        <w:rPr>
          <w:lang w:eastAsia="en-AU"/>
        </w:rPr>
        <w:t>1</w:t>
      </w:r>
      <w:r w:rsidR="001718DE">
        <w:rPr>
          <w:lang w:eastAsia="en-AU"/>
        </w:rPr>
        <w:t>9</w:t>
      </w:r>
      <w:r>
        <w:rPr>
          <w:lang w:eastAsia="en-AU"/>
        </w:rPr>
        <w:t>:</w:t>
      </w:r>
    </w:p>
    <w:p w14:paraId="4F8B192C" w14:textId="77777777" w:rsidR="007021E5" w:rsidRDefault="007021E5" w:rsidP="00407109">
      <w:pPr>
        <w:pStyle w:val="ListParagraph"/>
        <w:numPr>
          <w:ilvl w:val="0"/>
          <w:numId w:val="23"/>
        </w:numPr>
        <w:spacing w:after="0" w:line="276" w:lineRule="auto"/>
        <w:rPr>
          <w:lang w:eastAsia="en-AU"/>
        </w:rPr>
      </w:pPr>
      <w:r>
        <w:rPr>
          <w:lang w:eastAsia="en-AU"/>
        </w:rPr>
        <w:t xml:space="preserve">The troll lines used by </w:t>
      </w:r>
      <w:r w:rsidR="00F26605">
        <w:rPr>
          <w:lang w:eastAsia="en-AU"/>
        </w:rPr>
        <w:t xml:space="preserve">all sectors when </w:t>
      </w:r>
      <w:r>
        <w:rPr>
          <w:lang w:eastAsia="en-AU"/>
        </w:rPr>
        <w:t>Spanish Mackerel fish</w:t>
      </w:r>
      <w:r w:rsidR="00F26605">
        <w:rPr>
          <w:lang w:eastAsia="en-AU"/>
        </w:rPr>
        <w:t>ing</w:t>
      </w:r>
      <w:r>
        <w:rPr>
          <w:lang w:eastAsia="en-AU"/>
        </w:rPr>
        <w:t xml:space="preserve"> do not interact with the sea floor during fishing operations. </w:t>
      </w:r>
    </w:p>
    <w:p w14:paraId="26517E0F" w14:textId="77777777" w:rsidR="007021E5" w:rsidRDefault="007021E5" w:rsidP="00407109">
      <w:pPr>
        <w:pStyle w:val="ListParagraph"/>
        <w:numPr>
          <w:ilvl w:val="0"/>
          <w:numId w:val="23"/>
        </w:numPr>
        <w:spacing w:after="0" w:line="276" w:lineRule="auto"/>
        <w:rPr>
          <w:lang w:eastAsia="en-AU"/>
        </w:rPr>
      </w:pPr>
      <w:r>
        <w:rPr>
          <w:lang w:eastAsia="en-AU"/>
        </w:rPr>
        <w:t xml:space="preserve">The impact of gear lost by Spanish Mackerel fishers is not known, but it is assumed to be negligible. </w:t>
      </w:r>
    </w:p>
    <w:p w14:paraId="1F5DCD75" w14:textId="77777777" w:rsidR="007021E5" w:rsidRDefault="007021E5" w:rsidP="00407109">
      <w:pPr>
        <w:pStyle w:val="ListParagraph"/>
        <w:numPr>
          <w:ilvl w:val="0"/>
          <w:numId w:val="23"/>
        </w:numPr>
        <w:spacing w:after="0" w:line="276" w:lineRule="auto"/>
        <w:rPr>
          <w:lang w:eastAsia="en-AU"/>
        </w:rPr>
      </w:pPr>
      <w:r>
        <w:rPr>
          <w:lang w:eastAsia="en-AU"/>
        </w:rPr>
        <w:t>Restricted bait nets could potentially be lost and interact with the benthos. However, the likelihood of this occurring is considered remote because this gear is rarely used.</w:t>
      </w:r>
    </w:p>
    <w:p w14:paraId="6C9FCA55" w14:textId="77777777" w:rsidR="007021E5" w:rsidRDefault="007021E5" w:rsidP="00407109">
      <w:pPr>
        <w:pStyle w:val="ListParagraph"/>
        <w:numPr>
          <w:ilvl w:val="0"/>
          <w:numId w:val="23"/>
        </w:numPr>
        <w:spacing w:line="276" w:lineRule="auto"/>
        <w:rPr>
          <w:lang w:eastAsia="en-AU"/>
        </w:rPr>
      </w:pPr>
      <w:r w:rsidRPr="0054012E">
        <w:rPr>
          <w:rFonts w:cs="Arial"/>
        </w:rPr>
        <w:t xml:space="preserve">The likelihood of gear interactions with seafloor habitats was considered remote due to small number of vessels that operate in the </w:t>
      </w:r>
      <w:r w:rsidR="00F26605">
        <w:rPr>
          <w:rFonts w:cs="Arial"/>
        </w:rPr>
        <w:t xml:space="preserve">commercial </w:t>
      </w:r>
      <w:r w:rsidRPr="0054012E">
        <w:rPr>
          <w:rFonts w:cs="Arial"/>
        </w:rPr>
        <w:t xml:space="preserve">fishery and the </w:t>
      </w:r>
      <w:r>
        <w:rPr>
          <w:rFonts w:cs="Arial"/>
        </w:rPr>
        <w:t xml:space="preserve">low </w:t>
      </w:r>
      <w:r w:rsidRPr="0054012E">
        <w:rPr>
          <w:rFonts w:cs="Arial"/>
        </w:rPr>
        <w:t>level of fishing effort</w:t>
      </w:r>
      <w:r>
        <w:rPr>
          <w:rFonts w:cs="Arial"/>
        </w:rPr>
        <w:t>.</w:t>
      </w:r>
    </w:p>
    <w:p w14:paraId="49220DFF" w14:textId="77777777" w:rsidR="0027430E" w:rsidRDefault="0027430E" w:rsidP="0027430E">
      <w:pPr>
        <w:pStyle w:val="Heading3"/>
        <w:rPr>
          <w:lang w:eastAsia="en-AU"/>
        </w:rPr>
      </w:pPr>
      <w:bookmarkStart w:id="121" w:name="_Toc71027804"/>
      <w:r>
        <w:rPr>
          <w:lang w:eastAsia="en-AU"/>
        </w:rPr>
        <w:t>Greenhouse gas</w:t>
      </w:r>
      <w:bookmarkEnd w:id="121"/>
    </w:p>
    <w:p w14:paraId="3A7FD7DD" w14:textId="77777777" w:rsidR="00CF7CE0" w:rsidRPr="00CF7CE0" w:rsidRDefault="00CF7CE0" w:rsidP="00CF7CE0">
      <w:pPr>
        <w:rPr>
          <w:b/>
          <w:lang w:eastAsia="en-AU"/>
        </w:rPr>
      </w:pPr>
      <w:r w:rsidRPr="00CF7CE0">
        <w:rPr>
          <w:b/>
          <w:lang w:eastAsia="en-AU"/>
        </w:rPr>
        <w:t>Objective:</w:t>
      </w:r>
      <w:r w:rsidR="00EB3CBB">
        <w:rPr>
          <w:b/>
          <w:lang w:eastAsia="en-AU"/>
        </w:rPr>
        <w:t xml:space="preserve"> </w:t>
      </w:r>
      <w:r w:rsidR="00EB3CBB" w:rsidRPr="00EB3CBB">
        <w:rPr>
          <w:lang w:eastAsia="en-AU"/>
        </w:rPr>
        <w:t>To ensure that greenhouse gas emissions fr</w:t>
      </w:r>
      <w:r w:rsidR="00EB3CBB">
        <w:rPr>
          <w:lang w:eastAsia="en-AU"/>
        </w:rPr>
        <w:t>o</w:t>
      </w:r>
      <w:r w:rsidR="00EB3CBB" w:rsidRPr="00EB3CBB">
        <w:rPr>
          <w:lang w:eastAsia="en-AU"/>
        </w:rPr>
        <w:t xml:space="preserve">m the </w:t>
      </w:r>
      <w:r w:rsidR="00EB3CBB">
        <w:rPr>
          <w:lang w:eastAsia="en-AU"/>
        </w:rPr>
        <w:t xml:space="preserve">SMF are not impacting the environment. </w:t>
      </w:r>
    </w:p>
    <w:p w14:paraId="55890629" w14:textId="77777777" w:rsidR="009C6117" w:rsidRDefault="007021E5" w:rsidP="00CD30E6">
      <w:pPr>
        <w:rPr>
          <w:lang w:eastAsia="en-AU"/>
        </w:rPr>
      </w:pPr>
      <w:bookmarkStart w:id="122" w:name="_Toc40433838"/>
      <w:r w:rsidRPr="00D44E8C">
        <w:rPr>
          <w:b/>
        </w:rPr>
        <w:t>Risk analysis</w:t>
      </w:r>
      <w:r w:rsidR="00D44E8C">
        <w:rPr>
          <w:b/>
        </w:rPr>
        <w:t>:</w:t>
      </w:r>
      <w:r w:rsidR="00CD30E6">
        <w:rPr>
          <w:b/>
        </w:rPr>
        <w:t xml:space="preserve"> </w:t>
      </w:r>
      <w:r w:rsidR="009C6117">
        <w:rPr>
          <w:lang w:eastAsia="en-AU"/>
        </w:rPr>
        <w:t>Risk ratings for the impact of greenhouse gases produced by the SMF on the general ecosystem were determined in accordance with tables</w:t>
      </w:r>
      <w:r w:rsidR="009B2B0C">
        <w:rPr>
          <w:lang w:eastAsia="en-AU"/>
        </w:rPr>
        <w:t xml:space="preserve"> 26 and 31.</w:t>
      </w:r>
    </w:p>
    <w:p w14:paraId="04BE3AAD" w14:textId="77777777" w:rsidR="00EB3CBB" w:rsidRPr="000B6FF3" w:rsidRDefault="00EB3CBB" w:rsidP="00C6432C">
      <w:pPr>
        <w:rPr>
          <w:lang w:eastAsia="en-AU"/>
        </w:rPr>
      </w:pPr>
      <w:r w:rsidRPr="00C6432C">
        <w:t>In determining the likelihood and consequence, a suite of matters were considered and are outlined in</w:t>
      </w:r>
      <w:r>
        <w:rPr>
          <w:lang w:eastAsia="en-AU"/>
        </w:rPr>
        <w:t xml:space="preserve"> </w:t>
      </w:r>
      <w:r w:rsidR="001718DE">
        <w:rPr>
          <w:lang w:eastAsia="en-AU"/>
        </w:rPr>
        <w:t>A</w:t>
      </w:r>
      <w:r>
        <w:rPr>
          <w:lang w:eastAsia="en-AU"/>
        </w:rPr>
        <w:t xml:space="preserve">ppendix </w:t>
      </w:r>
      <w:r w:rsidR="0035766F">
        <w:rPr>
          <w:lang w:eastAsia="en-AU"/>
        </w:rPr>
        <w:t>6</w:t>
      </w:r>
      <w:r>
        <w:rPr>
          <w:lang w:eastAsia="en-AU"/>
        </w:rPr>
        <w:t>.3</w:t>
      </w:r>
      <w:r w:rsidR="00DF0996">
        <w:rPr>
          <w:lang w:eastAsia="en-AU"/>
        </w:rPr>
        <w:t>.</w:t>
      </w:r>
    </w:p>
    <w:p w14:paraId="21996826" w14:textId="60FD2805" w:rsidR="007021E5" w:rsidRPr="00CD30E6" w:rsidRDefault="001718DE" w:rsidP="00CC6696">
      <w:pPr>
        <w:pStyle w:val="Caption"/>
        <w:rPr>
          <w:sz w:val="22"/>
        </w:rPr>
      </w:pPr>
      <w:bookmarkStart w:id="123" w:name="_Toc71027845"/>
      <w:r>
        <w:t xml:space="preserve">Table </w:t>
      </w:r>
      <w:fldSimple w:instr=" SEQ Table \* ARABIC ">
        <w:r w:rsidR="00441F4D">
          <w:rPr>
            <w:noProof/>
          </w:rPr>
          <w:t>20</w:t>
        </w:r>
      </w:fldSimple>
      <w:r w:rsidRPr="00275F8F">
        <w:t>. Risk rating for the impact of greenhouse gases released by vessels targeting Spanish Mackerel on the broader environment.</w:t>
      </w:r>
      <w:bookmarkEnd w:id="122"/>
      <w:bookmarkEnd w:id="123"/>
    </w:p>
    <w:tbl>
      <w:tblPr>
        <w:tblStyle w:val="NTGtable1"/>
        <w:tblW w:w="0" w:type="auto"/>
        <w:tblLook w:val="04A0" w:firstRow="1" w:lastRow="0" w:firstColumn="1" w:lastColumn="0" w:noHBand="0" w:noVBand="1"/>
        <w:tblCaption w:val="Table 21. Risk rating for the impact of greenhouse gases released by vessels targeting Spanish Mackerel on the broader environment. "/>
      </w:tblPr>
      <w:tblGrid>
        <w:gridCol w:w="3271"/>
        <w:gridCol w:w="3244"/>
        <w:gridCol w:w="3211"/>
      </w:tblGrid>
      <w:tr w:rsidR="007021E5" w:rsidRPr="004E3A64" w14:paraId="217DC356" w14:textId="77777777" w:rsidTr="00F5170C">
        <w:trPr>
          <w:cnfStyle w:val="100000000000" w:firstRow="1" w:lastRow="0" w:firstColumn="0" w:lastColumn="0" w:oddVBand="0" w:evenVBand="0" w:oddHBand="0" w:evenHBand="0" w:firstRowFirstColumn="0" w:firstRowLastColumn="0" w:lastRowFirstColumn="0" w:lastRowLastColumn="0"/>
          <w:trHeight w:hRule="exact" w:val="397"/>
          <w:tblHeader/>
        </w:trPr>
        <w:tc>
          <w:tcPr>
            <w:cnfStyle w:val="001000000100" w:firstRow="0" w:lastRow="0" w:firstColumn="1" w:lastColumn="0" w:oddVBand="0" w:evenVBand="0" w:oddHBand="0" w:evenHBand="0" w:firstRowFirstColumn="1" w:firstRowLastColumn="0" w:lastRowFirstColumn="0" w:lastRowLastColumn="0"/>
            <w:tcW w:w="3271" w:type="dxa"/>
          </w:tcPr>
          <w:p w14:paraId="153D40FD" w14:textId="77777777" w:rsidR="007021E5" w:rsidRPr="004E3A64" w:rsidRDefault="007021E5" w:rsidP="00C46926">
            <w:pPr>
              <w:spacing w:after="0"/>
              <w:jc w:val="center"/>
              <w:rPr>
                <w:lang w:eastAsia="en-AU"/>
              </w:rPr>
            </w:pPr>
            <w:r>
              <w:rPr>
                <w:lang w:eastAsia="en-AU"/>
              </w:rPr>
              <w:t>Consequence</w:t>
            </w:r>
          </w:p>
        </w:tc>
        <w:tc>
          <w:tcPr>
            <w:tcW w:w="3244" w:type="dxa"/>
          </w:tcPr>
          <w:p w14:paraId="69F2F2D0" w14:textId="77777777" w:rsidR="007021E5" w:rsidRPr="004E3A64" w:rsidRDefault="007021E5" w:rsidP="00C46926">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3211" w:type="dxa"/>
            <w:tcBorders>
              <w:bottom w:val="nil"/>
            </w:tcBorders>
          </w:tcPr>
          <w:p w14:paraId="285A0BA7" w14:textId="77777777" w:rsidR="007021E5" w:rsidRPr="004E3A64" w:rsidRDefault="007021E5" w:rsidP="00C46926">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Risk rating</w:t>
            </w:r>
          </w:p>
        </w:tc>
      </w:tr>
      <w:tr w:rsidR="007021E5" w14:paraId="420BA2F6" w14:textId="77777777" w:rsidTr="00C46926">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271" w:type="dxa"/>
          </w:tcPr>
          <w:p w14:paraId="70BB8086" w14:textId="77777777" w:rsidR="007021E5" w:rsidRDefault="007021E5" w:rsidP="00C46926">
            <w:pPr>
              <w:spacing w:after="0"/>
              <w:jc w:val="center"/>
              <w:rPr>
                <w:lang w:eastAsia="en-AU"/>
              </w:rPr>
            </w:pPr>
            <w:r>
              <w:rPr>
                <w:lang w:eastAsia="en-AU"/>
              </w:rPr>
              <w:t>(C0 - Negligible)</w:t>
            </w:r>
          </w:p>
        </w:tc>
        <w:tc>
          <w:tcPr>
            <w:tcW w:w="3244" w:type="dxa"/>
          </w:tcPr>
          <w:p w14:paraId="643E7D0E" w14:textId="77777777" w:rsidR="007021E5" w:rsidRDefault="007021E5" w:rsidP="00C46926">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(L1 - Remote)</w:t>
            </w:r>
          </w:p>
        </w:tc>
        <w:tc>
          <w:tcPr>
            <w:tcW w:w="3211" w:type="dxa"/>
            <w:tcBorders>
              <w:top w:val="nil"/>
              <w:bottom w:val="single" w:sz="4" w:space="0" w:color="1F1F5F" w:themeColor="text1"/>
            </w:tcBorders>
            <w:shd w:val="clear" w:color="auto" w:fill="C8E6FA" w:themeFill="accent2" w:themeFillTint="33"/>
          </w:tcPr>
          <w:p w14:paraId="4C505CF9" w14:textId="77777777" w:rsidR="007021E5" w:rsidRDefault="007021E5" w:rsidP="00C46926">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(0 - Negligible)</w:t>
            </w:r>
          </w:p>
        </w:tc>
      </w:tr>
    </w:tbl>
    <w:p w14:paraId="53777D6D" w14:textId="77777777" w:rsidR="00D44E8C" w:rsidRDefault="00D44E8C" w:rsidP="00CD30E6">
      <w:pPr>
        <w:spacing w:after="0"/>
        <w:rPr>
          <w:b/>
          <w:lang w:eastAsia="en-AU"/>
        </w:rPr>
      </w:pPr>
    </w:p>
    <w:p w14:paraId="2A139212" w14:textId="77777777" w:rsidR="007021E5" w:rsidRDefault="007021E5" w:rsidP="00D44E8C">
      <w:pPr>
        <w:rPr>
          <w:b/>
          <w:lang w:eastAsia="en-AU"/>
        </w:rPr>
      </w:pPr>
      <w:r w:rsidRPr="00D44E8C">
        <w:rPr>
          <w:b/>
          <w:lang w:eastAsia="en-AU"/>
        </w:rPr>
        <w:t>Justification</w:t>
      </w:r>
      <w:r w:rsidR="00D44E8C">
        <w:rPr>
          <w:b/>
          <w:lang w:eastAsia="en-AU"/>
        </w:rPr>
        <w:t>:</w:t>
      </w:r>
    </w:p>
    <w:p w14:paraId="4BD77D5A" w14:textId="77777777" w:rsidR="00D44E8C" w:rsidRPr="00F93C40" w:rsidRDefault="00D44E8C" w:rsidP="00D44E8C">
      <w:pPr>
        <w:rPr>
          <w:lang w:eastAsia="en-AU"/>
        </w:rPr>
      </w:pPr>
      <w:r w:rsidRPr="00F93C40">
        <w:rPr>
          <w:lang w:eastAsia="en-AU"/>
        </w:rPr>
        <w:t>The below statements</w:t>
      </w:r>
      <w:r>
        <w:rPr>
          <w:lang w:eastAsia="en-AU"/>
        </w:rPr>
        <w:t xml:space="preserve"> were used to justify the </w:t>
      </w:r>
      <w:r w:rsidR="00CD30E6">
        <w:rPr>
          <w:lang w:eastAsia="en-AU"/>
        </w:rPr>
        <w:t>risk ratings assigned in Table 2</w:t>
      </w:r>
      <w:r w:rsidR="001718DE">
        <w:rPr>
          <w:lang w:eastAsia="en-AU"/>
        </w:rPr>
        <w:t>0</w:t>
      </w:r>
      <w:r>
        <w:rPr>
          <w:lang w:eastAsia="en-AU"/>
        </w:rPr>
        <w:t>:</w:t>
      </w:r>
    </w:p>
    <w:p w14:paraId="24F0C41B" w14:textId="5B4F9CD9" w:rsidR="007021E5" w:rsidRDefault="00205E41" w:rsidP="00407109">
      <w:pPr>
        <w:pStyle w:val="ListParagraph"/>
        <w:numPr>
          <w:ilvl w:val="0"/>
          <w:numId w:val="16"/>
        </w:numPr>
      </w:pPr>
      <w:r>
        <w:t>Small commercial fleet, with m</w:t>
      </w:r>
      <w:r w:rsidR="007021E5">
        <w:t xml:space="preserve">otherships fitted with large diesel engines </w:t>
      </w:r>
      <w:r>
        <w:t>which are more efficient, and</w:t>
      </w:r>
      <w:r w:rsidR="007021E5">
        <w:t xml:space="preserve"> dories are generally fitted with modern petrol-powered four-stroke outboards</w:t>
      </w:r>
      <w:r w:rsidR="006911F7">
        <w:t xml:space="preserve"> resulting in the risk of greenhouse gas to be considered negligible</w:t>
      </w:r>
      <w:r w:rsidR="007021E5">
        <w:t xml:space="preserve">. </w:t>
      </w:r>
    </w:p>
    <w:p w14:paraId="43A0148D" w14:textId="5BA3C4EF" w:rsidR="00F26605" w:rsidRDefault="00F26605" w:rsidP="00407109">
      <w:pPr>
        <w:pStyle w:val="ListParagraph"/>
        <w:numPr>
          <w:ilvl w:val="0"/>
          <w:numId w:val="16"/>
        </w:numPr>
      </w:pPr>
      <w:r>
        <w:t>Recreational and FTO vessels</w:t>
      </w:r>
      <w:r w:rsidRPr="00F26605">
        <w:t xml:space="preserve"> </w:t>
      </w:r>
      <w:r w:rsidR="006911F7">
        <w:t xml:space="preserve">are also </w:t>
      </w:r>
      <w:r>
        <w:t>generally fitted with modern petrol-powered four-stroke outboards.</w:t>
      </w:r>
    </w:p>
    <w:p w14:paraId="6F414FC5" w14:textId="77777777" w:rsidR="0027430E" w:rsidRDefault="0027430E" w:rsidP="0027430E">
      <w:pPr>
        <w:pStyle w:val="Heading3"/>
        <w:rPr>
          <w:lang w:eastAsia="en-AU"/>
        </w:rPr>
      </w:pPr>
      <w:bookmarkStart w:id="124" w:name="_Toc71027805"/>
      <w:r>
        <w:rPr>
          <w:lang w:eastAsia="en-AU"/>
        </w:rPr>
        <w:t>Rubbish</w:t>
      </w:r>
      <w:bookmarkEnd w:id="124"/>
    </w:p>
    <w:p w14:paraId="379E1DA5" w14:textId="77777777" w:rsidR="00CF7CE0" w:rsidRPr="00EB3CBB" w:rsidRDefault="00CF7CE0" w:rsidP="00CF7CE0">
      <w:pPr>
        <w:rPr>
          <w:lang w:eastAsia="en-AU"/>
        </w:rPr>
      </w:pPr>
      <w:r w:rsidRPr="00CF7CE0">
        <w:rPr>
          <w:b/>
          <w:lang w:eastAsia="en-AU"/>
        </w:rPr>
        <w:t>Objective:</w:t>
      </w:r>
      <w:r w:rsidR="00EB3CBB">
        <w:rPr>
          <w:b/>
          <w:lang w:eastAsia="en-AU"/>
        </w:rPr>
        <w:t xml:space="preserve"> </w:t>
      </w:r>
      <w:r w:rsidR="00EB3CBB" w:rsidRPr="00EB3CBB">
        <w:rPr>
          <w:lang w:eastAsia="en-AU"/>
        </w:rPr>
        <w:t>To ensure rubbish from the SMF is not negatively impacting the environment</w:t>
      </w:r>
      <w:r w:rsidR="00DF0996">
        <w:rPr>
          <w:lang w:eastAsia="en-AU"/>
        </w:rPr>
        <w:t>.</w:t>
      </w:r>
    </w:p>
    <w:p w14:paraId="47E41E21" w14:textId="77777777" w:rsidR="009C6117" w:rsidRDefault="007021E5" w:rsidP="00CD30E6">
      <w:pPr>
        <w:rPr>
          <w:lang w:eastAsia="en-AU"/>
        </w:rPr>
      </w:pPr>
      <w:bookmarkStart w:id="125" w:name="_Toc40433839"/>
      <w:r w:rsidRPr="00D44E8C">
        <w:rPr>
          <w:b/>
        </w:rPr>
        <w:t>Risk analysis</w:t>
      </w:r>
      <w:r w:rsidR="00D44E8C">
        <w:rPr>
          <w:b/>
        </w:rPr>
        <w:t>:</w:t>
      </w:r>
      <w:r w:rsidR="00CD30E6">
        <w:rPr>
          <w:b/>
        </w:rPr>
        <w:t xml:space="preserve"> </w:t>
      </w:r>
      <w:r w:rsidR="009C6117">
        <w:rPr>
          <w:lang w:eastAsia="en-AU"/>
        </w:rPr>
        <w:t>Risk ratings for the impact of rubbish generated by the SMF on the general ecosystem were determined in accordance with tables</w:t>
      </w:r>
      <w:r w:rsidR="009B2B0C">
        <w:rPr>
          <w:lang w:eastAsia="en-AU"/>
        </w:rPr>
        <w:t xml:space="preserve"> 26 and 31.</w:t>
      </w:r>
    </w:p>
    <w:p w14:paraId="1564B401" w14:textId="77777777" w:rsidR="00EB3CBB" w:rsidRPr="000B6FF3" w:rsidRDefault="00EB3CBB" w:rsidP="00C6432C">
      <w:pPr>
        <w:rPr>
          <w:lang w:eastAsia="en-AU"/>
        </w:rPr>
      </w:pPr>
      <w:r>
        <w:rPr>
          <w:lang w:eastAsia="en-AU"/>
        </w:rPr>
        <w:lastRenderedPageBreak/>
        <w:t xml:space="preserve">In determining the likelihood and consequence, a suite of matters were considered and are outlined in </w:t>
      </w:r>
      <w:r w:rsidR="001718DE">
        <w:rPr>
          <w:lang w:eastAsia="en-AU"/>
        </w:rPr>
        <w:t>A</w:t>
      </w:r>
      <w:r>
        <w:rPr>
          <w:lang w:eastAsia="en-AU"/>
        </w:rPr>
        <w:t xml:space="preserve">ppendix </w:t>
      </w:r>
      <w:r w:rsidR="0035766F">
        <w:rPr>
          <w:lang w:eastAsia="en-AU"/>
        </w:rPr>
        <w:t>6</w:t>
      </w:r>
      <w:r>
        <w:rPr>
          <w:lang w:eastAsia="en-AU"/>
        </w:rPr>
        <w:t>.3</w:t>
      </w:r>
      <w:r w:rsidR="00492840">
        <w:rPr>
          <w:lang w:eastAsia="en-AU"/>
        </w:rPr>
        <w:t>.</w:t>
      </w:r>
    </w:p>
    <w:p w14:paraId="4853AF28" w14:textId="68177C40" w:rsidR="007021E5" w:rsidRPr="00CD30E6" w:rsidRDefault="001718DE" w:rsidP="00CC6696">
      <w:pPr>
        <w:pStyle w:val="Caption"/>
        <w:rPr>
          <w:sz w:val="22"/>
        </w:rPr>
      </w:pPr>
      <w:bookmarkStart w:id="126" w:name="_Toc71027846"/>
      <w:r>
        <w:t xml:space="preserve">Table </w:t>
      </w:r>
      <w:fldSimple w:instr=" SEQ Table \* ARABIC ">
        <w:r w:rsidR="00441F4D">
          <w:rPr>
            <w:noProof/>
          </w:rPr>
          <w:t>21</w:t>
        </w:r>
      </w:fldSimple>
      <w:r w:rsidRPr="00F3650C">
        <w:t>. Risk rating for the impact of rubbish from vessels targeting Spanish Mackerel on the broader environment</w:t>
      </w:r>
      <w:r>
        <w:t>.</w:t>
      </w:r>
      <w:bookmarkEnd w:id="125"/>
      <w:bookmarkEnd w:id="126"/>
    </w:p>
    <w:tbl>
      <w:tblPr>
        <w:tblStyle w:val="NTGtable1"/>
        <w:tblW w:w="0" w:type="auto"/>
        <w:tblLook w:val="04A0" w:firstRow="1" w:lastRow="0" w:firstColumn="1" w:lastColumn="0" w:noHBand="0" w:noVBand="1"/>
        <w:tblCaption w:val="Table 22. Risk rating for the impact of rubbish from vessels targeting Spanish Mackerel on the broader environment"/>
      </w:tblPr>
      <w:tblGrid>
        <w:gridCol w:w="3271"/>
        <w:gridCol w:w="3244"/>
        <w:gridCol w:w="3211"/>
      </w:tblGrid>
      <w:tr w:rsidR="007021E5" w:rsidRPr="004E3A64" w14:paraId="57A26A6D" w14:textId="77777777" w:rsidTr="00F5170C">
        <w:trPr>
          <w:cnfStyle w:val="100000000000" w:firstRow="1" w:lastRow="0" w:firstColumn="0" w:lastColumn="0" w:oddVBand="0" w:evenVBand="0" w:oddHBand="0" w:evenHBand="0" w:firstRowFirstColumn="0" w:firstRowLastColumn="0" w:lastRowFirstColumn="0" w:lastRowLastColumn="0"/>
          <w:trHeight w:hRule="exact" w:val="397"/>
          <w:tblHeader/>
        </w:trPr>
        <w:tc>
          <w:tcPr>
            <w:cnfStyle w:val="001000000100" w:firstRow="0" w:lastRow="0" w:firstColumn="1" w:lastColumn="0" w:oddVBand="0" w:evenVBand="0" w:oddHBand="0" w:evenHBand="0" w:firstRowFirstColumn="1" w:firstRowLastColumn="0" w:lastRowFirstColumn="0" w:lastRowLastColumn="0"/>
            <w:tcW w:w="3271" w:type="dxa"/>
          </w:tcPr>
          <w:p w14:paraId="4D736A9F" w14:textId="77777777" w:rsidR="007021E5" w:rsidRPr="004E3A64" w:rsidRDefault="007021E5" w:rsidP="00C46926">
            <w:pPr>
              <w:spacing w:after="0"/>
              <w:jc w:val="center"/>
              <w:rPr>
                <w:lang w:eastAsia="en-AU"/>
              </w:rPr>
            </w:pPr>
            <w:r>
              <w:rPr>
                <w:lang w:eastAsia="en-AU"/>
              </w:rPr>
              <w:t>Consequence</w:t>
            </w:r>
          </w:p>
        </w:tc>
        <w:tc>
          <w:tcPr>
            <w:tcW w:w="3244" w:type="dxa"/>
          </w:tcPr>
          <w:p w14:paraId="5FCE2E7A" w14:textId="77777777" w:rsidR="007021E5" w:rsidRPr="004E3A64" w:rsidRDefault="007021E5" w:rsidP="00C46926">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3211" w:type="dxa"/>
            <w:tcBorders>
              <w:bottom w:val="nil"/>
            </w:tcBorders>
          </w:tcPr>
          <w:p w14:paraId="03D9DA90" w14:textId="77777777" w:rsidR="007021E5" w:rsidRPr="004E3A64" w:rsidRDefault="007021E5" w:rsidP="00C46926">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Risk rating</w:t>
            </w:r>
          </w:p>
        </w:tc>
      </w:tr>
      <w:tr w:rsidR="007021E5" w14:paraId="4A6D8BF8" w14:textId="77777777" w:rsidTr="00C46926">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271" w:type="dxa"/>
          </w:tcPr>
          <w:p w14:paraId="0CD9C692" w14:textId="77777777" w:rsidR="007021E5" w:rsidRDefault="007021E5" w:rsidP="00C46926">
            <w:pPr>
              <w:spacing w:after="0"/>
              <w:jc w:val="center"/>
              <w:rPr>
                <w:lang w:eastAsia="en-AU"/>
              </w:rPr>
            </w:pPr>
            <w:r>
              <w:rPr>
                <w:lang w:eastAsia="en-AU"/>
              </w:rPr>
              <w:t>(C0 - Negligible)</w:t>
            </w:r>
          </w:p>
        </w:tc>
        <w:tc>
          <w:tcPr>
            <w:tcW w:w="3244" w:type="dxa"/>
          </w:tcPr>
          <w:p w14:paraId="19A382E4" w14:textId="77777777" w:rsidR="007021E5" w:rsidRDefault="007021E5" w:rsidP="00C46926">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(L1 - Remote)</w:t>
            </w:r>
          </w:p>
        </w:tc>
        <w:tc>
          <w:tcPr>
            <w:tcW w:w="3211" w:type="dxa"/>
            <w:tcBorders>
              <w:top w:val="nil"/>
              <w:bottom w:val="single" w:sz="4" w:space="0" w:color="1F1F5F" w:themeColor="text1"/>
            </w:tcBorders>
            <w:shd w:val="clear" w:color="auto" w:fill="C8E6FA" w:themeFill="accent2" w:themeFillTint="33"/>
          </w:tcPr>
          <w:p w14:paraId="30E132FB" w14:textId="77777777" w:rsidR="007021E5" w:rsidRDefault="007021E5" w:rsidP="00C46926">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w:t>
            </w:r>
            <w:r w:rsidRPr="00D3304E">
              <w:rPr>
                <w:lang w:eastAsia="en-AU"/>
              </w:rPr>
              <w:t>0 - Negligible</w:t>
            </w:r>
            <w:r>
              <w:rPr>
                <w:lang w:eastAsia="en-AU"/>
              </w:rPr>
              <w:t>)</w:t>
            </w:r>
          </w:p>
        </w:tc>
      </w:tr>
    </w:tbl>
    <w:p w14:paraId="679F7931" w14:textId="77777777" w:rsidR="00D44E8C" w:rsidRDefault="00D44E8C" w:rsidP="00CD30E6">
      <w:pPr>
        <w:spacing w:after="0"/>
        <w:rPr>
          <w:b/>
          <w:lang w:eastAsia="en-AU"/>
        </w:rPr>
      </w:pPr>
    </w:p>
    <w:p w14:paraId="6BF92D4E" w14:textId="77777777" w:rsidR="007021E5" w:rsidRDefault="007021E5" w:rsidP="00D44E8C">
      <w:pPr>
        <w:rPr>
          <w:b/>
          <w:lang w:eastAsia="en-AU"/>
        </w:rPr>
      </w:pPr>
      <w:r w:rsidRPr="00D44E8C">
        <w:rPr>
          <w:b/>
          <w:lang w:eastAsia="en-AU"/>
        </w:rPr>
        <w:t>Justification</w:t>
      </w:r>
      <w:r w:rsidR="00D44E8C">
        <w:rPr>
          <w:b/>
          <w:lang w:eastAsia="en-AU"/>
        </w:rPr>
        <w:t>:</w:t>
      </w:r>
    </w:p>
    <w:p w14:paraId="514C07BD" w14:textId="77777777" w:rsidR="00D44E8C" w:rsidRPr="00F93C40" w:rsidRDefault="00D44E8C" w:rsidP="00D44E8C">
      <w:pPr>
        <w:rPr>
          <w:lang w:eastAsia="en-AU"/>
        </w:rPr>
      </w:pPr>
      <w:r w:rsidRPr="00F93C40">
        <w:rPr>
          <w:lang w:eastAsia="en-AU"/>
        </w:rPr>
        <w:t>The below statements</w:t>
      </w:r>
      <w:r>
        <w:rPr>
          <w:lang w:eastAsia="en-AU"/>
        </w:rPr>
        <w:t xml:space="preserve"> were used to justify the </w:t>
      </w:r>
      <w:r w:rsidR="00CD30E6">
        <w:rPr>
          <w:lang w:eastAsia="en-AU"/>
        </w:rPr>
        <w:t>risk ratings assigned in Table 2</w:t>
      </w:r>
      <w:r w:rsidR="001718DE">
        <w:rPr>
          <w:lang w:eastAsia="en-AU"/>
        </w:rPr>
        <w:t>1</w:t>
      </w:r>
      <w:r>
        <w:rPr>
          <w:lang w:eastAsia="en-AU"/>
        </w:rPr>
        <w:t>:</w:t>
      </w:r>
    </w:p>
    <w:p w14:paraId="6CD1C7FB" w14:textId="77777777" w:rsidR="007021E5" w:rsidRDefault="007021E5" w:rsidP="00407109">
      <w:pPr>
        <w:pStyle w:val="ListParagraph"/>
        <w:numPr>
          <w:ilvl w:val="0"/>
          <w:numId w:val="16"/>
        </w:numPr>
        <w:spacing w:after="0" w:line="276" w:lineRule="auto"/>
      </w:pPr>
      <w:r w:rsidRPr="005B64B9">
        <w:t xml:space="preserve">The disposal of solid, non-degradable waste in </w:t>
      </w:r>
      <w:r>
        <w:t>NT</w:t>
      </w:r>
      <w:r w:rsidRPr="005B64B9">
        <w:t xml:space="preserve"> coastal waters is regulated through the </w:t>
      </w:r>
      <w:r w:rsidRPr="007A361C">
        <w:rPr>
          <w:i/>
        </w:rPr>
        <w:t>Marine Pollution Act 1999.</w:t>
      </w:r>
      <w:r w:rsidRPr="005B64B9">
        <w:t xml:space="preserve"> </w:t>
      </w:r>
    </w:p>
    <w:p w14:paraId="46F1DEB8" w14:textId="77777777" w:rsidR="007021E5" w:rsidRDefault="007021E5" w:rsidP="00407109">
      <w:pPr>
        <w:pStyle w:val="ListParagraph"/>
        <w:numPr>
          <w:ilvl w:val="0"/>
          <w:numId w:val="16"/>
        </w:numPr>
        <w:spacing w:after="0" w:line="276" w:lineRule="auto"/>
      </w:pPr>
      <w:r w:rsidRPr="005B64B9">
        <w:t>There are substantial penalty provisions for non-compliance with these regulations</w:t>
      </w:r>
      <w:r>
        <w:t xml:space="preserve"> and m</w:t>
      </w:r>
      <w:r w:rsidRPr="005B64B9">
        <w:t xml:space="preserve">ost </w:t>
      </w:r>
      <w:r w:rsidR="00FF6BFB">
        <w:t xml:space="preserve">commercial </w:t>
      </w:r>
      <w:r w:rsidRPr="005B64B9">
        <w:t xml:space="preserve">fishers generally store rubbish on board for disposal on return to port. </w:t>
      </w:r>
    </w:p>
    <w:p w14:paraId="47FA2078" w14:textId="77777777" w:rsidR="007021E5" w:rsidRDefault="007021E5" w:rsidP="00407109">
      <w:pPr>
        <w:pStyle w:val="ListParagraph"/>
        <w:numPr>
          <w:ilvl w:val="0"/>
          <w:numId w:val="16"/>
        </w:numPr>
        <w:spacing w:after="0" w:line="276" w:lineRule="auto"/>
      </w:pPr>
      <w:r>
        <w:t>C</w:t>
      </w:r>
      <w:r w:rsidRPr="005B64B9">
        <w:t xml:space="preserve">ompliance </w:t>
      </w:r>
      <w:r>
        <w:t>with</w:t>
      </w:r>
      <w:r w:rsidRPr="005B64B9">
        <w:t xml:space="preserve"> </w:t>
      </w:r>
      <w:r>
        <w:t xml:space="preserve">these </w:t>
      </w:r>
      <w:r w:rsidRPr="005B64B9">
        <w:t>r</w:t>
      </w:r>
      <w:r>
        <w:t>ules</w:t>
      </w:r>
      <w:r w:rsidRPr="005B64B9">
        <w:t xml:space="preserve"> is </w:t>
      </w:r>
      <w:r>
        <w:t xml:space="preserve">generally considered high, but there may be instances </w:t>
      </w:r>
      <w:r w:rsidRPr="005B64B9">
        <w:t>where solid, non-degradable waste such a plast</w:t>
      </w:r>
      <w:r>
        <w:t>ic bags, containers or cans are</w:t>
      </w:r>
      <w:r w:rsidRPr="005B64B9">
        <w:t xml:space="preserve"> thrown</w:t>
      </w:r>
      <w:r>
        <w:t xml:space="preserve"> or blown overboard</w:t>
      </w:r>
      <w:r w:rsidRPr="005B64B9">
        <w:t xml:space="preserve">. </w:t>
      </w:r>
    </w:p>
    <w:p w14:paraId="61BC7D73" w14:textId="77777777" w:rsidR="00FF6BFB" w:rsidRDefault="00FF6BFB" w:rsidP="00407109">
      <w:pPr>
        <w:pStyle w:val="ListParagraph"/>
        <w:numPr>
          <w:ilvl w:val="0"/>
          <w:numId w:val="16"/>
        </w:numPr>
        <w:spacing w:after="0" w:line="276" w:lineRule="auto"/>
      </w:pPr>
      <w:r>
        <w:t>Recreational and FTO vessels general undertake day trips when targeting Spanish Mackerel, and</w:t>
      </w:r>
      <w:r w:rsidRPr="00FF6BFB">
        <w:t xml:space="preserve"> </w:t>
      </w:r>
      <w:r w:rsidRPr="005B64B9">
        <w:t>store rubbish on board for disposal</w:t>
      </w:r>
      <w:r>
        <w:t xml:space="preserve"> (e.g. at the boat ramp or at home).</w:t>
      </w:r>
    </w:p>
    <w:p w14:paraId="17258729" w14:textId="77777777" w:rsidR="007021E5" w:rsidRDefault="007021E5" w:rsidP="00407109">
      <w:pPr>
        <w:pStyle w:val="ListParagraph"/>
        <w:numPr>
          <w:ilvl w:val="0"/>
          <w:numId w:val="16"/>
        </w:numPr>
        <w:spacing w:after="0" w:line="276" w:lineRule="auto"/>
      </w:pPr>
      <w:r>
        <w:t>Social pressure and stewardship also serve as effective deterrents to littering.</w:t>
      </w:r>
    </w:p>
    <w:p w14:paraId="15BEF654" w14:textId="18412772" w:rsidR="007021E5" w:rsidRPr="001272EA" w:rsidRDefault="007021E5" w:rsidP="00407109">
      <w:pPr>
        <w:pStyle w:val="ListParagraph"/>
        <w:numPr>
          <w:ilvl w:val="0"/>
          <w:numId w:val="16"/>
        </w:numPr>
        <w:rPr>
          <w:lang w:eastAsia="en-AU"/>
        </w:rPr>
      </w:pPr>
      <w:r w:rsidRPr="00E15A64">
        <w:rPr>
          <w:rFonts w:cs="Arial"/>
        </w:rPr>
        <w:t xml:space="preserve">The likelihood of rubbish and waste having an impact on the broader environment was considered negligible due to </w:t>
      </w:r>
      <w:r w:rsidR="000F1B06">
        <w:rPr>
          <w:rFonts w:cs="Arial"/>
        </w:rPr>
        <w:t xml:space="preserve">the </w:t>
      </w:r>
      <w:r w:rsidRPr="00E15A64">
        <w:rPr>
          <w:rFonts w:cs="Arial"/>
        </w:rPr>
        <w:t>small number of vessels that operate in the fishery</w:t>
      </w:r>
      <w:r w:rsidR="005C0399">
        <w:rPr>
          <w:rFonts w:cs="Arial"/>
        </w:rPr>
        <w:t xml:space="preserve">, </w:t>
      </w:r>
      <w:r w:rsidRPr="00E15A64">
        <w:rPr>
          <w:rFonts w:cs="Arial"/>
        </w:rPr>
        <w:t>the level of fishing effort</w:t>
      </w:r>
      <w:r w:rsidR="00FF6BFB">
        <w:rPr>
          <w:rFonts w:cs="Arial"/>
        </w:rPr>
        <w:t>, and the targeted nature of Spanish Mackerel fishing by recreational and FTO fishers.</w:t>
      </w:r>
    </w:p>
    <w:p w14:paraId="5109DBCD" w14:textId="77777777" w:rsidR="0027430E" w:rsidRDefault="0027430E" w:rsidP="0027430E">
      <w:pPr>
        <w:pStyle w:val="Heading3"/>
        <w:rPr>
          <w:lang w:eastAsia="en-AU"/>
        </w:rPr>
      </w:pPr>
      <w:bookmarkStart w:id="127" w:name="_Toc71027806"/>
      <w:r>
        <w:rPr>
          <w:lang w:eastAsia="en-AU"/>
        </w:rPr>
        <w:t>Oil discharge</w:t>
      </w:r>
      <w:bookmarkEnd w:id="127"/>
    </w:p>
    <w:p w14:paraId="024227C2" w14:textId="77777777" w:rsidR="00CF7CE0" w:rsidRPr="00CF7CE0" w:rsidRDefault="00CF7CE0" w:rsidP="00CF7CE0">
      <w:pPr>
        <w:rPr>
          <w:b/>
          <w:lang w:eastAsia="en-AU"/>
        </w:rPr>
      </w:pPr>
      <w:r w:rsidRPr="00CF7CE0">
        <w:rPr>
          <w:b/>
          <w:lang w:eastAsia="en-AU"/>
        </w:rPr>
        <w:t>Objective:</w:t>
      </w:r>
      <w:r w:rsidR="00EB3CBB">
        <w:rPr>
          <w:b/>
          <w:lang w:eastAsia="en-AU"/>
        </w:rPr>
        <w:t xml:space="preserve"> </w:t>
      </w:r>
      <w:r w:rsidR="00EB3CBB" w:rsidRPr="00EB3CBB">
        <w:rPr>
          <w:lang w:eastAsia="en-AU"/>
        </w:rPr>
        <w:t>To ensure that oil discharg</w:t>
      </w:r>
      <w:r w:rsidR="00EB3CBB">
        <w:rPr>
          <w:lang w:eastAsia="en-AU"/>
        </w:rPr>
        <w:t>e f</w:t>
      </w:r>
      <w:r w:rsidR="00EB3CBB" w:rsidRPr="00EB3CBB">
        <w:rPr>
          <w:lang w:eastAsia="en-AU"/>
        </w:rPr>
        <w:t>r</w:t>
      </w:r>
      <w:r w:rsidR="00EB3CBB">
        <w:rPr>
          <w:lang w:eastAsia="en-AU"/>
        </w:rPr>
        <w:t>o</w:t>
      </w:r>
      <w:r w:rsidR="00EB3CBB" w:rsidRPr="00EB3CBB">
        <w:rPr>
          <w:lang w:eastAsia="en-AU"/>
        </w:rPr>
        <w:t>m the SMF is not negatively impact</w:t>
      </w:r>
      <w:r w:rsidR="00EB3CBB">
        <w:rPr>
          <w:lang w:eastAsia="en-AU"/>
        </w:rPr>
        <w:t>ing</w:t>
      </w:r>
      <w:r w:rsidR="00EB3CBB" w:rsidRPr="00EB3CBB">
        <w:rPr>
          <w:lang w:eastAsia="en-AU"/>
        </w:rPr>
        <w:t xml:space="preserve"> the environment</w:t>
      </w:r>
      <w:r w:rsidR="00EB3CBB">
        <w:rPr>
          <w:lang w:eastAsia="en-AU"/>
        </w:rPr>
        <w:t>.</w:t>
      </w:r>
    </w:p>
    <w:p w14:paraId="3EFC009D" w14:textId="77777777" w:rsidR="009C6117" w:rsidRDefault="007021E5" w:rsidP="00CD30E6">
      <w:pPr>
        <w:rPr>
          <w:lang w:eastAsia="en-AU"/>
        </w:rPr>
      </w:pPr>
      <w:r w:rsidRPr="00D44E8C">
        <w:rPr>
          <w:b/>
          <w:lang w:eastAsia="en-AU"/>
        </w:rPr>
        <w:t>Risk analysis</w:t>
      </w:r>
      <w:r w:rsidR="00D44E8C">
        <w:rPr>
          <w:b/>
          <w:lang w:eastAsia="en-AU"/>
        </w:rPr>
        <w:t>:</w:t>
      </w:r>
      <w:r w:rsidR="00EB3CBB">
        <w:rPr>
          <w:b/>
          <w:lang w:eastAsia="en-AU"/>
        </w:rPr>
        <w:t xml:space="preserve"> </w:t>
      </w:r>
      <w:r w:rsidR="00CD30E6">
        <w:rPr>
          <w:b/>
          <w:lang w:eastAsia="en-AU"/>
        </w:rPr>
        <w:t xml:space="preserve"> </w:t>
      </w:r>
      <w:r w:rsidR="009C6117">
        <w:rPr>
          <w:lang w:eastAsia="en-AU"/>
        </w:rPr>
        <w:t>Risk ratings for the impact of oil discharge generated by the SMF on the general ecosystem were determined in accordance with tables</w:t>
      </w:r>
      <w:r w:rsidR="009B2B0C">
        <w:rPr>
          <w:lang w:eastAsia="en-AU"/>
        </w:rPr>
        <w:t xml:space="preserve"> 26 and 31.</w:t>
      </w:r>
    </w:p>
    <w:p w14:paraId="64B05749" w14:textId="77777777" w:rsidR="00EB3CBB" w:rsidRDefault="00EB3CBB" w:rsidP="00C6432C">
      <w:pPr>
        <w:rPr>
          <w:lang w:eastAsia="en-AU"/>
        </w:rPr>
      </w:pPr>
      <w:r>
        <w:rPr>
          <w:lang w:eastAsia="en-AU"/>
        </w:rPr>
        <w:t>In determining the likelihood and consequence, a suite of matters were considere</w:t>
      </w:r>
      <w:r w:rsidR="0035766F">
        <w:rPr>
          <w:lang w:eastAsia="en-AU"/>
        </w:rPr>
        <w:t xml:space="preserve">d and are outlined in </w:t>
      </w:r>
      <w:r w:rsidR="001718DE">
        <w:rPr>
          <w:lang w:eastAsia="en-AU"/>
        </w:rPr>
        <w:t>A</w:t>
      </w:r>
      <w:r w:rsidR="0035766F">
        <w:rPr>
          <w:lang w:eastAsia="en-AU"/>
        </w:rPr>
        <w:t>ppendix 6</w:t>
      </w:r>
      <w:r>
        <w:rPr>
          <w:lang w:eastAsia="en-AU"/>
        </w:rPr>
        <w:t>.3</w:t>
      </w:r>
      <w:r w:rsidR="00CD30E6">
        <w:rPr>
          <w:lang w:eastAsia="en-AU"/>
        </w:rPr>
        <w:t>.</w:t>
      </w:r>
    </w:p>
    <w:p w14:paraId="2333830B" w14:textId="47C15782" w:rsidR="007021E5" w:rsidRPr="00CD30E6" w:rsidRDefault="001718DE" w:rsidP="00CC6696">
      <w:pPr>
        <w:pStyle w:val="Caption"/>
        <w:rPr>
          <w:sz w:val="22"/>
        </w:rPr>
      </w:pPr>
      <w:bookmarkStart w:id="128" w:name="_Toc71027847"/>
      <w:r>
        <w:t xml:space="preserve">Table </w:t>
      </w:r>
      <w:fldSimple w:instr=" SEQ Table \* ARABIC ">
        <w:r w:rsidR="00441F4D">
          <w:rPr>
            <w:noProof/>
          </w:rPr>
          <w:t>22</w:t>
        </w:r>
      </w:fldSimple>
      <w:r w:rsidRPr="000C12F4">
        <w:t>. Risk rating for the impact of oil discharge by vessels targeting Spanish Mackerel on the broader environment.</w:t>
      </w:r>
      <w:bookmarkEnd w:id="128"/>
    </w:p>
    <w:tbl>
      <w:tblPr>
        <w:tblStyle w:val="NTGtable1"/>
        <w:tblW w:w="0" w:type="auto"/>
        <w:tblLook w:val="04A0" w:firstRow="1" w:lastRow="0" w:firstColumn="1" w:lastColumn="0" w:noHBand="0" w:noVBand="1"/>
        <w:tblCaption w:val="Table 23. Risk rating for the impact of oil discharge by vessels targeting Spanish Mackerel on the broader environment."/>
      </w:tblPr>
      <w:tblGrid>
        <w:gridCol w:w="3271"/>
        <w:gridCol w:w="3244"/>
        <w:gridCol w:w="3211"/>
      </w:tblGrid>
      <w:tr w:rsidR="007021E5" w:rsidRPr="004E3A64" w14:paraId="6C64A6B3" w14:textId="77777777" w:rsidTr="00F5170C">
        <w:trPr>
          <w:cnfStyle w:val="100000000000" w:firstRow="1" w:lastRow="0" w:firstColumn="0" w:lastColumn="0" w:oddVBand="0" w:evenVBand="0" w:oddHBand="0" w:evenHBand="0" w:firstRowFirstColumn="0" w:firstRowLastColumn="0" w:lastRowFirstColumn="0" w:lastRowLastColumn="0"/>
          <w:trHeight w:hRule="exact" w:val="397"/>
          <w:tblHeader/>
        </w:trPr>
        <w:tc>
          <w:tcPr>
            <w:cnfStyle w:val="001000000100" w:firstRow="0" w:lastRow="0" w:firstColumn="1" w:lastColumn="0" w:oddVBand="0" w:evenVBand="0" w:oddHBand="0" w:evenHBand="0" w:firstRowFirstColumn="1" w:firstRowLastColumn="0" w:lastRowFirstColumn="0" w:lastRowLastColumn="0"/>
            <w:tcW w:w="3271" w:type="dxa"/>
          </w:tcPr>
          <w:p w14:paraId="0A370275" w14:textId="77777777" w:rsidR="007021E5" w:rsidRPr="004E3A64" w:rsidRDefault="007021E5" w:rsidP="00C46926">
            <w:pPr>
              <w:spacing w:after="0"/>
              <w:jc w:val="center"/>
              <w:rPr>
                <w:lang w:eastAsia="en-AU"/>
              </w:rPr>
            </w:pPr>
            <w:r>
              <w:rPr>
                <w:lang w:eastAsia="en-AU"/>
              </w:rPr>
              <w:t>Consequence</w:t>
            </w:r>
          </w:p>
        </w:tc>
        <w:tc>
          <w:tcPr>
            <w:tcW w:w="3244" w:type="dxa"/>
          </w:tcPr>
          <w:p w14:paraId="7B660496" w14:textId="77777777" w:rsidR="007021E5" w:rsidRPr="004E3A64" w:rsidRDefault="007021E5" w:rsidP="00C46926">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3211" w:type="dxa"/>
            <w:tcBorders>
              <w:bottom w:val="nil"/>
            </w:tcBorders>
          </w:tcPr>
          <w:p w14:paraId="13CAF6A4" w14:textId="77777777" w:rsidR="007021E5" w:rsidRPr="004E3A64" w:rsidRDefault="007021E5" w:rsidP="00C46926">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Risk rating</w:t>
            </w:r>
          </w:p>
        </w:tc>
      </w:tr>
      <w:tr w:rsidR="007021E5" w14:paraId="277D131E" w14:textId="77777777" w:rsidTr="00C46926">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271" w:type="dxa"/>
          </w:tcPr>
          <w:p w14:paraId="6C5C18E9" w14:textId="77777777" w:rsidR="007021E5" w:rsidRDefault="007021E5" w:rsidP="00C46926">
            <w:pPr>
              <w:spacing w:after="0"/>
              <w:jc w:val="center"/>
              <w:rPr>
                <w:lang w:eastAsia="en-AU"/>
              </w:rPr>
            </w:pPr>
            <w:r>
              <w:rPr>
                <w:lang w:eastAsia="en-AU"/>
              </w:rPr>
              <w:t>(C0 - Negligible)</w:t>
            </w:r>
          </w:p>
        </w:tc>
        <w:tc>
          <w:tcPr>
            <w:tcW w:w="3244" w:type="dxa"/>
          </w:tcPr>
          <w:p w14:paraId="24349476" w14:textId="77777777" w:rsidR="007021E5" w:rsidRDefault="007021E5" w:rsidP="00C46926">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(L1 - Remote)</w:t>
            </w:r>
          </w:p>
        </w:tc>
        <w:tc>
          <w:tcPr>
            <w:tcW w:w="3211" w:type="dxa"/>
            <w:tcBorders>
              <w:top w:val="nil"/>
              <w:bottom w:val="single" w:sz="4" w:space="0" w:color="1F1F5F" w:themeColor="text1"/>
            </w:tcBorders>
            <w:shd w:val="clear" w:color="auto" w:fill="C8E6FA" w:themeFill="accent2" w:themeFillTint="33"/>
          </w:tcPr>
          <w:p w14:paraId="1030496A" w14:textId="77777777" w:rsidR="007021E5" w:rsidRDefault="007021E5" w:rsidP="00CD30E6">
            <w:pPr>
              <w:pStyle w:val="ListParagraph"/>
              <w:numPr>
                <w:ilvl w:val="1"/>
                <w:numId w:val="13"/>
              </w:numPr>
              <w:spacing w:after="0"/>
              <w:cnfStyle w:val="000000100000" w:firstRow="0" w:lastRow="0" w:firstColumn="0" w:lastColumn="0" w:oddVBand="0" w:evenVBand="0" w:oddHBand="1" w:evenHBand="0" w:firstRowFirstColumn="0" w:firstRowLastColumn="0" w:lastRowFirstColumn="0" w:lastRowLastColumn="0"/>
              <w:rPr>
                <w:lang w:eastAsia="en-AU"/>
              </w:rPr>
            </w:pPr>
            <w:r>
              <w:rPr>
                <w:lang w:eastAsia="en-AU"/>
              </w:rPr>
              <w:t>- Negligible)</w:t>
            </w:r>
          </w:p>
        </w:tc>
      </w:tr>
    </w:tbl>
    <w:p w14:paraId="045334CD" w14:textId="77777777" w:rsidR="007021E5" w:rsidRDefault="007021E5" w:rsidP="00CD30E6">
      <w:pPr>
        <w:spacing w:after="0"/>
        <w:rPr>
          <w:sz w:val="20"/>
          <w:szCs w:val="20"/>
          <w:highlight w:val="lightGray"/>
        </w:rPr>
      </w:pPr>
    </w:p>
    <w:p w14:paraId="071D5A38" w14:textId="77777777" w:rsidR="007021E5" w:rsidRDefault="007021E5" w:rsidP="00D44E8C">
      <w:pPr>
        <w:rPr>
          <w:b/>
          <w:lang w:eastAsia="en-AU"/>
        </w:rPr>
      </w:pPr>
      <w:r w:rsidRPr="00D44E8C">
        <w:rPr>
          <w:b/>
          <w:lang w:eastAsia="en-AU"/>
        </w:rPr>
        <w:t>Justification</w:t>
      </w:r>
      <w:r w:rsidR="00D44E8C">
        <w:rPr>
          <w:b/>
          <w:lang w:eastAsia="en-AU"/>
        </w:rPr>
        <w:t>:</w:t>
      </w:r>
    </w:p>
    <w:p w14:paraId="0C1ABD3C" w14:textId="77777777" w:rsidR="00D44E8C" w:rsidRPr="00F93C40" w:rsidRDefault="00D44E8C" w:rsidP="00D44E8C">
      <w:pPr>
        <w:rPr>
          <w:lang w:eastAsia="en-AU"/>
        </w:rPr>
      </w:pPr>
      <w:r w:rsidRPr="00F93C40">
        <w:rPr>
          <w:lang w:eastAsia="en-AU"/>
        </w:rPr>
        <w:t>The below statements</w:t>
      </w:r>
      <w:r>
        <w:rPr>
          <w:lang w:eastAsia="en-AU"/>
        </w:rPr>
        <w:t xml:space="preserve"> were used to justify the </w:t>
      </w:r>
      <w:r w:rsidR="00CD30E6">
        <w:rPr>
          <w:lang w:eastAsia="en-AU"/>
        </w:rPr>
        <w:t>risk ratings assigned in Table 2</w:t>
      </w:r>
      <w:r w:rsidR="001718DE">
        <w:rPr>
          <w:lang w:eastAsia="en-AU"/>
        </w:rPr>
        <w:t>2</w:t>
      </w:r>
      <w:r>
        <w:rPr>
          <w:lang w:eastAsia="en-AU"/>
        </w:rPr>
        <w:t>:</w:t>
      </w:r>
    </w:p>
    <w:p w14:paraId="78DA64AF" w14:textId="21B9BFF0" w:rsidR="007021E5" w:rsidRDefault="00DF0996" w:rsidP="00407109">
      <w:pPr>
        <w:pStyle w:val="ListParagraph"/>
        <w:numPr>
          <w:ilvl w:val="0"/>
          <w:numId w:val="17"/>
        </w:numPr>
        <w:rPr>
          <w:lang w:eastAsia="en-AU"/>
        </w:rPr>
      </w:pPr>
      <w:r>
        <w:rPr>
          <w:lang w:eastAsia="en-AU"/>
        </w:rPr>
        <w:t>T</w:t>
      </w:r>
      <w:r w:rsidR="007021E5">
        <w:rPr>
          <w:lang w:eastAsia="en-AU"/>
        </w:rPr>
        <w:t xml:space="preserve">he majority of vessels in this fishery </w:t>
      </w:r>
      <w:r w:rsidR="00FF6BFB">
        <w:rPr>
          <w:lang w:eastAsia="en-AU"/>
        </w:rPr>
        <w:t>(</w:t>
      </w:r>
      <w:r w:rsidR="006911F7">
        <w:rPr>
          <w:lang w:eastAsia="en-AU"/>
        </w:rPr>
        <w:t>recreational, FTO, and commercial dories</w:t>
      </w:r>
      <w:r w:rsidR="00FF6BFB">
        <w:rPr>
          <w:lang w:eastAsia="en-AU"/>
        </w:rPr>
        <w:t xml:space="preserve">) </w:t>
      </w:r>
      <w:r w:rsidR="007021E5">
        <w:rPr>
          <w:lang w:eastAsia="en-AU"/>
        </w:rPr>
        <w:t xml:space="preserve">are equipped with four stroke engines that have minimal </w:t>
      </w:r>
      <w:r w:rsidR="006911F7">
        <w:rPr>
          <w:lang w:eastAsia="en-AU"/>
        </w:rPr>
        <w:t>oil discharge</w:t>
      </w:r>
      <w:r w:rsidR="007021E5">
        <w:rPr>
          <w:lang w:eastAsia="en-AU"/>
        </w:rPr>
        <w:t>.</w:t>
      </w:r>
    </w:p>
    <w:p w14:paraId="0848877B" w14:textId="3081B06F" w:rsidR="006911F7" w:rsidRDefault="006911F7" w:rsidP="00407109">
      <w:pPr>
        <w:pStyle w:val="ListParagraph"/>
        <w:numPr>
          <w:ilvl w:val="0"/>
          <w:numId w:val="17"/>
        </w:numPr>
        <w:rPr>
          <w:lang w:eastAsia="en-AU"/>
        </w:rPr>
      </w:pPr>
      <w:r>
        <w:rPr>
          <w:lang w:eastAsia="en-AU"/>
        </w:rPr>
        <w:t>Small number of commercial motherships with diesel engines.</w:t>
      </w:r>
    </w:p>
    <w:p w14:paraId="6D558F1F" w14:textId="77777777" w:rsidR="007021E5" w:rsidRPr="00A24FF9" w:rsidRDefault="007021E5" w:rsidP="00A24FF9">
      <w:pPr>
        <w:pStyle w:val="ListParagraph"/>
        <w:numPr>
          <w:ilvl w:val="0"/>
          <w:numId w:val="17"/>
        </w:numPr>
        <w:rPr>
          <w:rFonts w:cs="Arial"/>
        </w:rPr>
      </w:pPr>
      <w:r w:rsidRPr="00A24FF9">
        <w:rPr>
          <w:rFonts w:cs="Arial"/>
        </w:rPr>
        <w:t xml:space="preserve">The likelihood of </w:t>
      </w:r>
      <w:r w:rsidR="00FF6BFB" w:rsidRPr="00A24FF9">
        <w:rPr>
          <w:rFonts w:cs="Arial"/>
        </w:rPr>
        <w:t>oil discharge</w:t>
      </w:r>
      <w:r w:rsidRPr="00A24FF9">
        <w:rPr>
          <w:rFonts w:cs="Arial"/>
        </w:rPr>
        <w:t xml:space="preserve"> having an impact on the broader environment was considered negligible due to small number of vessels that operate in the fishery and the level of fishing effort</w:t>
      </w:r>
      <w:r w:rsidR="00A24FF9">
        <w:rPr>
          <w:rFonts w:cs="Arial"/>
        </w:rPr>
        <w:t>.</w:t>
      </w:r>
    </w:p>
    <w:p w14:paraId="06609AB7" w14:textId="77777777" w:rsidR="007021E5" w:rsidRDefault="007021E5" w:rsidP="007021E5">
      <w:pPr>
        <w:pStyle w:val="Heading3"/>
        <w:rPr>
          <w:lang w:eastAsia="en-AU"/>
        </w:rPr>
      </w:pPr>
      <w:bookmarkStart w:id="129" w:name="_Toc49929130"/>
      <w:bookmarkStart w:id="130" w:name="_Toc71027807"/>
      <w:r w:rsidRPr="00226477">
        <w:rPr>
          <w:lang w:eastAsia="en-AU"/>
        </w:rPr>
        <w:lastRenderedPageBreak/>
        <w:t>Anchoring</w:t>
      </w:r>
      <w:bookmarkEnd w:id="129"/>
      <w:bookmarkEnd w:id="130"/>
    </w:p>
    <w:p w14:paraId="431C1B19" w14:textId="77777777" w:rsidR="00EB3CBB" w:rsidRDefault="009C6117" w:rsidP="00EB3CBB">
      <w:pPr>
        <w:rPr>
          <w:b/>
          <w:lang w:eastAsia="en-AU"/>
        </w:rPr>
      </w:pPr>
      <w:r>
        <w:rPr>
          <w:b/>
          <w:lang w:eastAsia="en-AU"/>
        </w:rPr>
        <w:t>Objective:</w:t>
      </w:r>
      <w:r w:rsidR="00EB3CBB">
        <w:rPr>
          <w:b/>
          <w:lang w:eastAsia="en-AU"/>
        </w:rPr>
        <w:t xml:space="preserve"> </w:t>
      </w:r>
      <w:r w:rsidR="00EB3CBB" w:rsidRPr="00EB3CBB">
        <w:rPr>
          <w:lang w:eastAsia="en-AU"/>
        </w:rPr>
        <w:t>To ensure anchoring by the SMF is not negatively impacting benthic habitat.</w:t>
      </w:r>
    </w:p>
    <w:p w14:paraId="284865E6" w14:textId="77777777" w:rsidR="009B2B0C" w:rsidRDefault="007021E5" w:rsidP="00CD30E6">
      <w:pPr>
        <w:rPr>
          <w:lang w:eastAsia="en-AU"/>
        </w:rPr>
      </w:pPr>
      <w:r w:rsidRPr="00D44E8C">
        <w:rPr>
          <w:b/>
          <w:lang w:eastAsia="en-AU"/>
        </w:rPr>
        <w:t>Risk analysis</w:t>
      </w:r>
      <w:r w:rsidR="00D44E8C">
        <w:rPr>
          <w:b/>
          <w:lang w:eastAsia="en-AU"/>
        </w:rPr>
        <w:t>:</w:t>
      </w:r>
      <w:r w:rsidR="00EB3CBB">
        <w:rPr>
          <w:b/>
          <w:lang w:eastAsia="en-AU"/>
        </w:rPr>
        <w:t xml:space="preserve"> </w:t>
      </w:r>
      <w:r w:rsidR="009C6117">
        <w:rPr>
          <w:lang w:eastAsia="en-AU"/>
        </w:rPr>
        <w:t>Risk ratings for the impact of anchoring by the SMF on the general ecosystem were determined in accordance with tables</w:t>
      </w:r>
      <w:r w:rsidR="006D7E02">
        <w:rPr>
          <w:lang w:eastAsia="en-AU"/>
        </w:rPr>
        <w:t xml:space="preserve"> </w:t>
      </w:r>
      <w:r w:rsidR="009B2B0C">
        <w:rPr>
          <w:lang w:eastAsia="en-AU"/>
        </w:rPr>
        <w:t xml:space="preserve">26 and 30. </w:t>
      </w:r>
    </w:p>
    <w:p w14:paraId="7C79FDE5" w14:textId="77777777" w:rsidR="00EB3CBB" w:rsidRPr="000B6FF3" w:rsidRDefault="00EB3CBB" w:rsidP="00C6432C">
      <w:pPr>
        <w:rPr>
          <w:lang w:eastAsia="en-AU"/>
        </w:rPr>
      </w:pPr>
      <w:r>
        <w:rPr>
          <w:lang w:eastAsia="en-AU"/>
        </w:rPr>
        <w:t>In determining the likelihood and consequence, a suite of matters were considere</w:t>
      </w:r>
      <w:r w:rsidR="0035766F">
        <w:rPr>
          <w:lang w:eastAsia="en-AU"/>
        </w:rPr>
        <w:t xml:space="preserve">d and are outlined in </w:t>
      </w:r>
      <w:r w:rsidR="001718DE">
        <w:rPr>
          <w:lang w:eastAsia="en-AU"/>
        </w:rPr>
        <w:t>A</w:t>
      </w:r>
      <w:r w:rsidR="0035766F">
        <w:rPr>
          <w:lang w:eastAsia="en-AU"/>
        </w:rPr>
        <w:t>ppendix 6</w:t>
      </w:r>
      <w:r>
        <w:rPr>
          <w:lang w:eastAsia="en-AU"/>
        </w:rPr>
        <w:t>.3</w:t>
      </w:r>
      <w:r w:rsidR="00492840">
        <w:rPr>
          <w:lang w:eastAsia="en-AU"/>
        </w:rPr>
        <w:t>.</w:t>
      </w:r>
    </w:p>
    <w:p w14:paraId="0F3F2DE3" w14:textId="5FC0C229" w:rsidR="007021E5" w:rsidRPr="00CD30E6" w:rsidRDefault="001718DE" w:rsidP="00CC6696">
      <w:pPr>
        <w:pStyle w:val="Caption"/>
        <w:rPr>
          <w:sz w:val="22"/>
        </w:rPr>
      </w:pPr>
      <w:bookmarkStart w:id="131" w:name="_Toc40433837"/>
      <w:bookmarkStart w:id="132" w:name="_Toc71027848"/>
      <w:r>
        <w:t xml:space="preserve">Table </w:t>
      </w:r>
      <w:fldSimple w:instr=" SEQ Table \* ARABIC ">
        <w:r w:rsidR="00441F4D">
          <w:rPr>
            <w:noProof/>
          </w:rPr>
          <w:t>23</w:t>
        </w:r>
      </w:fldSimple>
      <w:r w:rsidRPr="00A54848">
        <w:t>. Risk rating for the impact of anchors used by vessels targeting Spanish Mackerel on seafloor habitats</w:t>
      </w:r>
      <w:r>
        <w:t>.</w:t>
      </w:r>
      <w:bookmarkEnd w:id="131"/>
      <w:bookmarkEnd w:id="132"/>
    </w:p>
    <w:tbl>
      <w:tblPr>
        <w:tblStyle w:val="NTGtable1"/>
        <w:tblW w:w="0" w:type="auto"/>
        <w:tblLook w:val="04A0" w:firstRow="1" w:lastRow="0" w:firstColumn="1" w:lastColumn="0" w:noHBand="0" w:noVBand="1"/>
        <w:tblCaption w:val="Table 24. Risk rating for the impact of anchors used by vessels targeting Spanish Mackerel on seafloor habitats"/>
      </w:tblPr>
      <w:tblGrid>
        <w:gridCol w:w="3271"/>
        <w:gridCol w:w="3244"/>
        <w:gridCol w:w="3211"/>
      </w:tblGrid>
      <w:tr w:rsidR="007021E5" w:rsidRPr="004E3A64" w14:paraId="67D949C8" w14:textId="77777777" w:rsidTr="00F5170C">
        <w:trPr>
          <w:cnfStyle w:val="100000000000" w:firstRow="1" w:lastRow="0" w:firstColumn="0" w:lastColumn="0" w:oddVBand="0" w:evenVBand="0" w:oddHBand="0" w:evenHBand="0" w:firstRowFirstColumn="0" w:firstRowLastColumn="0" w:lastRowFirstColumn="0" w:lastRowLastColumn="0"/>
          <w:trHeight w:hRule="exact" w:val="397"/>
          <w:tblHeader/>
        </w:trPr>
        <w:tc>
          <w:tcPr>
            <w:cnfStyle w:val="001000000100" w:firstRow="0" w:lastRow="0" w:firstColumn="1" w:lastColumn="0" w:oddVBand="0" w:evenVBand="0" w:oddHBand="0" w:evenHBand="0" w:firstRowFirstColumn="1" w:firstRowLastColumn="0" w:lastRowFirstColumn="0" w:lastRowLastColumn="0"/>
            <w:tcW w:w="3271" w:type="dxa"/>
          </w:tcPr>
          <w:p w14:paraId="05D0233A" w14:textId="77777777" w:rsidR="007021E5" w:rsidRPr="004E3A64" w:rsidRDefault="007021E5" w:rsidP="00C46926">
            <w:pPr>
              <w:spacing w:after="0"/>
              <w:jc w:val="center"/>
              <w:rPr>
                <w:lang w:eastAsia="en-AU"/>
              </w:rPr>
            </w:pPr>
            <w:r>
              <w:rPr>
                <w:lang w:eastAsia="en-AU"/>
              </w:rPr>
              <w:t>Consequence</w:t>
            </w:r>
          </w:p>
        </w:tc>
        <w:tc>
          <w:tcPr>
            <w:tcW w:w="3244" w:type="dxa"/>
          </w:tcPr>
          <w:p w14:paraId="1CE41FAB" w14:textId="77777777" w:rsidR="007021E5" w:rsidRPr="004E3A64" w:rsidRDefault="007021E5" w:rsidP="00C46926">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3211" w:type="dxa"/>
            <w:tcBorders>
              <w:bottom w:val="nil"/>
            </w:tcBorders>
          </w:tcPr>
          <w:p w14:paraId="769FB46A" w14:textId="77777777" w:rsidR="007021E5" w:rsidRPr="004E3A64" w:rsidRDefault="007021E5" w:rsidP="00C46926">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Risk rating</w:t>
            </w:r>
          </w:p>
        </w:tc>
      </w:tr>
      <w:tr w:rsidR="007021E5" w14:paraId="25ACC16A" w14:textId="77777777" w:rsidTr="00C46926">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271" w:type="dxa"/>
          </w:tcPr>
          <w:p w14:paraId="15F0607D" w14:textId="77777777" w:rsidR="007021E5" w:rsidRDefault="007021E5" w:rsidP="00C46926">
            <w:pPr>
              <w:spacing w:after="0"/>
              <w:jc w:val="center"/>
              <w:rPr>
                <w:lang w:eastAsia="en-AU"/>
              </w:rPr>
            </w:pPr>
            <w:r>
              <w:rPr>
                <w:lang w:eastAsia="en-AU"/>
              </w:rPr>
              <w:t>(C0 - Negligible)</w:t>
            </w:r>
          </w:p>
        </w:tc>
        <w:tc>
          <w:tcPr>
            <w:tcW w:w="3244" w:type="dxa"/>
          </w:tcPr>
          <w:p w14:paraId="41B2654A" w14:textId="77777777" w:rsidR="007021E5" w:rsidRDefault="007021E5" w:rsidP="00C46926">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(L1 - Remote)</w:t>
            </w:r>
          </w:p>
        </w:tc>
        <w:tc>
          <w:tcPr>
            <w:tcW w:w="3211" w:type="dxa"/>
            <w:tcBorders>
              <w:top w:val="nil"/>
              <w:bottom w:val="single" w:sz="4" w:space="0" w:color="1F1F5F" w:themeColor="text1"/>
            </w:tcBorders>
            <w:shd w:val="clear" w:color="auto" w:fill="C8E6FA" w:themeFill="accent2" w:themeFillTint="33"/>
          </w:tcPr>
          <w:p w14:paraId="73E4A577" w14:textId="77777777" w:rsidR="007021E5" w:rsidRDefault="007021E5" w:rsidP="00C46926">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(0 - Negligible)</w:t>
            </w:r>
          </w:p>
        </w:tc>
      </w:tr>
    </w:tbl>
    <w:p w14:paraId="6F84CAA9" w14:textId="77777777" w:rsidR="00D44E8C" w:rsidRDefault="00D44E8C" w:rsidP="00CD30E6">
      <w:pPr>
        <w:spacing w:after="0"/>
        <w:rPr>
          <w:b/>
          <w:lang w:eastAsia="en-AU"/>
        </w:rPr>
      </w:pPr>
    </w:p>
    <w:p w14:paraId="545F965A" w14:textId="77777777" w:rsidR="007021E5" w:rsidRDefault="007021E5" w:rsidP="00D44E8C">
      <w:pPr>
        <w:rPr>
          <w:b/>
          <w:lang w:eastAsia="en-AU"/>
        </w:rPr>
      </w:pPr>
      <w:r w:rsidRPr="00D44E8C">
        <w:rPr>
          <w:b/>
          <w:lang w:eastAsia="en-AU"/>
        </w:rPr>
        <w:t>Justification</w:t>
      </w:r>
      <w:r w:rsidR="00D44E8C">
        <w:rPr>
          <w:b/>
          <w:lang w:eastAsia="en-AU"/>
        </w:rPr>
        <w:t>:</w:t>
      </w:r>
    </w:p>
    <w:p w14:paraId="7217D654" w14:textId="77777777" w:rsidR="00D44E8C" w:rsidRPr="00F93C40" w:rsidRDefault="00D44E8C" w:rsidP="00D44E8C">
      <w:pPr>
        <w:rPr>
          <w:lang w:eastAsia="en-AU"/>
        </w:rPr>
      </w:pPr>
      <w:r w:rsidRPr="00F93C40">
        <w:rPr>
          <w:lang w:eastAsia="en-AU"/>
        </w:rPr>
        <w:t>The below statements</w:t>
      </w:r>
      <w:r>
        <w:rPr>
          <w:lang w:eastAsia="en-AU"/>
        </w:rPr>
        <w:t xml:space="preserve"> were used to justify the </w:t>
      </w:r>
      <w:r w:rsidR="00CD30E6">
        <w:rPr>
          <w:lang w:eastAsia="en-AU"/>
        </w:rPr>
        <w:t>risk ratings assigned in Table 2</w:t>
      </w:r>
      <w:r w:rsidR="001718DE">
        <w:rPr>
          <w:lang w:eastAsia="en-AU"/>
        </w:rPr>
        <w:t>3</w:t>
      </w:r>
      <w:r>
        <w:rPr>
          <w:lang w:eastAsia="en-AU"/>
        </w:rPr>
        <w:t>:</w:t>
      </w:r>
    </w:p>
    <w:p w14:paraId="17865A57" w14:textId="77777777" w:rsidR="00FF6BFB" w:rsidRDefault="00FF6BFB" w:rsidP="00407109">
      <w:pPr>
        <w:pStyle w:val="ListParagraph"/>
        <w:numPr>
          <w:ilvl w:val="0"/>
          <w:numId w:val="16"/>
        </w:numPr>
        <w:rPr>
          <w:lang w:eastAsia="en-AU"/>
        </w:rPr>
      </w:pPr>
      <w:r>
        <w:rPr>
          <w:lang w:eastAsia="en-AU"/>
        </w:rPr>
        <w:t>Majority of activity by all sectors targeting Spanish Mackerel is to be</w:t>
      </w:r>
      <w:r w:rsidR="00456E64">
        <w:rPr>
          <w:lang w:eastAsia="en-AU"/>
        </w:rPr>
        <w:t xml:space="preserve"> continuously</w:t>
      </w:r>
      <w:r>
        <w:rPr>
          <w:lang w:eastAsia="en-AU"/>
        </w:rPr>
        <w:t xml:space="preserve"> moving (e.g. trolling).</w:t>
      </w:r>
    </w:p>
    <w:p w14:paraId="18447EF8" w14:textId="77777777" w:rsidR="007021E5" w:rsidRDefault="007021E5" w:rsidP="00407109">
      <w:pPr>
        <w:pStyle w:val="ListParagraph"/>
        <w:numPr>
          <w:ilvl w:val="0"/>
          <w:numId w:val="16"/>
        </w:numPr>
        <w:rPr>
          <w:lang w:eastAsia="en-AU"/>
        </w:rPr>
      </w:pPr>
      <w:r>
        <w:rPr>
          <w:lang w:eastAsia="en-AU"/>
        </w:rPr>
        <w:t>Sand anchors are usually deployed on barren ground to minimise impacts on the sea floor</w:t>
      </w:r>
      <w:r w:rsidR="00FF6BFB">
        <w:rPr>
          <w:lang w:eastAsia="en-AU"/>
        </w:rPr>
        <w:t xml:space="preserve"> (e.g. motherships)</w:t>
      </w:r>
      <w:r>
        <w:rPr>
          <w:lang w:eastAsia="en-AU"/>
        </w:rPr>
        <w:t>.</w:t>
      </w:r>
    </w:p>
    <w:p w14:paraId="16C7AEE3" w14:textId="77777777" w:rsidR="00F90D88" w:rsidRDefault="00F90D88" w:rsidP="00407109">
      <w:pPr>
        <w:pStyle w:val="ListParagraph"/>
        <w:numPr>
          <w:ilvl w:val="0"/>
          <w:numId w:val="16"/>
        </w:numPr>
        <w:rPr>
          <w:lang w:eastAsia="en-AU"/>
        </w:rPr>
      </w:pPr>
      <w:r>
        <w:rPr>
          <w:rFonts w:cs="Arial"/>
        </w:rPr>
        <w:t xml:space="preserve">The </w:t>
      </w:r>
      <w:r w:rsidRPr="00F91DF5">
        <w:rPr>
          <w:rFonts w:cs="Arial"/>
        </w:rPr>
        <w:t>likelihood of anchoring having an impact on seafloor habitats was considered negligible due to the nature of the recreational and FTOs sectors, and the small number of commercial vessels that operate in the fishery and the level of fishing effort</w:t>
      </w:r>
      <w:r>
        <w:rPr>
          <w:rFonts w:cs="Arial"/>
        </w:rPr>
        <w:t>.</w:t>
      </w:r>
    </w:p>
    <w:p w14:paraId="058CF630" w14:textId="77777777" w:rsidR="0027430E" w:rsidRDefault="0027430E" w:rsidP="00B86E93">
      <w:pPr>
        <w:pStyle w:val="Heading1"/>
        <w:rPr>
          <w:lang w:eastAsia="en-AU"/>
        </w:rPr>
      </w:pPr>
      <w:bookmarkStart w:id="133" w:name="_Toc71027808"/>
      <w:r>
        <w:rPr>
          <w:lang w:eastAsia="en-AU"/>
        </w:rPr>
        <w:t>Appendices</w:t>
      </w:r>
      <w:bookmarkEnd w:id="133"/>
    </w:p>
    <w:p w14:paraId="0BCD3A00" w14:textId="77777777" w:rsidR="003E4E51" w:rsidRDefault="00BC5FC6" w:rsidP="00B86E93">
      <w:pPr>
        <w:pStyle w:val="Heading2"/>
        <w:rPr>
          <w:lang w:eastAsia="en-AU"/>
        </w:rPr>
      </w:pPr>
      <w:bookmarkStart w:id="134" w:name="_Toc71027809"/>
      <w:r>
        <w:rPr>
          <w:lang w:eastAsia="en-AU"/>
        </w:rPr>
        <w:t>Likelihood, consequence and risk matrix tables</w:t>
      </w:r>
      <w:bookmarkEnd w:id="134"/>
    </w:p>
    <w:p w14:paraId="5B36CC11" w14:textId="7CD98B20" w:rsidR="006B6212" w:rsidRPr="006F46B8" w:rsidRDefault="00CC6696" w:rsidP="00CC6696">
      <w:pPr>
        <w:pStyle w:val="Caption"/>
        <w:rPr>
          <w:sz w:val="22"/>
          <w:szCs w:val="22"/>
        </w:rPr>
      </w:pPr>
      <w:bookmarkStart w:id="135" w:name="_Toc71027849"/>
      <w:bookmarkStart w:id="136" w:name="_Toc55894009"/>
      <w:r w:rsidRPr="00CC6696">
        <w:rPr>
          <w:sz w:val="22"/>
        </w:rPr>
        <w:t xml:space="preserve">Table </w:t>
      </w:r>
      <w:r w:rsidR="0052438F">
        <w:rPr>
          <w:sz w:val="22"/>
        </w:rPr>
        <w:fldChar w:fldCharType="begin"/>
      </w:r>
      <w:r w:rsidR="0052438F">
        <w:rPr>
          <w:sz w:val="22"/>
        </w:rPr>
        <w:instrText xml:space="preserve"> SEQ Table \* ARABIC </w:instrText>
      </w:r>
      <w:r w:rsidR="0052438F">
        <w:rPr>
          <w:sz w:val="22"/>
        </w:rPr>
        <w:fldChar w:fldCharType="separate"/>
      </w:r>
      <w:r w:rsidR="00441F4D">
        <w:rPr>
          <w:noProof/>
          <w:sz w:val="22"/>
        </w:rPr>
        <w:t>24</w:t>
      </w:r>
      <w:r w:rsidR="0052438F">
        <w:rPr>
          <w:sz w:val="22"/>
        </w:rPr>
        <w:fldChar w:fldCharType="end"/>
      </w:r>
      <w:r w:rsidR="006B6212" w:rsidRPr="006F46B8">
        <w:rPr>
          <w:sz w:val="22"/>
          <w:szCs w:val="22"/>
        </w:rPr>
        <w:t>. Likelihood definitions</w:t>
      </w:r>
      <w:bookmarkEnd w:id="135"/>
      <w:r w:rsidR="006B6212" w:rsidRPr="006F46B8">
        <w:rPr>
          <w:sz w:val="22"/>
          <w:szCs w:val="22"/>
        </w:rPr>
        <w:t xml:space="preserve"> </w:t>
      </w:r>
      <w:bookmarkEnd w:id="136"/>
    </w:p>
    <w:tbl>
      <w:tblPr>
        <w:tblStyle w:val="NTGtable1"/>
        <w:tblW w:w="0" w:type="auto"/>
        <w:tblLook w:val="04A0" w:firstRow="1" w:lastRow="0" w:firstColumn="1" w:lastColumn="0" w:noHBand="0" w:noVBand="1"/>
        <w:tblCaption w:val="Table 25. Likelihood definitions "/>
      </w:tblPr>
      <w:tblGrid>
        <w:gridCol w:w="1413"/>
        <w:gridCol w:w="1276"/>
        <w:gridCol w:w="7619"/>
      </w:tblGrid>
      <w:tr w:rsidR="006B6212" w14:paraId="4509A5C5" w14:textId="77777777" w:rsidTr="00F5170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413" w:type="dxa"/>
          </w:tcPr>
          <w:p w14:paraId="603F9F9C" w14:textId="77777777" w:rsidR="006B6212" w:rsidRDefault="006B6212" w:rsidP="009F4CA2">
            <w:pPr>
              <w:rPr>
                <w:lang w:eastAsia="en-AU"/>
              </w:rPr>
            </w:pPr>
            <w:r>
              <w:rPr>
                <w:lang w:eastAsia="en-AU"/>
              </w:rPr>
              <w:t>Level</w:t>
            </w:r>
          </w:p>
        </w:tc>
        <w:tc>
          <w:tcPr>
            <w:tcW w:w="1276" w:type="dxa"/>
          </w:tcPr>
          <w:p w14:paraId="03DB120C" w14:textId="77777777" w:rsidR="006B6212" w:rsidRDefault="006B6212" w:rsidP="009F4CA2">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 xml:space="preserve">Score </w:t>
            </w:r>
          </w:p>
        </w:tc>
        <w:tc>
          <w:tcPr>
            <w:tcW w:w="7619" w:type="dxa"/>
          </w:tcPr>
          <w:p w14:paraId="064FF8D5" w14:textId="77777777" w:rsidR="006B6212" w:rsidRDefault="006B6212" w:rsidP="009F4CA2">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Definition</w:t>
            </w:r>
          </w:p>
        </w:tc>
      </w:tr>
      <w:tr w:rsidR="006B6212" w14:paraId="4F74E45C" w14:textId="77777777" w:rsidTr="009F4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E295EB8" w14:textId="77777777" w:rsidR="006B6212" w:rsidRDefault="006B6212" w:rsidP="009F4CA2">
            <w:pPr>
              <w:rPr>
                <w:lang w:eastAsia="en-AU"/>
              </w:rPr>
            </w:pPr>
            <w:r>
              <w:rPr>
                <w:lang w:eastAsia="en-AU"/>
              </w:rPr>
              <w:t>Remote</w:t>
            </w:r>
          </w:p>
        </w:tc>
        <w:tc>
          <w:tcPr>
            <w:tcW w:w="1276" w:type="dxa"/>
          </w:tcPr>
          <w:p w14:paraId="34237EC1" w14:textId="77777777" w:rsidR="006B6212" w:rsidRDefault="006B6212" w:rsidP="009F4CA2">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w:t>
            </w:r>
          </w:p>
        </w:tc>
        <w:tc>
          <w:tcPr>
            <w:tcW w:w="7619" w:type="dxa"/>
          </w:tcPr>
          <w:p w14:paraId="50C277A5" w14:textId="77777777" w:rsidR="006B6212" w:rsidRDefault="006B6212" w:rsidP="009F4CA2">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Never heard of in these circumstances but not impossible within the timeframe (&lt;5% probability)</w:t>
            </w:r>
          </w:p>
        </w:tc>
      </w:tr>
      <w:tr w:rsidR="006B6212" w14:paraId="6FD5E23F" w14:textId="77777777" w:rsidTr="009F4C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2697B15" w14:textId="77777777" w:rsidR="006B6212" w:rsidRDefault="006B6212" w:rsidP="009F4CA2">
            <w:pPr>
              <w:rPr>
                <w:lang w:eastAsia="en-AU"/>
              </w:rPr>
            </w:pPr>
            <w:r>
              <w:rPr>
                <w:lang w:eastAsia="en-AU"/>
              </w:rPr>
              <w:t>Unlikely</w:t>
            </w:r>
          </w:p>
        </w:tc>
        <w:tc>
          <w:tcPr>
            <w:tcW w:w="1276" w:type="dxa"/>
          </w:tcPr>
          <w:p w14:paraId="33A3B06B" w14:textId="77777777" w:rsidR="006B6212" w:rsidRDefault="006B6212" w:rsidP="009F4CA2">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w:t>
            </w:r>
          </w:p>
        </w:tc>
        <w:tc>
          <w:tcPr>
            <w:tcW w:w="7619" w:type="dxa"/>
          </w:tcPr>
          <w:p w14:paraId="29B3BFE8" w14:textId="77777777" w:rsidR="006B6212" w:rsidRDefault="006B6212" w:rsidP="009F4CA2">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Not expected to occur in the timeframe but it has been known to occur elsewhere under special circumstances (5- &lt;20% probability)</w:t>
            </w:r>
          </w:p>
        </w:tc>
      </w:tr>
      <w:tr w:rsidR="006B6212" w14:paraId="5593C9A2" w14:textId="77777777" w:rsidTr="009F4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B558936" w14:textId="77777777" w:rsidR="006B6212" w:rsidRDefault="006B6212" w:rsidP="009F4CA2">
            <w:pPr>
              <w:rPr>
                <w:lang w:eastAsia="en-AU"/>
              </w:rPr>
            </w:pPr>
            <w:r>
              <w:rPr>
                <w:lang w:eastAsia="en-AU"/>
              </w:rPr>
              <w:t>Possible</w:t>
            </w:r>
          </w:p>
        </w:tc>
        <w:tc>
          <w:tcPr>
            <w:tcW w:w="1276" w:type="dxa"/>
          </w:tcPr>
          <w:p w14:paraId="1B7DE66A" w14:textId="77777777" w:rsidR="006B6212" w:rsidRDefault="006B6212" w:rsidP="009F4CA2">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3</w:t>
            </w:r>
          </w:p>
        </w:tc>
        <w:tc>
          <w:tcPr>
            <w:tcW w:w="7619" w:type="dxa"/>
          </w:tcPr>
          <w:p w14:paraId="47FD257B" w14:textId="77777777" w:rsidR="006B6212" w:rsidRDefault="006B6212" w:rsidP="009F4CA2">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Clear evidence to suggest this is possible in some circumstances within the timeframe (20- &lt;50% probability)</w:t>
            </w:r>
          </w:p>
        </w:tc>
      </w:tr>
      <w:tr w:rsidR="006B6212" w14:paraId="02688F6F" w14:textId="77777777" w:rsidTr="009F4C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1AB1F8C" w14:textId="77777777" w:rsidR="006B6212" w:rsidRDefault="006B6212" w:rsidP="009F4CA2">
            <w:pPr>
              <w:rPr>
                <w:lang w:eastAsia="en-AU"/>
              </w:rPr>
            </w:pPr>
            <w:r>
              <w:rPr>
                <w:lang w:eastAsia="en-AU"/>
              </w:rPr>
              <w:t>Likely</w:t>
            </w:r>
          </w:p>
        </w:tc>
        <w:tc>
          <w:tcPr>
            <w:tcW w:w="1276" w:type="dxa"/>
          </w:tcPr>
          <w:p w14:paraId="3CE61394" w14:textId="77777777" w:rsidR="006B6212" w:rsidRDefault="006B6212" w:rsidP="009F4CA2">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4</w:t>
            </w:r>
          </w:p>
        </w:tc>
        <w:tc>
          <w:tcPr>
            <w:tcW w:w="7619" w:type="dxa"/>
          </w:tcPr>
          <w:p w14:paraId="6189E6CF" w14:textId="77777777" w:rsidR="006B6212" w:rsidRDefault="006B6212" w:rsidP="009F4CA2">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Expected to occur in the timeframe (≥50% probability)</w:t>
            </w:r>
          </w:p>
        </w:tc>
      </w:tr>
    </w:tbl>
    <w:p w14:paraId="00534EF3" w14:textId="77777777" w:rsidR="006B6212" w:rsidRDefault="006B6212" w:rsidP="00492840">
      <w:pPr>
        <w:spacing w:after="0"/>
        <w:rPr>
          <w:lang w:eastAsia="en-AU"/>
        </w:rPr>
      </w:pPr>
    </w:p>
    <w:p w14:paraId="1708678C" w14:textId="031ACA06" w:rsidR="006B6212" w:rsidRPr="006F46B8" w:rsidRDefault="00CC6696" w:rsidP="00CC6696">
      <w:pPr>
        <w:pStyle w:val="Caption"/>
        <w:rPr>
          <w:sz w:val="22"/>
          <w:szCs w:val="22"/>
        </w:rPr>
      </w:pPr>
      <w:bookmarkStart w:id="137" w:name="_Toc55894010"/>
      <w:bookmarkStart w:id="138" w:name="_Toc71027850"/>
      <w:r w:rsidRPr="00CC6696">
        <w:rPr>
          <w:sz w:val="22"/>
        </w:rPr>
        <w:t xml:space="preserve">Table </w:t>
      </w:r>
      <w:r w:rsidR="0052438F">
        <w:rPr>
          <w:sz w:val="22"/>
        </w:rPr>
        <w:fldChar w:fldCharType="begin"/>
      </w:r>
      <w:r w:rsidR="0052438F">
        <w:rPr>
          <w:sz w:val="22"/>
        </w:rPr>
        <w:instrText xml:space="preserve"> SEQ Table \* ARABIC </w:instrText>
      </w:r>
      <w:r w:rsidR="0052438F">
        <w:rPr>
          <w:sz w:val="22"/>
        </w:rPr>
        <w:fldChar w:fldCharType="separate"/>
      </w:r>
      <w:r w:rsidR="00441F4D">
        <w:rPr>
          <w:noProof/>
          <w:sz w:val="22"/>
        </w:rPr>
        <w:t>25</w:t>
      </w:r>
      <w:r w:rsidR="0052438F">
        <w:rPr>
          <w:sz w:val="22"/>
        </w:rPr>
        <w:fldChar w:fldCharType="end"/>
      </w:r>
      <w:r w:rsidR="006B6212" w:rsidRPr="00CC6696">
        <w:rPr>
          <w:sz w:val="24"/>
          <w:szCs w:val="22"/>
        </w:rPr>
        <w:t xml:space="preserve">. </w:t>
      </w:r>
      <w:r w:rsidR="006B6212" w:rsidRPr="006F46B8">
        <w:rPr>
          <w:sz w:val="22"/>
          <w:szCs w:val="22"/>
        </w:rPr>
        <w:t xml:space="preserve">Consequence definitions for </w:t>
      </w:r>
      <w:r w:rsidR="00913E59">
        <w:rPr>
          <w:sz w:val="22"/>
          <w:szCs w:val="22"/>
        </w:rPr>
        <w:t>primary</w:t>
      </w:r>
      <w:r w:rsidR="006B6212" w:rsidRPr="006F46B8">
        <w:rPr>
          <w:sz w:val="22"/>
          <w:szCs w:val="22"/>
        </w:rPr>
        <w:t xml:space="preserve"> species</w:t>
      </w:r>
      <w:bookmarkEnd w:id="137"/>
      <w:bookmarkEnd w:id="138"/>
    </w:p>
    <w:tbl>
      <w:tblPr>
        <w:tblStyle w:val="NTGtable1"/>
        <w:tblW w:w="0" w:type="auto"/>
        <w:tblLook w:val="04A0" w:firstRow="1" w:lastRow="0" w:firstColumn="1" w:lastColumn="0" w:noHBand="0" w:noVBand="1"/>
        <w:tblCaption w:val="Table 26. Consequence definitions for primary species"/>
      </w:tblPr>
      <w:tblGrid>
        <w:gridCol w:w="1413"/>
        <w:gridCol w:w="1276"/>
        <w:gridCol w:w="7619"/>
      </w:tblGrid>
      <w:tr w:rsidR="006B6212" w14:paraId="7B04F912" w14:textId="77777777" w:rsidTr="00F5170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413" w:type="dxa"/>
          </w:tcPr>
          <w:p w14:paraId="387910DD" w14:textId="77777777" w:rsidR="006B6212" w:rsidRDefault="006B6212" w:rsidP="009F4CA2">
            <w:pPr>
              <w:rPr>
                <w:lang w:eastAsia="en-AU"/>
              </w:rPr>
            </w:pPr>
            <w:r>
              <w:rPr>
                <w:lang w:eastAsia="en-AU"/>
              </w:rPr>
              <w:t>Level</w:t>
            </w:r>
          </w:p>
        </w:tc>
        <w:tc>
          <w:tcPr>
            <w:tcW w:w="1276" w:type="dxa"/>
          </w:tcPr>
          <w:p w14:paraId="1788C1E8" w14:textId="77777777" w:rsidR="006B6212" w:rsidRDefault="006B6212" w:rsidP="009F4CA2">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 xml:space="preserve">Score </w:t>
            </w:r>
          </w:p>
        </w:tc>
        <w:tc>
          <w:tcPr>
            <w:tcW w:w="7619" w:type="dxa"/>
          </w:tcPr>
          <w:p w14:paraId="7483B007" w14:textId="77777777" w:rsidR="006B6212" w:rsidRDefault="006B6212" w:rsidP="009F4CA2">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Definition</w:t>
            </w:r>
          </w:p>
        </w:tc>
      </w:tr>
      <w:tr w:rsidR="006B6212" w14:paraId="208D50D9" w14:textId="77777777" w:rsidTr="009F4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8D4238D" w14:textId="77777777" w:rsidR="006B6212" w:rsidRDefault="006B6212" w:rsidP="009F4CA2">
            <w:pPr>
              <w:rPr>
                <w:lang w:eastAsia="en-AU"/>
              </w:rPr>
            </w:pPr>
            <w:r>
              <w:rPr>
                <w:lang w:eastAsia="en-AU"/>
              </w:rPr>
              <w:t>Minor</w:t>
            </w:r>
          </w:p>
        </w:tc>
        <w:tc>
          <w:tcPr>
            <w:tcW w:w="1276" w:type="dxa"/>
          </w:tcPr>
          <w:p w14:paraId="4D647D03" w14:textId="77777777" w:rsidR="006B6212" w:rsidRDefault="006B6212" w:rsidP="009F4CA2">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w:t>
            </w:r>
          </w:p>
        </w:tc>
        <w:tc>
          <w:tcPr>
            <w:tcW w:w="7619" w:type="dxa"/>
          </w:tcPr>
          <w:p w14:paraId="231CBD0D" w14:textId="77777777" w:rsidR="006B6212" w:rsidRDefault="006B6212" w:rsidP="009F4CA2">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Measurable but minor levels of deletions of fish stock (biomass above 60% of unfished levels)</w:t>
            </w:r>
          </w:p>
        </w:tc>
      </w:tr>
      <w:tr w:rsidR="006B6212" w14:paraId="6841FE73" w14:textId="77777777" w:rsidTr="009F4C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863665A" w14:textId="77777777" w:rsidR="006B6212" w:rsidRDefault="006B6212" w:rsidP="009F4CA2">
            <w:pPr>
              <w:rPr>
                <w:lang w:eastAsia="en-AU"/>
              </w:rPr>
            </w:pPr>
            <w:r>
              <w:rPr>
                <w:lang w:eastAsia="en-AU"/>
              </w:rPr>
              <w:t>Moderate</w:t>
            </w:r>
          </w:p>
        </w:tc>
        <w:tc>
          <w:tcPr>
            <w:tcW w:w="1276" w:type="dxa"/>
          </w:tcPr>
          <w:p w14:paraId="485A7C83" w14:textId="77777777" w:rsidR="006B6212" w:rsidRDefault="006B6212" w:rsidP="009F4CA2">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w:t>
            </w:r>
          </w:p>
        </w:tc>
        <w:tc>
          <w:tcPr>
            <w:tcW w:w="7619" w:type="dxa"/>
          </w:tcPr>
          <w:p w14:paraId="5267840E" w14:textId="77777777" w:rsidR="006B6212" w:rsidRDefault="006B6212" w:rsidP="009F4CA2">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Maximum acceptable level of depletion of stock (</w:t>
            </w:r>
            <w:r w:rsidRPr="0061523E">
              <w:rPr>
                <w:lang w:eastAsia="en-AU"/>
              </w:rPr>
              <w:t>biomass 40-60% of unfished levels)</w:t>
            </w:r>
          </w:p>
        </w:tc>
      </w:tr>
      <w:tr w:rsidR="006B6212" w14:paraId="6F735B0C" w14:textId="77777777" w:rsidTr="009F4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6CB7B29" w14:textId="77777777" w:rsidR="006B6212" w:rsidRDefault="006B6212" w:rsidP="009F4CA2">
            <w:pPr>
              <w:rPr>
                <w:lang w:eastAsia="en-AU"/>
              </w:rPr>
            </w:pPr>
            <w:r>
              <w:rPr>
                <w:lang w:eastAsia="en-AU"/>
              </w:rPr>
              <w:lastRenderedPageBreak/>
              <w:t>High</w:t>
            </w:r>
          </w:p>
        </w:tc>
        <w:tc>
          <w:tcPr>
            <w:tcW w:w="1276" w:type="dxa"/>
          </w:tcPr>
          <w:p w14:paraId="0740B7A1" w14:textId="77777777" w:rsidR="006B6212" w:rsidRDefault="006B6212" w:rsidP="009F4CA2">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3</w:t>
            </w:r>
          </w:p>
        </w:tc>
        <w:tc>
          <w:tcPr>
            <w:tcW w:w="7619" w:type="dxa"/>
          </w:tcPr>
          <w:p w14:paraId="58D145E6" w14:textId="77777777" w:rsidR="006B6212" w:rsidRDefault="006B6212" w:rsidP="009F4CA2">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Level of depletion of stock unacceptable but still not affecting recruitment level of the stock </w:t>
            </w:r>
            <w:r w:rsidRPr="0061523E">
              <w:rPr>
                <w:lang w:eastAsia="en-AU"/>
              </w:rPr>
              <w:t>(biomass 20-40% of unfished levels)</w:t>
            </w:r>
          </w:p>
        </w:tc>
      </w:tr>
      <w:tr w:rsidR="006B6212" w14:paraId="77ABD3FD" w14:textId="77777777" w:rsidTr="009F4C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778DB0A" w14:textId="77777777" w:rsidR="006B6212" w:rsidRDefault="006B6212" w:rsidP="009F4CA2">
            <w:pPr>
              <w:rPr>
                <w:lang w:eastAsia="en-AU"/>
              </w:rPr>
            </w:pPr>
            <w:r>
              <w:rPr>
                <w:lang w:eastAsia="en-AU"/>
              </w:rPr>
              <w:t>Major</w:t>
            </w:r>
          </w:p>
        </w:tc>
        <w:tc>
          <w:tcPr>
            <w:tcW w:w="1276" w:type="dxa"/>
          </w:tcPr>
          <w:p w14:paraId="3277D5E4" w14:textId="77777777" w:rsidR="006B6212" w:rsidRDefault="006B6212" w:rsidP="009F4CA2">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4</w:t>
            </w:r>
          </w:p>
        </w:tc>
        <w:tc>
          <w:tcPr>
            <w:tcW w:w="7619" w:type="dxa"/>
          </w:tcPr>
          <w:p w14:paraId="3A555BB4" w14:textId="77777777" w:rsidR="006B6212" w:rsidRDefault="006B6212" w:rsidP="009F4CA2">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Level of depletion of stock are already affecting (or will definitely affect) future recruitment potential of the stock </w:t>
            </w:r>
            <w:r w:rsidRPr="0061523E">
              <w:rPr>
                <w:lang w:eastAsia="en-AU"/>
              </w:rPr>
              <w:t>(biomass &lt;20% of unfished levels)</w:t>
            </w:r>
          </w:p>
        </w:tc>
      </w:tr>
    </w:tbl>
    <w:p w14:paraId="15F09BAE" w14:textId="77777777" w:rsidR="006B6212" w:rsidRPr="00913E59" w:rsidRDefault="006B6212" w:rsidP="00492840">
      <w:pPr>
        <w:pStyle w:val="Caption"/>
        <w:keepNext/>
        <w:spacing w:after="0"/>
        <w:rPr>
          <w:noProof/>
          <w:sz w:val="22"/>
          <w:szCs w:val="22"/>
        </w:rPr>
      </w:pPr>
    </w:p>
    <w:p w14:paraId="4A9124F9" w14:textId="283991AF" w:rsidR="00913E59" w:rsidRPr="00913E59" w:rsidRDefault="00CC6696" w:rsidP="00CC6696">
      <w:pPr>
        <w:pStyle w:val="Caption"/>
        <w:rPr>
          <w:sz w:val="22"/>
          <w:szCs w:val="22"/>
        </w:rPr>
      </w:pPr>
      <w:bookmarkStart w:id="139" w:name="_Toc71027851"/>
      <w:r w:rsidRPr="00CC6696">
        <w:rPr>
          <w:sz w:val="22"/>
        </w:rPr>
        <w:t xml:space="preserve">Table </w:t>
      </w:r>
      <w:r w:rsidR="0052438F">
        <w:rPr>
          <w:sz w:val="22"/>
        </w:rPr>
        <w:fldChar w:fldCharType="begin"/>
      </w:r>
      <w:r w:rsidR="0052438F">
        <w:rPr>
          <w:sz w:val="22"/>
        </w:rPr>
        <w:instrText xml:space="preserve"> SEQ Table \* ARABIC </w:instrText>
      </w:r>
      <w:r w:rsidR="0052438F">
        <w:rPr>
          <w:sz w:val="22"/>
        </w:rPr>
        <w:fldChar w:fldCharType="separate"/>
      </w:r>
      <w:r w:rsidR="00441F4D">
        <w:rPr>
          <w:noProof/>
          <w:sz w:val="22"/>
        </w:rPr>
        <w:t>26</w:t>
      </w:r>
      <w:r w:rsidR="0052438F">
        <w:rPr>
          <w:sz w:val="22"/>
        </w:rPr>
        <w:fldChar w:fldCharType="end"/>
      </w:r>
      <w:r w:rsidR="00913E59" w:rsidRPr="00CC6696">
        <w:rPr>
          <w:sz w:val="24"/>
          <w:szCs w:val="22"/>
        </w:rPr>
        <w:t xml:space="preserve">. </w:t>
      </w:r>
      <w:r w:rsidR="00913E59" w:rsidRPr="00913E59">
        <w:rPr>
          <w:sz w:val="22"/>
          <w:szCs w:val="22"/>
        </w:rPr>
        <w:t>Co</w:t>
      </w:r>
      <w:r w:rsidR="00913E59">
        <w:rPr>
          <w:sz w:val="22"/>
          <w:szCs w:val="22"/>
        </w:rPr>
        <w:t xml:space="preserve">nsequence definitions for </w:t>
      </w:r>
      <w:r w:rsidR="00913E59" w:rsidRPr="00913E59">
        <w:rPr>
          <w:sz w:val="22"/>
          <w:szCs w:val="22"/>
        </w:rPr>
        <w:t>secondary, tertiary and bycatch species</w:t>
      </w:r>
      <w:bookmarkEnd w:id="139"/>
    </w:p>
    <w:tbl>
      <w:tblPr>
        <w:tblStyle w:val="NTGtable1"/>
        <w:tblW w:w="0" w:type="auto"/>
        <w:tblLook w:val="04A0" w:firstRow="1" w:lastRow="0" w:firstColumn="1" w:lastColumn="0" w:noHBand="0" w:noVBand="1"/>
        <w:tblCaption w:val="Table 27. Consequence definitions for secondary, tertiary and bycatch species"/>
      </w:tblPr>
      <w:tblGrid>
        <w:gridCol w:w="1413"/>
        <w:gridCol w:w="1276"/>
        <w:gridCol w:w="7619"/>
      </w:tblGrid>
      <w:tr w:rsidR="00913E59" w14:paraId="36AC72A9" w14:textId="77777777" w:rsidTr="00F5170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413" w:type="dxa"/>
          </w:tcPr>
          <w:p w14:paraId="3D44383A" w14:textId="77777777" w:rsidR="00913E59" w:rsidRDefault="00913E59" w:rsidP="00E47798">
            <w:pPr>
              <w:rPr>
                <w:lang w:eastAsia="en-AU"/>
              </w:rPr>
            </w:pPr>
            <w:r>
              <w:rPr>
                <w:lang w:eastAsia="en-AU"/>
              </w:rPr>
              <w:t>Level</w:t>
            </w:r>
          </w:p>
        </w:tc>
        <w:tc>
          <w:tcPr>
            <w:tcW w:w="1276" w:type="dxa"/>
          </w:tcPr>
          <w:p w14:paraId="7D2DE5C1" w14:textId="77777777" w:rsidR="00913E59" w:rsidRDefault="00913E59" w:rsidP="00E47798">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 xml:space="preserve">Score </w:t>
            </w:r>
          </w:p>
        </w:tc>
        <w:tc>
          <w:tcPr>
            <w:tcW w:w="7619" w:type="dxa"/>
          </w:tcPr>
          <w:p w14:paraId="64D41166" w14:textId="77777777" w:rsidR="00913E59" w:rsidRDefault="00913E59" w:rsidP="00E47798">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Definition</w:t>
            </w:r>
          </w:p>
        </w:tc>
      </w:tr>
      <w:tr w:rsidR="00913E59" w14:paraId="01CD06DF" w14:textId="77777777" w:rsidTr="00E47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0B799DC" w14:textId="77777777" w:rsidR="00913E59" w:rsidRDefault="00913E59" w:rsidP="00E47798">
            <w:pPr>
              <w:rPr>
                <w:lang w:eastAsia="en-AU"/>
              </w:rPr>
            </w:pPr>
            <w:r>
              <w:rPr>
                <w:lang w:eastAsia="en-AU"/>
              </w:rPr>
              <w:t>Minor</w:t>
            </w:r>
          </w:p>
        </w:tc>
        <w:tc>
          <w:tcPr>
            <w:tcW w:w="1276" w:type="dxa"/>
          </w:tcPr>
          <w:p w14:paraId="6E9645F1" w14:textId="77777777" w:rsidR="00913E59" w:rsidRDefault="00913E59" w:rsidP="00E47798">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w:t>
            </w:r>
          </w:p>
        </w:tc>
        <w:tc>
          <w:tcPr>
            <w:tcW w:w="7619" w:type="dxa"/>
          </w:tcPr>
          <w:p w14:paraId="16061129" w14:textId="77777777" w:rsidR="00913E59" w:rsidRDefault="00913E59" w:rsidP="00E47798">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Measurable but minor levels of deletions of fish stock </w:t>
            </w:r>
          </w:p>
        </w:tc>
      </w:tr>
      <w:tr w:rsidR="00913E59" w14:paraId="614235EE" w14:textId="77777777" w:rsidTr="00E477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18D5C99" w14:textId="77777777" w:rsidR="00913E59" w:rsidRDefault="00913E59" w:rsidP="00E47798">
            <w:pPr>
              <w:rPr>
                <w:lang w:eastAsia="en-AU"/>
              </w:rPr>
            </w:pPr>
            <w:r>
              <w:rPr>
                <w:lang w:eastAsia="en-AU"/>
              </w:rPr>
              <w:t>Moderate</w:t>
            </w:r>
          </w:p>
        </w:tc>
        <w:tc>
          <w:tcPr>
            <w:tcW w:w="1276" w:type="dxa"/>
          </w:tcPr>
          <w:p w14:paraId="17262D48" w14:textId="77777777" w:rsidR="00913E59" w:rsidRDefault="00913E59" w:rsidP="00E47798">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w:t>
            </w:r>
          </w:p>
        </w:tc>
        <w:tc>
          <w:tcPr>
            <w:tcW w:w="7619" w:type="dxa"/>
          </w:tcPr>
          <w:p w14:paraId="2EA3E984" w14:textId="77777777" w:rsidR="00913E59" w:rsidRDefault="00913E59" w:rsidP="00E47798">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Maximum acceptable level of depletion of stock </w:t>
            </w:r>
            <w:r w:rsidRPr="00536C63">
              <w:rPr>
                <w:lang w:eastAsia="en-AU"/>
              </w:rPr>
              <w:t>or species have high vulnerability and low resilience to harvest</w:t>
            </w:r>
            <w:r>
              <w:rPr>
                <w:lang w:eastAsia="en-AU"/>
              </w:rPr>
              <w:t xml:space="preserve"> </w:t>
            </w:r>
          </w:p>
        </w:tc>
      </w:tr>
      <w:tr w:rsidR="00913E59" w14:paraId="256E7D7B" w14:textId="77777777" w:rsidTr="00E47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41BE884" w14:textId="77777777" w:rsidR="00913E59" w:rsidRDefault="00913E59" w:rsidP="00E47798">
            <w:pPr>
              <w:rPr>
                <w:lang w:eastAsia="en-AU"/>
              </w:rPr>
            </w:pPr>
            <w:r>
              <w:rPr>
                <w:lang w:eastAsia="en-AU"/>
              </w:rPr>
              <w:t>High</w:t>
            </w:r>
          </w:p>
        </w:tc>
        <w:tc>
          <w:tcPr>
            <w:tcW w:w="1276" w:type="dxa"/>
          </w:tcPr>
          <w:p w14:paraId="7DB3EFDC" w14:textId="77777777" w:rsidR="00913E59" w:rsidRDefault="00913E59" w:rsidP="00E47798">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3</w:t>
            </w:r>
          </w:p>
        </w:tc>
        <w:tc>
          <w:tcPr>
            <w:tcW w:w="7619" w:type="dxa"/>
          </w:tcPr>
          <w:p w14:paraId="7B05B7F0" w14:textId="77777777" w:rsidR="00913E59" w:rsidRDefault="00913E59" w:rsidP="00E47798">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Level of depletion of stock unacceptable but still not affecting recruitment level of the stock </w:t>
            </w:r>
          </w:p>
        </w:tc>
      </w:tr>
      <w:tr w:rsidR="00913E59" w14:paraId="564EC127" w14:textId="77777777" w:rsidTr="00E477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AD0A4F0" w14:textId="77777777" w:rsidR="00913E59" w:rsidRDefault="00913E59" w:rsidP="00E47798">
            <w:pPr>
              <w:rPr>
                <w:lang w:eastAsia="en-AU"/>
              </w:rPr>
            </w:pPr>
            <w:r>
              <w:rPr>
                <w:lang w:eastAsia="en-AU"/>
              </w:rPr>
              <w:t>Major</w:t>
            </w:r>
          </w:p>
        </w:tc>
        <w:tc>
          <w:tcPr>
            <w:tcW w:w="1276" w:type="dxa"/>
          </w:tcPr>
          <w:p w14:paraId="51544914" w14:textId="77777777" w:rsidR="00913E59" w:rsidRDefault="00913E59" w:rsidP="00E47798">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4</w:t>
            </w:r>
          </w:p>
        </w:tc>
        <w:tc>
          <w:tcPr>
            <w:tcW w:w="7619" w:type="dxa"/>
          </w:tcPr>
          <w:p w14:paraId="29845F74" w14:textId="77777777" w:rsidR="00913E59" w:rsidRDefault="00913E59" w:rsidP="00E47798">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Level of depletion of stock are already affecting (or will definitely affect) future recruitment potential of the stock </w:t>
            </w:r>
          </w:p>
        </w:tc>
      </w:tr>
    </w:tbl>
    <w:p w14:paraId="2654D11B" w14:textId="77777777" w:rsidR="00913E59" w:rsidRDefault="00913E59" w:rsidP="00492840">
      <w:pPr>
        <w:spacing w:after="0"/>
      </w:pPr>
    </w:p>
    <w:p w14:paraId="1EE6CDC8" w14:textId="7F651E59" w:rsidR="006B6212" w:rsidRPr="006F46B8" w:rsidRDefault="00CC6696" w:rsidP="00CC6696">
      <w:pPr>
        <w:pStyle w:val="Caption"/>
        <w:rPr>
          <w:sz w:val="22"/>
          <w:szCs w:val="22"/>
        </w:rPr>
      </w:pPr>
      <w:bookmarkStart w:id="140" w:name="_Toc55894011"/>
      <w:bookmarkStart w:id="141" w:name="_Toc61852165"/>
      <w:bookmarkStart w:id="142" w:name="_Toc61853132"/>
      <w:bookmarkStart w:id="143" w:name="_Toc71027852"/>
      <w:r w:rsidRPr="00CC6696">
        <w:rPr>
          <w:sz w:val="22"/>
        </w:rPr>
        <w:t xml:space="preserve">Table </w:t>
      </w:r>
      <w:r w:rsidR="0052438F">
        <w:rPr>
          <w:sz w:val="22"/>
        </w:rPr>
        <w:fldChar w:fldCharType="begin"/>
      </w:r>
      <w:r w:rsidR="0052438F">
        <w:rPr>
          <w:sz w:val="22"/>
        </w:rPr>
        <w:instrText xml:space="preserve"> SEQ Table \* ARABIC </w:instrText>
      </w:r>
      <w:r w:rsidR="0052438F">
        <w:rPr>
          <w:sz w:val="22"/>
        </w:rPr>
        <w:fldChar w:fldCharType="separate"/>
      </w:r>
      <w:r w:rsidR="00441F4D">
        <w:rPr>
          <w:noProof/>
          <w:sz w:val="22"/>
        </w:rPr>
        <w:t>27</w:t>
      </w:r>
      <w:r w:rsidR="0052438F">
        <w:rPr>
          <w:sz w:val="22"/>
        </w:rPr>
        <w:fldChar w:fldCharType="end"/>
      </w:r>
      <w:r w:rsidR="006B6212" w:rsidRPr="00CC6696">
        <w:rPr>
          <w:sz w:val="24"/>
          <w:szCs w:val="22"/>
        </w:rPr>
        <w:t xml:space="preserve">. </w:t>
      </w:r>
      <w:r w:rsidR="006B6212" w:rsidRPr="006F46B8">
        <w:rPr>
          <w:sz w:val="22"/>
          <w:szCs w:val="22"/>
        </w:rPr>
        <w:t>Consequence definitions for Threatened, Endangered and Protected Species</w:t>
      </w:r>
      <w:bookmarkEnd w:id="140"/>
      <w:bookmarkEnd w:id="141"/>
      <w:bookmarkEnd w:id="142"/>
      <w:bookmarkEnd w:id="143"/>
    </w:p>
    <w:tbl>
      <w:tblPr>
        <w:tblStyle w:val="NTGtable1"/>
        <w:tblW w:w="0" w:type="auto"/>
        <w:tblLook w:val="04A0" w:firstRow="1" w:lastRow="0" w:firstColumn="1" w:lastColumn="0" w:noHBand="0" w:noVBand="1"/>
        <w:tblCaption w:val="Table 28. Consequence definitions for Threatened, Endangered and Protected Species"/>
      </w:tblPr>
      <w:tblGrid>
        <w:gridCol w:w="1413"/>
        <w:gridCol w:w="1276"/>
        <w:gridCol w:w="7619"/>
      </w:tblGrid>
      <w:tr w:rsidR="006B6212" w14:paraId="4270633D" w14:textId="77777777" w:rsidTr="00F5170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413" w:type="dxa"/>
          </w:tcPr>
          <w:p w14:paraId="17712463" w14:textId="77777777" w:rsidR="006B6212" w:rsidRDefault="006B6212" w:rsidP="009F4CA2">
            <w:pPr>
              <w:rPr>
                <w:lang w:eastAsia="en-AU"/>
              </w:rPr>
            </w:pPr>
            <w:r>
              <w:rPr>
                <w:lang w:eastAsia="en-AU"/>
              </w:rPr>
              <w:t>Level</w:t>
            </w:r>
          </w:p>
        </w:tc>
        <w:tc>
          <w:tcPr>
            <w:tcW w:w="1276" w:type="dxa"/>
          </w:tcPr>
          <w:p w14:paraId="6A8D9C50" w14:textId="77777777" w:rsidR="006B6212" w:rsidRDefault="006B6212" w:rsidP="009F4CA2">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 xml:space="preserve">Score </w:t>
            </w:r>
          </w:p>
        </w:tc>
        <w:tc>
          <w:tcPr>
            <w:tcW w:w="7619" w:type="dxa"/>
          </w:tcPr>
          <w:p w14:paraId="55B2ABA9" w14:textId="77777777" w:rsidR="006B6212" w:rsidRDefault="006B6212" w:rsidP="009F4CA2">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Definition</w:t>
            </w:r>
          </w:p>
        </w:tc>
      </w:tr>
      <w:tr w:rsidR="006B6212" w14:paraId="4510F5F7" w14:textId="77777777" w:rsidTr="009F4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C9BE3C3" w14:textId="77777777" w:rsidR="006B6212" w:rsidRDefault="006B6212" w:rsidP="009F4CA2">
            <w:pPr>
              <w:rPr>
                <w:lang w:eastAsia="en-AU"/>
              </w:rPr>
            </w:pPr>
            <w:r>
              <w:rPr>
                <w:lang w:eastAsia="en-AU"/>
              </w:rPr>
              <w:t>Minor</w:t>
            </w:r>
          </w:p>
        </w:tc>
        <w:tc>
          <w:tcPr>
            <w:tcW w:w="1276" w:type="dxa"/>
          </w:tcPr>
          <w:p w14:paraId="337DB06B" w14:textId="77777777" w:rsidR="006B6212" w:rsidRDefault="006B6212" w:rsidP="009F4CA2">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w:t>
            </w:r>
          </w:p>
        </w:tc>
        <w:tc>
          <w:tcPr>
            <w:tcW w:w="7619" w:type="dxa"/>
          </w:tcPr>
          <w:p w14:paraId="77E5C705" w14:textId="77777777" w:rsidR="006B6212" w:rsidRDefault="006B6212" w:rsidP="009F4CA2">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Few individuals directly impacted in most years, level of capture/interaction is well below that which will generate public concern</w:t>
            </w:r>
          </w:p>
        </w:tc>
      </w:tr>
      <w:tr w:rsidR="006B6212" w14:paraId="79D98A92" w14:textId="77777777" w:rsidTr="009F4C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6B8D4FB" w14:textId="77777777" w:rsidR="006B6212" w:rsidRDefault="006B6212" w:rsidP="009F4CA2">
            <w:pPr>
              <w:rPr>
                <w:lang w:eastAsia="en-AU"/>
              </w:rPr>
            </w:pPr>
            <w:r>
              <w:rPr>
                <w:lang w:eastAsia="en-AU"/>
              </w:rPr>
              <w:t>Moderate</w:t>
            </w:r>
          </w:p>
        </w:tc>
        <w:tc>
          <w:tcPr>
            <w:tcW w:w="1276" w:type="dxa"/>
          </w:tcPr>
          <w:p w14:paraId="6BCF6943" w14:textId="77777777" w:rsidR="006B6212" w:rsidRDefault="006B6212" w:rsidP="009F4CA2">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w:t>
            </w:r>
          </w:p>
        </w:tc>
        <w:tc>
          <w:tcPr>
            <w:tcW w:w="7619" w:type="dxa"/>
          </w:tcPr>
          <w:p w14:paraId="0F062581" w14:textId="77777777" w:rsidR="006B6212" w:rsidRDefault="006B6212" w:rsidP="009F4CA2">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Level of capture is the maximum that will not impact on recovery or cause unacceptable public concern</w:t>
            </w:r>
          </w:p>
        </w:tc>
      </w:tr>
      <w:tr w:rsidR="006B6212" w14:paraId="0D93DE99" w14:textId="77777777" w:rsidTr="009F4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9A5F289" w14:textId="77777777" w:rsidR="006B6212" w:rsidRDefault="006B6212" w:rsidP="009F4CA2">
            <w:pPr>
              <w:rPr>
                <w:lang w:eastAsia="en-AU"/>
              </w:rPr>
            </w:pPr>
            <w:r>
              <w:rPr>
                <w:lang w:eastAsia="en-AU"/>
              </w:rPr>
              <w:t>High</w:t>
            </w:r>
          </w:p>
        </w:tc>
        <w:tc>
          <w:tcPr>
            <w:tcW w:w="1276" w:type="dxa"/>
          </w:tcPr>
          <w:p w14:paraId="5E563009" w14:textId="77777777" w:rsidR="006B6212" w:rsidRDefault="006B6212" w:rsidP="009F4CA2">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3</w:t>
            </w:r>
          </w:p>
        </w:tc>
        <w:tc>
          <w:tcPr>
            <w:tcW w:w="7619" w:type="dxa"/>
          </w:tcPr>
          <w:p w14:paraId="2B7DA0F0" w14:textId="77777777" w:rsidR="006B6212" w:rsidRDefault="006B6212" w:rsidP="009F4CA2">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Recovery may be being affected and/or some clear, but short-term public concern will be generated</w:t>
            </w:r>
          </w:p>
        </w:tc>
      </w:tr>
      <w:tr w:rsidR="006B6212" w14:paraId="29E9D183" w14:textId="77777777" w:rsidTr="009F4C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CCF4B07" w14:textId="77777777" w:rsidR="006B6212" w:rsidRDefault="006B6212" w:rsidP="009F4CA2">
            <w:pPr>
              <w:rPr>
                <w:lang w:eastAsia="en-AU"/>
              </w:rPr>
            </w:pPr>
            <w:r>
              <w:rPr>
                <w:lang w:eastAsia="en-AU"/>
              </w:rPr>
              <w:t>Major</w:t>
            </w:r>
          </w:p>
        </w:tc>
        <w:tc>
          <w:tcPr>
            <w:tcW w:w="1276" w:type="dxa"/>
          </w:tcPr>
          <w:p w14:paraId="377E3545" w14:textId="77777777" w:rsidR="006B6212" w:rsidRDefault="006B6212" w:rsidP="009F4CA2">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4</w:t>
            </w:r>
          </w:p>
        </w:tc>
        <w:tc>
          <w:tcPr>
            <w:tcW w:w="7619" w:type="dxa"/>
          </w:tcPr>
          <w:p w14:paraId="7FCE56ED" w14:textId="77777777" w:rsidR="006B6212" w:rsidRDefault="006B6212" w:rsidP="009F4CA2">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Recovery times are clearly being impacted and/or public concern is widespread</w:t>
            </w:r>
          </w:p>
        </w:tc>
      </w:tr>
    </w:tbl>
    <w:p w14:paraId="0A175B8B" w14:textId="77777777" w:rsidR="006B6212" w:rsidRDefault="006B6212" w:rsidP="00492840">
      <w:pPr>
        <w:spacing w:after="0"/>
        <w:rPr>
          <w:lang w:eastAsia="en-AU"/>
        </w:rPr>
      </w:pPr>
    </w:p>
    <w:p w14:paraId="3D1FABE1" w14:textId="7B72738D" w:rsidR="006B6212" w:rsidRPr="006F46B8" w:rsidRDefault="00CC6696" w:rsidP="00CC6696">
      <w:pPr>
        <w:pStyle w:val="Caption"/>
        <w:rPr>
          <w:sz w:val="22"/>
          <w:szCs w:val="22"/>
        </w:rPr>
      </w:pPr>
      <w:bookmarkStart w:id="144" w:name="_Toc55894012"/>
      <w:bookmarkStart w:id="145" w:name="_Toc71027853"/>
      <w:r w:rsidRPr="00CC6696">
        <w:rPr>
          <w:sz w:val="22"/>
        </w:rPr>
        <w:t xml:space="preserve">Table </w:t>
      </w:r>
      <w:r w:rsidR="0052438F">
        <w:rPr>
          <w:sz w:val="22"/>
        </w:rPr>
        <w:fldChar w:fldCharType="begin"/>
      </w:r>
      <w:r w:rsidR="0052438F">
        <w:rPr>
          <w:sz w:val="22"/>
        </w:rPr>
        <w:instrText xml:space="preserve"> SEQ Table \* ARABIC </w:instrText>
      </w:r>
      <w:r w:rsidR="0052438F">
        <w:rPr>
          <w:sz w:val="22"/>
        </w:rPr>
        <w:fldChar w:fldCharType="separate"/>
      </w:r>
      <w:r w:rsidR="00441F4D">
        <w:rPr>
          <w:noProof/>
          <w:sz w:val="22"/>
        </w:rPr>
        <w:t>28</w:t>
      </w:r>
      <w:r w:rsidR="0052438F">
        <w:rPr>
          <w:sz w:val="22"/>
        </w:rPr>
        <w:fldChar w:fldCharType="end"/>
      </w:r>
      <w:r w:rsidR="006B6212" w:rsidRPr="00CC6696">
        <w:rPr>
          <w:sz w:val="24"/>
          <w:szCs w:val="22"/>
        </w:rPr>
        <w:t xml:space="preserve">. </w:t>
      </w:r>
      <w:r w:rsidR="006B6212" w:rsidRPr="006F46B8">
        <w:rPr>
          <w:sz w:val="22"/>
          <w:szCs w:val="22"/>
        </w:rPr>
        <w:t>Consequence definitions of habitat impacts</w:t>
      </w:r>
      <w:bookmarkEnd w:id="144"/>
      <w:bookmarkEnd w:id="145"/>
    </w:p>
    <w:tbl>
      <w:tblPr>
        <w:tblStyle w:val="NTGtable1"/>
        <w:tblW w:w="0" w:type="auto"/>
        <w:tblLook w:val="04A0" w:firstRow="1" w:lastRow="0" w:firstColumn="1" w:lastColumn="0" w:noHBand="0" w:noVBand="1"/>
        <w:tblCaption w:val="Table 29. Consequence definitions of habitat impacts"/>
      </w:tblPr>
      <w:tblGrid>
        <w:gridCol w:w="1413"/>
        <w:gridCol w:w="1276"/>
        <w:gridCol w:w="7619"/>
      </w:tblGrid>
      <w:tr w:rsidR="006B6212" w14:paraId="29C78DF0" w14:textId="77777777" w:rsidTr="00F5170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413" w:type="dxa"/>
          </w:tcPr>
          <w:p w14:paraId="03119C0D" w14:textId="77777777" w:rsidR="006B6212" w:rsidRDefault="006B6212" w:rsidP="009F4CA2">
            <w:pPr>
              <w:rPr>
                <w:lang w:eastAsia="en-AU"/>
              </w:rPr>
            </w:pPr>
            <w:r>
              <w:rPr>
                <w:lang w:eastAsia="en-AU"/>
              </w:rPr>
              <w:t>Level</w:t>
            </w:r>
          </w:p>
        </w:tc>
        <w:tc>
          <w:tcPr>
            <w:tcW w:w="1276" w:type="dxa"/>
          </w:tcPr>
          <w:p w14:paraId="559C52DF" w14:textId="77777777" w:rsidR="006B6212" w:rsidRDefault="006B6212" w:rsidP="009F4CA2">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 xml:space="preserve">Score </w:t>
            </w:r>
          </w:p>
        </w:tc>
        <w:tc>
          <w:tcPr>
            <w:tcW w:w="7619" w:type="dxa"/>
          </w:tcPr>
          <w:p w14:paraId="69241F09" w14:textId="77777777" w:rsidR="006B6212" w:rsidRDefault="006B6212" w:rsidP="009F4CA2">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Definition</w:t>
            </w:r>
          </w:p>
        </w:tc>
      </w:tr>
      <w:tr w:rsidR="006B6212" w14:paraId="29FC86E6" w14:textId="77777777" w:rsidTr="009F4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79CF8B7" w14:textId="77777777" w:rsidR="006B6212" w:rsidRDefault="006B6212" w:rsidP="009F4CA2">
            <w:pPr>
              <w:rPr>
                <w:lang w:eastAsia="en-AU"/>
              </w:rPr>
            </w:pPr>
            <w:r>
              <w:rPr>
                <w:lang w:eastAsia="en-AU"/>
              </w:rPr>
              <w:t>Minor</w:t>
            </w:r>
          </w:p>
        </w:tc>
        <w:tc>
          <w:tcPr>
            <w:tcW w:w="1276" w:type="dxa"/>
          </w:tcPr>
          <w:p w14:paraId="0BFE7E18" w14:textId="77777777" w:rsidR="006B6212" w:rsidRDefault="006B6212" w:rsidP="009F4CA2">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w:t>
            </w:r>
          </w:p>
        </w:tc>
        <w:tc>
          <w:tcPr>
            <w:tcW w:w="7619" w:type="dxa"/>
            <w:vAlign w:val="top"/>
          </w:tcPr>
          <w:p w14:paraId="3D380AA1" w14:textId="77777777" w:rsidR="006B6212" w:rsidRPr="00A42396" w:rsidRDefault="006B6212" w:rsidP="009F4CA2">
            <w:pPr>
              <w:cnfStyle w:val="000000100000" w:firstRow="0" w:lastRow="0" w:firstColumn="0" w:lastColumn="0" w:oddVBand="0" w:evenVBand="0" w:oddHBand="1" w:evenHBand="0" w:firstRowFirstColumn="0" w:firstRowLastColumn="0" w:lastRowFirstColumn="0" w:lastRowLastColumn="0"/>
            </w:pPr>
            <w:r w:rsidRPr="00A42396">
              <w:t xml:space="preserve">There are measurable impacts in localised areas (&lt;5% of habitat impacted) </w:t>
            </w:r>
          </w:p>
        </w:tc>
      </w:tr>
      <w:tr w:rsidR="006B6212" w14:paraId="37451FBE" w14:textId="77777777" w:rsidTr="009F4C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7CFF92C" w14:textId="77777777" w:rsidR="006B6212" w:rsidRDefault="006B6212" w:rsidP="009F4CA2">
            <w:pPr>
              <w:rPr>
                <w:lang w:eastAsia="en-AU"/>
              </w:rPr>
            </w:pPr>
            <w:r>
              <w:rPr>
                <w:lang w:eastAsia="en-AU"/>
              </w:rPr>
              <w:t>Moderate</w:t>
            </w:r>
          </w:p>
        </w:tc>
        <w:tc>
          <w:tcPr>
            <w:tcW w:w="1276" w:type="dxa"/>
          </w:tcPr>
          <w:p w14:paraId="60970218" w14:textId="77777777" w:rsidR="006B6212" w:rsidRDefault="006B6212" w:rsidP="009F4CA2">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w:t>
            </w:r>
          </w:p>
        </w:tc>
        <w:tc>
          <w:tcPr>
            <w:tcW w:w="7619" w:type="dxa"/>
            <w:vAlign w:val="top"/>
          </w:tcPr>
          <w:p w14:paraId="1C384F41" w14:textId="77777777" w:rsidR="006B6212" w:rsidRPr="00A42396" w:rsidRDefault="006B6212" w:rsidP="009F4CA2">
            <w:pPr>
              <w:cnfStyle w:val="000000010000" w:firstRow="0" w:lastRow="0" w:firstColumn="0" w:lastColumn="0" w:oddVBand="0" w:evenVBand="0" w:oddHBand="0" w:evenHBand="1" w:firstRowFirstColumn="0" w:firstRowLastColumn="0" w:lastRowFirstColumn="0" w:lastRowLastColumn="0"/>
            </w:pPr>
            <w:r w:rsidRPr="00A42396">
              <w:t>Levels of impact are measurable at larger scales (5-20% of habitat impacted)</w:t>
            </w:r>
          </w:p>
        </w:tc>
      </w:tr>
      <w:tr w:rsidR="006B6212" w14:paraId="473E1AF2" w14:textId="77777777" w:rsidTr="009F4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1DF9F87" w14:textId="77777777" w:rsidR="006B6212" w:rsidRDefault="006B6212" w:rsidP="009F4CA2">
            <w:pPr>
              <w:rPr>
                <w:lang w:eastAsia="en-AU"/>
              </w:rPr>
            </w:pPr>
            <w:r>
              <w:rPr>
                <w:lang w:eastAsia="en-AU"/>
              </w:rPr>
              <w:t>High</w:t>
            </w:r>
          </w:p>
        </w:tc>
        <w:tc>
          <w:tcPr>
            <w:tcW w:w="1276" w:type="dxa"/>
          </w:tcPr>
          <w:p w14:paraId="2AF7E047" w14:textId="77777777" w:rsidR="006B6212" w:rsidRDefault="006B6212" w:rsidP="009F4CA2">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3</w:t>
            </w:r>
          </w:p>
        </w:tc>
        <w:tc>
          <w:tcPr>
            <w:tcW w:w="7619" w:type="dxa"/>
            <w:vAlign w:val="top"/>
          </w:tcPr>
          <w:p w14:paraId="0263BC5E" w14:textId="77777777" w:rsidR="006B6212" w:rsidRPr="00A42396" w:rsidRDefault="006B6212" w:rsidP="009F4CA2">
            <w:pPr>
              <w:cnfStyle w:val="000000100000" w:firstRow="0" w:lastRow="0" w:firstColumn="0" w:lastColumn="0" w:oddVBand="0" w:evenVBand="0" w:oddHBand="1" w:evenHBand="0" w:firstRowFirstColumn="0" w:firstRowLastColumn="0" w:lastRowFirstColumn="0" w:lastRowLastColumn="0"/>
            </w:pPr>
            <w:r w:rsidRPr="00A42396">
              <w:t>The area impacted is sufficient that loss of habitat function is possible (20-50% of habitat impacted)</w:t>
            </w:r>
          </w:p>
        </w:tc>
      </w:tr>
      <w:tr w:rsidR="006B6212" w14:paraId="5DC40E1A" w14:textId="77777777" w:rsidTr="009F4C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49C839E" w14:textId="77777777" w:rsidR="006B6212" w:rsidRDefault="006B6212" w:rsidP="009F4CA2">
            <w:pPr>
              <w:rPr>
                <w:lang w:eastAsia="en-AU"/>
              </w:rPr>
            </w:pPr>
            <w:r>
              <w:rPr>
                <w:lang w:eastAsia="en-AU"/>
              </w:rPr>
              <w:t>Major</w:t>
            </w:r>
          </w:p>
        </w:tc>
        <w:tc>
          <w:tcPr>
            <w:tcW w:w="1276" w:type="dxa"/>
          </w:tcPr>
          <w:p w14:paraId="73721CBC" w14:textId="77777777" w:rsidR="006B6212" w:rsidRDefault="006B6212" w:rsidP="009F4CA2">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4</w:t>
            </w:r>
          </w:p>
        </w:tc>
        <w:tc>
          <w:tcPr>
            <w:tcW w:w="7619" w:type="dxa"/>
            <w:vAlign w:val="top"/>
          </w:tcPr>
          <w:p w14:paraId="7BC55E6A" w14:textId="77777777" w:rsidR="006B6212" w:rsidRDefault="006B6212" w:rsidP="009F4CA2">
            <w:pPr>
              <w:cnfStyle w:val="000000010000" w:firstRow="0" w:lastRow="0" w:firstColumn="0" w:lastColumn="0" w:oddVBand="0" w:evenVBand="0" w:oddHBand="0" w:evenHBand="1" w:firstRowFirstColumn="0" w:firstRowLastColumn="0" w:lastRowFirstColumn="0" w:lastRowLastColumn="0"/>
            </w:pPr>
            <w:r w:rsidRPr="00A42396">
              <w:t xml:space="preserve">Levels of impact are causing loss of habitat function and there is a risk of the entire habitat being impacted/ removed (&gt;50% of habitat impacted) </w:t>
            </w:r>
          </w:p>
        </w:tc>
      </w:tr>
    </w:tbl>
    <w:p w14:paraId="455DF68D" w14:textId="77777777" w:rsidR="006B6212" w:rsidRDefault="006B6212" w:rsidP="00492840">
      <w:pPr>
        <w:spacing w:after="0"/>
        <w:rPr>
          <w:lang w:eastAsia="en-AU"/>
        </w:rPr>
      </w:pPr>
    </w:p>
    <w:p w14:paraId="40C869C5" w14:textId="1D1F5406" w:rsidR="006B6212" w:rsidRPr="006F46B8" w:rsidRDefault="00CC6696" w:rsidP="00CC6696">
      <w:pPr>
        <w:pStyle w:val="Caption"/>
        <w:rPr>
          <w:sz w:val="22"/>
          <w:szCs w:val="22"/>
        </w:rPr>
      </w:pPr>
      <w:bookmarkStart w:id="146" w:name="_Toc55894013"/>
      <w:bookmarkStart w:id="147" w:name="_Toc71027854"/>
      <w:r w:rsidRPr="00CC6696">
        <w:rPr>
          <w:sz w:val="22"/>
        </w:rPr>
        <w:t xml:space="preserve">Table </w:t>
      </w:r>
      <w:r w:rsidR="0052438F">
        <w:rPr>
          <w:sz w:val="22"/>
        </w:rPr>
        <w:fldChar w:fldCharType="begin"/>
      </w:r>
      <w:r w:rsidR="0052438F">
        <w:rPr>
          <w:sz w:val="22"/>
        </w:rPr>
        <w:instrText xml:space="preserve"> SEQ Table \* ARABIC </w:instrText>
      </w:r>
      <w:r w:rsidR="0052438F">
        <w:rPr>
          <w:sz w:val="22"/>
        </w:rPr>
        <w:fldChar w:fldCharType="separate"/>
      </w:r>
      <w:r w:rsidR="00441F4D">
        <w:rPr>
          <w:noProof/>
          <w:sz w:val="22"/>
        </w:rPr>
        <w:t>29</w:t>
      </w:r>
      <w:r w:rsidR="0052438F">
        <w:rPr>
          <w:sz w:val="22"/>
        </w:rPr>
        <w:fldChar w:fldCharType="end"/>
      </w:r>
      <w:r w:rsidR="006B6212" w:rsidRPr="00CC6696">
        <w:rPr>
          <w:sz w:val="24"/>
          <w:szCs w:val="22"/>
        </w:rPr>
        <w:t xml:space="preserve">. </w:t>
      </w:r>
      <w:r w:rsidR="006B6212" w:rsidRPr="006F46B8">
        <w:rPr>
          <w:sz w:val="22"/>
          <w:szCs w:val="22"/>
        </w:rPr>
        <w:t>Consequence definitions for ecosystem structure and broader environment</w:t>
      </w:r>
      <w:bookmarkEnd w:id="146"/>
      <w:bookmarkEnd w:id="147"/>
    </w:p>
    <w:tbl>
      <w:tblPr>
        <w:tblStyle w:val="NTGtable1"/>
        <w:tblW w:w="0" w:type="auto"/>
        <w:tblLook w:val="04A0" w:firstRow="1" w:lastRow="0" w:firstColumn="1" w:lastColumn="0" w:noHBand="0" w:noVBand="1"/>
        <w:tblCaption w:val="Table 30. Consequence definitions for ecosystem structure and broader environment"/>
      </w:tblPr>
      <w:tblGrid>
        <w:gridCol w:w="1413"/>
        <w:gridCol w:w="1276"/>
        <w:gridCol w:w="7619"/>
      </w:tblGrid>
      <w:tr w:rsidR="006B6212" w14:paraId="0FD61020" w14:textId="77777777" w:rsidTr="00F5170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413" w:type="dxa"/>
          </w:tcPr>
          <w:p w14:paraId="638E8FA5" w14:textId="77777777" w:rsidR="006B6212" w:rsidRDefault="006B6212" w:rsidP="009F4CA2">
            <w:pPr>
              <w:rPr>
                <w:lang w:eastAsia="en-AU"/>
              </w:rPr>
            </w:pPr>
            <w:r>
              <w:rPr>
                <w:lang w:eastAsia="en-AU"/>
              </w:rPr>
              <w:t>Level</w:t>
            </w:r>
          </w:p>
        </w:tc>
        <w:tc>
          <w:tcPr>
            <w:tcW w:w="1276" w:type="dxa"/>
          </w:tcPr>
          <w:p w14:paraId="6F29880D" w14:textId="77777777" w:rsidR="006B6212" w:rsidRDefault="006B6212" w:rsidP="009F4CA2">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 xml:space="preserve">Score </w:t>
            </w:r>
          </w:p>
        </w:tc>
        <w:tc>
          <w:tcPr>
            <w:tcW w:w="7619" w:type="dxa"/>
          </w:tcPr>
          <w:p w14:paraId="27555622" w14:textId="77777777" w:rsidR="006B6212" w:rsidRDefault="006B6212" w:rsidP="009F4CA2">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Definition</w:t>
            </w:r>
          </w:p>
        </w:tc>
      </w:tr>
      <w:tr w:rsidR="006B6212" w14:paraId="5D4D4BC5" w14:textId="77777777" w:rsidTr="009F4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23550D4" w14:textId="77777777" w:rsidR="006B6212" w:rsidRDefault="006B6212" w:rsidP="009F4CA2">
            <w:pPr>
              <w:rPr>
                <w:lang w:eastAsia="en-AU"/>
              </w:rPr>
            </w:pPr>
            <w:r>
              <w:rPr>
                <w:lang w:eastAsia="en-AU"/>
              </w:rPr>
              <w:t>Minor</w:t>
            </w:r>
          </w:p>
        </w:tc>
        <w:tc>
          <w:tcPr>
            <w:tcW w:w="1276" w:type="dxa"/>
          </w:tcPr>
          <w:p w14:paraId="726A8724" w14:textId="77777777" w:rsidR="006B6212" w:rsidRDefault="006B6212" w:rsidP="009F4CA2">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w:t>
            </w:r>
          </w:p>
        </w:tc>
        <w:tc>
          <w:tcPr>
            <w:tcW w:w="7619" w:type="dxa"/>
          </w:tcPr>
          <w:p w14:paraId="7BCF5DC5" w14:textId="77777777" w:rsidR="006B6212" w:rsidRDefault="006B6212" w:rsidP="009F4CA2">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Measurable but minor change in the environment or ecosystem structure but no measurable change to function</w:t>
            </w:r>
          </w:p>
        </w:tc>
      </w:tr>
      <w:tr w:rsidR="006B6212" w14:paraId="147349B8" w14:textId="77777777" w:rsidTr="009F4C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960B27C" w14:textId="77777777" w:rsidR="006B6212" w:rsidRDefault="006B6212" w:rsidP="009F4CA2">
            <w:pPr>
              <w:rPr>
                <w:lang w:eastAsia="en-AU"/>
              </w:rPr>
            </w:pPr>
            <w:r>
              <w:rPr>
                <w:lang w:eastAsia="en-AU"/>
              </w:rPr>
              <w:t>Moderate</w:t>
            </w:r>
          </w:p>
        </w:tc>
        <w:tc>
          <w:tcPr>
            <w:tcW w:w="1276" w:type="dxa"/>
          </w:tcPr>
          <w:p w14:paraId="0DAC2ACC" w14:textId="77777777" w:rsidR="006B6212" w:rsidRDefault="006B6212" w:rsidP="009F4CA2">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w:t>
            </w:r>
          </w:p>
        </w:tc>
        <w:tc>
          <w:tcPr>
            <w:tcW w:w="7619" w:type="dxa"/>
          </w:tcPr>
          <w:p w14:paraId="20F28F61" w14:textId="77777777" w:rsidR="006B6212" w:rsidRDefault="006B6212" w:rsidP="009F4CA2">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Maximum acceptable level of change in the environment / ecosystem structure with no material change in function</w:t>
            </w:r>
          </w:p>
        </w:tc>
      </w:tr>
      <w:tr w:rsidR="006B6212" w14:paraId="20F4D125" w14:textId="77777777" w:rsidTr="009F4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5DFC447" w14:textId="77777777" w:rsidR="006B6212" w:rsidRDefault="006B6212" w:rsidP="009F4CA2">
            <w:pPr>
              <w:rPr>
                <w:lang w:eastAsia="en-AU"/>
              </w:rPr>
            </w:pPr>
            <w:r>
              <w:rPr>
                <w:lang w:eastAsia="en-AU"/>
              </w:rPr>
              <w:lastRenderedPageBreak/>
              <w:t>High</w:t>
            </w:r>
          </w:p>
        </w:tc>
        <w:tc>
          <w:tcPr>
            <w:tcW w:w="1276" w:type="dxa"/>
          </w:tcPr>
          <w:p w14:paraId="1479A69F" w14:textId="77777777" w:rsidR="006B6212" w:rsidRDefault="006B6212" w:rsidP="009F4CA2">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3</w:t>
            </w:r>
          </w:p>
        </w:tc>
        <w:tc>
          <w:tcPr>
            <w:tcW w:w="7619" w:type="dxa"/>
          </w:tcPr>
          <w:p w14:paraId="19F9D889" w14:textId="77777777" w:rsidR="006B6212" w:rsidRDefault="006B6212" w:rsidP="009F4CA2">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Ecosystem function altered to an unacceptable level with some function or major components now missing and/or new species are prevalent</w:t>
            </w:r>
          </w:p>
        </w:tc>
      </w:tr>
      <w:tr w:rsidR="006B6212" w14:paraId="4048AA5C" w14:textId="77777777" w:rsidTr="009F4C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B0835F5" w14:textId="77777777" w:rsidR="006B6212" w:rsidRDefault="006B6212" w:rsidP="009F4CA2">
            <w:pPr>
              <w:rPr>
                <w:lang w:eastAsia="en-AU"/>
              </w:rPr>
            </w:pPr>
            <w:r>
              <w:rPr>
                <w:lang w:eastAsia="en-AU"/>
              </w:rPr>
              <w:t>Major</w:t>
            </w:r>
          </w:p>
        </w:tc>
        <w:tc>
          <w:tcPr>
            <w:tcW w:w="1276" w:type="dxa"/>
          </w:tcPr>
          <w:p w14:paraId="350AD6B7" w14:textId="77777777" w:rsidR="006B6212" w:rsidRDefault="006B6212" w:rsidP="009F4CA2">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4</w:t>
            </w:r>
          </w:p>
        </w:tc>
        <w:tc>
          <w:tcPr>
            <w:tcW w:w="7619" w:type="dxa"/>
          </w:tcPr>
          <w:p w14:paraId="7BDBF4BB" w14:textId="77777777" w:rsidR="006B6212" w:rsidRDefault="006B6212" w:rsidP="009F4CA2">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Long-term, significant impact with an extreme change to both ecosystem structure and function; different dynamics now occur with different species / groups now the major targets of capture or surveys</w:t>
            </w:r>
          </w:p>
        </w:tc>
      </w:tr>
    </w:tbl>
    <w:p w14:paraId="5E73F6C4" w14:textId="77777777" w:rsidR="005546A5" w:rsidRDefault="00F23FA0" w:rsidP="00B86E93">
      <w:pPr>
        <w:pStyle w:val="Heading2"/>
        <w:rPr>
          <w:lang w:eastAsia="en-AU"/>
        </w:rPr>
      </w:pPr>
      <w:bookmarkStart w:id="148" w:name="_Toc71027810"/>
      <w:r>
        <w:rPr>
          <w:lang w:eastAsia="en-AU"/>
        </w:rPr>
        <w:t>Biological</w:t>
      </w:r>
      <w:r w:rsidR="00BC5FC6">
        <w:rPr>
          <w:lang w:eastAsia="en-AU"/>
        </w:rPr>
        <w:t xml:space="preserve"> information for retained species</w:t>
      </w:r>
      <w:bookmarkEnd w:id="148"/>
    </w:p>
    <w:p w14:paraId="21CEAAAD" w14:textId="77777777" w:rsidR="006B6212" w:rsidRPr="00A5486E" w:rsidRDefault="006867C3" w:rsidP="00A5486E">
      <w:pPr>
        <w:pStyle w:val="Heading3"/>
        <w:numPr>
          <w:ilvl w:val="0"/>
          <w:numId w:val="0"/>
        </w:numPr>
      </w:pPr>
      <w:bookmarkStart w:id="149" w:name="_Toc71027811"/>
      <w:r>
        <w:t>Spanish Mackerel</w:t>
      </w:r>
      <w:bookmarkEnd w:id="149"/>
      <w:r>
        <w:t xml:space="preserve"> </w:t>
      </w:r>
    </w:p>
    <w:p w14:paraId="107670CA" w14:textId="77777777" w:rsidR="006B6212" w:rsidRPr="006E2110" w:rsidRDefault="006867C3" w:rsidP="006B6212">
      <w:pPr>
        <w:rPr>
          <w:i/>
          <w:lang w:eastAsia="en-AU"/>
        </w:rPr>
      </w:pPr>
      <w:r>
        <w:rPr>
          <w:i/>
          <w:lang w:eastAsia="en-AU"/>
        </w:rPr>
        <w:t>Scomberomorus commerson</w:t>
      </w:r>
    </w:p>
    <w:tbl>
      <w:tblPr>
        <w:tblStyle w:val="NTGtable1"/>
        <w:tblW w:w="0" w:type="auto"/>
        <w:tblLook w:val="04A0" w:firstRow="1" w:lastRow="0" w:firstColumn="1" w:lastColumn="0" w:noHBand="0" w:noVBand="1"/>
        <w:tblCaption w:val="Scomberomorus commerson"/>
      </w:tblPr>
      <w:tblGrid>
        <w:gridCol w:w="3256"/>
        <w:gridCol w:w="7052"/>
      </w:tblGrid>
      <w:tr w:rsidR="006B6212" w14:paraId="103F765C" w14:textId="77777777" w:rsidTr="00C6432C">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256" w:type="dxa"/>
          </w:tcPr>
          <w:p w14:paraId="2AD1A2DE" w14:textId="77777777" w:rsidR="006B6212" w:rsidRDefault="006B6212" w:rsidP="009F4CA2">
            <w:pPr>
              <w:rPr>
                <w:lang w:eastAsia="en-AU"/>
              </w:rPr>
            </w:pPr>
            <w:r>
              <w:rPr>
                <w:lang w:eastAsia="en-AU"/>
              </w:rPr>
              <w:t>Assessment information</w:t>
            </w:r>
          </w:p>
        </w:tc>
        <w:tc>
          <w:tcPr>
            <w:tcW w:w="7052" w:type="dxa"/>
          </w:tcPr>
          <w:p w14:paraId="4761DBF1" w14:textId="77777777" w:rsidR="006B6212" w:rsidRDefault="006B6212" w:rsidP="009F4CA2">
            <w:pPr>
              <w:cnfStyle w:val="100000000000" w:firstRow="1" w:lastRow="0" w:firstColumn="0" w:lastColumn="0" w:oddVBand="0" w:evenVBand="0" w:oddHBand="0" w:evenHBand="0" w:firstRowFirstColumn="0" w:firstRowLastColumn="0" w:lastRowFirstColumn="0" w:lastRowLastColumn="0"/>
              <w:rPr>
                <w:lang w:eastAsia="en-AU"/>
              </w:rPr>
            </w:pPr>
          </w:p>
        </w:tc>
      </w:tr>
      <w:tr w:rsidR="006B6212" w14:paraId="7B09F03C" w14:textId="77777777" w:rsidTr="00C6432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6" w:type="dxa"/>
            <w:vAlign w:val="top"/>
          </w:tcPr>
          <w:p w14:paraId="6DAC57AC" w14:textId="77777777" w:rsidR="006B6212" w:rsidRDefault="006B6212" w:rsidP="00F23FA0">
            <w:pPr>
              <w:rPr>
                <w:lang w:eastAsia="en-AU"/>
              </w:rPr>
            </w:pPr>
            <w:r>
              <w:rPr>
                <w:lang w:eastAsia="en-AU"/>
              </w:rPr>
              <w:t>Distribution</w:t>
            </w:r>
          </w:p>
        </w:tc>
        <w:tc>
          <w:tcPr>
            <w:tcW w:w="7052" w:type="dxa"/>
          </w:tcPr>
          <w:p w14:paraId="07AC60CB" w14:textId="77777777" w:rsidR="006B6212" w:rsidRDefault="006867C3" w:rsidP="00113571">
            <w:pPr>
              <w:cnfStyle w:val="000000100000" w:firstRow="0" w:lastRow="0" w:firstColumn="0" w:lastColumn="0" w:oddVBand="0" w:evenVBand="0" w:oddHBand="1" w:evenHBand="0" w:firstRowFirstColumn="0" w:firstRowLastColumn="0" w:lastRowFirstColumn="0" w:lastRowLastColumn="0"/>
              <w:rPr>
                <w:lang w:eastAsia="en-AU"/>
              </w:rPr>
            </w:pPr>
            <w:r w:rsidRPr="006867C3">
              <w:rPr>
                <w:lang w:eastAsia="en-AU"/>
              </w:rPr>
              <w:t xml:space="preserve">Spanish Mackerel are </w:t>
            </w:r>
            <w:r w:rsidR="00113571">
              <w:rPr>
                <w:lang w:eastAsia="en-AU"/>
              </w:rPr>
              <w:t xml:space="preserve">widely </w:t>
            </w:r>
            <w:r w:rsidRPr="006867C3">
              <w:rPr>
                <w:lang w:eastAsia="en-AU"/>
              </w:rPr>
              <w:t>distributed</w:t>
            </w:r>
            <w:r w:rsidR="00113571">
              <w:rPr>
                <w:lang w:eastAsia="en-AU"/>
              </w:rPr>
              <w:t>, found in Australian and south east Asian</w:t>
            </w:r>
            <w:r w:rsidRPr="006867C3">
              <w:rPr>
                <w:lang w:eastAsia="en-AU"/>
              </w:rPr>
              <w:t xml:space="preserve"> waters</w:t>
            </w:r>
            <w:r w:rsidR="00113571">
              <w:rPr>
                <w:lang w:eastAsia="en-AU"/>
              </w:rPr>
              <w:t>,</w:t>
            </w:r>
            <w:r w:rsidRPr="006867C3">
              <w:rPr>
                <w:lang w:eastAsia="en-AU"/>
              </w:rPr>
              <w:t xml:space="preserve"> </w:t>
            </w:r>
            <w:r w:rsidR="00113571" w:rsidRPr="006867C3">
              <w:rPr>
                <w:lang w:eastAsia="en-AU"/>
              </w:rPr>
              <w:t>north to China and Japan</w:t>
            </w:r>
            <w:r w:rsidR="00113571">
              <w:rPr>
                <w:lang w:eastAsia="en-AU"/>
              </w:rPr>
              <w:t>, and west</w:t>
            </w:r>
            <w:r w:rsidR="00113571" w:rsidRPr="006867C3">
              <w:rPr>
                <w:lang w:eastAsia="en-AU"/>
              </w:rPr>
              <w:t xml:space="preserve"> </w:t>
            </w:r>
            <w:r w:rsidR="00113571">
              <w:rPr>
                <w:lang w:eastAsia="en-AU"/>
              </w:rPr>
              <w:t xml:space="preserve">to </w:t>
            </w:r>
            <w:r w:rsidRPr="006867C3">
              <w:rPr>
                <w:lang w:eastAsia="en-AU"/>
              </w:rPr>
              <w:t xml:space="preserve">the Red Sea </w:t>
            </w:r>
            <w:r w:rsidR="00113571">
              <w:rPr>
                <w:lang w:eastAsia="en-AU"/>
              </w:rPr>
              <w:t>and</w:t>
            </w:r>
            <w:r w:rsidRPr="006867C3">
              <w:rPr>
                <w:lang w:eastAsia="en-AU"/>
              </w:rPr>
              <w:t xml:space="preserve"> South Africa. In Australian waters</w:t>
            </w:r>
            <w:r w:rsidR="00113571">
              <w:rPr>
                <w:lang w:eastAsia="en-AU"/>
              </w:rPr>
              <w:t>, Spanish Mackerel occur</w:t>
            </w:r>
            <w:r w:rsidRPr="006867C3">
              <w:rPr>
                <w:lang w:eastAsia="en-AU"/>
              </w:rPr>
              <w:t xml:space="preserve"> in WA and around northern and eastern Australia to St Helens in Tasmania but are more commonly found around the northern Australian coastline. Spanish Mackerel are an epi-pelagic, continental shelf species rarely found in waters deeper than 100 m and are commonly associated with coral reefs, rocky shoals and current lines on outer reef areas and offshore water to inshore shallow water of low salinity and high turbidity. Spanish Mackerel school mostly with fish of a similar size and of the same sex.</w:t>
            </w:r>
            <w:r w:rsidRPr="006867C3">
              <w:rPr>
                <w:highlight w:val="darkGray"/>
                <w:lang w:eastAsia="en-AU"/>
              </w:rPr>
              <w:t xml:space="preserve"> </w:t>
            </w:r>
          </w:p>
        </w:tc>
      </w:tr>
      <w:tr w:rsidR="006B6212" w14:paraId="0125D6E8" w14:textId="77777777" w:rsidTr="00C6432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6" w:type="dxa"/>
            <w:vAlign w:val="top"/>
          </w:tcPr>
          <w:p w14:paraId="4752193E" w14:textId="77777777" w:rsidR="006B6212" w:rsidRDefault="006B6212" w:rsidP="00F23FA0">
            <w:pPr>
              <w:rPr>
                <w:lang w:eastAsia="en-AU"/>
              </w:rPr>
            </w:pPr>
            <w:r>
              <w:rPr>
                <w:lang w:eastAsia="en-AU"/>
              </w:rPr>
              <w:t>Growth and reproduction</w:t>
            </w:r>
          </w:p>
        </w:tc>
        <w:tc>
          <w:tcPr>
            <w:tcW w:w="7052" w:type="dxa"/>
          </w:tcPr>
          <w:p w14:paraId="339F4BA5" w14:textId="77777777" w:rsidR="006B6212" w:rsidRDefault="006867C3" w:rsidP="00F91DF5">
            <w:pPr>
              <w:cnfStyle w:val="000000010000" w:firstRow="0" w:lastRow="0" w:firstColumn="0" w:lastColumn="0" w:oddVBand="0" w:evenVBand="0" w:oddHBand="0" w:evenHBand="1" w:firstRowFirstColumn="0" w:firstRowLastColumn="0" w:lastRowFirstColumn="0" w:lastRowLastColumn="0"/>
              <w:rPr>
                <w:lang w:eastAsia="en-AU"/>
              </w:rPr>
            </w:pPr>
            <w:r w:rsidRPr="006867C3">
              <w:rPr>
                <w:lang w:eastAsia="en-AU"/>
              </w:rPr>
              <w:t>Spanish Mackerel grow rapidly to a large size. Females mature at between 45 and 50 cm Fork Length (FL)</w:t>
            </w:r>
            <w:r w:rsidR="009A3A91">
              <w:rPr>
                <w:lang w:eastAsia="en-AU"/>
              </w:rPr>
              <w:t xml:space="preserve"> and </w:t>
            </w:r>
            <w:r w:rsidRPr="006867C3">
              <w:rPr>
                <w:lang w:eastAsia="en-AU"/>
              </w:rPr>
              <w:t xml:space="preserve">males between 40 and 45 cm FL, before two years of age. Females as small as 90 cm </w:t>
            </w:r>
            <w:r w:rsidR="001718DE">
              <w:rPr>
                <w:lang w:eastAsia="en-AU"/>
              </w:rPr>
              <w:t>FL</w:t>
            </w:r>
            <w:r w:rsidRPr="006867C3">
              <w:rPr>
                <w:lang w:eastAsia="en-AU"/>
              </w:rPr>
              <w:t xml:space="preserve"> may have already spawned for two or more seasons before they are subject to commercial fishing. Spanish Mackerel are batch spawners (females spawn every few nights during a spawning run) and spawning may be repeated over a protracted season in tropical waters</w:t>
            </w:r>
            <w:r>
              <w:rPr>
                <w:highlight w:val="darkGray"/>
                <w:lang w:eastAsia="en-AU"/>
              </w:rPr>
              <w:t>.</w:t>
            </w:r>
          </w:p>
        </w:tc>
      </w:tr>
      <w:tr w:rsidR="006B6212" w14:paraId="38D3E029" w14:textId="77777777" w:rsidTr="00C6432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6" w:type="dxa"/>
            <w:vAlign w:val="top"/>
          </w:tcPr>
          <w:p w14:paraId="23B22D38" w14:textId="77777777" w:rsidR="006B6212" w:rsidRDefault="006B6212" w:rsidP="00F23FA0">
            <w:pPr>
              <w:rPr>
                <w:lang w:eastAsia="en-AU"/>
              </w:rPr>
            </w:pPr>
            <w:r>
              <w:rPr>
                <w:lang w:eastAsia="en-AU"/>
              </w:rPr>
              <w:t>Stock structure</w:t>
            </w:r>
          </w:p>
        </w:tc>
        <w:tc>
          <w:tcPr>
            <w:tcW w:w="7052" w:type="dxa"/>
          </w:tcPr>
          <w:p w14:paraId="057D73E6" w14:textId="77777777" w:rsidR="006B6212" w:rsidRDefault="006867C3" w:rsidP="00A5486E">
            <w:pPr>
              <w:cnfStyle w:val="000000100000" w:firstRow="0" w:lastRow="0" w:firstColumn="0" w:lastColumn="0" w:oddVBand="0" w:evenVBand="0" w:oddHBand="1" w:evenHBand="0" w:firstRowFirstColumn="0" w:firstRowLastColumn="0" w:lastRowFirstColumn="0" w:lastRowLastColumn="0"/>
              <w:rPr>
                <w:lang w:eastAsia="en-AU"/>
              </w:rPr>
            </w:pPr>
            <w:r w:rsidRPr="006867C3">
              <w:rPr>
                <w:lang w:eastAsia="en-AU"/>
              </w:rPr>
              <w:t xml:space="preserve">Genetic analyses suggest that there are three biological stocks of Spanish Mackerel across northern Australia (Moore </w:t>
            </w:r>
            <w:r w:rsidRPr="007A58FD">
              <w:rPr>
                <w:i/>
                <w:lang w:eastAsia="en-AU"/>
              </w:rPr>
              <w:t>et al.</w:t>
            </w:r>
            <w:r w:rsidRPr="006867C3">
              <w:rPr>
                <w:lang w:eastAsia="en-AU"/>
              </w:rPr>
              <w:t xml:space="preserve"> 2003). However, evidence from otolith microchemistry, parasite analysis and limited adult movement (at scales greater than 100 km) indicates that there are likely to be a number of smaller biological stocks with limited interaction (Buckworth </w:t>
            </w:r>
            <w:r w:rsidRPr="007A58FD">
              <w:rPr>
                <w:i/>
                <w:lang w:eastAsia="en-AU"/>
              </w:rPr>
              <w:t>et al.</w:t>
            </w:r>
            <w:r w:rsidRPr="006867C3">
              <w:rPr>
                <w:lang w:eastAsia="en-AU"/>
              </w:rPr>
              <w:t xml:space="preserve">, 2007; Lester </w:t>
            </w:r>
            <w:r w:rsidRPr="007A58FD">
              <w:rPr>
                <w:i/>
                <w:lang w:eastAsia="en-AU"/>
              </w:rPr>
              <w:t>et al.</w:t>
            </w:r>
            <w:r w:rsidRPr="006867C3">
              <w:rPr>
                <w:lang w:eastAsia="en-AU"/>
              </w:rPr>
              <w:t xml:space="preserve">, 2001; Moore </w:t>
            </w:r>
            <w:r w:rsidRPr="007A58FD">
              <w:rPr>
                <w:i/>
                <w:lang w:eastAsia="en-AU"/>
              </w:rPr>
              <w:t>et al.</w:t>
            </w:r>
            <w:r w:rsidRPr="006867C3">
              <w:rPr>
                <w:lang w:eastAsia="en-AU"/>
              </w:rPr>
              <w:t>, 2003).</w:t>
            </w:r>
          </w:p>
        </w:tc>
      </w:tr>
      <w:tr w:rsidR="006B6212" w14:paraId="11650D77" w14:textId="77777777" w:rsidTr="00C6432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6" w:type="dxa"/>
            <w:vAlign w:val="top"/>
          </w:tcPr>
          <w:p w14:paraId="334B5D6C" w14:textId="77777777" w:rsidR="006B6212" w:rsidRDefault="006B6212" w:rsidP="00F23FA0">
            <w:pPr>
              <w:rPr>
                <w:lang w:eastAsia="en-AU"/>
              </w:rPr>
            </w:pPr>
            <w:r>
              <w:rPr>
                <w:lang w:eastAsia="en-AU"/>
              </w:rPr>
              <w:t>Vulnerability</w:t>
            </w:r>
          </w:p>
        </w:tc>
        <w:tc>
          <w:tcPr>
            <w:tcW w:w="7052" w:type="dxa"/>
          </w:tcPr>
          <w:p w14:paraId="6D4BD631" w14:textId="77777777" w:rsidR="006B6212" w:rsidRDefault="006867C3" w:rsidP="006867C3">
            <w:pPr>
              <w:cnfStyle w:val="000000010000" w:firstRow="0" w:lastRow="0" w:firstColumn="0" w:lastColumn="0" w:oddVBand="0" w:evenVBand="0" w:oddHBand="0" w:evenHBand="1" w:firstRowFirstColumn="0" w:firstRowLastColumn="0" w:lastRowFirstColumn="0" w:lastRowLastColumn="0"/>
              <w:rPr>
                <w:lang w:eastAsia="en-AU"/>
              </w:rPr>
            </w:pPr>
            <w:r w:rsidRPr="006867C3">
              <w:rPr>
                <w:lang w:eastAsia="en-AU"/>
              </w:rPr>
              <w:t>Although Spanish Mackerel are a fast growing and early maturing species, they are susceptible to over-fishing (when fishing pressure is high) because of their tendency to aggregate at known locations.</w:t>
            </w:r>
            <w:r w:rsidRPr="006867C3">
              <w:rPr>
                <w:highlight w:val="darkGray"/>
                <w:lang w:eastAsia="en-AU"/>
              </w:rPr>
              <w:t xml:space="preserve"> </w:t>
            </w:r>
          </w:p>
        </w:tc>
      </w:tr>
      <w:tr w:rsidR="006B6212" w14:paraId="4B752465" w14:textId="77777777" w:rsidTr="00C6432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6" w:type="dxa"/>
            <w:vAlign w:val="top"/>
          </w:tcPr>
          <w:p w14:paraId="6CC244DA" w14:textId="77777777" w:rsidR="006B6212" w:rsidRDefault="006B6212" w:rsidP="00F23FA0">
            <w:pPr>
              <w:rPr>
                <w:lang w:eastAsia="en-AU"/>
              </w:rPr>
            </w:pPr>
            <w:r>
              <w:rPr>
                <w:lang w:eastAsia="en-AU"/>
              </w:rPr>
              <w:lastRenderedPageBreak/>
              <w:t>Stock status</w:t>
            </w:r>
          </w:p>
        </w:tc>
        <w:tc>
          <w:tcPr>
            <w:tcW w:w="7052" w:type="dxa"/>
          </w:tcPr>
          <w:p w14:paraId="73D848FE" w14:textId="77777777" w:rsidR="006B6212" w:rsidRDefault="006867C3" w:rsidP="009F4CA2">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Spanish Mackerel stocks have been assessed at a Territory-wide level. The most recent assessment (using data to 2015) indicated that stocks declined substantially because of high Taiwanese catches in the 1970s and 1980s but have recovered since the implementation of more stringent management in the early 1990s. Estimated biomass at the conclusion of 2015 was 72% of the unfished level (1973); this is within sustainable limits and there may be capacity for the catch to be increased (Grubert </w:t>
            </w:r>
            <w:r w:rsidRPr="007A58FD">
              <w:rPr>
                <w:i/>
                <w:lang w:eastAsia="en-AU"/>
              </w:rPr>
              <w:t>et al.</w:t>
            </w:r>
            <w:r>
              <w:rPr>
                <w:lang w:eastAsia="en-AU"/>
              </w:rPr>
              <w:t>, 2013). The stock is not considered to be recruitment impaired and the current level of fishing mortality is unlikely to cause the stock to become recruitment impaired.</w:t>
            </w:r>
          </w:p>
        </w:tc>
      </w:tr>
      <w:tr w:rsidR="006867C3" w14:paraId="33EB599D" w14:textId="77777777" w:rsidTr="00C6432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6" w:type="dxa"/>
            <w:vAlign w:val="top"/>
          </w:tcPr>
          <w:p w14:paraId="680214B9" w14:textId="77777777" w:rsidR="006867C3" w:rsidRDefault="006867C3" w:rsidP="00F23FA0">
            <w:pPr>
              <w:rPr>
                <w:lang w:eastAsia="en-AU"/>
              </w:rPr>
            </w:pPr>
            <w:r>
              <w:rPr>
                <w:lang w:eastAsia="en-AU"/>
              </w:rPr>
              <w:t>Fishing Activity</w:t>
            </w:r>
          </w:p>
        </w:tc>
        <w:tc>
          <w:tcPr>
            <w:tcW w:w="7052" w:type="dxa"/>
          </w:tcPr>
          <w:p w14:paraId="32E1FBD6" w14:textId="77777777" w:rsidR="006867C3" w:rsidRDefault="001C1490" w:rsidP="006867C3">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SMF</w:t>
            </w:r>
            <w:r w:rsidR="006867C3">
              <w:rPr>
                <w:lang w:eastAsia="en-AU"/>
              </w:rPr>
              <w:t xml:space="preserve"> licensees harvested the vast majority (</w:t>
            </w:r>
            <w:r w:rsidR="00D95E6C">
              <w:rPr>
                <w:lang w:eastAsia="en-AU"/>
              </w:rPr>
              <w:t>90</w:t>
            </w:r>
            <w:r w:rsidR="006867C3">
              <w:rPr>
                <w:lang w:eastAsia="en-AU"/>
              </w:rPr>
              <w:t xml:space="preserve">%) of the Spanish Mackerel resource in NT waters over the last decade (Figure </w:t>
            </w:r>
            <w:r w:rsidR="001718DE">
              <w:rPr>
                <w:lang w:eastAsia="en-AU"/>
              </w:rPr>
              <w:t>2</w:t>
            </w:r>
            <w:r w:rsidR="006867C3">
              <w:rPr>
                <w:lang w:eastAsia="en-AU"/>
              </w:rPr>
              <w:t>). The next largest extractive user is the recreational sector (8%), followed by ONLF licensees (5%), FTO clients (3%), Aboriginal fishers (1%) and DF licensees (&lt;1%).</w:t>
            </w:r>
          </w:p>
          <w:p w14:paraId="22871989" w14:textId="77777777" w:rsidR="006867C3" w:rsidRDefault="006867C3" w:rsidP="00F91DF5">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Note that in the absence of annual estimates of the Territory-wide harvest of Spanish Mackerel by recreational and Aboriginal fishers, harvest estimates for these sectors shown in Figure </w:t>
            </w:r>
            <w:r w:rsidR="001718DE">
              <w:rPr>
                <w:lang w:eastAsia="en-AU"/>
              </w:rPr>
              <w:t>2</w:t>
            </w:r>
            <w:r>
              <w:rPr>
                <w:lang w:eastAsia="en-AU"/>
              </w:rPr>
              <w:t xml:space="preserve"> are derived from the Survey of Recreational Fishing in the NT 2009/10 and the National Recreational and Indigenou</w:t>
            </w:r>
            <w:r w:rsidR="007A76C8">
              <w:rPr>
                <w:lang w:eastAsia="en-AU"/>
              </w:rPr>
              <w:t>s Fishing Survey, respectively.</w:t>
            </w:r>
          </w:p>
        </w:tc>
      </w:tr>
    </w:tbl>
    <w:p w14:paraId="64A72E2D" w14:textId="77777777" w:rsidR="006867C3" w:rsidRDefault="006867C3" w:rsidP="006867C3">
      <w:pPr>
        <w:pStyle w:val="Heading3"/>
        <w:numPr>
          <w:ilvl w:val="0"/>
          <w:numId w:val="0"/>
        </w:numPr>
        <w:ind w:left="720" w:hanging="720"/>
        <w:rPr>
          <w:lang w:eastAsia="en-AU"/>
        </w:rPr>
      </w:pPr>
      <w:bookmarkStart w:id="150" w:name="_Toc71027812"/>
      <w:r>
        <w:rPr>
          <w:lang w:eastAsia="en-AU"/>
        </w:rPr>
        <w:t>Grey Mackerel</w:t>
      </w:r>
      <w:bookmarkEnd w:id="150"/>
    </w:p>
    <w:p w14:paraId="7CA35441" w14:textId="77777777" w:rsidR="006867C3" w:rsidRPr="006867C3" w:rsidRDefault="006867C3" w:rsidP="006867C3">
      <w:pPr>
        <w:rPr>
          <w:i/>
          <w:lang w:eastAsia="en-AU"/>
        </w:rPr>
      </w:pPr>
      <w:r w:rsidRPr="006867C3">
        <w:rPr>
          <w:i/>
          <w:lang w:eastAsia="en-AU"/>
        </w:rPr>
        <w:t>Scomb</w:t>
      </w:r>
      <w:r>
        <w:rPr>
          <w:i/>
          <w:lang w:eastAsia="en-AU"/>
        </w:rPr>
        <w:t xml:space="preserve">eromorus </w:t>
      </w:r>
      <w:r w:rsidRPr="006867C3">
        <w:rPr>
          <w:i/>
          <w:lang w:eastAsia="en-AU"/>
        </w:rPr>
        <w:t>semifasciatus</w:t>
      </w:r>
    </w:p>
    <w:tbl>
      <w:tblPr>
        <w:tblStyle w:val="NTGtable1"/>
        <w:tblW w:w="5000" w:type="pct"/>
        <w:tblLook w:val="04A0" w:firstRow="1" w:lastRow="0" w:firstColumn="1" w:lastColumn="0" w:noHBand="0" w:noVBand="1"/>
        <w:tblCaption w:val="Scomberomorus semifasciatus"/>
      </w:tblPr>
      <w:tblGrid>
        <w:gridCol w:w="2268"/>
        <w:gridCol w:w="8040"/>
      </w:tblGrid>
      <w:tr w:rsidR="006867C3" w:rsidRPr="005B64B9" w14:paraId="6CDDE1C7" w14:textId="77777777" w:rsidTr="00F5170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000" w:type="pct"/>
            <w:gridSpan w:val="2"/>
          </w:tcPr>
          <w:p w14:paraId="20E42EA3" w14:textId="77777777" w:rsidR="006867C3" w:rsidRPr="00407E0F" w:rsidRDefault="006867C3" w:rsidP="00EB3CBB">
            <w:pPr>
              <w:spacing w:before="120" w:after="220"/>
              <w:jc w:val="both"/>
              <w:rPr>
                <w:b w:val="0"/>
              </w:rPr>
            </w:pPr>
            <w:r>
              <w:t>Assessment information</w:t>
            </w:r>
          </w:p>
        </w:tc>
      </w:tr>
      <w:tr w:rsidR="006867C3" w:rsidRPr="005B64B9" w14:paraId="6E43D2CE" w14:textId="77777777" w:rsidTr="00492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pct"/>
            <w:vAlign w:val="top"/>
          </w:tcPr>
          <w:p w14:paraId="172B82D6" w14:textId="77777777" w:rsidR="006867C3" w:rsidRPr="005B64B9" w:rsidRDefault="006867C3" w:rsidP="00492840">
            <w:pPr>
              <w:spacing w:before="120" w:after="220"/>
              <w:rPr>
                <w:caps/>
              </w:rPr>
            </w:pPr>
            <w:r w:rsidRPr="005B64B9">
              <w:t>Distribution</w:t>
            </w:r>
          </w:p>
        </w:tc>
        <w:tc>
          <w:tcPr>
            <w:tcW w:w="3900" w:type="pct"/>
          </w:tcPr>
          <w:p w14:paraId="7B4702D0" w14:textId="77777777" w:rsidR="006867C3" w:rsidRDefault="006867C3" w:rsidP="009A3A91">
            <w:pPr>
              <w:spacing w:before="120" w:after="220"/>
              <w:jc w:val="both"/>
              <w:cnfStyle w:val="000000100000" w:firstRow="0" w:lastRow="0" w:firstColumn="0" w:lastColumn="0" w:oddVBand="0" w:evenVBand="0" w:oddHBand="1" w:evenHBand="0" w:firstRowFirstColumn="0" w:firstRowLastColumn="0" w:lastRowFirstColumn="0" w:lastRowLastColumn="0"/>
            </w:pPr>
            <w:r>
              <w:t>Grey mackerel</w:t>
            </w:r>
            <w:r w:rsidRPr="00407E0F">
              <w:t xml:space="preserve"> are found along the</w:t>
            </w:r>
            <w:r>
              <w:t xml:space="preserve"> southern coast of eastern Indonesia, East Timor and Papua New Guinea, in parts of the Coral s</w:t>
            </w:r>
            <w:r w:rsidRPr="00407E0F">
              <w:t>ea, and</w:t>
            </w:r>
            <w:r>
              <w:t xml:space="preserve"> along the north Australian coast </w:t>
            </w:r>
            <w:r w:rsidR="007A76C8">
              <w:t>from the Houtman Abrolhos Islands are on the west coast and to Northern NSW on the east coast (K</w:t>
            </w:r>
            <w:r w:rsidR="007A76C8" w:rsidRPr="00407E0F">
              <w:t xml:space="preserve">ailola </w:t>
            </w:r>
            <w:r w:rsidR="007A76C8" w:rsidRPr="007A58FD">
              <w:rPr>
                <w:i/>
              </w:rPr>
              <w:t>et al.</w:t>
            </w:r>
            <w:r w:rsidR="007A76C8" w:rsidRPr="00407E0F">
              <w:t xml:space="preserve"> 1993;</w:t>
            </w:r>
            <w:r w:rsidR="007A76C8">
              <w:t xml:space="preserve"> C</w:t>
            </w:r>
            <w:r w:rsidR="007A76C8" w:rsidRPr="00407E0F">
              <w:t>ollette 2001).</w:t>
            </w:r>
            <w:r w:rsidR="007A76C8">
              <w:t xml:space="preserve"> Adult Grey Mackerel are known to commonly occur in turbid tropical and sub-tropical waters at approximately 3-30m depth. This is usually in the vicinity of bottom structure in close proximity to headlands and reefs and on sandy mud and muddy sand substrates.</w:t>
            </w:r>
          </w:p>
        </w:tc>
      </w:tr>
      <w:tr w:rsidR="006867C3" w:rsidRPr="005B64B9" w14:paraId="33B248C8" w14:textId="77777777" w:rsidTr="004928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pct"/>
            <w:vAlign w:val="top"/>
          </w:tcPr>
          <w:p w14:paraId="3AFB22BF" w14:textId="77777777" w:rsidR="006867C3" w:rsidRPr="005B64B9" w:rsidRDefault="006867C3" w:rsidP="00492840">
            <w:pPr>
              <w:spacing w:after="220"/>
            </w:pPr>
            <w:r w:rsidRPr="005B64B9">
              <w:t>Growth and reproduction</w:t>
            </w:r>
          </w:p>
        </w:tc>
        <w:tc>
          <w:tcPr>
            <w:tcW w:w="3900" w:type="pct"/>
          </w:tcPr>
          <w:p w14:paraId="4F70C13E" w14:textId="77777777" w:rsidR="006867C3" w:rsidRPr="005B64B9" w:rsidRDefault="007A76C8" w:rsidP="00EB3CBB">
            <w:pPr>
              <w:spacing w:after="220"/>
              <w:jc w:val="both"/>
              <w:cnfStyle w:val="000000010000" w:firstRow="0" w:lastRow="0" w:firstColumn="0" w:lastColumn="0" w:oddVBand="0" w:evenVBand="0" w:oddHBand="0" w:evenHBand="1" w:firstRowFirstColumn="0" w:firstRowLastColumn="0" w:lastRowFirstColumn="0" w:lastRowLastColumn="0"/>
            </w:pPr>
            <w:r>
              <w:t>Grey Mackerel grow rapidly, attaining a maximum size of 10kg and 120cm fork length (FL). Male and female fish attain sexual maturity at 55-60cm and 65-70cm FL respectively at approximately two years of age. Grey Mackerel are highly fecund (producing approximately 250,000 oocytes per spawning).</w:t>
            </w:r>
          </w:p>
        </w:tc>
      </w:tr>
      <w:tr w:rsidR="006867C3" w:rsidRPr="005B64B9" w14:paraId="1DE32E7E" w14:textId="77777777" w:rsidTr="0049284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100" w:type="pct"/>
            <w:vAlign w:val="top"/>
          </w:tcPr>
          <w:p w14:paraId="599EF1A7" w14:textId="77777777" w:rsidR="006867C3" w:rsidRPr="005B64B9" w:rsidRDefault="006867C3" w:rsidP="00492840">
            <w:pPr>
              <w:spacing w:after="220"/>
            </w:pPr>
            <w:r w:rsidRPr="005B64B9">
              <w:t>Stock structure</w:t>
            </w:r>
          </w:p>
        </w:tc>
        <w:tc>
          <w:tcPr>
            <w:tcW w:w="3900" w:type="pct"/>
          </w:tcPr>
          <w:p w14:paraId="41A97B12" w14:textId="77777777" w:rsidR="006867C3" w:rsidRPr="005B64B9" w:rsidRDefault="006867C3" w:rsidP="00EB3CBB">
            <w:pPr>
              <w:spacing w:after="220"/>
              <w:jc w:val="both"/>
              <w:cnfStyle w:val="000000100000" w:firstRow="0" w:lastRow="0" w:firstColumn="0" w:lastColumn="0" w:oddVBand="0" w:evenVBand="0" w:oddHBand="1" w:evenHBand="0" w:firstRowFirstColumn="0" w:firstRowLastColumn="0" w:lastRowFirstColumn="0" w:lastRowLastColumn="0"/>
            </w:pPr>
            <w:r>
              <w:t xml:space="preserve">Two distinct populations of Grey Mackerel occur in the NT, one in the North West NT and the other in the Gulf of Carpentaria (Welch </w:t>
            </w:r>
            <w:r w:rsidRPr="007A58FD">
              <w:rPr>
                <w:i/>
              </w:rPr>
              <w:t>et al.</w:t>
            </w:r>
            <w:r>
              <w:t xml:space="preserve"> 2009) with the Wessel Islands considered the point of separation.</w:t>
            </w:r>
          </w:p>
        </w:tc>
      </w:tr>
      <w:tr w:rsidR="006867C3" w:rsidRPr="005B64B9" w14:paraId="37AE499F" w14:textId="77777777" w:rsidTr="004928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pct"/>
            <w:vAlign w:val="top"/>
          </w:tcPr>
          <w:p w14:paraId="2F7B6028" w14:textId="77777777" w:rsidR="006867C3" w:rsidRPr="005B64B9" w:rsidRDefault="006867C3" w:rsidP="00492840">
            <w:pPr>
              <w:spacing w:after="220"/>
            </w:pPr>
            <w:r w:rsidRPr="005B64B9">
              <w:t>Vulnerability</w:t>
            </w:r>
          </w:p>
        </w:tc>
        <w:tc>
          <w:tcPr>
            <w:tcW w:w="3900" w:type="pct"/>
          </w:tcPr>
          <w:p w14:paraId="2B24A3D7" w14:textId="77777777" w:rsidR="006867C3" w:rsidRPr="005B64B9" w:rsidRDefault="007A76C8" w:rsidP="009A3A91">
            <w:pPr>
              <w:jc w:val="both"/>
              <w:cnfStyle w:val="000000010000" w:firstRow="0" w:lastRow="0" w:firstColumn="0" w:lastColumn="0" w:oddVBand="0" w:evenVBand="0" w:oddHBand="0" w:evenHBand="1" w:firstRowFirstColumn="0" w:firstRowLastColumn="0" w:lastRowFirstColumn="0" w:lastRowLastColumn="0"/>
            </w:pPr>
            <w:r>
              <w:t>Although the species</w:t>
            </w:r>
            <w:r w:rsidR="009A3A91">
              <w:t xml:space="preserve"> are</w:t>
            </w:r>
            <w:r>
              <w:t xml:space="preserve"> fast growing and highly fecund (high production of spawn), they form aggregations which are predicate enough both spatially and temporally to be targeted. During spawning </w:t>
            </w:r>
            <w:r w:rsidR="009A3A91">
              <w:t>G</w:t>
            </w:r>
            <w:r>
              <w:t xml:space="preserve">rey </w:t>
            </w:r>
            <w:r w:rsidR="009A3A91">
              <w:t>M</w:t>
            </w:r>
            <w:r>
              <w:t>ackerel often school together which means they can be easily target</w:t>
            </w:r>
            <w:r w:rsidR="009A3A91">
              <w:t>ed</w:t>
            </w:r>
            <w:r>
              <w:t xml:space="preserve"> by net fishing.</w:t>
            </w:r>
          </w:p>
        </w:tc>
      </w:tr>
      <w:tr w:rsidR="006867C3" w:rsidRPr="005B64B9" w14:paraId="0BD5FEED" w14:textId="77777777" w:rsidTr="00492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pct"/>
            <w:vAlign w:val="top"/>
          </w:tcPr>
          <w:p w14:paraId="344B1C6C" w14:textId="77777777" w:rsidR="006867C3" w:rsidRPr="005B64B9" w:rsidRDefault="006867C3" w:rsidP="00492840">
            <w:pPr>
              <w:spacing w:after="220"/>
            </w:pPr>
            <w:r>
              <w:lastRenderedPageBreak/>
              <w:t>Stock status</w:t>
            </w:r>
          </w:p>
        </w:tc>
        <w:tc>
          <w:tcPr>
            <w:tcW w:w="3900" w:type="pct"/>
          </w:tcPr>
          <w:p w14:paraId="408E35E6" w14:textId="77777777" w:rsidR="006867C3" w:rsidRPr="00C6432C" w:rsidRDefault="006867C3" w:rsidP="006867C3">
            <w:pPr>
              <w:jc w:val="both"/>
              <w:cnfStyle w:val="000000100000" w:firstRow="0" w:lastRow="0" w:firstColumn="0" w:lastColumn="0" w:oddVBand="0" w:evenVBand="0" w:oddHBand="1" w:evenHBand="0" w:firstRowFirstColumn="0" w:firstRowLastColumn="0" w:lastRowFirstColumn="0" w:lastRowLastColumn="0"/>
              <w:rPr>
                <w:b/>
              </w:rPr>
            </w:pPr>
            <w:r w:rsidRPr="00C6432C">
              <w:rPr>
                <w:b/>
              </w:rPr>
              <w:t>North West Northern Territory</w:t>
            </w:r>
          </w:p>
          <w:p w14:paraId="2AB68A27" w14:textId="77777777" w:rsidR="007A76C8" w:rsidRDefault="007A76C8" w:rsidP="007A76C8">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Assessments indicate that Grey Mackerel stocks in the NT declined substantially as a result of the high Taiwanese gillnet catches in the 1970s to 1980s, but have since recovered with the cessation of foreign fishing and more stringent management of the domestic fishery. </w:t>
            </w:r>
            <w:r w:rsidRPr="00437A71">
              <w:rPr>
                <w:lang w:eastAsia="en-AU"/>
              </w:rPr>
              <w:t>The most recent assessment estimates that in 2019 the biomass of the North West Northern Territory stock of Grey Mackerel was 71 per cent of the unfished level and that the harvest rate was 30 per cent o</w:t>
            </w:r>
            <w:r>
              <w:rPr>
                <w:lang w:eastAsia="en-AU"/>
              </w:rPr>
              <w:t xml:space="preserve">f that required to achieve </w:t>
            </w:r>
            <w:r w:rsidRPr="004E0318">
              <w:rPr>
                <w:lang w:eastAsia="en-AU"/>
              </w:rPr>
              <w:t xml:space="preserve">MSY (Usher </w:t>
            </w:r>
            <w:r w:rsidRPr="00A5468E">
              <w:rPr>
                <w:lang w:eastAsia="en-AU"/>
              </w:rPr>
              <w:t>and Saunders unpublished</w:t>
            </w:r>
            <w:r w:rsidRPr="004E0318">
              <w:rPr>
                <w:lang w:eastAsia="en-AU"/>
              </w:rPr>
              <w:t>). The stock is not considered to be recruitment overfished and the current level of fishing mortality is unlikely to cause the stock to become recruitment impaired. Consequently, the North West</w:t>
            </w:r>
            <w:r w:rsidRPr="00437A71">
              <w:rPr>
                <w:lang w:eastAsia="en-AU"/>
              </w:rPr>
              <w:t xml:space="preserve"> Northern Territory biological stock is classified as a sustainable stock.</w:t>
            </w:r>
            <w:r>
              <w:rPr>
                <w:lang w:eastAsia="en-AU"/>
              </w:rPr>
              <w:t xml:space="preserve"> Supporting this assessment is that catch per unit effort has increased over the past 10 years, while catches have remained relatively consistent. </w:t>
            </w:r>
          </w:p>
          <w:p w14:paraId="37DECC97" w14:textId="77777777" w:rsidR="00726327" w:rsidRDefault="00726327" w:rsidP="007A76C8">
            <w:pPr>
              <w:cnfStyle w:val="000000100000" w:firstRow="0" w:lastRow="0" w:firstColumn="0" w:lastColumn="0" w:oddVBand="0" w:evenVBand="0" w:oddHBand="1" w:evenHBand="0" w:firstRowFirstColumn="0" w:firstRowLastColumn="0" w:lastRowFirstColumn="0" w:lastRowLastColumn="0"/>
              <w:rPr>
                <w:lang w:eastAsia="en-AU"/>
              </w:rPr>
            </w:pPr>
          </w:p>
          <w:p w14:paraId="795B8F33" w14:textId="77777777" w:rsidR="006867C3" w:rsidRPr="00C6432C" w:rsidRDefault="006867C3" w:rsidP="006867C3">
            <w:pPr>
              <w:jc w:val="both"/>
              <w:cnfStyle w:val="000000100000" w:firstRow="0" w:lastRow="0" w:firstColumn="0" w:lastColumn="0" w:oddVBand="0" w:evenVBand="0" w:oddHBand="1" w:evenHBand="0" w:firstRowFirstColumn="0" w:firstRowLastColumn="0" w:lastRowFirstColumn="0" w:lastRowLastColumn="0"/>
              <w:rPr>
                <w:b/>
              </w:rPr>
            </w:pPr>
            <w:r w:rsidRPr="00C6432C">
              <w:rPr>
                <w:b/>
              </w:rPr>
              <w:t>Gulf of Carpentaria</w:t>
            </w:r>
            <w:r w:rsidR="009A3A91" w:rsidRPr="00C6432C">
              <w:rPr>
                <w:b/>
              </w:rPr>
              <w:t xml:space="preserve"> ( Goc)</w:t>
            </w:r>
          </w:p>
          <w:p w14:paraId="48918945" w14:textId="77777777" w:rsidR="007A76C8" w:rsidRDefault="007A76C8" w:rsidP="007A76C8">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Grey Mackerel in the GoC is primarily a commercial gillnet-caught species. Queensland and the NT share the management of the GoC biological stock through the individual jurisdictions management arrangements. Queensland took most of the commercial harvest (61 per cent) in 2017.</w:t>
            </w:r>
          </w:p>
          <w:p w14:paraId="124BEBB8" w14:textId="77777777" w:rsidR="007A76C8" w:rsidRDefault="007A76C8" w:rsidP="007A76C8">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There has been a rising trend in the commercial catch rate since targeted fishing for Grey Mackerel began in the GoC in the late 1990s. Queensland catches and catch rates reached record levels in 2010 and 2012, respectively. Although Queensland’s catch rate has fluctuated over time. The most recent assessment estimated that the GoC biomass in 2011 (896 t) was 74 per cent of the unfished biomass (Grubert</w:t>
            </w:r>
            <w:r w:rsidRPr="004E0318">
              <w:rPr>
                <w:i/>
                <w:lang w:eastAsia="en-AU"/>
              </w:rPr>
              <w:t xml:space="preserve"> et al.</w:t>
            </w:r>
            <w:r>
              <w:rPr>
                <w:lang w:eastAsia="en-AU"/>
              </w:rPr>
              <w:t xml:space="preserve"> 2013) where the stock is not considered recruitment overfished. The GoC catch in 2017 (586 t) was below 2011 levels and therefore the stock is not considered recruitment overfished. Stock reduction analysis of Grey Mackerel in the GoC, using Queensland and NT catches, also concluded that the harvest rate was at 26 per cent of that required to achieve MSY (Grubert </w:t>
            </w:r>
            <w:r w:rsidRPr="004E0318">
              <w:rPr>
                <w:i/>
                <w:lang w:eastAsia="en-AU"/>
              </w:rPr>
              <w:t>et al</w:t>
            </w:r>
            <w:r>
              <w:rPr>
                <w:lang w:eastAsia="en-AU"/>
              </w:rPr>
              <w:t xml:space="preserve">. 2013). </w:t>
            </w:r>
          </w:p>
          <w:p w14:paraId="059EA88C" w14:textId="77777777" w:rsidR="007A76C8" w:rsidRDefault="007A76C8" w:rsidP="007A76C8">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Queensland introduced changes to the net fishery at the start of the 2012 season to reduce pressure on Grey Mackerel. These measures decreased the total length of available net by two-thirds, from 27km to 9km in the offshore component of the Fishery. Changes made for the Queensland inshore fishery (within 7 nautical miles of the coast) also reduced the capacity for boats to target Grey Mackerel. Commercial effort in 2017 (1,322 days fished) was above the 10-year average (1,104 days fished from 2007 to 2016).</w:t>
            </w:r>
          </w:p>
          <w:p w14:paraId="32B4A6E7" w14:textId="77777777" w:rsidR="007A76C8" w:rsidRPr="00C70EEB" w:rsidRDefault="007A76C8" w:rsidP="007A76C8">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On the basis of the evidence provided above, the GoC biological stock is classified as a sustainable stock.</w:t>
            </w:r>
          </w:p>
          <w:p w14:paraId="5773AD8E" w14:textId="77777777" w:rsidR="006867C3" w:rsidRDefault="006867C3" w:rsidP="006867C3">
            <w:pPr>
              <w:jc w:val="both"/>
              <w:cnfStyle w:val="000000100000" w:firstRow="0" w:lastRow="0" w:firstColumn="0" w:lastColumn="0" w:oddVBand="0" w:evenVBand="0" w:oddHBand="1" w:evenHBand="0" w:firstRowFirstColumn="0" w:firstRowLastColumn="0" w:lastRowFirstColumn="0" w:lastRowLastColumn="0"/>
            </w:pPr>
          </w:p>
        </w:tc>
      </w:tr>
      <w:tr w:rsidR="006867C3" w:rsidRPr="005B64B9" w14:paraId="2B9A16D4" w14:textId="77777777" w:rsidTr="004928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pct"/>
            <w:vAlign w:val="top"/>
          </w:tcPr>
          <w:p w14:paraId="2BA17183" w14:textId="77777777" w:rsidR="006867C3" w:rsidRDefault="006867C3" w:rsidP="00492840">
            <w:pPr>
              <w:spacing w:after="220"/>
            </w:pPr>
            <w:r>
              <w:t>Fishing activity</w:t>
            </w:r>
          </w:p>
        </w:tc>
        <w:tc>
          <w:tcPr>
            <w:tcW w:w="3900" w:type="pct"/>
          </w:tcPr>
          <w:p w14:paraId="6B8C76E5" w14:textId="77777777" w:rsidR="006867C3" w:rsidRDefault="006867C3" w:rsidP="006867C3">
            <w:pPr>
              <w:jc w:val="both"/>
              <w:cnfStyle w:val="000000010000" w:firstRow="0" w:lastRow="0" w:firstColumn="0" w:lastColumn="0" w:oddVBand="0" w:evenVBand="0" w:oddHBand="0" w:evenHBand="1" w:firstRowFirstColumn="0" w:firstRowLastColumn="0" w:lastRowFirstColumn="0" w:lastRowLastColumn="0"/>
            </w:pPr>
            <w:r>
              <w:t>Offshore Net and Line Fishery licensees harvested the vast majority (95%) of the Grey Mackerel resource in NT waters over the last decade</w:t>
            </w:r>
            <w:r w:rsidR="00621776">
              <w:t>.</w:t>
            </w:r>
            <w:r>
              <w:t xml:space="preserve"> The next largest extractive user is the recreational sector (3%), with all other gro</w:t>
            </w:r>
            <w:r w:rsidR="00621776">
              <w:t>ups accounting for less than one percent</w:t>
            </w:r>
            <w:r>
              <w:t xml:space="preserve"> of the overall catch.</w:t>
            </w:r>
          </w:p>
          <w:p w14:paraId="06BA13E6" w14:textId="77777777" w:rsidR="006867C3" w:rsidRDefault="006867C3" w:rsidP="006867C3">
            <w:pPr>
              <w:jc w:val="both"/>
              <w:cnfStyle w:val="000000010000" w:firstRow="0" w:lastRow="0" w:firstColumn="0" w:lastColumn="0" w:oddVBand="0" w:evenVBand="0" w:oddHBand="0" w:evenHBand="1" w:firstRowFirstColumn="0" w:firstRowLastColumn="0" w:lastRowFirstColumn="0" w:lastRowLastColumn="0"/>
            </w:pPr>
          </w:p>
        </w:tc>
      </w:tr>
    </w:tbl>
    <w:p w14:paraId="516A864D" w14:textId="77777777" w:rsidR="00BC5FC6" w:rsidRPr="003E4E51" w:rsidRDefault="00B75B83" w:rsidP="00B86E93">
      <w:pPr>
        <w:pStyle w:val="Heading2"/>
        <w:rPr>
          <w:lang w:eastAsia="en-AU"/>
        </w:rPr>
      </w:pPr>
      <w:bookmarkStart w:id="151" w:name="_Toc71027813"/>
      <w:r>
        <w:rPr>
          <w:lang w:eastAsia="en-AU"/>
        </w:rPr>
        <w:lastRenderedPageBreak/>
        <w:t>Matters</w:t>
      </w:r>
      <w:r w:rsidR="00BC5FC6">
        <w:rPr>
          <w:lang w:eastAsia="en-AU"/>
        </w:rPr>
        <w:t xml:space="preserve"> considered </w:t>
      </w:r>
      <w:r w:rsidR="002D137B">
        <w:rPr>
          <w:lang w:eastAsia="en-AU"/>
        </w:rPr>
        <w:t>for each component</w:t>
      </w:r>
      <w:bookmarkEnd w:id="151"/>
    </w:p>
    <w:tbl>
      <w:tblPr>
        <w:tblStyle w:val="NTGtable1"/>
        <w:tblW w:w="0" w:type="auto"/>
        <w:tblLook w:val="04A0" w:firstRow="1" w:lastRow="0" w:firstColumn="1" w:lastColumn="0" w:noHBand="0" w:noVBand="1"/>
        <w:tblCaption w:val="6.3. Matters considered for each component"/>
      </w:tblPr>
      <w:tblGrid>
        <w:gridCol w:w="3256"/>
        <w:gridCol w:w="7052"/>
      </w:tblGrid>
      <w:tr w:rsidR="0011211E" w14:paraId="433D406C" w14:textId="77777777" w:rsidTr="00C6432C">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256" w:type="dxa"/>
          </w:tcPr>
          <w:p w14:paraId="1DF1E2BC" w14:textId="77777777" w:rsidR="0011211E" w:rsidRDefault="0011211E" w:rsidP="00BD0BD4">
            <w:pPr>
              <w:rPr>
                <w:lang w:eastAsia="en-AU"/>
              </w:rPr>
            </w:pPr>
            <w:r>
              <w:rPr>
                <w:lang w:eastAsia="en-AU"/>
              </w:rPr>
              <w:t>Assessment information</w:t>
            </w:r>
          </w:p>
        </w:tc>
        <w:tc>
          <w:tcPr>
            <w:tcW w:w="7052" w:type="dxa"/>
          </w:tcPr>
          <w:p w14:paraId="639416D8" w14:textId="77777777" w:rsidR="0011211E" w:rsidRDefault="0011211E" w:rsidP="00BD0BD4">
            <w:pPr>
              <w:cnfStyle w:val="100000000000" w:firstRow="1" w:lastRow="0" w:firstColumn="0" w:lastColumn="0" w:oddVBand="0" w:evenVBand="0" w:oddHBand="0" w:evenHBand="0" w:firstRowFirstColumn="0" w:firstRowLastColumn="0" w:lastRowFirstColumn="0" w:lastRowLastColumn="0"/>
              <w:rPr>
                <w:lang w:eastAsia="en-AU"/>
              </w:rPr>
            </w:pPr>
          </w:p>
        </w:tc>
      </w:tr>
      <w:tr w:rsidR="0011211E" w14:paraId="5BE02082" w14:textId="77777777" w:rsidTr="00C6432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6" w:type="dxa"/>
            <w:vAlign w:val="top"/>
          </w:tcPr>
          <w:p w14:paraId="1FDD54EA" w14:textId="77777777" w:rsidR="0011211E" w:rsidRDefault="00EE7671" w:rsidP="00492840">
            <w:pPr>
              <w:rPr>
                <w:lang w:eastAsia="en-AU"/>
              </w:rPr>
            </w:pPr>
            <w:r>
              <w:rPr>
                <w:lang w:eastAsia="en-AU"/>
              </w:rPr>
              <w:t>Primary Species</w:t>
            </w:r>
          </w:p>
        </w:tc>
        <w:tc>
          <w:tcPr>
            <w:tcW w:w="7052" w:type="dxa"/>
          </w:tcPr>
          <w:p w14:paraId="090F5B25" w14:textId="77777777" w:rsidR="00972611" w:rsidRDefault="00972611" w:rsidP="00972611">
            <w:pPr>
              <w:pStyle w:val="ListParagraph"/>
              <w:numPr>
                <w:ilvl w:val="0"/>
                <w:numId w:val="29"/>
              </w:numPr>
              <w:spacing w:after="40"/>
              <w:cnfStyle w:val="000000100000" w:firstRow="0" w:lastRow="0" w:firstColumn="0" w:lastColumn="0" w:oddVBand="0" w:evenVBand="0" w:oddHBand="1" w:evenHBand="0" w:firstRowFirstColumn="0" w:firstRowLastColumn="0" w:lastRowFirstColumn="0" w:lastRowLastColumn="0"/>
              <w:rPr>
                <w:lang w:eastAsia="en-AU"/>
              </w:rPr>
            </w:pPr>
            <w:r w:rsidRPr="00972611">
              <w:rPr>
                <w:lang w:eastAsia="en-AU"/>
              </w:rPr>
              <w:t>Most recreational fishing activity in the NT is concentrated within a 250 km radius of Darwin, and it is here that the majority (i.e. around 70 per cent) of Spanish Mackerel are caught by this sector. The bulk of the remainder are caught along the Arnhem Land coast between Cobourg Peninsula and the town of Nhulunbuy.</w:t>
            </w:r>
          </w:p>
          <w:p w14:paraId="2D284E85" w14:textId="77777777" w:rsidR="00972611" w:rsidRPr="00972611" w:rsidRDefault="00972611" w:rsidP="00972611">
            <w:pPr>
              <w:pStyle w:val="ListParagraph"/>
              <w:numPr>
                <w:ilvl w:val="0"/>
                <w:numId w:val="29"/>
              </w:numPr>
              <w:spacing w:after="40"/>
              <w:cnfStyle w:val="000000100000" w:firstRow="0" w:lastRow="0" w:firstColumn="0" w:lastColumn="0" w:oddVBand="0" w:evenVBand="0" w:oddHBand="1" w:evenHBand="0" w:firstRowFirstColumn="0" w:firstRowLastColumn="0" w:lastRowFirstColumn="0" w:lastRowLastColumn="0"/>
              <w:rPr>
                <w:lang w:eastAsia="en-AU"/>
              </w:rPr>
            </w:pPr>
            <w:r w:rsidRPr="00972611">
              <w:rPr>
                <w:lang w:eastAsia="en-AU"/>
              </w:rPr>
              <w:t xml:space="preserve"> The spread of fishing effort by the Fishing Tour Operator (FTO) sector is similar.</w:t>
            </w:r>
          </w:p>
          <w:p w14:paraId="7E590101" w14:textId="77777777" w:rsidR="007021E5" w:rsidRDefault="007021E5" w:rsidP="00407109">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The catchability of Spanish Mackerel has increased over time, </w:t>
            </w:r>
            <w:r w:rsidR="00113571">
              <w:rPr>
                <w:lang w:eastAsia="en-AU"/>
              </w:rPr>
              <w:t xml:space="preserve">likely </w:t>
            </w:r>
            <w:r>
              <w:rPr>
                <w:lang w:eastAsia="en-AU"/>
              </w:rPr>
              <w:t>due to technological advances (e.g. side-scan sonar, differential GPS, improved weather forecasts, etc.).</w:t>
            </w:r>
          </w:p>
          <w:p w14:paraId="37888883" w14:textId="77777777" w:rsidR="007021E5" w:rsidRDefault="007021E5" w:rsidP="00407109">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Discarding and shark depredation have not been accounted for in past stock assessments (although their inclusion is unlikely to reduce the stock below the 60% biomass target level).</w:t>
            </w:r>
          </w:p>
          <w:p w14:paraId="0BE9DAE4" w14:textId="77777777" w:rsidR="007021E5" w:rsidRDefault="007021E5" w:rsidP="00407109">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The average size of Spanish Mackerel near Darwin appears to be less than that in the Gulf of Carpentaria. It is not known if this is a natural or fishery-induced phenomenon.</w:t>
            </w:r>
          </w:p>
          <w:p w14:paraId="257F1361" w14:textId="77777777" w:rsidR="007021E5" w:rsidRDefault="007021E5" w:rsidP="00407109">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Spanish Mackerel aggregate at known locations, which can result in hyper-stable catch rates</w:t>
            </w:r>
          </w:p>
          <w:p w14:paraId="17172CB5" w14:textId="77777777" w:rsidR="007021E5" w:rsidRDefault="007021E5" w:rsidP="00407109">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There are several stocks of Spanish Mackerel in NT waters, but their geographic range and connectivity is not well known</w:t>
            </w:r>
          </w:p>
          <w:p w14:paraId="6F1AE5A1" w14:textId="77777777" w:rsidR="007021E5" w:rsidRDefault="007021E5" w:rsidP="00407109">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Stock assessments are conducted at a Territory-wide scale, which may overlook cases of localised depletion.</w:t>
            </w:r>
          </w:p>
          <w:p w14:paraId="75E8556F" w14:textId="77777777" w:rsidR="007021E5" w:rsidRDefault="007021E5" w:rsidP="00407109">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Estimates of the recreational and Indigenous harvest of Spanish Mackerel are sporadic.</w:t>
            </w:r>
          </w:p>
          <w:p w14:paraId="6D227E94" w14:textId="77777777" w:rsidR="007021E5" w:rsidRDefault="007021E5" w:rsidP="00407109">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Commercial fishing effort is concentrated around a few key reefs and shoals.</w:t>
            </w:r>
          </w:p>
          <w:p w14:paraId="5F5EEC53" w14:textId="77777777" w:rsidR="007021E5" w:rsidRDefault="007021E5" w:rsidP="00407109">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The fishing gear used rarely takes large (old) fish</w:t>
            </w:r>
            <w:r w:rsidR="00492840">
              <w:rPr>
                <w:lang w:eastAsia="en-AU"/>
              </w:rPr>
              <w:t>.</w:t>
            </w:r>
          </w:p>
          <w:p w14:paraId="579D1008" w14:textId="77777777" w:rsidR="007021E5" w:rsidRDefault="007021E5" w:rsidP="00407109">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Harvested fish typically range from 3 to 8 years of age.</w:t>
            </w:r>
          </w:p>
          <w:p w14:paraId="3F7CE19E" w14:textId="77777777" w:rsidR="007021E5" w:rsidRDefault="007021E5" w:rsidP="00407109">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The most recent stock assessment for Spanish Mackerel (at a Territory-wide scale) indicated that the current biomass was 72% of the unfished (1973) biomass.</w:t>
            </w:r>
          </w:p>
          <w:p w14:paraId="34E834A7" w14:textId="77777777" w:rsidR="007021E5" w:rsidRDefault="007021E5" w:rsidP="00407109">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Spanish Mackerel in NT waters have been assessed as a “sustainable stock” in all four editions of the “Status of Australian Fish Stocks Reports”.</w:t>
            </w:r>
          </w:p>
          <w:p w14:paraId="4B38C4BB" w14:textId="77777777" w:rsidR="0011211E" w:rsidRDefault="007021E5" w:rsidP="00492840">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The expert panel considered the risk associated with 100% post release mortality of fish released by the FTO and recreational sector</w:t>
            </w:r>
            <w:r w:rsidR="009A3A91">
              <w:rPr>
                <w:lang w:eastAsia="en-AU"/>
              </w:rPr>
              <w:t>s</w:t>
            </w:r>
            <w:r>
              <w:rPr>
                <w:lang w:eastAsia="en-AU"/>
              </w:rPr>
              <w:t xml:space="preserve"> (as </w:t>
            </w:r>
            <w:r w:rsidR="00492840">
              <w:rPr>
                <w:lang w:eastAsia="en-AU"/>
              </w:rPr>
              <w:t>a conservative approach).</w:t>
            </w:r>
          </w:p>
        </w:tc>
      </w:tr>
      <w:tr w:rsidR="0011211E" w14:paraId="691B2577" w14:textId="77777777" w:rsidTr="00C6432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6" w:type="dxa"/>
            <w:vAlign w:val="top"/>
          </w:tcPr>
          <w:p w14:paraId="404C0E9E" w14:textId="77777777" w:rsidR="0011211E" w:rsidRDefault="00EE7671" w:rsidP="00492840">
            <w:pPr>
              <w:rPr>
                <w:lang w:eastAsia="en-AU"/>
              </w:rPr>
            </w:pPr>
            <w:r>
              <w:rPr>
                <w:lang w:eastAsia="en-AU"/>
              </w:rPr>
              <w:lastRenderedPageBreak/>
              <w:t>Secondary Species</w:t>
            </w:r>
          </w:p>
        </w:tc>
        <w:tc>
          <w:tcPr>
            <w:tcW w:w="7052" w:type="dxa"/>
          </w:tcPr>
          <w:p w14:paraId="40D992BF" w14:textId="77777777" w:rsidR="007021E5" w:rsidRDefault="007021E5" w:rsidP="00407109">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lang w:eastAsia="en-AU"/>
              </w:rPr>
            </w:pPr>
            <w:r>
              <w:rPr>
                <w:lang w:eastAsia="en-AU"/>
              </w:rPr>
              <w:t>Grey Mackerel aggregate at known locations, which can result in hyper-stable catch rates</w:t>
            </w:r>
          </w:p>
          <w:p w14:paraId="75DF90EF" w14:textId="77777777" w:rsidR="007021E5" w:rsidRDefault="007021E5" w:rsidP="00407109">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The harvest of Grey Mackerel by the </w:t>
            </w:r>
            <w:r w:rsidR="001C1490">
              <w:rPr>
                <w:lang w:eastAsia="en-AU"/>
              </w:rPr>
              <w:t>SMF</w:t>
            </w:r>
            <w:r>
              <w:rPr>
                <w:lang w:eastAsia="en-AU"/>
              </w:rPr>
              <w:t xml:space="preserve"> is &lt;1% of that taken by the ONLF.</w:t>
            </w:r>
          </w:p>
          <w:p w14:paraId="1CC82214" w14:textId="77777777" w:rsidR="007021E5" w:rsidRDefault="007021E5" w:rsidP="00407109">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lang w:eastAsia="en-AU"/>
              </w:rPr>
            </w:pPr>
            <w:r>
              <w:rPr>
                <w:lang w:eastAsia="en-AU"/>
              </w:rPr>
              <w:t>The vast majority of the Grey Mackerel harvest is taken by the commercial sector (primarily the ONLF).</w:t>
            </w:r>
          </w:p>
          <w:p w14:paraId="44D0197B" w14:textId="77777777" w:rsidR="007021E5" w:rsidRDefault="007021E5" w:rsidP="00407109">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lang w:eastAsia="en-AU"/>
              </w:rPr>
            </w:pPr>
            <w:r>
              <w:rPr>
                <w:lang w:eastAsia="en-AU"/>
              </w:rPr>
              <w:t>The most recent stock assessment for the two Grey Mackerel stocks in the NT (using data to the end of 2011) indicate that current egg production is 80–90% of the egg production of unfished stocks (i.e. well above accepted target reference points).</w:t>
            </w:r>
          </w:p>
          <w:p w14:paraId="7E6E50B5" w14:textId="77777777" w:rsidR="0011211E" w:rsidRDefault="007021E5" w:rsidP="00407109">
            <w:pPr>
              <w:pStyle w:val="ListParagraph"/>
              <w:numPr>
                <w:ilvl w:val="0"/>
                <w:numId w:val="10"/>
              </w:numPr>
              <w:cnfStyle w:val="000000010000" w:firstRow="0" w:lastRow="0" w:firstColumn="0" w:lastColumn="0" w:oddVBand="0" w:evenVBand="0" w:oddHBand="0" w:evenHBand="1" w:firstRowFirstColumn="0" w:firstRowLastColumn="0" w:lastRowFirstColumn="0" w:lastRowLastColumn="0"/>
            </w:pPr>
            <w:r>
              <w:rPr>
                <w:lang w:eastAsia="en-AU"/>
              </w:rPr>
              <w:t>Both Grey Mackerel stocks in NT waters have been assessed as a “sustainable stock” in all four editions of the “Status of Australian Fish Stocks Reports”.</w:t>
            </w:r>
          </w:p>
        </w:tc>
      </w:tr>
      <w:tr w:rsidR="00C46926" w14:paraId="59CCF9A5" w14:textId="77777777" w:rsidTr="00C6432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6" w:type="dxa"/>
            <w:vAlign w:val="top"/>
          </w:tcPr>
          <w:p w14:paraId="51792DDB" w14:textId="77777777" w:rsidR="00C46926" w:rsidRDefault="00C46926" w:rsidP="00492840">
            <w:pPr>
              <w:rPr>
                <w:lang w:eastAsia="en-AU"/>
              </w:rPr>
            </w:pPr>
            <w:r>
              <w:rPr>
                <w:lang w:eastAsia="en-AU"/>
              </w:rPr>
              <w:t>Bycatch</w:t>
            </w:r>
          </w:p>
        </w:tc>
        <w:tc>
          <w:tcPr>
            <w:tcW w:w="7052" w:type="dxa"/>
          </w:tcPr>
          <w:p w14:paraId="30E10C6B" w14:textId="77777777" w:rsidR="00D83F2A" w:rsidRDefault="00D83F2A" w:rsidP="00D83F2A">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Given the low bycatch rate and moderate to high survivorship of discarded animals, this assessment considered the risks to the group of bycatch species rather than each individual species.</w:t>
            </w:r>
          </w:p>
          <w:p w14:paraId="44A620E4" w14:textId="77777777" w:rsidR="00C46926" w:rsidRDefault="00C46926" w:rsidP="00407109">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The total volume of bycatch reported by the </w:t>
            </w:r>
            <w:r w:rsidR="00113571">
              <w:rPr>
                <w:lang w:eastAsia="en-AU"/>
              </w:rPr>
              <w:t xml:space="preserve">SMF </w:t>
            </w:r>
            <w:r>
              <w:rPr>
                <w:lang w:eastAsia="en-AU"/>
              </w:rPr>
              <w:t>is very low, at around 2 t over the last 20 years. Bycatch species include: Blacktip Shark, Queenfish, Giant Trevally, Barracuda, Bull Shark and Grey Reef Shark.</w:t>
            </w:r>
          </w:p>
          <w:p w14:paraId="34489143" w14:textId="77777777" w:rsidR="00C46926" w:rsidRDefault="00C46926" w:rsidP="00407109">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Many of these species are released alive, and in good health, as the time between hooking and landing is in the order of a few minutes.</w:t>
            </w:r>
          </w:p>
          <w:p w14:paraId="5EF98749" w14:textId="77777777" w:rsidR="00C46926" w:rsidRDefault="00C46926" w:rsidP="00407109">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Bull Sharks and Grey Reef Shark have not been subject to a formal assessment but are considered abundant.</w:t>
            </w:r>
          </w:p>
          <w:p w14:paraId="25C7F475" w14:textId="77777777" w:rsidR="00C46926" w:rsidRDefault="00C46926" w:rsidP="00407109">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Bycatch caught by commercial operators was low but only sporadically recorded in the past.</w:t>
            </w:r>
          </w:p>
          <w:p w14:paraId="02F9E66D" w14:textId="77777777" w:rsidR="00C46926" w:rsidRDefault="00C46926" w:rsidP="00407109">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The expert panel advised that historic observer data ha</w:t>
            </w:r>
            <w:r w:rsidR="00022F6D">
              <w:rPr>
                <w:lang w:eastAsia="en-AU"/>
              </w:rPr>
              <w:t>s</w:t>
            </w:r>
            <w:r>
              <w:rPr>
                <w:lang w:eastAsia="en-AU"/>
              </w:rPr>
              <w:t xml:space="preserve"> supported low bycatch levels.</w:t>
            </w:r>
          </w:p>
          <w:p w14:paraId="4809A6BC" w14:textId="77777777" w:rsidR="00C46926" w:rsidRDefault="00C46926" w:rsidP="00407109">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There is a need to improve bycatch reporting to inform future risk assessments.</w:t>
            </w:r>
          </w:p>
          <w:p w14:paraId="354E4A8C" w14:textId="77777777" w:rsidR="00C46926" w:rsidRDefault="00C46926" w:rsidP="00407109">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Moving to E-logs should increase the accuracy of reporting</w:t>
            </w:r>
          </w:p>
          <w:p w14:paraId="178EBBF2" w14:textId="77777777" w:rsidR="00C46926" w:rsidRPr="00022F6D" w:rsidRDefault="00C46926" w:rsidP="007A76C8">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The total volume of bycatch reported by the </w:t>
            </w:r>
            <w:r w:rsidR="00113571">
              <w:rPr>
                <w:lang w:eastAsia="en-AU"/>
              </w:rPr>
              <w:t xml:space="preserve">SMF </w:t>
            </w:r>
            <w:r>
              <w:rPr>
                <w:lang w:eastAsia="en-AU"/>
              </w:rPr>
              <w:t>is very low, at around 2 t over the last 20 years. Bycatch species include: Blacktip Shark, Queenfish, Giant Trevally, Barracuda, Bull Shark and Grey Reef Shark.</w:t>
            </w:r>
          </w:p>
        </w:tc>
      </w:tr>
      <w:tr w:rsidR="0011211E" w14:paraId="039488DA" w14:textId="77777777" w:rsidTr="00C6432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6" w:type="dxa"/>
            <w:vAlign w:val="top"/>
          </w:tcPr>
          <w:p w14:paraId="27921AC4" w14:textId="77777777" w:rsidR="0011211E" w:rsidRDefault="0011211E" w:rsidP="00492840">
            <w:pPr>
              <w:rPr>
                <w:lang w:eastAsia="en-AU"/>
              </w:rPr>
            </w:pPr>
            <w:r>
              <w:rPr>
                <w:lang w:eastAsia="en-AU"/>
              </w:rPr>
              <w:lastRenderedPageBreak/>
              <w:t xml:space="preserve">Threatened, Endangered and Protected Species </w:t>
            </w:r>
          </w:p>
        </w:tc>
        <w:tc>
          <w:tcPr>
            <w:tcW w:w="7052" w:type="dxa"/>
          </w:tcPr>
          <w:p w14:paraId="2B19934B" w14:textId="77777777" w:rsidR="00BE20D6" w:rsidRDefault="00BE20D6" w:rsidP="00BE20D6">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Given the low encounter rate with </w:t>
            </w:r>
            <w:r w:rsidR="00D95E6C">
              <w:rPr>
                <w:lang w:eastAsia="en-AU"/>
              </w:rPr>
              <w:t>TEPS</w:t>
            </w:r>
            <w:r>
              <w:rPr>
                <w:lang w:eastAsia="en-AU"/>
              </w:rPr>
              <w:t xml:space="preserve"> the assessment considered the risks to this group of species rather than each individual species.</w:t>
            </w:r>
          </w:p>
          <w:p w14:paraId="0F345FAB" w14:textId="77777777" w:rsidR="00C46926" w:rsidRDefault="00C46926" w:rsidP="00407109">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Very few interactions with TEPS have been reported in </w:t>
            </w:r>
            <w:r w:rsidR="001C1490">
              <w:rPr>
                <w:lang w:eastAsia="en-AU"/>
              </w:rPr>
              <w:t>SMF</w:t>
            </w:r>
            <w:r>
              <w:rPr>
                <w:lang w:eastAsia="en-AU"/>
              </w:rPr>
              <w:t xml:space="preserve"> logbooks over the last 20 years (i.e. one turtle and one sea snake – both released alive). </w:t>
            </w:r>
          </w:p>
          <w:p w14:paraId="6746D82B" w14:textId="77777777" w:rsidR="00C46926" w:rsidRDefault="00C46926" w:rsidP="00407109">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The low incidence of TEPS interactions was last verified by fishery observers around 10 years ago. </w:t>
            </w:r>
          </w:p>
          <w:p w14:paraId="23DFDA8A" w14:textId="77777777" w:rsidR="00C46926" w:rsidRDefault="00C46926" w:rsidP="00407109">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lang w:eastAsia="en-AU"/>
              </w:rPr>
            </w:pPr>
            <w:r>
              <w:rPr>
                <w:lang w:eastAsia="en-AU"/>
              </w:rPr>
              <w:t>The likelihood of recreational fishers, Aboriginal fishers or FTO clients interacting with TEPS while targeting Spanish Mackerel is considered remote.</w:t>
            </w:r>
          </w:p>
          <w:p w14:paraId="5DCFAFB5" w14:textId="77777777" w:rsidR="0011211E" w:rsidRDefault="00C46926" w:rsidP="00407109">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lang w:eastAsia="en-AU"/>
              </w:rPr>
            </w:pPr>
            <w:r>
              <w:rPr>
                <w:lang w:eastAsia="en-AU"/>
              </w:rPr>
              <w:t>The expert panel had considered potential low reporting rates and advised that historic observer data supported the low level of interactions.</w:t>
            </w:r>
          </w:p>
        </w:tc>
      </w:tr>
      <w:tr w:rsidR="00C46926" w14:paraId="36BF164B" w14:textId="77777777" w:rsidTr="00C6432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6" w:type="dxa"/>
            <w:vAlign w:val="top"/>
          </w:tcPr>
          <w:p w14:paraId="7452BB5B" w14:textId="77777777" w:rsidR="00C46926" w:rsidRDefault="00C46926" w:rsidP="00492840">
            <w:pPr>
              <w:rPr>
                <w:lang w:eastAsia="en-AU"/>
              </w:rPr>
            </w:pPr>
            <w:r>
              <w:rPr>
                <w:lang w:eastAsia="en-AU"/>
              </w:rPr>
              <w:t>Boat strike</w:t>
            </w:r>
          </w:p>
        </w:tc>
        <w:tc>
          <w:tcPr>
            <w:tcW w:w="7052" w:type="dxa"/>
          </w:tcPr>
          <w:p w14:paraId="24EA79B0" w14:textId="77777777" w:rsidR="00C46926" w:rsidRDefault="00C46926" w:rsidP="00407109">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Seagoing vessels may strike marine megafauna. The incidence and severity of these interactions will depending on the size and area of operation of the fleet, the size and speed of the vessels in the fleet, and the size, distribution and abundance of the species in question</w:t>
            </w:r>
          </w:p>
          <w:p w14:paraId="524B1081" w14:textId="77777777" w:rsidR="00C46926" w:rsidRDefault="00C46926" w:rsidP="00407109">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Boat strikes have not been observed during any </w:t>
            </w:r>
            <w:r w:rsidR="001C1490">
              <w:rPr>
                <w:lang w:eastAsia="en-AU"/>
              </w:rPr>
              <w:t>SMF</w:t>
            </w:r>
            <w:r>
              <w:rPr>
                <w:lang w:eastAsia="en-AU"/>
              </w:rPr>
              <w:t xml:space="preserve"> observer trips. </w:t>
            </w:r>
          </w:p>
          <w:p w14:paraId="24C50E37" w14:textId="77777777" w:rsidR="00C46926" w:rsidRDefault="00C46926" w:rsidP="00407109">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Trolling speeds </w:t>
            </w:r>
            <w:r w:rsidR="00113571">
              <w:rPr>
                <w:lang w:eastAsia="en-AU"/>
              </w:rPr>
              <w:t xml:space="preserve">for all sectors </w:t>
            </w:r>
            <w:r>
              <w:rPr>
                <w:lang w:eastAsia="en-AU"/>
              </w:rPr>
              <w:t>are quite slow (about six knots) and so most pelagic species can swim out of the way to avoid a strike.</w:t>
            </w:r>
          </w:p>
        </w:tc>
      </w:tr>
      <w:tr w:rsidR="00C46926" w14:paraId="64EC452F" w14:textId="77777777" w:rsidTr="00C6432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6" w:type="dxa"/>
            <w:vAlign w:val="top"/>
          </w:tcPr>
          <w:p w14:paraId="5BC70B91" w14:textId="77777777" w:rsidR="00C46926" w:rsidRDefault="00C46926" w:rsidP="00492840">
            <w:pPr>
              <w:rPr>
                <w:lang w:eastAsia="en-AU"/>
              </w:rPr>
            </w:pPr>
            <w:r>
              <w:rPr>
                <w:lang w:eastAsia="en-AU"/>
              </w:rPr>
              <w:t>Seabirds</w:t>
            </w:r>
          </w:p>
        </w:tc>
        <w:tc>
          <w:tcPr>
            <w:tcW w:w="7052" w:type="dxa"/>
          </w:tcPr>
          <w:p w14:paraId="7E13AF16" w14:textId="77777777" w:rsidR="00C46926" w:rsidRDefault="00C46926" w:rsidP="00407109">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Fifty one bird species listed under the EPBC Act 1999 are known to occur in the North Marine Region (CoA, 2012). Offshore islands adjacent to the region (which overlap with the </w:t>
            </w:r>
            <w:r w:rsidR="001C1490">
              <w:rPr>
                <w:lang w:eastAsia="en-AU"/>
              </w:rPr>
              <w:t>SMF</w:t>
            </w:r>
            <w:r>
              <w:rPr>
                <w:lang w:eastAsia="en-AU"/>
              </w:rPr>
              <w:t>) host internationally significant populations of colonially nesting terns: in particular the Crested Tern, Bridled Tern, Roseate Tern and Black-Naped Tern (Chatto 2001).</w:t>
            </w:r>
          </w:p>
          <w:p w14:paraId="5430D108" w14:textId="77777777" w:rsidR="00C46926" w:rsidRDefault="00C46926" w:rsidP="00407109">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A review of recreational fishing surveys, logbook records and observer data found no interactions between the </w:t>
            </w:r>
            <w:r w:rsidR="001C1490">
              <w:rPr>
                <w:lang w:eastAsia="en-AU"/>
              </w:rPr>
              <w:t>SMF</w:t>
            </w:r>
            <w:r>
              <w:rPr>
                <w:lang w:eastAsia="en-AU"/>
              </w:rPr>
              <w:t xml:space="preserve"> and seabirds. </w:t>
            </w:r>
          </w:p>
          <w:p w14:paraId="6FD00B6D" w14:textId="77777777" w:rsidR="00C46926" w:rsidRDefault="00BE20D6" w:rsidP="00407109">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lang w:eastAsia="en-AU"/>
              </w:rPr>
            </w:pPr>
            <w:r>
              <w:rPr>
                <w:lang w:eastAsia="en-AU"/>
              </w:rPr>
              <w:t>Spanish Mackerel fishers discard very little bait</w:t>
            </w:r>
            <w:r w:rsidR="00C46926">
              <w:rPr>
                <w:lang w:eastAsia="en-AU"/>
              </w:rPr>
              <w:t xml:space="preserve"> and so few sea birds are attracted to their vessels. The fishing gear used is out of the reach of most diving seabirds for most of the time</w:t>
            </w:r>
            <w:r w:rsidR="009A3A91">
              <w:rPr>
                <w:lang w:eastAsia="en-AU"/>
              </w:rPr>
              <w:t>,</w:t>
            </w:r>
            <w:r w:rsidR="00C46926">
              <w:rPr>
                <w:lang w:eastAsia="en-AU"/>
              </w:rPr>
              <w:t xml:space="preserve"> the exceptions being just after casting and during the final stages of retrieval.</w:t>
            </w:r>
          </w:p>
          <w:p w14:paraId="1B53478A" w14:textId="77777777" w:rsidR="00C46926" w:rsidRDefault="00C46926" w:rsidP="00D95E6C">
            <w:pPr>
              <w:ind w:left="360"/>
              <w:cnfStyle w:val="000000010000" w:firstRow="0" w:lastRow="0" w:firstColumn="0" w:lastColumn="0" w:oddVBand="0" w:evenVBand="0" w:oddHBand="0" w:evenHBand="1" w:firstRowFirstColumn="0" w:firstRowLastColumn="0" w:lastRowFirstColumn="0" w:lastRowLastColumn="0"/>
              <w:rPr>
                <w:lang w:eastAsia="en-AU"/>
              </w:rPr>
            </w:pPr>
          </w:p>
        </w:tc>
      </w:tr>
      <w:tr w:rsidR="0011211E" w14:paraId="0ECE6B80" w14:textId="77777777" w:rsidTr="00C6432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308" w:type="dxa"/>
            <w:gridSpan w:val="2"/>
            <w:shd w:val="clear" w:color="auto" w:fill="1F1F5F" w:themeFill="text1"/>
          </w:tcPr>
          <w:p w14:paraId="572703EC" w14:textId="77777777" w:rsidR="0011211E" w:rsidRDefault="0011211E" w:rsidP="00C6432C">
            <w:pPr>
              <w:keepNext/>
              <w:spacing w:after="120"/>
              <w:rPr>
                <w:lang w:eastAsia="en-AU"/>
              </w:rPr>
            </w:pPr>
            <w:r>
              <w:rPr>
                <w:lang w:eastAsia="en-AU"/>
              </w:rPr>
              <w:lastRenderedPageBreak/>
              <w:t>General ecosystem effects</w:t>
            </w:r>
          </w:p>
        </w:tc>
      </w:tr>
      <w:tr w:rsidR="00C46926" w14:paraId="2D90050A" w14:textId="77777777" w:rsidTr="00C6432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6" w:type="dxa"/>
            <w:vAlign w:val="top"/>
          </w:tcPr>
          <w:p w14:paraId="1FFEBD28" w14:textId="77777777" w:rsidR="00C46926" w:rsidRDefault="00C46926" w:rsidP="00492840">
            <w:pPr>
              <w:rPr>
                <w:lang w:eastAsia="en-AU"/>
              </w:rPr>
            </w:pPr>
            <w:r>
              <w:rPr>
                <w:lang w:eastAsia="en-AU"/>
              </w:rPr>
              <w:t>Target fishing</w:t>
            </w:r>
          </w:p>
        </w:tc>
        <w:tc>
          <w:tcPr>
            <w:tcW w:w="7052" w:type="dxa"/>
          </w:tcPr>
          <w:p w14:paraId="0AAB6F17" w14:textId="77777777" w:rsidR="00C46926" w:rsidRDefault="00C46926" w:rsidP="00407109">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Intensive fishing effort targeting keystone species has the potential to change the composition of marine ecosystems. </w:t>
            </w:r>
          </w:p>
          <w:p w14:paraId="6DD18ABD" w14:textId="77777777" w:rsidR="00C46926" w:rsidRDefault="00C46926" w:rsidP="00407109">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Spanish Mackerel are a large, predatory fish within the Family Scombridae (Mackerels, Tunas and Bonitos) of which there are several representatives in northern Australian waters. </w:t>
            </w:r>
          </w:p>
          <w:p w14:paraId="1AC45625" w14:textId="77777777" w:rsidR="00C46926" w:rsidRDefault="00C46926" w:rsidP="00407109">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All Scombrids occupy a similar ecological niche and have a broad diet, traits shared with some trevallies and sharks. </w:t>
            </w:r>
          </w:p>
          <w:p w14:paraId="7929890D" w14:textId="77777777" w:rsidR="00C46926" w:rsidRDefault="00C46926" w:rsidP="00407109">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lang w:eastAsia="en-AU"/>
              </w:rPr>
            </w:pPr>
            <w:r>
              <w:rPr>
                <w:lang w:eastAsia="en-AU"/>
              </w:rPr>
              <w:t>Given the complexity of food webs in tropical marine waters and high reproductive potential of Spanish Mackerel, the removal of this species through fishing is unlikely to have a detectable impact on food webs or ecosystem function.</w:t>
            </w:r>
          </w:p>
          <w:p w14:paraId="497BC018" w14:textId="77777777" w:rsidR="00726327" w:rsidRDefault="00726327" w:rsidP="00407109">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lang w:eastAsia="en-AU"/>
              </w:rPr>
            </w:pPr>
            <w:r>
              <w:rPr>
                <w:lang w:eastAsia="en-AU"/>
              </w:rPr>
              <w:t>Due to the low level of exploitation, the retention of Spanish Mackerel was unlikely to pose a threat to the broader trophic structure given its current relative biomass (over 70%) and that other fish species play a similar role to Spanish Mackerel in the trophic system.</w:t>
            </w:r>
          </w:p>
          <w:p w14:paraId="2B8522AD" w14:textId="77777777" w:rsidR="00C46926" w:rsidRPr="00726327" w:rsidRDefault="00C46926" w:rsidP="007C206A">
            <w:pPr>
              <w:cnfStyle w:val="000000010000" w:firstRow="0" w:lastRow="0" w:firstColumn="0" w:lastColumn="0" w:oddVBand="0" w:evenVBand="0" w:oddHBand="0" w:evenHBand="1" w:firstRowFirstColumn="0" w:firstRowLastColumn="0" w:lastRowFirstColumn="0" w:lastRowLastColumn="0"/>
              <w:rPr>
                <w:highlight w:val="darkGray"/>
                <w:lang w:eastAsia="en-AU"/>
              </w:rPr>
            </w:pPr>
          </w:p>
        </w:tc>
      </w:tr>
      <w:tr w:rsidR="00C46926" w14:paraId="6740EB37" w14:textId="77777777" w:rsidTr="00C6432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6" w:type="dxa"/>
            <w:vAlign w:val="top"/>
          </w:tcPr>
          <w:p w14:paraId="091E2156" w14:textId="77777777" w:rsidR="00C46926" w:rsidRDefault="00C46926" w:rsidP="00492840">
            <w:pPr>
              <w:rPr>
                <w:lang w:eastAsia="en-AU"/>
              </w:rPr>
            </w:pPr>
            <w:r>
              <w:rPr>
                <w:lang w:eastAsia="en-AU"/>
              </w:rPr>
              <w:t>Bait collection</w:t>
            </w:r>
          </w:p>
        </w:tc>
        <w:tc>
          <w:tcPr>
            <w:tcW w:w="7052" w:type="dxa"/>
          </w:tcPr>
          <w:p w14:paraId="63F18568" w14:textId="77777777" w:rsidR="00C46926" w:rsidRDefault="00C46926" w:rsidP="00407109">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Licensees are permitted to collect bait for their operations using a restricted bait net.</w:t>
            </w:r>
          </w:p>
          <w:p w14:paraId="4397C438" w14:textId="77777777" w:rsidR="00C46926" w:rsidRDefault="00C46926" w:rsidP="00407109">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Use of this gear is sporadic and consists of a couple of shots each year by those fishers who use baited hooks (as opposed to lures). </w:t>
            </w:r>
          </w:p>
          <w:p w14:paraId="304F5F3A" w14:textId="77777777" w:rsidR="00C46926" w:rsidRDefault="00C46926" w:rsidP="00407109">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Garfish are the preferred bait, with details regarding the type and quantity of bait species recorded in compulsory logbooks.</w:t>
            </w:r>
          </w:p>
          <w:p w14:paraId="70050777" w14:textId="77777777" w:rsidR="00726327" w:rsidRDefault="00726327" w:rsidP="00407109">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Bait collection is highly targeted and normally collected within 30 minutes.</w:t>
            </w:r>
          </w:p>
          <w:p w14:paraId="0BFC4071" w14:textId="77777777" w:rsidR="00FB656D" w:rsidRPr="00726327" w:rsidRDefault="00FB656D" w:rsidP="007C206A">
            <w:pPr>
              <w:cnfStyle w:val="000000100000" w:firstRow="0" w:lastRow="0" w:firstColumn="0" w:lastColumn="0" w:oddVBand="0" w:evenVBand="0" w:oddHBand="1" w:evenHBand="0" w:firstRowFirstColumn="0" w:firstRowLastColumn="0" w:lastRowFirstColumn="0" w:lastRowLastColumn="0"/>
              <w:rPr>
                <w:highlight w:val="darkGray"/>
                <w:lang w:eastAsia="en-AU"/>
              </w:rPr>
            </w:pPr>
          </w:p>
        </w:tc>
      </w:tr>
      <w:tr w:rsidR="00C46926" w14:paraId="3DC4C68F" w14:textId="77777777" w:rsidTr="00C6432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6" w:type="dxa"/>
            <w:vAlign w:val="top"/>
          </w:tcPr>
          <w:p w14:paraId="408C97B7" w14:textId="77777777" w:rsidR="00C46926" w:rsidRDefault="00C46926" w:rsidP="00492840">
            <w:pPr>
              <w:rPr>
                <w:lang w:eastAsia="en-AU"/>
              </w:rPr>
            </w:pPr>
            <w:r>
              <w:rPr>
                <w:lang w:eastAsia="en-AU"/>
              </w:rPr>
              <w:t>Ghost fishing</w:t>
            </w:r>
          </w:p>
        </w:tc>
        <w:tc>
          <w:tcPr>
            <w:tcW w:w="7052" w:type="dxa"/>
          </w:tcPr>
          <w:p w14:paraId="6CA50F2F" w14:textId="77777777" w:rsidR="00C46926" w:rsidRDefault="00BE20D6" w:rsidP="00407109">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lang w:eastAsia="en-AU"/>
              </w:rPr>
            </w:pPr>
            <w:r>
              <w:rPr>
                <w:lang w:eastAsia="en-AU"/>
              </w:rPr>
              <w:t>Mackerels or sharks may bite through the terminal end of troll lines</w:t>
            </w:r>
            <w:r w:rsidR="00C46926">
              <w:rPr>
                <w:lang w:eastAsia="en-AU"/>
              </w:rPr>
              <w:t xml:space="preserve">. This results in the loss of lures and short lengths of nylon and/or stainless steel leader, which fall to the seafloor. </w:t>
            </w:r>
          </w:p>
          <w:p w14:paraId="134477C3" w14:textId="77777777" w:rsidR="00C46926" w:rsidRDefault="00C46926" w:rsidP="00407109">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lang w:eastAsia="en-AU"/>
              </w:rPr>
            </w:pPr>
            <w:r>
              <w:rPr>
                <w:lang w:eastAsia="en-AU"/>
              </w:rPr>
              <w:t>Restricted bait nets could potentially be lost and pose a ghost fishing risk.</w:t>
            </w:r>
          </w:p>
          <w:p w14:paraId="44B326B7" w14:textId="77777777" w:rsidR="00C46926" w:rsidRDefault="00C46926" w:rsidP="00407109">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Lost gear may persist in the environment for some time, but is unlikely to pose a risk to marine species. </w:t>
            </w:r>
          </w:p>
          <w:p w14:paraId="27E12122" w14:textId="77777777" w:rsidR="00726327" w:rsidRDefault="00726327" w:rsidP="00407109">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lang w:eastAsia="en-AU"/>
              </w:rPr>
            </w:pPr>
            <w:r>
              <w:rPr>
                <w:lang w:eastAsia="en-AU"/>
              </w:rPr>
              <w:t>The likelihood of bait nets being lost is considered remote because this gear is rarely used and monitored when in use.</w:t>
            </w:r>
          </w:p>
          <w:p w14:paraId="02C0E95A" w14:textId="77777777" w:rsidR="00C46926" w:rsidRPr="00726327" w:rsidRDefault="00C46926" w:rsidP="007C206A">
            <w:pPr>
              <w:cnfStyle w:val="000000010000" w:firstRow="0" w:lastRow="0" w:firstColumn="0" w:lastColumn="0" w:oddVBand="0" w:evenVBand="0" w:oddHBand="0" w:evenHBand="1" w:firstRowFirstColumn="0" w:firstRowLastColumn="0" w:lastRowFirstColumn="0" w:lastRowLastColumn="0"/>
              <w:rPr>
                <w:highlight w:val="darkGray"/>
                <w:lang w:eastAsia="en-AU"/>
              </w:rPr>
            </w:pPr>
          </w:p>
        </w:tc>
      </w:tr>
      <w:tr w:rsidR="0011211E" w14:paraId="77A8D63B" w14:textId="77777777" w:rsidTr="00C6432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6" w:type="dxa"/>
            <w:vAlign w:val="top"/>
          </w:tcPr>
          <w:p w14:paraId="410243E1" w14:textId="77777777" w:rsidR="0011211E" w:rsidRDefault="00C46926" w:rsidP="00492840">
            <w:pPr>
              <w:rPr>
                <w:lang w:eastAsia="en-AU"/>
              </w:rPr>
            </w:pPr>
            <w:r>
              <w:rPr>
                <w:lang w:eastAsia="en-AU"/>
              </w:rPr>
              <w:lastRenderedPageBreak/>
              <w:t>Fishery discards</w:t>
            </w:r>
          </w:p>
        </w:tc>
        <w:tc>
          <w:tcPr>
            <w:tcW w:w="7052" w:type="dxa"/>
          </w:tcPr>
          <w:p w14:paraId="0EF2D6BF" w14:textId="77777777" w:rsidR="00C46926" w:rsidRDefault="00C46926" w:rsidP="00407109">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Some incidental species may be caught and discarded, either dead or alive.</w:t>
            </w:r>
          </w:p>
          <w:p w14:paraId="15252638" w14:textId="77777777" w:rsidR="00C46926" w:rsidRDefault="00C46926" w:rsidP="00407109">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Discarding of bycatch by the </w:t>
            </w:r>
            <w:r w:rsidR="00FB656D">
              <w:rPr>
                <w:lang w:eastAsia="en-AU"/>
              </w:rPr>
              <w:t xml:space="preserve">SMF </w:t>
            </w:r>
            <w:r>
              <w:rPr>
                <w:lang w:eastAsia="en-AU"/>
              </w:rPr>
              <w:t xml:space="preserve">is very low, in the order of 2 t over the last 20 years. Bycatch species </w:t>
            </w:r>
            <w:r w:rsidR="00BE20D6">
              <w:rPr>
                <w:lang w:eastAsia="en-AU"/>
              </w:rPr>
              <w:t>include</w:t>
            </w:r>
            <w:r>
              <w:rPr>
                <w:lang w:eastAsia="en-AU"/>
              </w:rPr>
              <w:t xml:space="preserve"> Blacktip Shark, Queenfish, Giant Trevally, Barracuda, Bull Shark and Grey Reef Shark.</w:t>
            </w:r>
          </w:p>
          <w:p w14:paraId="4D37FB19" w14:textId="77777777" w:rsidR="0011211E" w:rsidRDefault="00C46926" w:rsidP="00FB656D">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rPr>
                <w:lang w:eastAsia="en-AU"/>
              </w:rPr>
              <w:t>Many of these species are released alive and do not provide food for lower trophic levels (at least in the short term) when returned to the water</w:t>
            </w:r>
            <w:r w:rsidR="00BE20D6">
              <w:rPr>
                <w:lang w:eastAsia="en-AU"/>
              </w:rPr>
              <w:t>.</w:t>
            </w:r>
          </w:p>
        </w:tc>
      </w:tr>
      <w:tr w:rsidR="0011211E" w14:paraId="4676832A" w14:textId="77777777" w:rsidTr="00C6432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6" w:type="dxa"/>
            <w:vAlign w:val="top"/>
          </w:tcPr>
          <w:p w14:paraId="232F81B5" w14:textId="77777777" w:rsidR="0011211E" w:rsidRDefault="00C46926" w:rsidP="00492840">
            <w:pPr>
              <w:rPr>
                <w:lang w:eastAsia="en-AU"/>
              </w:rPr>
            </w:pPr>
            <w:r>
              <w:rPr>
                <w:lang w:eastAsia="en-AU"/>
              </w:rPr>
              <w:t>Bait disposal</w:t>
            </w:r>
          </w:p>
        </w:tc>
        <w:tc>
          <w:tcPr>
            <w:tcW w:w="7052" w:type="dxa"/>
          </w:tcPr>
          <w:p w14:paraId="708FC25C" w14:textId="77777777" w:rsidR="00C46926" w:rsidRDefault="00C46926" w:rsidP="00407109">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lang w:eastAsia="en-AU"/>
              </w:rPr>
            </w:pPr>
            <w:r>
              <w:rPr>
                <w:lang w:eastAsia="en-AU"/>
              </w:rPr>
              <w:t>Those fishers using baited hooks may discard ineffective or rancid bait.</w:t>
            </w:r>
          </w:p>
          <w:p w14:paraId="562039CF" w14:textId="77777777" w:rsidR="00C46926" w:rsidRDefault="00C46926" w:rsidP="00407109">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Some fishers use lures rather than bait, and there is an economic incentive to maximise the longevity of any bait that is used. </w:t>
            </w:r>
          </w:p>
          <w:p w14:paraId="2D5693BD" w14:textId="77777777" w:rsidR="00C46926" w:rsidRDefault="00C46926" w:rsidP="00407109">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Bait disposal is considered to be minimal, and the small amount that is discarded is probably consumed by other fish and marine scavengers. </w:t>
            </w:r>
          </w:p>
          <w:p w14:paraId="6D6E95D2" w14:textId="77777777" w:rsidR="0011211E" w:rsidRDefault="00C46926" w:rsidP="00407109">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lang w:eastAsia="en-AU"/>
              </w:rPr>
            </w:pPr>
            <w:r>
              <w:rPr>
                <w:lang w:eastAsia="en-AU"/>
              </w:rPr>
              <w:t>The impact of this additional food source on the marine ecosystem has not been quantified but is unlikely to be detrimental.</w:t>
            </w:r>
          </w:p>
        </w:tc>
      </w:tr>
      <w:tr w:rsidR="0011211E" w14:paraId="42DE1BD0" w14:textId="77777777" w:rsidTr="00C6432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6" w:type="dxa"/>
          </w:tcPr>
          <w:p w14:paraId="4B92AF0F" w14:textId="77777777" w:rsidR="0011211E" w:rsidRDefault="00C46926" w:rsidP="00871071">
            <w:pPr>
              <w:rPr>
                <w:lang w:eastAsia="en-AU"/>
              </w:rPr>
            </w:pPr>
            <w:r>
              <w:rPr>
                <w:lang w:eastAsia="en-AU"/>
              </w:rPr>
              <w:t>Gear interactions</w:t>
            </w:r>
          </w:p>
        </w:tc>
        <w:tc>
          <w:tcPr>
            <w:tcW w:w="7052" w:type="dxa"/>
          </w:tcPr>
          <w:p w14:paraId="5552B341" w14:textId="77777777" w:rsidR="00C46926" w:rsidRDefault="00C46926" w:rsidP="00407109">
            <w:pPr>
              <w:pStyle w:val="ListParagraph"/>
              <w:numPr>
                <w:ilvl w:val="0"/>
                <w:numId w:val="10"/>
              </w:numPr>
              <w:spacing w:after="40"/>
              <w:cnfStyle w:val="000000100000" w:firstRow="0" w:lastRow="0" w:firstColumn="0" w:lastColumn="0" w:oddVBand="0" w:evenVBand="0" w:oddHBand="1" w:evenHBand="0" w:firstRowFirstColumn="0" w:firstRowLastColumn="0" w:lastRowFirstColumn="0" w:lastRowLastColumn="0"/>
              <w:rPr>
                <w:lang w:eastAsia="en-AU"/>
              </w:rPr>
            </w:pPr>
            <w:r>
              <w:rPr>
                <w:lang w:eastAsia="en-AU"/>
              </w:rPr>
              <w:t>Gear may be lost and accumulate on the sea floor over time.</w:t>
            </w:r>
          </w:p>
          <w:p w14:paraId="60B3B887" w14:textId="77777777" w:rsidR="00C46926" w:rsidRDefault="00C46926" w:rsidP="00407109">
            <w:pPr>
              <w:pStyle w:val="ListParagraph"/>
              <w:numPr>
                <w:ilvl w:val="0"/>
                <w:numId w:val="10"/>
              </w:numPr>
              <w:spacing w:after="40"/>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The troll lines used by do not interact with the sea floor during fishing operations. </w:t>
            </w:r>
          </w:p>
          <w:p w14:paraId="69BAECCE" w14:textId="77777777" w:rsidR="00C46926" w:rsidRDefault="00C46926" w:rsidP="00407109">
            <w:pPr>
              <w:pStyle w:val="ListParagraph"/>
              <w:numPr>
                <w:ilvl w:val="0"/>
                <w:numId w:val="10"/>
              </w:numPr>
              <w:spacing w:after="40"/>
              <w:cnfStyle w:val="000000100000" w:firstRow="0" w:lastRow="0" w:firstColumn="0" w:lastColumn="0" w:oddVBand="0" w:evenVBand="0" w:oddHBand="1" w:evenHBand="0" w:firstRowFirstColumn="0" w:firstRowLastColumn="0" w:lastRowFirstColumn="0" w:lastRowLastColumn="0"/>
              <w:rPr>
                <w:lang w:eastAsia="en-AU"/>
              </w:rPr>
            </w:pPr>
            <w:r>
              <w:rPr>
                <w:lang w:eastAsia="en-AU"/>
              </w:rPr>
              <w:t>The impact of gear lost by Spanish Mackerel fishers</w:t>
            </w:r>
            <w:r w:rsidR="00FB656D">
              <w:rPr>
                <w:lang w:eastAsia="en-AU"/>
              </w:rPr>
              <w:t xml:space="preserve"> (all sectors)</w:t>
            </w:r>
            <w:r>
              <w:rPr>
                <w:lang w:eastAsia="en-AU"/>
              </w:rPr>
              <w:t xml:space="preserve"> is not known, but it is assumed to be negligible. </w:t>
            </w:r>
          </w:p>
          <w:p w14:paraId="431B8BE7" w14:textId="77777777" w:rsidR="00C46926" w:rsidRDefault="00C46926" w:rsidP="00407109">
            <w:pPr>
              <w:pStyle w:val="ListParagraph"/>
              <w:numPr>
                <w:ilvl w:val="0"/>
                <w:numId w:val="10"/>
              </w:numPr>
              <w:spacing w:after="40"/>
              <w:cnfStyle w:val="000000100000" w:firstRow="0" w:lastRow="0" w:firstColumn="0" w:lastColumn="0" w:oddVBand="0" w:evenVBand="0" w:oddHBand="1" w:evenHBand="0" w:firstRowFirstColumn="0" w:firstRowLastColumn="0" w:lastRowFirstColumn="0" w:lastRowLastColumn="0"/>
              <w:rPr>
                <w:lang w:eastAsia="en-AU"/>
              </w:rPr>
            </w:pPr>
            <w:r>
              <w:rPr>
                <w:lang w:eastAsia="en-AU"/>
              </w:rPr>
              <w:t>Restricted bait nets could potentially be lost and interact with the benthos. However, the likelihood of this occurring is considered remote because this gear is rarely used.</w:t>
            </w:r>
          </w:p>
          <w:p w14:paraId="12D2FA6E" w14:textId="77777777" w:rsidR="0011211E" w:rsidRDefault="00C46926" w:rsidP="00407109">
            <w:pPr>
              <w:pStyle w:val="ListParagraph"/>
              <w:numPr>
                <w:ilvl w:val="0"/>
                <w:numId w:val="10"/>
              </w:numPr>
              <w:spacing w:after="40"/>
              <w:cnfStyle w:val="000000100000" w:firstRow="0" w:lastRow="0" w:firstColumn="0" w:lastColumn="0" w:oddVBand="0" w:evenVBand="0" w:oddHBand="1" w:evenHBand="0" w:firstRowFirstColumn="0" w:firstRowLastColumn="0" w:lastRowFirstColumn="0" w:lastRowLastColumn="0"/>
              <w:rPr>
                <w:lang w:eastAsia="en-AU"/>
              </w:rPr>
            </w:pPr>
            <w:r>
              <w:rPr>
                <w:lang w:eastAsia="en-AU"/>
              </w:rPr>
              <w:t>The likelihood of gear interactions with seafloor habitats was considered remote due to small number of vessels that operate in the fishery and the low level of fishing effort</w:t>
            </w:r>
          </w:p>
        </w:tc>
      </w:tr>
      <w:tr w:rsidR="0011211E" w14:paraId="2094F754" w14:textId="77777777" w:rsidTr="00C6432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308" w:type="dxa"/>
            <w:gridSpan w:val="2"/>
            <w:shd w:val="clear" w:color="auto" w:fill="1F1F5F" w:themeFill="text1"/>
          </w:tcPr>
          <w:p w14:paraId="5DDDC9D6" w14:textId="77777777" w:rsidR="0011211E" w:rsidRPr="00580B77" w:rsidRDefault="0011211E" w:rsidP="00871071">
            <w:r>
              <w:t>Habitat</w:t>
            </w:r>
          </w:p>
        </w:tc>
      </w:tr>
      <w:tr w:rsidR="0011211E" w14:paraId="3625A087" w14:textId="77777777" w:rsidTr="00C6432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6" w:type="dxa"/>
            <w:vAlign w:val="top"/>
          </w:tcPr>
          <w:p w14:paraId="0DE10A2A" w14:textId="77777777" w:rsidR="0011211E" w:rsidRDefault="0011211E" w:rsidP="00492840">
            <w:pPr>
              <w:rPr>
                <w:lang w:eastAsia="en-AU"/>
              </w:rPr>
            </w:pPr>
            <w:r>
              <w:rPr>
                <w:lang w:eastAsia="en-AU"/>
              </w:rPr>
              <w:t>Anchoring</w:t>
            </w:r>
          </w:p>
        </w:tc>
        <w:tc>
          <w:tcPr>
            <w:tcW w:w="7052" w:type="dxa"/>
          </w:tcPr>
          <w:p w14:paraId="0D4FAD06" w14:textId="77777777" w:rsidR="00FB656D" w:rsidRDefault="00FB656D" w:rsidP="00407109">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Trolling the preferred method by all sectors.</w:t>
            </w:r>
          </w:p>
          <w:p w14:paraId="44AD88C2" w14:textId="77777777" w:rsidR="00C46926" w:rsidRDefault="00C46926" w:rsidP="00407109">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Sand anchors are usually deployed on barren ground to minimise impacts on the sea floor.</w:t>
            </w:r>
          </w:p>
          <w:p w14:paraId="5064628D" w14:textId="77777777" w:rsidR="0011211E" w:rsidRPr="003448D0" w:rsidRDefault="00C46926" w:rsidP="00407109">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b/>
                <w:lang w:eastAsia="en-AU"/>
              </w:rPr>
            </w:pPr>
            <w:r>
              <w:rPr>
                <w:lang w:eastAsia="en-AU"/>
              </w:rPr>
              <w:t>The likelihood of anchoring having an impact on seafloor habitats was considered negligible due to the small number of vessels that operate in the fishery and the level of fishing effort.</w:t>
            </w:r>
          </w:p>
        </w:tc>
      </w:tr>
      <w:tr w:rsidR="0011211E" w14:paraId="0768AFB6" w14:textId="77777777" w:rsidTr="00C6432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308" w:type="dxa"/>
            <w:gridSpan w:val="2"/>
            <w:shd w:val="clear" w:color="auto" w:fill="1F1F5F" w:themeFill="text1"/>
          </w:tcPr>
          <w:p w14:paraId="5C8C24B2" w14:textId="77777777" w:rsidR="0011211E" w:rsidRDefault="0011211E" w:rsidP="00C6432C">
            <w:pPr>
              <w:keepNext/>
              <w:spacing w:after="120"/>
              <w:rPr>
                <w:lang w:eastAsia="en-AU"/>
              </w:rPr>
            </w:pPr>
            <w:r>
              <w:rPr>
                <w:lang w:eastAsia="en-AU"/>
              </w:rPr>
              <w:lastRenderedPageBreak/>
              <w:t>Broader environment</w:t>
            </w:r>
          </w:p>
        </w:tc>
      </w:tr>
      <w:tr w:rsidR="0011211E" w14:paraId="5863B0F4" w14:textId="77777777" w:rsidTr="00C6432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6" w:type="dxa"/>
            <w:vAlign w:val="top"/>
          </w:tcPr>
          <w:p w14:paraId="562993EF" w14:textId="77777777" w:rsidR="0011211E" w:rsidRDefault="0011211E" w:rsidP="00492840">
            <w:pPr>
              <w:rPr>
                <w:lang w:eastAsia="en-AU"/>
              </w:rPr>
            </w:pPr>
            <w:r>
              <w:rPr>
                <w:lang w:eastAsia="en-AU"/>
              </w:rPr>
              <w:t>Greenhouse gas</w:t>
            </w:r>
          </w:p>
        </w:tc>
        <w:tc>
          <w:tcPr>
            <w:tcW w:w="7052" w:type="dxa"/>
          </w:tcPr>
          <w:p w14:paraId="141D2838" w14:textId="77777777" w:rsidR="00C46926" w:rsidRDefault="00C46926" w:rsidP="00407109">
            <w:pPr>
              <w:pStyle w:val="ListParagraph"/>
              <w:numPr>
                <w:ilvl w:val="0"/>
                <w:numId w:val="10"/>
              </w:numPr>
              <w:spacing w:after="40"/>
              <w:cnfStyle w:val="000000100000" w:firstRow="0" w:lastRow="0" w:firstColumn="0" w:lastColumn="0" w:oddVBand="0" w:evenVBand="0" w:oddHBand="1" w:evenHBand="0" w:firstRowFirstColumn="0" w:firstRowLastColumn="0" w:lastRowFirstColumn="0" w:lastRowLastColumn="0"/>
              <w:rPr>
                <w:lang w:eastAsia="en-AU"/>
              </w:rPr>
            </w:pPr>
            <w:r>
              <w:rPr>
                <w:lang w:eastAsia="en-AU"/>
              </w:rPr>
              <w:t>Spanish Mackerel fishing vessels produce exhaust emissions that may impact on the abiotic environment.</w:t>
            </w:r>
          </w:p>
          <w:p w14:paraId="3D9CB181" w14:textId="77777777" w:rsidR="00C46926" w:rsidRDefault="00C46926" w:rsidP="00407109">
            <w:pPr>
              <w:pStyle w:val="ListParagraph"/>
              <w:numPr>
                <w:ilvl w:val="0"/>
                <w:numId w:val="10"/>
              </w:numPr>
              <w:spacing w:after="40"/>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Motherships are fitted with large diesel engines whereas as dories are generally fitted with modern petrol-powered four-stroke outboards. </w:t>
            </w:r>
          </w:p>
          <w:p w14:paraId="3F526E71" w14:textId="77777777" w:rsidR="0011211E" w:rsidRDefault="00FB656D" w:rsidP="003A76D6">
            <w:pPr>
              <w:pStyle w:val="ListParagraph"/>
              <w:numPr>
                <w:ilvl w:val="0"/>
                <w:numId w:val="10"/>
              </w:numPr>
              <w:spacing w:after="40"/>
              <w:cnfStyle w:val="000000100000" w:firstRow="0" w:lastRow="0" w:firstColumn="0" w:lastColumn="0" w:oddVBand="0" w:evenVBand="0" w:oddHBand="1" w:evenHBand="0" w:firstRowFirstColumn="0" w:firstRowLastColumn="0" w:lastRowFirstColumn="0" w:lastRowLastColumn="0"/>
              <w:rPr>
                <w:lang w:eastAsia="en-AU"/>
              </w:rPr>
            </w:pPr>
            <w:r>
              <w:rPr>
                <w:lang w:eastAsia="en-AU"/>
              </w:rPr>
              <w:t>Majority of recreational and FTO vessels fitted with modern petrol-powered four-stroke outboards.</w:t>
            </w:r>
          </w:p>
        </w:tc>
      </w:tr>
      <w:tr w:rsidR="0011211E" w14:paraId="1389C379" w14:textId="77777777" w:rsidTr="00C6432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6" w:type="dxa"/>
            <w:vAlign w:val="top"/>
          </w:tcPr>
          <w:p w14:paraId="03885A8F" w14:textId="77777777" w:rsidR="0011211E" w:rsidRDefault="0011211E" w:rsidP="00492840">
            <w:pPr>
              <w:rPr>
                <w:lang w:eastAsia="en-AU"/>
              </w:rPr>
            </w:pPr>
            <w:r>
              <w:rPr>
                <w:lang w:eastAsia="en-AU"/>
              </w:rPr>
              <w:t>Rubbish</w:t>
            </w:r>
          </w:p>
        </w:tc>
        <w:tc>
          <w:tcPr>
            <w:tcW w:w="7052" w:type="dxa"/>
          </w:tcPr>
          <w:p w14:paraId="2106D23A" w14:textId="77777777" w:rsidR="00FB656D" w:rsidRDefault="00FB656D" w:rsidP="00407109">
            <w:pPr>
              <w:pStyle w:val="ListParagraph"/>
              <w:numPr>
                <w:ilvl w:val="0"/>
                <w:numId w:val="10"/>
              </w:numPr>
              <w:spacing w:after="220"/>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Rubbish from vessels targeting Spanish Mackerel fishing vessels may enter the marine ecosystem through either accidental loss or deliberate discarding </w:t>
            </w:r>
          </w:p>
          <w:p w14:paraId="1DBBD057" w14:textId="77777777" w:rsidR="00C46926" w:rsidRDefault="00C46926" w:rsidP="00407109">
            <w:pPr>
              <w:pStyle w:val="ListParagraph"/>
              <w:numPr>
                <w:ilvl w:val="0"/>
                <w:numId w:val="10"/>
              </w:numPr>
              <w:spacing w:after="220"/>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The disposal of solid, non-degradable waste in NT coastal waters is regulated through the Marine Pollution Act 1999. </w:t>
            </w:r>
          </w:p>
          <w:p w14:paraId="49346834" w14:textId="77777777" w:rsidR="00C46926" w:rsidRDefault="00C46926" w:rsidP="00407109">
            <w:pPr>
              <w:pStyle w:val="ListParagraph"/>
              <w:numPr>
                <w:ilvl w:val="0"/>
                <w:numId w:val="10"/>
              </w:numPr>
              <w:spacing w:after="220"/>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There are substantial penalty provisions for non-compliance with these regulations and most fishers generally store rubbish on board for disposal on return to port. </w:t>
            </w:r>
          </w:p>
          <w:p w14:paraId="7A8E817B" w14:textId="77777777" w:rsidR="00C46926" w:rsidRDefault="00C46926" w:rsidP="00407109">
            <w:pPr>
              <w:pStyle w:val="ListParagraph"/>
              <w:numPr>
                <w:ilvl w:val="0"/>
                <w:numId w:val="10"/>
              </w:numPr>
              <w:spacing w:after="220"/>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Compliance with these rules is generally considered high, but there may be instances where solid, non-degradable waste such a plastic bags, containers or cans are thrown or blown overboard. </w:t>
            </w:r>
          </w:p>
          <w:p w14:paraId="480A4FC8" w14:textId="77777777" w:rsidR="00C46926" w:rsidRDefault="00C46926" w:rsidP="00407109">
            <w:pPr>
              <w:pStyle w:val="ListParagraph"/>
              <w:numPr>
                <w:ilvl w:val="0"/>
                <w:numId w:val="10"/>
              </w:numPr>
              <w:spacing w:after="220"/>
              <w:cnfStyle w:val="000000010000" w:firstRow="0" w:lastRow="0" w:firstColumn="0" w:lastColumn="0" w:oddVBand="0" w:evenVBand="0" w:oddHBand="0" w:evenHBand="1" w:firstRowFirstColumn="0" w:firstRowLastColumn="0" w:lastRowFirstColumn="0" w:lastRowLastColumn="0"/>
              <w:rPr>
                <w:lang w:eastAsia="en-AU"/>
              </w:rPr>
            </w:pPr>
            <w:r>
              <w:rPr>
                <w:lang w:eastAsia="en-AU"/>
              </w:rPr>
              <w:t>Social pressure and stewardship also serve as effective deterrents to littering.</w:t>
            </w:r>
          </w:p>
          <w:p w14:paraId="4EA38E7C" w14:textId="77777777" w:rsidR="00FB656D" w:rsidRDefault="00FB656D" w:rsidP="00407109">
            <w:pPr>
              <w:pStyle w:val="ListParagraph"/>
              <w:numPr>
                <w:ilvl w:val="0"/>
                <w:numId w:val="10"/>
              </w:numPr>
              <w:spacing w:after="220"/>
              <w:cnfStyle w:val="000000010000" w:firstRow="0" w:lastRow="0" w:firstColumn="0" w:lastColumn="0" w:oddVBand="0" w:evenVBand="0" w:oddHBand="0" w:evenHBand="1" w:firstRowFirstColumn="0" w:firstRowLastColumn="0" w:lastRowFirstColumn="0" w:lastRowLastColumn="0"/>
              <w:rPr>
                <w:lang w:eastAsia="en-AU"/>
              </w:rPr>
            </w:pPr>
            <w:r>
              <w:rPr>
                <w:lang w:eastAsia="en-AU"/>
              </w:rPr>
              <w:t>Majority of recreational and FTO vessels undertake day trips and store rubbish on board for disposal at the boat ramp or at home.</w:t>
            </w:r>
          </w:p>
          <w:p w14:paraId="739E1B49" w14:textId="77777777" w:rsidR="0011211E" w:rsidRDefault="00C46926" w:rsidP="00407109">
            <w:pPr>
              <w:pStyle w:val="ListParagraph"/>
              <w:numPr>
                <w:ilvl w:val="0"/>
                <w:numId w:val="10"/>
              </w:numPr>
              <w:spacing w:after="220"/>
              <w:cnfStyle w:val="000000010000" w:firstRow="0" w:lastRow="0" w:firstColumn="0" w:lastColumn="0" w:oddVBand="0" w:evenVBand="0" w:oddHBand="0" w:evenHBand="1" w:firstRowFirstColumn="0" w:firstRowLastColumn="0" w:lastRowFirstColumn="0" w:lastRowLastColumn="0"/>
            </w:pPr>
            <w:r>
              <w:rPr>
                <w:lang w:eastAsia="en-AU"/>
              </w:rPr>
              <w:t xml:space="preserve">The likelihood of rubbish and waste having an impact on the broader environment was considered negligible due to </w:t>
            </w:r>
            <w:r w:rsidR="00FB656D">
              <w:rPr>
                <w:lang w:eastAsia="en-AU"/>
              </w:rPr>
              <w:t xml:space="preserve">nature of recreational and FTO vessels and the </w:t>
            </w:r>
            <w:r>
              <w:rPr>
                <w:lang w:eastAsia="en-AU"/>
              </w:rPr>
              <w:t xml:space="preserve">small number of </w:t>
            </w:r>
            <w:r w:rsidR="00FB656D">
              <w:rPr>
                <w:lang w:eastAsia="en-AU"/>
              </w:rPr>
              <w:t xml:space="preserve">commercial </w:t>
            </w:r>
            <w:r>
              <w:rPr>
                <w:lang w:eastAsia="en-AU"/>
              </w:rPr>
              <w:t>vessels that operate in the fishery and the level of fishing effort</w:t>
            </w:r>
          </w:p>
        </w:tc>
      </w:tr>
      <w:tr w:rsidR="0011211E" w14:paraId="100637F8" w14:textId="77777777" w:rsidTr="00C6432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6" w:type="dxa"/>
            <w:vAlign w:val="top"/>
          </w:tcPr>
          <w:p w14:paraId="271CA77D" w14:textId="77777777" w:rsidR="0011211E" w:rsidRDefault="0011211E" w:rsidP="00492840">
            <w:pPr>
              <w:rPr>
                <w:lang w:eastAsia="en-AU"/>
              </w:rPr>
            </w:pPr>
            <w:r>
              <w:rPr>
                <w:lang w:eastAsia="en-AU"/>
              </w:rPr>
              <w:t>Oil discharge</w:t>
            </w:r>
          </w:p>
        </w:tc>
        <w:tc>
          <w:tcPr>
            <w:tcW w:w="7052" w:type="dxa"/>
          </w:tcPr>
          <w:p w14:paraId="11523889" w14:textId="77777777" w:rsidR="00C46926" w:rsidRDefault="00FB656D" w:rsidP="00407109">
            <w:pPr>
              <w:pStyle w:val="ListParagraph"/>
              <w:numPr>
                <w:ilvl w:val="0"/>
                <w:numId w:val="10"/>
              </w:numPr>
              <w:spacing w:after="40"/>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Vessels targeting </w:t>
            </w:r>
            <w:r w:rsidR="00C46926">
              <w:rPr>
                <w:lang w:eastAsia="en-AU"/>
              </w:rPr>
              <w:t>Spanish Mackerel produce exhaust emissions that discharge oil directly into the water column.</w:t>
            </w:r>
          </w:p>
          <w:p w14:paraId="1A4F963F" w14:textId="77777777" w:rsidR="00C46926" w:rsidRDefault="00C46926" w:rsidP="00407109">
            <w:pPr>
              <w:pStyle w:val="ListParagraph"/>
              <w:numPr>
                <w:ilvl w:val="0"/>
                <w:numId w:val="10"/>
              </w:numPr>
              <w:spacing w:after="40"/>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The majority of vessels in this fishery </w:t>
            </w:r>
            <w:r w:rsidR="00FB656D">
              <w:rPr>
                <w:lang w:eastAsia="en-AU"/>
              </w:rPr>
              <w:t xml:space="preserve">(commercial, recreational and FTOs) </w:t>
            </w:r>
            <w:r>
              <w:rPr>
                <w:lang w:eastAsia="en-AU"/>
              </w:rPr>
              <w:t>are equipped with four stroke engines that have minimal exhaust emissions.</w:t>
            </w:r>
          </w:p>
          <w:p w14:paraId="7A43A462" w14:textId="77777777" w:rsidR="0011211E" w:rsidRPr="005B64B9" w:rsidRDefault="00C46926" w:rsidP="00FB656D">
            <w:pPr>
              <w:pStyle w:val="ListParagraph"/>
              <w:numPr>
                <w:ilvl w:val="0"/>
                <w:numId w:val="10"/>
              </w:numPr>
              <w:spacing w:after="40"/>
              <w:cnfStyle w:val="000000100000" w:firstRow="0" w:lastRow="0" w:firstColumn="0" w:lastColumn="0" w:oddVBand="0" w:evenVBand="0" w:oddHBand="1" w:evenHBand="0" w:firstRowFirstColumn="0" w:firstRowLastColumn="0" w:lastRowFirstColumn="0" w:lastRowLastColumn="0"/>
            </w:pPr>
            <w:r>
              <w:rPr>
                <w:lang w:eastAsia="en-AU"/>
              </w:rPr>
              <w:t xml:space="preserve">The likelihood of </w:t>
            </w:r>
            <w:r w:rsidR="00FB656D">
              <w:rPr>
                <w:lang w:eastAsia="en-AU"/>
              </w:rPr>
              <w:t>oil discharge</w:t>
            </w:r>
            <w:r>
              <w:rPr>
                <w:lang w:eastAsia="en-AU"/>
              </w:rPr>
              <w:t xml:space="preserve"> having an impact on the broader environment was considered negligible due to small number of vessels that operate in the fishery and the level of fishing effort.</w:t>
            </w:r>
          </w:p>
        </w:tc>
      </w:tr>
    </w:tbl>
    <w:p w14:paraId="599DDC04" w14:textId="77777777" w:rsidR="0011211E" w:rsidRPr="005D3964" w:rsidRDefault="0011211E" w:rsidP="00BE20D6">
      <w:pPr>
        <w:spacing w:after="0"/>
        <w:rPr>
          <w:lang w:eastAsia="en-AU"/>
        </w:rPr>
      </w:pPr>
    </w:p>
    <w:p w14:paraId="180E64C4" w14:textId="77777777" w:rsidR="00F23FA0" w:rsidRDefault="00F23FA0" w:rsidP="00C6432C">
      <w:pPr>
        <w:pStyle w:val="Heading2"/>
        <w:keepNext/>
        <w:ind w:left="578" w:hanging="578"/>
        <w:rPr>
          <w:lang w:eastAsia="en-AU"/>
        </w:rPr>
      </w:pPr>
      <w:bookmarkStart w:id="152" w:name="_Toc71027814"/>
      <w:r>
        <w:rPr>
          <w:lang w:eastAsia="en-AU"/>
        </w:rPr>
        <w:lastRenderedPageBreak/>
        <w:t>List of attendees at each workshop</w:t>
      </w:r>
      <w:bookmarkEnd w:id="152"/>
    </w:p>
    <w:p w14:paraId="7B3C6879" w14:textId="77777777" w:rsidR="00F23FA0" w:rsidRDefault="00F23FA0" w:rsidP="00B86E93">
      <w:pPr>
        <w:pStyle w:val="Heading3"/>
        <w:rPr>
          <w:lang w:eastAsia="en-AU"/>
        </w:rPr>
      </w:pPr>
      <w:bookmarkStart w:id="153" w:name="_Toc71027815"/>
      <w:r>
        <w:rPr>
          <w:lang w:eastAsia="en-AU"/>
        </w:rPr>
        <w:t>Expert Panel Workshop</w:t>
      </w:r>
      <w:bookmarkEnd w:id="153"/>
    </w:p>
    <w:tbl>
      <w:tblPr>
        <w:tblStyle w:val="NTGtable1"/>
        <w:tblW w:w="0" w:type="auto"/>
        <w:tblLook w:val="04A0" w:firstRow="1" w:lastRow="0" w:firstColumn="1" w:lastColumn="0" w:noHBand="0" w:noVBand="1"/>
        <w:tblCaption w:val="6.4.1. Expert Panel Workshop"/>
      </w:tblPr>
      <w:tblGrid>
        <w:gridCol w:w="5154"/>
        <w:gridCol w:w="5154"/>
      </w:tblGrid>
      <w:tr w:rsidR="00163A59" w14:paraId="072A719C" w14:textId="77777777" w:rsidTr="00F5170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154" w:type="dxa"/>
          </w:tcPr>
          <w:p w14:paraId="5780EFC7" w14:textId="77777777" w:rsidR="00163A59" w:rsidRDefault="00163A59" w:rsidP="00416189">
            <w:pPr>
              <w:rPr>
                <w:lang w:eastAsia="en-AU"/>
              </w:rPr>
            </w:pPr>
          </w:p>
        </w:tc>
        <w:tc>
          <w:tcPr>
            <w:tcW w:w="5154" w:type="dxa"/>
          </w:tcPr>
          <w:p w14:paraId="087B8F05" w14:textId="77777777" w:rsidR="00163A59" w:rsidRDefault="00163A59" w:rsidP="00416189">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Affiliation</w:t>
            </w:r>
          </w:p>
        </w:tc>
      </w:tr>
      <w:tr w:rsidR="00163A59" w14:paraId="5FC021AF" w14:textId="77777777" w:rsidTr="00416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02552965" w14:textId="77777777" w:rsidR="00163A59" w:rsidRPr="00C46926" w:rsidRDefault="006B468B" w:rsidP="006B468B">
            <w:pPr>
              <w:rPr>
                <w:lang w:eastAsia="en-AU"/>
              </w:rPr>
            </w:pPr>
            <w:r>
              <w:rPr>
                <w:lang w:eastAsia="en-AU"/>
              </w:rPr>
              <w:t>Mr Grant Johnson</w:t>
            </w:r>
          </w:p>
        </w:tc>
        <w:tc>
          <w:tcPr>
            <w:tcW w:w="5154" w:type="dxa"/>
          </w:tcPr>
          <w:p w14:paraId="1821B241" w14:textId="77777777" w:rsidR="00163A59" w:rsidRPr="006B468B" w:rsidRDefault="006B468B" w:rsidP="00416189">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NT Fisheries</w:t>
            </w:r>
          </w:p>
        </w:tc>
      </w:tr>
      <w:tr w:rsidR="00163A59" w14:paraId="12B94954" w14:textId="77777777" w:rsidTr="004161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68D91EA6" w14:textId="77777777" w:rsidR="00163A59" w:rsidRPr="00C46926" w:rsidRDefault="006B468B" w:rsidP="00416189">
            <w:pPr>
              <w:rPr>
                <w:lang w:eastAsia="en-AU"/>
              </w:rPr>
            </w:pPr>
            <w:r>
              <w:rPr>
                <w:lang w:eastAsia="en-AU"/>
              </w:rPr>
              <w:t>Mr Michael Usher</w:t>
            </w:r>
          </w:p>
        </w:tc>
        <w:tc>
          <w:tcPr>
            <w:tcW w:w="5154" w:type="dxa"/>
          </w:tcPr>
          <w:p w14:paraId="6C79AB9B" w14:textId="77777777" w:rsidR="00163A59" w:rsidRPr="006B468B" w:rsidRDefault="006B468B" w:rsidP="00416189">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NT Fisheries</w:t>
            </w:r>
          </w:p>
        </w:tc>
      </w:tr>
      <w:tr w:rsidR="00C46926" w14:paraId="12961141" w14:textId="77777777" w:rsidTr="00416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693EE445" w14:textId="77777777" w:rsidR="00C46926" w:rsidRDefault="00C46926" w:rsidP="00416189">
            <w:pPr>
              <w:rPr>
                <w:lang w:eastAsia="en-AU"/>
              </w:rPr>
            </w:pPr>
            <w:r>
              <w:rPr>
                <w:lang w:eastAsia="en-AU"/>
              </w:rPr>
              <w:t>Dr Thor Saunders</w:t>
            </w:r>
          </w:p>
        </w:tc>
        <w:tc>
          <w:tcPr>
            <w:tcW w:w="5154" w:type="dxa"/>
          </w:tcPr>
          <w:p w14:paraId="2CC81338" w14:textId="77777777" w:rsidR="00C46926" w:rsidRPr="006B468B" w:rsidRDefault="006B468B" w:rsidP="00416189">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NT Fisheries</w:t>
            </w:r>
          </w:p>
        </w:tc>
      </w:tr>
      <w:tr w:rsidR="00C46926" w14:paraId="6C9A5794" w14:textId="77777777" w:rsidTr="004161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2220B026" w14:textId="77777777" w:rsidR="00C46926" w:rsidRDefault="00C46926" w:rsidP="00C46926">
            <w:pPr>
              <w:rPr>
                <w:lang w:eastAsia="en-AU"/>
              </w:rPr>
            </w:pPr>
            <w:r>
              <w:rPr>
                <w:lang w:eastAsia="en-AU"/>
              </w:rPr>
              <w:t>Dr Mark Grubert</w:t>
            </w:r>
          </w:p>
        </w:tc>
        <w:tc>
          <w:tcPr>
            <w:tcW w:w="5154" w:type="dxa"/>
          </w:tcPr>
          <w:p w14:paraId="5B126ADC" w14:textId="77777777" w:rsidR="00C46926" w:rsidRPr="006B468B" w:rsidRDefault="006B468B" w:rsidP="00416189">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NT Fisheries</w:t>
            </w:r>
          </w:p>
        </w:tc>
      </w:tr>
      <w:tr w:rsidR="00C46926" w14:paraId="5C9110B2" w14:textId="77777777" w:rsidTr="00416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781ECAEA" w14:textId="77777777" w:rsidR="00C46926" w:rsidRDefault="00C46926" w:rsidP="00C46926">
            <w:pPr>
              <w:rPr>
                <w:lang w:eastAsia="en-AU"/>
              </w:rPr>
            </w:pPr>
            <w:r>
              <w:rPr>
                <w:lang w:eastAsia="en-AU"/>
              </w:rPr>
              <w:t>Dr Rik Buckworth</w:t>
            </w:r>
          </w:p>
        </w:tc>
        <w:tc>
          <w:tcPr>
            <w:tcW w:w="5154" w:type="dxa"/>
          </w:tcPr>
          <w:p w14:paraId="505B607A" w14:textId="77777777" w:rsidR="00C46926" w:rsidRPr="006B468B" w:rsidRDefault="006B468B" w:rsidP="00416189">
            <w:pPr>
              <w:cnfStyle w:val="000000100000" w:firstRow="0" w:lastRow="0" w:firstColumn="0" w:lastColumn="0" w:oddVBand="0" w:evenVBand="0" w:oddHBand="1" w:evenHBand="0" w:firstRowFirstColumn="0" w:firstRowLastColumn="0" w:lastRowFirstColumn="0" w:lastRowLastColumn="0"/>
              <w:rPr>
                <w:lang w:eastAsia="en-AU"/>
              </w:rPr>
            </w:pPr>
            <w:r w:rsidRPr="006B468B">
              <w:rPr>
                <w:lang w:eastAsia="en-AU"/>
              </w:rPr>
              <w:t>Independent consultant</w:t>
            </w:r>
          </w:p>
        </w:tc>
      </w:tr>
    </w:tbl>
    <w:p w14:paraId="443A577A" w14:textId="77777777" w:rsidR="00163A59" w:rsidRDefault="00163A59" w:rsidP="00BE20D6">
      <w:pPr>
        <w:spacing w:after="0"/>
        <w:rPr>
          <w:lang w:eastAsia="en-AU"/>
        </w:rPr>
      </w:pPr>
    </w:p>
    <w:p w14:paraId="0D3AC2DB" w14:textId="77777777" w:rsidR="006B468B" w:rsidRDefault="006B468B" w:rsidP="00163A59">
      <w:pPr>
        <w:rPr>
          <w:lang w:eastAsia="en-AU"/>
        </w:rPr>
      </w:pPr>
      <w:r>
        <w:rPr>
          <w:lang w:eastAsia="en-AU"/>
        </w:rPr>
        <w:t>Independent scientific advice was also sought from Dr Keller Kopf from Charles Darwin University.</w:t>
      </w:r>
    </w:p>
    <w:p w14:paraId="225215BD" w14:textId="77777777" w:rsidR="00F23FA0" w:rsidRDefault="00B75B83" w:rsidP="002D1A21">
      <w:pPr>
        <w:pStyle w:val="Heading3"/>
        <w:rPr>
          <w:lang w:eastAsia="en-AU"/>
        </w:rPr>
      </w:pPr>
      <w:bookmarkStart w:id="154" w:name="_Toc71027816"/>
      <w:r>
        <w:rPr>
          <w:lang w:eastAsia="en-AU"/>
        </w:rPr>
        <w:t xml:space="preserve">Key </w:t>
      </w:r>
      <w:r w:rsidR="00F23FA0">
        <w:rPr>
          <w:lang w:eastAsia="en-AU"/>
        </w:rPr>
        <w:t>Stakeholder Workshop</w:t>
      </w:r>
      <w:bookmarkEnd w:id="154"/>
    </w:p>
    <w:tbl>
      <w:tblPr>
        <w:tblStyle w:val="NTGtable1"/>
        <w:tblW w:w="0" w:type="auto"/>
        <w:tblLook w:val="04A0" w:firstRow="1" w:lastRow="0" w:firstColumn="1" w:lastColumn="0" w:noHBand="0" w:noVBand="1"/>
        <w:tblCaption w:val="6.4.2. Key Stakeholder Workshop"/>
      </w:tblPr>
      <w:tblGrid>
        <w:gridCol w:w="5154"/>
        <w:gridCol w:w="5154"/>
      </w:tblGrid>
      <w:tr w:rsidR="00163A59" w14:paraId="18C42C38" w14:textId="77777777" w:rsidTr="00F5170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154" w:type="dxa"/>
          </w:tcPr>
          <w:p w14:paraId="4218C6C1" w14:textId="77777777" w:rsidR="00163A59" w:rsidRDefault="00163A59" w:rsidP="00416189">
            <w:pPr>
              <w:rPr>
                <w:lang w:eastAsia="en-AU"/>
              </w:rPr>
            </w:pPr>
          </w:p>
        </w:tc>
        <w:tc>
          <w:tcPr>
            <w:tcW w:w="5154" w:type="dxa"/>
          </w:tcPr>
          <w:p w14:paraId="4B8DC4D0" w14:textId="77777777" w:rsidR="00163A59" w:rsidRDefault="00163A59" w:rsidP="00416189">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Affiliation</w:t>
            </w:r>
          </w:p>
        </w:tc>
      </w:tr>
      <w:tr w:rsidR="00163A59" w14:paraId="7E48AEEC" w14:textId="77777777" w:rsidTr="00416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38E10CDA" w14:textId="77777777" w:rsidR="00163A59" w:rsidRPr="006B468B" w:rsidRDefault="006B468B" w:rsidP="006B468B">
            <w:pPr>
              <w:rPr>
                <w:lang w:eastAsia="en-AU"/>
              </w:rPr>
            </w:pPr>
            <w:r>
              <w:rPr>
                <w:lang w:eastAsia="en-AU"/>
              </w:rPr>
              <w:t>Mr Norm Hedditch</w:t>
            </w:r>
          </w:p>
        </w:tc>
        <w:tc>
          <w:tcPr>
            <w:tcW w:w="5154" w:type="dxa"/>
          </w:tcPr>
          <w:p w14:paraId="2CB6DCFD" w14:textId="77777777" w:rsidR="00163A59" w:rsidRPr="006B468B" w:rsidRDefault="006B468B" w:rsidP="00416189">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Industry</w:t>
            </w:r>
          </w:p>
        </w:tc>
      </w:tr>
      <w:tr w:rsidR="00163A59" w14:paraId="4DE217FD" w14:textId="77777777" w:rsidTr="004161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456B8BD8" w14:textId="77777777" w:rsidR="00163A59" w:rsidRPr="006B468B" w:rsidRDefault="006B468B" w:rsidP="00416189">
            <w:pPr>
              <w:rPr>
                <w:lang w:eastAsia="en-AU"/>
              </w:rPr>
            </w:pPr>
            <w:r>
              <w:rPr>
                <w:lang w:eastAsia="en-AU"/>
              </w:rPr>
              <w:t>Mr Peter Manning</w:t>
            </w:r>
          </w:p>
        </w:tc>
        <w:tc>
          <w:tcPr>
            <w:tcW w:w="5154" w:type="dxa"/>
          </w:tcPr>
          <w:p w14:paraId="49E0BDE7" w14:textId="77777777" w:rsidR="00163A59" w:rsidRPr="006B468B" w:rsidRDefault="006B468B" w:rsidP="00416189">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Industry</w:t>
            </w:r>
          </w:p>
        </w:tc>
      </w:tr>
      <w:tr w:rsidR="006B468B" w14:paraId="1B34C7AB" w14:textId="77777777" w:rsidTr="00416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75BF3347" w14:textId="77777777" w:rsidR="006B468B" w:rsidRPr="006B468B" w:rsidRDefault="006B468B" w:rsidP="00416189">
            <w:pPr>
              <w:rPr>
                <w:lang w:eastAsia="en-AU"/>
              </w:rPr>
            </w:pPr>
            <w:r>
              <w:rPr>
                <w:lang w:eastAsia="en-AU"/>
              </w:rPr>
              <w:t>Mr David Ciaravolo</w:t>
            </w:r>
          </w:p>
        </w:tc>
        <w:tc>
          <w:tcPr>
            <w:tcW w:w="5154" w:type="dxa"/>
          </w:tcPr>
          <w:p w14:paraId="431F19FD" w14:textId="77777777" w:rsidR="006B468B" w:rsidRPr="006B468B" w:rsidRDefault="006B468B" w:rsidP="00416189">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Amateur Fisherman’s Association of NT</w:t>
            </w:r>
          </w:p>
        </w:tc>
      </w:tr>
      <w:tr w:rsidR="006B468B" w14:paraId="5DD4091E" w14:textId="77777777" w:rsidTr="004161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52DCACE8" w14:textId="77777777" w:rsidR="006B468B" w:rsidRPr="006B468B" w:rsidRDefault="006B468B" w:rsidP="00416189">
            <w:pPr>
              <w:rPr>
                <w:lang w:eastAsia="en-AU"/>
              </w:rPr>
            </w:pPr>
            <w:r>
              <w:rPr>
                <w:lang w:eastAsia="en-AU"/>
              </w:rPr>
              <w:t>Mr Peter Pender</w:t>
            </w:r>
          </w:p>
        </w:tc>
        <w:tc>
          <w:tcPr>
            <w:tcW w:w="5154" w:type="dxa"/>
          </w:tcPr>
          <w:p w14:paraId="76E22C8D" w14:textId="77777777" w:rsidR="006B468B" w:rsidRPr="006B468B" w:rsidRDefault="006B468B" w:rsidP="00416189">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Northern Land Council</w:t>
            </w:r>
          </w:p>
        </w:tc>
      </w:tr>
      <w:tr w:rsidR="006B468B" w14:paraId="415D0FC8" w14:textId="77777777" w:rsidTr="00416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2A6EB352" w14:textId="77777777" w:rsidR="006B468B" w:rsidRPr="006B468B" w:rsidRDefault="006B468B" w:rsidP="00416189">
            <w:pPr>
              <w:rPr>
                <w:lang w:eastAsia="en-AU"/>
              </w:rPr>
            </w:pPr>
            <w:r>
              <w:rPr>
                <w:lang w:eastAsia="en-AU"/>
              </w:rPr>
              <w:t>Mr Dennis Sten</w:t>
            </w:r>
          </w:p>
        </w:tc>
        <w:tc>
          <w:tcPr>
            <w:tcW w:w="5154" w:type="dxa"/>
          </w:tcPr>
          <w:p w14:paraId="73E20815" w14:textId="77777777" w:rsidR="006B468B" w:rsidRPr="006B468B" w:rsidRDefault="006B468B" w:rsidP="006B468B">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NT Guided Fishing Association</w:t>
            </w:r>
          </w:p>
        </w:tc>
      </w:tr>
      <w:tr w:rsidR="006B468B" w14:paraId="766277EB" w14:textId="77777777" w:rsidTr="004161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2A3332C4" w14:textId="77777777" w:rsidR="006B468B" w:rsidRPr="006B468B" w:rsidRDefault="006B468B" w:rsidP="00416189">
            <w:pPr>
              <w:rPr>
                <w:lang w:eastAsia="en-AU"/>
              </w:rPr>
            </w:pPr>
            <w:r>
              <w:rPr>
                <w:lang w:eastAsia="en-AU"/>
              </w:rPr>
              <w:t>Dr Mark Grubert</w:t>
            </w:r>
          </w:p>
        </w:tc>
        <w:tc>
          <w:tcPr>
            <w:tcW w:w="5154" w:type="dxa"/>
          </w:tcPr>
          <w:p w14:paraId="092F4B25" w14:textId="77777777" w:rsidR="006B468B" w:rsidRPr="006B468B" w:rsidRDefault="006B468B" w:rsidP="00416189">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NT Fisheries</w:t>
            </w:r>
          </w:p>
        </w:tc>
      </w:tr>
      <w:tr w:rsidR="006B468B" w14:paraId="5D56F8B5" w14:textId="77777777" w:rsidTr="00416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3A9F7C64" w14:textId="77777777" w:rsidR="006B468B" w:rsidRPr="006B468B" w:rsidRDefault="006B468B" w:rsidP="00416189">
            <w:pPr>
              <w:rPr>
                <w:lang w:eastAsia="en-AU"/>
              </w:rPr>
            </w:pPr>
            <w:r>
              <w:rPr>
                <w:lang w:eastAsia="en-AU"/>
              </w:rPr>
              <w:t>Dr Thor Saunders</w:t>
            </w:r>
          </w:p>
        </w:tc>
        <w:tc>
          <w:tcPr>
            <w:tcW w:w="5154" w:type="dxa"/>
          </w:tcPr>
          <w:p w14:paraId="1373D249" w14:textId="77777777" w:rsidR="006B468B" w:rsidRPr="006B468B" w:rsidRDefault="006B468B" w:rsidP="00416189">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NT Fisheries</w:t>
            </w:r>
          </w:p>
        </w:tc>
      </w:tr>
      <w:tr w:rsidR="006B468B" w14:paraId="079CE694" w14:textId="77777777" w:rsidTr="004161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6C902ED0" w14:textId="77777777" w:rsidR="006B468B" w:rsidRPr="006B468B" w:rsidRDefault="006B468B" w:rsidP="00416189">
            <w:pPr>
              <w:rPr>
                <w:lang w:eastAsia="en-AU"/>
              </w:rPr>
            </w:pPr>
            <w:r>
              <w:rPr>
                <w:lang w:eastAsia="en-AU"/>
              </w:rPr>
              <w:t>Dr Keller Kopf</w:t>
            </w:r>
          </w:p>
        </w:tc>
        <w:tc>
          <w:tcPr>
            <w:tcW w:w="5154" w:type="dxa"/>
          </w:tcPr>
          <w:p w14:paraId="7260D373" w14:textId="77777777" w:rsidR="006B468B" w:rsidRPr="006B468B" w:rsidRDefault="006B468B" w:rsidP="00416189">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Charles Darwin University</w:t>
            </w:r>
          </w:p>
        </w:tc>
      </w:tr>
      <w:tr w:rsidR="006B468B" w14:paraId="73083620" w14:textId="77777777" w:rsidTr="00416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294682B9" w14:textId="77777777" w:rsidR="006B468B" w:rsidRDefault="006B468B" w:rsidP="00416189">
            <w:pPr>
              <w:rPr>
                <w:lang w:eastAsia="en-AU"/>
              </w:rPr>
            </w:pPr>
            <w:r>
              <w:rPr>
                <w:lang w:eastAsia="en-AU"/>
              </w:rPr>
              <w:t>Ms Katherine Winchester</w:t>
            </w:r>
          </w:p>
        </w:tc>
        <w:tc>
          <w:tcPr>
            <w:tcW w:w="5154" w:type="dxa"/>
          </w:tcPr>
          <w:p w14:paraId="1111CD93" w14:textId="77777777" w:rsidR="006B468B" w:rsidRPr="006B468B" w:rsidRDefault="006B468B" w:rsidP="00416189">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Norther Territory Seafood Council</w:t>
            </w:r>
          </w:p>
        </w:tc>
      </w:tr>
      <w:tr w:rsidR="006B468B" w14:paraId="2F426D14" w14:textId="77777777" w:rsidTr="004161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1D114C88" w14:textId="77777777" w:rsidR="006B468B" w:rsidRDefault="006B468B" w:rsidP="00416189">
            <w:pPr>
              <w:rPr>
                <w:lang w:eastAsia="en-AU"/>
              </w:rPr>
            </w:pPr>
            <w:r>
              <w:rPr>
                <w:lang w:eastAsia="en-AU"/>
              </w:rPr>
              <w:t>Mr Bruce Davey</w:t>
            </w:r>
          </w:p>
        </w:tc>
        <w:tc>
          <w:tcPr>
            <w:tcW w:w="5154" w:type="dxa"/>
          </w:tcPr>
          <w:p w14:paraId="3BB1CE41" w14:textId="77777777" w:rsidR="006B468B" w:rsidRPr="006B468B" w:rsidRDefault="006B468B" w:rsidP="00416189">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Industry</w:t>
            </w:r>
          </w:p>
        </w:tc>
      </w:tr>
    </w:tbl>
    <w:p w14:paraId="225F6D76" w14:textId="77777777" w:rsidR="001272EA" w:rsidRDefault="001272EA" w:rsidP="00C6432C">
      <w:pPr>
        <w:rPr>
          <w:lang w:eastAsia="en-AU"/>
        </w:rPr>
      </w:pPr>
    </w:p>
    <w:p w14:paraId="41F70F80" w14:textId="77777777" w:rsidR="001272EA" w:rsidRDefault="001272EA" w:rsidP="00C6432C">
      <w:pPr>
        <w:rPr>
          <w:lang w:eastAsia="en-AU"/>
        </w:rPr>
      </w:pPr>
      <w:r>
        <w:rPr>
          <w:lang w:eastAsia="en-AU"/>
        </w:rPr>
        <w:br w:type="page"/>
      </w:r>
    </w:p>
    <w:p w14:paraId="3E1A6DDA" w14:textId="77777777" w:rsidR="00B039FC" w:rsidRDefault="00B039FC" w:rsidP="00B039FC">
      <w:pPr>
        <w:pStyle w:val="Heading1"/>
        <w:rPr>
          <w:lang w:eastAsia="en-AU"/>
        </w:rPr>
      </w:pPr>
      <w:bookmarkStart w:id="155" w:name="_Toc71027817"/>
      <w:r>
        <w:rPr>
          <w:lang w:eastAsia="en-AU"/>
        </w:rPr>
        <w:lastRenderedPageBreak/>
        <w:t>References</w:t>
      </w:r>
      <w:bookmarkEnd w:id="155"/>
      <w:r>
        <w:rPr>
          <w:lang w:eastAsia="en-AU"/>
        </w:rPr>
        <w:t xml:space="preserve"> </w:t>
      </w:r>
    </w:p>
    <w:p w14:paraId="16F5218F" w14:textId="77777777" w:rsidR="00143807" w:rsidRDefault="00143807" w:rsidP="00143807">
      <w:pPr>
        <w:rPr>
          <w:lang w:eastAsia="en-AU"/>
        </w:rPr>
      </w:pPr>
      <w:r w:rsidRPr="006A4F47">
        <w:rPr>
          <w:lang w:eastAsia="en-AU"/>
        </w:rPr>
        <w:t>Buckworth, R., Newman, S., Ovenden, J., Lester, R. and McPherson, G. (2007). The Stock Structure of</w:t>
      </w:r>
      <w:r w:rsidRPr="006A4F47">
        <w:rPr>
          <w:b/>
          <w:lang w:eastAsia="en-AU"/>
        </w:rPr>
        <w:t xml:space="preserve"> </w:t>
      </w:r>
      <w:r w:rsidRPr="006A4F47">
        <w:rPr>
          <w:lang w:eastAsia="en-AU"/>
        </w:rPr>
        <w:t>Northern and Western Australian Spanish mackerel. Final Report to the Fisheries Research Development Corporation, Project 1998/159, Northern Territory Department of Primary Industry and Fisheries, Darwin</w:t>
      </w:r>
    </w:p>
    <w:p w14:paraId="55152ADD" w14:textId="77777777" w:rsidR="00B039FC" w:rsidRDefault="00B039FC" w:rsidP="00B039FC">
      <w:pPr>
        <w:rPr>
          <w:lang w:eastAsia="en-AU"/>
        </w:rPr>
      </w:pPr>
      <w:r>
        <w:rPr>
          <w:lang w:eastAsia="en-AU"/>
        </w:rPr>
        <w:t>Chatto, R (2001). The distribution and status of colonial breeding seabirds in the Northern Territory, technical report 70, Parks and Wildlife Commission of the Northern Territory, Palmerston.</w:t>
      </w:r>
    </w:p>
    <w:p w14:paraId="281A37CE" w14:textId="77777777" w:rsidR="00143807" w:rsidRDefault="00143807" w:rsidP="00143807">
      <w:pPr>
        <w:rPr>
          <w:lang w:eastAsia="en-AU"/>
        </w:rPr>
      </w:pPr>
      <w:r>
        <w:rPr>
          <w:lang w:eastAsia="en-AU"/>
        </w:rPr>
        <w:t xml:space="preserve">Collette, B. B. (2001). Scombridae. Tunas (also, albacore, bonitos, mackerels, seerfishes, and wahoo), </w:t>
      </w:r>
      <w:r w:rsidRPr="004F7066">
        <w:rPr>
          <w:i/>
          <w:lang w:eastAsia="en-AU"/>
        </w:rPr>
        <w:t>in</w:t>
      </w:r>
      <w:r>
        <w:rPr>
          <w:lang w:eastAsia="en-AU"/>
        </w:rPr>
        <w:t xml:space="preserve"> FAO species identification guide for fishery purposes. The living marine resources of the Western Central Pacific, vol. 6. Bony fishes, part 4 (Labridae to Latimeriidae), estuarine crocodiles, sea turtles, sea snakes and marine mammals, In Carpenter K. E. and Niem V. (eds) Food and Agriculture Organization of the United Nations (FAO), Rome, pp. 3685-3693.</w:t>
      </w:r>
    </w:p>
    <w:p w14:paraId="10DB934F" w14:textId="77777777" w:rsidR="00B039FC" w:rsidRPr="009F1B9E" w:rsidRDefault="00B039FC" w:rsidP="00B039FC">
      <w:pPr>
        <w:rPr>
          <w:lang w:eastAsia="en-AU"/>
        </w:rPr>
      </w:pPr>
      <w:r>
        <w:rPr>
          <w:lang w:eastAsia="en-AU"/>
        </w:rPr>
        <w:t xml:space="preserve">Crofts, N. J. and de Lestang, P. (2004). Grey mackerel. Northern Territory Government Department of Primary Industry, Fisheries and Mines </w:t>
      </w:r>
      <w:r>
        <w:rPr>
          <w:i/>
          <w:lang w:eastAsia="en-AU"/>
        </w:rPr>
        <w:t>Fishnote</w:t>
      </w:r>
      <w:r>
        <w:rPr>
          <w:lang w:eastAsia="en-AU"/>
        </w:rPr>
        <w:t xml:space="preserve"> 35, 3 pp.</w:t>
      </w:r>
    </w:p>
    <w:p w14:paraId="52AEFD63" w14:textId="77777777" w:rsidR="00B039FC" w:rsidRDefault="00B039FC" w:rsidP="00B039FC">
      <w:pPr>
        <w:rPr>
          <w:lang w:eastAsia="en-AU"/>
        </w:rPr>
      </w:pPr>
      <w:r>
        <w:rPr>
          <w:lang w:eastAsia="en-AU"/>
        </w:rPr>
        <w:t>Davies, L</w:t>
      </w:r>
      <w:r w:rsidR="001B441C">
        <w:rPr>
          <w:lang w:eastAsia="en-AU"/>
        </w:rPr>
        <w:t>.</w:t>
      </w:r>
      <w:r>
        <w:rPr>
          <w:lang w:eastAsia="en-AU"/>
        </w:rPr>
        <w:t>J (1986). The coast. In: Deans, DN (Ed.) Australia - a geography (Vol 1). Sydney University Press, Sydney, Australia.</w:t>
      </w:r>
    </w:p>
    <w:p w14:paraId="1E3BA7F1" w14:textId="77777777" w:rsidR="00B039FC" w:rsidRDefault="00B039FC" w:rsidP="00B039FC">
      <w:pPr>
        <w:rPr>
          <w:lang w:eastAsia="en-AU"/>
        </w:rPr>
      </w:pPr>
      <w:r>
        <w:rPr>
          <w:lang w:eastAsia="en-AU"/>
        </w:rPr>
        <w:t>Fletcher, W. J., Chesson, J., Fisher M., Sainsbury, K. J., Hundoe, T., Smith, A. D. M. and Whitworth, B. (2002). National ESD Reporting Framework for Australian Fisheries: The “How to guide for wild capture fisheries”. FRDC Report 2000/145. Canberra, Australia.</w:t>
      </w:r>
    </w:p>
    <w:p w14:paraId="71A68E62" w14:textId="77777777" w:rsidR="00D95E6C" w:rsidRDefault="00D95E6C" w:rsidP="00B039FC">
      <w:pPr>
        <w:rPr>
          <w:lang w:eastAsia="en-AU"/>
        </w:rPr>
      </w:pPr>
      <w:r w:rsidRPr="00D95E6C">
        <w:rPr>
          <w:lang w:eastAsia="en-AU"/>
        </w:rPr>
        <w:t xml:space="preserve">Fletcher, W. J. </w:t>
      </w:r>
      <w:r>
        <w:rPr>
          <w:lang w:eastAsia="en-AU"/>
        </w:rPr>
        <w:t>(</w:t>
      </w:r>
      <w:r w:rsidRPr="00D95E6C">
        <w:rPr>
          <w:lang w:eastAsia="en-AU"/>
        </w:rPr>
        <w:t>2005</w:t>
      </w:r>
      <w:r>
        <w:rPr>
          <w:lang w:eastAsia="en-AU"/>
        </w:rPr>
        <w:t>)</w:t>
      </w:r>
      <w:r w:rsidRPr="00D95E6C">
        <w:rPr>
          <w:lang w:eastAsia="en-AU"/>
        </w:rPr>
        <w:t>. The application of qualitative risk assessment methodology to prioritize issues for fisheries management. e ICES Journal of Marine Science, 62: 1576e1587</w:t>
      </w:r>
    </w:p>
    <w:p w14:paraId="1DB12A88" w14:textId="77777777" w:rsidR="00D95E6C" w:rsidRDefault="00D95E6C" w:rsidP="00B039FC">
      <w:pPr>
        <w:rPr>
          <w:lang w:eastAsia="en-AU"/>
        </w:rPr>
      </w:pPr>
      <w:r>
        <w:rPr>
          <w:lang w:eastAsia="en-AU"/>
        </w:rPr>
        <w:t>Fletcher, W.J (2015) Review and refinement of an existing qualitative risk assessment method for application within an ecosystem- based management framework. ICES Journal of Marine Science, 72, 3(1043-1056).</w:t>
      </w:r>
    </w:p>
    <w:p w14:paraId="30B970A9" w14:textId="77777777" w:rsidR="00B039FC" w:rsidRDefault="00B039FC" w:rsidP="00B039FC">
      <w:pPr>
        <w:rPr>
          <w:lang w:eastAsia="en-AU"/>
        </w:rPr>
      </w:pPr>
      <w:r>
        <w:rPr>
          <w:lang w:eastAsia="en-AU"/>
        </w:rPr>
        <w:t>Grubert, M.A., Saunders, T.M., Martin, J.M., Lee, H.S. and Walters, C.J. (2013). Stock Assessments of Selected Northern Territory Fishes, Fishery report no. 110, Northern Territory Fisheries.</w:t>
      </w:r>
    </w:p>
    <w:p w14:paraId="5523C149" w14:textId="77777777" w:rsidR="00143807" w:rsidRDefault="00B039FC" w:rsidP="00143807">
      <w:pPr>
        <w:rPr>
          <w:lang w:eastAsia="en-AU"/>
        </w:rPr>
      </w:pPr>
      <w:r>
        <w:rPr>
          <w:lang w:eastAsia="en-AU"/>
        </w:rPr>
        <w:t>Henry, G. W. and Lyle, J. M. (Eds.) (2003). The National Recreational and Indigenous Fishing Survey. FRDC Project No. 99/158. NSW Fisheries Final Report Series.</w:t>
      </w:r>
      <w:r w:rsidR="00143807" w:rsidRPr="00143807">
        <w:rPr>
          <w:lang w:eastAsia="en-AU"/>
        </w:rPr>
        <w:t xml:space="preserve"> </w:t>
      </w:r>
      <w:r w:rsidR="00143807">
        <w:rPr>
          <w:lang w:eastAsia="en-AU"/>
        </w:rPr>
        <w:t xml:space="preserve">Jenkins, G. P., Milward, N. E. and Hartwick, R. F. (1985). Occurrence of larvae of Spanish mackerels, genus </w:t>
      </w:r>
      <w:r w:rsidR="00143807" w:rsidRPr="004F7066">
        <w:rPr>
          <w:i/>
          <w:lang w:eastAsia="en-AU"/>
        </w:rPr>
        <w:t>Scomberomorus</w:t>
      </w:r>
      <w:r w:rsidR="00143807">
        <w:rPr>
          <w:lang w:eastAsia="en-AU"/>
        </w:rPr>
        <w:t xml:space="preserve"> (Teleostei: Scombridae), in shelf waters of the Great Barrier Reef. Australian Journal of Marine and Freshwater Research 36:635-640.</w:t>
      </w:r>
    </w:p>
    <w:p w14:paraId="57BAE8B5" w14:textId="77777777" w:rsidR="00143807" w:rsidRDefault="00143807" w:rsidP="00143807">
      <w:pPr>
        <w:rPr>
          <w:lang w:eastAsia="en-AU"/>
        </w:rPr>
      </w:pPr>
      <w:r>
        <w:rPr>
          <w:lang w:eastAsia="en-AU"/>
        </w:rPr>
        <w:t>Kailola, P. J., Williams, M. J., Stewart, P. C., Reichelt, R. E., McNee, A. and Grieve, C. (1993). Australian fisheries resources, Bureau of Rural Sciences the Fisheries Research and Development Corporation, Canberra. 422 pp.</w:t>
      </w:r>
    </w:p>
    <w:p w14:paraId="387E43C4" w14:textId="77777777" w:rsidR="00143807" w:rsidRDefault="00143807" w:rsidP="00143807">
      <w:pPr>
        <w:rPr>
          <w:lang w:eastAsia="en-AU"/>
        </w:rPr>
      </w:pPr>
      <w:r>
        <w:rPr>
          <w:lang w:eastAsia="en-AU"/>
        </w:rPr>
        <w:t>Lees, B. G. (1992). Recent terrigenous sedimentation in Joseph Bonaparte Gulf, northwestern Australia. Marine Geology, 103, 199-213.</w:t>
      </w:r>
    </w:p>
    <w:p w14:paraId="5EFA9223" w14:textId="77777777" w:rsidR="00143807" w:rsidRPr="006A4F47" w:rsidRDefault="00143807" w:rsidP="00143807">
      <w:pPr>
        <w:rPr>
          <w:lang w:eastAsia="en-AU"/>
        </w:rPr>
      </w:pPr>
      <w:r w:rsidRPr="006A4F47">
        <w:rPr>
          <w:lang w:eastAsia="en-AU"/>
        </w:rPr>
        <w:t>Lester, R. J. G., Thompson, C., Moss, H. and Barker, S. C. (2001). Movement and stock structure of narrow-barred Spanish mackerel as indicated by parasites. Journal of Fish Biology, 59: 833–842</w:t>
      </w:r>
    </w:p>
    <w:p w14:paraId="4DC5440C" w14:textId="77777777" w:rsidR="00143807" w:rsidRDefault="00143807" w:rsidP="00143807">
      <w:pPr>
        <w:rPr>
          <w:lang w:eastAsia="en-AU"/>
        </w:rPr>
      </w:pPr>
      <w:r w:rsidRPr="006A4F47">
        <w:rPr>
          <w:lang w:eastAsia="en-AU"/>
        </w:rPr>
        <w:t>Moore, B. R., Buckworth, R. C., Moss, H. and Lester. R. J. G. (2003). Stock discrimination and movements of narrow-barred Spanish mackerel across northern Australia as indicated by parasites. Journ</w:t>
      </w:r>
      <w:r>
        <w:rPr>
          <w:lang w:eastAsia="en-AU"/>
        </w:rPr>
        <w:t>al of Fish Biology, 63: 765–779</w:t>
      </w:r>
    </w:p>
    <w:p w14:paraId="23D05973" w14:textId="77777777" w:rsidR="00143807" w:rsidRDefault="00143807" w:rsidP="00143807">
      <w:pPr>
        <w:rPr>
          <w:lang w:eastAsia="en-AU"/>
        </w:rPr>
      </w:pPr>
      <w:r w:rsidRPr="00BF7D87">
        <w:rPr>
          <w:lang w:eastAsia="en-AU"/>
        </w:rPr>
        <w:lastRenderedPageBreak/>
        <w:t xml:space="preserve">Northern Territory Government </w:t>
      </w:r>
      <w:r>
        <w:rPr>
          <w:lang w:eastAsia="en-AU"/>
        </w:rPr>
        <w:t>(</w:t>
      </w:r>
      <w:r w:rsidRPr="00BF7D87">
        <w:rPr>
          <w:lang w:eastAsia="en-AU"/>
        </w:rPr>
        <w:t>2012</w:t>
      </w:r>
      <w:r>
        <w:rPr>
          <w:lang w:eastAsia="en-AU"/>
        </w:rPr>
        <w:t>).</w:t>
      </w:r>
      <w:r w:rsidRPr="00BF7D87">
        <w:rPr>
          <w:lang w:eastAsia="en-AU"/>
        </w:rPr>
        <w:t xml:space="preserve"> Fishery Status Reports 2011,</w:t>
      </w:r>
      <w:r w:rsidR="007A58FD">
        <w:rPr>
          <w:lang w:eastAsia="en-AU"/>
        </w:rPr>
        <w:t xml:space="preserve"> Northern Territory Government  Department of Resources  Fishery Report 111.</w:t>
      </w:r>
    </w:p>
    <w:p w14:paraId="0B04697F" w14:textId="77777777" w:rsidR="00143807" w:rsidRPr="00336181" w:rsidRDefault="00143807" w:rsidP="00143807">
      <w:pPr>
        <w:rPr>
          <w:lang w:eastAsia="en-AU"/>
        </w:rPr>
      </w:pPr>
      <w:r w:rsidRPr="00BF7D87">
        <w:rPr>
          <w:lang w:eastAsia="en-AU"/>
        </w:rPr>
        <w:t xml:space="preserve">Northern Territory Government </w:t>
      </w:r>
      <w:r>
        <w:rPr>
          <w:lang w:eastAsia="en-AU"/>
        </w:rPr>
        <w:t>(</w:t>
      </w:r>
      <w:r w:rsidRPr="00BF7D87">
        <w:rPr>
          <w:lang w:eastAsia="en-AU"/>
        </w:rPr>
        <w:t>2017</w:t>
      </w:r>
      <w:r>
        <w:rPr>
          <w:lang w:eastAsia="en-AU"/>
        </w:rPr>
        <w:t>).</w:t>
      </w:r>
      <w:r w:rsidRPr="00BF7D87">
        <w:rPr>
          <w:lang w:eastAsia="en-AU"/>
        </w:rPr>
        <w:t xml:space="preserve"> Fishery Status Reports 2015, Northern Territory Gove</w:t>
      </w:r>
      <w:r w:rsidR="007A58FD">
        <w:rPr>
          <w:lang w:eastAsia="en-AU"/>
        </w:rPr>
        <w:t>rnment Department of Resources. Fishery Report 118.</w:t>
      </w:r>
    </w:p>
    <w:p w14:paraId="434FE303" w14:textId="77777777" w:rsidR="00B039FC" w:rsidRDefault="00B039FC" w:rsidP="00B039FC">
      <w:pPr>
        <w:rPr>
          <w:lang w:eastAsia="en-AU"/>
        </w:rPr>
      </w:pPr>
      <w:r>
        <w:rPr>
          <w:lang w:eastAsia="en-AU"/>
        </w:rPr>
        <w:t>Poiner, I</w:t>
      </w:r>
      <w:r w:rsidR="00143807">
        <w:rPr>
          <w:lang w:eastAsia="en-AU"/>
        </w:rPr>
        <w:t>.</w:t>
      </w:r>
      <w:r>
        <w:rPr>
          <w:lang w:eastAsia="en-AU"/>
        </w:rPr>
        <w:t>R</w:t>
      </w:r>
      <w:r w:rsidR="00143807">
        <w:rPr>
          <w:lang w:eastAsia="en-AU"/>
        </w:rPr>
        <w:t>.</w:t>
      </w:r>
      <w:r>
        <w:rPr>
          <w:lang w:eastAsia="en-AU"/>
        </w:rPr>
        <w:t>, Walker, D</w:t>
      </w:r>
      <w:r w:rsidR="00143807">
        <w:rPr>
          <w:lang w:eastAsia="en-AU"/>
        </w:rPr>
        <w:t>.I. and Co</w:t>
      </w:r>
      <w:r>
        <w:rPr>
          <w:lang w:eastAsia="en-AU"/>
        </w:rPr>
        <w:t>les, RG (1989). Regional studies - seagrasses of tropical Australia. In: Larkum, AWD, McComb, AJ &amp; Shepherd, SA (Eds). Biology of Seagrasses: A treatise on the biology of seagrasses with special reference to the Australian region. Elsevier, New York: 279-296.</w:t>
      </w:r>
    </w:p>
    <w:p w14:paraId="6AC4B491" w14:textId="77777777" w:rsidR="00B039FC" w:rsidRDefault="00B039FC" w:rsidP="00B039FC">
      <w:pPr>
        <w:rPr>
          <w:lang w:eastAsia="en-AU"/>
        </w:rPr>
      </w:pPr>
      <w:r>
        <w:rPr>
          <w:lang w:eastAsia="en-AU"/>
        </w:rPr>
        <w:t>Przeslawski, R., Daniell, J., Anderson, T., Vaughn Barrie, J., Heap, A., Hughes, M., Li, J., Potter, A., Radke, L., Siwabessy, J., Tran, M., Whiteway, T., and Nichol, S. (2011). Seabed Habitats and Hazards of the Joseph Bonaparte Gulf and Timor Sea, Northern Australia. Geoscience Australia, Record 2011/40, 69pp.</w:t>
      </w:r>
    </w:p>
    <w:p w14:paraId="17500DA6" w14:textId="77777777" w:rsidR="00B039FC" w:rsidRDefault="00B039FC" w:rsidP="00B039FC">
      <w:pPr>
        <w:rPr>
          <w:lang w:eastAsia="en-AU"/>
        </w:rPr>
      </w:pPr>
      <w:r>
        <w:rPr>
          <w:lang w:eastAsia="en-AU"/>
        </w:rPr>
        <w:t xml:space="preserve">Roelofs, A., Coles, R. and Smit, N. (2005). A survey of intertidal seagrass from Van Diemen Gulf to Castlereagh Bay, Northern Territory, and from Gove to Horn Island, Queensland. Report to the National Oceans Office. </w:t>
      </w:r>
      <w:hyperlink r:id="rId42" w:history="1">
        <w:r w:rsidRPr="00AD28F1">
          <w:rPr>
            <w:rStyle w:val="Hyperlink"/>
            <w:lang w:eastAsia="en-AU"/>
          </w:rPr>
          <w:t>http://www.seagrasswatch.org/Info_centre/Publications/pdf/meg/Roelofs_et_al_2005.pdf</w:t>
        </w:r>
      </w:hyperlink>
    </w:p>
    <w:p w14:paraId="75284D3A" w14:textId="77777777" w:rsidR="00B039FC" w:rsidRDefault="00B039FC" w:rsidP="00B039FC">
      <w:pPr>
        <w:rPr>
          <w:lang w:eastAsia="en-AU"/>
        </w:rPr>
      </w:pPr>
      <w:r>
        <w:rPr>
          <w:lang w:eastAsia="en-AU"/>
        </w:rPr>
        <w:t>Webb, D. J. (1981). Numerical Model of the Tides in the Gulf of Carpentaria and the Arafura Sea. Australian Journal of Marine and Freshwater Research, 32, 31-44.</w:t>
      </w:r>
    </w:p>
    <w:p w14:paraId="2627A58E" w14:textId="77777777" w:rsidR="00B039FC" w:rsidRDefault="00B039FC" w:rsidP="00B039FC">
      <w:pPr>
        <w:rPr>
          <w:lang w:eastAsia="en-AU"/>
        </w:rPr>
      </w:pPr>
      <w:r w:rsidRPr="009F1B9E">
        <w:rPr>
          <w:lang w:eastAsia="en-AU"/>
        </w:rPr>
        <w:t>Welch, D</w:t>
      </w:r>
      <w:r w:rsidR="00143807">
        <w:rPr>
          <w:lang w:eastAsia="en-AU"/>
        </w:rPr>
        <w:t>.</w:t>
      </w:r>
      <w:r w:rsidRPr="009F1B9E">
        <w:rPr>
          <w:lang w:eastAsia="en-AU"/>
        </w:rPr>
        <w:t>, Buckworth, R</w:t>
      </w:r>
      <w:r w:rsidR="00143807">
        <w:rPr>
          <w:lang w:eastAsia="en-AU"/>
        </w:rPr>
        <w:t>.</w:t>
      </w:r>
      <w:r w:rsidRPr="009F1B9E">
        <w:rPr>
          <w:lang w:eastAsia="en-AU"/>
        </w:rPr>
        <w:t>, Ovenden, J</w:t>
      </w:r>
      <w:r w:rsidR="00143807">
        <w:rPr>
          <w:lang w:eastAsia="en-AU"/>
        </w:rPr>
        <w:t>.</w:t>
      </w:r>
      <w:r w:rsidRPr="009F1B9E">
        <w:rPr>
          <w:lang w:eastAsia="en-AU"/>
        </w:rPr>
        <w:t>, Newman, S</w:t>
      </w:r>
      <w:r w:rsidR="00143807">
        <w:rPr>
          <w:lang w:eastAsia="en-AU"/>
        </w:rPr>
        <w:t>.</w:t>
      </w:r>
      <w:r w:rsidRPr="009F1B9E">
        <w:rPr>
          <w:lang w:eastAsia="en-AU"/>
        </w:rPr>
        <w:t>, Broderick, D</w:t>
      </w:r>
      <w:r w:rsidR="00143807">
        <w:rPr>
          <w:lang w:eastAsia="en-AU"/>
        </w:rPr>
        <w:t>.</w:t>
      </w:r>
      <w:r w:rsidRPr="009F1B9E">
        <w:rPr>
          <w:lang w:eastAsia="en-AU"/>
        </w:rPr>
        <w:t>, Lester, R</w:t>
      </w:r>
      <w:r w:rsidR="00143807">
        <w:rPr>
          <w:lang w:eastAsia="en-AU"/>
        </w:rPr>
        <w:t>.</w:t>
      </w:r>
      <w:r w:rsidRPr="009F1B9E">
        <w:rPr>
          <w:lang w:eastAsia="en-AU"/>
        </w:rPr>
        <w:t>, Ballagh, A</w:t>
      </w:r>
      <w:r w:rsidR="00143807">
        <w:rPr>
          <w:lang w:eastAsia="en-AU"/>
        </w:rPr>
        <w:t>.</w:t>
      </w:r>
      <w:r w:rsidRPr="009F1B9E">
        <w:rPr>
          <w:lang w:eastAsia="en-AU"/>
        </w:rPr>
        <w:t>, Stapley, J</w:t>
      </w:r>
      <w:r w:rsidR="00143807">
        <w:rPr>
          <w:lang w:eastAsia="en-AU"/>
        </w:rPr>
        <w:t>.</w:t>
      </w:r>
      <w:r w:rsidRPr="009F1B9E">
        <w:rPr>
          <w:lang w:eastAsia="en-AU"/>
        </w:rPr>
        <w:t>, Charters, R and Gribble</w:t>
      </w:r>
      <w:r>
        <w:rPr>
          <w:lang w:eastAsia="en-AU"/>
        </w:rPr>
        <w:t xml:space="preserve">, </w:t>
      </w:r>
      <w:r w:rsidRPr="009F1B9E">
        <w:rPr>
          <w:lang w:eastAsia="en-AU"/>
        </w:rPr>
        <w:t xml:space="preserve">N </w:t>
      </w:r>
      <w:r w:rsidR="00143807">
        <w:rPr>
          <w:lang w:eastAsia="en-AU"/>
        </w:rPr>
        <w:t>(</w:t>
      </w:r>
      <w:r w:rsidRPr="009F1B9E">
        <w:rPr>
          <w:lang w:eastAsia="en-AU"/>
        </w:rPr>
        <w:t>2009</w:t>
      </w:r>
      <w:r w:rsidR="00143807">
        <w:rPr>
          <w:lang w:eastAsia="en-AU"/>
        </w:rPr>
        <w:t>).</w:t>
      </w:r>
      <w:r w:rsidRPr="009F1B9E">
        <w:rPr>
          <w:lang w:eastAsia="en-AU"/>
        </w:rPr>
        <w:t xml:space="preserve"> Determination of management units for grey mackerel fisheries in northern Australia, Fisheries Research and Development Corporation project 2005/010, Fishing and Fisheries Research Centre Technical Report 4, Fishing and Fisheries Research Centre, James Cook Un</w:t>
      </w:r>
      <w:r>
        <w:rPr>
          <w:lang w:eastAsia="en-AU"/>
        </w:rPr>
        <w:t>iversity, Townsville, Australia.</w:t>
      </w:r>
    </w:p>
    <w:p w14:paraId="5A06F93F" w14:textId="77777777" w:rsidR="00EB346B" w:rsidRPr="00C5584B" w:rsidRDefault="00EB346B" w:rsidP="00B039FC">
      <w:pPr>
        <w:rPr>
          <w:lang w:eastAsia="en-AU"/>
        </w:rPr>
      </w:pPr>
      <w:r>
        <w:rPr>
          <w:lang w:eastAsia="en-AU"/>
        </w:rPr>
        <w:t>West, L.D, Lyle, J.M, Matthews, S.R, Stark. K.E and Steffe A.S (2012) Survey of recreational fishing in the Northern Territory 2009-10. Northern territory Government, Australia, Fishery Report No.109.</w:t>
      </w:r>
    </w:p>
    <w:p w14:paraId="5894DCB9" w14:textId="77777777" w:rsidR="00163A59" w:rsidRPr="00163A59" w:rsidRDefault="00163A59" w:rsidP="00163A59">
      <w:pPr>
        <w:rPr>
          <w:lang w:eastAsia="en-AU"/>
        </w:rPr>
      </w:pPr>
    </w:p>
    <w:sectPr w:rsidR="00163A59" w:rsidRPr="00163A59" w:rsidSect="00C95D30">
      <w:footerReference w:type="default" r:id="rId43"/>
      <w:headerReference w:type="first" r:id="rId44"/>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C5BBA" w14:textId="77777777" w:rsidR="007D6F38" w:rsidRDefault="007D6F38">
      <w:r>
        <w:separator/>
      </w:r>
    </w:p>
  </w:endnote>
  <w:endnote w:type="continuationSeparator" w:id="0">
    <w:p w14:paraId="56D61AEA" w14:textId="77777777" w:rsidR="007D6F38" w:rsidRDefault="007D6F38">
      <w:r>
        <w:continuationSeparator/>
      </w:r>
    </w:p>
  </w:endnote>
  <w:endnote w:type="continuationNotice" w:id="1">
    <w:p w14:paraId="415257D4" w14:textId="77777777" w:rsidR="007D6F38" w:rsidRDefault="007D6F3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6DA53B92" w14:textId="19116C8E" w:rsidR="007D6F38" w:rsidRDefault="007D6F38"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441F4D">
              <w:rPr>
                <w:rStyle w:val="PageNumber"/>
                <w:noProof/>
              </w:rPr>
              <w:t>44</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B9CF2" w14:textId="77777777" w:rsidR="007D6F38" w:rsidRPr="00F538BD" w:rsidRDefault="007D6F38" w:rsidP="004E7885">
    <w:pPr>
      <w:spacing w:after="0"/>
      <w:jc w:val="right"/>
      <w:rPr>
        <w:sz w:val="6"/>
        <w:szCs w:val="6"/>
      </w:rPr>
    </w:pPr>
    <w:r w:rsidRPr="001852AF">
      <w:rPr>
        <w:noProof/>
        <w:lang w:eastAsia="en-AU"/>
      </w:rPr>
      <w:drawing>
        <wp:inline distT="0" distB="0" distL="0" distR="0" wp14:anchorId="6834C761" wp14:editId="4BD1B32C">
          <wp:extent cx="1572479" cy="561600"/>
          <wp:effectExtent l="0" t="0" r="889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CB863" w14:textId="77777777" w:rsidR="007D6F38" w:rsidRDefault="007D6F38"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77585" w14:textId="77777777" w:rsidR="007D6F38" w:rsidRPr="00F538BD" w:rsidRDefault="007D6F38"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E903B" w14:textId="77777777" w:rsidR="007D6F38" w:rsidRPr="00A50829" w:rsidRDefault="007D6F38"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7D6F38" w:rsidRPr="00132658" w14:paraId="497329AF" w14:textId="77777777" w:rsidTr="00BC5FC6">
      <w:trPr>
        <w:cantSplit/>
        <w:trHeight w:hRule="exact" w:val="850"/>
        <w:tblHeader/>
      </w:trPr>
      <w:tc>
        <w:tcPr>
          <w:tcW w:w="10318" w:type="dxa"/>
          <w:vAlign w:val="bottom"/>
        </w:tcPr>
        <w:p w14:paraId="41301235" w14:textId="4F4305F9" w:rsidR="007D6F38" w:rsidRDefault="007D6F38" w:rsidP="00A50829">
          <w:pPr>
            <w:spacing w:after="0"/>
            <w:rPr>
              <w:rStyle w:val="PageNumber"/>
              <w:b/>
            </w:rPr>
          </w:pPr>
          <w:r>
            <w:rPr>
              <w:rStyle w:val="PageNumber"/>
            </w:rPr>
            <w:t xml:space="preserve">Department of </w:t>
          </w:r>
          <w:sdt>
            <w:sdtPr>
              <w:rPr>
                <w:rStyle w:val="PageNumber"/>
                <w:b/>
              </w:rPr>
              <w:alias w:val="Company"/>
              <w:tag w:val=""/>
              <w:id w:val="-1550452142"/>
              <w:placeholder>
                <w:docPart w:val="170891544E8742A585A68758CEDC2F55"/>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C6432C">
                <w:rPr>
                  <w:rStyle w:val="PageNumber"/>
                  <w:b/>
                </w:rPr>
                <w:t>INDUSTRY, TOURISM AND TRADE</w:t>
              </w:r>
            </w:sdtContent>
          </w:sdt>
          <w:r w:rsidRPr="00CE6614">
            <w:rPr>
              <w:rStyle w:val="PageNumber"/>
            </w:rPr>
            <w:t xml:space="preserve"> </w:t>
          </w:r>
          <w:r>
            <w:rPr>
              <w:rStyle w:val="PageNumber"/>
            </w:rPr>
            <w:t>–</w:t>
          </w:r>
          <w:r w:rsidRPr="00CE6614">
            <w:rPr>
              <w:rStyle w:val="PageNumber"/>
            </w:rPr>
            <w:t xml:space="preserve"> </w:t>
          </w:r>
          <w:r>
            <w:rPr>
              <w:rStyle w:val="PageNumber"/>
            </w:rPr>
            <w:t>Fisheries Division</w:t>
          </w:r>
        </w:p>
        <w:p w14:paraId="6C374EF2" w14:textId="77777777" w:rsidR="007D6F38" w:rsidRPr="00CE6614" w:rsidRDefault="001E7934" w:rsidP="00A50829">
          <w:pPr>
            <w:spacing w:after="0"/>
            <w:rPr>
              <w:rStyle w:val="PageNumber"/>
            </w:rPr>
          </w:pPr>
          <w:sdt>
            <w:sdtPr>
              <w:rPr>
                <w:rStyle w:val="PageNumber"/>
              </w:rPr>
              <w:alias w:val="Date"/>
              <w:tag w:val=""/>
              <w:id w:val="1578473972"/>
              <w:placeholder>
                <w:docPart w:val="D7ACF3F6C5BC4DD99DA8D85755CDE03C"/>
              </w:placeholder>
              <w:dataBinding w:prefixMappings="xmlns:ns0='http://schemas.microsoft.com/office/2006/coverPageProps' " w:xpath="/ns0:CoverPageProperties[1]/ns0:PublishDate[1]" w:storeItemID="{55AF091B-3C7A-41E3-B477-F2FDAA23CFDA}"/>
              <w15:color w:val="000000"/>
              <w:date w:fullDate="2021-01-15T00:00:00Z">
                <w:dateFormat w:val="d MMMM yyyy"/>
                <w:lid w:val="en-AU"/>
                <w:storeMappedDataAs w:val="dateTime"/>
                <w:calendar w:val="gregorian"/>
              </w:date>
            </w:sdtPr>
            <w:sdtEndPr>
              <w:rPr>
                <w:rStyle w:val="PageNumber"/>
              </w:rPr>
            </w:sdtEndPr>
            <w:sdtContent>
              <w:r w:rsidR="007D6F38">
                <w:rPr>
                  <w:rStyle w:val="PageNumber"/>
                </w:rPr>
                <w:t>15 January 2021</w:t>
              </w:r>
            </w:sdtContent>
          </w:sdt>
          <w:r w:rsidR="007D6F38" w:rsidRPr="00CE6614">
            <w:rPr>
              <w:rStyle w:val="PageNumber"/>
            </w:rPr>
            <w:t xml:space="preserve"> | </w:t>
          </w:r>
        </w:p>
        <w:p w14:paraId="20DC95FF" w14:textId="238EA252" w:rsidR="007D6F38" w:rsidRPr="00AC4488" w:rsidRDefault="007D6F38"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E7934">
            <w:rPr>
              <w:rStyle w:val="PageNumber"/>
              <w:noProof/>
            </w:rPr>
            <w:t>44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E7934">
            <w:rPr>
              <w:rStyle w:val="PageNumber"/>
              <w:noProof/>
            </w:rPr>
            <w:t>44</w:t>
          </w:r>
          <w:r w:rsidRPr="00AC4488">
            <w:rPr>
              <w:rStyle w:val="PageNumber"/>
            </w:rPr>
            <w:fldChar w:fldCharType="end"/>
          </w:r>
        </w:p>
      </w:tc>
    </w:tr>
  </w:tbl>
  <w:p w14:paraId="6212F471" w14:textId="77777777" w:rsidR="007D6F38" w:rsidRDefault="007D6F38"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27A7B" w14:textId="77777777" w:rsidR="007D6F38" w:rsidRDefault="007D6F38">
      <w:r>
        <w:separator/>
      </w:r>
    </w:p>
  </w:footnote>
  <w:footnote w:type="continuationSeparator" w:id="0">
    <w:p w14:paraId="519233B2" w14:textId="77777777" w:rsidR="007D6F38" w:rsidRDefault="007D6F38">
      <w:r>
        <w:continuationSeparator/>
      </w:r>
    </w:p>
  </w:footnote>
  <w:footnote w:type="continuationNotice" w:id="1">
    <w:p w14:paraId="629F53B1" w14:textId="77777777" w:rsidR="007D6F38" w:rsidRDefault="007D6F3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B4975" w14:textId="77777777" w:rsidR="007D6F38" w:rsidRPr="008E0345" w:rsidRDefault="001E7934" w:rsidP="005A5A44">
    <w:pPr>
      <w:pStyle w:val="Header"/>
    </w:pPr>
    <w:sdt>
      <w:sdtPr>
        <w:alias w:val="Title"/>
        <w:tag w:val=""/>
        <w:id w:val="-477918894"/>
        <w:placeholder>
          <w:docPart w:val="F5F86E694CD247949C6785E11701DC93"/>
        </w:placeholder>
        <w:dataBinding w:prefixMappings="xmlns:ns0='http://purl.org/dc/elements/1.1/' xmlns:ns1='http://schemas.openxmlformats.org/package/2006/metadata/core-properties' " w:xpath="/ns1:coreProperties[1]/ns0:title[1]" w:storeItemID="{6C3C8BC8-F283-45AE-878A-BAB7291924A1}"/>
        <w:text/>
      </w:sdtPr>
      <w:sdtEndPr/>
      <w:sdtContent>
        <w:r w:rsidR="007D6F38">
          <w:t>Spanish Mackerel Fishery</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4F769" w14:textId="77777777" w:rsidR="007D6F38" w:rsidRPr="00BD0F38" w:rsidRDefault="007D6F38" w:rsidP="00A32EFF">
    <w:pPr>
      <w:tabs>
        <w:tab w:val="right" w:pos="10318"/>
      </w:tabs>
    </w:pPr>
    <w:r w:rsidRPr="00BD0F38">
      <w:rPr>
        <w:noProof/>
        <w:lang w:eastAsia="en-AU"/>
      </w:rPr>
      <w:drawing>
        <wp:anchor distT="0" distB="0" distL="0" distR="0" simplePos="0" relativeHeight="251659264" behindDoc="0" locked="0" layoutInCell="1" allowOverlap="1" wp14:anchorId="5C3CCCF7" wp14:editId="23900C4E">
          <wp:simplePos x="0" y="0"/>
          <wp:positionH relativeFrom="page">
            <wp:align>left</wp:align>
          </wp:positionH>
          <wp:positionV relativeFrom="page">
            <wp:posOffset>3393830</wp:posOffset>
          </wp:positionV>
          <wp:extent cx="7553130" cy="5448285"/>
          <wp:effectExtent l="0" t="0" r="0" b="635"/>
          <wp:wrapTopAndBottom/>
          <wp:docPr id="6"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FBD7F" w14:textId="77777777" w:rsidR="007D6F38" w:rsidRPr="004E7885" w:rsidRDefault="001E7934" w:rsidP="004E7885">
    <w:pPr>
      <w:pStyle w:val="Header"/>
    </w:pPr>
    <w:sdt>
      <w:sdtPr>
        <w:alias w:val="Title"/>
        <w:tag w:val="Title"/>
        <w:id w:val="94911156"/>
        <w:lock w:val="sdtLocked"/>
        <w:placeholder>
          <w:docPart w:val="F5F86E694CD247949C6785E11701DC93"/>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7D6F38">
          <w:t>Spanish Mackerel Fishery</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A3B0C" w14:textId="77777777" w:rsidR="007D6F38" w:rsidRPr="00274F1C" w:rsidRDefault="007D6F38" w:rsidP="004E788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69C908A8A7E84C96B3D876C2B3764202"/>
      </w:placeholder>
      <w:dataBinding w:prefixMappings="xmlns:ns0='http://purl.org/dc/elements/1.1/' xmlns:ns1='http://schemas.openxmlformats.org/package/2006/metadata/core-properties' " w:xpath="/ns1:coreProperties[1]/ns0:title[1]" w:storeItemID="{6C3C8BC8-F283-45AE-878A-BAB7291924A1}"/>
      <w:text/>
    </w:sdtPr>
    <w:sdtEndPr/>
    <w:sdtContent>
      <w:p w14:paraId="6CA1EDE5" w14:textId="77777777" w:rsidR="007D6F38" w:rsidRPr="00964B22" w:rsidRDefault="007D6F38" w:rsidP="008E0345">
        <w:pPr>
          <w:pStyle w:val="Header"/>
          <w:rPr>
            <w:b/>
          </w:rPr>
        </w:pPr>
        <w:r>
          <w:t>Spanish Mackerel Fishery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26F9"/>
    <w:multiLevelType w:val="hybridMultilevel"/>
    <w:tmpl w:val="AA88A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16B61AF"/>
    <w:multiLevelType w:val="hybridMultilevel"/>
    <w:tmpl w:val="17347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CB46A05"/>
    <w:multiLevelType w:val="hybridMultilevel"/>
    <w:tmpl w:val="FDFC3F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1F1D50D5"/>
    <w:multiLevelType w:val="hybridMultilevel"/>
    <w:tmpl w:val="14C06632"/>
    <w:lvl w:ilvl="0" w:tplc="05BC78EA">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27A5A7D"/>
    <w:multiLevelType w:val="hybridMultilevel"/>
    <w:tmpl w:val="87184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0204E"/>
    <w:multiLevelType w:val="hybridMultilevel"/>
    <w:tmpl w:val="5B38D338"/>
    <w:lvl w:ilvl="0" w:tplc="4D809A5C">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D83E4D"/>
    <w:multiLevelType w:val="multilevel"/>
    <w:tmpl w:val="3928FD02"/>
    <w:numStyleLink w:val="Bulletlist"/>
  </w:abstractNum>
  <w:abstractNum w:abstractNumId="21" w15:restartNumberingAfterBreak="0">
    <w:nsid w:val="29B35F9F"/>
    <w:multiLevelType w:val="hybridMultilevel"/>
    <w:tmpl w:val="428C6322"/>
    <w:lvl w:ilvl="0" w:tplc="58C4AC36">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3" w15:restartNumberingAfterBreak="0">
    <w:nsid w:val="2E693641"/>
    <w:multiLevelType w:val="multilevel"/>
    <w:tmpl w:val="3E5E177A"/>
    <w:name w:val="NTG Table Bullet List33"/>
    <w:numStyleLink w:val="Tablenumberlist"/>
  </w:abstractNum>
  <w:abstractNum w:abstractNumId="24" w15:restartNumberingAfterBreak="0">
    <w:nsid w:val="2EF077BC"/>
    <w:multiLevelType w:val="multilevel"/>
    <w:tmpl w:val="0C78A7AC"/>
    <w:name w:val="NTG Table Bullet List33222222222222222222"/>
    <w:numStyleLink w:val="Tablebulletlist"/>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6522F6E"/>
    <w:multiLevelType w:val="hybridMultilevel"/>
    <w:tmpl w:val="B3F2C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6FC2C01"/>
    <w:multiLevelType w:val="hybridMultilevel"/>
    <w:tmpl w:val="5C1AD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BE61945"/>
    <w:multiLevelType w:val="multilevel"/>
    <w:tmpl w:val="3928FD02"/>
    <w:name w:val="NTG Table Bullet List332222222222222222"/>
    <w:numStyleLink w:val="Bulletlist"/>
  </w:abstractNum>
  <w:abstractNum w:abstractNumId="31" w15:restartNumberingAfterBreak="0">
    <w:nsid w:val="402811A4"/>
    <w:multiLevelType w:val="hybridMultilevel"/>
    <w:tmpl w:val="F0EA0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1976D91"/>
    <w:multiLevelType w:val="hybridMultilevel"/>
    <w:tmpl w:val="4C326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44135BC"/>
    <w:multiLevelType w:val="hybridMultilevel"/>
    <w:tmpl w:val="53F67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9446956"/>
    <w:multiLevelType w:val="hybridMultilevel"/>
    <w:tmpl w:val="C2F24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9FD3A20"/>
    <w:multiLevelType w:val="multilevel"/>
    <w:tmpl w:val="3E5E177A"/>
    <w:name w:val="NTG Table Bullet List3322222222222"/>
    <w:numStyleLink w:val="Tablenumberlist"/>
  </w:abstractNum>
  <w:abstractNum w:abstractNumId="3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4F983239"/>
    <w:multiLevelType w:val="hybridMultilevel"/>
    <w:tmpl w:val="CC9E7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FAE0AEA"/>
    <w:multiLevelType w:val="hybridMultilevel"/>
    <w:tmpl w:val="DAACB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0453D76"/>
    <w:multiLevelType w:val="hybridMultilevel"/>
    <w:tmpl w:val="22BE1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3842BC6"/>
    <w:multiLevelType w:val="multilevel"/>
    <w:tmpl w:val="0C78A7AC"/>
    <w:numStyleLink w:val="Tablebulletlist"/>
  </w:abstractNum>
  <w:abstractNum w:abstractNumId="4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56DA2CAE"/>
    <w:multiLevelType w:val="multilevel"/>
    <w:tmpl w:val="3E5E177A"/>
    <w:name w:val="NTG Table Bullet List332222222222222"/>
    <w:numStyleLink w:val="Tablenumberlist"/>
  </w:abstractNum>
  <w:abstractNum w:abstractNumId="44" w15:restartNumberingAfterBreak="0">
    <w:nsid w:val="583359D9"/>
    <w:multiLevelType w:val="multilevel"/>
    <w:tmpl w:val="3E5E177A"/>
    <w:name w:val="NTG Table Bullet List332222222"/>
    <w:numStyleLink w:val="Tablenumberlist"/>
  </w:abstractNum>
  <w:abstractNum w:abstractNumId="45" w15:restartNumberingAfterBreak="0">
    <w:nsid w:val="58FC7DF7"/>
    <w:multiLevelType w:val="hybridMultilevel"/>
    <w:tmpl w:val="08AAC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91B3254"/>
    <w:multiLevelType w:val="hybridMultilevel"/>
    <w:tmpl w:val="68CCCF10"/>
    <w:lvl w:ilvl="0" w:tplc="0C090017">
      <w:start w:val="1"/>
      <w:numFmt w:val="lowerLetter"/>
      <w:lvlText w:val="%1)"/>
      <w:lvlJc w:val="left"/>
      <w:pPr>
        <w:ind w:left="720" w:hanging="360"/>
      </w:pPr>
    </w:lvl>
    <w:lvl w:ilvl="1" w:tplc="28940F6C">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B9A5FFE"/>
    <w:multiLevelType w:val="multilevel"/>
    <w:tmpl w:val="0C78A7AC"/>
    <w:name w:val="NTG Table Bullet List33222222222222"/>
    <w:numStyleLink w:val="Tablebulletlist"/>
  </w:abstractNum>
  <w:abstractNum w:abstractNumId="48" w15:restartNumberingAfterBreak="0">
    <w:nsid w:val="5D444259"/>
    <w:multiLevelType w:val="multilevel"/>
    <w:tmpl w:val="0C78A7AC"/>
    <w:name w:val="NTG Table Bullet List332222"/>
    <w:numStyleLink w:val="Tablebulletlist"/>
  </w:abstractNum>
  <w:abstractNum w:abstractNumId="49" w15:restartNumberingAfterBreak="0">
    <w:nsid w:val="69262556"/>
    <w:multiLevelType w:val="multilevel"/>
    <w:tmpl w:val="3E5E177A"/>
    <w:name w:val="NTG Table Bullet List3322222222222222"/>
    <w:numStyleLink w:val="Tablenumberlist"/>
  </w:abstractNum>
  <w:abstractNum w:abstractNumId="50" w15:restartNumberingAfterBreak="0">
    <w:nsid w:val="6E3C3AF8"/>
    <w:multiLevelType w:val="hybridMultilevel"/>
    <w:tmpl w:val="1C24D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453664D"/>
    <w:multiLevelType w:val="multilevel"/>
    <w:tmpl w:val="0C78A7AC"/>
    <w:name w:val="NTG Table Bullet List3322222222222222222"/>
    <w:numStyleLink w:val="Tablebulletlist"/>
  </w:abstractNum>
  <w:abstractNum w:abstractNumId="52" w15:restartNumberingAfterBreak="0">
    <w:nsid w:val="76141D1E"/>
    <w:multiLevelType w:val="multilevel"/>
    <w:tmpl w:val="0C78A7AC"/>
    <w:name w:val="NTG Table Bullet List332222222222"/>
    <w:numStyleLink w:val="Tablebulletlist"/>
  </w:abstractNum>
  <w:abstractNum w:abstractNumId="53" w15:restartNumberingAfterBreak="0">
    <w:nsid w:val="79CC6470"/>
    <w:multiLevelType w:val="multilevel"/>
    <w:tmpl w:val="53E84BC8"/>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5" w15:restartNumberingAfterBreak="0">
    <w:nsid w:val="7EF8548E"/>
    <w:multiLevelType w:val="hybridMultilevel"/>
    <w:tmpl w:val="CEF2A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53"/>
  </w:num>
  <w:num w:numId="4">
    <w:abstractNumId w:val="36"/>
  </w:num>
  <w:num w:numId="5">
    <w:abstractNumId w:val="22"/>
  </w:num>
  <w:num w:numId="6">
    <w:abstractNumId w:val="9"/>
  </w:num>
  <w:num w:numId="7">
    <w:abstractNumId w:val="41"/>
  </w:num>
  <w:num w:numId="8">
    <w:abstractNumId w:val="20"/>
  </w:num>
  <w:num w:numId="9">
    <w:abstractNumId w:val="29"/>
  </w:num>
  <w:num w:numId="10">
    <w:abstractNumId w:val="19"/>
  </w:num>
  <w:num w:numId="11">
    <w:abstractNumId w:val="12"/>
  </w:num>
  <w:num w:numId="12">
    <w:abstractNumId w:val="21"/>
  </w:num>
  <w:num w:numId="13">
    <w:abstractNumId w:val="46"/>
  </w:num>
  <w:num w:numId="14">
    <w:abstractNumId w:val="34"/>
  </w:num>
  <w:num w:numId="15">
    <w:abstractNumId w:val="16"/>
  </w:num>
  <w:num w:numId="16">
    <w:abstractNumId w:val="28"/>
  </w:num>
  <w:num w:numId="17">
    <w:abstractNumId w:val="55"/>
  </w:num>
  <w:num w:numId="18">
    <w:abstractNumId w:val="14"/>
  </w:num>
  <w:num w:numId="19">
    <w:abstractNumId w:val="39"/>
  </w:num>
  <w:num w:numId="20">
    <w:abstractNumId w:val="5"/>
  </w:num>
  <w:num w:numId="21">
    <w:abstractNumId w:val="50"/>
  </w:num>
  <w:num w:numId="22">
    <w:abstractNumId w:val="38"/>
  </w:num>
  <w:num w:numId="23">
    <w:abstractNumId w:val="32"/>
  </w:num>
  <w:num w:numId="24">
    <w:abstractNumId w:val="40"/>
  </w:num>
  <w:num w:numId="25">
    <w:abstractNumId w:val="31"/>
  </w:num>
  <w:num w:numId="26">
    <w:abstractNumId w:val="0"/>
  </w:num>
  <w:num w:numId="27">
    <w:abstractNumId w:val="26"/>
  </w:num>
  <w:num w:numId="28">
    <w:abstractNumId w:val="45"/>
  </w:num>
  <w:num w:numId="29">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443"/>
    <w:rsid w:val="00001DDF"/>
    <w:rsid w:val="0000322D"/>
    <w:rsid w:val="000050B2"/>
    <w:rsid w:val="00007670"/>
    <w:rsid w:val="000078AC"/>
    <w:rsid w:val="00010665"/>
    <w:rsid w:val="0001446D"/>
    <w:rsid w:val="00022F6D"/>
    <w:rsid w:val="000238B4"/>
    <w:rsid w:val="0002393A"/>
    <w:rsid w:val="00025B48"/>
    <w:rsid w:val="00027DB8"/>
    <w:rsid w:val="000307A7"/>
    <w:rsid w:val="00031A96"/>
    <w:rsid w:val="00036B14"/>
    <w:rsid w:val="00040BF3"/>
    <w:rsid w:val="00044196"/>
    <w:rsid w:val="0004562E"/>
    <w:rsid w:val="00046C59"/>
    <w:rsid w:val="00050358"/>
    <w:rsid w:val="00051362"/>
    <w:rsid w:val="00051625"/>
    <w:rsid w:val="00051F45"/>
    <w:rsid w:val="00052953"/>
    <w:rsid w:val="0005341A"/>
    <w:rsid w:val="000563B3"/>
    <w:rsid w:val="00056DEF"/>
    <w:rsid w:val="00066060"/>
    <w:rsid w:val="0006705C"/>
    <w:rsid w:val="000720BE"/>
    <w:rsid w:val="0007259C"/>
    <w:rsid w:val="00074DC6"/>
    <w:rsid w:val="00080202"/>
    <w:rsid w:val="00080DCD"/>
    <w:rsid w:val="00080E22"/>
    <w:rsid w:val="00082573"/>
    <w:rsid w:val="000840A3"/>
    <w:rsid w:val="00085062"/>
    <w:rsid w:val="00085254"/>
    <w:rsid w:val="00086A5F"/>
    <w:rsid w:val="00091130"/>
    <w:rsid w:val="000911EF"/>
    <w:rsid w:val="000962C5"/>
    <w:rsid w:val="000A40D4"/>
    <w:rsid w:val="000A4317"/>
    <w:rsid w:val="000A4951"/>
    <w:rsid w:val="000A559C"/>
    <w:rsid w:val="000B1A9B"/>
    <w:rsid w:val="000B280D"/>
    <w:rsid w:val="000B2CA1"/>
    <w:rsid w:val="000B6E48"/>
    <w:rsid w:val="000B6FF3"/>
    <w:rsid w:val="000D1266"/>
    <w:rsid w:val="000D1F29"/>
    <w:rsid w:val="000D59B8"/>
    <w:rsid w:val="000D633D"/>
    <w:rsid w:val="000E0962"/>
    <w:rsid w:val="000E13F8"/>
    <w:rsid w:val="000E342B"/>
    <w:rsid w:val="000E38FB"/>
    <w:rsid w:val="000E5DD2"/>
    <w:rsid w:val="000E7EA4"/>
    <w:rsid w:val="000F0732"/>
    <w:rsid w:val="000F1B06"/>
    <w:rsid w:val="000F2958"/>
    <w:rsid w:val="000F4805"/>
    <w:rsid w:val="00102D38"/>
    <w:rsid w:val="001033D4"/>
    <w:rsid w:val="00104E7F"/>
    <w:rsid w:val="00111248"/>
    <w:rsid w:val="0011211E"/>
    <w:rsid w:val="00113571"/>
    <w:rsid w:val="001137EC"/>
    <w:rsid w:val="001152F5"/>
    <w:rsid w:val="00117743"/>
    <w:rsid w:val="00117F5B"/>
    <w:rsid w:val="00122D65"/>
    <w:rsid w:val="001272EA"/>
    <w:rsid w:val="00132658"/>
    <w:rsid w:val="0013551F"/>
    <w:rsid w:val="00137C03"/>
    <w:rsid w:val="0014147F"/>
    <w:rsid w:val="00143807"/>
    <w:rsid w:val="001441E7"/>
    <w:rsid w:val="00144DAF"/>
    <w:rsid w:val="00147DED"/>
    <w:rsid w:val="00150DC0"/>
    <w:rsid w:val="00156CD4"/>
    <w:rsid w:val="00161CC6"/>
    <w:rsid w:val="00163452"/>
    <w:rsid w:val="00163A59"/>
    <w:rsid w:val="00164292"/>
    <w:rsid w:val="00164A3E"/>
    <w:rsid w:val="00166FF6"/>
    <w:rsid w:val="00170157"/>
    <w:rsid w:val="001718DE"/>
    <w:rsid w:val="00172C77"/>
    <w:rsid w:val="0017427B"/>
    <w:rsid w:val="00176123"/>
    <w:rsid w:val="001777A9"/>
    <w:rsid w:val="00181620"/>
    <w:rsid w:val="001863C2"/>
    <w:rsid w:val="00190088"/>
    <w:rsid w:val="00191EC4"/>
    <w:rsid w:val="00193D57"/>
    <w:rsid w:val="001957AD"/>
    <w:rsid w:val="001A1C09"/>
    <w:rsid w:val="001A2B7F"/>
    <w:rsid w:val="001A3AFD"/>
    <w:rsid w:val="001A496C"/>
    <w:rsid w:val="001A6304"/>
    <w:rsid w:val="001B2B6C"/>
    <w:rsid w:val="001B2FB8"/>
    <w:rsid w:val="001B441C"/>
    <w:rsid w:val="001B7504"/>
    <w:rsid w:val="001C0845"/>
    <w:rsid w:val="001C1490"/>
    <w:rsid w:val="001C58DA"/>
    <w:rsid w:val="001C71C3"/>
    <w:rsid w:val="001D01C4"/>
    <w:rsid w:val="001D52B0"/>
    <w:rsid w:val="001D5A18"/>
    <w:rsid w:val="001D7CA4"/>
    <w:rsid w:val="001E057F"/>
    <w:rsid w:val="001E14EB"/>
    <w:rsid w:val="001E1D4D"/>
    <w:rsid w:val="001E3EE1"/>
    <w:rsid w:val="001E62D4"/>
    <w:rsid w:val="001E7934"/>
    <w:rsid w:val="001E7A72"/>
    <w:rsid w:val="001F59E6"/>
    <w:rsid w:val="00202014"/>
    <w:rsid w:val="00204F74"/>
    <w:rsid w:val="0020549A"/>
    <w:rsid w:val="00205E41"/>
    <w:rsid w:val="002060C9"/>
    <w:rsid w:val="00206936"/>
    <w:rsid w:val="00206C6F"/>
    <w:rsid w:val="00206FBD"/>
    <w:rsid w:val="00207746"/>
    <w:rsid w:val="00212B1B"/>
    <w:rsid w:val="00221220"/>
    <w:rsid w:val="00230031"/>
    <w:rsid w:val="00235C01"/>
    <w:rsid w:val="00236878"/>
    <w:rsid w:val="00247343"/>
    <w:rsid w:val="00247538"/>
    <w:rsid w:val="00251ADD"/>
    <w:rsid w:val="00255EAE"/>
    <w:rsid w:val="0026157B"/>
    <w:rsid w:val="00264C90"/>
    <w:rsid w:val="00265C56"/>
    <w:rsid w:val="002716CD"/>
    <w:rsid w:val="00272232"/>
    <w:rsid w:val="0027430E"/>
    <w:rsid w:val="00274D4B"/>
    <w:rsid w:val="002806F5"/>
    <w:rsid w:val="00281577"/>
    <w:rsid w:val="00282FEF"/>
    <w:rsid w:val="00285932"/>
    <w:rsid w:val="002926BC"/>
    <w:rsid w:val="00293A72"/>
    <w:rsid w:val="002A0160"/>
    <w:rsid w:val="002A0889"/>
    <w:rsid w:val="002A0927"/>
    <w:rsid w:val="002A30C3"/>
    <w:rsid w:val="002A30EC"/>
    <w:rsid w:val="002A6A2F"/>
    <w:rsid w:val="002A6F6A"/>
    <w:rsid w:val="002A7712"/>
    <w:rsid w:val="002B38F7"/>
    <w:rsid w:val="002B4C0D"/>
    <w:rsid w:val="002B5591"/>
    <w:rsid w:val="002B6693"/>
    <w:rsid w:val="002B6AA4"/>
    <w:rsid w:val="002C1FE9"/>
    <w:rsid w:val="002C5C3A"/>
    <w:rsid w:val="002C5D49"/>
    <w:rsid w:val="002D137B"/>
    <w:rsid w:val="002D1A21"/>
    <w:rsid w:val="002D3A57"/>
    <w:rsid w:val="002D7D05"/>
    <w:rsid w:val="002E0C74"/>
    <w:rsid w:val="002E0E5E"/>
    <w:rsid w:val="002E0E7C"/>
    <w:rsid w:val="002E20C8"/>
    <w:rsid w:val="002E36AB"/>
    <w:rsid w:val="002E4290"/>
    <w:rsid w:val="002E5B94"/>
    <w:rsid w:val="002E66A6"/>
    <w:rsid w:val="002E7A95"/>
    <w:rsid w:val="002F0DB1"/>
    <w:rsid w:val="002F2885"/>
    <w:rsid w:val="002F30BD"/>
    <w:rsid w:val="002F3CF1"/>
    <w:rsid w:val="002F45A1"/>
    <w:rsid w:val="003029B9"/>
    <w:rsid w:val="003037F9"/>
    <w:rsid w:val="0030583E"/>
    <w:rsid w:val="00307FE1"/>
    <w:rsid w:val="00310ED1"/>
    <w:rsid w:val="00316442"/>
    <w:rsid w:val="003164BA"/>
    <w:rsid w:val="003216EA"/>
    <w:rsid w:val="003223FE"/>
    <w:rsid w:val="00323735"/>
    <w:rsid w:val="003258E6"/>
    <w:rsid w:val="00325BE7"/>
    <w:rsid w:val="00326171"/>
    <w:rsid w:val="003340E5"/>
    <w:rsid w:val="00342283"/>
    <w:rsid w:val="00343A87"/>
    <w:rsid w:val="00344A36"/>
    <w:rsid w:val="003456F4"/>
    <w:rsid w:val="00347FB6"/>
    <w:rsid w:val="003504FD"/>
    <w:rsid w:val="00350881"/>
    <w:rsid w:val="00356981"/>
    <w:rsid w:val="0035766F"/>
    <w:rsid w:val="00357D55"/>
    <w:rsid w:val="00363513"/>
    <w:rsid w:val="003657E5"/>
    <w:rsid w:val="0036589C"/>
    <w:rsid w:val="00367E93"/>
    <w:rsid w:val="00371312"/>
    <w:rsid w:val="00371DC7"/>
    <w:rsid w:val="00371DCA"/>
    <w:rsid w:val="00372699"/>
    <w:rsid w:val="00374D26"/>
    <w:rsid w:val="003765C6"/>
    <w:rsid w:val="00376BF0"/>
    <w:rsid w:val="00377B21"/>
    <w:rsid w:val="003802BC"/>
    <w:rsid w:val="00382419"/>
    <w:rsid w:val="00385475"/>
    <w:rsid w:val="00390CE3"/>
    <w:rsid w:val="00394876"/>
    <w:rsid w:val="00394AAF"/>
    <w:rsid w:val="00394CE5"/>
    <w:rsid w:val="003A2661"/>
    <w:rsid w:val="003A6341"/>
    <w:rsid w:val="003A76D6"/>
    <w:rsid w:val="003B173F"/>
    <w:rsid w:val="003B5862"/>
    <w:rsid w:val="003B67FD"/>
    <w:rsid w:val="003B6A61"/>
    <w:rsid w:val="003C14A4"/>
    <w:rsid w:val="003C3640"/>
    <w:rsid w:val="003D3850"/>
    <w:rsid w:val="003D42C0"/>
    <w:rsid w:val="003D5349"/>
    <w:rsid w:val="003D5B29"/>
    <w:rsid w:val="003D7818"/>
    <w:rsid w:val="003E2445"/>
    <w:rsid w:val="003E3BB2"/>
    <w:rsid w:val="003E4D05"/>
    <w:rsid w:val="003E4E51"/>
    <w:rsid w:val="003E61D0"/>
    <w:rsid w:val="003F543E"/>
    <w:rsid w:val="003F547C"/>
    <w:rsid w:val="003F5B58"/>
    <w:rsid w:val="0040012F"/>
    <w:rsid w:val="0040222A"/>
    <w:rsid w:val="00403BD0"/>
    <w:rsid w:val="00404440"/>
    <w:rsid w:val="004047BC"/>
    <w:rsid w:val="00404861"/>
    <w:rsid w:val="004049CB"/>
    <w:rsid w:val="00406497"/>
    <w:rsid w:val="00407109"/>
    <w:rsid w:val="004100F7"/>
    <w:rsid w:val="004143E5"/>
    <w:rsid w:val="00414CB3"/>
    <w:rsid w:val="0041563D"/>
    <w:rsid w:val="00415B5E"/>
    <w:rsid w:val="00416189"/>
    <w:rsid w:val="00417E19"/>
    <w:rsid w:val="00420CF5"/>
    <w:rsid w:val="00421BD6"/>
    <w:rsid w:val="00422328"/>
    <w:rsid w:val="00422874"/>
    <w:rsid w:val="00426E25"/>
    <w:rsid w:val="00427D9C"/>
    <w:rsid w:val="00427E7E"/>
    <w:rsid w:val="00441F4D"/>
    <w:rsid w:val="004433AE"/>
    <w:rsid w:val="00443B6E"/>
    <w:rsid w:val="00443DEA"/>
    <w:rsid w:val="004521CB"/>
    <w:rsid w:val="0045420A"/>
    <w:rsid w:val="004554D4"/>
    <w:rsid w:val="00456E64"/>
    <w:rsid w:val="00461744"/>
    <w:rsid w:val="00461993"/>
    <w:rsid w:val="00464B47"/>
    <w:rsid w:val="00466185"/>
    <w:rsid w:val="004668A7"/>
    <w:rsid w:val="00466D96"/>
    <w:rsid w:val="00467747"/>
    <w:rsid w:val="00473C98"/>
    <w:rsid w:val="00474965"/>
    <w:rsid w:val="004756CB"/>
    <w:rsid w:val="00477C98"/>
    <w:rsid w:val="00482DF8"/>
    <w:rsid w:val="00484B34"/>
    <w:rsid w:val="00485FE0"/>
    <w:rsid w:val="004864DE"/>
    <w:rsid w:val="00492840"/>
    <w:rsid w:val="0049422D"/>
    <w:rsid w:val="00494BE5"/>
    <w:rsid w:val="00496D6A"/>
    <w:rsid w:val="004A0EBA"/>
    <w:rsid w:val="004A21B2"/>
    <w:rsid w:val="004A2538"/>
    <w:rsid w:val="004A3E40"/>
    <w:rsid w:val="004B0C15"/>
    <w:rsid w:val="004B35EA"/>
    <w:rsid w:val="004B66FD"/>
    <w:rsid w:val="004B69E4"/>
    <w:rsid w:val="004B7373"/>
    <w:rsid w:val="004C248B"/>
    <w:rsid w:val="004C2BF4"/>
    <w:rsid w:val="004C6C39"/>
    <w:rsid w:val="004C72B8"/>
    <w:rsid w:val="004D075F"/>
    <w:rsid w:val="004D1B76"/>
    <w:rsid w:val="004D344E"/>
    <w:rsid w:val="004E019E"/>
    <w:rsid w:val="004E06EC"/>
    <w:rsid w:val="004E0FD7"/>
    <w:rsid w:val="004E2CB7"/>
    <w:rsid w:val="004E31D1"/>
    <w:rsid w:val="004E7885"/>
    <w:rsid w:val="004F016A"/>
    <w:rsid w:val="004F2206"/>
    <w:rsid w:val="004F5D89"/>
    <w:rsid w:val="004F683E"/>
    <w:rsid w:val="00500F94"/>
    <w:rsid w:val="0050285B"/>
    <w:rsid w:val="00502ED8"/>
    <w:rsid w:val="00502FB3"/>
    <w:rsid w:val="00503DE9"/>
    <w:rsid w:val="0050530C"/>
    <w:rsid w:val="00505DEA"/>
    <w:rsid w:val="005063C2"/>
    <w:rsid w:val="00507782"/>
    <w:rsid w:val="00512A04"/>
    <w:rsid w:val="005168B8"/>
    <w:rsid w:val="0052438F"/>
    <w:rsid w:val="005249F5"/>
    <w:rsid w:val="005260F7"/>
    <w:rsid w:val="00534410"/>
    <w:rsid w:val="00537E4B"/>
    <w:rsid w:val="0054294C"/>
    <w:rsid w:val="00543BD1"/>
    <w:rsid w:val="00546D7E"/>
    <w:rsid w:val="005473CB"/>
    <w:rsid w:val="005546A5"/>
    <w:rsid w:val="00556113"/>
    <w:rsid w:val="00564C12"/>
    <w:rsid w:val="005654B8"/>
    <w:rsid w:val="005714CD"/>
    <w:rsid w:val="00572E0C"/>
    <w:rsid w:val="0057377F"/>
    <w:rsid w:val="005762CC"/>
    <w:rsid w:val="00577B7E"/>
    <w:rsid w:val="00582D3D"/>
    <w:rsid w:val="00583889"/>
    <w:rsid w:val="0059334B"/>
    <w:rsid w:val="0059369D"/>
    <w:rsid w:val="00595386"/>
    <w:rsid w:val="005953B0"/>
    <w:rsid w:val="005A12E6"/>
    <w:rsid w:val="005A3621"/>
    <w:rsid w:val="005A4AC0"/>
    <w:rsid w:val="005A5A44"/>
    <w:rsid w:val="005A5FDF"/>
    <w:rsid w:val="005B0154"/>
    <w:rsid w:val="005B0FB7"/>
    <w:rsid w:val="005B122A"/>
    <w:rsid w:val="005B4054"/>
    <w:rsid w:val="005B5AC2"/>
    <w:rsid w:val="005C0399"/>
    <w:rsid w:val="005C2833"/>
    <w:rsid w:val="005C369C"/>
    <w:rsid w:val="005D5821"/>
    <w:rsid w:val="005D5DD8"/>
    <w:rsid w:val="005E0B6D"/>
    <w:rsid w:val="005E144D"/>
    <w:rsid w:val="005E1500"/>
    <w:rsid w:val="005E19D9"/>
    <w:rsid w:val="005E3A43"/>
    <w:rsid w:val="005E51A4"/>
    <w:rsid w:val="005E57F2"/>
    <w:rsid w:val="005F000E"/>
    <w:rsid w:val="005F2453"/>
    <w:rsid w:val="005F28C3"/>
    <w:rsid w:val="005F3B1C"/>
    <w:rsid w:val="005F77C7"/>
    <w:rsid w:val="00601428"/>
    <w:rsid w:val="00607988"/>
    <w:rsid w:val="00613840"/>
    <w:rsid w:val="00620675"/>
    <w:rsid w:val="00621776"/>
    <w:rsid w:val="00622910"/>
    <w:rsid w:val="00622E24"/>
    <w:rsid w:val="00624690"/>
    <w:rsid w:val="006267A9"/>
    <w:rsid w:val="006433C3"/>
    <w:rsid w:val="00645F61"/>
    <w:rsid w:val="00646853"/>
    <w:rsid w:val="00646C30"/>
    <w:rsid w:val="00647A30"/>
    <w:rsid w:val="00650F5B"/>
    <w:rsid w:val="00652DC0"/>
    <w:rsid w:val="006560B6"/>
    <w:rsid w:val="00660584"/>
    <w:rsid w:val="00661313"/>
    <w:rsid w:val="00663DA1"/>
    <w:rsid w:val="006670D7"/>
    <w:rsid w:val="00667797"/>
    <w:rsid w:val="006719EA"/>
    <w:rsid w:val="00671F13"/>
    <w:rsid w:val="0067400A"/>
    <w:rsid w:val="006747E0"/>
    <w:rsid w:val="006847AD"/>
    <w:rsid w:val="006867C3"/>
    <w:rsid w:val="0069114B"/>
    <w:rsid w:val="006911F7"/>
    <w:rsid w:val="006A0896"/>
    <w:rsid w:val="006A3502"/>
    <w:rsid w:val="006A47C6"/>
    <w:rsid w:val="006A756A"/>
    <w:rsid w:val="006B1F62"/>
    <w:rsid w:val="006B2561"/>
    <w:rsid w:val="006B437F"/>
    <w:rsid w:val="006B468B"/>
    <w:rsid w:val="006B6212"/>
    <w:rsid w:val="006C0306"/>
    <w:rsid w:val="006C396A"/>
    <w:rsid w:val="006D1ADA"/>
    <w:rsid w:val="006D3BDD"/>
    <w:rsid w:val="006D66F7"/>
    <w:rsid w:val="006D7E02"/>
    <w:rsid w:val="006E3B5D"/>
    <w:rsid w:val="006E4E40"/>
    <w:rsid w:val="006E6361"/>
    <w:rsid w:val="006E7EB9"/>
    <w:rsid w:val="006F46B8"/>
    <w:rsid w:val="006F48E2"/>
    <w:rsid w:val="006F5ABF"/>
    <w:rsid w:val="006F7661"/>
    <w:rsid w:val="007021E5"/>
    <w:rsid w:val="00702D61"/>
    <w:rsid w:val="007033B1"/>
    <w:rsid w:val="00705C9D"/>
    <w:rsid w:val="00705F13"/>
    <w:rsid w:val="00714F1D"/>
    <w:rsid w:val="00715225"/>
    <w:rsid w:val="00716E73"/>
    <w:rsid w:val="00717C37"/>
    <w:rsid w:val="00720CC6"/>
    <w:rsid w:val="00721457"/>
    <w:rsid w:val="00721BEA"/>
    <w:rsid w:val="00722DDB"/>
    <w:rsid w:val="00724728"/>
    <w:rsid w:val="00724F98"/>
    <w:rsid w:val="00726327"/>
    <w:rsid w:val="00730B9B"/>
    <w:rsid w:val="0073182E"/>
    <w:rsid w:val="007332FF"/>
    <w:rsid w:val="0073652D"/>
    <w:rsid w:val="007408F5"/>
    <w:rsid w:val="00741EAE"/>
    <w:rsid w:val="007551E1"/>
    <w:rsid w:val="00755248"/>
    <w:rsid w:val="007557E0"/>
    <w:rsid w:val="00757248"/>
    <w:rsid w:val="0076022F"/>
    <w:rsid w:val="00760D6C"/>
    <w:rsid w:val="0076190B"/>
    <w:rsid w:val="00761B33"/>
    <w:rsid w:val="0076355D"/>
    <w:rsid w:val="00763A2D"/>
    <w:rsid w:val="00766577"/>
    <w:rsid w:val="00771190"/>
    <w:rsid w:val="007761D8"/>
    <w:rsid w:val="00777795"/>
    <w:rsid w:val="00783A57"/>
    <w:rsid w:val="00784C92"/>
    <w:rsid w:val="007859CD"/>
    <w:rsid w:val="00786FA3"/>
    <w:rsid w:val="007907E4"/>
    <w:rsid w:val="00792087"/>
    <w:rsid w:val="00793E15"/>
    <w:rsid w:val="00796461"/>
    <w:rsid w:val="00797696"/>
    <w:rsid w:val="00797F06"/>
    <w:rsid w:val="007A299E"/>
    <w:rsid w:val="007A58FD"/>
    <w:rsid w:val="007A6A4F"/>
    <w:rsid w:val="007A76C8"/>
    <w:rsid w:val="007B03F5"/>
    <w:rsid w:val="007B0749"/>
    <w:rsid w:val="007B59D3"/>
    <w:rsid w:val="007B5C09"/>
    <w:rsid w:val="007B5DA2"/>
    <w:rsid w:val="007B76FA"/>
    <w:rsid w:val="007C0966"/>
    <w:rsid w:val="007C19E7"/>
    <w:rsid w:val="007C206A"/>
    <w:rsid w:val="007C4432"/>
    <w:rsid w:val="007C5CFD"/>
    <w:rsid w:val="007C6D9F"/>
    <w:rsid w:val="007D2184"/>
    <w:rsid w:val="007D4650"/>
    <w:rsid w:val="007D4893"/>
    <w:rsid w:val="007D6F38"/>
    <w:rsid w:val="007D7697"/>
    <w:rsid w:val="007E53AC"/>
    <w:rsid w:val="007E70CF"/>
    <w:rsid w:val="007E74A4"/>
    <w:rsid w:val="007F0466"/>
    <w:rsid w:val="007F263F"/>
    <w:rsid w:val="007F46EA"/>
    <w:rsid w:val="007F5579"/>
    <w:rsid w:val="008002E8"/>
    <w:rsid w:val="0080766E"/>
    <w:rsid w:val="008105BE"/>
    <w:rsid w:val="00811169"/>
    <w:rsid w:val="00812C53"/>
    <w:rsid w:val="008147B6"/>
    <w:rsid w:val="00815297"/>
    <w:rsid w:val="00817BA1"/>
    <w:rsid w:val="00817CA6"/>
    <w:rsid w:val="00820BCC"/>
    <w:rsid w:val="00821D46"/>
    <w:rsid w:val="00823022"/>
    <w:rsid w:val="0082634E"/>
    <w:rsid w:val="008302C7"/>
    <w:rsid w:val="008313C4"/>
    <w:rsid w:val="00832B35"/>
    <w:rsid w:val="00835332"/>
    <w:rsid w:val="00835434"/>
    <w:rsid w:val="008358C0"/>
    <w:rsid w:val="00837CD1"/>
    <w:rsid w:val="00842838"/>
    <w:rsid w:val="008518B8"/>
    <w:rsid w:val="00852724"/>
    <w:rsid w:val="00854A94"/>
    <w:rsid w:val="00854BE6"/>
    <w:rsid w:val="00854EC1"/>
    <w:rsid w:val="0085797F"/>
    <w:rsid w:val="00861DC3"/>
    <w:rsid w:val="0086315B"/>
    <w:rsid w:val="00867019"/>
    <w:rsid w:val="00871071"/>
    <w:rsid w:val="008735A9"/>
    <w:rsid w:val="00877D20"/>
    <w:rsid w:val="00881C48"/>
    <w:rsid w:val="008851BB"/>
    <w:rsid w:val="00885590"/>
    <w:rsid w:val="00885B80"/>
    <w:rsid w:val="00885C30"/>
    <w:rsid w:val="00885E9B"/>
    <w:rsid w:val="00886C9D"/>
    <w:rsid w:val="00887C1E"/>
    <w:rsid w:val="00891833"/>
    <w:rsid w:val="00893C96"/>
    <w:rsid w:val="0089500A"/>
    <w:rsid w:val="00896264"/>
    <w:rsid w:val="00897C94"/>
    <w:rsid w:val="008A2E44"/>
    <w:rsid w:val="008A51A3"/>
    <w:rsid w:val="008A7C12"/>
    <w:rsid w:val="008B03CE"/>
    <w:rsid w:val="008B3624"/>
    <w:rsid w:val="008B3D63"/>
    <w:rsid w:val="008B529E"/>
    <w:rsid w:val="008C07A7"/>
    <w:rsid w:val="008C17FB"/>
    <w:rsid w:val="008C5620"/>
    <w:rsid w:val="008C6110"/>
    <w:rsid w:val="008D1B00"/>
    <w:rsid w:val="008D3DDC"/>
    <w:rsid w:val="008D47A9"/>
    <w:rsid w:val="008D5490"/>
    <w:rsid w:val="008D57B8"/>
    <w:rsid w:val="008D798C"/>
    <w:rsid w:val="008E0345"/>
    <w:rsid w:val="008E03FC"/>
    <w:rsid w:val="008E11DD"/>
    <w:rsid w:val="008E37C7"/>
    <w:rsid w:val="008E510B"/>
    <w:rsid w:val="008E6336"/>
    <w:rsid w:val="008E6F5A"/>
    <w:rsid w:val="008F0815"/>
    <w:rsid w:val="00902B13"/>
    <w:rsid w:val="00903146"/>
    <w:rsid w:val="00911941"/>
    <w:rsid w:val="009138A0"/>
    <w:rsid w:val="00913E59"/>
    <w:rsid w:val="009164A4"/>
    <w:rsid w:val="00920EE6"/>
    <w:rsid w:val="00925F0F"/>
    <w:rsid w:val="00930C91"/>
    <w:rsid w:val="00932F6B"/>
    <w:rsid w:val="009335FD"/>
    <w:rsid w:val="00934E49"/>
    <w:rsid w:val="00940DC9"/>
    <w:rsid w:val="00941F03"/>
    <w:rsid w:val="009436FF"/>
    <w:rsid w:val="009468BC"/>
    <w:rsid w:val="00956795"/>
    <w:rsid w:val="00957835"/>
    <w:rsid w:val="009616DF"/>
    <w:rsid w:val="00964B22"/>
    <w:rsid w:val="0096542F"/>
    <w:rsid w:val="00966B57"/>
    <w:rsid w:val="00967FA7"/>
    <w:rsid w:val="00971645"/>
    <w:rsid w:val="00972611"/>
    <w:rsid w:val="00973718"/>
    <w:rsid w:val="0097555D"/>
    <w:rsid w:val="00977919"/>
    <w:rsid w:val="00983000"/>
    <w:rsid w:val="00984D9B"/>
    <w:rsid w:val="009863A2"/>
    <w:rsid w:val="009870FA"/>
    <w:rsid w:val="009921C3"/>
    <w:rsid w:val="00994966"/>
    <w:rsid w:val="0099551D"/>
    <w:rsid w:val="00997103"/>
    <w:rsid w:val="009A3A91"/>
    <w:rsid w:val="009A5897"/>
    <w:rsid w:val="009A5F24"/>
    <w:rsid w:val="009A7E67"/>
    <w:rsid w:val="009B0B3E"/>
    <w:rsid w:val="009B1913"/>
    <w:rsid w:val="009B2B0C"/>
    <w:rsid w:val="009B6657"/>
    <w:rsid w:val="009B7C35"/>
    <w:rsid w:val="009B7CE8"/>
    <w:rsid w:val="009C21F1"/>
    <w:rsid w:val="009C3109"/>
    <w:rsid w:val="009C6117"/>
    <w:rsid w:val="009D0EB5"/>
    <w:rsid w:val="009D14F9"/>
    <w:rsid w:val="009D1867"/>
    <w:rsid w:val="009D2B74"/>
    <w:rsid w:val="009D4565"/>
    <w:rsid w:val="009D63FF"/>
    <w:rsid w:val="009D7EB1"/>
    <w:rsid w:val="009E175D"/>
    <w:rsid w:val="009E2315"/>
    <w:rsid w:val="009E3CC2"/>
    <w:rsid w:val="009E4F23"/>
    <w:rsid w:val="009E7368"/>
    <w:rsid w:val="009F06BD"/>
    <w:rsid w:val="009F2A4D"/>
    <w:rsid w:val="009F3302"/>
    <w:rsid w:val="009F4CA2"/>
    <w:rsid w:val="00A00828"/>
    <w:rsid w:val="00A03290"/>
    <w:rsid w:val="00A07490"/>
    <w:rsid w:val="00A10655"/>
    <w:rsid w:val="00A10B3B"/>
    <w:rsid w:val="00A1197C"/>
    <w:rsid w:val="00A12B64"/>
    <w:rsid w:val="00A16E1A"/>
    <w:rsid w:val="00A22C38"/>
    <w:rsid w:val="00A24FF9"/>
    <w:rsid w:val="00A25193"/>
    <w:rsid w:val="00A25932"/>
    <w:rsid w:val="00A26E80"/>
    <w:rsid w:val="00A3046E"/>
    <w:rsid w:val="00A31AE8"/>
    <w:rsid w:val="00A32EFF"/>
    <w:rsid w:val="00A331A5"/>
    <w:rsid w:val="00A3323B"/>
    <w:rsid w:val="00A3739D"/>
    <w:rsid w:val="00A37DDA"/>
    <w:rsid w:val="00A37ED8"/>
    <w:rsid w:val="00A43496"/>
    <w:rsid w:val="00A479B9"/>
    <w:rsid w:val="00A50829"/>
    <w:rsid w:val="00A5486E"/>
    <w:rsid w:val="00A60C02"/>
    <w:rsid w:val="00A70DEE"/>
    <w:rsid w:val="00A765C9"/>
    <w:rsid w:val="00A839FA"/>
    <w:rsid w:val="00A91F1A"/>
    <w:rsid w:val="00A925EC"/>
    <w:rsid w:val="00A929AA"/>
    <w:rsid w:val="00A92B6B"/>
    <w:rsid w:val="00A9552C"/>
    <w:rsid w:val="00A955A9"/>
    <w:rsid w:val="00A96103"/>
    <w:rsid w:val="00AA4C49"/>
    <w:rsid w:val="00AA541E"/>
    <w:rsid w:val="00AB1064"/>
    <w:rsid w:val="00AC55FF"/>
    <w:rsid w:val="00AD0DA4"/>
    <w:rsid w:val="00AD134E"/>
    <w:rsid w:val="00AD1B26"/>
    <w:rsid w:val="00AD1F46"/>
    <w:rsid w:val="00AD23F7"/>
    <w:rsid w:val="00AD4169"/>
    <w:rsid w:val="00AD67D5"/>
    <w:rsid w:val="00AD715C"/>
    <w:rsid w:val="00AD7557"/>
    <w:rsid w:val="00AE1C67"/>
    <w:rsid w:val="00AE25C6"/>
    <w:rsid w:val="00AE306C"/>
    <w:rsid w:val="00AF00F3"/>
    <w:rsid w:val="00AF28C1"/>
    <w:rsid w:val="00AF41AC"/>
    <w:rsid w:val="00AF5D06"/>
    <w:rsid w:val="00B02EF1"/>
    <w:rsid w:val="00B039FC"/>
    <w:rsid w:val="00B070B3"/>
    <w:rsid w:val="00B07C97"/>
    <w:rsid w:val="00B07EA1"/>
    <w:rsid w:val="00B103E0"/>
    <w:rsid w:val="00B11C67"/>
    <w:rsid w:val="00B15754"/>
    <w:rsid w:val="00B15A27"/>
    <w:rsid w:val="00B166C3"/>
    <w:rsid w:val="00B2046E"/>
    <w:rsid w:val="00B20E8B"/>
    <w:rsid w:val="00B2414C"/>
    <w:rsid w:val="00B25498"/>
    <w:rsid w:val="00B257E1"/>
    <w:rsid w:val="00B2599A"/>
    <w:rsid w:val="00B25FC1"/>
    <w:rsid w:val="00B27AC4"/>
    <w:rsid w:val="00B30345"/>
    <w:rsid w:val="00B343CC"/>
    <w:rsid w:val="00B354FD"/>
    <w:rsid w:val="00B43C75"/>
    <w:rsid w:val="00B44CB6"/>
    <w:rsid w:val="00B5084A"/>
    <w:rsid w:val="00B515CB"/>
    <w:rsid w:val="00B54EC6"/>
    <w:rsid w:val="00B561DE"/>
    <w:rsid w:val="00B56E39"/>
    <w:rsid w:val="00B606A1"/>
    <w:rsid w:val="00B614F7"/>
    <w:rsid w:val="00B61B26"/>
    <w:rsid w:val="00B675B2"/>
    <w:rsid w:val="00B75B83"/>
    <w:rsid w:val="00B81261"/>
    <w:rsid w:val="00B8223E"/>
    <w:rsid w:val="00B832AE"/>
    <w:rsid w:val="00B86678"/>
    <w:rsid w:val="00B86E93"/>
    <w:rsid w:val="00B92F9B"/>
    <w:rsid w:val="00B932A2"/>
    <w:rsid w:val="00B941B3"/>
    <w:rsid w:val="00B96513"/>
    <w:rsid w:val="00B96DD6"/>
    <w:rsid w:val="00BA0DD8"/>
    <w:rsid w:val="00BA0E2D"/>
    <w:rsid w:val="00BA17B6"/>
    <w:rsid w:val="00BA1D47"/>
    <w:rsid w:val="00BA3953"/>
    <w:rsid w:val="00BA485C"/>
    <w:rsid w:val="00BA66F0"/>
    <w:rsid w:val="00BB02D6"/>
    <w:rsid w:val="00BB2239"/>
    <w:rsid w:val="00BB2AE7"/>
    <w:rsid w:val="00BB6464"/>
    <w:rsid w:val="00BC1860"/>
    <w:rsid w:val="00BC1BB8"/>
    <w:rsid w:val="00BC5FC6"/>
    <w:rsid w:val="00BD0966"/>
    <w:rsid w:val="00BD0BD4"/>
    <w:rsid w:val="00BD0F38"/>
    <w:rsid w:val="00BD652F"/>
    <w:rsid w:val="00BD700B"/>
    <w:rsid w:val="00BD7FE1"/>
    <w:rsid w:val="00BE1229"/>
    <w:rsid w:val="00BE20D6"/>
    <w:rsid w:val="00BE2307"/>
    <w:rsid w:val="00BE37CA"/>
    <w:rsid w:val="00BE3F3B"/>
    <w:rsid w:val="00BE4B2A"/>
    <w:rsid w:val="00BE4EEC"/>
    <w:rsid w:val="00BE6144"/>
    <w:rsid w:val="00BE635A"/>
    <w:rsid w:val="00BF081F"/>
    <w:rsid w:val="00BF0F0C"/>
    <w:rsid w:val="00BF17E9"/>
    <w:rsid w:val="00BF2038"/>
    <w:rsid w:val="00BF2ABB"/>
    <w:rsid w:val="00BF37F6"/>
    <w:rsid w:val="00BF5099"/>
    <w:rsid w:val="00C07AF3"/>
    <w:rsid w:val="00C101FF"/>
    <w:rsid w:val="00C10F10"/>
    <w:rsid w:val="00C15D4D"/>
    <w:rsid w:val="00C16D71"/>
    <w:rsid w:val="00C175DC"/>
    <w:rsid w:val="00C27246"/>
    <w:rsid w:val="00C30171"/>
    <w:rsid w:val="00C309D8"/>
    <w:rsid w:val="00C32717"/>
    <w:rsid w:val="00C33998"/>
    <w:rsid w:val="00C43519"/>
    <w:rsid w:val="00C46926"/>
    <w:rsid w:val="00C51537"/>
    <w:rsid w:val="00C52BC3"/>
    <w:rsid w:val="00C5584B"/>
    <w:rsid w:val="00C61AFA"/>
    <w:rsid w:val="00C61D64"/>
    <w:rsid w:val="00C62099"/>
    <w:rsid w:val="00C63AC4"/>
    <w:rsid w:val="00C6432C"/>
    <w:rsid w:val="00C64EA3"/>
    <w:rsid w:val="00C7201B"/>
    <w:rsid w:val="00C72867"/>
    <w:rsid w:val="00C752F7"/>
    <w:rsid w:val="00C75E81"/>
    <w:rsid w:val="00C75F52"/>
    <w:rsid w:val="00C82C5D"/>
    <w:rsid w:val="00C83FC1"/>
    <w:rsid w:val="00C86609"/>
    <w:rsid w:val="00C92354"/>
    <w:rsid w:val="00C92B4C"/>
    <w:rsid w:val="00C954F6"/>
    <w:rsid w:val="00C95D30"/>
    <w:rsid w:val="00C96306"/>
    <w:rsid w:val="00CA2F7E"/>
    <w:rsid w:val="00CA6BC5"/>
    <w:rsid w:val="00CB3E57"/>
    <w:rsid w:val="00CC15C1"/>
    <w:rsid w:val="00CC1CCA"/>
    <w:rsid w:val="00CC61CD"/>
    <w:rsid w:val="00CC6696"/>
    <w:rsid w:val="00CD28DA"/>
    <w:rsid w:val="00CD30E6"/>
    <w:rsid w:val="00CD3208"/>
    <w:rsid w:val="00CD5011"/>
    <w:rsid w:val="00CD5E06"/>
    <w:rsid w:val="00CD7931"/>
    <w:rsid w:val="00CE06C7"/>
    <w:rsid w:val="00CE1716"/>
    <w:rsid w:val="00CE640F"/>
    <w:rsid w:val="00CE76BC"/>
    <w:rsid w:val="00CF540E"/>
    <w:rsid w:val="00CF7CE0"/>
    <w:rsid w:val="00D02F07"/>
    <w:rsid w:val="00D033C9"/>
    <w:rsid w:val="00D0446C"/>
    <w:rsid w:val="00D1373B"/>
    <w:rsid w:val="00D16387"/>
    <w:rsid w:val="00D218A6"/>
    <w:rsid w:val="00D23346"/>
    <w:rsid w:val="00D27EBE"/>
    <w:rsid w:val="00D3068B"/>
    <w:rsid w:val="00D311A0"/>
    <w:rsid w:val="00D36A49"/>
    <w:rsid w:val="00D4128B"/>
    <w:rsid w:val="00D41CA1"/>
    <w:rsid w:val="00D44E8C"/>
    <w:rsid w:val="00D517C6"/>
    <w:rsid w:val="00D56AB7"/>
    <w:rsid w:val="00D56DB5"/>
    <w:rsid w:val="00D60C31"/>
    <w:rsid w:val="00D64806"/>
    <w:rsid w:val="00D71D84"/>
    <w:rsid w:val="00D72464"/>
    <w:rsid w:val="00D768EB"/>
    <w:rsid w:val="00D82D1E"/>
    <w:rsid w:val="00D832D9"/>
    <w:rsid w:val="00D83F2A"/>
    <w:rsid w:val="00D87E7B"/>
    <w:rsid w:val="00D90F00"/>
    <w:rsid w:val="00D92DF7"/>
    <w:rsid w:val="00D94F6B"/>
    <w:rsid w:val="00D95E6C"/>
    <w:rsid w:val="00D975C0"/>
    <w:rsid w:val="00DA5285"/>
    <w:rsid w:val="00DB0CB6"/>
    <w:rsid w:val="00DB191D"/>
    <w:rsid w:val="00DB4F91"/>
    <w:rsid w:val="00DC1EF7"/>
    <w:rsid w:val="00DC1F0F"/>
    <w:rsid w:val="00DC3117"/>
    <w:rsid w:val="00DC5DD9"/>
    <w:rsid w:val="00DC6D2D"/>
    <w:rsid w:val="00DD5149"/>
    <w:rsid w:val="00DD64C2"/>
    <w:rsid w:val="00DE1408"/>
    <w:rsid w:val="00DE33B5"/>
    <w:rsid w:val="00DE4A4D"/>
    <w:rsid w:val="00DE5E18"/>
    <w:rsid w:val="00DE6E01"/>
    <w:rsid w:val="00DF0487"/>
    <w:rsid w:val="00DF0996"/>
    <w:rsid w:val="00DF5164"/>
    <w:rsid w:val="00DF5EA4"/>
    <w:rsid w:val="00DF7891"/>
    <w:rsid w:val="00E0184D"/>
    <w:rsid w:val="00E02681"/>
    <w:rsid w:val="00E02792"/>
    <w:rsid w:val="00E034D8"/>
    <w:rsid w:val="00E04CC0"/>
    <w:rsid w:val="00E070F0"/>
    <w:rsid w:val="00E153A8"/>
    <w:rsid w:val="00E15816"/>
    <w:rsid w:val="00E160D5"/>
    <w:rsid w:val="00E239FF"/>
    <w:rsid w:val="00E2592D"/>
    <w:rsid w:val="00E27D7B"/>
    <w:rsid w:val="00E30556"/>
    <w:rsid w:val="00E30981"/>
    <w:rsid w:val="00E33136"/>
    <w:rsid w:val="00E34D7C"/>
    <w:rsid w:val="00E36C7E"/>
    <w:rsid w:val="00E3723D"/>
    <w:rsid w:val="00E448D2"/>
    <w:rsid w:val="00E44C89"/>
    <w:rsid w:val="00E45536"/>
    <w:rsid w:val="00E46CDA"/>
    <w:rsid w:val="00E47798"/>
    <w:rsid w:val="00E61BA2"/>
    <w:rsid w:val="00E63586"/>
    <w:rsid w:val="00E63864"/>
    <w:rsid w:val="00E6403F"/>
    <w:rsid w:val="00E64725"/>
    <w:rsid w:val="00E65E15"/>
    <w:rsid w:val="00E65F4B"/>
    <w:rsid w:val="00E667BA"/>
    <w:rsid w:val="00E770C4"/>
    <w:rsid w:val="00E77ACA"/>
    <w:rsid w:val="00E83353"/>
    <w:rsid w:val="00E84C5A"/>
    <w:rsid w:val="00E861DB"/>
    <w:rsid w:val="00E90FA2"/>
    <w:rsid w:val="00E93406"/>
    <w:rsid w:val="00E934F0"/>
    <w:rsid w:val="00E956C5"/>
    <w:rsid w:val="00E95C39"/>
    <w:rsid w:val="00EA1336"/>
    <w:rsid w:val="00EA2C39"/>
    <w:rsid w:val="00EB0A3C"/>
    <w:rsid w:val="00EB0A96"/>
    <w:rsid w:val="00EB346B"/>
    <w:rsid w:val="00EB3CBB"/>
    <w:rsid w:val="00EB3D43"/>
    <w:rsid w:val="00EB77F9"/>
    <w:rsid w:val="00EC25FA"/>
    <w:rsid w:val="00EC39D9"/>
    <w:rsid w:val="00EC5769"/>
    <w:rsid w:val="00EC57B5"/>
    <w:rsid w:val="00EC7D00"/>
    <w:rsid w:val="00ED0304"/>
    <w:rsid w:val="00ED0815"/>
    <w:rsid w:val="00ED087C"/>
    <w:rsid w:val="00EE1B25"/>
    <w:rsid w:val="00EE38FA"/>
    <w:rsid w:val="00EE3E2C"/>
    <w:rsid w:val="00EE466C"/>
    <w:rsid w:val="00EE5D23"/>
    <w:rsid w:val="00EE750D"/>
    <w:rsid w:val="00EE7671"/>
    <w:rsid w:val="00EF3CA4"/>
    <w:rsid w:val="00EF5E1F"/>
    <w:rsid w:val="00EF7859"/>
    <w:rsid w:val="00F014DA"/>
    <w:rsid w:val="00F01DEF"/>
    <w:rsid w:val="00F02591"/>
    <w:rsid w:val="00F13212"/>
    <w:rsid w:val="00F14273"/>
    <w:rsid w:val="00F14FCB"/>
    <w:rsid w:val="00F15D8F"/>
    <w:rsid w:val="00F16A9D"/>
    <w:rsid w:val="00F23FA0"/>
    <w:rsid w:val="00F26605"/>
    <w:rsid w:val="00F439B9"/>
    <w:rsid w:val="00F479D5"/>
    <w:rsid w:val="00F5082B"/>
    <w:rsid w:val="00F5170C"/>
    <w:rsid w:val="00F549A9"/>
    <w:rsid w:val="00F5696E"/>
    <w:rsid w:val="00F60EFF"/>
    <w:rsid w:val="00F67D2D"/>
    <w:rsid w:val="00F70155"/>
    <w:rsid w:val="00F80E27"/>
    <w:rsid w:val="00F860CC"/>
    <w:rsid w:val="00F90858"/>
    <w:rsid w:val="00F90D88"/>
    <w:rsid w:val="00F91DF5"/>
    <w:rsid w:val="00F923CC"/>
    <w:rsid w:val="00F92C4E"/>
    <w:rsid w:val="00F94398"/>
    <w:rsid w:val="00F96D05"/>
    <w:rsid w:val="00FA228B"/>
    <w:rsid w:val="00FA4629"/>
    <w:rsid w:val="00FA6443"/>
    <w:rsid w:val="00FA64B4"/>
    <w:rsid w:val="00FA6B6D"/>
    <w:rsid w:val="00FB0A2D"/>
    <w:rsid w:val="00FB2B56"/>
    <w:rsid w:val="00FB4E3A"/>
    <w:rsid w:val="00FB5CF2"/>
    <w:rsid w:val="00FB656D"/>
    <w:rsid w:val="00FC12BF"/>
    <w:rsid w:val="00FC16A5"/>
    <w:rsid w:val="00FC1A7C"/>
    <w:rsid w:val="00FC2C60"/>
    <w:rsid w:val="00FC3739"/>
    <w:rsid w:val="00FC4CA5"/>
    <w:rsid w:val="00FC57FA"/>
    <w:rsid w:val="00FC64AB"/>
    <w:rsid w:val="00FD2F03"/>
    <w:rsid w:val="00FD3E6F"/>
    <w:rsid w:val="00FD460C"/>
    <w:rsid w:val="00FD51B9"/>
    <w:rsid w:val="00FD685B"/>
    <w:rsid w:val="00FD6F25"/>
    <w:rsid w:val="00FD7346"/>
    <w:rsid w:val="00FE2A39"/>
    <w:rsid w:val="00FE2EF6"/>
    <w:rsid w:val="00FF39CF"/>
    <w:rsid w:val="00FF5E65"/>
    <w:rsid w:val="00FF6BFB"/>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F1D23B"/>
  <w15:docId w15:val="{DD04B218-ABEF-4C3C-A14F-0A0FB95C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link w:val="CaptionChar"/>
    <w:uiPriority w:val="35"/>
    <w:qFormat/>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character" w:styleId="CommentReference">
    <w:name w:val="annotation reference"/>
    <w:basedOn w:val="DefaultParagraphFont"/>
    <w:uiPriority w:val="99"/>
    <w:semiHidden/>
    <w:unhideWhenUsed/>
    <w:rsid w:val="006F5ABF"/>
    <w:rPr>
      <w:sz w:val="16"/>
      <w:szCs w:val="16"/>
    </w:rPr>
  </w:style>
  <w:style w:type="paragraph" w:styleId="CommentText">
    <w:name w:val="annotation text"/>
    <w:basedOn w:val="Normal"/>
    <w:link w:val="CommentTextChar"/>
    <w:uiPriority w:val="99"/>
    <w:semiHidden/>
    <w:unhideWhenUsed/>
    <w:rsid w:val="006F5ABF"/>
    <w:rPr>
      <w:sz w:val="20"/>
      <w:szCs w:val="20"/>
    </w:rPr>
  </w:style>
  <w:style w:type="character" w:customStyle="1" w:styleId="CommentTextChar">
    <w:name w:val="Comment Text Char"/>
    <w:basedOn w:val="DefaultParagraphFont"/>
    <w:link w:val="CommentText"/>
    <w:uiPriority w:val="99"/>
    <w:semiHidden/>
    <w:rsid w:val="006F5ABF"/>
    <w:rPr>
      <w:rFonts w:ascii="Lato" w:hAnsi="Lato"/>
      <w:sz w:val="20"/>
      <w:szCs w:val="20"/>
    </w:rPr>
  </w:style>
  <w:style w:type="character" w:customStyle="1" w:styleId="CaptionChar">
    <w:name w:val="Caption Char"/>
    <w:link w:val="Caption"/>
    <w:uiPriority w:val="35"/>
    <w:rsid w:val="006F5ABF"/>
    <w:rPr>
      <w:rFonts w:ascii="Lato" w:hAnsi="Lato"/>
      <w:iCs/>
      <w:sz w:val="20"/>
      <w:szCs w:val="18"/>
    </w:rPr>
  </w:style>
  <w:style w:type="paragraph" w:styleId="BalloonText">
    <w:name w:val="Balloon Text"/>
    <w:basedOn w:val="Normal"/>
    <w:link w:val="BalloonTextChar"/>
    <w:uiPriority w:val="99"/>
    <w:semiHidden/>
    <w:unhideWhenUsed/>
    <w:rsid w:val="006F5A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AB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84B34"/>
    <w:rPr>
      <w:b/>
      <w:bCs/>
    </w:rPr>
  </w:style>
  <w:style w:type="character" w:customStyle="1" w:styleId="CommentSubjectChar">
    <w:name w:val="Comment Subject Char"/>
    <w:basedOn w:val="CommentTextChar"/>
    <w:link w:val="CommentSubject"/>
    <w:uiPriority w:val="99"/>
    <w:semiHidden/>
    <w:rsid w:val="00484B34"/>
    <w:rPr>
      <w:rFonts w:ascii="Lato" w:hAnsi="Lato"/>
      <w:b/>
      <w:bCs/>
      <w:sz w:val="20"/>
      <w:szCs w:val="20"/>
    </w:rPr>
  </w:style>
  <w:style w:type="paragraph" w:styleId="Revision">
    <w:name w:val="Revision"/>
    <w:hidden/>
    <w:uiPriority w:val="99"/>
    <w:semiHidden/>
    <w:rsid w:val="00B75B83"/>
    <w:pPr>
      <w:spacing w:after="0"/>
    </w:pPr>
    <w:rPr>
      <w:rFonts w:ascii="Lato" w:hAnsi="Lato"/>
    </w:rPr>
  </w:style>
  <w:style w:type="character" w:styleId="FollowedHyperlink">
    <w:name w:val="FollowedHyperlink"/>
    <w:basedOn w:val="DefaultParagraphFont"/>
    <w:uiPriority w:val="99"/>
    <w:semiHidden/>
    <w:unhideWhenUsed/>
    <w:rsid w:val="001863C2"/>
    <w:rPr>
      <w:color w:val="8C4799" w:themeColor="followedHyperlink"/>
      <w:u w:val="single"/>
    </w:rPr>
  </w:style>
  <w:style w:type="paragraph" w:styleId="TableofFigures">
    <w:name w:val="table of figures"/>
    <w:basedOn w:val="Normal"/>
    <w:next w:val="Normal"/>
    <w:uiPriority w:val="99"/>
    <w:unhideWhenUsed/>
    <w:rsid w:val="009B2B0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69950">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512990560">
      <w:bodyDiv w:val="1"/>
      <w:marLeft w:val="0"/>
      <w:marRight w:val="0"/>
      <w:marTop w:val="0"/>
      <w:marBottom w:val="0"/>
      <w:divBdr>
        <w:top w:val="none" w:sz="0" w:space="0" w:color="auto"/>
        <w:left w:val="none" w:sz="0" w:space="0" w:color="auto"/>
        <w:bottom w:val="none" w:sz="0" w:space="0" w:color="auto"/>
        <w:right w:val="none" w:sz="0" w:space="0" w:color="auto"/>
      </w:divBdr>
      <w:divsChild>
        <w:div w:id="211770100">
          <w:marLeft w:val="0"/>
          <w:marRight w:val="0"/>
          <w:marTop w:val="15"/>
          <w:marBottom w:val="0"/>
          <w:divBdr>
            <w:top w:val="none" w:sz="0" w:space="0" w:color="auto"/>
            <w:left w:val="none" w:sz="0" w:space="0" w:color="auto"/>
            <w:bottom w:val="none" w:sz="0" w:space="0" w:color="auto"/>
            <w:right w:val="none" w:sz="0" w:space="0" w:color="auto"/>
          </w:divBdr>
          <w:divsChild>
            <w:div w:id="1037851461">
              <w:marLeft w:val="0"/>
              <w:marRight w:val="0"/>
              <w:marTop w:val="0"/>
              <w:marBottom w:val="0"/>
              <w:divBdr>
                <w:top w:val="none" w:sz="0" w:space="0" w:color="auto"/>
                <w:left w:val="none" w:sz="0" w:space="0" w:color="auto"/>
                <w:bottom w:val="none" w:sz="0" w:space="0" w:color="auto"/>
                <w:right w:val="none" w:sz="0" w:space="0" w:color="auto"/>
              </w:divBdr>
              <w:divsChild>
                <w:div w:id="977998088">
                  <w:marLeft w:val="0"/>
                  <w:marRight w:val="0"/>
                  <w:marTop w:val="0"/>
                  <w:marBottom w:val="0"/>
                  <w:divBdr>
                    <w:top w:val="none" w:sz="0" w:space="0" w:color="auto"/>
                    <w:left w:val="none" w:sz="0" w:space="0" w:color="auto"/>
                    <w:bottom w:val="none" w:sz="0" w:space="0" w:color="auto"/>
                    <w:right w:val="none" w:sz="0" w:space="0" w:color="auto"/>
                  </w:divBdr>
                </w:div>
                <w:div w:id="1935361964">
                  <w:marLeft w:val="0"/>
                  <w:marRight w:val="0"/>
                  <w:marTop w:val="0"/>
                  <w:marBottom w:val="0"/>
                  <w:divBdr>
                    <w:top w:val="none" w:sz="0" w:space="0" w:color="auto"/>
                    <w:left w:val="none" w:sz="0" w:space="0" w:color="auto"/>
                    <w:bottom w:val="none" w:sz="0" w:space="0" w:color="auto"/>
                    <w:right w:val="none" w:sz="0" w:space="0" w:color="auto"/>
                  </w:divBdr>
                </w:div>
                <w:div w:id="605618832">
                  <w:marLeft w:val="0"/>
                  <w:marRight w:val="0"/>
                  <w:marTop w:val="0"/>
                  <w:marBottom w:val="0"/>
                  <w:divBdr>
                    <w:top w:val="none" w:sz="0" w:space="0" w:color="auto"/>
                    <w:left w:val="none" w:sz="0" w:space="0" w:color="auto"/>
                    <w:bottom w:val="none" w:sz="0" w:space="0" w:color="auto"/>
                    <w:right w:val="none" w:sz="0" w:space="0" w:color="auto"/>
                  </w:divBdr>
                </w:div>
                <w:div w:id="1666979590">
                  <w:marLeft w:val="0"/>
                  <w:marRight w:val="0"/>
                  <w:marTop w:val="0"/>
                  <w:marBottom w:val="0"/>
                  <w:divBdr>
                    <w:top w:val="none" w:sz="0" w:space="0" w:color="auto"/>
                    <w:left w:val="none" w:sz="0" w:space="0" w:color="auto"/>
                    <w:bottom w:val="none" w:sz="0" w:space="0" w:color="auto"/>
                    <w:right w:val="none" w:sz="0" w:space="0" w:color="auto"/>
                  </w:divBdr>
                </w:div>
                <w:div w:id="1250310911">
                  <w:marLeft w:val="0"/>
                  <w:marRight w:val="0"/>
                  <w:marTop w:val="0"/>
                  <w:marBottom w:val="0"/>
                  <w:divBdr>
                    <w:top w:val="none" w:sz="0" w:space="0" w:color="auto"/>
                    <w:left w:val="none" w:sz="0" w:space="0" w:color="auto"/>
                    <w:bottom w:val="none" w:sz="0" w:space="0" w:color="auto"/>
                    <w:right w:val="none" w:sz="0" w:space="0" w:color="auto"/>
                  </w:divBdr>
                </w:div>
                <w:div w:id="1555383308">
                  <w:marLeft w:val="0"/>
                  <w:marRight w:val="0"/>
                  <w:marTop w:val="0"/>
                  <w:marBottom w:val="0"/>
                  <w:divBdr>
                    <w:top w:val="none" w:sz="0" w:space="0" w:color="auto"/>
                    <w:left w:val="none" w:sz="0" w:space="0" w:color="auto"/>
                    <w:bottom w:val="none" w:sz="0" w:space="0" w:color="auto"/>
                    <w:right w:val="none" w:sz="0" w:space="0" w:color="auto"/>
                  </w:divBdr>
                </w:div>
                <w:div w:id="798260867">
                  <w:marLeft w:val="0"/>
                  <w:marRight w:val="0"/>
                  <w:marTop w:val="0"/>
                  <w:marBottom w:val="0"/>
                  <w:divBdr>
                    <w:top w:val="none" w:sz="0" w:space="0" w:color="auto"/>
                    <w:left w:val="none" w:sz="0" w:space="0" w:color="auto"/>
                    <w:bottom w:val="none" w:sz="0" w:space="0" w:color="auto"/>
                    <w:right w:val="none" w:sz="0" w:space="0" w:color="auto"/>
                  </w:divBdr>
                </w:div>
                <w:div w:id="277952213">
                  <w:marLeft w:val="0"/>
                  <w:marRight w:val="0"/>
                  <w:marTop w:val="0"/>
                  <w:marBottom w:val="0"/>
                  <w:divBdr>
                    <w:top w:val="none" w:sz="0" w:space="0" w:color="auto"/>
                    <w:left w:val="none" w:sz="0" w:space="0" w:color="auto"/>
                    <w:bottom w:val="none" w:sz="0" w:space="0" w:color="auto"/>
                    <w:right w:val="none" w:sz="0" w:space="0" w:color="auto"/>
                  </w:divBdr>
                </w:div>
                <w:div w:id="640115664">
                  <w:marLeft w:val="0"/>
                  <w:marRight w:val="0"/>
                  <w:marTop w:val="0"/>
                  <w:marBottom w:val="0"/>
                  <w:divBdr>
                    <w:top w:val="none" w:sz="0" w:space="0" w:color="auto"/>
                    <w:left w:val="none" w:sz="0" w:space="0" w:color="auto"/>
                    <w:bottom w:val="none" w:sz="0" w:space="0" w:color="auto"/>
                    <w:right w:val="none" w:sz="0" w:space="0" w:color="auto"/>
                  </w:divBdr>
                </w:div>
                <w:div w:id="1044914588">
                  <w:marLeft w:val="0"/>
                  <w:marRight w:val="0"/>
                  <w:marTop w:val="0"/>
                  <w:marBottom w:val="0"/>
                  <w:divBdr>
                    <w:top w:val="none" w:sz="0" w:space="0" w:color="auto"/>
                    <w:left w:val="none" w:sz="0" w:space="0" w:color="auto"/>
                    <w:bottom w:val="none" w:sz="0" w:space="0" w:color="auto"/>
                    <w:right w:val="none" w:sz="0" w:space="0" w:color="auto"/>
                  </w:divBdr>
                </w:div>
                <w:div w:id="1957760154">
                  <w:marLeft w:val="0"/>
                  <w:marRight w:val="0"/>
                  <w:marTop w:val="0"/>
                  <w:marBottom w:val="0"/>
                  <w:divBdr>
                    <w:top w:val="none" w:sz="0" w:space="0" w:color="auto"/>
                    <w:left w:val="none" w:sz="0" w:space="0" w:color="auto"/>
                    <w:bottom w:val="none" w:sz="0" w:space="0" w:color="auto"/>
                    <w:right w:val="none" w:sz="0" w:space="0" w:color="auto"/>
                  </w:divBdr>
                </w:div>
                <w:div w:id="1855341714">
                  <w:marLeft w:val="0"/>
                  <w:marRight w:val="0"/>
                  <w:marTop w:val="0"/>
                  <w:marBottom w:val="0"/>
                  <w:divBdr>
                    <w:top w:val="none" w:sz="0" w:space="0" w:color="auto"/>
                    <w:left w:val="none" w:sz="0" w:space="0" w:color="auto"/>
                    <w:bottom w:val="none" w:sz="0" w:space="0" w:color="auto"/>
                    <w:right w:val="none" w:sz="0" w:space="0" w:color="auto"/>
                  </w:divBdr>
                </w:div>
                <w:div w:id="1103496702">
                  <w:marLeft w:val="0"/>
                  <w:marRight w:val="0"/>
                  <w:marTop w:val="0"/>
                  <w:marBottom w:val="0"/>
                  <w:divBdr>
                    <w:top w:val="none" w:sz="0" w:space="0" w:color="auto"/>
                    <w:left w:val="none" w:sz="0" w:space="0" w:color="auto"/>
                    <w:bottom w:val="none" w:sz="0" w:space="0" w:color="auto"/>
                    <w:right w:val="none" w:sz="0" w:space="0" w:color="auto"/>
                  </w:divBdr>
                </w:div>
                <w:div w:id="1765220066">
                  <w:marLeft w:val="0"/>
                  <w:marRight w:val="0"/>
                  <w:marTop w:val="0"/>
                  <w:marBottom w:val="0"/>
                  <w:divBdr>
                    <w:top w:val="none" w:sz="0" w:space="0" w:color="auto"/>
                    <w:left w:val="none" w:sz="0" w:space="0" w:color="auto"/>
                    <w:bottom w:val="none" w:sz="0" w:space="0" w:color="auto"/>
                    <w:right w:val="none" w:sz="0" w:space="0" w:color="auto"/>
                  </w:divBdr>
                </w:div>
                <w:div w:id="1244953134">
                  <w:marLeft w:val="0"/>
                  <w:marRight w:val="0"/>
                  <w:marTop w:val="0"/>
                  <w:marBottom w:val="0"/>
                  <w:divBdr>
                    <w:top w:val="none" w:sz="0" w:space="0" w:color="auto"/>
                    <w:left w:val="none" w:sz="0" w:space="0" w:color="auto"/>
                    <w:bottom w:val="none" w:sz="0" w:space="0" w:color="auto"/>
                    <w:right w:val="none" w:sz="0" w:space="0" w:color="auto"/>
                  </w:divBdr>
                </w:div>
                <w:div w:id="1606883796">
                  <w:marLeft w:val="0"/>
                  <w:marRight w:val="0"/>
                  <w:marTop w:val="0"/>
                  <w:marBottom w:val="0"/>
                  <w:divBdr>
                    <w:top w:val="none" w:sz="0" w:space="0" w:color="auto"/>
                    <w:left w:val="none" w:sz="0" w:space="0" w:color="auto"/>
                    <w:bottom w:val="none" w:sz="0" w:space="0" w:color="auto"/>
                    <w:right w:val="none" w:sz="0" w:space="0" w:color="auto"/>
                  </w:divBdr>
                </w:div>
                <w:div w:id="2044817680">
                  <w:marLeft w:val="0"/>
                  <w:marRight w:val="0"/>
                  <w:marTop w:val="0"/>
                  <w:marBottom w:val="0"/>
                  <w:divBdr>
                    <w:top w:val="none" w:sz="0" w:space="0" w:color="auto"/>
                    <w:left w:val="none" w:sz="0" w:space="0" w:color="auto"/>
                    <w:bottom w:val="none" w:sz="0" w:space="0" w:color="auto"/>
                    <w:right w:val="none" w:sz="0" w:space="0" w:color="auto"/>
                  </w:divBdr>
                </w:div>
                <w:div w:id="686060905">
                  <w:marLeft w:val="0"/>
                  <w:marRight w:val="0"/>
                  <w:marTop w:val="0"/>
                  <w:marBottom w:val="0"/>
                  <w:divBdr>
                    <w:top w:val="none" w:sz="0" w:space="0" w:color="auto"/>
                    <w:left w:val="none" w:sz="0" w:space="0" w:color="auto"/>
                    <w:bottom w:val="none" w:sz="0" w:space="0" w:color="auto"/>
                    <w:right w:val="none" w:sz="0" w:space="0" w:color="auto"/>
                  </w:divBdr>
                </w:div>
                <w:div w:id="19126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9542">
          <w:marLeft w:val="0"/>
          <w:marRight w:val="0"/>
          <w:marTop w:val="15"/>
          <w:marBottom w:val="0"/>
          <w:divBdr>
            <w:top w:val="none" w:sz="0" w:space="0" w:color="auto"/>
            <w:left w:val="none" w:sz="0" w:space="0" w:color="auto"/>
            <w:bottom w:val="none" w:sz="0" w:space="0" w:color="auto"/>
            <w:right w:val="none" w:sz="0" w:space="0" w:color="auto"/>
          </w:divBdr>
          <w:divsChild>
            <w:div w:id="1207378941">
              <w:marLeft w:val="0"/>
              <w:marRight w:val="0"/>
              <w:marTop w:val="0"/>
              <w:marBottom w:val="0"/>
              <w:divBdr>
                <w:top w:val="none" w:sz="0" w:space="0" w:color="auto"/>
                <w:left w:val="none" w:sz="0" w:space="0" w:color="auto"/>
                <w:bottom w:val="none" w:sz="0" w:space="0" w:color="auto"/>
                <w:right w:val="none" w:sz="0" w:space="0" w:color="auto"/>
              </w:divBdr>
              <w:divsChild>
                <w:div w:id="1864904771">
                  <w:marLeft w:val="0"/>
                  <w:marRight w:val="0"/>
                  <w:marTop w:val="0"/>
                  <w:marBottom w:val="0"/>
                  <w:divBdr>
                    <w:top w:val="none" w:sz="0" w:space="0" w:color="auto"/>
                    <w:left w:val="none" w:sz="0" w:space="0" w:color="auto"/>
                    <w:bottom w:val="none" w:sz="0" w:space="0" w:color="auto"/>
                    <w:right w:val="none" w:sz="0" w:space="0" w:color="auto"/>
                  </w:divBdr>
                </w:div>
                <w:div w:id="370345128">
                  <w:marLeft w:val="0"/>
                  <w:marRight w:val="0"/>
                  <w:marTop w:val="0"/>
                  <w:marBottom w:val="0"/>
                  <w:divBdr>
                    <w:top w:val="none" w:sz="0" w:space="0" w:color="auto"/>
                    <w:left w:val="none" w:sz="0" w:space="0" w:color="auto"/>
                    <w:bottom w:val="none" w:sz="0" w:space="0" w:color="auto"/>
                    <w:right w:val="none" w:sz="0" w:space="0" w:color="auto"/>
                  </w:divBdr>
                </w:div>
                <w:div w:id="829249190">
                  <w:marLeft w:val="0"/>
                  <w:marRight w:val="0"/>
                  <w:marTop w:val="0"/>
                  <w:marBottom w:val="0"/>
                  <w:divBdr>
                    <w:top w:val="none" w:sz="0" w:space="0" w:color="auto"/>
                    <w:left w:val="none" w:sz="0" w:space="0" w:color="auto"/>
                    <w:bottom w:val="none" w:sz="0" w:space="0" w:color="auto"/>
                    <w:right w:val="none" w:sz="0" w:space="0" w:color="auto"/>
                  </w:divBdr>
                </w:div>
                <w:div w:id="803471594">
                  <w:marLeft w:val="0"/>
                  <w:marRight w:val="0"/>
                  <w:marTop w:val="0"/>
                  <w:marBottom w:val="0"/>
                  <w:divBdr>
                    <w:top w:val="none" w:sz="0" w:space="0" w:color="auto"/>
                    <w:left w:val="none" w:sz="0" w:space="0" w:color="auto"/>
                    <w:bottom w:val="none" w:sz="0" w:space="0" w:color="auto"/>
                    <w:right w:val="none" w:sz="0" w:space="0" w:color="auto"/>
                  </w:divBdr>
                </w:div>
                <w:div w:id="351960616">
                  <w:marLeft w:val="0"/>
                  <w:marRight w:val="0"/>
                  <w:marTop w:val="0"/>
                  <w:marBottom w:val="0"/>
                  <w:divBdr>
                    <w:top w:val="none" w:sz="0" w:space="0" w:color="auto"/>
                    <w:left w:val="none" w:sz="0" w:space="0" w:color="auto"/>
                    <w:bottom w:val="none" w:sz="0" w:space="0" w:color="auto"/>
                    <w:right w:val="none" w:sz="0" w:space="0" w:color="auto"/>
                  </w:divBdr>
                </w:div>
                <w:div w:id="71781733">
                  <w:marLeft w:val="0"/>
                  <w:marRight w:val="0"/>
                  <w:marTop w:val="0"/>
                  <w:marBottom w:val="0"/>
                  <w:divBdr>
                    <w:top w:val="none" w:sz="0" w:space="0" w:color="auto"/>
                    <w:left w:val="none" w:sz="0" w:space="0" w:color="auto"/>
                    <w:bottom w:val="none" w:sz="0" w:space="0" w:color="auto"/>
                    <w:right w:val="none" w:sz="0" w:space="0" w:color="auto"/>
                  </w:divBdr>
                </w:div>
                <w:div w:id="745491465">
                  <w:marLeft w:val="0"/>
                  <w:marRight w:val="0"/>
                  <w:marTop w:val="0"/>
                  <w:marBottom w:val="0"/>
                  <w:divBdr>
                    <w:top w:val="none" w:sz="0" w:space="0" w:color="auto"/>
                    <w:left w:val="none" w:sz="0" w:space="0" w:color="auto"/>
                    <w:bottom w:val="none" w:sz="0" w:space="0" w:color="auto"/>
                    <w:right w:val="none" w:sz="0" w:space="0" w:color="auto"/>
                  </w:divBdr>
                </w:div>
                <w:div w:id="466822675">
                  <w:marLeft w:val="0"/>
                  <w:marRight w:val="0"/>
                  <w:marTop w:val="0"/>
                  <w:marBottom w:val="0"/>
                  <w:divBdr>
                    <w:top w:val="none" w:sz="0" w:space="0" w:color="auto"/>
                    <w:left w:val="none" w:sz="0" w:space="0" w:color="auto"/>
                    <w:bottom w:val="none" w:sz="0" w:space="0" w:color="auto"/>
                    <w:right w:val="none" w:sz="0" w:space="0" w:color="auto"/>
                  </w:divBdr>
                </w:div>
                <w:div w:id="855656816">
                  <w:marLeft w:val="0"/>
                  <w:marRight w:val="0"/>
                  <w:marTop w:val="0"/>
                  <w:marBottom w:val="0"/>
                  <w:divBdr>
                    <w:top w:val="none" w:sz="0" w:space="0" w:color="auto"/>
                    <w:left w:val="none" w:sz="0" w:space="0" w:color="auto"/>
                    <w:bottom w:val="none" w:sz="0" w:space="0" w:color="auto"/>
                    <w:right w:val="none" w:sz="0" w:space="0" w:color="auto"/>
                  </w:divBdr>
                </w:div>
                <w:div w:id="1806003800">
                  <w:marLeft w:val="0"/>
                  <w:marRight w:val="0"/>
                  <w:marTop w:val="0"/>
                  <w:marBottom w:val="0"/>
                  <w:divBdr>
                    <w:top w:val="none" w:sz="0" w:space="0" w:color="auto"/>
                    <w:left w:val="none" w:sz="0" w:space="0" w:color="auto"/>
                    <w:bottom w:val="none" w:sz="0" w:space="0" w:color="auto"/>
                    <w:right w:val="none" w:sz="0" w:space="0" w:color="auto"/>
                  </w:divBdr>
                </w:div>
                <w:div w:id="1555432642">
                  <w:marLeft w:val="0"/>
                  <w:marRight w:val="0"/>
                  <w:marTop w:val="0"/>
                  <w:marBottom w:val="0"/>
                  <w:divBdr>
                    <w:top w:val="none" w:sz="0" w:space="0" w:color="auto"/>
                    <w:left w:val="none" w:sz="0" w:space="0" w:color="auto"/>
                    <w:bottom w:val="none" w:sz="0" w:space="0" w:color="auto"/>
                    <w:right w:val="none" w:sz="0" w:space="0" w:color="auto"/>
                  </w:divBdr>
                </w:div>
                <w:div w:id="582645732">
                  <w:marLeft w:val="0"/>
                  <w:marRight w:val="0"/>
                  <w:marTop w:val="0"/>
                  <w:marBottom w:val="0"/>
                  <w:divBdr>
                    <w:top w:val="none" w:sz="0" w:space="0" w:color="auto"/>
                    <w:left w:val="none" w:sz="0" w:space="0" w:color="auto"/>
                    <w:bottom w:val="none" w:sz="0" w:space="0" w:color="auto"/>
                    <w:right w:val="none" w:sz="0" w:space="0" w:color="auto"/>
                  </w:divBdr>
                </w:div>
                <w:div w:id="510534707">
                  <w:marLeft w:val="0"/>
                  <w:marRight w:val="0"/>
                  <w:marTop w:val="0"/>
                  <w:marBottom w:val="0"/>
                  <w:divBdr>
                    <w:top w:val="none" w:sz="0" w:space="0" w:color="auto"/>
                    <w:left w:val="none" w:sz="0" w:space="0" w:color="auto"/>
                    <w:bottom w:val="none" w:sz="0" w:space="0" w:color="auto"/>
                    <w:right w:val="none" w:sz="0" w:space="0" w:color="auto"/>
                  </w:divBdr>
                </w:div>
                <w:div w:id="1447382800">
                  <w:marLeft w:val="0"/>
                  <w:marRight w:val="0"/>
                  <w:marTop w:val="0"/>
                  <w:marBottom w:val="0"/>
                  <w:divBdr>
                    <w:top w:val="none" w:sz="0" w:space="0" w:color="auto"/>
                    <w:left w:val="none" w:sz="0" w:space="0" w:color="auto"/>
                    <w:bottom w:val="none" w:sz="0" w:space="0" w:color="auto"/>
                    <w:right w:val="none" w:sz="0" w:space="0" w:color="auto"/>
                  </w:divBdr>
                </w:div>
                <w:div w:id="956839078">
                  <w:marLeft w:val="0"/>
                  <w:marRight w:val="0"/>
                  <w:marTop w:val="0"/>
                  <w:marBottom w:val="0"/>
                  <w:divBdr>
                    <w:top w:val="none" w:sz="0" w:space="0" w:color="auto"/>
                    <w:left w:val="none" w:sz="0" w:space="0" w:color="auto"/>
                    <w:bottom w:val="none" w:sz="0" w:space="0" w:color="auto"/>
                    <w:right w:val="none" w:sz="0" w:space="0" w:color="auto"/>
                  </w:divBdr>
                </w:div>
                <w:div w:id="14455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1.xml"/><Relationship Id="rId26" Type="http://schemas.microsoft.com/office/2007/relationships/diagramDrawing" Target="diagrams/drawing1.xml"/><Relationship Id="rId39" Type="http://schemas.openxmlformats.org/officeDocument/2006/relationships/diagramQuickStyle" Target="diagrams/quickStyle4.xml"/><Relationship Id="rId3" Type="http://schemas.openxmlformats.org/officeDocument/2006/relationships/numbering" Target="numbering.xml"/><Relationship Id="rId21" Type="http://schemas.openxmlformats.org/officeDocument/2006/relationships/hyperlink" Target="http://www.fisheries-esd.com.au" TargetMode="External"/><Relationship Id="rId34" Type="http://schemas.openxmlformats.org/officeDocument/2006/relationships/diagramQuickStyle" Target="diagrams/quickStyle3.xml"/><Relationship Id="rId42" Type="http://schemas.openxmlformats.org/officeDocument/2006/relationships/hyperlink" Target="http://www.seagrasswatch.org/Info_centre/Publications/pdf/meg/Roelofs_et_al_2005.pdf"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diagramColors" Target="diagrams/colors1.xml"/><Relationship Id="rId33" Type="http://schemas.openxmlformats.org/officeDocument/2006/relationships/diagramLayout" Target="diagrams/layout3.xml"/><Relationship Id="rId38" Type="http://schemas.openxmlformats.org/officeDocument/2006/relationships/diagramLayout" Target="diagrams/layout4.xm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chart" Target="charts/chart3.xml"/><Relationship Id="rId29" Type="http://schemas.openxmlformats.org/officeDocument/2006/relationships/diagramQuickStyle" Target="diagrams/quickStyle2.xml"/><Relationship Id="rId41"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diagramQuickStyle" Target="diagrams/quickStyle1.xml"/><Relationship Id="rId32" Type="http://schemas.openxmlformats.org/officeDocument/2006/relationships/diagramData" Target="diagrams/data3.xml"/><Relationship Id="rId37" Type="http://schemas.openxmlformats.org/officeDocument/2006/relationships/diagramData" Target="diagrams/data4.xml"/><Relationship Id="rId40" Type="http://schemas.openxmlformats.org/officeDocument/2006/relationships/diagramColors" Target="diagrams/colors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diagramLayout" Target="diagrams/layout1.xml"/><Relationship Id="rId28" Type="http://schemas.openxmlformats.org/officeDocument/2006/relationships/diagramLayout" Target="diagrams/layout2.xml"/><Relationship Id="rId36" Type="http://schemas.microsoft.com/office/2007/relationships/diagramDrawing" Target="diagrams/drawing3.xml"/><Relationship Id="rId10" Type="http://schemas.openxmlformats.org/officeDocument/2006/relationships/footer" Target="footer1.xml"/><Relationship Id="rId19" Type="http://schemas.openxmlformats.org/officeDocument/2006/relationships/chart" Target="charts/chart2.xml"/><Relationship Id="rId31" Type="http://schemas.microsoft.com/office/2007/relationships/diagramDrawing" Target="diagrams/drawing2.xml"/><Relationship Id="rId44"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diagramData" Target="diagrams/data1.xml"/><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diagramColors" Target="diagrams/colors3.xml"/><Relationship Id="rId43"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prod.main.ntgov\NTG\DITT\Fisheries\Management\Spanish%20Mackerel%20Fishery\Management%20Framework%20and%20Harvest%20Strategy\Re%20allocation\Copy%20of%20SM%20FTO%20catch%20and%20weight%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Spanish</a:t>
            </a:r>
            <a:r>
              <a:rPr lang="en-AU" baseline="0"/>
              <a:t> Mackerel catch</a:t>
            </a:r>
            <a:r>
              <a:rPr lang="en-AU"/>
              <a:t> by all</a:t>
            </a:r>
            <a:r>
              <a:rPr lang="en-AU" baseline="0"/>
              <a:t> sectors FY </a:t>
            </a:r>
            <a:r>
              <a:rPr lang="en-AU"/>
              <a:t>2010/11-2019/20</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Spanish Mackerel</c:v>
                </c:pt>
              </c:strCache>
            </c:strRef>
          </c:tx>
          <c:spPr>
            <a:solidFill>
              <a:schemeClr val="accent1"/>
            </a:solidFill>
            <a:ln>
              <a:noFill/>
            </a:ln>
            <a:effectLst/>
          </c:spPr>
          <c:invertIfNegative val="0"/>
          <c:cat>
            <c:strRef>
              <c:f>Sheet1!$A$2:$A$11</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Sheet1!$B$2:$B$11</c:f>
              <c:numCache>
                <c:formatCode>General</c:formatCode>
                <c:ptCount val="10"/>
                <c:pt idx="0">
                  <c:v>270051.96963946801</c:v>
                </c:pt>
                <c:pt idx="1">
                  <c:v>259245.445920303</c:v>
                </c:pt>
                <c:pt idx="2">
                  <c:v>269059.52561669803</c:v>
                </c:pt>
                <c:pt idx="3">
                  <c:v>239200.98671726801</c:v>
                </c:pt>
                <c:pt idx="4">
                  <c:v>304936.06261859601</c:v>
                </c:pt>
                <c:pt idx="5">
                  <c:v>401787.86327773798</c:v>
                </c:pt>
                <c:pt idx="6">
                  <c:v>410321.13092979102</c:v>
                </c:pt>
                <c:pt idx="7">
                  <c:v>381487.726755218</c:v>
                </c:pt>
                <c:pt idx="8">
                  <c:v>406898.65355038398</c:v>
                </c:pt>
                <c:pt idx="9">
                  <c:v>365078.69429741299</c:v>
                </c:pt>
              </c:numCache>
            </c:numRef>
          </c:val>
          <c:extLst>
            <c:ext xmlns:c16="http://schemas.microsoft.com/office/drawing/2014/chart" uri="{C3380CC4-5D6E-409C-BE32-E72D297353CC}">
              <c16:uniqueId val="{00000000-C532-49F1-8935-7603A10C8E17}"/>
            </c:ext>
          </c:extLst>
        </c:ser>
        <c:ser>
          <c:idx val="1"/>
          <c:order val="1"/>
          <c:tx>
            <c:strRef>
              <c:f>Sheet1!$C$1</c:f>
              <c:strCache>
                <c:ptCount val="1"/>
                <c:pt idx="0">
                  <c:v>ONLF</c:v>
                </c:pt>
              </c:strCache>
            </c:strRef>
          </c:tx>
          <c:spPr>
            <a:solidFill>
              <a:schemeClr val="accent2"/>
            </a:solidFill>
            <a:ln>
              <a:noFill/>
            </a:ln>
            <a:effectLst/>
          </c:spPr>
          <c:invertIfNegative val="0"/>
          <c:cat>
            <c:strRef>
              <c:f>Sheet1!$A$2:$A$11</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Sheet1!$C$2:$C$11</c:f>
              <c:numCache>
                <c:formatCode>General</c:formatCode>
                <c:ptCount val="10"/>
                <c:pt idx="0">
                  <c:v>20765.5</c:v>
                </c:pt>
                <c:pt idx="1">
                  <c:v>26142.852941176399</c:v>
                </c:pt>
                <c:pt idx="2">
                  <c:v>20453.400000000001</c:v>
                </c:pt>
                <c:pt idx="3">
                  <c:v>19474</c:v>
                </c:pt>
                <c:pt idx="4">
                  <c:v>25234.2</c:v>
                </c:pt>
                <c:pt idx="5">
                  <c:v>23356</c:v>
                </c:pt>
                <c:pt idx="6">
                  <c:v>26953.088235294101</c:v>
                </c:pt>
                <c:pt idx="7">
                  <c:v>14289.0588235294</c:v>
                </c:pt>
                <c:pt idx="8">
                  <c:v>19118.699999999899</c:v>
                </c:pt>
                <c:pt idx="9">
                  <c:v>15601.917647058801</c:v>
                </c:pt>
              </c:numCache>
            </c:numRef>
          </c:val>
          <c:extLst>
            <c:ext xmlns:c16="http://schemas.microsoft.com/office/drawing/2014/chart" uri="{C3380CC4-5D6E-409C-BE32-E72D297353CC}">
              <c16:uniqueId val="{00000001-C532-49F1-8935-7603A10C8E17}"/>
            </c:ext>
          </c:extLst>
        </c:ser>
        <c:ser>
          <c:idx val="2"/>
          <c:order val="2"/>
          <c:tx>
            <c:strRef>
              <c:f>Sheet1!$D$1</c:f>
              <c:strCache>
                <c:ptCount val="1"/>
                <c:pt idx="0">
                  <c:v>Demersal</c:v>
                </c:pt>
              </c:strCache>
            </c:strRef>
          </c:tx>
          <c:spPr>
            <a:solidFill>
              <a:srgbClr val="1F1F5F"/>
            </a:solidFill>
            <a:ln>
              <a:solidFill>
                <a:srgbClr val="660066"/>
              </a:solidFill>
            </a:ln>
            <a:effectLst/>
          </c:spPr>
          <c:invertIfNegative val="0"/>
          <c:cat>
            <c:strRef>
              <c:f>Sheet1!$A$2:$A$11</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Sheet1!$D$2:$D$11</c:f>
              <c:numCache>
                <c:formatCode>General</c:formatCode>
                <c:ptCount val="10"/>
                <c:pt idx="0">
                  <c:v>894.19354838709603</c:v>
                </c:pt>
                <c:pt idx="1">
                  <c:v>101</c:v>
                </c:pt>
                <c:pt idx="2">
                  <c:v>255</c:v>
                </c:pt>
                <c:pt idx="3">
                  <c:v>270</c:v>
                </c:pt>
                <c:pt idx="4">
                  <c:v>255</c:v>
                </c:pt>
                <c:pt idx="5">
                  <c:v>2460</c:v>
                </c:pt>
                <c:pt idx="6">
                  <c:v>1923</c:v>
                </c:pt>
                <c:pt idx="7">
                  <c:v>1665</c:v>
                </c:pt>
                <c:pt idx="8">
                  <c:v>2805</c:v>
                </c:pt>
                <c:pt idx="9">
                  <c:v>675</c:v>
                </c:pt>
              </c:numCache>
            </c:numRef>
          </c:val>
          <c:extLst>
            <c:ext xmlns:c16="http://schemas.microsoft.com/office/drawing/2014/chart" uri="{C3380CC4-5D6E-409C-BE32-E72D297353CC}">
              <c16:uniqueId val="{00000002-C532-49F1-8935-7603A10C8E17}"/>
            </c:ext>
          </c:extLst>
        </c:ser>
        <c:ser>
          <c:idx val="3"/>
          <c:order val="3"/>
          <c:tx>
            <c:strRef>
              <c:f>Sheet1!$E$1</c:f>
              <c:strCache>
                <c:ptCount val="1"/>
                <c:pt idx="0">
                  <c:v>FTO</c:v>
                </c:pt>
              </c:strCache>
            </c:strRef>
          </c:tx>
          <c:spPr>
            <a:solidFill>
              <a:schemeClr val="accent4"/>
            </a:solidFill>
            <a:ln>
              <a:noFill/>
            </a:ln>
            <a:effectLst/>
          </c:spPr>
          <c:invertIfNegative val="0"/>
          <c:cat>
            <c:strRef>
              <c:f>Sheet1!$A$2:$A$11</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Sheet1!$E$2:$E$11</c:f>
              <c:numCache>
                <c:formatCode>General</c:formatCode>
                <c:ptCount val="10"/>
                <c:pt idx="0">
                  <c:v>25155.219999999998</c:v>
                </c:pt>
                <c:pt idx="1">
                  <c:v>15732.679999999998</c:v>
                </c:pt>
                <c:pt idx="2">
                  <c:v>19944.46</c:v>
                </c:pt>
                <c:pt idx="3">
                  <c:v>16445.519999999997</c:v>
                </c:pt>
                <c:pt idx="4">
                  <c:v>14040.939999999999</c:v>
                </c:pt>
                <c:pt idx="5">
                  <c:v>14337.119999999999</c:v>
                </c:pt>
                <c:pt idx="6">
                  <c:v>14578.079999999998</c:v>
                </c:pt>
                <c:pt idx="7">
                  <c:v>14854.179999999998</c:v>
                </c:pt>
                <c:pt idx="8">
                  <c:v>9753.8599999999988</c:v>
                </c:pt>
                <c:pt idx="9">
                  <c:v>8935.5999999999985</c:v>
                </c:pt>
              </c:numCache>
            </c:numRef>
          </c:val>
          <c:extLst>
            <c:ext xmlns:c16="http://schemas.microsoft.com/office/drawing/2014/chart" uri="{C3380CC4-5D6E-409C-BE32-E72D297353CC}">
              <c16:uniqueId val="{00000003-C532-49F1-8935-7603A10C8E17}"/>
            </c:ext>
          </c:extLst>
        </c:ser>
        <c:ser>
          <c:idx val="4"/>
          <c:order val="4"/>
          <c:tx>
            <c:strRef>
              <c:f>Sheet1!$F$1</c:f>
              <c:strCache>
                <c:ptCount val="1"/>
                <c:pt idx="0">
                  <c:v>Recreational</c:v>
                </c:pt>
              </c:strCache>
            </c:strRef>
          </c:tx>
          <c:spPr>
            <a:solidFill>
              <a:srgbClr val="FF0000"/>
            </a:solidFill>
            <a:ln>
              <a:noFill/>
            </a:ln>
            <a:effectLst/>
          </c:spPr>
          <c:invertIfNegative val="0"/>
          <c:cat>
            <c:strRef>
              <c:f>Sheet1!$A$2:$A$11</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Sheet1!$F$2:$F$11</c:f>
              <c:numCache>
                <c:formatCode>General</c:formatCode>
                <c:ptCount val="10"/>
                <c:pt idx="3">
                  <c:v>6273</c:v>
                </c:pt>
                <c:pt idx="5">
                  <c:v>6899</c:v>
                </c:pt>
                <c:pt idx="6">
                  <c:v>4551</c:v>
                </c:pt>
              </c:numCache>
            </c:numRef>
          </c:val>
          <c:extLst>
            <c:ext xmlns:c16="http://schemas.microsoft.com/office/drawing/2014/chart" uri="{C3380CC4-5D6E-409C-BE32-E72D297353CC}">
              <c16:uniqueId val="{00000004-C532-49F1-8935-7603A10C8E17}"/>
            </c:ext>
          </c:extLst>
        </c:ser>
        <c:ser>
          <c:idx val="5"/>
          <c:order val="5"/>
          <c:tx>
            <c:strRef>
              <c:f>Sheet1!$G$1</c:f>
              <c:strCache>
                <c:ptCount val="1"/>
                <c:pt idx="0">
                  <c:v>Aboriginal</c:v>
                </c:pt>
              </c:strCache>
            </c:strRef>
          </c:tx>
          <c:spPr>
            <a:solidFill>
              <a:schemeClr val="accent6"/>
            </a:solidFill>
            <a:ln>
              <a:noFill/>
            </a:ln>
            <a:effectLst/>
          </c:spPr>
          <c:invertIfNegative val="0"/>
          <c:cat>
            <c:strRef>
              <c:f>Sheet1!$A$2:$A$11</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Sheet1!$G$2:$G$11</c:f>
              <c:numCache>
                <c:formatCode>General</c:formatCode>
                <c:ptCount val="10"/>
                <c:pt idx="0">
                  <c:v>3554.16</c:v>
                </c:pt>
                <c:pt idx="1">
                  <c:v>3554.16</c:v>
                </c:pt>
                <c:pt idx="2">
                  <c:v>3554.16</c:v>
                </c:pt>
                <c:pt idx="3">
                  <c:v>3554.16</c:v>
                </c:pt>
                <c:pt idx="4">
                  <c:v>3554.16</c:v>
                </c:pt>
                <c:pt idx="5">
                  <c:v>3554.16</c:v>
                </c:pt>
                <c:pt idx="6">
                  <c:v>3554.16</c:v>
                </c:pt>
                <c:pt idx="7">
                  <c:v>3554.16</c:v>
                </c:pt>
                <c:pt idx="8">
                  <c:v>3554.16</c:v>
                </c:pt>
                <c:pt idx="9">
                  <c:v>3554.16</c:v>
                </c:pt>
              </c:numCache>
            </c:numRef>
          </c:val>
          <c:extLst>
            <c:ext xmlns:c16="http://schemas.microsoft.com/office/drawing/2014/chart" uri="{C3380CC4-5D6E-409C-BE32-E72D297353CC}">
              <c16:uniqueId val="{00000005-C532-49F1-8935-7603A10C8E17}"/>
            </c:ext>
          </c:extLst>
        </c:ser>
        <c:dLbls>
          <c:showLegendKey val="0"/>
          <c:showVal val="0"/>
          <c:showCatName val="0"/>
          <c:showSerName val="0"/>
          <c:showPercent val="0"/>
          <c:showBubbleSize val="0"/>
        </c:dLbls>
        <c:gapWidth val="219"/>
        <c:overlap val="-27"/>
        <c:axId val="457532360"/>
        <c:axId val="457539576"/>
      </c:barChart>
      <c:catAx>
        <c:axId val="4575323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Fishing 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7539576"/>
        <c:crosses val="autoZero"/>
        <c:auto val="1"/>
        <c:lblAlgn val="ctr"/>
        <c:lblOffset val="100"/>
        <c:noMultiLvlLbl val="0"/>
      </c:catAx>
      <c:valAx>
        <c:axId val="4575395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Kilograms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75323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Spanish</a:t>
            </a:r>
            <a:r>
              <a:rPr lang="en-AU" baseline="0"/>
              <a:t> Mackerel catch</a:t>
            </a:r>
            <a:r>
              <a:rPr lang="en-AU"/>
              <a:t> by commerical sector </a:t>
            </a:r>
          </a:p>
          <a:p>
            <a:pPr>
              <a:defRPr/>
            </a:pPr>
            <a:r>
              <a:rPr lang="en-AU"/>
              <a:t>FY 2010/11-2019/20</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Spanish Mackerel</c:v>
                </c:pt>
              </c:strCache>
            </c:strRef>
          </c:tx>
          <c:spPr>
            <a:solidFill>
              <a:schemeClr val="accent1"/>
            </a:solidFill>
            <a:ln>
              <a:noFill/>
            </a:ln>
            <a:effectLst/>
          </c:spPr>
          <c:invertIfNegative val="0"/>
          <c:cat>
            <c:strRef>
              <c:f>Sheet1!$A$2:$A$11</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Sheet1!$B$2:$B$11</c:f>
              <c:numCache>
                <c:formatCode>General</c:formatCode>
                <c:ptCount val="10"/>
                <c:pt idx="0">
                  <c:v>270051.96963946801</c:v>
                </c:pt>
                <c:pt idx="1">
                  <c:v>259245.445920303</c:v>
                </c:pt>
                <c:pt idx="2">
                  <c:v>269059.52561669803</c:v>
                </c:pt>
                <c:pt idx="3">
                  <c:v>239200.98671726801</c:v>
                </c:pt>
                <c:pt idx="4">
                  <c:v>304936.06261859601</c:v>
                </c:pt>
                <c:pt idx="5">
                  <c:v>401787.86327773798</c:v>
                </c:pt>
                <c:pt idx="6">
                  <c:v>410321.13092979102</c:v>
                </c:pt>
                <c:pt idx="7">
                  <c:v>381487.726755218</c:v>
                </c:pt>
                <c:pt idx="8">
                  <c:v>406898.65355038398</c:v>
                </c:pt>
                <c:pt idx="9">
                  <c:v>365078.69429741299</c:v>
                </c:pt>
              </c:numCache>
            </c:numRef>
          </c:val>
          <c:extLst>
            <c:ext xmlns:c16="http://schemas.microsoft.com/office/drawing/2014/chart" uri="{C3380CC4-5D6E-409C-BE32-E72D297353CC}">
              <c16:uniqueId val="{00000000-C5BB-42D8-9FAF-7C64820E73ED}"/>
            </c:ext>
          </c:extLst>
        </c:ser>
        <c:ser>
          <c:idx val="1"/>
          <c:order val="1"/>
          <c:tx>
            <c:strRef>
              <c:f>Sheet1!$C$1</c:f>
              <c:strCache>
                <c:ptCount val="1"/>
                <c:pt idx="0">
                  <c:v>ONLF</c:v>
                </c:pt>
              </c:strCache>
            </c:strRef>
          </c:tx>
          <c:spPr>
            <a:solidFill>
              <a:schemeClr val="accent2"/>
            </a:solidFill>
            <a:ln>
              <a:noFill/>
            </a:ln>
            <a:effectLst/>
          </c:spPr>
          <c:invertIfNegative val="0"/>
          <c:cat>
            <c:strRef>
              <c:f>Sheet1!$A$2:$A$11</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Sheet1!$C$2:$C$11</c:f>
              <c:numCache>
                <c:formatCode>General</c:formatCode>
                <c:ptCount val="10"/>
                <c:pt idx="0">
                  <c:v>20765.5</c:v>
                </c:pt>
                <c:pt idx="1">
                  <c:v>26142.852941176399</c:v>
                </c:pt>
                <c:pt idx="2">
                  <c:v>20453.400000000001</c:v>
                </c:pt>
                <c:pt idx="3">
                  <c:v>19474</c:v>
                </c:pt>
                <c:pt idx="4">
                  <c:v>25234.2</c:v>
                </c:pt>
                <c:pt idx="5">
                  <c:v>23356</c:v>
                </c:pt>
                <c:pt idx="6">
                  <c:v>26953.088235294101</c:v>
                </c:pt>
                <c:pt idx="7">
                  <c:v>14289.0588235294</c:v>
                </c:pt>
                <c:pt idx="8">
                  <c:v>19118.699999999899</c:v>
                </c:pt>
                <c:pt idx="9">
                  <c:v>15601.917647058801</c:v>
                </c:pt>
              </c:numCache>
            </c:numRef>
          </c:val>
          <c:extLst>
            <c:ext xmlns:c16="http://schemas.microsoft.com/office/drawing/2014/chart" uri="{C3380CC4-5D6E-409C-BE32-E72D297353CC}">
              <c16:uniqueId val="{00000001-C5BB-42D8-9FAF-7C64820E73ED}"/>
            </c:ext>
          </c:extLst>
        </c:ser>
        <c:ser>
          <c:idx val="2"/>
          <c:order val="2"/>
          <c:tx>
            <c:strRef>
              <c:f>Sheet1!$D$1</c:f>
              <c:strCache>
                <c:ptCount val="1"/>
                <c:pt idx="0">
                  <c:v>Demersal</c:v>
                </c:pt>
              </c:strCache>
            </c:strRef>
          </c:tx>
          <c:spPr>
            <a:solidFill>
              <a:schemeClr val="accent3"/>
            </a:solidFill>
            <a:ln>
              <a:noFill/>
            </a:ln>
            <a:effectLst/>
          </c:spPr>
          <c:invertIfNegative val="0"/>
          <c:cat>
            <c:strRef>
              <c:f>Sheet1!$A$2:$A$11</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Sheet1!$D$2:$D$11</c:f>
              <c:numCache>
                <c:formatCode>General</c:formatCode>
                <c:ptCount val="10"/>
                <c:pt idx="0">
                  <c:v>894.19354838709603</c:v>
                </c:pt>
                <c:pt idx="1">
                  <c:v>101</c:v>
                </c:pt>
                <c:pt idx="2">
                  <c:v>255</c:v>
                </c:pt>
                <c:pt idx="3">
                  <c:v>270</c:v>
                </c:pt>
                <c:pt idx="4">
                  <c:v>255</c:v>
                </c:pt>
                <c:pt idx="5">
                  <c:v>2460</c:v>
                </c:pt>
                <c:pt idx="6">
                  <c:v>1923</c:v>
                </c:pt>
                <c:pt idx="7">
                  <c:v>1665</c:v>
                </c:pt>
                <c:pt idx="8">
                  <c:v>2805</c:v>
                </c:pt>
                <c:pt idx="9">
                  <c:v>675</c:v>
                </c:pt>
              </c:numCache>
            </c:numRef>
          </c:val>
          <c:extLst>
            <c:ext xmlns:c16="http://schemas.microsoft.com/office/drawing/2014/chart" uri="{C3380CC4-5D6E-409C-BE32-E72D297353CC}">
              <c16:uniqueId val="{00000002-C5BB-42D8-9FAF-7C64820E73ED}"/>
            </c:ext>
          </c:extLst>
        </c:ser>
        <c:dLbls>
          <c:showLegendKey val="0"/>
          <c:showVal val="0"/>
          <c:showCatName val="0"/>
          <c:showSerName val="0"/>
          <c:showPercent val="0"/>
          <c:showBubbleSize val="0"/>
        </c:dLbls>
        <c:gapWidth val="219"/>
        <c:overlap val="-27"/>
        <c:axId val="457532360"/>
        <c:axId val="457539576"/>
      </c:barChart>
      <c:catAx>
        <c:axId val="4575323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Fishing</a:t>
                </a:r>
                <a:r>
                  <a:rPr lang="en-AU" baseline="0"/>
                  <a:t> year</a:t>
                </a:r>
                <a:endParaRPr lang="en-AU"/>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7539576"/>
        <c:crosses val="autoZero"/>
        <c:auto val="1"/>
        <c:lblAlgn val="ctr"/>
        <c:lblOffset val="100"/>
        <c:noMultiLvlLbl val="0"/>
      </c:catAx>
      <c:valAx>
        <c:axId val="4575395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Kilograms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75323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AU"/>
              <a:t>Spanish Mackerel Catch by Fishing</a:t>
            </a:r>
            <a:r>
              <a:rPr lang="en-AU" baseline="0"/>
              <a:t> Tour Operator sector FY 2010/11-2019/20</a:t>
            </a:r>
            <a:endParaRPr lang="en-AU"/>
          </a:p>
        </c:rich>
      </c:tx>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Sheet1!$I$1</c:f>
              <c:strCache>
                <c:ptCount val="1"/>
                <c:pt idx="0">
                  <c:v>Catch</c:v>
                </c:pt>
              </c:strCache>
            </c:strRef>
          </c:tx>
          <c:spPr>
            <a:solidFill>
              <a:schemeClr val="accent1"/>
            </a:solidFill>
            <a:ln>
              <a:noFill/>
            </a:ln>
            <a:effectLst/>
          </c:spPr>
          <c:invertIfNegative val="0"/>
          <c:cat>
            <c:strRef>
              <c:f>Sheet1!$H$2:$H$11</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Sheet1!$I$2:$I$11</c:f>
              <c:numCache>
                <c:formatCode>General</c:formatCode>
                <c:ptCount val="10"/>
                <c:pt idx="0">
                  <c:v>25155.219999999998</c:v>
                </c:pt>
                <c:pt idx="1">
                  <c:v>15732.679999999998</c:v>
                </c:pt>
                <c:pt idx="2">
                  <c:v>19944.46</c:v>
                </c:pt>
                <c:pt idx="3">
                  <c:v>16445.519999999997</c:v>
                </c:pt>
                <c:pt idx="4">
                  <c:v>14040.939999999999</c:v>
                </c:pt>
                <c:pt idx="5">
                  <c:v>14337.119999999999</c:v>
                </c:pt>
                <c:pt idx="6">
                  <c:v>14578.079999999998</c:v>
                </c:pt>
                <c:pt idx="7">
                  <c:v>14854.179999999998</c:v>
                </c:pt>
                <c:pt idx="8">
                  <c:v>9753.8599999999988</c:v>
                </c:pt>
                <c:pt idx="9">
                  <c:v>8935.5999999999985</c:v>
                </c:pt>
              </c:numCache>
            </c:numRef>
          </c:val>
          <c:extLst>
            <c:ext xmlns:c16="http://schemas.microsoft.com/office/drawing/2014/chart" uri="{C3380CC4-5D6E-409C-BE32-E72D297353CC}">
              <c16:uniqueId val="{00000000-6897-4E51-8489-8716041D6A27}"/>
            </c:ext>
          </c:extLst>
        </c:ser>
        <c:dLbls>
          <c:showLegendKey val="0"/>
          <c:showVal val="0"/>
          <c:showCatName val="0"/>
          <c:showSerName val="0"/>
          <c:showPercent val="0"/>
          <c:showBubbleSize val="0"/>
        </c:dLbls>
        <c:gapWidth val="219"/>
        <c:axId val="424881200"/>
        <c:axId val="424882512"/>
      </c:barChart>
      <c:lineChart>
        <c:grouping val="standard"/>
        <c:varyColors val="0"/>
        <c:ser>
          <c:idx val="1"/>
          <c:order val="1"/>
          <c:spPr>
            <a:ln w="28575" cap="rnd">
              <a:solidFill>
                <a:schemeClr val="accent2"/>
              </a:solidFill>
              <a:round/>
            </a:ln>
            <a:effectLst/>
          </c:spPr>
          <c:marker>
            <c:symbol val="none"/>
          </c:marker>
          <c:val>
            <c:numRef>
              <c:f>Sheet1!$J$2:$J$11</c:f>
              <c:numCache>
                <c:formatCode>General</c:formatCode>
                <c:ptCount val="10"/>
                <c:pt idx="0">
                  <c:v>13500</c:v>
                </c:pt>
                <c:pt idx="1">
                  <c:v>13500</c:v>
                </c:pt>
                <c:pt idx="2">
                  <c:v>13500</c:v>
                </c:pt>
                <c:pt idx="3">
                  <c:v>13500</c:v>
                </c:pt>
                <c:pt idx="4">
                  <c:v>13500</c:v>
                </c:pt>
                <c:pt idx="5">
                  <c:v>13500</c:v>
                </c:pt>
                <c:pt idx="6">
                  <c:v>13500</c:v>
                </c:pt>
                <c:pt idx="7">
                  <c:v>13500</c:v>
                </c:pt>
                <c:pt idx="8">
                  <c:v>13500</c:v>
                </c:pt>
                <c:pt idx="9">
                  <c:v>13500</c:v>
                </c:pt>
              </c:numCache>
            </c:numRef>
          </c:val>
          <c:smooth val="0"/>
          <c:extLst>
            <c:ext xmlns:c16="http://schemas.microsoft.com/office/drawing/2014/chart" uri="{C3380CC4-5D6E-409C-BE32-E72D297353CC}">
              <c16:uniqueId val="{00000001-6897-4E51-8489-8716041D6A27}"/>
            </c:ext>
          </c:extLst>
        </c:ser>
        <c:dLbls>
          <c:showLegendKey val="0"/>
          <c:showVal val="0"/>
          <c:showCatName val="0"/>
          <c:showSerName val="0"/>
          <c:showPercent val="0"/>
          <c:showBubbleSize val="0"/>
        </c:dLbls>
        <c:marker val="1"/>
        <c:smooth val="0"/>
        <c:axId val="424881200"/>
        <c:axId val="424882512"/>
      </c:lineChart>
      <c:catAx>
        <c:axId val="4248812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Fishing</a:t>
                </a:r>
                <a:r>
                  <a:rPr lang="en-AU" baseline="0"/>
                  <a:t> year</a:t>
                </a:r>
                <a:endParaRPr lang="en-AU"/>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4882512"/>
        <c:crosses val="autoZero"/>
        <c:auto val="1"/>
        <c:lblAlgn val="ctr"/>
        <c:lblOffset val="100"/>
        <c:noMultiLvlLbl val="0"/>
      </c:catAx>
      <c:valAx>
        <c:axId val="424882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Kilograms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4881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C5D227-6653-4B28-BF4D-F210D41ECEA2}"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AU"/>
        </a:p>
      </dgm:t>
    </dgm:pt>
    <dgm:pt modelId="{DF3DB81F-5584-4C67-B67D-EDB63044C07B}">
      <dgm:prSet phldrT="[Text]" custT="1"/>
      <dgm:spPr>
        <a:xfrm>
          <a:off x="1280564" y="174899"/>
          <a:ext cx="2819813" cy="396000"/>
        </a:xfrm>
      </dgm:spPr>
      <dgm:t>
        <a:bodyPr/>
        <a:lstStyle/>
        <a:p>
          <a:r>
            <a:rPr lang="en-AU" sz="1200" b="0">
              <a:latin typeface="+mn-lt"/>
              <a:ea typeface="+mn-ea"/>
              <a:cs typeface="Calibri" panose="020F0502020204030204" pitchFamily="34" charset="0"/>
            </a:rPr>
            <a:t>Fishery</a:t>
          </a:r>
        </a:p>
      </dgm:t>
    </dgm:pt>
    <dgm:pt modelId="{D78551A4-D78C-4833-A38D-1019B88EBB69}" type="sibTrans" cxnId="{34EC1E90-DB38-4C21-8B50-A377BE13F229}">
      <dgm:prSet/>
      <dgm:spPr/>
      <dgm:t>
        <a:bodyPr/>
        <a:lstStyle/>
        <a:p>
          <a:endParaRPr lang="en-AU" sz="1000">
            <a:latin typeface="+mn-lt"/>
            <a:cs typeface="Calibri" panose="020F0502020204030204" pitchFamily="34" charset="0"/>
          </a:endParaRPr>
        </a:p>
      </dgm:t>
    </dgm:pt>
    <dgm:pt modelId="{9BA00916-9C5B-4493-86E3-CD0FAF75FEE6}" type="parTrans" cxnId="{34EC1E90-DB38-4C21-8B50-A377BE13F229}">
      <dgm:prSet/>
      <dgm:spPr/>
      <dgm:t>
        <a:bodyPr/>
        <a:lstStyle/>
        <a:p>
          <a:endParaRPr lang="en-AU" sz="1000">
            <a:latin typeface="+mn-lt"/>
            <a:cs typeface="Calibri" panose="020F0502020204030204" pitchFamily="34" charset="0"/>
          </a:endParaRPr>
        </a:p>
      </dgm:t>
    </dgm:pt>
    <dgm:pt modelId="{10ACAC04-992E-4041-BD48-7FDBEF756402}">
      <dgm:prSet custT="1"/>
      <dgm:spPr>
        <a:xfrm>
          <a:off x="1474" y="733530"/>
          <a:ext cx="1319008" cy="263801"/>
        </a:xfrm>
        <a:noFill/>
      </dgm:spPr>
      <dgm:t>
        <a:bodyPr/>
        <a:lstStyle/>
        <a:p>
          <a:r>
            <a:rPr lang="en-AU" sz="800">
              <a:latin typeface="+mn-lt"/>
              <a:ea typeface="+mn-ea"/>
              <a:cs typeface="Calibri" panose="020F0502020204030204" pitchFamily="34" charset="0"/>
            </a:rPr>
            <a:t>Habitat</a:t>
          </a:r>
        </a:p>
      </dgm:t>
    </dgm:pt>
    <dgm:pt modelId="{C961A0C5-B602-4F5A-AB4B-AD46D42A4DBD}" type="sibTrans" cxnId="{4A49C737-F86C-4EE5-B5B2-E8A3F3896582}">
      <dgm:prSet/>
      <dgm:spPr/>
      <dgm:t>
        <a:bodyPr/>
        <a:lstStyle/>
        <a:p>
          <a:endParaRPr lang="en-AU" sz="1000">
            <a:latin typeface="+mn-lt"/>
            <a:cs typeface="Calibri" panose="020F0502020204030204" pitchFamily="34" charset="0"/>
          </a:endParaRPr>
        </a:p>
      </dgm:t>
    </dgm:pt>
    <dgm:pt modelId="{F6A84C02-5E0C-4CF0-921F-631CF9F9BFC8}" type="parTrans" cxnId="{4A49C737-F86C-4EE5-B5B2-E8A3F3896582}">
      <dgm:prSet/>
      <dgm:spPr>
        <a:xfrm>
          <a:off x="660978" y="570900"/>
          <a:ext cx="2029492" cy="162630"/>
        </a:xfrm>
      </dgm:spPr>
      <dgm:t>
        <a:bodyPr/>
        <a:lstStyle/>
        <a:p>
          <a:endParaRPr lang="en-AU" sz="1000">
            <a:latin typeface="+mn-lt"/>
            <a:cs typeface="Calibri" panose="020F0502020204030204" pitchFamily="34" charset="0"/>
          </a:endParaRPr>
        </a:p>
      </dgm:t>
    </dgm:pt>
    <dgm:pt modelId="{6AB8C1D7-362A-4537-8AF1-63BBBBB8D088}">
      <dgm:prSet custT="1"/>
      <dgm:spPr/>
      <dgm:t>
        <a:bodyPr/>
        <a:lstStyle/>
        <a:p>
          <a:r>
            <a:rPr lang="en-US" sz="800"/>
            <a:t>Tertiary and bycatch species</a:t>
          </a:r>
        </a:p>
      </dgm:t>
    </dgm:pt>
    <dgm:pt modelId="{380F6AC6-7C38-4166-8908-1657EE0A3E7E}" type="parTrans" cxnId="{3D3882F8-3AE2-49D3-A152-7A9196F9F47D}">
      <dgm:prSet/>
      <dgm:spPr/>
      <dgm:t>
        <a:bodyPr/>
        <a:lstStyle/>
        <a:p>
          <a:endParaRPr lang="en-US"/>
        </a:p>
      </dgm:t>
    </dgm:pt>
    <dgm:pt modelId="{DF7309B4-F519-4AE5-9452-2B7165478427}" type="sibTrans" cxnId="{3D3882F8-3AE2-49D3-A152-7A9196F9F47D}">
      <dgm:prSet/>
      <dgm:spPr/>
      <dgm:t>
        <a:bodyPr/>
        <a:lstStyle/>
        <a:p>
          <a:endParaRPr lang="en-US"/>
        </a:p>
      </dgm:t>
    </dgm:pt>
    <dgm:pt modelId="{40989B8D-5D06-4B3A-B643-06DBFF87FF3C}">
      <dgm:prSet custT="1"/>
      <dgm:spPr/>
      <dgm:t>
        <a:bodyPr/>
        <a:lstStyle/>
        <a:p>
          <a:r>
            <a:rPr lang="en-US" sz="800"/>
            <a:t>Primary and secondary species</a:t>
          </a:r>
        </a:p>
      </dgm:t>
    </dgm:pt>
    <dgm:pt modelId="{BFCDAC80-8668-4513-A42F-CB234E1B506F}" type="parTrans" cxnId="{A570DB70-E5FA-4EEC-9CCC-EDF6D22E0114}">
      <dgm:prSet/>
      <dgm:spPr/>
      <dgm:t>
        <a:bodyPr/>
        <a:lstStyle/>
        <a:p>
          <a:endParaRPr lang="en-US"/>
        </a:p>
      </dgm:t>
    </dgm:pt>
    <dgm:pt modelId="{1613B28D-83E5-4DEF-ACCC-7D001792C5B6}" type="sibTrans" cxnId="{A570DB70-E5FA-4EEC-9CCC-EDF6D22E0114}">
      <dgm:prSet/>
      <dgm:spPr/>
      <dgm:t>
        <a:bodyPr/>
        <a:lstStyle/>
        <a:p>
          <a:endParaRPr lang="en-US"/>
        </a:p>
      </dgm:t>
    </dgm:pt>
    <dgm:pt modelId="{19DE35F7-B240-4E3E-95AC-2E666CA329C4}">
      <dgm:prSet custT="1"/>
      <dgm:spPr/>
      <dgm:t>
        <a:bodyPr/>
        <a:lstStyle/>
        <a:p>
          <a:r>
            <a:rPr lang="en-US" sz="800"/>
            <a:t>Threatened, Endangered &amp; Protected Species</a:t>
          </a:r>
        </a:p>
      </dgm:t>
    </dgm:pt>
    <dgm:pt modelId="{05E85019-540E-4BC2-93EC-0306E4841656}" type="parTrans" cxnId="{2D86A138-1557-4E42-852D-8D69BD98F960}">
      <dgm:prSet/>
      <dgm:spPr/>
      <dgm:t>
        <a:bodyPr/>
        <a:lstStyle/>
        <a:p>
          <a:endParaRPr lang="en-US"/>
        </a:p>
      </dgm:t>
    </dgm:pt>
    <dgm:pt modelId="{DED8F48A-9289-4EEF-AFB1-AFE47801632F}" type="sibTrans" cxnId="{2D86A138-1557-4E42-852D-8D69BD98F960}">
      <dgm:prSet/>
      <dgm:spPr/>
      <dgm:t>
        <a:bodyPr/>
        <a:lstStyle/>
        <a:p>
          <a:endParaRPr lang="en-US"/>
        </a:p>
      </dgm:t>
    </dgm:pt>
    <dgm:pt modelId="{E8D78DE6-E9DC-43F7-99AC-14D03A32380B}">
      <dgm:prSet custT="1"/>
      <dgm:spPr/>
      <dgm:t>
        <a:bodyPr/>
        <a:lstStyle/>
        <a:p>
          <a:r>
            <a:rPr lang="en-US" sz="800"/>
            <a:t>Ecosystem Structure</a:t>
          </a:r>
        </a:p>
      </dgm:t>
    </dgm:pt>
    <dgm:pt modelId="{E5463E6E-A1B4-49A8-9335-656873E89307}" type="parTrans" cxnId="{B6472AD3-0741-42F8-BDFB-1A9D4C09312F}">
      <dgm:prSet/>
      <dgm:spPr/>
      <dgm:t>
        <a:bodyPr/>
        <a:lstStyle/>
        <a:p>
          <a:endParaRPr lang="en-US"/>
        </a:p>
      </dgm:t>
    </dgm:pt>
    <dgm:pt modelId="{90C549EE-BDDA-4145-BD7B-74691D5BF0AD}" type="sibTrans" cxnId="{B6472AD3-0741-42F8-BDFB-1A9D4C09312F}">
      <dgm:prSet/>
      <dgm:spPr/>
      <dgm:t>
        <a:bodyPr/>
        <a:lstStyle/>
        <a:p>
          <a:endParaRPr lang="en-US"/>
        </a:p>
      </dgm:t>
    </dgm:pt>
    <dgm:pt modelId="{534D120D-A054-4527-9B4A-812D10FF08CF}" type="pres">
      <dgm:prSet presAssocID="{A2C5D227-6653-4B28-BF4D-F210D41ECEA2}" presName="hierChild1" presStyleCnt="0">
        <dgm:presLayoutVars>
          <dgm:orgChart val="1"/>
          <dgm:chPref val="1"/>
          <dgm:dir/>
          <dgm:animOne val="branch"/>
          <dgm:animLvl val="lvl"/>
          <dgm:resizeHandles/>
        </dgm:presLayoutVars>
      </dgm:prSet>
      <dgm:spPr/>
      <dgm:t>
        <a:bodyPr/>
        <a:lstStyle/>
        <a:p>
          <a:endParaRPr lang="en-AU"/>
        </a:p>
      </dgm:t>
    </dgm:pt>
    <dgm:pt modelId="{2CACD4F3-E524-446D-A5F6-AC730FCF816B}" type="pres">
      <dgm:prSet presAssocID="{DF3DB81F-5584-4C67-B67D-EDB63044C07B}" presName="hierRoot1" presStyleCnt="0">
        <dgm:presLayoutVars>
          <dgm:hierBranch/>
        </dgm:presLayoutVars>
      </dgm:prSet>
      <dgm:spPr/>
      <dgm:t>
        <a:bodyPr/>
        <a:lstStyle/>
        <a:p>
          <a:endParaRPr lang="en-AU"/>
        </a:p>
      </dgm:t>
    </dgm:pt>
    <dgm:pt modelId="{CBDD2404-4054-484C-A518-DF18BF903074}" type="pres">
      <dgm:prSet presAssocID="{DF3DB81F-5584-4C67-B67D-EDB63044C07B}" presName="rootComposite1" presStyleCnt="0"/>
      <dgm:spPr/>
      <dgm:t>
        <a:bodyPr/>
        <a:lstStyle/>
        <a:p>
          <a:endParaRPr lang="en-AU"/>
        </a:p>
      </dgm:t>
    </dgm:pt>
    <dgm:pt modelId="{D0805A6B-2CDA-4A2B-8EA1-FB7A2281151B}" type="pres">
      <dgm:prSet presAssocID="{DF3DB81F-5584-4C67-B67D-EDB63044C07B}" presName="rootText1" presStyleLbl="node0" presStyleIdx="0" presStyleCnt="1" custScaleX="242517" custScaleY="70525" custLinFactNeighborX="-1564" custLinFactNeighborY="-21306">
        <dgm:presLayoutVars>
          <dgm:chPref val="3"/>
        </dgm:presLayoutVars>
      </dgm:prSet>
      <dgm:spPr/>
      <dgm:t>
        <a:bodyPr/>
        <a:lstStyle/>
        <a:p>
          <a:endParaRPr lang="en-AU"/>
        </a:p>
      </dgm:t>
    </dgm:pt>
    <dgm:pt modelId="{EF75FCC8-BBFE-4071-BC6C-013B6311C4C1}" type="pres">
      <dgm:prSet presAssocID="{DF3DB81F-5584-4C67-B67D-EDB63044C07B}" presName="rootConnector1" presStyleLbl="node1" presStyleIdx="0" presStyleCnt="0"/>
      <dgm:spPr/>
      <dgm:t>
        <a:bodyPr/>
        <a:lstStyle/>
        <a:p>
          <a:endParaRPr lang="en-AU"/>
        </a:p>
      </dgm:t>
    </dgm:pt>
    <dgm:pt modelId="{8F029648-FF03-42B3-8253-C34E36EDFB2E}" type="pres">
      <dgm:prSet presAssocID="{DF3DB81F-5584-4C67-B67D-EDB63044C07B}" presName="hierChild2" presStyleCnt="0"/>
      <dgm:spPr/>
      <dgm:t>
        <a:bodyPr/>
        <a:lstStyle/>
        <a:p>
          <a:endParaRPr lang="en-AU"/>
        </a:p>
      </dgm:t>
    </dgm:pt>
    <dgm:pt modelId="{244B5AF3-E50B-4507-8E96-B525DE68D185}" type="pres">
      <dgm:prSet presAssocID="{BFCDAC80-8668-4513-A42F-CB234E1B506F}" presName="Name35" presStyleLbl="parChTrans1D2" presStyleIdx="0" presStyleCnt="5"/>
      <dgm:spPr/>
      <dgm:t>
        <a:bodyPr/>
        <a:lstStyle/>
        <a:p>
          <a:endParaRPr lang="en-US"/>
        </a:p>
      </dgm:t>
    </dgm:pt>
    <dgm:pt modelId="{C06FDA79-CC56-4328-A04B-0F0A24885782}" type="pres">
      <dgm:prSet presAssocID="{40989B8D-5D06-4B3A-B643-06DBFF87FF3C}" presName="hierRoot2" presStyleCnt="0">
        <dgm:presLayoutVars>
          <dgm:hierBranch val="init"/>
        </dgm:presLayoutVars>
      </dgm:prSet>
      <dgm:spPr/>
      <dgm:t>
        <a:bodyPr/>
        <a:lstStyle/>
        <a:p>
          <a:endParaRPr lang="en-US"/>
        </a:p>
      </dgm:t>
    </dgm:pt>
    <dgm:pt modelId="{3EAA840E-7FF5-43E4-A444-E4CD8421F645}" type="pres">
      <dgm:prSet presAssocID="{40989B8D-5D06-4B3A-B643-06DBFF87FF3C}" presName="rootComposite" presStyleCnt="0"/>
      <dgm:spPr/>
      <dgm:t>
        <a:bodyPr/>
        <a:lstStyle/>
        <a:p>
          <a:endParaRPr lang="en-US"/>
        </a:p>
      </dgm:t>
    </dgm:pt>
    <dgm:pt modelId="{63DFD7EE-9C40-4191-97D4-0AFCCF7AEAE9}" type="pres">
      <dgm:prSet presAssocID="{40989B8D-5D06-4B3A-B643-06DBFF87FF3C}" presName="rootText" presStyleLbl="node2" presStyleIdx="0" presStyleCnt="5" custScaleX="124618" custScaleY="87341">
        <dgm:presLayoutVars>
          <dgm:chPref val="3"/>
        </dgm:presLayoutVars>
      </dgm:prSet>
      <dgm:spPr/>
      <dgm:t>
        <a:bodyPr/>
        <a:lstStyle/>
        <a:p>
          <a:endParaRPr lang="en-US"/>
        </a:p>
      </dgm:t>
    </dgm:pt>
    <dgm:pt modelId="{A0A6B6F0-B904-47C0-9C0C-706687532B91}" type="pres">
      <dgm:prSet presAssocID="{40989B8D-5D06-4B3A-B643-06DBFF87FF3C}" presName="rootConnector" presStyleLbl="node2" presStyleIdx="0" presStyleCnt="5"/>
      <dgm:spPr/>
      <dgm:t>
        <a:bodyPr/>
        <a:lstStyle/>
        <a:p>
          <a:endParaRPr lang="en-US"/>
        </a:p>
      </dgm:t>
    </dgm:pt>
    <dgm:pt modelId="{CA8AA6E4-ACEE-4926-BAED-DA3A4FD90A16}" type="pres">
      <dgm:prSet presAssocID="{40989B8D-5D06-4B3A-B643-06DBFF87FF3C}" presName="hierChild4" presStyleCnt="0"/>
      <dgm:spPr/>
      <dgm:t>
        <a:bodyPr/>
        <a:lstStyle/>
        <a:p>
          <a:endParaRPr lang="en-US"/>
        </a:p>
      </dgm:t>
    </dgm:pt>
    <dgm:pt modelId="{38F7EF34-FD7F-4935-BD6D-B6C0B98B3F88}" type="pres">
      <dgm:prSet presAssocID="{40989B8D-5D06-4B3A-B643-06DBFF87FF3C}" presName="hierChild5" presStyleCnt="0"/>
      <dgm:spPr/>
      <dgm:t>
        <a:bodyPr/>
        <a:lstStyle/>
        <a:p>
          <a:endParaRPr lang="en-US"/>
        </a:p>
      </dgm:t>
    </dgm:pt>
    <dgm:pt modelId="{5AEA9F2C-02DD-468F-88F2-AE914FEC550F}" type="pres">
      <dgm:prSet presAssocID="{380F6AC6-7C38-4166-8908-1657EE0A3E7E}" presName="Name35" presStyleLbl="parChTrans1D2" presStyleIdx="1" presStyleCnt="5"/>
      <dgm:spPr/>
      <dgm:t>
        <a:bodyPr/>
        <a:lstStyle/>
        <a:p>
          <a:endParaRPr lang="en-US"/>
        </a:p>
      </dgm:t>
    </dgm:pt>
    <dgm:pt modelId="{BD4E567F-859B-47EC-AE8C-AE778123077E}" type="pres">
      <dgm:prSet presAssocID="{6AB8C1D7-362A-4537-8AF1-63BBBBB8D088}" presName="hierRoot2" presStyleCnt="0">
        <dgm:presLayoutVars>
          <dgm:hierBranch val="init"/>
        </dgm:presLayoutVars>
      </dgm:prSet>
      <dgm:spPr/>
      <dgm:t>
        <a:bodyPr/>
        <a:lstStyle/>
        <a:p>
          <a:endParaRPr lang="en-US"/>
        </a:p>
      </dgm:t>
    </dgm:pt>
    <dgm:pt modelId="{8BAEDCF5-8EB6-4372-B1AF-1D23C4977D54}" type="pres">
      <dgm:prSet presAssocID="{6AB8C1D7-362A-4537-8AF1-63BBBBB8D088}" presName="rootComposite" presStyleCnt="0"/>
      <dgm:spPr/>
      <dgm:t>
        <a:bodyPr/>
        <a:lstStyle/>
        <a:p>
          <a:endParaRPr lang="en-US"/>
        </a:p>
      </dgm:t>
    </dgm:pt>
    <dgm:pt modelId="{41935F3D-58D7-4D3D-9473-E75D8101F176}" type="pres">
      <dgm:prSet presAssocID="{6AB8C1D7-362A-4537-8AF1-63BBBBB8D088}" presName="rootText" presStyleLbl="node2" presStyleIdx="1" presStyleCnt="5" custScaleX="118424" custScaleY="122065" custLinFactNeighborX="-2009" custLinFactNeighborY="374">
        <dgm:presLayoutVars>
          <dgm:chPref val="3"/>
        </dgm:presLayoutVars>
      </dgm:prSet>
      <dgm:spPr/>
      <dgm:t>
        <a:bodyPr/>
        <a:lstStyle/>
        <a:p>
          <a:endParaRPr lang="en-US"/>
        </a:p>
      </dgm:t>
    </dgm:pt>
    <dgm:pt modelId="{1143F168-E5D4-4A7E-95B6-07AF80E13F47}" type="pres">
      <dgm:prSet presAssocID="{6AB8C1D7-362A-4537-8AF1-63BBBBB8D088}" presName="rootConnector" presStyleLbl="node2" presStyleIdx="1" presStyleCnt="5"/>
      <dgm:spPr/>
      <dgm:t>
        <a:bodyPr/>
        <a:lstStyle/>
        <a:p>
          <a:endParaRPr lang="en-US"/>
        </a:p>
      </dgm:t>
    </dgm:pt>
    <dgm:pt modelId="{A575230D-048A-44C5-8A9A-12D332857AE7}" type="pres">
      <dgm:prSet presAssocID="{6AB8C1D7-362A-4537-8AF1-63BBBBB8D088}" presName="hierChild4" presStyleCnt="0"/>
      <dgm:spPr/>
      <dgm:t>
        <a:bodyPr/>
        <a:lstStyle/>
        <a:p>
          <a:endParaRPr lang="en-US"/>
        </a:p>
      </dgm:t>
    </dgm:pt>
    <dgm:pt modelId="{80867DC5-CB44-4262-8BD5-EA27078BFD4F}" type="pres">
      <dgm:prSet presAssocID="{6AB8C1D7-362A-4537-8AF1-63BBBBB8D088}" presName="hierChild5" presStyleCnt="0"/>
      <dgm:spPr/>
      <dgm:t>
        <a:bodyPr/>
        <a:lstStyle/>
        <a:p>
          <a:endParaRPr lang="en-US"/>
        </a:p>
      </dgm:t>
    </dgm:pt>
    <dgm:pt modelId="{B63A7645-F15A-4F35-8578-72DB62F1AE48}" type="pres">
      <dgm:prSet presAssocID="{05E85019-540E-4BC2-93EC-0306E4841656}" presName="Name35" presStyleLbl="parChTrans1D2" presStyleIdx="2" presStyleCnt="5"/>
      <dgm:spPr/>
      <dgm:t>
        <a:bodyPr/>
        <a:lstStyle/>
        <a:p>
          <a:endParaRPr lang="en-US"/>
        </a:p>
      </dgm:t>
    </dgm:pt>
    <dgm:pt modelId="{6C0B9A9D-DFBB-4859-AD84-D01819CC8303}" type="pres">
      <dgm:prSet presAssocID="{19DE35F7-B240-4E3E-95AC-2E666CA329C4}" presName="hierRoot2" presStyleCnt="0">
        <dgm:presLayoutVars>
          <dgm:hierBranch val="init"/>
        </dgm:presLayoutVars>
      </dgm:prSet>
      <dgm:spPr/>
      <dgm:t>
        <a:bodyPr/>
        <a:lstStyle/>
        <a:p>
          <a:endParaRPr lang="en-US"/>
        </a:p>
      </dgm:t>
    </dgm:pt>
    <dgm:pt modelId="{44721351-06D4-40CC-AF1D-A1EC30206061}" type="pres">
      <dgm:prSet presAssocID="{19DE35F7-B240-4E3E-95AC-2E666CA329C4}" presName="rootComposite" presStyleCnt="0"/>
      <dgm:spPr/>
      <dgm:t>
        <a:bodyPr/>
        <a:lstStyle/>
        <a:p>
          <a:endParaRPr lang="en-US"/>
        </a:p>
      </dgm:t>
    </dgm:pt>
    <dgm:pt modelId="{9C0F1C96-B430-4C7E-B490-C9EFECCFD114}" type="pres">
      <dgm:prSet presAssocID="{19DE35F7-B240-4E3E-95AC-2E666CA329C4}" presName="rootText" presStyleLbl="node2" presStyleIdx="2" presStyleCnt="5" custScaleX="137934" custScaleY="148472" custLinFactNeighborY="0">
        <dgm:presLayoutVars>
          <dgm:chPref val="3"/>
        </dgm:presLayoutVars>
      </dgm:prSet>
      <dgm:spPr/>
      <dgm:t>
        <a:bodyPr/>
        <a:lstStyle/>
        <a:p>
          <a:endParaRPr lang="en-US"/>
        </a:p>
      </dgm:t>
    </dgm:pt>
    <dgm:pt modelId="{F2B72577-A46E-40B0-A6F2-09BDCCB9A215}" type="pres">
      <dgm:prSet presAssocID="{19DE35F7-B240-4E3E-95AC-2E666CA329C4}" presName="rootConnector" presStyleLbl="node2" presStyleIdx="2" presStyleCnt="5"/>
      <dgm:spPr/>
      <dgm:t>
        <a:bodyPr/>
        <a:lstStyle/>
        <a:p>
          <a:endParaRPr lang="en-US"/>
        </a:p>
      </dgm:t>
    </dgm:pt>
    <dgm:pt modelId="{8B32325E-12DA-4A3C-893B-4E1C97EDB253}" type="pres">
      <dgm:prSet presAssocID="{19DE35F7-B240-4E3E-95AC-2E666CA329C4}" presName="hierChild4" presStyleCnt="0"/>
      <dgm:spPr/>
      <dgm:t>
        <a:bodyPr/>
        <a:lstStyle/>
        <a:p>
          <a:endParaRPr lang="en-US"/>
        </a:p>
      </dgm:t>
    </dgm:pt>
    <dgm:pt modelId="{BB9BDE52-6795-4CBB-ACBC-C977143FFC73}" type="pres">
      <dgm:prSet presAssocID="{19DE35F7-B240-4E3E-95AC-2E666CA329C4}" presName="hierChild5" presStyleCnt="0"/>
      <dgm:spPr/>
      <dgm:t>
        <a:bodyPr/>
        <a:lstStyle/>
        <a:p>
          <a:endParaRPr lang="en-US"/>
        </a:p>
      </dgm:t>
    </dgm:pt>
    <dgm:pt modelId="{5B64FC7B-6AF0-493B-B75F-22B4F820C71D}" type="pres">
      <dgm:prSet presAssocID="{E5463E6E-A1B4-49A8-9335-656873E89307}" presName="Name35" presStyleLbl="parChTrans1D2" presStyleIdx="3" presStyleCnt="5"/>
      <dgm:spPr/>
      <dgm:t>
        <a:bodyPr/>
        <a:lstStyle/>
        <a:p>
          <a:endParaRPr lang="en-US"/>
        </a:p>
      </dgm:t>
    </dgm:pt>
    <dgm:pt modelId="{3604587B-2A06-4E2E-B900-0EF797EB4F72}" type="pres">
      <dgm:prSet presAssocID="{E8D78DE6-E9DC-43F7-99AC-14D03A32380B}" presName="hierRoot2" presStyleCnt="0">
        <dgm:presLayoutVars>
          <dgm:hierBranch val="init"/>
        </dgm:presLayoutVars>
      </dgm:prSet>
      <dgm:spPr/>
    </dgm:pt>
    <dgm:pt modelId="{625AD797-C5D0-48BE-94E7-74C2C968ED98}" type="pres">
      <dgm:prSet presAssocID="{E8D78DE6-E9DC-43F7-99AC-14D03A32380B}" presName="rootComposite" presStyleCnt="0"/>
      <dgm:spPr/>
    </dgm:pt>
    <dgm:pt modelId="{B5AC034F-B90F-4D70-90D2-6201BFCC0DDE}" type="pres">
      <dgm:prSet presAssocID="{E8D78DE6-E9DC-43F7-99AC-14D03A32380B}" presName="rootText" presStyleLbl="node2" presStyleIdx="3" presStyleCnt="5" custScaleY="147834">
        <dgm:presLayoutVars>
          <dgm:chPref val="3"/>
        </dgm:presLayoutVars>
      </dgm:prSet>
      <dgm:spPr/>
      <dgm:t>
        <a:bodyPr/>
        <a:lstStyle/>
        <a:p>
          <a:endParaRPr lang="en-US"/>
        </a:p>
      </dgm:t>
    </dgm:pt>
    <dgm:pt modelId="{FF297928-3042-402C-AFDB-EAE612A9F371}" type="pres">
      <dgm:prSet presAssocID="{E8D78DE6-E9DC-43F7-99AC-14D03A32380B}" presName="rootConnector" presStyleLbl="node2" presStyleIdx="3" presStyleCnt="5"/>
      <dgm:spPr/>
      <dgm:t>
        <a:bodyPr/>
        <a:lstStyle/>
        <a:p>
          <a:endParaRPr lang="en-US"/>
        </a:p>
      </dgm:t>
    </dgm:pt>
    <dgm:pt modelId="{3544AB05-14E9-46AC-88C2-3A12A728941D}" type="pres">
      <dgm:prSet presAssocID="{E8D78DE6-E9DC-43F7-99AC-14D03A32380B}" presName="hierChild4" presStyleCnt="0"/>
      <dgm:spPr/>
    </dgm:pt>
    <dgm:pt modelId="{F5DC46F3-4FA3-4CC5-88C0-ECF621E347CA}" type="pres">
      <dgm:prSet presAssocID="{E8D78DE6-E9DC-43F7-99AC-14D03A32380B}" presName="hierChild5" presStyleCnt="0"/>
      <dgm:spPr/>
    </dgm:pt>
    <dgm:pt modelId="{A43C18A4-DD0B-44D0-805E-2EA374BFBCBC}" type="pres">
      <dgm:prSet presAssocID="{F6A84C02-5E0C-4CF0-921F-631CF9F9BFC8}" presName="Name35" presStyleLbl="parChTrans1D2" presStyleIdx="4" presStyleCnt="5"/>
      <dgm:spPr/>
      <dgm:t>
        <a:bodyPr/>
        <a:lstStyle/>
        <a:p>
          <a:endParaRPr lang="en-AU"/>
        </a:p>
      </dgm:t>
    </dgm:pt>
    <dgm:pt modelId="{6BE023D3-C2DB-4B38-BD9D-394983F6C308}" type="pres">
      <dgm:prSet presAssocID="{10ACAC04-992E-4041-BD48-7FDBEF756402}" presName="hierRoot2" presStyleCnt="0">
        <dgm:presLayoutVars>
          <dgm:hierBranch val="r"/>
        </dgm:presLayoutVars>
      </dgm:prSet>
      <dgm:spPr/>
      <dgm:t>
        <a:bodyPr/>
        <a:lstStyle/>
        <a:p>
          <a:endParaRPr lang="en-AU"/>
        </a:p>
      </dgm:t>
    </dgm:pt>
    <dgm:pt modelId="{6152B675-80E8-4A71-AAF6-6592A1CD5BA5}" type="pres">
      <dgm:prSet presAssocID="{10ACAC04-992E-4041-BD48-7FDBEF756402}" presName="rootComposite" presStyleCnt="0"/>
      <dgm:spPr/>
      <dgm:t>
        <a:bodyPr/>
        <a:lstStyle/>
        <a:p>
          <a:endParaRPr lang="en-AU"/>
        </a:p>
      </dgm:t>
    </dgm:pt>
    <dgm:pt modelId="{C5E8BEA7-C940-4B6F-8AE5-DAFEC613F37E}" type="pres">
      <dgm:prSet presAssocID="{10ACAC04-992E-4041-BD48-7FDBEF756402}" presName="rootText" presStyleLbl="node2" presStyleIdx="4" presStyleCnt="5" custScaleX="78970" custScaleY="62449">
        <dgm:presLayoutVars>
          <dgm:chPref val="3"/>
        </dgm:presLayoutVars>
      </dgm:prSet>
      <dgm:spPr/>
      <dgm:t>
        <a:bodyPr/>
        <a:lstStyle/>
        <a:p>
          <a:endParaRPr lang="en-AU"/>
        </a:p>
      </dgm:t>
    </dgm:pt>
    <dgm:pt modelId="{F10D2E7E-5169-4240-A497-02F5E0ADFE2C}" type="pres">
      <dgm:prSet presAssocID="{10ACAC04-992E-4041-BD48-7FDBEF756402}" presName="rootConnector" presStyleLbl="node2" presStyleIdx="4" presStyleCnt="5"/>
      <dgm:spPr/>
      <dgm:t>
        <a:bodyPr/>
        <a:lstStyle/>
        <a:p>
          <a:endParaRPr lang="en-AU"/>
        </a:p>
      </dgm:t>
    </dgm:pt>
    <dgm:pt modelId="{B401DA4A-9DBE-499F-A390-EA52FE31E0B1}" type="pres">
      <dgm:prSet presAssocID="{10ACAC04-992E-4041-BD48-7FDBEF756402}" presName="hierChild4" presStyleCnt="0"/>
      <dgm:spPr/>
      <dgm:t>
        <a:bodyPr/>
        <a:lstStyle/>
        <a:p>
          <a:endParaRPr lang="en-AU"/>
        </a:p>
      </dgm:t>
    </dgm:pt>
    <dgm:pt modelId="{5411DBA5-F92D-413D-99E0-FEF4D3C70102}" type="pres">
      <dgm:prSet presAssocID="{10ACAC04-992E-4041-BD48-7FDBEF756402}" presName="hierChild5" presStyleCnt="0"/>
      <dgm:spPr/>
      <dgm:t>
        <a:bodyPr/>
        <a:lstStyle/>
        <a:p>
          <a:endParaRPr lang="en-AU"/>
        </a:p>
      </dgm:t>
    </dgm:pt>
    <dgm:pt modelId="{DD096369-815E-4A2B-A2AE-115F704B6A72}" type="pres">
      <dgm:prSet presAssocID="{DF3DB81F-5584-4C67-B67D-EDB63044C07B}" presName="hierChild3" presStyleCnt="0"/>
      <dgm:spPr/>
      <dgm:t>
        <a:bodyPr/>
        <a:lstStyle/>
        <a:p>
          <a:endParaRPr lang="en-AU"/>
        </a:p>
      </dgm:t>
    </dgm:pt>
  </dgm:ptLst>
  <dgm:cxnLst>
    <dgm:cxn modelId="{50EA57F1-538A-4C47-8B4D-0322425B69FB}" type="presOf" srcId="{19DE35F7-B240-4E3E-95AC-2E666CA329C4}" destId="{F2B72577-A46E-40B0-A6F2-09BDCCB9A215}" srcOrd="1" destOrd="0" presId="urn:microsoft.com/office/officeart/2005/8/layout/orgChart1"/>
    <dgm:cxn modelId="{901B0772-8DA6-4C17-87F7-CF70EBE07E67}" type="presOf" srcId="{F6A84C02-5E0C-4CF0-921F-631CF9F9BFC8}" destId="{A43C18A4-DD0B-44D0-805E-2EA374BFBCBC}" srcOrd="0" destOrd="0" presId="urn:microsoft.com/office/officeart/2005/8/layout/orgChart1"/>
    <dgm:cxn modelId="{532ECEC4-1CB8-4E88-A793-FD1DBD9F661C}" type="presOf" srcId="{40989B8D-5D06-4B3A-B643-06DBFF87FF3C}" destId="{A0A6B6F0-B904-47C0-9C0C-706687532B91}" srcOrd="1" destOrd="0" presId="urn:microsoft.com/office/officeart/2005/8/layout/orgChart1"/>
    <dgm:cxn modelId="{34EC1E90-DB38-4C21-8B50-A377BE13F229}" srcId="{A2C5D227-6653-4B28-BF4D-F210D41ECEA2}" destId="{DF3DB81F-5584-4C67-B67D-EDB63044C07B}" srcOrd="0" destOrd="0" parTransId="{9BA00916-9C5B-4493-86E3-CD0FAF75FEE6}" sibTransId="{D78551A4-D78C-4833-A38D-1019B88EBB69}"/>
    <dgm:cxn modelId="{894AC256-F823-462F-9549-CF7BB92D9CA1}" type="presOf" srcId="{E5463E6E-A1B4-49A8-9335-656873E89307}" destId="{5B64FC7B-6AF0-493B-B75F-22B4F820C71D}" srcOrd="0" destOrd="0" presId="urn:microsoft.com/office/officeart/2005/8/layout/orgChart1"/>
    <dgm:cxn modelId="{05568F8C-E6FD-490A-9D49-D76D50992E5D}" type="presOf" srcId="{10ACAC04-992E-4041-BD48-7FDBEF756402}" destId="{F10D2E7E-5169-4240-A497-02F5E0ADFE2C}" srcOrd="1" destOrd="0" presId="urn:microsoft.com/office/officeart/2005/8/layout/orgChart1"/>
    <dgm:cxn modelId="{A570DB70-E5FA-4EEC-9CCC-EDF6D22E0114}" srcId="{DF3DB81F-5584-4C67-B67D-EDB63044C07B}" destId="{40989B8D-5D06-4B3A-B643-06DBFF87FF3C}" srcOrd="0" destOrd="0" parTransId="{BFCDAC80-8668-4513-A42F-CB234E1B506F}" sibTransId="{1613B28D-83E5-4DEF-ACCC-7D001792C5B6}"/>
    <dgm:cxn modelId="{9D3D8130-F4E6-4475-A835-0495125B857D}" type="presOf" srcId="{DF3DB81F-5584-4C67-B67D-EDB63044C07B}" destId="{EF75FCC8-BBFE-4071-BC6C-013B6311C4C1}" srcOrd="1" destOrd="0" presId="urn:microsoft.com/office/officeart/2005/8/layout/orgChart1"/>
    <dgm:cxn modelId="{B6459384-00E4-4B3A-AAE8-2653622833C7}" type="presOf" srcId="{40989B8D-5D06-4B3A-B643-06DBFF87FF3C}" destId="{63DFD7EE-9C40-4191-97D4-0AFCCF7AEAE9}" srcOrd="0" destOrd="0" presId="urn:microsoft.com/office/officeart/2005/8/layout/orgChart1"/>
    <dgm:cxn modelId="{2AA1E4F9-EAD1-4CDE-AEDC-488151E79B6B}" type="presOf" srcId="{380F6AC6-7C38-4166-8908-1657EE0A3E7E}" destId="{5AEA9F2C-02DD-468F-88F2-AE914FEC550F}" srcOrd="0" destOrd="0" presId="urn:microsoft.com/office/officeart/2005/8/layout/orgChart1"/>
    <dgm:cxn modelId="{2D86A138-1557-4E42-852D-8D69BD98F960}" srcId="{DF3DB81F-5584-4C67-B67D-EDB63044C07B}" destId="{19DE35F7-B240-4E3E-95AC-2E666CA329C4}" srcOrd="2" destOrd="0" parTransId="{05E85019-540E-4BC2-93EC-0306E4841656}" sibTransId="{DED8F48A-9289-4EEF-AFB1-AFE47801632F}"/>
    <dgm:cxn modelId="{CC7778A3-E1BE-4516-8504-046438943F7A}" type="presOf" srcId="{E8D78DE6-E9DC-43F7-99AC-14D03A32380B}" destId="{FF297928-3042-402C-AFDB-EAE612A9F371}" srcOrd="1" destOrd="0" presId="urn:microsoft.com/office/officeart/2005/8/layout/orgChart1"/>
    <dgm:cxn modelId="{D8C6F870-5E67-4B83-846F-E77A1979362C}" type="presOf" srcId="{19DE35F7-B240-4E3E-95AC-2E666CA329C4}" destId="{9C0F1C96-B430-4C7E-B490-C9EFECCFD114}" srcOrd="0" destOrd="0" presId="urn:microsoft.com/office/officeart/2005/8/layout/orgChart1"/>
    <dgm:cxn modelId="{FB87CA93-D978-4347-BF8C-83BB8CCDC8E4}" type="presOf" srcId="{DF3DB81F-5584-4C67-B67D-EDB63044C07B}" destId="{D0805A6B-2CDA-4A2B-8EA1-FB7A2281151B}" srcOrd="0" destOrd="0" presId="urn:microsoft.com/office/officeart/2005/8/layout/orgChart1"/>
    <dgm:cxn modelId="{4A49C737-F86C-4EE5-B5B2-E8A3F3896582}" srcId="{DF3DB81F-5584-4C67-B67D-EDB63044C07B}" destId="{10ACAC04-992E-4041-BD48-7FDBEF756402}" srcOrd="4" destOrd="0" parTransId="{F6A84C02-5E0C-4CF0-921F-631CF9F9BFC8}" sibTransId="{C961A0C5-B602-4F5A-AB4B-AD46D42A4DBD}"/>
    <dgm:cxn modelId="{683D27CB-7EAF-4615-9286-F01B104C72B0}" type="presOf" srcId="{05E85019-540E-4BC2-93EC-0306E4841656}" destId="{B63A7645-F15A-4F35-8578-72DB62F1AE48}" srcOrd="0" destOrd="0" presId="urn:microsoft.com/office/officeart/2005/8/layout/orgChart1"/>
    <dgm:cxn modelId="{712D689D-071D-4C86-A568-A3D26B1BC00F}" type="presOf" srcId="{6AB8C1D7-362A-4537-8AF1-63BBBBB8D088}" destId="{1143F168-E5D4-4A7E-95B6-07AF80E13F47}" srcOrd="1" destOrd="0" presId="urn:microsoft.com/office/officeart/2005/8/layout/orgChart1"/>
    <dgm:cxn modelId="{D2490FCC-4AB8-400B-8EC2-2C704EFB91D7}" type="presOf" srcId="{10ACAC04-992E-4041-BD48-7FDBEF756402}" destId="{C5E8BEA7-C940-4B6F-8AE5-DAFEC613F37E}" srcOrd="0" destOrd="0" presId="urn:microsoft.com/office/officeart/2005/8/layout/orgChart1"/>
    <dgm:cxn modelId="{3D3882F8-3AE2-49D3-A152-7A9196F9F47D}" srcId="{DF3DB81F-5584-4C67-B67D-EDB63044C07B}" destId="{6AB8C1D7-362A-4537-8AF1-63BBBBB8D088}" srcOrd="1" destOrd="0" parTransId="{380F6AC6-7C38-4166-8908-1657EE0A3E7E}" sibTransId="{DF7309B4-F519-4AE5-9452-2B7165478427}"/>
    <dgm:cxn modelId="{E9894DE0-BC1F-45A2-8520-D819143079D9}" type="presOf" srcId="{A2C5D227-6653-4B28-BF4D-F210D41ECEA2}" destId="{534D120D-A054-4527-9B4A-812D10FF08CF}" srcOrd="0" destOrd="0" presId="urn:microsoft.com/office/officeart/2005/8/layout/orgChart1"/>
    <dgm:cxn modelId="{734FFC0D-C9C2-48D1-902A-D777FD3BB669}" type="presOf" srcId="{BFCDAC80-8668-4513-A42F-CB234E1B506F}" destId="{244B5AF3-E50B-4507-8E96-B525DE68D185}" srcOrd="0" destOrd="0" presId="urn:microsoft.com/office/officeart/2005/8/layout/orgChart1"/>
    <dgm:cxn modelId="{4012E980-BB44-4FC4-B4DE-E96A82D7F7FA}" type="presOf" srcId="{6AB8C1D7-362A-4537-8AF1-63BBBBB8D088}" destId="{41935F3D-58D7-4D3D-9473-E75D8101F176}" srcOrd="0" destOrd="0" presId="urn:microsoft.com/office/officeart/2005/8/layout/orgChart1"/>
    <dgm:cxn modelId="{B6472AD3-0741-42F8-BDFB-1A9D4C09312F}" srcId="{DF3DB81F-5584-4C67-B67D-EDB63044C07B}" destId="{E8D78DE6-E9DC-43F7-99AC-14D03A32380B}" srcOrd="3" destOrd="0" parTransId="{E5463E6E-A1B4-49A8-9335-656873E89307}" sibTransId="{90C549EE-BDDA-4145-BD7B-74691D5BF0AD}"/>
    <dgm:cxn modelId="{6D0CE660-FE0B-4F02-A3CE-BE2B322168EB}" type="presOf" srcId="{E8D78DE6-E9DC-43F7-99AC-14D03A32380B}" destId="{B5AC034F-B90F-4D70-90D2-6201BFCC0DDE}" srcOrd="0" destOrd="0" presId="urn:microsoft.com/office/officeart/2005/8/layout/orgChart1"/>
    <dgm:cxn modelId="{120BDDD3-6235-42D0-B698-544A37EADC17}" type="presParOf" srcId="{534D120D-A054-4527-9B4A-812D10FF08CF}" destId="{2CACD4F3-E524-446D-A5F6-AC730FCF816B}" srcOrd="0" destOrd="0" presId="urn:microsoft.com/office/officeart/2005/8/layout/orgChart1"/>
    <dgm:cxn modelId="{79AD8EB7-DF59-45BE-A04E-E05D066C39AD}" type="presParOf" srcId="{2CACD4F3-E524-446D-A5F6-AC730FCF816B}" destId="{CBDD2404-4054-484C-A518-DF18BF903074}" srcOrd="0" destOrd="0" presId="urn:microsoft.com/office/officeart/2005/8/layout/orgChart1"/>
    <dgm:cxn modelId="{FDA78DE9-9EAC-41BD-B7E3-1E8CAAC53D0F}" type="presParOf" srcId="{CBDD2404-4054-484C-A518-DF18BF903074}" destId="{D0805A6B-2CDA-4A2B-8EA1-FB7A2281151B}" srcOrd="0" destOrd="0" presId="urn:microsoft.com/office/officeart/2005/8/layout/orgChart1"/>
    <dgm:cxn modelId="{069BB011-F288-4870-A1BE-1F4EAA7343A9}" type="presParOf" srcId="{CBDD2404-4054-484C-A518-DF18BF903074}" destId="{EF75FCC8-BBFE-4071-BC6C-013B6311C4C1}" srcOrd="1" destOrd="0" presId="urn:microsoft.com/office/officeart/2005/8/layout/orgChart1"/>
    <dgm:cxn modelId="{2614EEED-A94E-4AB1-847B-906213595F20}" type="presParOf" srcId="{2CACD4F3-E524-446D-A5F6-AC730FCF816B}" destId="{8F029648-FF03-42B3-8253-C34E36EDFB2E}" srcOrd="1" destOrd="0" presId="urn:microsoft.com/office/officeart/2005/8/layout/orgChart1"/>
    <dgm:cxn modelId="{374EA468-282A-4780-8667-6423A9868832}" type="presParOf" srcId="{8F029648-FF03-42B3-8253-C34E36EDFB2E}" destId="{244B5AF3-E50B-4507-8E96-B525DE68D185}" srcOrd="0" destOrd="0" presId="urn:microsoft.com/office/officeart/2005/8/layout/orgChart1"/>
    <dgm:cxn modelId="{B2E197E3-4D6A-4486-B956-1E7589BADD2F}" type="presParOf" srcId="{8F029648-FF03-42B3-8253-C34E36EDFB2E}" destId="{C06FDA79-CC56-4328-A04B-0F0A24885782}" srcOrd="1" destOrd="0" presId="urn:microsoft.com/office/officeart/2005/8/layout/orgChart1"/>
    <dgm:cxn modelId="{68B5D9E8-5DAC-4F90-8BED-FD0A82019717}" type="presParOf" srcId="{C06FDA79-CC56-4328-A04B-0F0A24885782}" destId="{3EAA840E-7FF5-43E4-A444-E4CD8421F645}" srcOrd="0" destOrd="0" presId="urn:microsoft.com/office/officeart/2005/8/layout/orgChart1"/>
    <dgm:cxn modelId="{E99B43D2-58CD-48C2-853E-E94DD8F81CE9}" type="presParOf" srcId="{3EAA840E-7FF5-43E4-A444-E4CD8421F645}" destId="{63DFD7EE-9C40-4191-97D4-0AFCCF7AEAE9}" srcOrd="0" destOrd="0" presId="urn:microsoft.com/office/officeart/2005/8/layout/orgChart1"/>
    <dgm:cxn modelId="{288CCE25-0BEF-448A-B52C-F407C9A66B2C}" type="presParOf" srcId="{3EAA840E-7FF5-43E4-A444-E4CD8421F645}" destId="{A0A6B6F0-B904-47C0-9C0C-706687532B91}" srcOrd="1" destOrd="0" presId="urn:microsoft.com/office/officeart/2005/8/layout/orgChart1"/>
    <dgm:cxn modelId="{C2E89C17-B899-4993-AE94-E471D25A1686}" type="presParOf" srcId="{C06FDA79-CC56-4328-A04B-0F0A24885782}" destId="{CA8AA6E4-ACEE-4926-BAED-DA3A4FD90A16}" srcOrd="1" destOrd="0" presId="urn:microsoft.com/office/officeart/2005/8/layout/orgChart1"/>
    <dgm:cxn modelId="{1AA56A5D-0D3C-4DCF-A9A2-9E153B7D7EC8}" type="presParOf" srcId="{C06FDA79-CC56-4328-A04B-0F0A24885782}" destId="{38F7EF34-FD7F-4935-BD6D-B6C0B98B3F88}" srcOrd="2" destOrd="0" presId="urn:microsoft.com/office/officeart/2005/8/layout/orgChart1"/>
    <dgm:cxn modelId="{413F1E4A-8B2C-43E9-B052-4282C2AF1E76}" type="presParOf" srcId="{8F029648-FF03-42B3-8253-C34E36EDFB2E}" destId="{5AEA9F2C-02DD-468F-88F2-AE914FEC550F}" srcOrd="2" destOrd="0" presId="urn:microsoft.com/office/officeart/2005/8/layout/orgChart1"/>
    <dgm:cxn modelId="{042F20F7-021C-410B-93DB-0874B03B9141}" type="presParOf" srcId="{8F029648-FF03-42B3-8253-C34E36EDFB2E}" destId="{BD4E567F-859B-47EC-AE8C-AE778123077E}" srcOrd="3" destOrd="0" presId="urn:microsoft.com/office/officeart/2005/8/layout/orgChart1"/>
    <dgm:cxn modelId="{02FE2EC7-562F-404B-B48B-88C4B69CCA87}" type="presParOf" srcId="{BD4E567F-859B-47EC-AE8C-AE778123077E}" destId="{8BAEDCF5-8EB6-4372-B1AF-1D23C4977D54}" srcOrd="0" destOrd="0" presId="urn:microsoft.com/office/officeart/2005/8/layout/orgChart1"/>
    <dgm:cxn modelId="{6F6D94B4-3A9D-411F-BEAE-4A57A2A49A99}" type="presParOf" srcId="{8BAEDCF5-8EB6-4372-B1AF-1D23C4977D54}" destId="{41935F3D-58D7-4D3D-9473-E75D8101F176}" srcOrd="0" destOrd="0" presId="urn:microsoft.com/office/officeart/2005/8/layout/orgChart1"/>
    <dgm:cxn modelId="{8F0E886D-6DAC-47D7-AAE3-7E2A359889E6}" type="presParOf" srcId="{8BAEDCF5-8EB6-4372-B1AF-1D23C4977D54}" destId="{1143F168-E5D4-4A7E-95B6-07AF80E13F47}" srcOrd="1" destOrd="0" presId="urn:microsoft.com/office/officeart/2005/8/layout/orgChart1"/>
    <dgm:cxn modelId="{C295C0AA-54B7-4A37-84AB-1F3D2679E2FF}" type="presParOf" srcId="{BD4E567F-859B-47EC-AE8C-AE778123077E}" destId="{A575230D-048A-44C5-8A9A-12D332857AE7}" srcOrd="1" destOrd="0" presId="urn:microsoft.com/office/officeart/2005/8/layout/orgChart1"/>
    <dgm:cxn modelId="{A2D7B347-6E8C-4002-B68A-50F9F35BF9E0}" type="presParOf" srcId="{BD4E567F-859B-47EC-AE8C-AE778123077E}" destId="{80867DC5-CB44-4262-8BD5-EA27078BFD4F}" srcOrd="2" destOrd="0" presId="urn:microsoft.com/office/officeart/2005/8/layout/orgChart1"/>
    <dgm:cxn modelId="{61EFA981-E6C3-4128-8025-9CC5BDEB5672}" type="presParOf" srcId="{8F029648-FF03-42B3-8253-C34E36EDFB2E}" destId="{B63A7645-F15A-4F35-8578-72DB62F1AE48}" srcOrd="4" destOrd="0" presId="urn:microsoft.com/office/officeart/2005/8/layout/orgChart1"/>
    <dgm:cxn modelId="{9F011459-7702-4775-A0E4-B2AE16B4B81F}" type="presParOf" srcId="{8F029648-FF03-42B3-8253-C34E36EDFB2E}" destId="{6C0B9A9D-DFBB-4859-AD84-D01819CC8303}" srcOrd="5" destOrd="0" presId="urn:microsoft.com/office/officeart/2005/8/layout/orgChart1"/>
    <dgm:cxn modelId="{7DA232BD-7418-4D91-956A-3CE91ABCA030}" type="presParOf" srcId="{6C0B9A9D-DFBB-4859-AD84-D01819CC8303}" destId="{44721351-06D4-40CC-AF1D-A1EC30206061}" srcOrd="0" destOrd="0" presId="urn:microsoft.com/office/officeart/2005/8/layout/orgChart1"/>
    <dgm:cxn modelId="{D3E8097C-6DB2-4B49-9A57-0C10C84E4574}" type="presParOf" srcId="{44721351-06D4-40CC-AF1D-A1EC30206061}" destId="{9C0F1C96-B430-4C7E-B490-C9EFECCFD114}" srcOrd="0" destOrd="0" presId="urn:microsoft.com/office/officeart/2005/8/layout/orgChart1"/>
    <dgm:cxn modelId="{84F44860-3CE4-44AC-A28A-04256DCFC479}" type="presParOf" srcId="{44721351-06D4-40CC-AF1D-A1EC30206061}" destId="{F2B72577-A46E-40B0-A6F2-09BDCCB9A215}" srcOrd="1" destOrd="0" presId="urn:microsoft.com/office/officeart/2005/8/layout/orgChart1"/>
    <dgm:cxn modelId="{2CC1E04E-7718-4D48-BD36-112245D54BBF}" type="presParOf" srcId="{6C0B9A9D-DFBB-4859-AD84-D01819CC8303}" destId="{8B32325E-12DA-4A3C-893B-4E1C97EDB253}" srcOrd="1" destOrd="0" presId="urn:microsoft.com/office/officeart/2005/8/layout/orgChart1"/>
    <dgm:cxn modelId="{F3E4DFA2-FEA9-4864-B6AE-D25D6AE84405}" type="presParOf" srcId="{6C0B9A9D-DFBB-4859-AD84-D01819CC8303}" destId="{BB9BDE52-6795-4CBB-ACBC-C977143FFC73}" srcOrd="2" destOrd="0" presId="urn:microsoft.com/office/officeart/2005/8/layout/orgChart1"/>
    <dgm:cxn modelId="{5A08FD9D-CCDA-420D-A80C-ED92C7AB5D05}" type="presParOf" srcId="{8F029648-FF03-42B3-8253-C34E36EDFB2E}" destId="{5B64FC7B-6AF0-493B-B75F-22B4F820C71D}" srcOrd="6" destOrd="0" presId="urn:microsoft.com/office/officeart/2005/8/layout/orgChart1"/>
    <dgm:cxn modelId="{6766A526-31DC-4AEF-A891-0BBE5CA184E1}" type="presParOf" srcId="{8F029648-FF03-42B3-8253-C34E36EDFB2E}" destId="{3604587B-2A06-4E2E-B900-0EF797EB4F72}" srcOrd="7" destOrd="0" presId="urn:microsoft.com/office/officeart/2005/8/layout/orgChart1"/>
    <dgm:cxn modelId="{10ACC344-BA62-4E72-BC2F-8CD0763A5DB7}" type="presParOf" srcId="{3604587B-2A06-4E2E-B900-0EF797EB4F72}" destId="{625AD797-C5D0-48BE-94E7-74C2C968ED98}" srcOrd="0" destOrd="0" presId="urn:microsoft.com/office/officeart/2005/8/layout/orgChart1"/>
    <dgm:cxn modelId="{5745F98F-CB29-4BFE-824D-2FC31BDA1A76}" type="presParOf" srcId="{625AD797-C5D0-48BE-94E7-74C2C968ED98}" destId="{B5AC034F-B90F-4D70-90D2-6201BFCC0DDE}" srcOrd="0" destOrd="0" presId="urn:microsoft.com/office/officeart/2005/8/layout/orgChart1"/>
    <dgm:cxn modelId="{9937EB8F-1548-4421-A809-2A8AA6E9380E}" type="presParOf" srcId="{625AD797-C5D0-48BE-94E7-74C2C968ED98}" destId="{FF297928-3042-402C-AFDB-EAE612A9F371}" srcOrd="1" destOrd="0" presId="urn:microsoft.com/office/officeart/2005/8/layout/orgChart1"/>
    <dgm:cxn modelId="{68EC73D8-1553-46C1-83B3-2DE5E5AD792A}" type="presParOf" srcId="{3604587B-2A06-4E2E-B900-0EF797EB4F72}" destId="{3544AB05-14E9-46AC-88C2-3A12A728941D}" srcOrd="1" destOrd="0" presId="urn:microsoft.com/office/officeart/2005/8/layout/orgChart1"/>
    <dgm:cxn modelId="{707DDEB7-93F9-44F1-A3F5-F48CDEAA101D}" type="presParOf" srcId="{3604587B-2A06-4E2E-B900-0EF797EB4F72}" destId="{F5DC46F3-4FA3-4CC5-88C0-ECF621E347CA}" srcOrd="2" destOrd="0" presId="urn:microsoft.com/office/officeart/2005/8/layout/orgChart1"/>
    <dgm:cxn modelId="{CAC50F5C-6AD2-4D9C-B4A7-C7C3E834F929}" type="presParOf" srcId="{8F029648-FF03-42B3-8253-C34E36EDFB2E}" destId="{A43C18A4-DD0B-44D0-805E-2EA374BFBCBC}" srcOrd="8" destOrd="0" presId="urn:microsoft.com/office/officeart/2005/8/layout/orgChart1"/>
    <dgm:cxn modelId="{6C4F8043-B0C0-40E8-A5FB-95F5218A758A}" type="presParOf" srcId="{8F029648-FF03-42B3-8253-C34E36EDFB2E}" destId="{6BE023D3-C2DB-4B38-BD9D-394983F6C308}" srcOrd="9" destOrd="0" presId="urn:microsoft.com/office/officeart/2005/8/layout/orgChart1"/>
    <dgm:cxn modelId="{680868E9-A206-4254-9923-DBDA0A4F7F5D}" type="presParOf" srcId="{6BE023D3-C2DB-4B38-BD9D-394983F6C308}" destId="{6152B675-80E8-4A71-AAF6-6592A1CD5BA5}" srcOrd="0" destOrd="0" presId="urn:microsoft.com/office/officeart/2005/8/layout/orgChart1"/>
    <dgm:cxn modelId="{28FC6824-D3FE-4E34-B842-6E29F40CFE29}" type="presParOf" srcId="{6152B675-80E8-4A71-AAF6-6592A1CD5BA5}" destId="{C5E8BEA7-C940-4B6F-8AE5-DAFEC613F37E}" srcOrd="0" destOrd="0" presId="urn:microsoft.com/office/officeart/2005/8/layout/orgChart1"/>
    <dgm:cxn modelId="{B4AA2BD9-481A-4722-80B0-FFD058C7C189}" type="presParOf" srcId="{6152B675-80E8-4A71-AAF6-6592A1CD5BA5}" destId="{F10D2E7E-5169-4240-A497-02F5E0ADFE2C}" srcOrd="1" destOrd="0" presId="urn:microsoft.com/office/officeart/2005/8/layout/orgChart1"/>
    <dgm:cxn modelId="{269678C5-AA81-4E18-9F6D-9FF5884D688F}" type="presParOf" srcId="{6BE023D3-C2DB-4B38-BD9D-394983F6C308}" destId="{B401DA4A-9DBE-499F-A390-EA52FE31E0B1}" srcOrd="1" destOrd="0" presId="urn:microsoft.com/office/officeart/2005/8/layout/orgChart1"/>
    <dgm:cxn modelId="{6F02602C-5076-4F5F-957D-FEFD162500F3}" type="presParOf" srcId="{6BE023D3-C2DB-4B38-BD9D-394983F6C308}" destId="{5411DBA5-F92D-413D-99E0-FEF4D3C70102}" srcOrd="2" destOrd="0" presId="urn:microsoft.com/office/officeart/2005/8/layout/orgChart1"/>
    <dgm:cxn modelId="{1F6970C1-9D4B-4AFC-BB41-C7DAFA039047}" type="presParOf" srcId="{2CACD4F3-E524-446D-A5F6-AC730FCF816B}" destId="{DD096369-815E-4A2B-A2AE-115F704B6A72}"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2C5D227-6653-4B28-BF4D-F210D41ECEA2}"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AU"/>
        </a:p>
      </dgm:t>
    </dgm:pt>
    <dgm:pt modelId="{10ACAC04-992E-4041-BD48-7FDBEF756402}">
      <dgm:prSet custT="1"/>
      <dgm:spPr>
        <a:xfrm>
          <a:off x="1474" y="733530"/>
          <a:ext cx="1319008" cy="263801"/>
        </a:xfrm>
      </dgm:spPr>
      <dgm:t>
        <a:bodyPr/>
        <a:lstStyle/>
        <a:p>
          <a:r>
            <a:rPr lang="en-AU" sz="1100">
              <a:latin typeface="Calibri"/>
              <a:ea typeface="+mn-ea"/>
              <a:cs typeface="+mn-cs"/>
            </a:rPr>
            <a:t>Retained species</a:t>
          </a:r>
        </a:p>
      </dgm:t>
    </dgm:pt>
    <dgm:pt modelId="{F6A84C02-5E0C-4CF0-921F-631CF9F9BFC8}" type="parTrans" cxnId="{4A49C737-F86C-4EE5-B5B2-E8A3F3896582}">
      <dgm:prSet/>
      <dgm:spPr>
        <a:xfrm>
          <a:off x="660978" y="570900"/>
          <a:ext cx="2029492" cy="162630"/>
        </a:xfrm>
      </dgm:spPr>
      <dgm:t>
        <a:bodyPr/>
        <a:lstStyle/>
        <a:p>
          <a:endParaRPr lang="en-AU" sz="1100"/>
        </a:p>
      </dgm:t>
    </dgm:pt>
    <dgm:pt modelId="{C961A0C5-B602-4F5A-AB4B-AD46D42A4DBD}" type="sibTrans" cxnId="{4A49C737-F86C-4EE5-B5B2-E8A3F3896582}">
      <dgm:prSet/>
      <dgm:spPr/>
      <dgm:t>
        <a:bodyPr/>
        <a:lstStyle/>
        <a:p>
          <a:endParaRPr lang="en-AU"/>
        </a:p>
      </dgm:t>
    </dgm:pt>
    <dgm:pt modelId="{5C0A3BF8-E1BE-42DA-A3FB-17E14B581549}">
      <dgm:prSet custT="1"/>
      <dgm:spPr>
        <a:solidFill>
          <a:srgbClr val="92D050"/>
        </a:solidFill>
      </dgm:spPr>
      <dgm:t>
        <a:bodyPr/>
        <a:lstStyle/>
        <a:p>
          <a:r>
            <a:rPr lang="en-US" sz="1100">
              <a:latin typeface="Calibri" panose="020F0502020204030204" pitchFamily="34" charset="0"/>
              <a:cs typeface="Calibri" panose="020F0502020204030204" pitchFamily="34" charset="0"/>
            </a:rPr>
            <a:t>Spanish Mackerel</a:t>
          </a:r>
        </a:p>
      </dgm:t>
    </dgm:pt>
    <dgm:pt modelId="{D9435162-012D-44FF-A21B-392782A07A4E}" type="parTrans" cxnId="{F89BB6E4-D70E-4E0D-A5AD-7218C052A84F}">
      <dgm:prSet/>
      <dgm:spPr/>
      <dgm:t>
        <a:bodyPr/>
        <a:lstStyle/>
        <a:p>
          <a:endParaRPr lang="en-US"/>
        </a:p>
      </dgm:t>
    </dgm:pt>
    <dgm:pt modelId="{0C973D96-B287-41CD-8A65-11EE742E42C7}" type="sibTrans" cxnId="{F89BB6E4-D70E-4E0D-A5AD-7218C052A84F}">
      <dgm:prSet/>
      <dgm:spPr/>
      <dgm:t>
        <a:bodyPr/>
        <a:lstStyle/>
        <a:p>
          <a:endParaRPr lang="en-US"/>
        </a:p>
      </dgm:t>
    </dgm:pt>
    <dgm:pt modelId="{105B8BD6-1EF5-4156-B0A8-BCC4C92B78A6}">
      <dgm:prSet custT="1"/>
      <dgm:spPr>
        <a:solidFill>
          <a:schemeClr val="accent2">
            <a:lumMod val="20000"/>
            <a:lumOff val="80000"/>
          </a:schemeClr>
        </a:solidFill>
      </dgm:spPr>
      <dgm:t>
        <a:bodyPr/>
        <a:lstStyle/>
        <a:p>
          <a:r>
            <a:rPr lang="en-US" sz="1100">
              <a:latin typeface="Calibri" panose="020F0502020204030204" pitchFamily="34" charset="0"/>
              <a:cs typeface="Calibri" panose="020F0502020204030204" pitchFamily="34" charset="0"/>
            </a:rPr>
            <a:t>Grey Mackerel</a:t>
          </a:r>
        </a:p>
      </dgm:t>
    </dgm:pt>
    <dgm:pt modelId="{9813C608-C8C8-4410-8037-E33D5A15D143}" type="parTrans" cxnId="{3D17BBE7-6FD0-4DCE-831A-1E80FF9791C7}">
      <dgm:prSet/>
      <dgm:spPr/>
      <dgm:t>
        <a:bodyPr/>
        <a:lstStyle/>
        <a:p>
          <a:endParaRPr lang="en-US"/>
        </a:p>
      </dgm:t>
    </dgm:pt>
    <dgm:pt modelId="{ECAA0ED1-3EED-44BC-B296-D2A205685852}" type="sibTrans" cxnId="{3D17BBE7-6FD0-4DCE-831A-1E80FF9791C7}">
      <dgm:prSet/>
      <dgm:spPr/>
      <dgm:t>
        <a:bodyPr/>
        <a:lstStyle/>
        <a:p>
          <a:endParaRPr lang="en-US"/>
        </a:p>
      </dgm:t>
    </dgm:pt>
    <dgm:pt modelId="{534D120D-A054-4527-9B4A-812D10FF08CF}" type="pres">
      <dgm:prSet presAssocID="{A2C5D227-6653-4B28-BF4D-F210D41ECEA2}" presName="hierChild1" presStyleCnt="0">
        <dgm:presLayoutVars>
          <dgm:orgChart val="1"/>
          <dgm:chPref val="1"/>
          <dgm:dir/>
          <dgm:animOne val="branch"/>
          <dgm:animLvl val="lvl"/>
          <dgm:resizeHandles/>
        </dgm:presLayoutVars>
      </dgm:prSet>
      <dgm:spPr/>
      <dgm:t>
        <a:bodyPr/>
        <a:lstStyle/>
        <a:p>
          <a:endParaRPr lang="en-US"/>
        </a:p>
      </dgm:t>
    </dgm:pt>
    <dgm:pt modelId="{CC796766-80A6-43CD-8DC3-12B5F718FF6E}" type="pres">
      <dgm:prSet presAssocID="{10ACAC04-992E-4041-BD48-7FDBEF756402}" presName="hierRoot1" presStyleCnt="0">
        <dgm:presLayoutVars>
          <dgm:hierBranch val="init"/>
        </dgm:presLayoutVars>
      </dgm:prSet>
      <dgm:spPr/>
    </dgm:pt>
    <dgm:pt modelId="{62245AE2-E82A-4B59-A1F8-B3D90A7C1232}" type="pres">
      <dgm:prSet presAssocID="{10ACAC04-992E-4041-BD48-7FDBEF756402}" presName="rootComposite1" presStyleCnt="0"/>
      <dgm:spPr/>
    </dgm:pt>
    <dgm:pt modelId="{822A52DD-D467-4EFA-93EA-D9165C931323}" type="pres">
      <dgm:prSet presAssocID="{10ACAC04-992E-4041-BD48-7FDBEF756402}" presName="rootText1" presStyleLbl="node0" presStyleIdx="0" presStyleCnt="1" custScaleX="96527" custScaleY="36740">
        <dgm:presLayoutVars>
          <dgm:chPref val="3"/>
        </dgm:presLayoutVars>
      </dgm:prSet>
      <dgm:spPr/>
      <dgm:t>
        <a:bodyPr/>
        <a:lstStyle/>
        <a:p>
          <a:endParaRPr lang="en-US"/>
        </a:p>
      </dgm:t>
    </dgm:pt>
    <dgm:pt modelId="{2F13413D-043A-4286-A980-569530640934}" type="pres">
      <dgm:prSet presAssocID="{10ACAC04-992E-4041-BD48-7FDBEF756402}" presName="rootConnector1" presStyleLbl="node1" presStyleIdx="0" presStyleCnt="0"/>
      <dgm:spPr/>
      <dgm:t>
        <a:bodyPr/>
        <a:lstStyle/>
        <a:p>
          <a:endParaRPr lang="en-US"/>
        </a:p>
      </dgm:t>
    </dgm:pt>
    <dgm:pt modelId="{4A10B40F-03DB-4A1E-9C20-FCD9EC7E914E}" type="pres">
      <dgm:prSet presAssocID="{10ACAC04-992E-4041-BD48-7FDBEF756402}" presName="hierChild2" presStyleCnt="0"/>
      <dgm:spPr/>
    </dgm:pt>
    <dgm:pt modelId="{F67C558A-5287-41FF-8E7A-BAC135353159}" type="pres">
      <dgm:prSet presAssocID="{D9435162-012D-44FF-A21B-392782A07A4E}" presName="Name37" presStyleLbl="parChTrans1D2" presStyleIdx="0" presStyleCnt="2"/>
      <dgm:spPr/>
      <dgm:t>
        <a:bodyPr/>
        <a:lstStyle/>
        <a:p>
          <a:endParaRPr lang="en-US"/>
        </a:p>
      </dgm:t>
    </dgm:pt>
    <dgm:pt modelId="{D47F79DD-D96D-46D4-968F-F4B04655662A}" type="pres">
      <dgm:prSet presAssocID="{5C0A3BF8-E1BE-42DA-A3FB-17E14B581549}" presName="hierRoot2" presStyleCnt="0">
        <dgm:presLayoutVars>
          <dgm:hierBranch/>
        </dgm:presLayoutVars>
      </dgm:prSet>
      <dgm:spPr/>
    </dgm:pt>
    <dgm:pt modelId="{40E1D14F-36D1-448B-8733-D16F06E9444A}" type="pres">
      <dgm:prSet presAssocID="{5C0A3BF8-E1BE-42DA-A3FB-17E14B581549}" presName="rootComposite" presStyleCnt="0"/>
      <dgm:spPr/>
    </dgm:pt>
    <dgm:pt modelId="{48E543A2-5B68-4105-8907-AC266CCF61A9}" type="pres">
      <dgm:prSet presAssocID="{5C0A3BF8-E1BE-42DA-A3FB-17E14B581549}" presName="rootText" presStyleLbl="node2" presStyleIdx="0" presStyleCnt="2" custScaleX="98595" custScaleY="34795" custLinFactNeighborX="-27991" custLinFactNeighborY="2137">
        <dgm:presLayoutVars>
          <dgm:chPref val="3"/>
        </dgm:presLayoutVars>
      </dgm:prSet>
      <dgm:spPr/>
      <dgm:t>
        <a:bodyPr/>
        <a:lstStyle/>
        <a:p>
          <a:endParaRPr lang="en-US"/>
        </a:p>
      </dgm:t>
    </dgm:pt>
    <dgm:pt modelId="{1362DD4F-EA79-4105-8184-FB56085CE1D9}" type="pres">
      <dgm:prSet presAssocID="{5C0A3BF8-E1BE-42DA-A3FB-17E14B581549}" presName="rootConnector" presStyleLbl="node2" presStyleIdx="0" presStyleCnt="2"/>
      <dgm:spPr/>
      <dgm:t>
        <a:bodyPr/>
        <a:lstStyle/>
        <a:p>
          <a:endParaRPr lang="en-US"/>
        </a:p>
      </dgm:t>
    </dgm:pt>
    <dgm:pt modelId="{2143D154-B9CE-4E2E-B1B1-D329D21706AC}" type="pres">
      <dgm:prSet presAssocID="{5C0A3BF8-E1BE-42DA-A3FB-17E14B581549}" presName="hierChild4" presStyleCnt="0"/>
      <dgm:spPr/>
    </dgm:pt>
    <dgm:pt modelId="{E2DABB69-3F31-457C-8DF8-AF87DC776A93}" type="pres">
      <dgm:prSet presAssocID="{5C0A3BF8-E1BE-42DA-A3FB-17E14B581549}" presName="hierChild5" presStyleCnt="0"/>
      <dgm:spPr/>
    </dgm:pt>
    <dgm:pt modelId="{48815F0F-A489-4097-9FFD-48BE1806C7D3}" type="pres">
      <dgm:prSet presAssocID="{9813C608-C8C8-4410-8037-E33D5A15D143}" presName="Name37" presStyleLbl="parChTrans1D2" presStyleIdx="1" presStyleCnt="2"/>
      <dgm:spPr/>
      <dgm:t>
        <a:bodyPr/>
        <a:lstStyle/>
        <a:p>
          <a:endParaRPr lang="en-US"/>
        </a:p>
      </dgm:t>
    </dgm:pt>
    <dgm:pt modelId="{89B82F1C-1B3F-49AB-930F-C5D3A7E934AB}" type="pres">
      <dgm:prSet presAssocID="{105B8BD6-1EF5-4156-B0A8-BCC4C92B78A6}" presName="hierRoot2" presStyleCnt="0">
        <dgm:presLayoutVars>
          <dgm:hierBranch val="init"/>
        </dgm:presLayoutVars>
      </dgm:prSet>
      <dgm:spPr/>
    </dgm:pt>
    <dgm:pt modelId="{6C2C1574-00D3-4BE9-A01D-AFDF63B004A7}" type="pres">
      <dgm:prSet presAssocID="{105B8BD6-1EF5-4156-B0A8-BCC4C92B78A6}" presName="rootComposite" presStyleCnt="0"/>
      <dgm:spPr/>
    </dgm:pt>
    <dgm:pt modelId="{D70E2106-D639-4B78-9280-EB3D40AAA9E1}" type="pres">
      <dgm:prSet presAssocID="{105B8BD6-1EF5-4156-B0A8-BCC4C92B78A6}" presName="rootText" presStyleLbl="node2" presStyleIdx="1" presStyleCnt="2" custScaleX="102283" custScaleY="34642">
        <dgm:presLayoutVars>
          <dgm:chPref val="3"/>
        </dgm:presLayoutVars>
      </dgm:prSet>
      <dgm:spPr/>
      <dgm:t>
        <a:bodyPr/>
        <a:lstStyle/>
        <a:p>
          <a:endParaRPr lang="en-US"/>
        </a:p>
      </dgm:t>
    </dgm:pt>
    <dgm:pt modelId="{4899174D-7185-4F53-A0C0-CA5666C2F918}" type="pres">
      <dgm:prSet presAssocID="{105B8BD6-1EF5-4156-B0A8-BCC4C92B78A6}" presName="rootConnector" presStyleLbl="node2" presStyleIdx="1" presStyleCnt="2"/>
      <dgm:spPr/>
      <dgm:t>
        <a:bodyPr/>
        <a:lstStyle/>
        <a:p>
          <a:endParaRPr lang="en-US"/>
        </a:p>
      </dgm:t>
    </dgm:pt>
    <dgm:pt modelId="{356452A3-D107-4A45-AADC-0F7F7F4ABDCF}" type="pres">
      <dgm:prSet presAssocID="{105B8BD6-1EF5-4156-B0A8-BCC4C92B78A6}" presName="hierChild4" presStyleCnt="0"/>
      <dgm:spPr/>
    </dgm:pt>
    <dgm:pt modelId="{52243F94-E6EC-4FD2-B5B7-6EF92BB580C1}" type="pres">
      <dgm:prSet presAssocID="{105B8BD6-1EF5-4156-B0A8-BCC4C92B78A6}" presName="hierChild5" presStyleCnt="0"/>
      <dgm:spPr/>
    </dgm:pt>
    <dgm:pt modelId="{CC384A27-4856-4EC5-9B35-1B069C6000D8}" type="pres">
      <dgm:prSet presAssocID="{10ACAC04-992E-4041-BD48-7FDBEF756402}" presName="hierChild3" presStyleCnt="0"/>
      <dgm:spPr/>
    </dgm:pt>
  </dgm:ptLst>
  <dgm:cxnLst>
    <dgm:cxn modelId="{F89BB6E4-D70E-4E0D-A5AD-7218C052A84F}" srcId="{10ACAC04-992E-4041-BD48-7FDBEF756402}" destId="{5C0A3BF8-E1BE-42DA-A3FB-17E14B581549}" srcOrd="0" destOrd="0" parTransId="{D9435162-012D-44FF-A21B-392782A07A4E}" sibTransId="{0C973D96-B287-41CD-8A65-11EE742E42C7}"/>
    <dgm:cxn modelId="{4A49C737-F86C-4EE5-B5B2-E8A3F3896582}" srcId="{A2C5D227-6653-4B28-BF4D-F210D41ECEA2}" destId="{10ACAC04-992E-4041-BD48-7FDBEF756402}" srcOrd="0" destOrd="0" parTransId="{F6A84C02-5E0C-4CF0-921F-631CF9F9BFC8}" sibTransId="{C961A0C5-B602-4F5A-AB4B-AD46D42A4DBD}"/>
    <dgm:cxn modelId="{268DD113-72E9-4362-A5AA-0EC289B0C768}" type="presOf" srcId="{9813C608-C8C8-4410-8037-E33D5A15D143}" destId="{48815F0F-A489-4097-9FFD-48BE1806C7D3}" srcOrd="0" destOrd="0" presId="urn:microsoft.com/office/officeart/2005/8/layout/orgChart1"/>
    <dgm:cxn modelId="{E9894DE0-BC1F-45A2-8520-D819143079D9}" type="presOf" srcId="{A2C5D227-6653-4B28-BF4D-F210D41ECEA2}" destId="{534D120D-A054-4527-9B4A-812D10FF08CF}" srcOrd="0" destOrd="0" presId="urn:microsoft.com/office/officeart/2005/8/layout/orgChart1"/>
    <dgm:cxn modelId="{3D17BBE7-6FD0-4DCE-831A-1E80FF9791C7}" srcId="{10ACAC04-992E-4041-BD48-7FDBEF756402}" destId="{105B8BD6-1EF5-4156-B0A8-BCC4C92B78A6}" srcOrd="1" destOrd="0" parTransId="{9813C608-C8C8-4410-8037-E33D5A15D143}" sibTransId="{ECAA0ED1-3EED-44BC-B296-D2A205685852}"/>
    <dgm:cxn modelId="{5DF481D6-831A-4295-84D0-3038BA28BDD8}" type="presOf" srcId="{10ACAC04-992E-4041-BD48-7FDBEF756402}" destId="{822A52DD-D467-4EFA-93EA-D9165C931323}" srcOrd="0" destOrd="0" presId="urn:microsoft.com/office/officeart/2005/8/layout/orgChart1"/>
    <dgm:cxn modelId="{3B3F5DCD-16D9-41FF-9ABD-FBB0CE1BE2B2}" type="presOf" srcId="{5C0A3BF8-E1BE-42DA-A3FB-17E14B581549}" destId="{48E543A2-5B68-4105-8907-AC266CCF61A9}" srcOrd="0" destOrd="0" presId="urn:microsoft.com/office/officeart/2005/8/layout/orgChart1"/>
    <dgm:cxn modelId="{4183EFDF-3D97-451B-B0BC-D2030301BB7E}" type="presOf" srcId="{D9435162-012D-44FF-A21B-392782A07A4E}" destId="{F67C558A-5287-41FF-8E7A-BAC135353159}" srcOrd="0" destOrd="0" presId="urn:microsoft.com/office/officeart/2005/8/layout/orgChart1"/>
    <dgm:cxn modelId="{FA9A4D79-911D-479A-95E8-94AEF9047EAA}" type="presOf" srcId="{10ACAC04-992E-4041-BD48-7FDBEF756402}" destId="{2F13413D-043A-4286-A980-569530640934}" srcOrd="1" destOrd="0" presId="urn:microsoft.com/office/officeart/2005/8/layout/orgChart1"/>
    <dgm:cxn modelId="{553CF840-44A2-4A1A-9AA6-DF0909448F03}" type="presOf" srcId="{5C0A3BF8-E1BE-42DA-A3FB-17E14B581549}" destId="{1362DD4F-EA79-4105-8184-FB56085CE1D9}" srcOrd="1" destOrd="0" presId="urn:microsoft.com/office/officeart/2005/8/layout/orgChart1"/>
    <dgm:cxn modelId="{2BA60660-6AAD-4ACF-AD6D-5C3C6B0BEE8E}" type="presOf" srcId="{105B8BD6-1EF5-4156-B0A8-BCC4C92B78A6}" destId="{4899174D-7185-4F53-A0C0-CA5666C2F918}" srcOrd="1" destOrd="0" presId="urn:microsoft.com/office/officeart/2005/8/layout/orgChart1"/>
    <dgm:cxn modelId="{E5742980-B07B-437D-AD75-F8F2961D6322}" type="presOf" srcId="{105B8BD6-1EF5-4156-B0A8-BCC4C92B78A6}" destId="{D70E2106-D639-4B78-9280-EB3D40AAA9E1}" srcOrd="0" destOrd="0" presId="urn:microsoft.com/office/officeart/2005/8/layout/orgChart1"/>
    <dgm:cxn modelId="{21469CD0-420D-4C41-A95E-51DABA81D131}" type="presParOf" srcId="{534D120D-A054-4527-9B4A-812D10FF08CF}" destId="{CC796766-80A6-43CD-8DC3-12B5F718FF6E}" srcOrd="0" destOrd="0" presId="urn:microsoft.com/office/officeart/2005/8/layout/orgChart1"/>
    <dgm:cxn modelId="{95C7EB07-A915-4674-A286-B962C2959FFB}" type="presParOf" srcId="{CC796766-80A6-43CD-8DC3-12B5F718FF6E}" destId="{62245AE2-E82A-4B59-A1F8-B3D90A7C1232}" srcOrd="0" destOrd="0" presId="urn:microsoft.com/office/officeart/2005/8/layout/orgChart1"/>
    <dgm:cxn modelId="{EB669330-FEFC-406A-8D85-01E4A0A8B196}" type="presParOf" srcId="{62245AE2-E82A-4B59-A1F8-B3D90A7C1232}" destId="{822A52DD-D467-4EFA-93EA-D9165C931323}" srcOrd="0" destOrd="0" presId="urn:microsoft.com/office/officeart/2005/8/layout/orgChart1"/>
    <dgm:cxn modelId="{CC485A0E-148F-44DB-B532-81B949F1D756}" type="presParOf" srcId="{62245AE2-E82A-4B59-A1F8-B3D90A7C1232}" destId="{2F13413D-043A-4286-A980-569530640934}" srcOrd="1" destOrd="0" presId="urn:microsoft.com/office/officeart/2005/8/layout/orgChart1"/>
    <dgm:cxn modelId="{5C184CBC-2871-4017-BF2B-BED9EBDF9DFD}" type="presParOf" srcId="{CC796766-80A6-43CD-8DC3-12B5F718FF6E}" destId="{4A10B40F-03DB-4A1E-9C20-FCD9EC7E914E}" srcOrd="1" destOrd="0" presId="urn:microsoft.com/office/officeart/2005/8/layout/orgChart1"/>
    <dgm:cxn modelId="{6B0FAC05-3817-4F3E-9E44-38BFC3949536}" type="presParOf" srcId="{4A10B40F-03DB-4A1E-9C20-FCD9EC7E914E}" destId="{F67C558A-5287-41FF-8E7A-BAC135353159}" srcOrd="0" destOrd="0" presId="urn:microsoft.com/office/officeart/2005/8/layout/orgChart1"/>
    <dgm:cxn modelId="{2DEFA2F3-9252-49D0-AAEF-B0157E1BDF77}" type="presParOf" srcId="{4A10B40F-03DB-4A1E-9C20-FCD9EC7E914E}" destId="{D47F79DD-D96D-46D4-968F-F4B04655662A}" srcOrd="1" destOrd="0" presId="urn:microsoft.com/office/officeart/2005/8/layout/orgChart1"/>
    <dgm:cxn modelId="{1343D1C7-B27D-4A77-8A09-3402448C0A4F}" type="presParOf" srcId="{D47F79DD-D96D-46D4-968F-F4B04655662A}" destId="{40E1D14F-36D1-448B-8733-D16F06E9444A}" srcOrd="0" destOrd="0" presId="urn:microsoft.com/office/officeart/2005/8/layout/orgChart1"/>
    <dgm:cxn modelId="{0D198F90-1FDB-4E43-8201-0C7B83BF6936}" type="presParOf" srcId="{40E1D14F-36D1-448B-8733-D16F06E9444A}" destId="{48E543A2-5B68-4105-8907-AC266CCF61A9}" srcOrd="0" destOrd="0" presId="urn:microsoft.com/office/officeart/2005/8/layout/orgChart1"/>
    <dgm:cxn modelId="{2E34EFEE-5A03-4853-8092-EB082E9A0890}" type="presParOf" srcId="{40E1D14F-36D1-448B-8733-D16F06E9444A}" destId="{1362DD4F-EA79-4105-8184-FB56085CE1D9}" srcOrd="1" destOrd="0" presId="urn:microsoft.com/office/officeart/2005/8/layout/orgChart1"/>
    <dgm:cxn modelId="{D09545CC-09C0-4F41-B1F4-8ED00C763313}" type="presParOf" srcId="{D47F79DD-D96D-46D4-968F-F4B04655662A}" destId="{2143D154-B9CE-4E2E-B1B1-D329D21706AC}" srcOrd="1" destOrd="0" presId="urn:microsoft.com/office/officeart/2005/8/layout/orgChart1"/>
    <dgm:cxn modelId="{02343389-B4FA-4724-9DF6-08A2222C3DCD}" type="presParOf" srcId="{D47F79DD-D96D-46D4-968F-F4B04655662A}" destId="{E2DABB69-3F31-457C-8DF8-AF87DC776A93}" srcOrd="2" destOrd="0" presId="urn:microsoft.com/office/officeart/2005/8/layout/orgChart1"/>
    <dgm:cxn modelId="{2F8B2EA0-DCD4-46DB-B914-C6BE8C59928D}" type="presParOf" srcId="{4A10B40F-03DB-4A1E-9C20-FCD9EC7E914E}" destId="{48815F0F-A489-4097-9FFD-48BE1806C7D3}" srcOrd="2" destOrd="0" presId="urn:microsoft.com/office/officeart/2005/8/layout/orgChart1"/>
    <dgm:cxn modelId="{70C54EE6-8D3C-4F5D-A73B-B10F48C51611}" type="presParOf" srcId="{4A10B40F-03DB-4A1E-9C20-FCD9EC7E914E}" destId="{89B82F1C-1B3F-49AB-930F-C5D3A7E934AB}" srcOrd="3" destOrd="0" presId="urn:microsoft.com/office/officeart/2005/8/layout/orgChart1"/>
    <dgm:cxn modelId="{08CA0CDB-BDC3-4861-873A-076A4D1C8C44}" type="presParOf" srcId="{89B82F1C-1B3F-49AB-930F-C5D3A7E934AB}" destId="{6C2C1574-00D3-4BE9-A01D-AFDF63B004A7}" srcOrd="0" destOrd="0" presId="urn:microsoft.com/office/officeart/2005/8/layout/orgChart1"/>
    <dgm:cxn modelId="{9BE0C6F5-14E8-4DCA-A7F5-8F20CD6745DB}" type="presParOf" srcId="{6C2C1574-00D3-4BE9-A01D-AFDF63B004A7}" destId="{D70E2106-D639-4B78-9280-EB3D40AAA9E1}" srcOrd="0" destOrd="0" presId="urn:microsoft.com/office/officeart/2005/8/layout/orgChart1"/>
    <dgm:cxn modelId="{2E5AD5AA-E57C-4B8A-ABDC-9F97E2BF47F6}" type="presParOf" srcId="{6C2C1574-00D3-4BE9-A01D-AFDF63B004A7}" destId="{4899174D-7185-4F53-A0C0-CA5666C2F918}" srcOrd="1" destOrd="0" presId="urn:microsoft.com/office/officeart/2005/8/layout/orgChart1"/>
    <dgm:cxn modelId="{C4360917-101D-46BF-B924-F5039129644F}" type="presParOf" srcId="{89B82F1C-1B3F-49AB-930F-C5D3A7E934AB}" destId="{356452A3-D107-4A45-AADC-0F7F7F4ABDCF}" srcOrd="1" destOrd="0" presId="urn:microsoft.com/office/officeart/2005/8/layout/orgChart1"/>
    <dgm:cxn modelId="{626269D8-B8BC-4FFA-8E3A-EAEF20CFE47D}" type="presParOf" srcId="{89B82F1C-1B3F-49AB-930F-C5D3A7E934AB}" destId="{52243F94-E6EC-4FD2-B5B7-6EF92BB580C1}" srcOrd="2" destOrd="0" presId="urn:microsoft.com/office/officeart/2005/8/layout/orgChart1"/>
    <dgm:cxn modelId="{AD02B719-120C-49D5-AC46-5F0EAF1DB8CC}" type="presParOf" srcId="{CC796766-80A6-43CD-8DC3-12B5F718FF6E}" destId="{CC384A27-4856-4EC5-9B35-1B069C6000D8}" srcOrd="2" destOrd="0" presId="urn:microsoft.com/office/officeart/2005/8/layout/orgChar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2C5D227-6653-4B28-BF4D-F210D41ECEA2}"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AU"/>
        </a:p>
      </dgm:t>
    </dgm:pt>
    <dgm:pt modelId="{DF3DB81F-5584-4C67-B67D-EDB63044C07B}">
      <dgm:prSet phldrT="[Text]" custT="1"/>
      <dgm:spPr>
        <a:xfrm>
          <a:off x="1295396" y="495301"/>
          <a:ext cx="3095632" cy="448301"/>
        </a:xfrm>
      </dgm:spPr>
      <dgm:t>
        <a:bodyPr/>
        <a:lstStyle/>
        <a:p>
          <a:pPr algn="ctr"/>
          <a:r>
            <a:rPr lang="en-AU" sz="1200">
              <a:latin typeface="Calibri"/>
              <a:ea typeface="+mn-ea"/>
              <a:cs typeface="+mn-cs"/>
            </a:rPr>
            <a:t>Non-retained species</a:t>
          </a:r>
        </a:p>
      </dgm:t>
    </dgm:pt>
    <dgm:pt modelId="{9BA00916-9C5B-4493-86E3-CD0FAF75FEE6}" type="parTrans" cxnId="{34EC1E90-DB38-4C21-8B50-A377BE13F229}">
      <dgm:prSet/>
      <dgm:spPr/>
      <dgm:t>
        <a:bodyPr/>
        <a:lstStyle/>
        <a:p>
          <a:pPr algn="ctr"/>
          <a:endParaRPr lang="en-AU" sz="1000"/>
        </a:p>
      </dgm:t>
    </dgm:pt>
    <dgm:pt modelId="{D78551A4-D78C-4833-A38D-1019B88EBB69}" type="sibTrans" cxnId="{34EC1E90-DB38-4C21-8B50-A377BE13F229}">
      <dgm:prSet/>
      <dgm:spPr/>
      <dgm:t>
        <a:bodyPr/>
        <a:lstStyle/>
        <a:p>
          <a:pPr algn="ctr"/>
          <a:endParaRPr lang="en-AU" sz="1000"/>
        </a:p>
      </dgm:t>
    </dgm:pt>
    <dgm:pt modelId="{10ACAC04-992E-4041-BD48-7FDBEF756402}">
      <dgm:prSet custT="1"/>
      <dgm:spPr>
        <a:xfrm>
          <a:off x="879" y="1168817"/>
          <a:ext cx="2620729" cy="332738"/>
        </a:xfrm>
      </dgm:spPr>
      <dgm:t>
        <a:bodyPr/>
        <a:lstStyle/>
        <a:p>
          <a:pPr algn="ctr"/>
          <a:r>
            <a:rPr lang="en-AU" sz="1200">
              <a:latin typeface="Calibri"/>
              <a:ea typeface="+mn-ea"/>
              <a:cs typeface="+mn-cs"/>
            </a:rPr>
            <a:t>Capture</a:t>
          </a:r>
        </a:p>
      </dgm:t>
    </dgm:pt>
    <dgm:pt modelId="{F6A84C02-5E0C-4CF0-921F-631CF9F9BFC8}" type="parTrans" cxnId="{4A49C737-F86C-4EE5-B5B2-E8A3F3896582}">
      <dgm:prSet/>
      <dgm:spPr>
        <a:xfrm>
          <a:off x="1311244" y="943602"/>
          <a:ext cx="1531968" cy="225214"/>
        </a:xfrm>
      </dgm:spPr>
      <dgm:t>
        <a:bodyPr/>
        <a:lstStyle/>
        <a:p>
          <a:pPr algn="ctr"/>
          <a:endParaRPr lang="en-AU" sz="1200"/>
        </a:p>
      </dgm:t>
    </dgm:pt>
    <dgm:pt modelId="{C961A0C5-B602-4F5A-AB4B-AD46D42A4DBD}" type="sibTrans" cxnId="{4A49C737-F86C-4EE5-B5B2-E8A3F3896582}">
      <dgm:prSet/>
      <dgm:spPr/>
      <dgm:t>
        <a:bodyPr/>
        <a:lstStyle/>
        <a:p>
          <a:pPr algn="ctr"/>
          <a:endParaRPr lang="en-AU" sz="1000"/>
        </a:p>
      </dgm:t>
    </dgm:pt>
    <dgm:pt modelId="{FF9C04E0-1030-4BAD-89AB-954A204F635A}">
      <dgm:prSet custT="1"/>
      <dgm:spPr>
        <a:xfrm>
          <a:off x="656061" y="1726771"/>
          <a:ext cx="1844038" cy="332738"/>
        </a:xfrm>
        <a:solidFill>
          <a:schemeClr val="accent2">
            <a:lumMod val="20000"/>
            <a:lumOff val="80000"/>
          </a:schemeClr>
        </a:solidFill>
      </dgm:spPr>
      <dgm:t>
        <a:bodyPr/>
        <a:lstStyle/>
        <a:p>
          <a:pPr algn="ctr"/>
          <a:r>
            <a:rPr lang="en-AU" sz="1200">
              <a:latin typeface="Calibri"/>
              <a:ea typeface="+mn-ea"/>
              <a:cs typeface="+mn-cs"/>
            </a:rPr>
            <a:t>Protected species</a:t>
          </a:r>
        </a:p>
      </dgm:t>
    </dgm:pt>
    <dgm:pt modelId="{0FA779A5-E01E-4457-8749-E764086C3C54}" type="parTrans" cxnId="{99E78D5E-5202-4925-9347-D613BB669229}">
      <dgm:prSet/>
      <dgm:spPr>
        <a:xfrm>
          <a:off x="262952" y="1501556"/>
          <a:ext cx="393109" cy="391584"/>
        </a:xfrm>
      </dgm:spPr>
      <dgm:t>
        <a:bodyPr/>
        <a:lstStyle/>
        <a:p>
          <a:pPr algn="ctr"/>
          <a:endParaRPr lang="en-AU" sz="1200"/>
        </a:p>
      </dgm:t>
    </dgm:pt>
    <dgm:pt modelId="{570ECB84-D2A1-4533-AFEA-7791D891C74A}" type="sibTrans" cxnId="{99E78D5E-5202-4925-9347-D613BB669229}">
      <dgm:prSet/>
      <dgm:spPr/>
      <dgm:t>
        <a:bodyPr/>
        <a:lstStyle/>
        <a:p>
          <a:pPr algn="ctr"/>
          <a:endParaRPr lang="en-AU" sz="1000"/>
        </a:p>
      </dgm:t>
    </dgm:pt>
    <dgm:pt modelId="{C0DD78BB-CAEE-4653-803A-F5909E973DBD}">
      <dgm:prSet custT="1"/>
      <dgm:spPr>
        <a:solidFill>
          <a:schemeClr val="bg1"/>
        </a:solidFill>
      </dgm:spPr>
      <dgm:t>
        <a:bodyPr/>
        <a:lstStyle/>
        <a:p>
          <a:pPr algn="ctr"/>
          <a:r>
            <a:rPr lang="en-AU" sz="1200"/>
            <a:t>Incidental interaction (no capture)</a:t>
          </a:r>
        </a:p>
      </dgm:t>
    </dgm:pt>
    <dgm:pt modelId="{E621D5DE-683D-49CB-BC86-065B476EDE40}" type="parTrans" cxnId="{3231218B-CDD8-46C9-BF39-568AC98FD67F}">
      <dgm:prSet/>
      <dgm:spPr/>
      <dgm:t>
        <a:bodyPr/>
        <a:lstStyle/>
        <a:p>
          <a:pPr algn="ctr"/>
          <a:endParaRPr lang="en-AU" sz="1200"/>
        </a:p>
      </dgm:t>
    </dgm:pt>
    <dgm:pt modelId="{9AEB8CA1-07FF-475B-B3FC-E3D03C29B2F9}" type="sibTrans" cxnId="{3231218B-CDD8-46C9-BF39-568AC98FD67F}">
      <dgm:prSet/>
      <dgm:spPr/>
      <dgm:t>
        <a:bodyPr/>
        <a:lstStyle/>
        <a:p>
          <a:pPr algn="ctr"/>
          <a:endParaRPr lang="en-AU" sz="1000"/>
        </a:p>
      </dgm:t>
    </dgm:pt>
    <dgm:pt modelId="{AD93C31F-9592-48C9-A3AC-2854E0B41CD1}">
      <dgm:prSet custT="1"/>
      <dgm:spPr>
        <a:solidFill>
          <a:schemeClr val="accent2">
            <a:lumMod val="20000"/>
            <a:lumOff val="80000"/>
          </a:schemeClr>
        </a:solidFill>
      </dgm:spPr>
      <dgm:t>
        <a:bodyPr/>
        <a:lstStyle/>
        <a:p>
          <a:pPr algn="ctr"/>
          <a:r>
            <a:rPr lang="en-AU" sz="1200"/>
            <a:t>Bycatch species</a:t>
          </a:r>
        </a:p>
      </dgm:t>
    </dgm:pt>
    <dgm:pt modelId="{A6E7E2BF-E214-47C2-A379-24C67D081B71}" type="parTrans" cxnId="{EEDC171A-1423-4CC9-B2A6-D3E638533A48}">
      <dgm:prSet/>
      <dgm:spPr/>
      <dgm:t>
        <a:bodyPr/>
        <a:lstStyle/>
        <a:p>
          <a:pPr algn="ctr"/>
          <a:endParaRPr lang="en-AU" sz="1200"/>
        </a:p>
      </dgm:t>
    </dgm:pt>
    <dgm:pt modelId="{0F17BDC5-6A5C-41D8-A7C3-6C8480800A56}" type="sibTrans" cxnId="{EEDC171A-1423-4CC9-B2A6-D3E638533A48}">
      <dgm:prSet/>
      <dgm:spPr/>
      <dgm:t>
        <a:bodyPr/>
        <a:lstStyle/>
        <a:p>
          <a:pPr algn="ctr"/>
          <a:endParaRPr lang="en-AU"/>
        </a:p>
      </dgm:t>
    </dgm:pt>
    <dgm:pt modelId="{990E6BB1-DDD4-406C-8229-F30191A37697}">
      <dgm:prSet custT="1"/>
      <dgm:spPr>
        <a:solidFill>
          <a:schemeClr val="accent2">
            <a:lumMod val="20000"/>
            <a:lumOff val="80000"/>
          </a:schemeClr>
        </a:solidFill>
      </dgm:spPr>
      <dgm:t>
        <a:bodyPr/>
        <a:lstStyle/>
        <a:p>
          <a:pPr algn="ctr"/>
          <a:r>
            <a:rPr lang="en-AU" sz="1200"/>
            <a:t>Boat strike</a:t>
          </a:r>
        </a:p>
      </dgm:t>
    </dgm:pt>
    <dgm:pt modelId="{3F40944C-0A8A-4BC3-AB7B-9DF6DF53CC45}" type="parTrans" cxnId="{BE498CA4-6B5B-42E5-819E-C6CC1CA4446E}">
      <dgm:prSet/>
      <dgm:spPr/>
      <dgm:t>
        <a:bodyPr/>
        <a:lstStyle/>
        <a:p>
          <a:pPr algn="ctr"/>
          <a:endParaRPr lang="en-AU" sz="1200"/>
        </a:p>
      </dgm:t>
    </dgm:pt>
    <dgm:pt modelId="{B4B600E5-F527-4028-96C6-DA0AF16C6BDC}" type="sibTrans" cxnId="{BE498CA4-6B5B-42E5-819E-C6CC1CA4446E}">
      <dgm:prSet/>
      <dgm:spPr/>
      <dgm:t>
        <a:bodyPr/>
        <a:lstStyle/>
        <a:p>
          <a:pPr algn="ctr"/>
          <a:endParaRPr lang="en-AU"/>
        </a:p>
      </dgm:t>
    </dgm:pt>
    <dgm:pt modelId="{216E8473-547F-47D3-B2DE-162A97DDC46E}">
      <dgm:prSet custT="1"/>
      <dgm:spPr>
        <a:solidFill>
          <a:schemeClr val="accent2">
            <a:lumMod val="20000"/>
            <a:lumOff val="80000"/>
          </a:schemeClr>
        </a:solidFill>
      </dgm:spPr>
      <dgm:t>
        <a:bodyPr/>
        <a:lstStyle/>
        <a:p>
          <a:pPr algn="ctr"/>
          <a:r>
            <a:rPr lang="en-AU" sz="1200"/>
            <a:t>Seabirds</a:t>
          </a:r>
        </a:p>
      </dgm:t>
    </dgm:pt>
    <dgm:pt modelId="{910B508B-B60C-4349-A0AF-EC02515689F0}" type="parTrans" cxnId="{05E245EB-B68B-45D0-934F-D5BF1F46F351}">
      <dgm:prSet/>
      <dgm:spPr/>
      <dgm:t>
        <a:bodyPr/>
        <a:lstStyle/>
        <a:p>
          <a:pPr algn="ctr"/>
          <a:endParaRPr lang="en-AU" sz="1200"/>
        </a:p>
      </dgm:t>
    </dgm:pt>
    <dgm:pt modelId="{7EE82E66-681C-42B3-87B8-83DF50EDB13B}" type="sibTrans" cxnId="{05E245EB-B68B-45D0-934F-D5BF1F46F351}">
      <dgm:prSet/>
      <dgm:spPr/>
      <dgm:t>
        <a:bodyPr/>
        <a:lstStyle/>
        <a:p>
          <a:pPr algn="ctr"/>
          <a:endParaRPr lang="en-AU"/>
        </a:p>
      </dgm:t>
    </dgm:pt>
    <dgm:pt modelId="{534D120D-A054-4527-9B4A-812D10FF08CF}" type="pres">
      <dgm:prSet presAssocID="{A2C5D227-6653-4B28-BF4D-F210D41ECEA2}" presName="hierChild1" presStyleCnt="0">
        <dgm:presLayoutVars>
          <dgm:orgChart val="1"/>
          <dgm:chPref val="1"/>
          <dgm:dir/>
          <dgm:animOne val="branch"/>
          <dgm:animLvl val="lvl"/>
          <dgm:resizeHandles/>
        </dgm:presLayoutVars>
      </dgm:prSet>
      <dgm:spPr/>
      <dgm:t>
        <a:bodyPr/>
        <a:lstStyle/>
        <a:p>
          <a:endParaRPr lang="en-US"/>
        </a:p>
      </dgm:t>
    </dgm:pt>
    <dgm:pt modelId="{2CACD4F3-E524-446D-A5F6-AC730FCF816B}" type="pres">
      <dgm:prSet presAssocID="{DF3DB81F-5584-4C67-B67D-EDB63044C07B}" presName="hierRoot1" presStyleCnt="0">
        <dgm:presLayoutVars>
          <dgm:hierBranch/>
        </dgm:presLayoutVars>
      </dgm:prSet>
      <dgm:spPr/>
    </dgm:pt>
    <dgm:pt modelId="{CBDD2404-4054-484C-A518-DF18BF903074}" type="pres">
      <dgm:prSet presAssocID="{DF3DB81F-5584-4C67-B67D-EDB63044C07B}" presName="rootComposite1" presStyleCnt="0"/>
      <dgm:spPr/>
    </dgm:pt>
    <dgm:pt modelId="{D0805A6B-2CDA-4A2B-8EA1-FB7A2281151B}" type="pres">
      <dgm:prSet presAssocID="{DF3DB81F-5584-4C67-B67D-EDB63044C07B}" presName="rootText1" presStyleLbl="node0" presStyleIdx="0" presStyleCnt="1" custScaleX="168650" custScaleY="58168" custLinFactNeighborY="-18419">
        <dgm:presLayoutVars>
          <dgm:chPref val="3"/>
        </dgm:presLayoutVars>
      </dgm:prSet>
      <dgm:spPr>
        <a:prstGeom prst="rect">
          <a:avLst/>
        </a:prstGeom>
      </dgm:spPr>
      <dgm:t>
        <a:bodyPr/>
        <a:lstStyle/>
        <a:p>
          <a:endParaRPr lang="en-US"/>
        </a:p>
      </dgm:t>
    </dgm:pt>
    <dgm:pt modelId="{EF75FCC8-BBFE-4071-BC6C-013B6311C4C1}" type="pres">
      <dgm:prSet presAssocID="{DF3DB81F-5584-4C67-B67D-EDB63044C07B}" presName="rootConnector1" presStyleLbl="node1" presStyleIdx="0" presStyleCnt="0"/>
      <dgm:spPr/>
      <dgm:t>
        <a:bodyPr/>
        <a:lstStyle/>
        <a:p>
          <a:endParaRPr lang="en-US"/>
        </a:p>
      </dgm:t>
    </dgm:pt>
    <dgm:pt modelId="{8F029648-FF03-42B3-8253-C34E36EDFB2E}" type="pres">
      <dgm:prSet presAssocID="{DF3DB81F-5584-4C67-B67D-EDB63044C07B}" presName="hierChild2" presStyleCnt="0"/>
      <dgm:spPr/>
    </dgm:pt>
    <dgm:pt modelId="{2B067DD6-A1CC-4729-BBE6-EC5229A7D09E}" type="pres">
      <dgm:prSet presAssocID="{F6A84C02-5E0C-4CF0-921F-631CF9F9BFC8}" presName="Name35" presStyleLbl="parChTrans1D2" presStyleIdx="0" presStyleCnt="2"/>
      <dgm:spPr/>
      <dgm:t>
        <a:bodyPr/>
        <a:lstStyle/>
        <a:p>
          <a:endParaRPr lang="en-US"/>
        </a:p>
      </dgm:t>
    </dgm:pt>
    <dgm:pt modelId="{6BE023D3-C2DB-4B38-BD9D-394983F6C308}" type="pres">
      <dgm:prSet presAssocID="{10ACAC04-992E-4041-BD48-7FDBEF756402}" presName="hierRoot2" presStyleCnt="0">
        <dgm:presLayoutVars>
          <dgm:hierBranch val="r"/>
        </dgm:presLayoutVars>
      </dgm:prSet>
      <dgm:spPr/>
    </dgm:pt>
    <dgm:pt modelId="{6152B675-80E8-4A71-AAF6-6592A1CD5BA5}" type="pres">
      <dgm:prSet presAssocID="{10ACAC04-992E-4041-BD48-7FDBEF756402}" presName="rootComposite" presStyleCnt="0"/>
      <dgm:spPr/>
    </dgm:pt>
    <dgm:pt modelId="{C5E8BEA7-C940-4B6F-8AE5-DAFEC613F37E}" type="pres">
      <dgm:prSet presAssocID="{10ACAC04-992E-4041-BD48-7FDBEF756402}" presName="rootText" presStyleLbl="node2" presStyleIdx="0" presStyleCnt="2" custScaleX="183913" custScaleY="56922" custLinFactNeighborY="-7839">
        <dgm:presLayoutVars>
          <dgm:chPref val="3"/>
        </dgm:presLayoutVars>
      </dgm:prSet>
      <dgm:spPr>
        <a:prstGeom prst="rect">
          <a:avLst/>
        </a:prstGeom>
      </dgm:spPr>
      <dgm:t>
        <a:bodyPr/>
        <a:lstStyle/>
        <a:p>
          <a:endParaRPr lang="en-US"/>
        </a:p>
      </dgm:t>
    </dgm:pt>
    <dgm:pt modelId="{F10D2E7E-5169-4240-A497-02F5E0ADFE2C}" type="pres">
      <dgm:prSet presAssocID="{10ACAC04-992E-4041-BD48-7FDBEF756402}" presName="rootConnector" presStyleLbl="node2" presStyleIdx="0" presStyleCnt="2"/>
      <dgm:spPr/>
      <dgm:t>
        <a:bodyPr/>
        <a:lstStyle/>
        <a:p>
          <a:endParaRPr lang="en-US"/>
        </a:p>
      </dgm:t>
    </dgm:pt>
    <dgm:pt modelId="{B401DA4A-9DBE-499F-A390-EA52FE31E0B1}" type="pres">
      <dgm:prSet presAssocID="{10ACAC04-992E-4041-BD48-7FDBEF756402}" presName="hierChild4" presStyleCnt="0"/>
      <dgm:spPr/>
    </dgm:pt>
    <dgm:pt modelId="{86A9C0BD-7F53-44E0-82CF-BECE895ABCAF}" type="pres">
      <dgm:prSet presAssocID="{A6E7E2BF-E214-47C2-A379-24C67D081B71}" presName="Name50" presStyleLbl="parChTrans1D3" presStyleIdx="0" presStyleCnt="4"/>
      <dgm:spPr/>
      <dgm:t>
        <a:bodyPr/>
        <a:lstStyle/>
        <a:p>
          <a:endParaRPr lang="en-US"/>
        </a:p>
      </dgm:t>
    </dgm:pt>
    <dgm:pt modelId="{6EFC41DA-D01B-4541-9F58-F566451F7299}" type="pres">
      <dgm:prSet presAssocID="{AD93C31F-9592-48C9-A3AC-2854E0B41CD1}" presName="hierRoot2" presStyleCnt="0">
        <dgm:presLayoutVars>
          <dgm:hierBranch val="hang"/>
        </dgm:presLayoutVars>
      </dgm:prSet>
      <dgm:spPr/>
    </dgm:pt>
    <dgm:pt modelId="{0A34A658-F4DF-4840-9847-D898C58A8D13}" type="pres">
      <dgm:prSet presAssocID="{AD93C31F-9592-48C9-A3AC-2854E0B41CD1}" presName="rootComposite" presStyleCnt="0"/>
      <dgm:spPr/>
    </dgm:pt>
    <dgm:pt modelId="{9901FD6F-711F-44BD-A193-C0F789395F71}" type="pres">
      <dgm:prSet presAssocID="{AD93C31F-9592-48C9-A3AC-2854E0B41CD1}" presName="rootText" presStyleLbl="node3" presStyleIdx="0" presStyleCnt="4" custScaleX="148178" custScaleY="53007" custLinFactNeighborX="-12996">
        <dgm:presLayoutVars>
          <dgm:chPref val="3"/>
        </dgm:presLayoutVars>
      </dgm:prSet>
      <dgm:spPr/>
      <dgm:t>
        <a:bodyPr/>
        <a:lstStyle/>
        <a:p>
          <a:endParaRPr lang="en-US"/>
        </a:p>
      </dgm:t>
    </dgm:pt>
    <dgm:pt modelId="{CBC74E98-5ABC-433D-9771-776DA4AA2F95}" type="pres">
      <dgm:prSet presAssocID="{AD93C31F-9592-48C9-A3AC-2854E0B41CD1}" presName="rootConnector" presStyleLbl="node3" presStyleIdx="0" presStyleCnt="4"/>
      <dgm:spPr/>
      <dgm:t>
        <a:bodyPr/>
        <a:lstStyle/>
        <a:p>
          <a:endParaRPr lang="en-US"/>
        </a:p>
      </dgm:t>
    </dgm:pt>
    <dgm:pt modelId="{146F0E32-3212-4E48-B2FE-D6D9C59C98FF}" type="pres">
      <dgm:prSet presAssocID="{AD93C31F-9592-48C9-A3AC-2854E0B41CD1}" presName="hierChild4" presStyleCnt="0"/>
      <dgm:spPr/>
    </dgm:pt>
    <dgm:pt modelId="{39F4B777-E000-4252-99A6-18563063CEAA}" type="pres">
      <dgm:prSet presAssocID="{AD93C31F-9592-48C9-A3AC-2854E0B41CD1}" presName="hierChild5" presStyleCnt="0"/>
      <dgm:spPr/>
    </dgm:pt>
    <dgm:pt modelId="{9B412403-65DD-4D4C-8C89-6B54E533B44B}" type="pres">
      <dgm:prSet presAssocID="{0FA779A5-E01E-4457-8749-E764086C3C54}" presName="Name50" presStyleLbl="parChTrans1D3" presStyleIdx="1" presStyleCnt="4"/>
      <dgm:spPr/>
      <dgm:t>
        <a:bodyPr/>
        <a:lstStyle/>
        <a:p>
          <a:endParaRPr lang="en-US"/>
        </a:p>
      </dgm:t>
    </dgm:pt>
    <dgm:pt modelId="{B7D7B5DD-6123-4B3A-85BF-7CA4CAABEB9C}" type="pres">
      <dgm:prSet presAssocID="{FF9C04E0-1030-4BAD-89AB-954A204F635A}" presName="hierRoot2" presStyleCnt="0">
        <dgm:presLayoutVars>
          <dgm:hierBranch val="r"/>
        </dgm:presLayoutVars>
      </dgm:prSet>
      <dgm:spPr/>
    </dgm:pt>
    <dgm:pt modelId="{20EFC460-23CB-4FC3-BD79-DDDEE2BBDDCB}" type="pres">
      <dgm:prSet presAssocID="{FF9C04E0-1030-4BAD-89AB-954A204F635A}" presName="rootComposite" presStyleCnt="0"/>
      <dgm:spPr/>
    </dgm:pt>
    <dgm:pt modelId="{07D39F45-CB0F-4D9C-9D0F-0780674E5DBF}" type="pres">
      <dgm:prSet presAssocID="{FF9C04E0-1030-4BAD-89AB-954A204F635A}" presName="rootText" presStyleLbl="node3" presStyleIdx="1" presStyleCnt="4" custScaleX="148178" custScaleY="56922" custLinFactNeighborX="-12996">
        <dgm:presLayoutVars>
          <dgm:chPref val="3"/>
        </dgm:presLayoutVars>
      </dgm:prSet>
      <dgm:spPr>
        <a:prstGeom prst="rect">
          <a:avLst/>
        </a:prstGeom>
      </dgm:spPr>
      <dgm:t>
        <a:bodyPr/>
        <a:lstStyle/>
        <a:p>
          <a:endParaRPr lang="en-US"/>
        </a:p>
      </dgm:t>
    </dgm:pt>
    <dgm:pt modelId="{F7BB323D-3C46-41D7-A1B3-3D2258BE7A59}" type="pres">
      <dgm:prSet presAssocID="{FF9C04E0-1030-4BAD-89AB-954A204F635A}" presName="rootConnector" presStyleLbl="node3" presStyleIdx="1" presStyleCnt="4"/>
      <dgm:spPr/>
      <dgm:t>
        <a:bodyPr/>
        <a:lstStyle/>
        <a:p>
          <a:endParaRPr lang="en-US"/>
        </a:p>
      </dgm:t>
    </dgm:pt>
    <dgm:pt modelId="{0CFD3CC6-73F8-4F0B-93BE-FDFEE1B3FBB1}" type="pres">
      <dgm:prSet presAssocID="{FF9C04E0-1030-4BAD-89AB-954A204F635A}" presName="hierChild4" presStyleCnt="0"/>
      <dgm:spPr/>
    </dgm:pt>
    <dgm:pt modelId="{04FC20C7-4B8F-4294-A2E4-0FC73CC1016E}" type="pres">
      <dgm:prSet presAssocID="{FF9C04E0-1030-4BAD-89AB-954A204F635A}" presName="hierChild5" presStyleCnt="0"/>
      <dgm:spPr/>
    </dgm:pt>
    <dgm:pt modelId="{5411DBA5-F92D-413D-99E0-FEF4D3C70102}" type="pres">
      <dgm:prSet presAssocID="{10ACAC04-992E-4041-BD48-7FDBEF756402}" presName="hierChild5" presStyleCnt="0"/>
      <dgm:spPr/>
    </dgm:pt>
    <dgm:pt modelId="{A61E5B2A-2DA0-4E6F-8A0F-21EDC9A4F55F}" type="pres">
      <dgm:prSet presAssocID="{E621D5DE-683D-49CB-BC86-065B476EDE40}" presName="Name35" presStyleLbl="parChTrans1D2" presStyleIdx="1" presStyleCnt="2"/>
      <dgm:spPr/>
      <dgm:t>
        <a:bodyPr/>
        <a:lstStyle/>
        <a:p>
          <a:endParaRPr lang="en-US"/>
        </a:p>
      </dgm:t>
    </dgm:pt>
    <dgm:pt modelId="{C0D3DCDD-6434-48DE-938E-DD46A51A525F}" type="pres">
      <dgm:prSet presAssocID="{C0DD78BB-CAEE-4653-803A-F5909E973DBD}" presName="hierRoot2" presStyleCnt="0">
        <dgm:presLayoutVars>
          <dgm:hierBranch val="r"/>
        </dgm:presLayoutVars>
      </dgm:prSet>
      <dgm:spPr/>
    </dgm:pt>
    <dgm:pt modelId="{0984EA1A-E665-4850-B64C-6E76255B181A}" type="pres">
      <dgm:prSet presAssocID="{C0DD78BB-CAEE-4653-803A-F5909E973DBD}" presName="rootComposite" presStyleCnt="0"/>
      <dgm:spPr/>
    </dgm:pt>
    <dgm:pt modelId="{68BD2D87-0464-43D9-98F4-33ECBA6ECC35}" type="pres">
      <dgm:prSet presAssocID="{C0DD78BB-CAEE-4653-803A-F5909E973DBD}" presName="rootText" presStyleLbl="node2" presStyleIdx="1" presStyleCnt="2" custScaleX="212585" custScaleY="56922" custLinFactNeighborX="159" custLinFactNeighborY="-7839">
        <dgm:presLayoutVars>
          <dgm:chPref val="3"/>
        </dgm:presLayoutVars>
      </dgm:prSet>
      <dgm:spPr/>
      <dgm:t>
        <a:bodyPr/>
        <a:lstStyle/>
        <a:p>
          <a:endParaRPr lang="en-US"/>
        </a:p>
      </dgm:t>
    </dgm:pt>
    <dgm:pt modelId="{D332C94D-C702-48D1-B61C-C2BCEDB4D875}" type="pres">
      <dgm:prSet presAssocID="{C0DD78BB-CAEE-4653-803A-F5909E973DBD}" presName="rootConnector" presStyleLbl="node2" presStyleIdx="1" presStyleCnt="2"/>
      <dgm:spPr/>
      <dgm:t>
        <a:bodyPr/>
        <a:lstStyle/>
        <a:p>
          <a:endParaRPr lang="en-US"/>
        </a:p>
      </dgm:t>
    </dgm:pt>
    <dgm:pt modelId="{C776837B-DCF1-4FD9-A425-2A51A78A143E}" type="pres">
      <dgm:prSet presAssocID="{C0DD78BB-CAEE-4653-803A-F5909E973DBD}" presName="hierChild4" presStyleCnt="0"/>
      <dgm:spPr/>
    </dgm:pt>
    <dgm:pt modelId="{7095979A-A7BE-4567-96F2-3A54A2E4AD8A}" type="pres">
      <dgm:prSet presAssocID="{3F40944C-0A8A-4BC3-AB7B-9DF6DF53CC45}" presName="Name50" presStyleLbl="parChTrans1D3" presStyleIdx="2" presStyleCnt="4"/>
      <dgm:spPr/>
      <dgm:t>
        <a:bodyPr/>
        <a:lstStyle/>
        <a:p>
          <a:endParaRPr lang="en-US"/>
        </a:p>
      </dgm:t>
    </dgm:pt>
    <dgm:pt modelId="{9FAC112D-C01A-4720-B64C-F8EBFF3B8253}" type="pres">
      <dgm:prSet presAssocID="{990E6BB1-DDD4-406C-8229-F30191A37697}" presName="hierRoot2" presStyleCnt="0">
        <dgm:presLayoutVars>
          <dgm:hierBranch val="init"/>
        </dgm:presLayoutVars>
      </dgm:prSet>
      <dgm:spPr/>
    </dgm:pt>
    <dgm:pt modelId="{3A58FDBC-9382-40D0-A76B-1474054F28B7}" type="pres">
      <dgm:prSet presAssocID="{990E6BB1-DDD4-406C-8229-F30191A37697}" presName="rootComposite" presStyleCnt="0"/>
      <dgm:spPr/>
    </dgm:pt>
    <dgm:pt modelId="{B3268C89-56CE-4386-9949-259BA1ACD215}" type="pres">
      <dgm:prSet presAssocID="{990E6BB1-DDD4-406C-8229-F30191A37697}" presName="rootText" presStyleLbl="node3" presStyleIdx="2" presStyleCnt="4" custScaleX="148178" custScaleY="56922" custLinFactNeighborX="-5145">
        <dgm:presLayoutVars>
          <dgm:chPref val="3"/>
        </dgm:presLayoutVars>
      </dgm:prSet>
      <dgm:spPr/>
      <dgm:t>
        <a:bodyPr/>
        <a:lstStyle/>
        <a:p>
          <a:endParaRPr lang="en-US"/>
        </a:p>
      </dgm:t>
    </dgm:pt>
    <dgm:pt modelId="{6512A6FE-FE6E-449B-8AAE-0C3656B1F740}" type="pres">
      <dgm:prSet presAssocID="{990E6BB1-DDD4-406C-8229-F30191A37697}" presName="rootConnector" presStyleLbl="node3" presStyleIdx="2" presStyleCnt="4"/>
      <dgm:spPr/>
      <dgm:t>
        <a:bodyPr/>
        <a:lstStyle/>
        <a:p>
          <a:endParaRPr lang="en-US"/>
        </a:p>
      </dgm:t>
    </dgm:pt>
    <dgm:pt modelId="{375368DF-0E52-4661-8A27-EBEC415B027C}" type="pres">
      <dgm:prSet presAssocID="{990E6BB1-DDD4-406C-8229-F30191A37697}" presName="hierChild4" presStyleCnt="0"/>
      <dgm:spPr/>
    </dgm:pt>
    <dgm:pt modelId="{66E65914-EFD4-4C56-A614-42D241331B9B}" type="pres">
      <dgm:prSet presAssocID="{990E6BB1-DDD4-406C-8229-F30191A37697}" presName="hierChild5" presStyleCnt="0"/>
      <dgm:spPr/>
    </dgm:pt>
    <dgm:pt modelId="{DF456FBA-BE39-4E97-9285-F93C72927DA6}" type="pres">
      <dgm:prSet presAssocID="{910B508B-B60C-4349-A0AF-EC02515689F0}" presName="Name50" presStyleLbl="parChTrans1D3" presStyleIdx="3" presStyleCnt="4"/>
      <dgm:spPr/>
      <dgm:t>
        <a:bodyPr/>
        <a:lstStyle/>
        <a:p>
          <a:endParaRPr lang="en-US"/>
        </a:p>
      </dgm:t>
    </dgm:pt>
    <dgm:pt modelId="{55C39B83-4857-4F10-AD86-4D039DAB6978}" type="pres">
      <dgm:prSet presAssocID="{216E8473-547F-47D3-B2DE-162A97DDC46E}" presName="hierRoot2" presStyleCnt="0">
        <dgm:presLayoutVars>
          <dgm:hierBranch val="init"/>
        </dgm:presLayoutVars>
      </dgm:prSet>
      <dgm:spPr/>
    </dgm:pt>
    <dgm:pt modelId="{926517A8-D4EF-4A82-9F0A-5A25E820C8C6}" type="pres">
      <dgm:prSet presAssocID="{216E8473-547F-47D3-B2DE-162A97DDC46E}" presName="rootComposite" presStyleCnt="0"/>
      <dgm:spPr/>
    </dgm:pt>
    <dgm:pt modelId="{593B33F3-CB48-4FAE-8F8D-4025C1E40404}" type="pres">
      <dgm:prSet presAssocID="{216E8473-547F-47D3-B2DE-162A97DDC46E}" presName="rootText" presStyleLbl="node3" presStyleIdx="3" presStyleCnt="4" custScaleX="148178" custScaleY="56922" custLinFactNeighborX="-4754">
        <dgm:presLayoutVars>
          <dgm:chPref val="3"/>
        </dgm:presLayoutVars>
      </dgm:prSet>
      <dgm:spPr/>
      <dgm:t>
        <a:bodyPr/>
        <a:lstStyle/>
        <a:p>
          <a:endParaRPr lang="en-US"/>
        </a:p>
      </dgm:t>
    </dgm:pt>
    <dgm:pt modelId="{6EF99A2D-2D53-4011-A9B9-69F6F594707F}" type="pres">
      <dgm:prSet presAssocID="{216E8473-547F-47D3-B2DE-162A97DDC46E}" presName="rootConnector" presStyleLbl="node3" presStyleIdx="3" presStyleCnt="4"/>
      <dgm:spPr/>
      <dgm:t>
        <a:bodyPr/>
        <a:lstStyle/>
        <a:p>
          <a:endParaRPr lang="en-US"/>
        </a:p>
      </dgm:t>
    </dgm:pt>
    <dgm:pt modelId="{1EB5E942-358A-4FCE-A441-E1E66BAC9DC5}" type="pres">
      <dgm:prSet presAssocID="{216E8473-547F-47D3-B2DE-162A97DDC46E}" presName="hierChild4" presStyleCnt="0"/>
      <dgm:spPr/>
    </dgm:pt>
    <dgm:pt modelId="{DF372767-4EC8-4BD5-816B-3FCA8C422F17}" type="pres">
      <dgm:prSet presAssocID="{216E8473-547F-47D3-B2DE-162A97DDC46E}" presName="hierChild5" presStyleCnt="0"/>
      <dgm:spPr/>
    </dgm:pt>
    <dgm:pt modelId="{D296FA66-38B9-4EB9-A1D4-708E337EC297}" type="pres">
      <dgm:prSet presAssocID="{C0DD78BB-CAEE-4653-803A-F5909E973DBD}" presName="hierChild5" presStyleCnt="0"/>
      <dgm:spPr/>
    </dgm:pt>
    <dgm:pt modelId="{DD096369-815E-4A2B-A2AE-115F704B6A72}" type="pres">
      <dgm:prSet presAssocID="{DF3DB81F-5584-4C67-B67D-EDB63044C07B}" presName="hierChild3" presStyleCnt="0"/>
      <dgm:spPr/>
    </dgm:pt>
  </dgm:ptLst>
  <dgm:cxnLst>
    <dgm:cxn modelId="{EEDC171A-1423-4CC9-B2A6-D3E638533A48}" srcId="{10ACAC04-992E-4041-BD48-7FDBEF756402}" destId="{AD93C31F-9592-48C9-A3AC-2854E0B41CD1}" srcOrd="0" destOrd="0" parTransId="{A6E7E2BF-E214-47C2-A379-24C67D081B71}" sibTransId="{0F17BDC5-6A5C-41D8-A7C3-6C8480800A56}"/>
    <dgm:cxn modelId="{A4E710E0-0B0C-4B83-8FE8-DBCFED3B0DD1}" type="presOf" srcId="{F6A84C02-5E0C-4CF0-921F-631CF9F9BFC8}" destId="{2B067DD6-A1CC-4729-BBE6-EC5229A7D09E}" srcOrd="0" destOrd="0" presId="urn:microsoft.com/office/officeart/2005/8/layout/orgChart1"/>
    <dgm:cxn modelId="{BE498CA4-6B5B-42E5-819E-C6CC1CA4446E}" srcId="{C0DD78BB-CAEE-4653-803A-F5909E973DBD}" destId="{990E6BB1-DDD4-406C-8229-F30191A37697}" srcOrd="0" destOrd="0" parTransId="{3F40944C-0A8A-4BC3-AB7B-9DF6DF53CC45}" sibTransId="{B4B600E5-F527-4028-96C6-DA0AF16C6BDC}"/>
    <dgm:cxn modelId="{FD7C8E76-7F8D-443B-819D-5013A5D101DB}" type="presOf" srcId="{AD93C31F-9592-48C9-A3AC-2854E0B41CD1}" destId="{9901FD6F-711F-44BD-A193-C0F789395F71}" srcOrd="0" destOrd="0" presId="urn:microsoft.com/office/officeart/2005/8/layout/orgChart1"/>
    <dgm:cxn modelId="{2FDA40BE-966C-4ECE-9457-F8384BCFA03A}" type="presOf" srcId="{3F40944C-0A8A-4BC3-AB7B-9DF6DF53CC45}" destId="{7095979A-A7BE-4567-96F2-3A54A2E4AD8A}" srcOrd="0" destOrd="0" presId="urn:microsoft.com/office/officeart/2005/8/layout/orgChart1"/>
    <dgm:cxn modelId="{05E245EB-B68B-45D0-934F-D5BF1F46F351}" srcId="{C0DD78BB-CAEE-4653-803A-F5909E973DBD}" destId="{216E8473-547F-47D3-B2DE-162A97DDC46E}" srcOrd="1" destOrd="0" parTransId="{910B508B-B60C-4349-A0AF-EC02515689F0}" sibTransId="{7EE82E66-681C-42B3-87B8-83DF50EDB13B}"/>
    <dgm:cxn modelId="{34EC1E90-DB38-4C21-8B50-A377BE13F229}" srcId="{A2C5D227-6653-4B28-BF4D-F210D41ECEA2}" destId="{DF3DB81F-5584-4C67-B67D-EDB63044C07B}" srcOrd="0" destOrd="0" parTransId="{9BA00916-9C5B-4493-86E3-CD0FAF75FEE6}" sibTransId="{D78551A4-D78C-4833-A38D-1019B88EBB69}"/>
    <dgm:cxn modelId="{3B6CAEEE-A458-478A-B81C-D2AF28B8685C}" type="presOf" srcId="{10ACAC04-992E-4041-BD48-7FDBEF756402}" destId="{F10D2E7E-5169-4240-A497-02F5E0ADFE2C}" srcOrd="1" destOrd="0" presId="urn:microsoft.com/office/officeart/2005/8/layout/orgChart1"/>
    <dgm:cxn modelId="{6D8E0C51-FE68-491E-88CA-49AAD09F9F6E}" type="presOf" srcId="{216E8473-547F-47D3-B2DE-162A97DDC46E}" destId="{593B33F3-CB48-4FAE-8F8D-4025C1E40404}" srcOrd="0" destOrd="0" presId="urn:microsoft.com/office/officeart/2005/8/layout/orgChart1"/>
    <dgm:cxn modelId="{26100FDA-3718-4D68-A685-E745899457D1}" type="presOf" srcId="{990E6BB1-DDD4-406C-8229-F30191A37697}" destId="{6512A6FE-FE6E-449B-8AAE-0C3656B1F740}" srcOrd="1" destOrd="0" presId="urn:microsoft.com/office/officeart/2005/8/layout/orgChart1"/>
    <dgm:cxn modelId="{367CFE14-8C62-4202-ADBF-3B2D9933431E}" type="presOf" srcId="{C0DD78BB-CAEE-4653-803A-F5909E973DBD}" destId="{D332C94D-C702-48D1-B61C-C2BCEDB4D875}" srcOrd="1" destOrd="0" presId="urn:microsoft.com/office/officeart/2005/8/layout/orgChart1"/>
    <dgm:cxn modelId="{99E78D5E-5202-4925-9347-D613BB669229}" srcId="{10ACAC04-992E-4041-BD48-7FDBEF756402}" destId="{FF9C04E0-1030-4BAD-89AB-954A204F635A}" srcOrd="1" destOrd="0" parTransId="{0FA779A5-E01E-4457-8749-E764086C3C54}" sibTransId="{570ECB84-D2A1-4533-AFEA-7791D891C74A}"/>
    <dgm:cxn modelId="{2500F8C9-1C8D-4EF8-9650-D9473CE81CB6}" type="presOf" srcId="{216E8473-547F-47D3-B2DE-162A97DDC46E}" destId="{6EF99A2D-2D53-4011-A9B9-69F6F594707F}" srcOrd="1" destOrd="0" presId="urn:microsoft.com/office/officeart/2005/8/layout/orgChart1"/>
    <dgm:cxn modelId="{88CA72B3-9200-4B60-9A6B-2195045B6C7F}" type="presOf" srcId="{E621D5DE-683D-49CB-BC86-065B476EDE40}" destId="{A61E5B2A-2DA0-4E6F-8A0F-21EDC9A4F55F}" srcOrd="0" destOrd="0" presId="urn:microsoft.com/office/officeart/2005/8/layout/orgChart1"/>
    <dgm:cxn modelId="{4A49C737-F86C-4EE5-B5B2-E8A3F3896582}" srcId="{DF3DB81F-5584-4C67-B67D-EDB63044C07B}" destId="{10ACAC04-992E-4041-BD48-7FDBEF756402}" srcOrd="0" destOrd="0" parTransId="{F6A84C02-5E0C-4CF0-921F-631CF9F9BFC8}" sibTransId="{C961A0C5-B602-4F5A-AB4B-AD46D42A4DBD}"/>
    <dgm:cxn modelId="{1FD6D583-1F98-42E5-87D8-77235424F3B2}" type="presOf" srcId="{10ACAC04-992E-4041-BD48-7FDBEF756402}" destId="{C5E8BEA7-C940-4B6F-8AE5-DAFEC613F37E}" srcOrd="0" destOrd="0" presId="urn:microsoft.com/office/officeart/2005/8/layout/orgChart1"/>
    <dgm:cxn modelId="{3231218B-CDD8-46C9-BF39-568AC98FD67F}" srcId="{DF3DB81F-5584-4C67-B67D-EDB63044C07B}" destId="{C0DD78BB-CAEE-4653-803A-F5909E973DBD}" srcOrd="1" destOrd="0" parTransId="{E621D5DE-683D-49CB-BC86-065B476EDE40}" sibTransId="{9AEB8CA1-07FF-475B-B3FC-E3D03C29B2F9}"/>
    <dgm:cxn modelId="{170F7A06-CF15-43BE-808B-D9D0F221FBF8}" type="presOf" srcId="{A2C5D227-6653-4B28-BF4D-F210D41ECEA2}" destId="{534D120D-A054-4527-9B4A-812D10FF08CF}" srcOrd="0" destOrd="0" presId="urn:microsoft.com/office/officeart/2005/8/layout/orgChart1"/>
    <dgm:cxn modelId="{222473E0-9F27-4BAC-BFBF-39DC377D9920}" type="presOf" srcId="{AD93C31F-9592-48C9-A3AC-2854E0B41CD1}" destId="{CBC74E98-5ABC-433D-9771-776DA4AA2F95}" srcOrd="1" destOrd="0" presId="urn:microsoft.com/office/officeart/2005/8/layout/orgChart1"/>
    <dgm:cxn modelId="{D70104F4-646E-4785-B4CA-B5BCBF699F05}" type="presOf" srcId="{FF9C04E0-1030-4BAD-89AB-954A204F635A}" destId="{F7BB323D-3C46-41D7-A1B3-3D2258BE7A59}" srcOrd="1" destOrd="0" presId="urn:microsoft.com/office/officeart/2005/8/layout/orgChart1"/>
    <dgm:cxn modelId="{47BB4F47-DBD2-492A-9DDA-EF7A139AF485}" type="presOf" srcId="{C0DD78BB-CAEE-4653-803A-F5909E973DBD}" destId="{68BD2D87-0464-43D9-98F4-33ECBA6ECC35}" srcOrd="0" destOrd="0" presId="urn:microsoft.com/office/officeart/2005/8/layout/orgChart1"/>
    <dgm:cxn modelId="{5F3F7EAF-8DA8-4FFC-8D55-7B683DCD09B7}" type="presOf" srcId="{DF3DB81F-5584-4C67-B67D-EDB63044C07B}" destId="{D0805A6B-2CDA-4A2B-8EA1-FB7A2281151B}" srcOrd="0" destOrd="0" presId="urn:microsoft.com/office/officeart/2005/8/layout/orgChart1"/>
    <dgm:cxn modelId="{3940094B-58CC-4161-BCBF-6EE63D57011B}" type="presOf" srcId="{FF9C04E0-1030-4BAD-89AB-954A204F635A}" destId="{07D39F45-CB0F-4D9C-9D0F-0780674E5DBF}" srcOrd="0" destOrd="0" presId="urn:microsoft.com/office/officeart/2005/8/layout/orgChart1"/>
    <dgm:cxn modelId="{DCCF8A3C-7606-4056-8289-0A98D60DC9B5}" type="presOf" srcId="{910B508B-B60C-4349-A0AF-EC02515689F0}" destId="{DF456FBA-BE39-4E97-9285-F93C72927DA6}" srcOrd="0" destOrd="0" presId="urn:microsoft.com/office/officeart/2005/8/layout/orgChart1"/>
    <dgm:cxn modelId="{82FC18A0-326C-402D-926A-8D8004FC1A91}" type="presOf" srcId="{DF3DB81F-5584-4C67-B67D-EDB63044C07B}" destId="{EF75FCC8-BBFE-4071-BC6C-013B6311C4C1}" srcOrd="1" destOrd="0" presId="urn:microsoft.com/office/officeart/2005/8/layout/orgChart1"/>
    <dgm:cxn modelId="{12C5F96F-EBA7-4D90-A4C7-45379CE347CB}" type="presOf" srcId="{0FA779A5-E01E-4457-8749-E764086C3C54}" destId="{9B412403-65DD-4D4C-8C89-6B54E533B44B}" srcOrd="0" destOrd="0" presId="urn:microsoft.com/office/officeart/2005/8/layout/orgChart1"/>
    <dgm:cxn modelId="{D09D87E5-5D56-4470-917E-4CA2C15AD9D2}" type="presOf" srcId="{990E6BB1-DDD4-406C-8229-F30191A37697}" destId="{B3268C89-56CE-4386-9949-259BA1ACD215}" srcOrd="0" destOrd="0" presId="urn:microsoft.com/office/officeart/2005/8/layout/orgChart1"/>
    <dgm:cxn modelId="{86B290C6-E46D-4991-87CC-EF25B8D6A5FF}" type="presOf" srcId="{A6E7E2BF-E214-47C2-A379-24C67D081B71}" destId="{86A9C0BD-7F53-44E0-82CF-BECE895ABCAF}" srcOrd="0" destOrd="0" presId="urn:microsoft.com/office/officeart/2005/8/layout/orgChart1"/>
    <dgm:cxn modelId="{799EB215-8064-4F31-93B2-8AF1AC0D3358}" type="presParOf" srcId="{534D120D-A054-4527-9B4A-812D10FF08CF}" destId="{2CACD4F3-E524-446D-A5F6-AC730FCF816B}" srcOrd="0" destOrd="0" presId="urn:microsoft.com/office/officeart/2005/8/layout/orgChart1"/>
    <dgm:cxn modelId="{1F00ACFF-1F8C-41B5-9042-E27A65A26DEF}" type="presParOf" srcId="{2CACD4F3-E524-446D-A5F6-AC730FCF816B}" destId="{CBDD2404-4054-484C-A518-DF18BF903074}" srcOrd="0" destOrd="0" presId="urn:microsoft.com/office/officeart/2005/8/layout/orgChart1"/>
    <dgm:cxn modelId="{9D8D6631-9993-4333-BE5F-32CF84335EA1}" type="presParOf" srcId="{CBDD2404-4054-484C-A518-DF18BF903074}" destId="{D0805A6B-2CDA-4A2B-8EA1-FB7A2281151B}" srcOrd="0" destOrd="0" presId="urn:microsoft.com/office/officeart/2005/8/layout/orgChart1"/>
    <dgm:cxn modelId="{37F01BB9-D175-4C52-B03C-F177E82D1F1C}" type="presParOf" srcId="{CBDD2404-4054-484C-A518-DF18BF903074}" destId="{EF75FCC8-BBFE-4071-BC6C-013B6311C4C1}" srcOrd="1" destOrd="0" presId="urn:microsoft.com/office/officeart/2005/8/layout/orgChart1"/>
    <dgm:cxn modelId="{6D61145F-BF31-4128-BA6F-2C9CF9241D5B}" type="presParOf" srcId="{2CACD4F3-E524-446D-A5F6-AC730FCF816B}" destId="{8F029648-FF03-42B3-8253-C34E36EDFB2E}" srcOrd="1" destOrd="0" presId="urn:microsoft.com/office/officeart/2005/8/layout/orgChart1"/>
    <dgm:cxn modelId="{BC41B130-1895-45E7-80F5-339E47DAD3DB}" type="presParOf" srcId="{8F029648-FF03-42B3-8253-C34E36EDFB2E}" destId="{2B067DD6-A1CC-4729-BBE6-EC5229A7D09E}" srcOrd="0" destOrd="0" presId="urn:microsoft.com/office/officeart/2005/8/layout/orgChart1"/>
    <dgm:cxn modelId="{EAE1903D-4B7C-4BB5-A3ED-F9F0E4CA45AA}" type="presParOf" srcId="{8F029648-FF03-42B3-8253-C34E36EDFB2E}" destId="{6BE023D3-C2DB-4B38-BD9D-394983F6C308}" srcOrd="1" destOrd="0" presId="urn:microsoft.com/office/officeart/2005/8/layout/orgChart1"/>
    <dgm:cxn modelId="{ABB7E7C5-ABAE-4D93-84D6-F77C493B771D}" type="presParOf" srcId="{6BE023D3-C2DB-4B38-BD9D-394983F6C308}" destId="{6152B675-80E8-4A71-AAF6-6592A1CD5BA5}" srcOrd="0" destOrd="0" presId="urn:microsoft.com/office/officeart/2005/8/layout/orgChart1"/>
    <dgm:cxn modelId="{14D97CC2-777D-4BF7-9540-DB63EB0E5464}" type="presParOf" srcId="{6152B675-80E8-4A71-AAF6-6592A1CD5BA5}" destId="{C5E8BEA7-C940-4B6F-8AE5-DAFEC613F37E}" srcOrd="0" destOrd="0" presId="urn:microsoft.com/office/officeart/2005/8/layout/orgChart1"/>
    <dgm:cxn modelId="{8F435652-72B9-4FD1-A9E3-2A110C7756DA}" type="presParOf" srcId="{6152B675-80E8-4A71-AAF6-6592A1CD5BA5}" destId="{F10D2E7E-5169-4240-A497-02F5E0ADFE2C}" srcOrd="1" destOrd="0" presId="urn:microsoft.com/office/officeart/2005/8/layout/orgChart1"/>
    <dgm:cxn modelId="{7556B432-ADF4-47DC-9370-CE896F6B6377}" type="presParOf" srcId="{6BE023D3-C2DB-4B38-BD9D-394983F6C308}" destId="{B401DA4A-9DBE-499F-A390-EA52FE31E0B1}" srcOrd="1" destOrd="0" presId="urn:microsoft.com/office/officeart/2005/8/layout/orgChart1"/>
    <dgm:cxn modelId="{9F47A699-5CE0-481F-9E33-F27247BA67C1}" type="presParOf" srcId="{B401DA4A-9DBE-499F-A390-EA52FE31E0B1}" destId="{86A9C0BD-7F53-44E0-82CF-BECE895ABCAF}" srcOrd="0" destOrd="0" presId="urn:microsoft.com/office/officeart/2005/8/layout/orgChart1"/>
    <dgm:cxn modelId="{B7974364-E729-4A51-93E8-2A936986E221}" type="presParOf" srcId="{B401DA4A-9DBE-499F-A390-EA52FE31E0B1}" destId="{6EFC41DA-D01B-4541-9F58-F566451F7299}" srcOrd="1" destOrd="0" presId="urn:microsoft.com/office/officeart/2005/8/layout/orgChart1"/>
    <dgm:cxn modelId="{9C19D20D-B5DF-4D36-928D-4817B3F697DC}" type="presParOf" srcId="{6EFC41DA-D01B-4541-9F58-F566451F7299}" destId="{0A34A658-F4DF-4840-9847-D898C58A8D13}" srcOrd="0" destOrd="0" presId="urn:microsoft.com/office/officeart/2005/8/layout/orgChart1"/>
    <dgm:cxn modelId="{EF316E69-3AF7-4A6F-8648-2BC98DABA784}" type="presParOf" srcId="{0A34A658-F4DF-4840-9847-D898C58A8D13}" destId="{9901FD6F-711F-44BD-A193-C0F789395F71}" srcOrd="0" destOrd="0" presId="urn:microsoft.com/office/officeart/2005/8/layout/orgChart1"/>
    <dgm:cxn modelId="{101EF788-C485-435D-B862-734C0A988884}" type="presParOf" srcId="{0A34A658-F4DF-4840-9847-D898C58A8D13}" destId="{CBC74E98-5ABC-433D-9771-776DA4AA2F95}" srcOrd="1" destOrd="0" presId="urn:microsoft.com/office/officeart/2005/8/layout/orgChart1"/>
    <dgm:cxn modelId="{1D2DEB80-DFFB-4B49-9924-42075866CD18}" type="presParOf" srcId="{6EFC41DA-D01B-4541-9F58-F566451F7299}" destId="{146F0E32-3212-4E48-B2FE-D6D9C59C98FF}" srcOrd="1" destOrd="0" presId="urn:microsoft.com/office/officeart/2005/8/layout/orgChart1"/>
    <dgm:cxn modelId="{A36E2C9D-5F80-46A5-9CB0-6403DB9E4B2A}" type="presParOf" srcId="{6EFC41DA-D01B-4541-9F58-F566451F7299}" destId="{39F4B777-E000-4252-99A6-18563063CEAA}" srcOrd="2" destOrd="0" presId="urn:microsoft.com/office/officeart/2005/8/layout/orgChart1"/>
    <dgm:cxn modelId="{BDE95441-4440-4DF6-9141-655998FB341A}" type="presParOf" srcId="{B401DA4A-9DBE-499F-A390-EA52FE31E0B1}" destId="{9B412403-65DD-4D4C-8C89-6B54E533B44B}" srcOrd="2" destOrd="0" presId="urn:microsoft.com/office/officeart/2005/8/layout/orgChart1"/>
    <dgm:cxn modelId="{65D5C6C1-1F6C-4155-8BA2-CA3CEBA6762B}" type="presParOf" srcId="{B401DA4A-9DBE-499F-A390-EA52FE31E0B1}" destId="{B7D7B5DD-6123-4B3A-85BF-7CA4CAABEB9C}" srcOrd="3" destOrd="0" presId="urn:microsoft.com/office/officeart/2005/8/layout/orgChart1"/>
    <dgm:cxn modelId="{CDF9339D-71A9-474F-880F-0D1232D7794A}" type="presParOf" srcId="{B7D7B5DD-6123-4B3A-85BF-7CA4CAABEB9C}" destId="{20EFC460-23CB-4FC3-BD79-DDDEE2BBDDCB}" srcOrd="0" destOrd="0" presId="urn:microsoft.com/office/officeart/2005/8/layout/orgChart1"/>
    <dgm:cxn modelId="{C71D5C45-7109-4D7E-B205-C1B2BAD28FB0}" type="presParOf" srcId="{20EFC460-23CB-4FC3-BD79-DDDEE2BBDDCB}" destId="{07D39F45-CB0F-4D9C-9D0F-0780674E5DBF}" srcOrd="0" destOrd="0" presId="urn:microsoft.com/office/officeart/2005/8/layout/orgChart1"/>
    <dgm:cxn modelId="{74712F93-42C5-4CFF-B49C-82DC99D537F1}" type="presParOf" srcId="{20EFC460-23CB-4FC3-BD79-DDDEE2BBDDCB}" destId="{F7BB323D-3C46-41D7-A1B3-3D2258BE7A59}" srcOrd="1" destOrd="0" presId="urn:microsoft.com/office/officeart/2005/8/layout/orgChart1"/>
    <dgm:cxn modelId="{6958B816-A061-4504-AFFB-8A978C502F15}" type="presParOf" srcId="{B7D7B5DD-6123-4B3A-85BF-7CA4CAABEB9C}" destId="{0CFD3CC6-73F8-4F0B-93BE-FDFEE1B3FBB1}" srcOrd="1" destOrd="0" presId="urn:microsoft.com/office/officeart/2005/8/layout/orgChart1"/>
    <dgm:cxn modelId="{455CCEFB-CEE9-4446-A7FB-3FFB503D521F}" type="presParOf" srcId="{B7D7B5DD-6123-4B3A-85BF-7CA4CAABEB9C}" destId="{04FC20C7-4B8F-4294-A2E4-0FC73CC1016E}" srcOrd="2" destOrd="0" presId="urn:microsoft.com/office/officeart/2005/8/layout/orgChart1"/>
    <dgm:cxn modelId="{8E91688A-C59F-47EF-BBD7-81BF4AB38D5F}" type="presParOf" srcId="{6BE023D3-C2DB-4B38-BD9D-394983F6C308}" destId="{5411DBA5-F92D-413D-99E0-FEF4D3C70102}" srcOrd="2" destOrd="0" presId="urn:microsoft.com/office/officeart/2005/8/layout/orgChart1"/>
    <dgm:cxn modelId="{2F0E5DEC-4EE7-46DD-A728-C32C950D845F}" type="presParOf" srcId="{8F029648-FF03-42B3-8253-C34E36EDFB2E}" destId="{A61E5B2A-2DA0-4E6F-8A0F-21EDC9A4F55F}" srcOrd="2" destOrd="0" presId="urn:microsoft.com/office/officeart/2005/8/layout/orgChart1"/>
    <dgm:cxn modelId="{D91FCE03-B1AB-47EE-BCB7-303027493E1E}" type="presParOf" srcId="{8F029648-FF03-42B3-8253-C34E36EDFB2E}" destId="{C0D3DCDD-6434-48DE-938E-DD46A51A525F}" srcOrd="3" destOrd="0" presId="urn:microsoft.com/office/officeart/2005/8/layout/orgChart1"/>
    <dgm:cxn modelId="{468A237C-5FF7-4D15-AAE2-F2F8394E5E46}" type="presParOf" srcId="{C0D3DCDD-6434-48DE-938E-DD46A51A525F}" destId="{0984EA1A-E665-4850-B64C-6E76255B181A}" srcOrd="0" destOrd="0" presId="urn:microsoft.com/office/officeart/2005/8/layout/orgChart1"/>
    <dgm:cxn modelId="{CB3E8665-9B8C-43BE-A370-697EB103DFF8}" type="presParOf" srcId="{0984EA1A-E665-4850-B64C-6E76255B181A}" destId="{68BD2D87-0464-43D9-98F4-33ECBA6ECC35}" srcOrd="0" destOrd="0" presId="urn:microsoft.com/office/officeart/2005/8/layout/orgChart1"/>
    <dgm:cxn modelId="{FF4B07EC-FF06-4C3E-A5EC-0B0ABF3D70A9}" type="presParOf" srcId="{0984EA1A-E665-4850-B64C-6E76255B181A}" destId="{D332C94D-C702-48D1-B61C-C2BCEDB4D875}" srcOrd="1" destOrd="0" presId="urn:microsoft.com/office/officeart/2005/8/layout/orgChart1"/>
    <dgm:cxn modelId="{1368C16E-9F4F-428E-A5E4-B91959D8C5BC}" type="presParOf" srcId="{C0D3DCDD-6434-48DE-938E-DD46A51A525F}" destId="{C776837B-DCF1-4FD9-A425-2A51A78A143E}" srcOrd="1" destOrd="0" presId="urn:microsoft.com/office/officeart/2005/8/layout/orgChart1"/>
    <dgm:cxn modelId="{F198B015-91F4-4DEC-88DC-C7ABABFBE274}" type="presParOf" srcId="{C776837B-DCF1-4FD9-A425-2A51A78A143E}" destId="{7095979A-A7BE-4567-96F2-3A54A2E4AD8A}" srcOrd="0" destOrd="0" presId="urn:microsoft.com/office/officeart/2005/8/layout/orgChart1"/>
    <dgm:cxn modelId="{13C5F88A-EE8A-431A-92D2-028D796626FE}" type="presParOf" srcId="{C776837B-DCF1-4FD9-A425-2A51A78A143E}" destId="{9FAC112D-C01A-4720-B64C-F8EBFF3B8253}" srcOrd="1" destOrd="0" presId="urn:microsoft.com/office/officeart/2005/8/layout/orgChart1"/>
    <dgm:cxn modelId="{DACF9736-CAE2-41EA-8E0F-1349DB5257FD}" type="presParOf" srcId="{9FAC112D-C01A-4720-B64C-F8EBFF3B8253}" destId="{3A58FDBC-9382-40D0-A76B-1474054F28B7}" srcOrd="0" destOrd="0" presId="urn:microsoft.com/office/officeart/2005/8/layout/orgChart1"/>
    <dgm:cxn modelId="{8D367D1D-FE4E-450D-ABE7-FAB1BA7D08C2}" type="presParOf" srcId="{3A58FDBC-9382-40D0-A76B-1474054F28B7}" destId="{B3268C89-56CE-4386-9949-259BA1ACD215}" srcOrd="0" destOrd="0" presId="urn:microsoft.com/office/officeart/2005/8/layout/orgChart1"/>
    <dgm:cxn modelId="{EC761644-7746-4CA0-ABDE-6E629B829DE6}" type="presParOf" srcId="{3A58FDBC-9382-40D0-A76B-1474054F28B7}" destId="{6512A6FE-FE6E-449B-8AAE-0C3656B1F740}" srcOrd="1" destOrd="0" presId="urn:microsoft.com/office/officeart/2005/8/layout/orgChart1"/>
    <dgm:cxn modelId="{B97CBD20-9DDE-4EF4-BF09-E35588B18322}" type="presParOf" srcId="{9FAC112D-C01A-4720-B64C-F8EBFF3B8253}" destId="{375368DF-0E52-4661-8A27-EBEC415B027C}" srcOrd="1" destOrd="0" presId="urn:microsoft.com/office/officeart/2005/8/layout/orgChart1"/>
    <dgm:cxn modelId="{6DF257C1-2418-4E50-9330-607051B60E24}" type="presParOf" srcId="{9FAC112D-C01A-4720-B64C-F8EBFF3B8253}" destId="{66E65914-EFD4-4C56-A614-42D241331B9B}" srcOrd="2" destOrd="0" presId="urn:microsoft.com/office/officeart/2005/8/layout/orgChart1"/>
    <dgm:cxn modelId="{4400D1CF-ED9F-4CB8-BE4F-B5E502EB4968}" type="presParOf" srcId="{C776837B-DCF1-4FD9-A425-2A51A78A143E}" destId="{DF456FBA-BE39-4E97-9285-F93C72927DA6}" srcOrd="2" destOrd="0" presId="urn:microsoft.com/office/officeart/2005/8/layout/orgChart1"/>
    <dgm:cxn modelId="{8B0EF640-F4F2-4D0A-BCC2-9AEE65CFB929}" type="presParOf" srcId="{C776837B-DCF1-4FD9-A425-2A51A78A143E}" destId="{55C39B83-4857-4F10-AD86-4D039DAB6978}" srcOrd="3" destOrd="0" presId="urn:microsoft.com/office/officeart/2005/8/layout/orgChart1"/>
    <dgm:cxn modelId="{83C73C5E-872A-4D5E-8992-A0E948BCE01F}" type="presParOf" srcId="{55C39B83-4857-4F10-AD86-4D039DAB6978}" destId="{926517A8-D4EF-4A82-9F0A-5A25E820C8C6}" srcOrd="0" destOrd="0" presId="urn:microsoft.com/office/officeart/2005/8/layout/orgChart1"/>
    <dgm:cxn modelId="{8AB75615-2BD3-43C3-974F-58CC4374F7A2}" type="presParOf" srcId="{926517A8-D4EF-4A82-9F0A-5A25E820C8C6}" destId="{593B33F3-CB48-4FAE-8F8D-4025C1E40404}" srcOrd="0" destOrd="0" presId="urn:microsoft.com/office/officeart/2005/8/layout/orgChart1"/>
    <dgm:cxn modelId="{63C78ABF-9339-4C45-AF67-DED5D6391C66}" type="presParOf" srcId="{926517A8-D4EF-4A82-9F0A-5A25E820C8C6}" destId="{6EF99A2D-2D53-4011-A9B9-69F6F594707F}" srcOrd="1" destOrd="0" presId="urn:microsoft.com/office/officeart/2005/8/layout/orgChart1"/>
    <dgm:cxn modelId="{67A796A6-4463-4EE6-AE26-3B6C80E7835C}" type="presParOf" srcId="{55C39B83-4857-4F10-AD86-4D039DAB6978}" destId="{1EB5E942-358A-4FCE-A441-E1E66BAC9DC5}" srcOrd="1" destOrd="0" presId="urn:microsoft.com/office/officeart/2005/8/layout/orgChart1"/>
    <dgm:cxn modelId="{246A5D86-FF0F-468D-981C-827C9039F91C}" type="presParOf" srcId="{55C39B83-4857-4F10-AD86-4D039DAB6978}" destId="{DF372767-4EC8-4BD5-816B-3FCA8C422F17}" srcOrd="2" destOrd="0" presId="urn:microsoft.com/office/officeart/2005/8/layout/orgChart1"/>
    <dgm:cxn modelId="{B1F22758-5050-4D63-9FD6-36D8E27995E7}" type="presParOf" srcId="{C0D3DCDD-6434-48DE-938E-DD46A51A525F}" destId="{D296FA66-38B9-4EB9-A1D4-708E337EC297}" srcOrd="2" destOrd="0" presId="urn:microsoft.com/office/officeart/2005/8/layout/orgChart1"/>
    <dgm:cxn modelId="{1A3004DD-3020-4FCE-849B-AFC46888B9F2}" type="presParOf" srcId="{2CACD4F3-E524-446D-A5F6-AC730FCF816B}" destId="{DD096369-815E-4A2B-A2AE-115F704B6A72}" srcOrd="2" destOrd="0" presId="urn:microsoft.com/office/officeart/2005/8/layout/orgChart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C263918-8872-4A8F-AA18-3D2FBD8BCFB1}"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AU"/>
        </a:p>
      </dgm:t>
    </dgm:pt>
    <dgm:pt modelId="{1528C6F1-9C0F-4773-B6B5-63AF26BCBF6E}">
      <dgm:prSet phldrT="[Text]" custT="1"/>
      <dgm:spPr>
        <a:xfrm>
          <a:off x="2827026" y="177227"/>
          <a:ext cx="3064336" cy="394743"/>
        </a:xfrm>
      </dgm:spPr>
      <dgm:t>
        <a:bodyPr/>
        <a:lstStyle/>
        <a:p>
          <a:pPr algn="ctr"/>
          <a:r>
            <a:rPr lang="en-AU" sz="1400">
              <a:latin typeface="Calibri"/>
              <a:ea typeface="+mn-ea"/>
              <a:cs typeface="+mn-cs"/>
            </a:rPr>
            <a:t>General ecosystem</a:t>
          </a:r>
        </a:p>
      </dgm:t>
    </dgm:pt>
    <dgm:pt modelId="{088C3CB2-8F68-466F-83DF-FECCDFEEC68A}" type="parTrans" cxnId="{353EE463-28AB-46B8-8FB1-311A09918764}">
      <dgm:prSet/>
      <dgm:spPr/>
      <dgm:t>
        <a:bodyPr/>
        <a:lstStyle/>
        <a:p>
          <a:pPr algn="ctr"/>
          <a:endParaRPr lang="en-AU"/>
        </a:p>
      </dgm:t>
    </dgm:pt>
    <dgm:pt modelId="{C5641EE5-667B-409F-BABA-499DF60F5FFA}" type="sibTrans" cxnId="{353EE463-28AB-46B8-8FB1-311A09918764}">
      <dgm:prSet/>
      <dgm:spPr/>
      <dgm:t>
        <a:bodyPr/>
        <a:lstStyle/>
        <a:p>
          <a:pPr algn="ctr"/>
          <a:endParaRPr lang="en-AU"/>
        </a:p>
      </dgm:t>
    </dgm:pt>
    <dgm:pt modelId="{CAF9B1AE-5073-499F-A4B4-51D8E34E48CB}">
      <dgm:prSet phldrT="[Text]" custT="1"/>
      <dgm:spPr>
        <a:xfrm>
          <a:off x="0" y="1071504"/>
          <a:ext cx="2056952" cy="271110"/>
        </a:xfrm>
      </dgm:spPr>
      <dgm:t>
        <a:bodyPr/>
        <a:lstStyle/>
        <a:p>
          <a:pPr algn="ctr"/>
          <a:r>
            <a:rPr lang="en-AU" sz="1100">
              <a:latin typeface="+mn-lt"/>
              <a:ea typeface="+mn-ea"/>
              <a:cs typeface="+mn-cs"/>
            </a:rPr>
            <a:t>Impacts on trophic structure</a:t>
          </a:r>
        </a:p>
      </dgm:t>
    </dgm:pt>
    <dgm:pt modelId="{F8B17AEC-3ADD-4315-B707-E1EECF7FF854}" type="parTrans" cxnId="{00BD80E2-7AE6-41FA-A82E-F267C4904B65}">
      <dgm:prSet/>
      <dgm:spPr>
        <a:xfrm>
          <a:off x="1028476" y="571970"/>
          <a:ext cx="3330718" cy="499534"/>
        </a:xfrm>
      </dgm:spPr>
      <dgm:t>
        <a:bodyPr/>
        <a:lstStyle/>
        <a:p>
          <a:pPr algn="ctr"/>
          <a:endParaRPr lang="en-AU"/>
        </a:p>
      </dgm:t>
    </dgm:pt>
    <dgm:pt modelId="{540F75C9-A694-4C8D-A553-4673C939F68C}" type="sibTrans" cxnId="{00BD80E2-7AE6-41FA-A82E-F267C4904B65}">
      <dgm:prSet/>
      <dgm:spPr/>
      <dgm:t>
        <a:bodyPr/>
        <a:lstStyle/>
        <a:p>
          <a:pPr algn="ctr"/>
          <a:endParaRPr lang="en-AU"/>
        </a:p>
      </dgm:t>
    </dgm:pt>
    <dgm:pt modelId="{AFC2D435-A448-4ED5-A1EF-C05AF185BCC2}">
      <dgm:prSet phldrT="[Text]" custT="1"/>
      <dgm:spPr>
        <a:xfrm>
          <a:off x="2893810" y="1071504"/>
          <a:ext cx="1819191" cy="333679"/>
        </a:xfrm>
      </dgm:spPr>
      <dgm:t>
        <a:bodyPr/>
        <a:lstStyle/>
        <a:p>
          <a:pPr algn="ctr"/>
          <a:r>
            <a:rPr lang="en-AU" sz="1200">
              <a:latin typeface="+mn-lt"/>
              <a:ea typeface="+mn-ea"/>
              <a:cs typeface="+mn-cs"/>
            </a:rPr>
            <a:t>Habitat disturbance</a:t>
          </a:r>
        </a:p>
      </dgm:t>
    </dgm:pt>
    <dgm:pt modelId="{0D76F257-4479-4431-BB35-28C5C65C5029}" type="parTrans" cxnId="{EA3E9A51-D74E-474E-9DFD-C259221DA7BF}">
      <dgm:prSet/>
      <dgm:spPr>
        <a:xfrm>
          <a:off x="3803405" y="571970"/>
          <a:ext cx="555788" cy="499534"/>
        </a:xfrm>
      </dgm:spPr>
      <dgm:t>
        <a:bodyPr/>
        <a:lstStyle/>
        <a:p>
          <a:pPr algn="ctr"/>
          <a:endParaRPr lang="en-AU"/>
        </a:p>
      </dgm:t>
    </dgm:pt>
    <dgm:pt modelId="{EE2F545F-44B7-4068-9949-6A2B6737843F}" type="sibTrans" cxnId="{EA3E9A51-D74E-474E-9DFD-C259221DA7BF}">
      <dgm:prSet/>
      <dgm:spPr/>
      <dgm:t>
        <a:bodyPr/>
        <a:lstStyle/>
        <a:p>
          <a:pPr algn="ctr"/>
          <a:endParaRPr lang="en-AU"/>
        </a:p>
      </dgm:t>
    </dgm:pt>
    <dgm:pt modelId="{E7FB9BF5-965A-4D37-928C-A0B98AB51F42}">
      <dgm:prSet custT="1"/>
      <dgm:spPr>
        <a:xfrm>
          <a:off x="5213534" y="2532755"/>
          <a:ext cx="1000390" cy="333953"/>
        </a:xfrm>
        <a:solidFill>
          <a:schemeClr val="bg1"/>
        </a:solidFill>
      </dgm:spPr>
      <dgm:t>
        <a:bodyPr/>
        <a:lstStyle/>
        <a:p>
          <a:pPr algn="ctr"/>
          <a:r>
            <a:rPr lang="en-AU" sz="1200">
              <a:latin typeface="+mn-lt"/>
              <a:ea typeface="+mn-ea"/>
              <a:cs typeface="Arial" panose="020B0604020202020204" pitchFamily="34" charset="0"/>
            </a:rPr>
            <a:t>Water quality</a:t>
          </a:r>
        </a:p>
      </dgm:t>
    </dgm:pt>
    <dgm:pt modelId="{44AA77BC-5776-4992-992E-83D8A08B65C6}" type="sibTrans" cxnId="{9C191772-5FE8-4E4F-A5FD-CEE8406DD7B8}">
      <dgm:prSet/>
      <dgm:spPr/>
      <dgm:t>
        <a:bodyPr/>
        <a:lstStyle/>
        <a:p>
          <a:pPr algn="ctr"/>
          <a:endParaRPr lang="en-AU"/>
        </a:p>
      </dgm:t>
    </dgm:pt>
    <dgm:pt modelId="{3A01BDD7-D824-4721-A768-0FA80E3EFAF3}" type="parTrans" cxnId="{9C191772-5FE8-4E4F-A5FD-CEE8406DD7B8}">
      <dgm:prSet/>
      <dgm:spPr>
        <a:xfrm>
          <a:off x="4997371" y="1444066"/>
          <a:ext cx="216163" cy="1255664"/>
        </a:xfrm>
      </dgm:spPr>
      <dgm:t>
        <a:bodyPr/>
        <a:lstStyle/>
        <a:p>
          <a:pPr algn="ctr"/>
          <a:endParaRPr lang="en-AU"/>
        </a:p>
      </dgm:t>
    </dgm:pt>
    <dgm:pt modelId="{DD436F41-9948-43AD-A95A-5159CA791D17}">
      <dgm:prSet custT="1"/>
      <dgm:spPr>
        <a:xfrm>
          <a:off x="5213534" y="1584327"/>
          <a:ext cx="922232" cy="333953"/>
        </a:xfrm>
        <a:solidFill>
          <a:schemeClr val="bg1"/>
        </a:solidFill>
      </dgm:spPr>
      <dgm:t>
        <a:bodyPr/>
        <a:lstStyle/>
        <a:p>
          <a:pPr algn="ctr"/>
          <a:r>
            <a:rPr lang="en-AU" sz="1200">
              <a:latin typeface="+mn-lt"/>
              <a:ea typeface="+mn-ea"/>
              <a:cs typeface="Arial" panose="020B0604020202020204" pitchFamily="34" charset="0"/>
            </a:rPr>
            <a:t>Air quality</a:t>
          </a:r>
        </a:p>
      </dgm:t>
    </dgm:pt>
    <dgm:pt modelId="{0BAD0ABE-D857-4BB3-AFBA-DCD92B08F9BE}" type="sibTrans" cxnId="{454905E5-BBE8-4453-A16A-DFD692B3F8DB}">
      <dgm:prSet/>
      <dgm:spPr/>
      <dgm:t>
        <a:bodyPr/>
        <a:lstStyle/>
        <a:p>
          <a:pPr algn="ctr"/>
          <a:endParaRPr lang="en-AU"/>
        </a:p>
      </dgm:t>
    </dgm:pt>
    <dgm:pt modelId="{B5D5DD98-2A50-4AF7-A649-0C163FEF6D66}" type="parTrans" cxnId="{454905E5-BBE8-4453-A16A-DFD692B3F8DB}">
      <dgm:prSet/>
      <dgm:spPr>
        <a:xfrm>
          <a:off x="4997371" y="1444066"/>
          <a:ext cx="216163" cy="307237"/>
        </a:xfrm>
      </dgm:spPr>
      <dgm:t>
        <a:bodyPr/>
        <a:lstStyle/>
        <a:p>
          <a:pPr algn="ctr"/>
          <a:endParaRPr lang="en-AU"/>
        </a:p>
      </dgm:t>
    </dgm:pt>
    <dgm:pt modelId="{EBB8590F-0C40-4A68-8677-A24A165728FF}">
      <dgm:prSet phldrT="[Text]" custT="1"/>
      <dgm:spPr>
        <a:xfrm>
          <a:off x="4853262" y="1071504"/>
          <a:ext cx="1441089" cy="372561"/>
        </a:xfrm>
      </dgm:spPr>
      <dgm:t>
        <a:bodyPr/>
        <a:lstStyle/>
        <a:p>
          <a:pPr algn="ctr"/>
          <a:r>
            <a:rPr lang="en-AU" sz="1200">
              <a:latin typeface="+mn-lt"/>
              <a:ea typeface="+mn-ea"/>
              <a:cs typeface="+mn-cs"/>
            </a:rPr>
            <a:t>Broader environment</a:t>
          </a:r>
        </a:p>
      </dgm:t>
    </dgm:pt>
    <dgm:pt modelId="{1BDE1C75-9674-4B84-8B9C-3B0D15C1DCFB}" type="sibTrans" cxnId="{97AA3396-5B05-4232-A577-D86AD21FEAF5}">
      <dgm:prSet/>
      <dgm:spPr/>
      <dgm:t>
        <a:bodyPr/>
        <a:lstStyle/>
        <a:p>
          <a:pPr algn="ctr"/>
          <a:endParaRPr lang="en-AU"/>
        </a:p>
      </dgm:t>
    </dgm:pt>
    <dgm:pt modelId="{4EC640F5-9616-42F0-86BA-CEFC052B828D}" type="parTrans" cxnId="{97AA3396-5B05-4232-A577-D86AD21FEAF5}">
      <dgm:prSet/>
      <dgm:spPr>
        <a:xfrm>
          <a:off x="4359194" y="571970"/>
          <a:ext cx="1214612" cy="499534"/>
        </a:xfrm>
      </dgm:spPr>
      <dgm:t>
        <a:bodyPr/>
        <a:lstStyle/>
        <a:p>
          <a:pPr algn="ctr"/>
          <a:endParaRPr lang="en-AU"/>
        </a:p>
      </dgm:t>
    </dgm:pt>
    <dgm:pt modelId="{CD63F5E2-74C9-4B8C-BA35-2A74F904FB0C}">
      <dgm:prSet custT="1"/>
      <dgm:spPr>
        <a:xfrm>
          <a:off x="0" y="1482875"/>
          <a:ext cx="1196595" cy="333953"/>
        </a:xfrm>
      </dgm:spPr>
      <dgm:t>
        <a:bodyPr/>
        <a:lstStyle/>
        <a:p>
          <a:pPr algn="ctr"/>
          <a:r>
            <a:rPr lang="en-AU" sz="1200">
              <a:latin typeface="+mn-lt"/>
              <a:ea typeface="+mn-ea"/>
              <a:cs typeface="Arial" panose="020B0604020202020204" pitchFamily="34" charset="0"/>
            </a:rPr>
            <a:t>Removal of organisms by</a:t>
          </a:r>
        </a:p>
      </dgm:t>
    </dgm:pt>
    <dgm:pt modelId="{1B0B4E6E-9E68-4C28-8682-635AA42F5FFE}" type="parTrans" cxnId="{F480B55E-21D1-494E-9307-5CC817C28593}">
      <dgm:prSet/>
      <dgm:spPr>
        <a:xfrm>
          <a:off x="598297" y="1342615"/>
          <a:ext cx="430178" cy="140260"/>
        </a:xfrm>
      </dgm:spPr>
      <dgm:t>
        <a:bodyPr/>
        <a:lstStyle/>
        <a:p>
          <a:pPr algn="ctr"/>
          <a:endParaRPr lang="en-AU"/>
        </a:p>
      </dgm:t>
    </dgm:pt>
    <dgm:pt modelId="{950A95E7-FC67-460B-BFA3-2CE65EE297F1}" type="sibTrans" cxnId="{F480B55E-21D1-494E-9307-5CC817C28593}">
      <dgm:prSet/>
      <dgm:spPr/>
      <dgm:t>
        <a:bodyPr/>
        <a:lstStyle/>
        <a:p>
          <a:pPr algn="ctr"/>
          <a:endParaRPr lang="en-AU"/>
        </a:p>
      </dgm:t>
    </dgm:pt>
    <dgm:pt modelId="{C26B0EE6-8AC1-4F25-86C6-C4376C5BBF65}">
      <dgm:prSet custT="1"/>
      <dgm:spPr>
        <a:xfrm>
          <a:off x="1341527" y="1482875"/>
          <a:ext cx="1416603" cy="333953"/>
        </a:xfrm>
        <a:solidFill>
          <a:schemeClr val="bg1"/>
        </a:solidFill>
      </dgm:spPr>
      <dgm:t>
        <a:bodyPr/>
        <a:lstStyle/>
        <a:p>
          <a:pPr algn="ctr"/>
          <a:r>
            <a:rPr lang="en-AU" sz="1200">
              <a:latin typeface="+mn-lt"/>
              <a:ea typeface="+mn-ea"/>
              <a:cs typeface="Arial" panose="020B0604020202020204" pitchFamily="34" charset="0"/>
            </a:rPr>
            <a:t>Addition of biological material</a:t>
          </a:r>
        </a:p>
      </dgm:t>
    </dgm:pt>
    <dgm:pt modelId="{F2C9B58F-C3D0-45E8-B537-B4745060CB68}" type="parTrans" cxnId="{6055D7C6-E7B9-4F34-8D4F-A392164F172C}">
      <dgm:prSet/>
      <dgm:spPr>
        <a:xfrm>
          <a:off x="1028476" y="1342615"/>
          <a:ext cx="1021353" cy="140260"/>
        </a:xfrm>
      </dgm:spPr>
      <dgm:t>
        <a:bodyPr/>
        <a:lstStyle/>
        <a:p>
          <a:pPr algn="ctr"/>
          <a:endParaRPr lang="en-AU"/>
        </a:p>
      </dgm:t>
    </dgm:pt>
    <dgm:pt modelId="{C9269019-26F4-47E4-9316-BD8C8F09D4B6}" type="sibTrans" cxnId="{6055D7C6-E7B9-4F34-8D4F-A392164F172C}">
      <dgm:prSet/>
      <dgm:spPr/>
      <dgm:t>
        <a:bodyPr/>
        <a:lstStyle/>
        <a:p>
          <a:pPr algn="ctr"/>
          <a:endParaRPr lang="en-AU"/>
        </a:p>
      </dgm:t>
    </dgm:pt>
    <dgm:pt modelId="{BC73C794-210E-4BBE-8FEF-BA46F24604B8}">
      <dgm:prSet custT="1"/>
      <dgm:spPr>
        <a:xfrm>
          <a:off x="5444092" y="2058541"/>
          <a:ext cx="1448048" cy="333953"/>
        </a:xfrm>
        <a:solidFill>
          <a:schemeClr val="accent2">
            <a:lumMod val="20000"/>
            <a:lumOff val="80000"/>
          </a:schemeClr>
        </a:solidFill>
      </dgm:spPr>
      <dgm:t>
        <a:bodyPr/>
        <a:lstStyle/>
        <a:p>
          <a:pPr algn="ctr"/>
          <a:r>
            <a:rPr lang="en-AU" sz="1200">
              <a:latin typeface="+mn-lt"/>
              <a:ea typeface="+mn-ea"/>
              <a:cs typeface="Arial" panose="020B0604020202020204" pitchFamily="34" charset="0"/>
            </a:rPr>
            <a:t>Greenhouse gases</a:t>
          </a:r>
        </a:p>
      </dgm:t>
    </dgm:pt>
    <dgm:pt modelId="{D5C2648C-1E34-4C24-8576-9B35D7AAED40}" type="parTrans" cxnId="{22638DCA-626F-430C-94E6-81734488CE47}">
      <dgm:prSet/>
      <dgm:spPr>
        <a:xfrm>
          <a:off x="5305757" y="1918280"/>
          <a:ext cx="138334" cy="307237"/>
        </a:xfrm>
      </dgm:spPr>
      <dgm:t>
        <a:bodyPr/>
        <a:lstStyle/>
        <a:p>
          <a:pPr algn="ctr"/>
          <a:endParaRPr lang="en-AU"/>
        </a:p>
      </dgm:t>
    </dgm:pt>
    <dgm:pt modelId="{63A1C462-697A-48BF-9481-E2E55E954CB9}" type="sibTrans" cxnId="{22638DCA-626F-430C-94E6-81734488CE47}">
      <dgm:prSet/>
      <dgm:spPr/>
      <dgm:t>
        <a:bodyPr/>
        <a:lstStyle/>
        <a:p>
          <a:pPr algn="ctr"/>
          <a:endParaRPr lang="en-AU"/>
        </a:p>
      </dgm:t>
    </dgm:pt>
    <dgm:pt modelId="{E7C4C474-1F69-49C3-AE35-FD1381CE56A8}">
      <dgm:prSet custT="1"/>
      <dgm:spPr>
        <a:xfrm>
          <a:off x="5463632" y="3006968"/>
          <a:ext cx="1086404" cy="333953"/>
        </a:xfrm>
        <a:solidFill>
          <a:schemeClr val="accent2">
            <a:lumMod val="20000"/>
            <a:lumOff val="80000"/>
          </a:schemeClr>
        </a:solidFill>
        <a:ln>
          <a:solidFill>
            <a:schemeClr val="tx1"/>
          </a:solidFill>
        </a:ln>
      </dgm:spPr>
      <dgm:t>
        <a:bodyPr/>
        <a:lstStyle/>
        <a:p>
          <a:pPr algn="ctr"/>
          <a:r>
            <a:rPr lang="en-AU" sz="1200">
              <a:latin typeface="+mn-lt"/>
              <a:ea typeface="+mn-ea"/>
              <a:cs typeface="Arial" panose="020B0604020202020204" pitchFamily="34" charset="0"/>
            </a:rPr>
            <a:t>Rubbish</a:t>
          </a:r>
        </a:p>
      </dgm:t>
    </dgm:pt>
    <dgm:pt modelId="{866DA7C4-1966-47F6-A8F1-C530231DC494}" type="parTrans" cxnId="{5FD074A8-6C33-4AD8-AFE8-3AAA09E5D122}">
      <dgm:prSet/>
      <dgm:spPr>
        <a:xfrm>
          <a:off x="5313573" y="2866708"/>
          <a:ext cx="150058" cy="307237"/>
        </a:xfrm>
      </dgm:spPr>
      <dgm:t>
        <a:bodyPr/>
        <a:lstStyle/>
        <a:p>
          <a:pPr algn="ctr"/>
          <a:endParaRPr lang="en-AU"/>
        </a:p>
      </dgm:t>
    </dgm:pt>
    <dgm:pt modelId="{6FAF84F7-D067-4392-92AC-96D29DD585A6}" type="sibTrans" cxnId="{5FD074A8-6C33-4AD8-AFE8-3AAA09E5D122}">
      <dgm:prSet/>
      <dgm:spPr/>
      <dgm:t>
        <a:bodyPr/>
        <a:lstStyle/>
        <a:p>
          <a:pPr algn="ctr"/>
          <a:endParaRPr lang="en-AU"/>
        </a:p>
      </dgm:t>
    </dgm:pt>
    <dgm:pt modelId="{59C2E717-B383-4BA0-9F99-F7B487EC3595}">
      <dgm:prSet custT="1"/>
      <dgm:spPr>
        <a:xfrm>
          <a:off x="5463632" y="3481182"/>
          <a:ext cx="1066867" cy="333953"/>
        </a:xfrm>
        <a:solidFill>
          <a:schemeClr val="accent2">
            <a:lumMod val="20000"/>
            <a:lumOff val="80000"/>
          </a:schemeClr>
        </a:solidFill>
        <a:ln>
          <a:solidFill>
            <a:schemeClr val="tx1"/>
          </a:solidFill>
        </a:ln>
      </dgm:spPr>
      <dgm:t>
        <a:bodyPr/>
        <a:lstStyle/>
        <a:p>
          <a:pPr algn="ctr"/>
          <a:r>
            <a:rPr lang="en-AU" sz="1200">
              <a:latin typeface="+mn-lt"/>
              <a:ea typeface="+mn-ea"/>
              <a:cs typeface="Arial" panose="020B0604020202020204" pitchFamily="34" charset="0"/>
            </a:rPr>
            <a:t>Oil discharge</a:t>
          </a:r>
        </a:p>
      </dgm:t>
    </dgm:pt>
    <dgm:pt modelId="{8E138AC9-7A08-4E8B-9785-2920AFEEBE7D}" type="parTrans" cxnId="{73F18F4F-2B65-4A27-A70B-4AECE600426E}">
      <dgm:prSet/>
      <dgm:spPr>
        <a:xfrm>
          <a:off x="5313573" y="2866708"/>
          <a:ext cx="150058" cy="781451"/>
        </a:xfrm>
      </dgm:spPr>
      <dgm:t>
        <a:bodyPr/>
        <a:lstStyle/>
        <a:p>
          <a:pPr algn="ctr"/>
          <a:endParaRPr lang="en-AU"/>
        </a:p>
      </dgm:t>
    </dgm:pt>
    <dgm:pt modelId="{65DF16FA-FCED-4CDA-B134-B4CFF1012B44}" type="sibTrans" cxnId="{73F18F4F-2B65-4A27-A70B-4AECE600426E}">
      <dgm:prSet/>
      <dgm:spPr/>
      <dgm:t>
        <a:bodyPr/>
        <a:lstStyle/>
        <a:p>
          <a:pPr algn="ctr"/>
          <a:endParaRPr lang="en-AU"/>
        </a:p>
      </dgm:t>
    </dgm:pt>
    <dgm:pt modelId="{5397D752-E548-4242-A8F5-E57CEF127100}">
      <dgm:prSet custT="1"/>
      <dgm:spPr>
        <a:xfrm>
          <a:off x="303820" y="1957089"/>
          <a:ext cx="991113" cy="333953"/>
        </a:xfrm>
        <a:solidFill>
          <a:schemeClr val="accent2">
            <a:lumMod val="20000"/>
            <a:lumOff val="80000"/>
          </a:schemeClr>
        </a:solidFill>
      </dgm:spPr>
      <dgm:t>
        <a:bodyPr/>
        <a:lstStyle/>
        <a:p>
          <a:pPr algn="ctr"/>
          <a:r>
            <a:rPr lang="en-AU" sz="1200">
              <a:latin typeface="+mn-lt"/>
              <a:ea typeface="+mn-ea"/>
              <a:cs typeface="Arial" panose="020B0604020202020204" pitchFamily="34" charset="0"/>
            </a:rPr>
            <a:t> Target fishing</a:t>
          </a:r>
        </a:p>
      </dgm:t>
    </dgm:pt>
    <dgm:pt modelId="{BECE7C95-8814-4039-BF71-251BFA96F38D}" type="parTrans" cxnId="{E96E8D8E-361D-439C-8E28-6845C8317BD7}">
      <dgm:prSet/>
      <dgm:spPr>
        <a:xfrm>
          <a:off x="119659" y="1816828"/>
          <a:ext cx="184161" cy="307237"/>
        </a:xfrm>
      </dgm:spPr>
      <dgm:t>
        <a:bodyPr/>
        <a:lstStyle/>
        <a:p>
          <a:pPr algn="ctr"/>
          <a:endParaRPr lang="en-AU"/>
        </a:p>
      </dgm:t>
    </dgm:pt>
    <dgm:pt modelId="{ACEDC464-C17C-48DA-8EA1-B75012FACF2E}" type="sibTrans" cxnId="{E96E8D8E-361D-439C-8E28-6845C8317BD7}">
      <dgm:prSet/>
      <dgm:spPr/>
      <dgm:t>
        <a:bodyPr/>
        <a:lstStyle/>
        <a:p>
          <a:pPr algn="ctr"/>
          <a:endParaRPr lang="en-AU"/>
        </a:p>
      </dgm:t>
    </dgm:pt>
    <dgm:pt modelId="{1DB5A58C-32E0-465E-8A4F-CC9A2BDE7FEF}">
      <dgm:prSet custT="1"/>
      <dgm:spPr>
        <a:xfrm>
          <a:off x="1695678" y="1957089"/>
          <a:ext cx="1021182" cy="333953"/>
        </a:xfrm>
        <a:solidFill>
          <a:schemeClr val="accent2">
            <a:lumMod val="20000"/>
            <a:lumOff val="80000"/>
          </a:schemeClr>
        </a:solidFill>
      </dgm:spPr>
      <dgm:t>
        <a:bodyPr/>
        <a:lstStyle/>
        <a:p>
          <a:pPr algn="ctr"/>
          <a:r>
            <a:rPr lang="en-AU" sz="1200">
              <a:latin typeface="+mn-lt"/>
              <a:ea typeface="+mn-ea"/>
              <a:cs typeface="Arial" panose="020B0604020202020204" pitchFamily="34" charset="0"/>
            </a:rPr>
            <a:t>Fishery discards</a:t>
          </a:r>
        </a:p>
      </dgm:t>
    </dgm:pt>
    <dgm:pt modelId="{6C893E7D-F46D-44CD-907A-C260A6BE303D}" type="parTrans" cxnId="{3BA76B35-C19C-4456-8F3C-15F76AE84068}">
      <dgm:prSet/>
      <dgm:spPr>
        <a:xfrm>
          <a:off x="1483188" y="1816828"/>
          <a:ext cx="212490" cy="307237"/>
        </a:xfrm>
      </dgm:spPr>
      <dgm:t>
        <a:bodyPr/>
        <a:lstStyle/>
        <a:p>
          <a:pPr algn="ctr"/>
          <a:endParaRPr lang="en-AU"/>
        </a:p>
      </dgm:t>
    </dgm:pt>
    <dgm:pt modelId="{C4D44768-6D12-4A8C-858B-22CE701513EB}" type="sibTrans" cxnId="{3BA76B35-C19C-4456-8F3C-15F76AE84068}">
      <dgm:prSet/>
      <dgm:spPr/>
      <dgm:t>
        <a:bodyPr/>
        <a:lstStyle/>
        <a:p>
          <a:pPr algn="ctr"/>
          <a:endParaRPr lang="en-AU"/>
        </a:p>
      </dgm:t>
    </dgm:pt>
    <dgm:pt modelId="{BEE01FBC-2A19-41BE-8162-D78BF539ADE1}">
      <dgm:prSet custT="1"/>
      <dgm:spPr>
        <a:solidFill>
          <a:schemeClr val="accent2">
            <a:lumMod val="20000"/>
            <a:lumOff val="80000"/>
          </a:schemeClr>
        </a:solidFill>
      </dgm:spPr>
      <dgm:t>
        <a:bodyPr/>
        <a:lstStyle/>
        <a:p>
          <a:pPr algn="ctr"/>
          <a:r>
            <a:rPr lang="en-AU" sz="1200">
              <a:latin typeface="+mn-lt"/>
              <a:cs typeface="Arial" panose="020B0604020202020204" pitchFamily="34" charset="0"/>
            </a:rPr>
            <a:t>Fishing gear</a:t>
          </a:r>
        </a:p>
      </dgm:t>
    </dgm:pt>
    <dgm:pt modelId="{283CCB50-267E-4132-935C-75012C75032B}" type="parTrans" cxnId="{A24F20E5-2C47-4D0A-A10C-E1D2FC4D7B4D}">
      <dgm:prSet/>
      <dgm:spPr/>
      <dgm:t>
        <a:bodyPr/>
        <a:lstStyle/>
        <a:p>
          <a:pPr algn="ctr"/>
          <a:endParaRPr lang="en-AU"/>
        </a:p>
      </dgm:t>
    </dgm:pt>
    <dgm:pt modelId="{CA848E13-2A0E-4ADE-B43C-D423B5F71055}" type="sibTrans" cxnId="{A24F20E5-2C47-4D0A-A10C-E1D2FC4D7B4D}">
      <dgm:prSet/>
      <dgm:spPr/>
      <dgm:t>
        <a:bodyPr/>
        <a:lstStyle/>
        <a:p>
          <a:pPr algn="ctr"/>
          <a:endParaRPr lang="en-AU"/>
        </a:p>
      </dgm:t>
    </dgm:pt>
    <dgm:pt modelId="{FFE457CD-004A-4222-A3D8-5FDDEB6ECEC1}">
      <dgm:prSet custT="1"/>
      <dgm:spPr>
        <a:solidFill>
          <a:schemeClr val="accent2">
            <a:lumMod val="20000"/>
            <a:lumOff val="80000"/>
          </a:schemeClr>
        </a:solidFill>
      </dgm:spPr>
      <dgm:t>
        <a:bodyPr/>
        <a:lstStyle/>
        <a:p>
          <a:pPr algn="ctr"/>
          <a:r>
            <a:rPr lang="en-AU" sz="1200">
              <a:latin typeface="+mn-lt"/>
              <a:cs typeface="Arial" panose="020B0604020202020204" pitchFamily="34" charset="0"/>
            </a:rPr>
            <a:t>Bait collection</a:t>
          </a:r>
        </a:p>
      </dgm:t>
    </dgm:pt>
    <dgm:pt modelId="{CA76B6CE-9ED1-4EF3-996F-2301C4A4D7C5}" type="parTrans" cxnId="{EAED6665-2779-4E21-A31D-A31CE0199E85}">
      <dgm:prSet/>
      <dgm:spPr/>
      <dgm:t>
        <a:bodyPr/>
        <a:lstStyle/>
        <a:p>
          <a:pPr algn="ctr"/>
          <a:endParaRPr lang="en-AU"/>
        </a:p>
      </dgm:t>
    </dgm:pt>
    <dgm:pt modelId="{CC78099E-3AA2-4CC5-B958-A0CFEE046E50}" type="sibTrans" cxnId="{EAED6665-2779-4E21-A31D-A31CE0199E85}">
      <dgm:prSet/>
      <dgm:spPr/>
      <dgm:t>
        <a:bodyPr/>
        <a:lstStyle/>
        <a:p>
          <a:pPr algn="ctr"/>
          <a:endParaRPr lang="en-AU"/>
        </a:p>
      </dgm:t>
    </dgm:pt>
    <dgm:pt modelId="{F0604FE3-8EFE-42BC-8A17-532120888453}">
      <dgm:prSet custT="1"/>
      <dgm:spPr>
        <a:solidFill>
          <a:schemeClr val="accent2">
            <a:lumMod val="20000"/>
            <a:lumOff val="80000"/>
          </a:schemeClr>
        </a:solidFill>
      </dgm:spPr>
      <dgm:t>
        <a:bodyPr/>
        <a:lstStyle/>
        <a:p>
          <a:pPr algn="ctr"/>
          <a:r>
            <a:rPr lang="en-AU" sz="1200">
              <a:latin typeface="+mn-lt"/>
              <a:cs typeface="Arial" panose="020B0604020202020204" pitchFamily="34" charset="0"/>
            </a:rPr>
            <a:t>Ghost fishing</a:t>
          </a:r>
        </a:p>
      </dgm:t>
    </dgm:pt>
    <dgm:pt modelId="{181767CE-C858-478B-8CBD-CE9E41B235DC}" type="parTrans" cxnId="{71C130C5-D169-48D1-B763-05B020E5E871}">
      <dgm:prSet/>
      <dgm:spPr/>
      <dgm:t>
        <a:bodyPr/>
        <a:lstStyle/>
        <a:p>
          <a:pPr algn="ctr"/>
          <a:endParaRPr lang="en-AU"/>
        </a:p>
      </dgm:t>
    </dgm:pt>
    <dgm:pt modelId="{C3E21C33-71E5-412E-BD28-739827F35366}" type="sibTrans" cxnId="{71C130C5-D169-48D1-B763-05B020E5E871}">
      <dgm:prSet/>
      <dgm:spPr/>
      <dgm:t>
        <a:bodyPr/>
        <a:lstStyle/>
        <a:p>
          <a:pPr algn="ctr"/>
          <a:endParaRPr lang="en-AU"/>
        </a:p>
      </dgm:t>
    </dgm:pt>
    <dgm:pt modelId="{DA359D51-908B-4AB0-B3AB-3DA9CD7469EA}">
      <dgm:prSet custT="1"/>
      <dgm:spPr>
        <a:solidFill>
          <a:schemeClr val="accent2">
            <a:lumMod val="20000"/>
            <a:lumOff val="80000"/>
          </a:schemeClr>
        </a:solidFill>
      </dgm:spPr>
      <dgm:t>
        <a:bodyPr/>
        <a:lstStyle/>
        <a:p>
          <a:pPr algn="ctr"/>
          <a:r>
            <a:rPr lang="en-AU" sz="1200">
              <a:latin typeface="+mn-lt"/>
              <a:cs typeface="Arial" panose="020B0604020202020204" pitchFamily="34" charset="0"/>
            </a:rPr>
            <a:t>Bait disposal</a:t>
          </a:r>
        </a:p>
      </dgm:t>
    </dgm:pt>
    <dgm:pt modelId="{3CEF0E1C-9A12-403E-BFA7-42B0A801B7E4}" type="parTrans" cxnId="{2EBC9FDF-2EC8-4A13-BB87-DDFA86EFD99B}">
      <dgm:prSet/>
      <dgm:spPr/>
      <dgm:t>
        <a:bodyPr/>
        <a:lstStyle/>
        <a:p>
          <a:pPr algn="ctr"/>
          <a:endParaRPr lang="en-AU"/>
        </a:p>
      </dgm:t>
    </dgm:pt>
    <dgm:pt modelId="{0586FA88-1843-4550-B5D6-1B1AD63A44F1}" type="sibTrans" cxnId="{2EBC9FDF-2EC8-4A13-BB87-DDFA86EFD99B}">
      <dgm:prSet/>
      <dgm:spPr/>
      <dgm:t>
        <a:bodyPr/>
        <a:lstStyle/>
        <a:p>
          <a:pPr algn="ctr"/>
          <a:endParaRPr lang="en-AU"/>
        </a:p>
      </dgm:t>
    </dgm:pt>
    <dgm:pt modelId="{FD5D40E0-CBC9-48A0-B1DE-35BBC456FBEF}">
      <dgm:prSet custT="1"/>
      <dgm:spPr>
        <a:solidFill>
          <a:schemeClr val="accent2">
            <a:lumMod val="20000"/>
            <a:lumOff val="80000"/>
          </a:schemeClr>
        </a:solidFill>
      </dgm:spPr>
      <dgm:t>
        <a:bodyPr/>
        <a:lstStyle/>
        <a:p>
          <a:pPr algn="ctr"/>
          <a:r>
            <a:rPr lang="en-AU" sz="1200">
              <a:latin typeface="+mn-lt"/>
              <a:cs typeface="Arial" panose="020B0604020202020204" pitchFamily="34" charset="0"/>
            </a:rPr>
            <a:t>Anchoring</a:t>
          </a:r>
        </a:p>
      </dgm:t>
    </dgm:pt>
    <dgm:pt modelId="{DED14E4A-0DD2-411C-AD0D-667A65866EF3}" type="sibTrans" cxnId="{F77DD788-E541-4AF6-81E8-BDDF177F4DF0}">
      <dgm:prSet/>
      <dgm:spPr/>
      <dgm:t>
        <a:bodyPr/>
        <a:lstStyle/>
        <a:p>
          <a:pPr algn="ctr"/>
          <a:endParaRPr lang="en-AU"/>
        </a:p>
      </dgm:t>
    </dgm:pt>
    <dgm:pt modelId="{5A66E6FB-1DCC-4D49-B472-5D9C79A684D3}" type="parTrans" cxnId="{F77DD788-E541-4AF6-81E8-BDDF177F4DF0}">
      <dgm:prSet/>
      <dgm:spPr/>
      <dgm:t>
        <a:bodyPr/>
        <a:lstStyle/>
        <a:p>
          <a:pPr algn="ctr"/>
          <a:endParaRPr lang="en-AU"/>
        </a:p>
      </dgm:t>
    </dgm:pt>
    <dgm:pt modelId="{5FCE2577-5BA8-49B7-A0F6-0825F29B9093}" type="pres">
      <dgm:prSet presAssocID="{0C263918-8872-4A8F-AA18-3D2FBD8BCFB1}" presName="hierChild1" presStyleCnt="0">
        <dgm:presLayoutVars>
          <dgm:orgChart val="1"/>
          <dgm:chPref val="1"/>
          <dgm:dir/>
          <dgm:animOne val="branch"/>
          <dgm:animLvl val="lvl"/>
          <dgm:resizeHandles/>
        </dgm:presLayoutVars>
      </dgm:prSet>
      <dgm:spPr/>
      <dgm:t>
        <a:bodyPr/>
        <a:lstStyle/>
        <a:p>
          <a:endParaRPr lang="en-US"/>
        </a:p>
      </dgm:t>
    </dgm:pt>
    <dgm:pt modelId="{BEC51B6B-2334-4919-A9A2-7936E9F394D4}" type="pres">
      <dgm:prSet presAssocID="{1528C6F1-9C0F-4773-B6B5-63AF26BCBF6E}" presName="hierRoot1" presStyleCnt="0">
        <dgm:presLayoutVars>
          <dgm:hierBranch/>
        </dgm:presLayoutVars>
      </dgm:prSet>
      <dgm:spPr/>
    </dgm:pt>
    <dgm:pt modelId="{E9CCF3DF-7B71-4AAD-B60B-710D551BBB68}" type="pres">
      <dgm:prSet presAssocID="{1528C6F1-9C0F-4773-B6B5-63AF26BCBF6E}" presName="rootComposite1" presStyleCnt="0"/>
      <dgm:spPr/>
    </dgm:pt>
    <dgm:pt modelId="{BABB2E27-7800-491B-AFEB-FCC85DD0BEE3}" type="pres">
      <dgm:prSet presAssocID="{1528C6F1-9C0F-4773-B6B5-63AF26BCBF6E}" presName="rootText1" presStyleLbl="node0" presStyleIdx="0" presStyleCnt="1" custScaleX="371125" custScaleY="90418" custLinFactNeighborX="1251" custLinFactNeighborY="-31038">
        <dgm:presLayoutVars>
          <dgm:chPref val="3"/>
        </dgm:presLayoutVars>
      </dgm:prSet>
      <dgm:spPr/>
      <dgm:t>
        <a:bodyPr/>
        <a:lstStyle/>
        <a:p>
          <a:endParaRPr lang="en-US"/>
        </a:p>
      </dgm:t>
    </dgm:pt>
    <dgm:pt modelId="{8ACEDAA1-0271-41C8-811E-57F79EC8F692}" type="pres">
      <dgm:prSet presAssocID="{1528C6F1-9C0F-4773-B6B5-63AF26BCBF6E}" presName="rootConnector1" presStyleLbl="node1" presStyleIdx="0" presStyleCnt="0"/>
      <dgm:spPr/>
      <dgm:t>
        <a:bodyPr/>
        <a:lstStyle/>
        <a:p>
          <a:endParaRPr lang="en-US"/>
        </a:p>
      </dgm:t>
    </dgm:pt>
    <dgm:pt modelId="{0AF7156B-9A4D-4026-960D-FC6B7B095383}" type="pres">
      <dgm:prSet presAssocID="{1528C6F1-9C0F-4773-B6B5-63AF26BCBF6E}" presName="hierChild2" presStyleCnt="0"/>
      <dgm:spPr/>
    </dgm:pt>
    <dgm:pt modelId="{41F458D6-3BFB-4018-AD65-2F56A48E2FE5}" type="pres">
      <dgm:prSet presAssocID="{F8B17AEC-3ADD-4315-B707-E1EECF7FF854}" presName="Name35" presStyleLbl="parChTrans1D2" presStyleIdx="0" presStyleCnt="3"/>
      <dgm:spPr/>
      <dgm:t>
        <a:bodyPr/>
        <a:lstStyle/>
        <a:p>
          <a:endParaRPr lang="en-US"/>
        </a:p>
      </dgm:t>
    </dgm:pt>
    <dgm:pt modelId="{983ACDA5-3372-4343-9380-05E899542C46}" type="pres">
      <dgm:prSet presAssocID="{CAF9B1AE-5073-499F-A4B4-51D8E34E48CB}" presName="hierRoot2" presStyleCnt="0">
        <dgm:presLayoutVars>
          <dgm:hierBranch val="r"/>
        </dgm:presLayoutVars>
      </dgm:prSet>
      <dgm:spPr/>
    </dgm:pt>
    <dgm:pt modelId="{1DCED5F3-50EC-4F1C-9628-0CFAEFF43F0E}" type="pres">
      <dgm:prSet presAssocID="{CAF9B1AE-5073-499F-A4B4-51D8E34E48CB}" presName="rootComposite" presStyleCnt="0"/>
      <dgm:spPr/>
    </dgm:pt>
    <dgm:pt modelId="{E8883081-DAD8-4481-AE6D-8853F8461594}" type="pres">
      <dgm:prSet presAssocID="{CAF9B1AE-5073-499F-A4B4-51D8E34E48CB}" presName="rootText" presStyleLbl="node2" presStyleIdx="0" presStyleCnt="3" custScaleX="315175" custScaleY="95099" custLinFactNeighborX="-96748">
        <dgm:presLayoutVars>
          <dgm:chPref val="3"/>
        </dgm:presLayoutVars>
      </dgm:prSet>
      <dgm:spPr/>
      <dgm:t>
        <a:bodyPr/>
        <a:lstStyle/>
        <a:p>
          <a:endParaRPr lang="en-US"/>
        </a:p>
      </dgm:t>
    </dgm:pt>
    <dgm:pt modelId="{12210914-7381-452B-9430-53D6F2884D17}" type="pres">
      <dgm:prSet presAssocID="{CAF9B1AE-5073-499F-A4B4-51D8E34E48CB}" presName="rootConnector" presStyleLbl="node2" presStyleIdx="0" presStyleCnt="3"/>
      <dgm:spPr/>
      <dgm:t>
        <a:bodyPr/>
        <a:lstStyle/>
        <a:p>
          <a:endParaRPr lang="en-US"/>
        </a:p>
      </dgm:t>
    </dgm:pt>
    <dgm:pt modelId="{4B8CC790-5B04-474F-AA34-3FB57F1FF465}" type="pres">
      <dgm:prSet presAssocID="{CAF9B1AE-5073-499F-A4B4-51D8E34E48CB}" presName="hierChild4" presStyleCnt="0"/>
      <dgm:spPr/>
    </dgm:pt>
    <dgm:pt modelId="{3EBB91D8-5DCB-4489-B98D-BA83A7BC6FE9}" type="pres">
      <dgm:prSet presAssocID="{1B0B4E6E-9E68-4C28-8682-635AA42F5FFE}" presName="Name50" presStyleLbl="parChTrans1D3" presStyleIdx="0" presStyleCnt="6"/>
      <dgm:spPr/>
      <dgm:t>
        <a:bodyPr/>
        <a:lstStyle/>
        <a:p>
          <a:endParaRPr lang="en-US"/>
        </a:p>
      </dgm:t>
    </dgm:pt>
    <dgm:pt modelId="{931F2831-D627-4536-A9BD-95E27BDD4B95}" type="pres">
      <dgm:prSet presAssocID="{CD63F5E2-74C9-4B8C-BA35-2A74F904FB0C}" presName="hierRoot2" presStyleCnt="0">
        <dgm:presLayoutVars>
          <dgm:hierBranch val="r"/>
        </dgm:presLayoutVars>
      </dgm:prSet>
      <dgm:spPr/>
    </dgm:pt>
    <dgm:pt modelId="{09D84A02-AA66-45E8-864D-FE9E46C6A1CD}" type="pres">
      <dgm:prSet presAssocID="{CD63F5E2-74C9-4B8C-BA35-2A74F904FB0C}" presName="rootComposite" presStyleCnt="0"/>
      <dgm:spPr/>
    </dgm:pt>
    <dgm:pt modelId="{1EA7821C-0001-418E-BDF8-D1ABC076FED5}" type="pres">
      <dgm:prSet presAssocID="{CD63F5E2-74C9-4B8C-BA35-2A74F904FB0C}" presName="rootText" presStyleLbl="node3" presStyleIdx="0" presStyleCnt="6" custScaleX="333745" custScaleY="80598" custLinFactNeighborX="-30534">
        <dgm:presLayoutVars>
          <dgm:chPref val="3"/>
        </dgm:presLayoutVars>
      </dgm:prSet>
      <dgm:spPr/>
      <dgm:t>
        <a:bodyPr/>
        <a:lstStyle/>
        <a:p>
          <a:endParaRPr lang="en-US"/>
        </a:p>
      </dgm:t>
    </dgm:pt>
    <dgm:pt modelId="{61A8F081-563D-41CE-B57B-4669D3C2F161}" type="pres">
      <dgm:prSet presAssocID="{CD63F5E2-74C9-4B8C-BA35-2A74F904FB0C}" presName="rootConnector" presStyleLbl="node3" presStyleIdx="0" presStyleCnt="6"/>
      <dgm:spPr/>
      <dgm:t>
        <a:bodyPr/>
        <a:lstStyle/>
        <a:p>
          <a:endParaRPr lang="en-US"/>
        </a:p>
      </dgm:t>
    </dgm:pt>
    <dgm:pt modelId="{4CCB6208-DFEE-4E5C-9C8A-867DD044BAC1}" type="pres">
      <dgm:prSet presAssocID="{CD63F5E2-74C9-4B8C-BA35-2A74F904FB0C}" presName="hierChild4" presStyleCnt="0"/>
      <dgm:spPr/>
    </dgm:pt>
    <dgm:pt modelId="{8FBD5988-9A3E-4302-879C-68ABCD57886C}" type="pres">
      <dgm:prSet presAssocID="{BECE7C95-8814-4039-BF71-251BFA96F38D}" presName="Name50" presStyleLbl="parChTrans1D4" presStyleIdx="0" presStyleCnt="8"/>
      <dgm:spPr/>
      <dgm:t>
        <a:bodyPr/>
        <a:lstStyle/>
        <a:p>
          <a:endParaRPr lang="en-US"/>
        </a:p>
      </dgm:t>
    </dgm:pt>
    <dgm:pt modelId="{A9E586CF-BC3B-4C71-98A6-B874473D59F5}" type="pres">
      <dgm:prSet presAssocID="{5397D752-E548-4242-A8F5-E57CEF127100}" presName="hierRoot2" presStyleCnt="0">
        <dgm:presLayoutVars>
          <dgm:hierBranch val="init"/>
        </dgm:presLayoutVars>
      </dgm:prSet>
      <dgm:spPr/>
    </dgm:pt>
    <dgm:pt modelId="{4B5AFDDC-26EF-4035-86D4-F2A70981518D}" type="pres">
      <dgm:prSet presAssocID="{5397D752-E548-4242-A8F5-E57CEF127100}" presName="rootComposite" presStyleCnt="0"/>
      <dgm:spPr/>
    </dgm:pt>
    <dgm:pt modelId="{940AA356-4697-453A-B542-E764F97C20BE}" type="pres">
      <dgm:prSet presAssocID="{5397D752-E548-4242-A8F5-E57CEF127100}" presName="rootText" presStyleLbl="node4" presStyleIdx="0" presStyleCnt="8" custScaleX="211063" custScaleY="79655" custLinFactNeighborX="-24108">
        <dgm:presLayoutVars>
          <dgm:chPref val="3"/>
        </dgm:presLayoutVars>
      </dgm:prSet>
      <dgm:spPr/>
      <dgm:t>
        <a:bodyPr/>
        <a:lstStyle/>
        <a:p>
          <a:endParaRPr lang="en-US"/>
        </a:p>
      </dgm:t>
    </dgm:pt>
    <dgm:pt modelId="{9D5DEBEC-74BF-43C8-800F-D4753503A2B8}" type="pres">
      <dgm:prSet presAssocID="{5397D752-E548-4242-A8F5-E57CEF127100}" presName="rootConnector" presStyleLbl="node4" presStyleIdx="0" presStyleCnt="8"/>
      <dgm:spPr/>
      <dgm:t>
        <a:bodyPr/>
        <a:lstStyle/>
        <a:p>
          <a:endParaRPr lang="en-US"/>
        </a:p>
      </dgm:t>
    </dgm:pt>
    <dgm:pt modelId="{FE7C0C65-DDAF-4F5D-9762-6D205CFE8FE0}" type="pres">
      <dgm:prSet presAssocID="{5397D752-E548-4242-A8F5-E57CEF127100}" presName="hierChild4" presStyleCnt="0"/>
      <dgm:spPr/>
    </dgm:pt>
    <dgm:pt modelId="{F9CF943D-8E26-4EE6-9808-486639CF2FC8}" type="pres">
      <dgm:prSet presAssocID="{5397D752-E548-4242-A8F5-E57CEF127100}" presName="hierChild5" presStyleCnt="0"/>
      <dgm:spPr/>
    </dgm:pt>
    <dgm:pt modelId="{CBAB7045-C3AF-4669-BA21-5B9AE168F834}" type="pres">
      <dgm:prSet presAssocID="{CA76B6CE-9ED1-4EF3-996F-2301C4A4D7C5}" presName="Name50" presStyleLbl="parChTrans1D4" presStyleIdx="1" presStyleCnt="8"/>
      <dgm:spPr/>
      <dgm:t>
        <a:bodyPr/>
        <a:lstStyle/>
        <a:p>
          <a:endParaRPr lang="en-US"/>
        </a:p>
      </dgm:t>
    </dgm:pt>
    <dgm:pt modelId="{342B8B02-916E-4BA8-A7FD-F41799DBFE05}" type="pres">
      <dgm:prSet presAssocID="{FFE457CD-004A-4222-A3D8-5FDDEB6ECEC1}" presName="hierRoot2" presStyleCnt="0">
        <dgm:presLayoutVars>
          <dgm:hierBranch val="init"/>
        </dgm:presLayoutVars>
      </dgm:prSet>
      <dgm:spPr/>
    </dgm:pt>
    <dgm:pt modelId="{5BFCA438-3914-4768-A882-09DF09246025}" type="pres">
      <dgm:prSet presAssocID="{FFE457CD-004A-4222-A3D8-5FDDEB6ECEC1}" presName="rootComposite" presStyleCnt="0"/>
      <dgm:spPr/>
    </dgm:pt>
    <dgm:pt modelId="{7F36FD41-6429-4E8C-9435-0FE6A46CBD68}" type="pres">
      <dgm:prSet presAssocID="{FFE457CD-004A-4222-A3D8-5FDDEB6ECEC1}" presName="rootText" presStyleLbl="node4" presStyleIdx="1" presStyleCnt="8" custScaleX="211063" custScaleY="79655" custLinFactNeighborX="-24108" custLinFactNeighborY="-24500">
        <dgm:presLayoutVars>
          <dgm:chPref val="3"/>
        </dgm:presLayoutVars>
      </dgm:prSet>
      <dgm:spPr/>
      <dgm:t>
        <a:bodyPr/>
        <a:lstStyle/>
        <a:p>
          <a:endParaRPr lang="en-US"/>
        </a:p>
      </dgm:t>
    </dgm:pt>
    <dgm:pt modelId="{053D6667-9420-492A-A0F5-BCE6D67C4B00}" type="pres">
      <dgm:prSet presAssocID="{FFE457CD-004A-4222-A3D8-5FDDEB6ECEC1}" presName="rootConnector" presStyleLbl="node4" presStyleIdx="1" presStyleCnt="8"/>
      <dgm:spPr/>
      <dgm:t>
        <a:bodyPr/>
        <a:lstStyle/>
        <a:p>
          <a:endParaRPr lang="en-US"/>
        </a:p>
      </dgm:t>
    </dgm:pt>
    <dgm:pt modelId="{2231544A-063D-4129-8A78-E77DD27C08B1}" type="pres">
      <dgm:prSet presAssocID="{FFE457CD-004A-4222-A3D8-5FDDEB6ECEC1}" presName="hierChild4" presStyleCnt="0"/>
      <dgm:spPr/>
    </dgm:pt>
    <dgm:pt modelId="{725E8898-9C26-4BE6-BCB1-0D863AC9BAA0}" type="pres">
      <dgm:prSet presAssocID="{FFE457CD-004A-4222-A3D8-5FDDEB6ECEC1}" presName="hierChild5" presStyleCnt="0"/>
      <dgm:spPr/>
    </dgm:pt>
    <dgm:pt modelId="{8D4EB650-2D87-4FD4-B5EB-4A0DD637B1B7}" type="pres">
      <dgm:prSet presAssocID="{181767CE-C858-478B-8CBD-CE9E41B235DC}" presName="Name50" presStyleLbl="parChTrans1D4" presStyleIdx="2" presStyleCnt="8"/>
      <dgm:spPr/>
      <dgm:t>
        <a:bodyPr/>
        <a:lstStyle/>
        <a:p>
          <a:endParaRPr lang="en-US"/>
        </a:p>
      </dgm:t>
    </dgm:pt>
    <dgm:pt modelId="{B3C2B67C-1CB8-48DB-BB1E-AFB29666B482}" type="pres">
      <dgm:prSet presAssocID="{F0604FE3-8EFE-42BC-8A17-532120888453}" presName="hierRoot2" presStyleCnt="0">
        <dgm:presLayoutVars>
          <dgm:hierBranch val="init"/>
        </dgm:presLayoutVars>
      </dgm:prSet>
      <dgm:spPr/>
    </dgm:pt>
    <dgm:pt modelId="{BF398F96-130F-4454-9973-3F6FFA9C0F22}" type="pres">
      <dgm:prSet presAssocID="{F0604FE3-8EFE-42BC-8A17-532120888453}" presName="rootComposite" presStyleCnt="0"/>
      <dgm:spPr/>
    </dgm:pt>
    <dgm:pt modelId="{D652F751-A99F-44E0-9E40-66F66BB324F6}" type="pres">
      <dgm:prSet presAssocID="{F0604FE3-8EFE-42BC-8A17-532120888453}" presName="rootText" presStyleLbl="node4" presStyleIdx="2" presStyleCnt="8" custScaleX="211063" custScaleY="79655" custLinFactNeighborX="-24108" custLinFactNeighborY="-47630">
        <dgm:presLayoutVars>
          <dgm:chPref val="3"/>
        </dgm:presLayoutVars>
      </dgm:prSet>
      <dgm:spPr/>
      <dgm:t>
        <a:bodyPr/>
        <a:lstStyle/>
        <a:p>
          <a:endParaRPr lang="en-US"/>
        </a:p>
      </dgm:t>
    </dgm:pt>
    <dgm:pt modelId="{7A23FA06-1B5B-4A7A-AFA5-37C3D5B9A9B0}" type="pres">
      <dgm:prSet presAssocID="{F0604FE3-8EFE-42BC-8A17-532120888453}" presName="rootConnector" presStyleLbl="node4" presStyleIdx="2" presStyleCnt="8"/>
      <dgm:spPr/>
      <dgm:t>
        <a:bodyPr/>
        <a:lstStyle/>
        <a:p>
          <a:endParaRPr lang="en-US"/>
        </a:p>
      </dgm:t>
    </dgm:pt>
    <dgm:pt modelId="{8D93527B-C86D-467B-95D4-B0ABD85E135A}" type="pres">
      <dgm:prSet presAssocID="{F0604FE3-8EFE-42BC-8A17-532120888453}" presName="hierChild4" presStyleCnt="0"/>
      <dgm:spPr/>
    </dgm:pt>
    <dgm:pt modelId="{D9B8D1E2-9F99-4617-B8DA-885AEC63CFED}" type="pres">
      <dgm:prSet presAssocID="{F0604FE3-8EFE-42BC-8A17-532120888453}" presName="hierChild5" presStyleCnt="0"/>
      <dgm:spPr/>
    </dgm:pt>
    <dgm:pt modelId="{2535AD92-800F-4733-BF1E-BDB405953AE9}" type="pres">
      <dgm:prSet presAssocID="{CD63F5E2-74C9-4B8C-BA35-2A74F904FB0C}" presName="hierChild5" presStyleCnt="0"/>
      <dgm:spPr/>
    </dgm:pt>
    <dgm:pt modelId="{C3D206B2-A2F3-4A86-A00A-02DBC8A6CE80}" type="pres">
      <dgm:prSet presAssocID="{F2C9B58F-C3D0-45E8-B537-B4745060CB68}" presName="Name50" presStyleLbl="parChTrans1D3" presStyleIdx="1" presStyleCnt="6"/>
      <dgm:spPr/>
      <dgm:t>
        <a:bodyPr/>
        <a:lstStyle/>
        <a:p>
          <a:endParaRPr lang="en-US"/>
        </a:p>
      </dgm:t>
    </dgm:pt>
    <dgm:pt modelId="{701C5DEB-8CF2-498D-84B5-E76752EF2463}" type="pres">
      <dgm:prSet presAssocID="{C26B0EE6-8AC1-4F25-86C6-C4376C5BBF65}" presName="hierRoot2" presStyleCnt="0">
        <dgm:presLayoutVars>
          <dgm:hierBranch val="r"/>
        </dgm:presLayoutVars>
      </dgm:prSet>
      <dgm:spPr/>
    </dgm:pt>
    <dgm:pt modelId="{F1F792EC-E82E-4DB6-9870-D4076D332AB1}" type="pres">
      <dgm:prSet presAssocID="{C26B0EE6-8AC1-4F25-86C6-C4376C5BBF65}" presName="rootComposite" presStyleCnt="0"/>
      <dgm:spPr/>
    </dgm:pt>
    <dgm:pt modelId="{2815853F-4567-4E25-97F4-099817AFEF22}" type="pres">
      <dgm:prSet presAssocID="{C26B0EE6-8AC1-4F25-86C6-C4376C5BBF65}" presName="rootText" presStyleLbl="node3" presStyleIdx="1" presStyleCnt="6" custScaleX="355550" custScaleY="80598" custLinFactNeighborX="-9184">
        <dgm:presLayoutVars>
          <dgm:chPref val="3"/>
        </dgm:presLayoutVars>
      </dgm:prSet>
      <dgm:spPr/>
      <dgm:t>
        <a:bodyPr/>
        <a:lstStyle/>
        <a:p>
          <a:endParaRPr lang="en-US"/>
        </a:p>
      </dgm:t>
    </dgm:pt>
    <dgm:pt modelId="{1AF130AB-2BA8-48A3-AA75-B3F61AB8660C}" type="pres">
      <dgm:prSet presAssocID="{C26B0EE6-8AC1-4F25-86C6-C4376C5BBF65}" presName="rootConnector" presStyleLbl="node3" presStyleIdx="1" presStyleCnt="6"/>
      <dgm:spPr/>
      <dgm:t>
        <a:bodyPr/>
        <a:lstStyle/>
        <a:p>
          <a:endParaRPr lang="en-US"/>
        </a:p>
      </dgm:t>
    </dgm:pt>
    <dgm:pt modelId="{EC336E7F-679B-4B21-89EE-8B9F81F78256}" type="pres">
      <dgm:prSet presAssocID="{C26B0EE6-8AC1-4F25-86C6-C4376C5BBF65}" presName="hierChild4" presStyleCnt="0"/>
      <dgm:spPr/>
    </dgm:pt>
    <dgm:pt modelId="{04CB10EF-12F1-4AA1-9A1A-227EA6FDFF20}" type="pres">
      <dgm:prSet presAssocID="{6C893E7D-F46D-44CD-907A-C260A6BE303D}" presName="Name50" presStyleLbl="parChTrans1D4" presStyleIdx="3" presStyleCnt="8"/>
      <dgm:spPr/>
      <dgm:t>
        <a:bodyPr/>
        <a:lstStyle/>
        <a:p>
          <a:endParaRPr lang="en-US"/>
        </a:p>
      </dgm:t>
    </dgm:pt>
    <dgm:pt modelId="{F32125EA-CA40-4E95-9E33-1543033726E0}" type="pres">
      <dgm:prSet presAssocID="{1DB5A58C-32E0-465E-8A4F-CC9A2BDE7FEF}" presName="hierRoot2" presStyleCnt="0">
        <dgm:presLayoutVars>
          <dgm:hierBranch val="init"/>
        </dgm:presLayoutVars>
      </dgm:prSet>
      <dgm:spPr/>
    </dgm:pt>
    <dgm:pt modelId="{7F577D89-3525-4209-8C03-77A1D653E00C}" type="pres">
      <dgm:prSet presAssocID="{1DB5A58C-32E0-465E-8A4F-CC9A2BDE7FEF}" presName="rootComposite" presStyleCnt="0"/>
      <dgm:spPr/>
    </dgm:pt>
    <dgm:pt modelId="{761CA239-0270-417B-BF44-D7577AB74F64}" type="pres">
      <dgm:prSet presAssocID="{1DB5A58C-32E0-465E-8A4F-CC9A2BDE7FEF}" presName="rootText" presStyleLbl="node4" presStyleIdx="3" presStyleCnt="8" custScaleX="211063" custScaleY="79655" custLinFactNeighborX="-40180">
        <dgm:presLayoutVars>
          <dgm:chPref val="3"/>
        </dgm:presLayoutVars>
      </dgm:prSet>
      <dgm:spPr/>
      <dgm:t>
        <a:bodyPr/>
        <a:lstStyle/>
        <a:p>
          <a:endParaRPr lang="en-US"/>
        </a:p>
      </dgm:t>
    </dgm:pt>
    <dgm:pt modelId="{E5C85EF2-E6A0-4501-A03D-A6B92029709A}" type="pres">
      <dgm:prSet presAssocID="{1DB5A58C-32E0-465E-8A4F-CC9A2BDE7FEF}" presName="rootConnector" presStyleLbl="node4" presStyleIdx="3" presStyleCnt="8"/>
      <dgm:spPr/>
      <dgm:t>
        <a:bodyPr/>
        <a:lstStyle/>
        <a:p>
          <a:endParaRPr lang="en-US"/>
        </a:p>
      </dgm:t>
    </dgm:pt>
    <dgm:pt modelId="{A8B51FE8-E9CB-461B-92EC-8B4AD5F09CE5}" type="pres">
      <dgm:prSet presAssocID="{1DB5A58C-32E0-465E-8A4F-CC9A2BDE7FEF}" presName="hierChild4" presStyleCnt="0"/>
      <dgm:spPr/>
    </dgm:pt>
    <dgm:pt modelId="{FD11C539-57BB-455D-9DA6-966E62C15799}" type="pres">
      <dgm:prSet presAssocID="{1DB5A58C-32E0-465E-8A4F-CC9A2BDE7FEF}" presName="hierChild5" presStyleCnt="0"/>
      <dgm:spPr/>
    </dgm:pt>
    <dgm:pt modelId="{8E5B2124-F43D-4BE9-93FD-0EE08E8BDA13}" type="pres">
      <dgm:prSet presAssocID="{3CEF0E1C-9A12-403E-BFA7-42B0A801B7E4}" presName="Name50" presStyleLbl="parChTrans1D4" presStyleIdx="4" presStyleCnt="8"/>
      <dgm:spPr/>
      <dgm:t>
        <a:bodyPr/>
        <a:lstStyle/>
        <a:p>
          <a:endParaRPr lang="en-US"/>
        </a:p>
      </dgm:t>
    </dgm:pt>
    <dgm:pt modelId="{B7F87D11-6869-477F-83EC-27ECAAD836F4}" type="pres">
      <dgm:prSet presAssocID="{DA359D51-908B-4AB0-B3AB-3DA9CD7469EA}" presName="hierRoot2" presStyleCnt="0">
        <dgm:presLayoutVars>
          <dgm:hierBranch val="init"/>
        </dgm:presLayoutVars>
      </dgm:prSet>
      <dgm:spPr/>
    </dgm:pt>
    <dgm:pt modelId="{44894066-5552-4BF0-89D0-8CBD7ED2A848}" type="pres">
      <dgm:prSet presAssocID="{DA359D51-908B-4AB0-B3AB-3DA9CD7469EA}" presName="rootComposite" presStyleCnt="0"/>
      <dgm:spPr/>
    </dgm:pt>
    <dgm:pt modelId="{13A2A1CB-C278-4204-B9FA-B3FB685F2C2E}" type="pres">
      <dgm:prSet presAssocID="{DA359D51-908B-4AB0-B3AB-3DA9CD7469EA}" presName="rootText" presStyleLbl="node4" presStyleIdx="4" presStyleCnt="8" custScaleX="210554" custScaleY="76578" custLinFactNeighborX="-38830" custLinFactNeighborY="-23346">
        <dgm:presLayoutVars>
          <dgm:chPref val="3"/>
        </dgm:presLayoutVars>
      </dgm:prSet>
      <dgm:spPr/>
      <dgm:t>
        <a:bodyPr/>
        <a:lstStyle/>
        <a:p>
          <a:endParaRPr lang="en-US"/>
        </a:p>
      </dgm:t>
    </dgm:pt>
    <dgm:pt modelId="{A2A743DE-6364-4B8A-B1C0-C36AD83537E4}" type="pres">
      <dgm:prSet presAssocID="{DA359D51-908B-4AB0-B3AB-3DA9CD7469EA}" presName="rootConnector" presStyleLbl="node4" presStyleIdx="4" presStyleCnt="8"/>
      <dgm:spPr/>
      <dgm:t>
        <a:bodyPr/>
        <a:lstStyle/>
        <a:p>
          <a:endParaRPr lang="en-US"/>
        </a:p>
      </dgm:t>
    </dgm:pt>
    <dgm:pt modelId="{185FF004-F395-497C-91A0-5652BA1EA2D3}" type="pres">
      <dgm:prSet presAssocID="{DA359D51-908B-4AB0-B3AB-3DA9CD7469EA}" presName="hierChild4" presStyleCnt="0"/>
      <dgm:spPr/>
    </dgm:pt>
    <dgm:pt modelId="{4B62D70B-CAFC-426E-8DC5-2C3345A93395}" type="pres">
      <dgm:prSet presAssocID="{DA359D51-908B-4AB0-B3AB-3DA9CD7469EA}" presName="hierChild5" presStyleCnt="0"/>
      <dgm:spPr/>
    </dgm:pt>
    <dgm:pt modelId="{20A86B57-A656-4D3F-BC0D-132F72EE9364}" type="pres">
      <dgm:prSet presAssocID="{C26B0EE6-8AC1-4F25-86C6-C4376C5BBF65}" presName="hierChild5" presStyleCnt="0"/>
      <dgm:spPr/>
    </dgm:pt>
    <dgm:pt modelId="{BD178C54-28C0-4C91-B362-F18FFF654A1F}" type="pres">
      <dgm:prSet presAssocID="{CAF9B1AE-5073-499F-A4B4-51D8E34E48CB}" presName="hierChild5" presStyleCnt="0"/>
      <dgm:spPr/>
    </dgm:pt>
    <dgm:pt modelId="{DE0CE3F8-36B2-49BD-B09E-CC1C9586D523}" type="pres">
      <dgm:prSet presAssocID="{0D76F257-4479-4431-BB35-28C5C65C5029}" presName="Name35" presStyleLbl="parChTrans1D2" presStyleIdx="1" presStyleCnt="3"/>
      <dgm:spPr/>
      <dgm:t>
        <a:bodyPr/>
        <a:lstStyle/>
        <a:p>
          <a:endParaRPr lang="en-US"/>
        </a:p>
      </dgm:t>
    </dgm:pt>
    <dgm:pt modelId="{FF62A99D-1B27-4725-B7B6-900D05410C6C}" type="pres">
      <dgm:prSet presAssocID="{AFC2D435-A448-4ED5-A1EF-C05AF185BCC2}" presName="hierRoot2" presStyleCnt="0">
        <dgm:presLayoutVars>
          <dgm:hierBranch val="r"/>
        </dgm:presLayoutVars>
      </dgm:prSet>
      <dgm:spPr/>
    </dgm:pt>
    <dgm:pt modelId="{F6DDB862-2EE8-42DC-ADC7-91FF8D5E9992}" type="pres">
      <dgm:prSet presAssocID="{AFC2D435-A448-4ED5-A1EF-C05AF185BCC2}" presName="rootComposite" presStyleCnt="0"/>
      <dgm:spPr/>
    </dgm:pt>
    <dgm:pt modelId="{8314D1E3-7620-461E-8873-6822C4B684E2}" type="pres">
      <dgm:prSet presAssocID="{AFC2D435-A448-4ED5-A1EF-C05AF185BCC2}" presName="rootText" presStyleLbl="node2" presStyleIdx="1" presStyleCnt="3" custScaleX="300592" custScaleY="103834" custLinFactNeighborX="7601">
        <dgm:presLayoutVars>
          <dgm:chPref val="3"/>
        </dgm:presLayoutVars>
      </dgm:prSet>
      <dgm:spPr/>
      <dgm:t>
        <a:bodyPr/>
        <a:lstStyle/>
        <a:p>
          <a:endParaRPr lang="en-US"/>
        </a:p>
      </dgm:t>
    </dgm:pt>
    <dgm:pt modelId="{324183A4-CD5C-44EA-8540-5486AE60884A}" type="pres">
      <dgm:prSet presAssocID="{AFC2D435-A448-4ED5-A1EF-C05AF185BCC2}" presName="rootConnector" presStyleLbl="node2" presStyleIdx="1" presStyleCnt="3"/>
      <dgm:spPr/>
      <dgm:t>
        <a:bodyPr/>
        <a:lstStyle/>
        <a:p>
          <a:endParaRPr lang="en-US"/>
        </a:p>
      </dgm:t>
    </dgm:pt>
    <dgm:pt modelId="{D4F0CFE6-50DC-4A27-94DB-FD48F1CC7691}" type="pres">
      <dgm:prSet presAssocID="{AFC2D435-A448-4ED5-A1EF-C05AF185BCC2}" presName="hierChild4" presStyleCnt="0"/>
      <dgm:spPr/>
    </dgm:pt>
    <dgm:pt modelId="{EA679C92-00D2-4DE4-BFCD-94D162D2F248}" type="pres">
      <dgm:prSet presAssocID="{283CCB50-267E-4132-935C-75012C75032B}" presName="Name50" presStyleLbl="parChTrans1D3" presStyleIdx="2" presStyleCnt="6"/>
      <dgm:spPr/>
      <dgm:t>
        <a:bodyPr/>
        <a:lstStyle/>
        <a:p>
          <a:endParaRPr lang="en-US"/>
        </a:p>
      </dgm:t>
    </dgm:pt>
    <dgm:pt modelId="{89828ED1-6D75-4D20-951A-27531E31C62C}" type="pres">
      <dgm:prSet presAssocID="{BEE01FBC-2A19-41BE-8162-D78BF539ADE1}" presName="hierRoot2" presStyleCnt="0">
        <dgm:presLayoutVars>
          <dgm:hierBranch val="init"/>
        </dgm:presLayoutVars>
      </dgm:prSet>
      <dgm:spPr/>
    </dgm:pt>
    <dgm:pt modelId="{C9AD5885-9733-4100-AEAC-0A87F847B944}" type="pres">
      <dgm:prSet presAssocID="{BEE01FBC-2A19-41BE-8162-D78BF539ADE1}" presName="rootComposite" presStyleCnt="0"/>
      <dgm:spPr/>
    </dgm:pt>
    <dgm:pt modelId="{381F9FBD-DDC7-4119-AEA0-C14EBF587894}" type="pres">
      <dgm:prSet presAssocID="{BEE01FBC-2A19-41BE-8162-D78BF539ADE1}" presName="rootText" presStyleLbl="node3" presStyleIdx="2" presStyleCnt="6" custScaleX="211063" custScaleY="79655" custLinFactNeighborX="8036">
        <dgm:presLayoutVars>
          <dgm:chPref val="3"/>
        </dgm:presLayoutVars>
      </dgm:prSet>
      <dgm:spPr/>
      <dgm:t>
        <a:bodyPr/>
        <a:lstStyle/>
        <a:p>
          <a:endParaRPr lang="en-US"/>
        </a:p>
      </dgm:t>
    </dgm:pt>
    <dgm:pt modelId="{7ED7326B-CAB1-4F78-AF85-478018A90194}" type="pres">
      <dgm:prSet presAssocID="{BEE01FBC-2A19-41BE-8162-D78BF539ADE1}" presName="rootConnector" presStyleLbl="node3" presStyleIdx="2" presStyleCnt="6"/>
      <dgm:spPr/>
      <dgm:t>
        <a:bodyPr/>
        <a:lstStyle/>
        <a:p>
          <a:endParaRPr lang="en-US"/>
        </a:p>
      </dgm:t>
    </dgm:pt>
    <dgm:pt modelId="{93C9263C-6D15-4717-8303-7622FC50424F}" type="pres">
      <dgm:prSet presAssocID="{BEE01FBC-2A19-41BE-8162-D78BF539ADE1}" presName="hierChild4" presStyleCnt="0"/>
      <dgm:spPr/>
    </dgm:pt>
    <dgm:pt modelId="{867E5369-95D3-4BDB-9C53-94D03D81DB02}" type="pres">
      <dgm:prSet presAssocID="{BEE01FBC-2A19-41BE-8162-D78BF539ADE1}" presName="hierChild5" presStyleCnt="0"/>
      <dgm:spPr/>
    </dgm:pt>
    <dgm:pt modelId="{9BBFF100-FA11-444E-A745-F82854D2BE84}" type="pres">
      <dgm:prSet presAssocID="{5A66E6FB-1DCC-4D49-B472-5D9C79A684D3}" presName="Name50" presStyleLbl="parChTrans1D3" presStyleIdx="3" presStyleCnt="6"/>
      <dgm:spPr/>
      <dgm:t>
        <a:bodyPr/>
        <a:lstStyle/>
        <a:p>
          <a:endParaRPr lang="en-US"/>
        </a:p>
      </dgm:t>
    </dgm:pt>
    <dgm:pt modelId="{A3A0DE41-336C-4DE0-BDE3-7D9D6A1EE444}" type="pres">
      <dgm:prSet presAssocID="{FD5D40E0-CBC9-48A0-B1DE-35BBC456FBEF}" presName="hierRoot2" presStyleCnt="0">
        <dgm:presLayoutVars>
          <dgm:hierBranch val="init"/>
        </dgm:presLayoutVars>
      </dgm:prSet>
      <dgm:spPr/>
    </dgm:pt>
    <dgm:pt modelId="{42266BCC-A652-4235-8B77-0DBA6073B9E3}" type="pres">
      <dgm:prSet presAssocID="{FD5D40E0-CBC9-48A0-B1DE-35BBC456FBEF}" presName="rootComposite" presStyleCnt="0"/>
      <dgm:spPr/>
    </dgm:pt>
    <dgm:pt modelId="{96D64A80-378B-4656-AD2A-1E0A09D19B0D}" type="pres">
      <dgm:prSet presAssocID="{FD5D40E0-CBC9-48A0-B1DE-35BBC456FBEF}" presName="rootText" presStyleLbl="node3" presStyleIdx="3" presStyleCnt="6" custScaleX="211063" custScaleY="79655" custLinFactNeighborX="8036" custLinFactNeighborY="-12477">
        <dgm:presLayoutVars>
          <dgm:chPref val="3"/>
        </dgm:presLayoutVars>
      </dgm:prSet>
      <dgm:spPr/>
      <dgm:t>
        <a:bodyPr/>
        <a:lstStyle/>
        <a:p>
          <a:endParaRPr lang="en-US"/>
        </a:p>
      </dgm:t>
    </dgm:pt>
    <dgm:pt modelId="{E53BFD7A-19C2-4514-88EA-5ABA3CF70A17}" type="pres">
      <dgm:prSet presAssocID="{FD5D40E0-CBC9-48A0-B1DE-35BBC456FBEF}" presName="rootConnector" presStyleLbl="node3" presStyleIdx="3" presStyleCnt="6"/>
      <dgm:spPr/>
      <dgm:t>
        <a:bodyPr/>
        <a:lstStyle/>
        <a:p>
          <a:endParaRPr lang="en-US"/>
        </a:p>
      </dgm:t>
    </dgm:pt>
    <dgm:pt modelId="{31569DE2-948F-4145-AF75-E8B95304A270}" type="pres">
      <dgm:prSet presAssocID="{FD5D40E0-CBC9-48A0-B1DE-35BBC456FBEF}" presName="hierChild4" presStyleCnt="0"/>
      <dgm:spPr/>
    </dgm:pt>
    <dgm:pt modelId="{7772D3AA-C209-4019-BFBD-CE08B07C4880}" type="pres">
      <dgm:prSet presAssocID="{FD5D40E0-CBC9-48A0-B1DE-35BBC456FBEF}" presName="hierChild5" presStyleCnt="0"/>
      <dgm:spPr/>
    </dgm:pt>
    <dgm:pt modelId="{A570BC26-C2C2-4869-A0A4-52D930B5D168}" type="pres">
      <dgm:prSet presAssocID="{AFC2D435-A448-4ED5-A1EF-C05AF185BCC2}" presName="hierChild5" presStyleCnt="0"/>
      <dgm:spPr/>
    </dgm:pt>
    <dgm:pt modelId="{B2D4663C-9AFB-44B2-8DB5-DAC0355338AE}" type="pres">
      <dgm:prSet presAssocID="{4EC640F5-9616-42F0-86BA-CEFC052B828D}" presName="Name35" presStyleLbl="parChTrans1D2" presStyleIdx="2" presStyleCnt="3"/>
      <dgm:spPr/>
      <dgm:t>
        <a:bodyPr/>
        <a:lstStyle/>
        <a:p>
          <a:endParaRPr lang="en-US"/>
        </a:p>
      </dgm:t>
    </dgm:pt>
    <dgm:pt modelId="{235FE20A-8748-48C6-95F4-2F91D1D6D249}" type="pres">
      <dgm:prSet presAssocID="{EBB8590F-0C40-4A68-8677-A24A165728FF}" presName="hierRoot2" presStyleCnt="0">
        <dgm:presLayoutVars>
          <dgm:hierBranch val="l"/>
        </dgm:presLayoutVars>
      </dgm:prSet>
      <dgm:spPr/>
    </dgm:pt>
    <dgm:pt modelId="{825867D7-2137-411C-9A76-0B02C57AC74B}" type="pres">
      <dgm:prSet presAssocID="{EBB8590F-0C40-4A68-8677-A24A165728FF}" presName="rootComposite" presStyleCnt="0"/>
      <dgm:spPr/>
    </dgm:pt>
    <dgm:pt modelId="{679E4595-991E-41E6-9B3E-AA5F457D13F1}" type="pres">
      <dgm:prSet presAssocID="{EBB8590F-0C40-4A68-8677-A24A165728FF}" presName="rootText" presStyleLbl="node2" presStyleIdx="2" presStyleCnt="3" custScaleX="300592" custScaleY="104016" custLinFactNeighborX="13776">
        <dgm:presLayoutVars>
          <dgm:chPref val="3"/>
        </dgm:presLayoutVars>
      </dgm:prSet>
      <dgm:spPr/>
      <dgm:t>
        <a:bodyPr/>
        <a:lstStyle/>
        <a:p>
          <a:endParaRPr lang="en-US"/>
        </a:p>
      </dgm:t>
    </dgm:pt>
    <dgm:pt modelId="{3A7F9273-D089-4310-BCB5-3F0DA557A511}" type="pres">
      <dgm:prSet presAssocID="{EBB8590F-0C40-4A68-8677-A24A165728FF}" presName="rootConnector" presStyleLbl="node2" presStyleIdx="2" presStyleCnt="3"/>
      <dgm:spPr/>
      <dgm:t>
        <a:bodyPr/>
        <a:lstStyle/>
        <a:p>
          <a:endParaRPr lang="en-US"/>
        </a:p>
      </dgm:t>
    </dgm:pt>
    <dgm:pt modelId="{2A2C4D85-1209-4B66-98E5-CA1B26C9B3F4}" type="pres">
      <dgm:prSet presAssocID="{EBB8590F-0C40-4A68-8677-A24A165728FF}" presName="hierChild4" presStyleCnt="0"/>
      <dgm:spPr/>
    </dgm:pt>
    <dgm:pt modelId="{E0AD7EFD-D300-47BE-88ED-3D30A5DCFE22}" type="pres">
      <dgm:prSet presAssocID="{B5D5DD98-2A50-4AF7-A649-0C163FEF6D66}" presName="Name50" presStyleLbl="parChTrans1D3" presStyleIdx="4" presStyleCnt="6"/>
      <dgm:spPr/>
      <dgm:t>
        <a:bodyPr/>
        <a:lstStyle/>
        <a:p>
          <a:endParaRPr lang="en-US"/>
        </a:p>
      </dgm:t>
    </dgm:pt>
    <dgm:pt modelId="{9AABD3F3-E8D6-43B2-BBF4-A5E7B090F5E9}" type="pres">
      <dgm:prSet presAssocID="{DD436F41-9948-43AD-A95A-5159CA791D17}" presName="hierRoot2" presStyleCnt="0">
        <dgm:presLayoutVars>
          <dgm:hierBranch val="init"/>
        </dgm:presLayoutVars>
      </dgm:prSet>
      <dgm:spPr/>
    </dgm:pt>
    <dgm:pt modelId="{C6C29B56-6169-4043-B300-50484E5074E5}" type="pres">
      <dgm:prSet presAssocID="{DD436F41-9948-43AD-A95A-5159CA791D17}" presName="rootComposite" presStyleCnt="0"/>
      <dgm:spPr/>
    </dgm:pt>
    <dgm:pt modelId="{8807157A-F42F-4AA5-A350-0C9ED13FAA83}" type="pres">
      <dgm:prSet presAssocID="{DD436F41-9948-43AD-A95A-5159CA791D17}" presName="rootText" presStyleLbl="node3" presStyleIdx="4" presStyleCnt="6" custScaleX="211063" custScaleY="79655" custLinFactNeighborX="-924" custLinFactNeighborY="-2450">
        <dgm:presLayoutVars>
          <dgm:chPref val="3"/>
        </dgm:presLayoutVars>
      </dgm:prSet>
      <dgm:spPr/>
      <dgm:t>
        <a:bodyPr/>
        <a:lstStyle/>
        <a:p>
          <a:endParaRPr lang="en-US"/>
        </a:p>
      </dgm:t>
    </dgm:pt>
    <dgm:pt modelId="{9B412989-6742-431B-A991-F7D21F5639C8}" type="pres">
      <dgm:prSet presAssocID="{DD436F41-9948-43AD-A95A-5159CA791D17}" presName="rootConnector" presStyleLbl="node3" presStyleIdx="4" presStyleCnt="6"/>
      <dgm:spPr/>
      <dgm:t>
        <a:bodyPr/>
        <a:lstStyle/>
        <a:p>
          <a:endParaRPr lang="en-US"/>
        </a:p>
      </dgm:t>
    </dgm:pt>
    <dgm:pt modelId="{81C66D36-E918-482A-B564-3441987E1321}" type="pres">
      <dgm:prSet presAssocID="{DD436F41-9948-43AD-A95A-5159CA791D17}" presName="hierChild4" presStyleCnt="0"/>
      <dgm:spPr/>
    </dgm:pt>
    <dgm:pt modelId="{C1415C36-3BCB-46D5-9CC3-679B690B2D5D}" type="pres">
      <dgm:prSet presAssocID="{D5C2648C-1E34-4C24-8576-9B35D7AAED40}" presName="Name37" presStyleLbl="parChTrans1D4" presStyleIdx="5" presStyleCnt="8"/>
      <dgm:spPr/>
      <dgm:t>
        <a:bodyPr/>
        <a:lstStyle/>
        <a:p>
          <a:endParaRPr lang="en-US"/>
        </a:p>
      </dgm:t>
    </dgm:pt>
    <dgm:pt modelId="{23287D92-6B98-4F83-AB11-3FAF440B3561}" type="pres">
      <dgm:prSet presAssocID="{BC73C794-210E-4BBE-8FEF-BA46F24604B8}" presName="hierRoot2" presStyleCnt="0">
        <dgm:presLayoutVars>
          <dgm:hierBranch val="init"/>
        </dgm:presLayoutVars>
      </dgm:prSet>
      <dgm:spPr/>
    </dgm:pt>
    <dgm:pt modelId="{06411A39-D833-4DAC-9ED9-E21B38D87447}" type="pres">
      <dgm:prSet presAssocID="{BC73C794-210E-4BBE-8FEF-BA46F24604B8}" presName="rootComposite" presStyleCnt="0"/>
      <dgm:spPr/>
    </dgm:pt>
    <dgm:pt modelId="{168E28D2-2E7B-4DCA-B3BE-44FF879A174A}" type="pres">
      <dgm:prSet presAssocID="{BC73C794-210E-4BBE-8FEF-BA46F24604B8}" presName="rootText" presStyleLbl="node4" presStyleIdx="5" presStyleCnt="8" custScaleX="224682" custScaleY="82084" custLinFactNeighborX="-15624" custLinFactNeighborY="-22050">
        <dgm:presLayoutVars>
          <dgm:chPref val="3"/>
        </dgm:presLayoutVars>
      </dgm:prSet>
      <dgm:spPr/>
      <dgm:t>
        <a:bodyPr/>
        <a:lstStyle/>
        <a:p>
          <a:endParaRPr lang="en-US"/>
        </a:p>
      </dgm:t>
    </dgm:pt>
    <dgm:pt modelId="{02D91F2F-D901-4C2C-99F4-5B4D4D55E092}" type="pres">
      <dgm:prSet presAssocID="{BC73C794-210E-4BBE-8FEF-BA46F24604B8}" presName="rootConnector" presStyleLbl="node4" presStyleIdx="5" presStyleCnt="8"/>
      <dgm:spPr/>
      <dgm:t>
        <a:bodyPr/>
        <a:lstStyle/>
        <a:p>
          <a:endParaRPr lang="en-US"/>
        </a:p>
      </dgm:t>
    </dgm:pt>
    <dgm:pt modelId="{339FBED8-3F73-4ED0-9C52-6C3CF9A17293}" type="pres">
      <dgm:prSet presAssocID="{BC73C794-210E-4BBE-8FEF-BA46F24604B8}" presName="hierChild4" presStyleCnt="0"/>
      <dgm:spPr/>
    </dgm:pt>
    <dgm:pt modelId="{6B2B7E9F-97EB-41B2-B161-EC8CC73F8D2F}" type="pres">
      <dgm:prSet presAssocID="{BC73C794-210E-4BBE-8FEF-BA46F24604B8}" presName="hierChild5" presStyleCnt="0"/>
      <dgm:spPr/>
    </dgm:pt>
    <dgm:pt modelId="{C87A1E17-2998-436D-94DF-513FE67E0FC1}" type="pres">
      <dgm:prSet presAssocID="{DD436F41-9948-43AD-A95A-5159CA791D17}" presName="hierChild5" presStyleCnt="0"/>
      <dgm:spPr/>
    </dgm:pt>
    <dgm:pt modelId="{DE7EE208-0819-43DD-9FC3-E54A4AB5B080}" type="pres">
      <dgm:prSet presAssocID="{3A01BDD7-D824-4721-A768-0FA80E3EFAF3}" presName="Name50" presStyleLbl="parChTrans1D3" presStyleIdx="5" presStyleCnt="6"/>
      <dgm:spPr/>
      <dgm:t>
        <a:bodyPr/>
        <a:lstStyle/>
        <a:p>
          <a:endParaRPr lang="en-US"/>
        </a:p>
      </dgm:t>
    </dgm:pt>
    <dgm:pt modelId="{43F9FBD6-A457-4927-8F9C-0859CDC31DCF}" type="pres">
      <dgm:prSet presAssocID="{E7FB9BF5-965A-4D37-928C-A0B98AB51F42}" presName="hierRoot2" presStyleCnt="0">
        <dgm:presLayoutVars>
          <dgm:hierBranch val="init"/>
        </dgm:presLayoutVars>
      </dgm:prSet>
      <dgm:spPr/>
    </dgm:pt>
    <dgm:pt modelId="{3303459E-FD12-4F3C-B274-B3B196FEF423}" type="pres">
      <dgm:prSet presAssocID="{E7FB9BF5-965A-4D37-928C-A0B98AB51F42}" presName="rootComposite" presStyleCnt="0"/>
      <dgm:spPr/>
    </dgm:pt>
    <dgm:pt modelId="{6FE2B49C-F049-4A1C-9567-29A8872CEEA9}" type="pres">
      <dgm:prSet presAssocID="{E7FB9BF5-965A-4D37-928C-A0B98AB51F42}" presName="rootText" presStyleLbl="node3" presStyleIdx="5" presStyleCnt="6" custScaleX="211063" custScaleY="79655" custLinFactNeighborX="-924" custLinFactNeighborY="-19600">
        <dgm:presLayoutVars>
          <dgm:chPref val="3"/>
        </dgm:presLayoutVars>
      </dgm:prSet>
      <dgm:spPr/>
      <dgm:t>
        <a:bodyPr/>
        <a:lstStyle/>
        <a:p>
          <a:endParaRPr lang="en-US"/>
        </a:p>
      </dgm:t>
    </dgm:pt>
    <dgm:pt modelId="{A5ACF6C6-3387-4C34-971C-8A76C8EBEA4F}" type="pres">
      <dgm:prSet presAssocID="{E7FB9BF5-965A-4D37-928C-A0B98AB51F42}" presName="rootConnector" presStyleLbl="node3" presStyleIdx="5" presStyleCnt="6"/>
      <dgm:spPr/>
      <dgm:t>
        <a:bodyPr/>
        <a:lstStyle/>
        <a:p>
          <a:endParaRPr lang="en-US"/>
        </a:p>
      </dgm:t>
    </dgm:pt>
    <dgm:pt modelId="{69C5CD88-247E-475D-A30C-F582F4FFB4E1}" type="pres">
      <dgm:prSet presAssocID="{E7FB9BF5-965A-4D37-928C-A0B98AB51F42}" presName="hierChild4" presStyleCnt="0"/>
      <dgm:spPr/>
    </dgm:pt>
    <dgm:pt modelId="{2C0E013F-A1A9-439F-B3E1-74C8A6D03937}" type="pres">
      <dgm:prSet presAssocID="{866DA7C4-1966-47F6-A8F1-C530231DC494}" presName="Name37" presStyleLbl="parChTrans1D4" presStyleIdx="6" presStyleCnt="8"/>
      <dgm:spPr/>
      <dgm:t>
        <a:bodyPr/>
        <a:lstStyle/>
        <a:p>
          <a:endParaRPr lang="en-US"/>
        </a:p>
      </dgm:t>
    </dgm:pt>
    <dgm:pt modelId="{B738A74B-B7D3-498D-B4EF-B00433AA33A8}" type="pres">
      <dgm:prSet presAssocID="{E7C4C474-1F69-49C3-AE35-FD1381CE56A8}" presName="hierRoot2" presStyleCnt="0">
        <dgm:presLayoutVars>
          <dgm:hierBranch val="init"/>
        </dgm:presLayoutVars>
      </dgm:prSet>
      <dgm:spPr/>
    </dgm:pt>
    <dgm:pt modelId="{F09BC4AE-E569-437F-872F-BD12DDF935A3}" type="pres">
      <dgm:prSet presAssocID="{E7C4C474-1F69-49C3-AE35-FD1381CE56A8}" presName="rootComposite" presStyleCnt="0"/>
      <dgm:spPr/>
    </dgm:pt>
    <dgm:pt modelId="{A3EC0B8D-251F-418C-9EDE-770A179A20DF}" type="pres">
      <dgm:prSet presAssocID="{E7C4C474-1F69-49C3-AE35-FD1381CE56A8}" presName="rootText" presStyleLbl="node4" presStyleIdx="6" presStyleCnt="8" custScaleX="193366" custScaleY="67029" custLinFactNeighborX="-15624" custLinFactNeighborY="-39200">
        <dgm:presLayoutVars>
          <dgm:chPref val="3"/>
        </dgm:presLayoutVars>
      </dgm:prSet>
      <dgm:spPr/>
      <dgm:t>
        <a:bodyPr/>
        <a:lstStyle/>
        <a:p>
          <a:endParaRPr lang="en-US"/>
        </a:p>
      </dgm:t>
    </dgm:pt>
    <dgm:pt modelId="{9CFE904E-3604-4F24-9EB8-A3E95FF68620}" type="pres">
      <dgm:prSet presAssocID="{E7C4C474-1F69-49C3-AE35-FD1381CE56A8}" presName="rootConnector" presStyleLbl="node4" presStyleIdx="6" presStyleCnt="8"/>
      <dgm:spPr/>
      <dgm:t>
        <a:bodyPr/>
        <a:lstStyle/>
        <a:p>
          <a:endParaRPr lang="en-US"/>
        </a:p>
      </dgm:t>
    </dgm:pt>
    <dgm:pt modelId="{A312B97D-2256-4AAA-952A-64CFCA52EC59}" type="pres">
      <dgm:prSet presAssocID="{E7C4C474-1F69-49C3-AE35-FD1381CE56A8}" presName="hierChild4" presStyleCnt="0"/>
      <dgm:spPr/>
    </dgm:pt>
    <dgm:pt modelId="{8AC49F9D-6DF9-43D3-98F9-6FC39F4D6759}" type="pres">
      <dgm:prSet presAssocID="{E7C4C474-1F69-49C3-AE35-FD1381CE56A8}" presName="hierChild5" presStyleCnt="0"/>
      <dgm:spPr/>
    </dgm:pt>
    <dgm:pt modelId="{B114A0AE-5B1A-49F4-8A3C-92F24864DF57}" type="pres">
      <dgm:prSet presAssocID="{8E138AC9-7A08-4E8B-9785-2920AFEEBE7D}" presName="Name37" presStyleLbl="parChTrans1D4" presStyleIdx="7" presStyleCnt="8"/>
      <dgm:spPr/>
      <dgm:t>
        <a:bodyPr/>
        <a:lstStyle/>
        <a:p>
          <a:endParaRPr lang="en-US"/>
        </a:p>
      </dgm:t>
    </dgm:pt>
    <dgm:pt modelId="{2DB10F26-E361-4ECA-AD0F-81A9402FB687}" type="pres">
      <dgm:prSet presAssocID="{59C2E717-B383-4BA0-9F99-F7B487EC3595}" presName="hierRoot2" presStyleCnt="0">
        <dgm:presLayoutVars>
          <dgm:hierBranch val="init"/>
        </dgm:presLayoutVars>
      </dgm:prSet>
      <dgm:spPr/>
    </dgm:pt>
    <dgm:pt modelId="{C5BB85D4-3A8B-4361-B961-A2085EA32AB6}" type="pres">
      <dgm:prSet presAssocID="{59C2E717-B383-4BA0-9F99-F7B487EC3595}" presName="rootComposite" presStyleCnt="0"/>
      <dgm:spPr/>
    </dgm:pt>
    <dgm:pt modelId="{1735958D-E126-4422-894F-46634B172294}" type="pres">
      <dgm:prSet presAssocID="{59C2E717-B383-4BA0-9F99-F7B487EC3595}" presName="rootText" presStyleLbl="node4" presStyleIdx="7" presStyleCnt="8" custScaleX="193366" custScaleY="67029" custLinFactNeighborX="-15624" custLinFactNeighborY="-56350">
        <dgm:presLayoutVars>
          <dgm:chPref val="3"/>
        </dgm:presLayoutVars>
      </dgm:prSet>
      <dgm:spPr/>
      <dgm:t>
        <a:bodyPr/>
        <a:lstStyle/>
        <a:p>
          <a:endParaRPr lang="en-US"/>
        </a:p>
      </dgm:t>
    </dgm:pt>
    <dgm:pt modelId="{A0E87E64-05A1-4614-BCC1-6D77F8B9F07C}" type="pres">
      <dgm:prSet presAssocID="{59C2E717-B383-4BA0-9F99-F7B487EC3595}" presName="rootConnector" presStyleLbl="node4" presStyleIdx="7" presStyleCnt="8"/>
      <dgm:spPr/>
      <dgm:t>
        <a:bodyPr/>
        <a:lstStyle/>
        <a:p>
          <a:endParaRPr lang="en-US"/>
        </a:p>
      </dgm:t>
    </dgm:pt>
    <dgm:pt modelId="{86630578-481A-4F17-99C9-8CF407C735F7}" type="pres">
      <dgm:prSet presAssocID="{59C2E717-B383-4BA0-9F99-F7B487EC3595}" presName="hierChild4" presStyleCnt="0"/>
      <dgm:spPr/>
    </dgm:pt>
    <dgm:pt modelId="{B0D69EC7-F620-4ADD-9FC9-D82B266BEC25}" type="pres">
      <dgm:prSet presAssocID="{59C2E717-B383-4BA0-9F99-F7B487EC3595}" presName="hierChild5" presStyleCnt="0"/>
      <dgm:spPr/>
    </dgm:pt>
    <dgm:pt modelId="{55AD920D-0787-459E-9306-DC0647A737A7}" type="pres">
      <dgm:prSet presAssocID="{E7FB9BF5-965A-4D37-928C-A0B98AB51F42}" presName="hierChild5" presStyleCnt="0"/>
      <dgm:spPr/>
    </dgm:pt>
    <dgm:pt modelId="{A6C5D861-3CC0-4D6C-A8D0-12FD70F025A5}" type="pres">
      <dgm:prSet presAssocID="{EBB8590F-0C40-4A68-8677-A24A165728FF}" presName="hierChild5" presStyleCnt="0"/>
      <dgm:spPr/>
    </dgm:pt>
    <dgm:pt modelId="{947E66F1-4184-419A-9185-3820740AE527}" type="pres">
      <dgm:prSet presAssocID="{1528C6F1-9C0F-4773-B6B5-63AF26BCBF6E}" presName="hierChild3" presStyleCnt="0"/>
      <dgm:spPr/>
    </dgm:pt>
  </dgm:ptLst>
  <dgm:cxnLst>
    <dgm:cxn modelId="{47095671-D0CE-42FB-8FA4-B7F44F287320}" type="presOf" srcId="{FFE457CD-004A-4222-A3D8-5FDDEB6ECEC1}" destId="{053D6667-9420-492A-A0F5-BCE6D67C4B00}" srcOrd="1" destOrd="0" presId="urn:microsoft.com/office/officeart/2005/8/layout/orgChart1"/>
    <dgm:cxn modelId="{0A5CD5A0-1C33-4547-A4C6-64A1F79E7660}" type="presOf" srcId="{FD5D40E0-CBC9-48A0-B1DE-35BBC456FBEF}" destId="{E53BFD7A-19C2-4514-88EA-5ABA3CF70A17}" srcOrd="1" destOrd="0" presId="urn:microsoft.com/office/officeart/2005/8/layout/orgChart1"/>
    <dgm:cxn modelId="{61DC7FF6-88D1-4A12-951F-C1292BF7575F}" type="presOf" srcId="{C26B0EE6-8AC1-4F25-86C6-C4376C5BBF65}" destId="{1AF130AB-2BA8-48A3-AA75-B3F61AB8660C}" srcOrd="1" destOrd="0" presId="urn:microsoft.com/office/officeart/2005/8/layout/orgChart1"/>
    <dgm:cxn modelId="{353EE463-28AB-46B8-8FB1-311A09918764}" srcId="{0C263918-8872-4A8F-AA18-3D2FBD8BCFB1}" destId="{1528C6F1-9C0F-4773-B6B5-63AF26BCBF6E}" srcOrd="0" destOrd="0" parTransId="{088C3CB2-8F68-466F-83DF-FECCDFEEC68A}" sibTransId="{C5641EE5-667B-409F-BABA-499DF60F5FFA}"/>
    <dgm:cxn modelId="{38214C16-7FFB-492E-9048-DB6953F5F704}" type="presOf" srcId="{5397D752-E548-4242-A8F5-E57CEF127100}" destId="{940AA356-4697-453A-B542-E764F97C20BE}" srcOrd="0" destOrd="0" presId="urn:microsoft.com/office/officeart/2005/8/layout/orgChart1"/>
    <dgm:cxn modelId="{8EA31DFD-B4E7-4B40-9A58-AD83817BB8E0}" type="presOf" srcId="{BEE01FBC-2A19-41BE-8162-D78BF539ADE1}" destId="{7ED7326B-CAB1-4F78-AF85-478018A90194}" srcOrd="1" destOrd="0" presId="urn:microsoft.com/office/officeart/2005/8/layout/orgChart1"/>
    <dgm:cxn modelId="{98053136-D5D1-4251-99D0-0ABB2AAB586A}" type="presOf" srcId="{0D76F257-4479-4431-BB35-28C5C65C5029}" destId="{DE0CE3F8-36B2-49BD-B09E-CC1C9586D523}" srcOrd="0" destOrd="0" presId="urn:microsoft.com/office/officeart/2005/8/layout/orgChart1"/>
    <dgm:cxn modelId="{E41241B7-5FE6-4E91-A2A1-DD1E35D39510}" type="presOf" srcId="{181767CE-C858-478B-8CBD-CE9E41B235DC}" destId="{8D4EB650-2D87-4FD4-B5EB-4A0DD637B1B7}" srcOrd="0" destOrd="0" presId="urn:microsoft.com/office/officeart/2005/8/layout/orgChart1"/>
    <dgm:cxn modelId="{4A8BA2ED-03AA-4221-9068-BE78012C2E38}" type="presOf" srcId="{3A01BDD7-D824-4721-A768-0FA80E3EFAF3}" destId="{DE7EE208-0819-43DD-9FC3-E54A4AB5B080}" srcOrd="0" destOrd="0" presId="urn:microsoft.com/office/officeart/2005/8/layout/orgChart1"/>
    <dgm:cxn modelId="{FBA33880-65D7-4DE8-994F-1D48B38C729D}" type="presOf" srcId="{EBB8590F-0C40-4A68-8677-A24A165728FF}" destId="{3A7F9273-D089-4310-BCB5-3F0DA557A511}" srcOrd="1" destOrd="0" presId="urn:microsoft.com/office/officeart/2005/8/layout/orgChart1"/>
    <dgm:cxn modelId="{DF6BC2C9-AC8E-43A6-9C72-BFB5E532D413}" type="presOf" srcId="{5A66E6FB-1DCC-4D49-B472-5D9C79A684D3}" destId="{9BBFF100-FA11-444E-A745-F82854D2BE84}" srcOrd="0" destOrd="0" presId="urn:microsoft.com/office/officeart/2005/8/layout/orgChart1"/>
    <dgm:cxn modelId="{82E32A7F-135E-4E95-A54F-4AAAB664B326}" type="presOf" srcId="{CAF9B1AE-5073-499F-A4B4-51D8E34E48CB}" destId="{12210914-7381-452B-9430-53D6F2884D17}" srcOrd="1" destOrd="0" presId="urn:microsoft.com/office/officeart/2005/8/layout/orgChart1"/>
    <dgm:cxn modelId="{FC8CA908-6585-4928-93ED-B549DAD0A406}" type="presOf" srcId="{3CEF0E1C-9A12-403E-BFA7-42B0A801B7E4}" destId="{8E5B2124-F43D-4BE9-93FD-0EE08E8BDA13}" srcOrd="0" destOrd="0" presId="urn:microsoft.com/office/officeart/2005/8/layout/orgChart1"/>
    <dgm:cxn modelId="{5FD074A8-6C33-4AD8-AFE8-3AAA09E5D122}" srcId="{E7FB9BF5-965A-4D37-928C-A0B98AB51F42}" destId="{E7C4C474-1F69-49C3-AE35-FD1381CE56A8}" srcOrd="0" destOrd="0" parTransId="{866DA7C4-1966-47F6-A8F1-C530231DC494}" sibTransId="{6FAF84F7-D067-4392-92AC-96D29DD585A6}"/>
    <dgm:cxn modelId="{4C5ABA7A-30FF-4100-A188-F4F0E21E37E3}" type="presOf" srcId="{F0604FE3-8EFE-42BC-8A17-532120888453}" destId="{7A23FA06-1B5B-4A7A-AFA5-37C3D5B9A9B0}" srcOrd="1" destOrd="0" presId="urn:microsoft.com/office/officeart/2005/8/layout/orgChart1"/>
    <dgm:cxn modelId="{5480073B-F004-4A61-A51B-D3BFB43E3E5B}" type="presOf" srcId="{F0604FE3-8EFE-42BC-8A17-532120888453}" destId="{D652F751-A99F-44E0-9E40-66F66BB324F6}" srcOrd="0" destOrd="0" presId="urn:microsoft.com/office/officeart/2005/8/layout/orgChart1"/>
    <dgm:cxn modelId="{905F16EB-D20B-4640-B800-0ECD4FB4726F}" type="presOf" srcId="{AFC2D435-A448-4ED5-A1EF-C05AF185BCC2}" destId="{324183A4-CD5C-44EA-8540-5486AE60884A}" srcOrd="1" destOrd="0" presId="urn:microsoft.com/office/officeart/2005/8/layout/orgChart1"/>
    <dgm:cxn modelId="{E96E8D8E-361D-439C-8E28-6845C8317BD7}" srcId="{CD63F5E2-74C9-4B8C-BA35-2A74F904FB0C}" destId="{5397D752-E548-4242-A8F5-E57CEF127100}" srcOrd="0" destOrd="0" parTransId="{BECE7C95-8814-4039-BF71-251BFA96F38D}" sibTransId="{ACEDC464-C17C-48DA-8EA1-B75012FACF2E}"/>
    <dgm:cxn modelId="{2B52AA12-FBEC-415F-8EC2-21C131874A21}" type="presOf" srcId="{E7C4C474-1F69-49C3-AE35-FD1381CE56A8}" destId="{9CFE904E-3604-4F24-9EB8-A3E95FF68620}" srcOrd="1" destOrd="0" presId="urn:microsoft.com/office/officeart/2005/8/layout/orgChart1"/>
    <dgm:cxn modelId="{70487ECA-E140-4701-B184-D306A95C5C9E}" type="presOf" srcId="{6C893E7D-F46D-44CD-907A-C260A6BE303D}" destId="{04CB10EF-12F1-4AA1-9A1A-227EA6FDFF20}" srcOrd="0" destOrd="0" presId="urn:microsoft.com/office/officeart/2005/8/layout/orgChart1"/>
    <dgm:cxn modelId="{CF7ADD2D-854A-4B9F-9513-61C787581E4F}" type="presOf" srcId="{866DA7C4-1966-47F6-A8F1-C530231DC494}" destId="{2C0E013F-A1A9-439F-B3E1-74C8A6D03937}" srcOrd="0" destOrd="0" presId="urn:microsoft.com/office/officeart/2005/8/layout/orgChart1"/>
    <dgm:cxn modelId="{A24F20E5-2C47-4D0A-A10C-E1D2FC4D7B4D}" srcId="{AFC2D435-A448-4ED5-A1EF-C05AF185BCC2}" destId="{BEE01FBC-2A19-41BE-8162-D78BF539ADE1}" srcOrd="0" destOrd="0" parTransId="{283CCB50-267E-4132-935C-75012C75032B}" sibTransId="{CA848E13-2A0E-4ADE-B43C-D423B5F71055}"/>
    <dgm:cxn modelId="{B7ABE2BC-571A-4A79-B136-603E239D99FA}" type="presOf" srcId="{8E138AC9-7A08-4E8B-9785-2920AFEEBE7D}" destId="{B114A0AE-5B1A-49F4-8A3C-92F24864DF57}" srcOrd="0" destOrd="0" presId="urn:microsoft.com/office/officeart/2005/8/layout/orgChart1"/>
    <dgm:cxn modelId="{61B245E3-93FC-47CD-89B2-D8106D624409}" type="presOf" srcId="{283CCB50-267E-4132-935C-75012C75032B}" destId="{EA679C92-00D2-4DE4-BFCD-94D162D2F248}" srcOrd="0" destOrd="0" presId="urn:microsoft.com/office/officeart/2005/8/layout/orgChart1"/>
    <dgm:cxn modelId="{5A4B4275-1956-488E-B444-54FFD1323760}" type="presOf" srcId="{DA359D51-908B-4AB0-B3AB-3DA9CD7469EA}" destId="{A2A743DE-6364-4B8A-B1C0-C36AD83537E4}" srcOrd="1" destOrd="0" presId="urn:microsoft.com/office/officeart/2005/8/layout/orgChart1"/>
    <dgm:cxn modelId="{FF5FD336-50E0-4059-8F8C-C5E595E6C699}" type="presOf" srcId="{AFC2D435-A448-4ED5-A1EF-C05AF185BCC2}" destId="{8314D1E3-7620-461E-8873-6822C4B684E2}" srcOrd="0" destOrd="0" presId="urn:microsoft.com/office/officeart/2005/8/layout/orgChart1"/>
    <dgm:cxn modelId="{BFEABE48-4DC0-46E2-BEBA-B95AA2DB2CC8}" type="presOf" srcId="{B5D5DD98-2A50-4AF7-A649-0C163FEF6D66}" destId="{E0AD7EFD-D300-47BE-88ED-3D30A5DCFE22}" srcOrd="0" destOrd="0" presId="urn:microsoft.com/office/officeart/2005/8/layout/orgChart1"/>
    <dgm:cxn modelId="{42BE3B90-4E5D-45B0-B7CB-ED2FF1E8FB40}" type="presOf" srcId="{BC73C794-210E-4BBE-8FEF-BA46F24604B8}" destId="{168E28D2-2E7B-4DCA-B3BE-44FF879A174A}" srcOrd="0" destOrd="0" presId="urn:microsoft.com/office/officeart/2005/8/layout/orgChart1"/>
    <dgm:cxn modelId="{B80D9C96-CCFD-4720-9FDD-A0A2C47E4EA7}" type="presOf" srcId="{BEE01FBC-2A19-41BE-8162-D78BF539ADE1}" destId="{381F9FBD-DDC7-4119-AEA0-C14EBF587894}" srcOrd="0" destOrd="0" presId="urn:microsoft.com/office/officeart/2005/8/layout/orgChart1"/>
    <dgm:cxn modelId="{F049B02F-23AB-4C35-9BB9-B4801948AB0F}" type="presOf" srcId="{4EC640F5-9616-42F0-86BA-CEFC052B828D}" destId="{B2D4663C-9AFB-44B2-8DB5-DAC0355338AE}" srcOrd="0" destOrd="0" presId="urn:microsoft.com/office/officeart/2005/8/layout/orgChart1"/>
    <dgm:cxn modelId="{2FE5FD61-986B-437F-9D43-D0E650492790}" type="presOf" srcId="{59C2E717-B383-4BA0-9F99-F7B487EC3595}" destId="{A0E87E64-05A1-4614-BCC1-6D77F8B9F07C}" srcOrd="1" destOrd="0" presId="urn:microsoft.com/office/officeart/2005/8/layout/orgChart1"/>
    <dgm:cxn modelId="{15287116-199D-4CC0-8542-DA7413B733FC}" type="presOf" srcId="{DD436F41-9948-43AD-A95A-5159CA791D17}" destId="{8807157A-F42F-4AA5-A350-0C9ED13FAA83}" srcOrd="0" destOrd="0" presId="urn:microsoft.com/office/officeart/2005/8/layout/orgChart1"/>
    <dgm:cxn modelId="{F2135893-ACA3-412A-86B3-EAED2F3C8426}" type="presOf" srcId="{1528C6F1-9C0F-4773-B6B5-63AF26BCBF6E}" destId="{BABB2E27-7800-491B-AFEB-FCC85DD0BEE3}" srcOrd="0" destOrd="0" presId="urn:microsoft.com/office/officeart/2005/8/layout/orgChart1"/>
    <dgm:cxn modelId="{15A201CC-10C8-4B05-B8DC-C8408EEF7104}" type="presOf" srcId="{1DB5A58C-32E0-465E-8A4F-CC9A2BDE7FEF}" destId="{761CA239-0270-417B-BF44-D7577AB74F64}" srcOrd="0" destOrd="0" presId="urn:microsoft.com/office/officeart/2005/8/layout/orgChart1"/>
    <dgm:cxn modelId="{22638DCA-626F-430C-94E6-81734488CE47}" srcId="{DD436F41-9948-43AD-A95A-5159CA791D17}" destId="{BC73C794-210E-4BBE-8FEF-BA46F24604B8}" srcOrd="0" destOrd="0" parTransId="{D5C2648C-1E34-4C24-8576-9B35D7AAED40}" sibTransId="{63A1C462-697A-48BF-9481-E2E55E954CB9}"/>
    <dgm:cxn modelId="{97AA3396-5B05-4232-A577-D86AD21FEAF5}" srcId="{1528C6F1-9C0F-4773-B6B5-63AF26BCBF6E}" destId="{EBB8590F-0C40-4A68-8677-A24A165728FF}" srcOrd="2" destOrd="0" parTransId="{4EC640F5-9616-42F0-86BA-CEFC052B828D}" sibTransId="{1BDE1C75-9674-4B84-8B9C-3B0D15C1DCFB}"/>
    <dgm:cxn modelId="{6055D7C6-E7B9-4F34-8D4F-A392164F172C}" srcId="{CAF9B1AE-5073-499F-A4B4-51D8E34E48CB}" destId="{C26B0EE6-8AC1-4F25-86C6-C4376C5BBF65}" srcOrd="1" destOrd="0" parTransId="{F2C9B58F-C3D0-45E8-B537-B4745060CB68}" sibTransId="{C9269019-26F4-47E4-9316-BD8C8F09D4B6}"/>
    <dgm:cxn modelId="{005762F8-8239-4A4D-A29D-517EBF58E18D}" type="presOf" srcId="{CD63F5E2-74C9-4B8C-BA35-2A74F904FB0C}" destId="{61A8F081-563D-41CE-B57B-4669D3C2F161}" srcOrd="1" destOrd="0" presId="urn:microsoft.com/office/officeart/2005/8/layout/orgChart1"/>
    <dgm:cxn modelId="{F480B55E-21D1-494E-9307-5CC817C28593}" srcId="{CAF9B1AE-5073-499F-A4B4-51D8E34E48CB}" destId="{CD63F5E2-74C9-4B8C-BA35-2A74F904FB0C}" srcOrd="0" destOrd="0" parTransId="{1B0B4E6E-9E68-4C28-8682-635AA42F5FFE}" sibTransId="{950A95E7-FC67-460B-BFA3-2CE65EE297F1}"/>
    <dgm:cxn modelId="{8601DACD-9095-44C6-B5FE-D7E9436038EC}" type="presOf" srcId="{F2C9B58F-C3D0-45E8-B537-B4745060CB68}" destId="{C3D206B2-A2F3-4A86-A00A-02DBC8A6CE80}" srcOrd="0" destOrd="0" presId="urn:microsoft.com/office/officeart/2005/8/layout/orgChart1"/>
    <dgm:cxn modelId="{F77DD788-E541-4AF6-81E8-BDDF177F4DF0}" srcId="{AFC2D435-A448-4ED5-A1EF-C05AF185BCC2}" destId="{FD5D40E0-CBC9-48A0-B1DE-35BBC456FBEF}" srcOrd="1" destOrd="0" parTransId="{5A66E6FB-1DCC-4D49-B472-5D9C79A684D3}" sibTransId="{DED14E4A-0DD2-411C-AD0D-667A65866EF3}"/>
    <dgm:cxn modelId="{9946938B-A1AC-421D-BAEF-FB4836BCD409}" type="presOf" srcId="{E7FB9BF5-965A-4D37-928C-A0B98AB51F42}" destId="{6FE2B49C-F049-4A1C-9567-29A8872CEEA9}" srcOrd="0" destOrd="0" presId="urn:microsoft.com/office/officeart/2005/8/layout/orgChart1"/>
    <dgm:cxn modelId="{A77E4048-F6AA-4147-94D0-BB4586B2E47F}" type="presOf" srcId="{BC73C794-210E-4BBE-8FEF-BA46F24604B8}" destId="{02D91F2F-D901-4C2C-99F4-5B4D4D55E092}" srcOrd="1" destOrd="0" presId="urn:microsoft.com/office/officeart/2005/8/layout/orgChart1"/>
    <dgm:cxn modelId="{78717F92-D3F0-431C-86D8-1A221FEEC099}" type="presOf" srcId="{D5C2648C-1E34-4C24-8576-9B35D7AAED40}" destId="{C1415C36-3BCB-46D5-9CC3-679B690B2D5D}" srcOrd="0" destOrd="0" presId="urn:microsoft.com/office/officeart/2005/8/layout/orgChart1"/>
    <dgm:cxn modelId="{A6D5768D-8B34-4627-A507-19C97A5238AD}" type="presOf" srcId="{E7C4C474-1F69-49C3-AE35-FD1381CE56A8}" destId="{A3EC0B8D-251F-418C-9EDE-770A179A20DF}" srcOrd="0" destOrd="0" presId="urn:microsoft.com/office/officeart/2005/8/layout/orgChart1"/>
    <dgm:cxn modelId="{D73BE76D-B31B-481A-A49B-E8A04586E356}" type="presOf" srcId="{BECE7C95-8814-4039-BF71-251BFA96F38D}" destId="{8FBD5988-9A3E-4302-879C-68ABCD57886C}" srcOrd="0" destOrd="0" presId="urn:microsoft.com/office/officeart/2005/8/layout/orgChart1"/>
    <dgm:cxn modelId="{EAED6665-2779-4E21-A31D-A31CE0199E85}" srcId="{CD63F5E2-74C9-4B8C-BA35-2A74F904FB0C}" destId="{FFE457CD-004A-4222-A3D8-5FDDEB6ECEC1}" srcOrd="1" destOrd="0" parTransId="{CA76B6CE-9ED1-4EF3-996F-2301C4A4D7C5}" sibTransId="{CC78099E-3AA2-4CC5-B958-A0CFEE046E50}"/>
    <dgm:cxn modelId="{FE091D8B-B9AC-4BFE-8E9F-44BCF7CBB4B1}" type="presOf" srcId="{5397D752-E548-4242-A8F5-E57CEF127100}" destId="{9D5DEBEC-74BF-43C8-800F-D4753503A2B8}" srcOrd="1" destOrd="0" presId="urn:microsoft.com/office/officeart/2005/8/layout/orgChart1"/>
    <dgm:cxn modelId="{3BA76B35-C19C-4456-8F3C-15F76AE84068}" srcId="{C26B0EE6-8AC1-4F25-86C6-C4376C5BBF65}" destId="{1DB5A58C-32E0-465E-8A4F-CC9A2BDE7FEF}" srcOrd="0" destOrd="0" parTransId="{6C893E7D-F46D-44CD-907A-C260A6BE303D}" sibTransId="{C4D44768-6D12-4A8C-858B-22CE701513EB}"/>
    <dgm:cxn modelId="{EA3E9A51-D74E-474E-9DFD-C259221DA7BF}" srcId="{1528C6F1-9C0F-4773-B6B5-63AF26BCBF6E}" destId="{AFC2D435-A448-4ED5-A1EF-C05AF185BCC2}" srcOrd="1" destOrd="0" parTransId="{0D76F257-4479-4431-BB35-28C5C65C5029}" sibTransId="{EE2F545F-44B7-4068-9949-6A2B6737843F}"/>
    <dgm:cxn modelId="{2EBC9FDF-2EC8-4A13-BB87-DDFA86EFD99B}" srcId="{C26B0EE6-8AC1-4F25-86C6-C4376C5BBF65}" destId="{DA359D51-908B-4AB0-B3AB-3DA9CD7469EA}" srcOrd="1" destOrd="0" parTransId="{3CEF0E1C-9A12-403E-BFA7-42B0A801B7E4}" sibTransId="{0586FA88-1843-4550-B5D6-1B1AD63A44F1}"/>
    <dgm:cxn modelId="{E184480F-31A8-4BA2-B3F0-17F52331FBFF}" type="presOf" srcId="{EBB8590F-0C40-4A68-8677-A24A165728FF}" destId="{679E4595-991E-41E6-9B3E-AA5F457D13F1}" srcOrd="0" destOrd="0" presId="urn:microsoft.com/office/officeart/2005/8/layout/orgChart1"/>
    <dgm:cxn modelId="{545EB423-3AE8-48F6-9A35-91075FF1EFA3}" type="presOf" srcId="{CAF9B1AE-5073-499F-A4B4-51D8E34E48CB}" destId="{E8883081-DAD8-4481-AE6D-8853F8461594}" srcOrd="0" destOrd="0" presId="urn:microsoft.com/office/officeart/2005/8/layout/orgChart1"/>
    <dgm:cxn modelId="{48CDD7A8-A746-489B-B231-711FD659491D}" type="presOf" srcId="{1DB5A58C-32E0-465E-8A4F-CC9A2BDE7FEF}" destId="{E5C85EF2-E6A0-4501-A03D-A6B92029709A}" srcOrd="1" destOrd="0" presId="urn:microsoft.com/office/officeart/2005/8/layout/orgChart1"/>
    <dgm:cxn modelId="{FAB440F5-A4FA-483D-BD1F-DE1616B47658}" type="presOf" srcId="{0C263918-8872-4A8F-AA18-3D2FBD8BCFB1}" destId="{5FCE2577-5BA8-49B7-A0F6-0825F29B9093}" srcOrd="0" destOrd="0" presId="urn:microsoft.com/office/officeart/2005/8/layout/orgChart1"/>
    <dgm:cxn modelId="{1D0FC328-A118-4DC2-BD6C-8ABE48C63C44}" type="presOf" srcId="{DA359D51-908B-4AB0-B3AB-3DA9CD7469EA}" destId="{13A2A1CB-C278-4204-B9FA-B3FB685F2C2E}" srcOrd="0" destOrd="0" presId="urn:microsoft.com/office/officeart/2005/8/layout/orgChart1"/>
    <dgm:cxn modelId="{71C130C5-D169-48D1-B763-05B020E5E871}" srcId="{CD63F5E2-74C9-4B8C-BA35-2A74F904FB0C}" destId="{F0604FE3-8EFE-42BC-8A17-532120888453}" srcOrd="2" destOrd="0" parTransId="{181767CE-C858-478B-8CBD-CE9E41B235DC}" sibTransId="{C3E21C33-71E5-412E-BD28-739827F35366}"/>
    <dgm:cxn modelId="{454905E5-BBE8-4453-A16A-DFD692B3F8DB}" srcId="{EBB8590F-0C40-4A68-8677-A24A165728FF}" destId="{DD436F41-9948-43AD-A95A-5159CA791D17}" srcOrd="0" destOrd="0" parTransId="{B5D5DD98-2A50-4AF7-A649-0C163FEF6D66}" sibTransId="{0BAD0ABE-D857-4BB3-AFBA-DCD92B08F9BE}"/>
    <dgm:cxn modelId="{9C191772-5FE8-4E4F-A5FD-CEE8406DD7B8}" srcId="{EBB8590F-0C40-4A68-8677-A24A165728FF}" destId="{E7FB9BF5-965A-4D37-928C-A0B98AB51F42}" srcOrd="1" destOrd="0" parTransId="{3A01BDD7-D824-4721-A768-0FA80E3EFAF3}" sibTransId="{44AA77BC-5776-4992-992E-83D8A08B65C6}"/>
    <dgm:cxn modelId="{4CC4EC21-53B4-46AD-98A7-CBC9FDDD365C}" type="presOf" srcId="{CA76B6CE-9ED1-4EF3-996F-2301C4A4D7C5}" destId="{CBAB7045-C3AF-4669-BA21-5B9AE168F834}" srcOrd="0" destOrd="0" presId="urn:microsoft.com/office/officeart/2005/8/layout/orgChart1"/>
    <dgm:cxn modelId="{A45800F2-5DF8-4A83-BFDD-53EDAC95046F}" type="presOf" srcId="{C26B0EE6-8AC1-4F25-86C6-C4376C5BBF65}" destId="{2815853F-4567-4E25-97F4-099817AFEF22}" srcOrd="0" destOrd="0" presId="urn:microsoft.com/office/officeart/2005/8/layout/orgChart1"/>
    <dgm:cxn modelId="{5E7018E1-45CD-4B3A-8229-114582F5E9B1}" type="presOf" srcId="{DD436F41-9948-43AD-A95A-5159CA791D17}" destId="{9B412989-6742-431B-A991-F7D21F5639C8}" srcOrd="1" destOrd="0" presId="urn:microsoft.com/office/officeart/2005/8/layout/orgChart1"/>
    <dgm:cxn modelId="{6634EE27-6570-4954-A31E-CEF9C9D605B8}" type="presOf" srcId="{E7FB9BF5-965A-4D37-928C-A0B98AB51F42}" destId="{A5ACF6C6-3387-4C34-971C-8A76C8EBEA4F}" srcOrd="1" destOrd="0" presId="urn:microsoft.com/office/officeart/2005/8/layout/orgChart1"/>
    <dgm:cxn modelId="{255C2571-E3BC-4F26-B999-7EE52BA4D779}" type="presOf" srcId="{FFE457CD-004A-4222-A3D8-5FDDEB6ECEC1}" destId="{7F36FD41-6429-4E8C-9435-0FE6A46CBD68}" srcOrd="0" destOrd="0" presId="urn:microsoft.com/office/officeart/2005/8/layout/orgChart1"/>
    <dgm:cxn modelId="{00BD80E2-7AE6-41FA-A82E-F267C4904B65}" srcId="{1528C6F1-9C0F-4773-B6B5-63AF26BCBF6E}" destId="{CAF9B1AE-5073-499F-A4B4-51D8E34E48CB}" srcOrd="0" destOrd="0" parTransId="{F8B17AEC-3ADD-4315-B707-E1EECF7FF854}" sibTransId="{540F75C9-A694-4C8D-A553-4673C939F68C}"/>
    <dgm:cxn modelId="{44046275-2018-420B-BC96-38F1FB54CB59}" type="presOf" srcId="{F8B17AEC-3ADD-4315-B707-E1EECF7FF854}" destId="{41F458D6-3BFB-4018-AD65-2F56A48E2FE5}" srcOrd="0" destOrd="0" presId="urn:microsoft.com/office/officeart/2005/8/layout/orgChart1"/>
    <dgm:cxn modelId="{EEF43C31-2544-4896-85E9-63AC78698DBC}" type="presOf" srcId="{59C2E717-B383-4BA0-9F99-F7B487EC3595}" destId="{1735958D-E126-4422-894F-46634B172294}" srcOrd="0" destOrd="0" presId="urn:microsoft.com/office/officeart/2005/8/layout/orgChart1"/>
    <dgm:cxn modelId="{87F9C990-A3A4-4AA2-94AE-02C06B8405DC}" type="presOf" srcId="{1528C6F1-9C0F-4773-B6B5-63AF26BCBF6E}" destId="{8ACEDAA1-0271-41C8-811E-57F79EC8F692}" srcOrd="1" destOrd="0" presId="urn:microsoft.com/office/officeart/2005/8/layout/orgChart1"/>
    <dgm:cxn modelId="{73F18F4F-2B65-4A27-A70B-4AECE600426E}" srcId="{E7FB9BF5-965A-4D37-928C-A0B98AB51F42}" destId="{59C2E717-B383-4BA0-9F99-F7B487EC3595}" srcOrd="1" destOrd="0" parTransId="{8E138AC9-7A08-4E8B-9785-2920AFEEBE7D}" sibTransId="{65DF16FA-FCED-4CDA-B134-B4CFF1012B44}"/>
    <dgm:cxn modelId="{9B7A816B-23EA-4645-AAD8-6782562281FE}" type="presOf" srcId="{1B0B4E6E-9E68-4C28-8682-635AA42F5FFE}" destId="{3EBB91D8-5DCB-4489-B98D-BA83A7BC6FE9}" srcOrd="0" destOrd="0" presId="urn:microsoft.com/office/officeart/2005/8/layout/orgChart1"/>
    <dgm:cxn modelId="{8D9DCE45-3212-4FFC-BF51-5CFA3E35DD8A}" type="presOf" srcId="{FD5D40E0-CBC9-48A0-B1DE-35BBC456FBEF}" destId="{96D64A80-378B-4656-AD2A-1E0A09D19B0D}" srcOrd="0" destOrd="0" presId="urn:microsoft.com/office/officeart/2005/8/layout/orgChart1"/>
    <dgm:cxn modelId="{85D26A72-A294-4E8D-B959-39FDFC0A5D91}" type="presOf" srcId="{CD63F5E2-74C9-4B8C-BA35-2A74F904FB0C}" destId="{1EA7821C-0001-418E-BDF8-D1ABC076FED5}" srcOrd="0" destOrd="0" presId="urn:microsoft.com/office/officeart/2005/8/layout/orgChart1"/>
    <dgm:cxn modelId="{7F8795CB-DB41-44FB-99F1-032D2C290FB9}" type="presParOf" srcId="{5FCE2577-5BA8-49B7-A0F6-0825F29B9093}" destId="{BEC51B6B-2334-4919-A9A2-7936E9F394D4}" srcOrd="0" destOrd="0" presId="urn:microsoft.com/office/officeart/2005/8/layout/orgChart1"/>
    <dgm:cxn modelId="{87DE3136-1BE2-4B28-B288-0BBC38A8A530}" type="presParOf" srcId="{BEC51B6B-2334-4919-A9A2-7936E9F394D4}" destId="{E9CCF3DF-7B71-4AAD-B60B-710D551BBB68}" srcOrd="0" destOrd="0" presId="urn:microsoft.com/office/officeart/2005/8/layout/orgChart1"/>
    <dgm:cxn modelId="{B1DABD5E-C726-4532-A67D-FE161E1BF93F}" type="presParOf" srcId="{E9CCF3DF-7B71-4AAD-B60B-710D551BBB68}" destId="{BABB2E27-7800-491B-AFEB-FCC85DD0BEE3}" srcOrd="0" destOrd="0" presId="urn:microsoft.com/office/officeart/2005/8/layout/orgChart1"/>
    <dgm:cxn modelId="{2032C23F-F567-4B2D-B7C0-75ECF5E709E1}" type="presParOf" srcId="{E9CCF3DF-7B71-4AAD-B60B-710D551BBB68}" destId="{8ACEDAA1-0271-41C8-811E-57F79EC8F692}" srcOrd="1" destOrd="0" presId="urn:microsoft.com/office/officeart/2005/8/layout/orgChart1"/>
    <dgm:cxn modelId="{D5997508-C28B-44F8-AF4B-FD6191DC682B}" type="presParOf" srcId="{BEC51B6B-2334-4919-A9A2-7936E9F394D4}" destId="{0AF7156B-9A4D-4026-960D-FC6B7B095383}" srcOrd="1" destOrd="0" presId="urn:microsoft.com/office/officeart/2005/8/layout/orgChart1"/>
    <dgm:cxn modelId="{18AF52A5-6173-4FC2-81FB-1C1BFD01FDF0}" type="presParOf" srcId="{0AF7156B-9A4D-4026-960D-FC6B7B095383}" destId="{41F458D6-3BFB-4018-AD65-2F56A48E2FE5}" srcOrd="0" destOrd="0" presId="urn:microsoft.com/office/officeart/2005/8/layout/orgChart1"/>
    <dgm:cxn modelId="{3FC4D837-6148-403C-A1D1-CCA62776E2DA}" type="presParOf" srcId="{0AF7156B-9A4D-4026-960D-FC6B7B095383}" destId="{983ACDA5-3372-4343-9380-05E899542C46}" srcOrd="1" destOrd="0" presId="urn:microsoft.com/office/officeart/2005/8/layout/orgChart1"/>
    <dgm:cxn modelId="{609F8D68-32E2-4BF0-A337-8D1468CC5537}" type="presParOf" srcId="{983ACDA5-3372-4343-9380-05E899542C46}" destId="{1DCED5F3-50EC-4F1C-9628-0CFAEFF43F0E}" srcOrd="0" destOrd="0" presId="urn:microsoft.com/office/officeart/2005/8/layout/orgChart1"/>
    <dgm:cxn modelId="{3D5662BD-2117-4B35-94E8-E68961EAAE72}" type="presParOf" srcId="{1DCED5F3-50EC-4F1C-9628-0CFAEFF43F0E}" destId="{E8883081-DAD8-4481-AE6D-8853F8461594}" srcOrd="0" destOrd="0" presId="urn:microsoft.com/office/officeart/2005/8/layout/orgChart1"/>
    <dgm:cxn modelId="{948FA7DB-0206-4725-88C3-A22897B082E7}" type="presParOf" srcId="{1DCED5F3-50EC-4F1C-9628-0CFAEFF43F0E}" destId="{12210914-7381-452B-9430-53D6F2884D17}" srcOrd="1" destOrd="0" presId="urn:microsoft.com/office/officeart/2005/8/layout/orgChart1"/>
    <dgm:cxn modelId="{73DF86F7-F815-4564-9064-F755905B4DB4}" type="presParOf" srcId="{983ACDA5-3372-4343-9380-05E899542C46}" destId="{4B8CC790-5B04-474F-AA34-3FB57F1FF465}" srcOrd="1" destOrd="0" presId="urn:microsoft.com/office/officeart/2005/8/layout/orgChart1"/>
    <dgm:cxn modelId="{99789776-A5ED-47FA-8D0B-E86ABD6BEFD4}" type="presParOf" srcId="{4B8CC790-5B04-474F-AA34-3FB57F1FF465}" destId="{3EBB91D8-5DCB-4489-B98D-BA83A7BC6FE9}" srcOrd="0" destOrd="0" presId="urn:microsoft.com/office/officeart/2005/8/layout/orgChart1"/>
    <dgm:cxn modelId="{0B53F0C8-2940-410E-AE80-E726B64ABD2E}" type="presParOf" srcId="{4B8CC790-5B04-474F-AA34-3FB57F1FF465}" destId="{931F2831-D627-4536-A9BD-95E27BDD4B95}" srcOrd="1" destOrd="0" presId="urn:microsoft.com/office/officeart/2005/8/layout/orgChart1"/>
    <dgm:cxn modelId="{9E464783-F37C-47C4-B427-45E1AC660273}" type="presParOf" srcId="{931F2831-D627-4536-A9BD-95E27BDD4B95}" destId="{09D84A02-AA66-45E8-864D-FE9E46C6A1CD}" srcOrd="0" destOrd="0" presId="urn:microsoft.com/office/officeart/2005/8/layout/orgChart1"/>
    <dgm:cxn modelId="{22A3FEE7-520A-4FF1-822D-4B4E7A526B6A}" type="presParOf" srcId="{09D84A02-AA66-45E8-864D-FE9E46C6A1CD}" destId="{1EA7821C-0001-418E-BDF8-D1ABC076FED5}" srcOrd="0" destOrd="0" presId="urn:microsoft.com/office/officeart/2005/8/layout/orgChart1"/>
    <dgm:cxn modelId="{CFE8B688-6FA4-48A0-80E8-7E41BB4D0BD9}" type="presParOf" srcId="{09D84A02-AA66-45E8-864D-FE9E46C6A1CD}" destId="{61A8F081-563D-41CE-B57B-4669D3C2F161}" srcOrd="1" destOrd="0" presId="urn:microsoft.com/office/officeart/2005/8/layout/orgChart1"/>
    <dgm:cxn modelId="{47D2C5CD-4296-4EAF-B075-D5ABCB0981E1}" type="presParOf" srcId="{931F2831-D627-4536-A9BD-95E27BDD4B95}" destId="{4CCB6208-DFEE-4E5C-9C8A-867DD044BAC1}" srcOrd="1" destOrd="0" presId="urn:microsoft.com/office/officeart/2005/8/layout/orgChart1"/>
    <dgm:cxn modelId="{FC127B89-D9DE-40C5-A573-DFD447F9E0BE}" type="presParOf" srcId="{4CCB6208-DFEE-4E5C-9C8A-867DD044BAC1}" destId="{8FBD5988-9A3E-4302-879C-68ABCD57886C}" srcOrd="0" destOrd="0" presId="urn:microsoft.com/office/officeart/2005/8/layout/orgChart1"/>
    <dgm:cxn modelId="{C7540F2E-60A1-43AF-B181-4717C658D198}" type="presParOf" srcId="{4CCB6208-DFEE-4E5C-9C8A-867DD044BAC1}" destId="{A9E586CF-BC3B-4C71-98A6-B874473D59F5}" srcOrd="1" destOrd="0" presId="urn:microsoft.com/office/officeart/2005/8/layout/orgChart1"/>
    <dgm:cxn modelId="{B2198322-A2F5-4DF7-A90F-2EE1A1852551}" type="presParOf" srcId="{A9E586CF-BC3B-4C71-98A6-B874473D59F5}" destId="{4B5AFDDC-26EF-4035-86D4-F2A70981518D}" srcOrd="0" destOrd="0" presId="urn:microsoft.com/office/officeart/2005/8/layout/orgChart1"/>
    <dgm:cxn modelId="{9A497891-30E0-4549-8250-772440A5364B}" type="presParOf" srcId="{4B5AFDDC-26EF-4035-86D4-F2A70981518D}" destId="{940AA356-4697-453A-B542-E764F97C20BE}" srcOrd="0" destOrd="0" presId="urn:microsoft.com/office/officeart/2005/8/layout/orgChart1"/>
    <dgm:cxn modelId="{4D7FAEDA-35D3-4507-81F2-0B02EA1D21CD}" type="presParOf" srcId="{4B5AFDDC-26EF-4035-86D4-F2A70981518D}" destId="{9D5DEBEC-74BF-43C8-800F-D4753503A2B8}" srcOrd="1" destOrd="0" presId="urn:microsoft.com/office/officeart/2005/8/layout/orgChart1"/>
    <dgm:cxn modelId="{E3F50771-7BA6-46FB-B6B8-52626B562596}" type="presParOf" srcId="{A9E586CF-BC3B-4C71-98A6-B874473D59F5}" destId="{FE7C0C65-DDAF-4F5D-9762-6D205CFE8FE0}" srcOrd="1" destOrd="0" presId="urn:microsoft.com/office/officeart/2005/8/layout/orgChart1"/>
    <dgm:cxn modelId="{30CE6056-3694-4158-A78E-846696F615C4}" type="presParOf" srcId="{A9E586CF-BC3B-4C71-98A6-B874473D59F5}" destId="{F9CF943D-8E26-4EE6-9808-486639CF2FC8}" srcOrd="2" destOrd="0" presId="urn:microsoft.com/office/officeart/2005/8/layout/orgChart1"/>
    <dgm:cxn modelId="{B50C1C3F-F3E5-4B42-83A1-6CA50FDFD667}" type="presParOf" srcId="{4CCB6208-DFEE-4E5C-9C8A-867DD044BAC1}" destId="{CBAB7045-C3AF-4669-BA21-5B9AE168F834}" srcOrd="2" destOrd="0" presId="urn:microsoft.com/office/officeart/2005/8/layout/orgChart1"/>
    <dgm:cxn modelId="{4B23D001-00A1-4FC8-9328-231173E53C23}" type="presParOf" srcId="{4CCB6208-DFEE-4E5C-9C8A-867DD044BAC1}" destId="{342B8B02-916E-4BA8-A7FD-F41799DBFE05}" srcOrd="3" destOrd="0" presId="urn:microsoft.com/office/officeart/2005/8/layout/orgChart1"/>
    <dgm:cxn modelId="{AF6953C9-F061-441D-B384-D3152F6EB50B}" type="presParOf" srcId="{342B8B02-916E-4BA8-A7FD-F41799DBFE05}" destId="{5BFCA438-3914-4768-A882-09DF09246025}" srcOrd="0" destOrd="0" presId="urn:microsoft.com/office/officeart/2005/8/layout/orgChart1"/>
    <dgm:cxn modelId="{676D331B-272D-4CEE-9EC7-D1275F14BEFD}" type="presParOf" srcId="{5BFCA438-3914-4768-A882-09DF09246025}" destId="{7F36FD41-6429-4E8C-9435-0FE6A46CBD68}" srcOrd="0" destOrd="0" presId="urn:microsoft.com/office/officeart/2005/8/layout/orgChart1"/>
    <dgm:cxn modelId="{94FFF962-1A03-4E62-AD6C-E55D9A1520C2}" type="presParOf" srcId="{5BFCA438-3914-4768-A882-09DF09246025}" destId="{053D6667-9420-492A-A0F5-BCE6D67C4B00}" srcOrd="1" destOrd="0" presId="urn:microsoft.com/office/officeart/2005/8/layout/orgChart1"/>
    <dgm:cxn modelId="{9E469DD1-F56D-4EF6-9890-7C972FD861EE}" type="presParOf" srcId="{342B8B02-916E-4BA8-A7FD-F41799DBFE05}" destId="{2231544A-063D-4129-8A78-E77DD27C08B1}" srcOrd="1" destOrd="0" presId="urn:microsoft.com/office/officeart/2005/8/layout/orgChart1"/>
    <dgm:cxn modelId="{28F3B1D5-D027-40E8-AAC7-BEBF79CD045D}" type="presParOf" srcId="{342B8B02-916E-4BA8-A7FD-F41799DBFE05}" destId="{725E8898-9C26-4BE6-BCB1-0D863AC9BAA0}" srcOrd="2" destOrd="0" presId="urn:microsoft.com/office/officeart/2005/8/layout/orgChart1"/>
    <dgm:cxn modelId="{233A73D1-5E12-4680-8A06-F8FCFCAF9376}" type="presParOf" srcId="{4CCB6208-DFEE-4E5C-9C8A-867DD044BAC1}" destId="{8D4EB650-2D87-4FD4-B5EB-4A0DD637B1B7}" srcOrd="4" destOrd="0" presId="urn:microsoft.com/office/officeart/2005/8/layout/orgChart1"/>
    <dgm:cxn modelId="{C4D2790C-A7ED-4DCB-B6C6-58BA06A0A3CA}" type="presParOf" srcId="{4CCB6208-DFEE-4E5C-9C8A-867DD044BAC1}" destId="{B3C2B67C-1CB8-48DB-BB1E-AFB29666B482}" srcOrd="5" destOrd="0" presId="urn:microsoft.com/office/officeart/2005/8/layout/orgChart1"/>
    <dgm:cxn modelId="{F21617DA-1ACE-4370-B527-3E49ED31B147}" type="presParOf" srcId="{B3C2B67C-1CB8-48DB-BB1E-AFB29666B482}" destId="{BF398F96-130F-4454-9973-3F6FFA9C0F22}" srcOrd="0" destOrd="0" presId="urn:microsoft.com/office/officeart/2005/8/layout/orgChart1"/>
    <dgm:cxn modelId="{A2564922-5F08-48AB-8B6B-CFD245D3D3E2}" type="presParOf" srcId="{BF398F96-130F-4454-9973-3F6FFA9C0F22}" destId="{D652F751-A99F-44E0-9E40-66F66BB324F6}" srcOrd="0" destOrd="0" presId="urn:microsoft.com/office/officeart/2005/8/layout/orgChart1"/>
    <dgm:cxn modelId="{DE8D28F7-0280-4F1A-87E4-9B923E97BDE6}" type="presParOf" srcId="{BF398F96-130F-4454-9973-3F6FFA9C0F22}" destId="{7A23FA06-1B5B-4A7A-AFA5-37C3D5B9A9B0}" srcOrd="1" destOrd="0" presId="urn:microsoft.com/office/officeart/2005/8/layout/orgChart1"/>
    <dgm:cxn modelId="{69B11A5B-7658-404B-AFD0-7B209AAAD924}" type="presParOf" srcId="{B3C2B67C-1CB8-48DB-BB1E-AFB29666B482}" destId="{8D93527B-C86D-467B-95D4-B0ABD85E135A}" srcOrd="1" destOrd="0" presId="urn:microsoft.com/office/officeart/2005/8/layout/orgChart1"/>
    <dgm:cxn modelId="{012C1051-4EB1-4238-B337-C26875D8AE89}" type="presParOf" srcId="{B3C2B67C-1CB8-48DB-BB1E-AFB29666B482}" destId="{D9B8D1E2-9F99-4617-B8DA-885AEC63CFED}" srcOrd="2" destOrd="0" presId="urn:microsoft.com/office/officeart/2005/8/layout/orgChart1"/>
    <dgm:cxn modelId="{9E487262-5C5E-4B66-A019-FBFB459AB3D0}" type="presParOf" srcId="{931F2831-D627-4536-A9BD-95E27BDD4B95}" destId="{2535AD92-800F-4733-BF1E-BDB405953AE9}" srcOrd="2" destOrd="0" presId="urn:microsoft.com/office/officeart/2005/8/layout/orgChart1"/>
    <dgm:cxn modelId="{356E45A1-0562-4C15-9281-FAF36C2D9365}" type="presParOf" srcId="{4B8CC790-5B04-474F-AA34-3FB57F1FF465}" destId="{C3D206B2-A2F3-4A86-A00A-02DBC8A6CE80}" srcOrd="2" destOrd="0" presId="urn:microsoft.com/office/officeart/2005/8/layout/orgChart1"/>
    <dgm:cxn modelId="{5EE2F611-5C26-4EFA-AD02-996ADC653BB2}" type="presParOf" srcId="{4B8CC790-5B04-474F-AA34-3FB57F1FF465}" destId="{701C5DEB-8CF2-498D-84B5-E76752EF2463}" srcOrd="3" destOrd="0" presId="urn:microsoft.com/office/officeart/2005/8/layout/orgChart1"/>
    <dgm:cxn modelId="{071B044D-51BB-4665-950E-D45A797F28F7}" type="presParOf" srcId="{701C5DEB-8CF2-498D-84B5-E76752EF2463}" destId="{F1F792EC-E82E-4DB6-9870-D4076D332AB1}" srcOrd="0" destOrd="0" presId="urn:microsoft.com/office/officeart/2005/8/layout/orgChart1"/>
    <dgm:cxn modelId="{B59E49D6-1FDB-4088-9DB6-0118C87071AF}" type="presParOf" srcId="{F1F792EC-E82E-4DB6-9870-D4076D332AB1}" destId="{2815853F-4567-4E25-97F4-099817AFEF22}" srcOrd="0" destOrd="0" presId="urn:microsoft.com/office/officeart/2005/8/layout/orgChart1"/>
    <dgm:cxn modelId="{C67C28E4-7034-4838-A93F-5C638B6907C6}" type="presParOf" srcId="{F1F792EC-E82E-4DB6-9870-D4076D332AB1}" destId="{1AF130AB-2BA8-48A3-AA75-B3F61AB8660C}" srcOrd="1" destOrd="0" presId="urn:microsoft.com/office/officeart/2005/8/layout/orgChart1"/>
    <dgm:cxn modelId="{C5104545-AADB-4859-8160-DC01EFB2D66C}" type="presParOf" srcId="{701C5DEB-8CF2-498D-84B5-E76752EF2463}" destId="{EC336E7F-679B-4B21-89EE-8B9F81F78256}" srcOrd="1" destOrd="0" presId="urn:microsoft.com/office/officeart/2005/8/layout/orgChart1"/>
    <dgm:cxn modelId="{C03B5C7B-15F8-4F89-897D-A4A6DCD07A46}" type="presParOf" srcId="{EC336E7F-679B-4B21-89EE-8B9F81F78256}" destId="{04CB10EF-12F1-4AA1-9A1A-227EA6FDFF20}" srcOrd="0" destOrd="0" presId="urn:microsoft.com/office/officeart/2005/8/layout/orgChart1"/>
    <dgm:cxn modelId="{CC418247-5BCE-493A-A1B0-836732571FC7}" type="presParOf" srcId="{EC336E7F-679B-4B21-89EE-8B9F81F78256}" destId="{F32125EA-CA40-4E95-9E33-1543033726E0}" srcOrd="1" destOrd="0" presId="urn:microsoft.com/office/officeart/2005/8/layout/orgChart1"/>
    <dgm:cxn modelId="{22F76A54-F934-4D73-84BF-2A07DA291ADF}" type="presParOf" srcId="{F32125EA-CA40-4E95-9E33-1543033726E0}" destId="{7F577D89-3525-4209-8C03-77A1D653E00C}" srcOrd="0" destOrd="0" presId="urn:microsoft.com/office/officeart/2005/8/layout/orgChart1"/>
    <dgm:cxn modelId="{BF029E94-975A-443B-B1C0-BAB53EE9C477}" type="presParOf" srcId="{7F577D89-3525-4209-8C03-77A1D653E00C}" destId="{761CA239-0270-417B-BF44-D7577AB74F64}" srcOrd="0" destOrd="0" presId="urn:microsoft.com/office/officeart/2005/8/layout/orgChart1"/>
    <dgm:cxn modelId="{B7F961A5-E886-4447-B87C-E85247CE310B}" type="presParOf" srcId="{7F577D89-3525-4209-8C03-77A1D653E00C}" destId="{E5C85EF2-E6A0-4501-A03D-A6B92029709A}" srcOrd="1" destOrd="0" presId="urn:microsoft.com/office/officeart/2005/8/layout/orgChart1"/>
    <dgm:cxn modelId="{5489F9C4-4105-4E5D-A796-84A9FA4DA74D}" type="presParOf" srcId="{F32125EA-CA40-4E95-9E33-1543033726E0}" destId="{A8B51FE8-E9CB-461B-92EC-8B4AD5F09CE5}" srcOrd="1" destOrd="0" presId="urn:microsoft.com/office/officeart/2005/8/layout/orgChart1"/>
    <dgm:cxn modelId="{9F913B89-238B-432F-AB67-B3E04D9D4147}" type="presParOf" srcId="{F32125EA-CA40-4E95-9E33-1543033726E0}" destId="{FD11C539-57BB-455D-9DA6-966E62C15799}" srcOrd="2" destOrd="0" presId="urn:microsoft.com/office/officeart/2005/8/layout/orgChart1"/>
    <dgm:cxn modelId="{7A7F725C-5598-4F48-83B3-E80A530426C5}" type="presParOf" srcId="{EC336E7F-679B-4B21-89EE-8B9F81F78256}" destId="{8E5B2124-F43D-4BE9-93FD-0EE08E8BDA13}" srcOrd="2" destOrd="0" presId="urn:microsoft.com/office/officeart/2005/8/layout/orgChart1"/>
    <dgm:cxn modelId="{0B819AB7-728B-4FC8-A717-FD62B49D5C4E}" type="presParOf" srcId="{EC336E7F-679B-4B21-89EE-8B9F81F78256}" destId="{B7F87D11-6869-477F-83EC-27ECAAD836F4}" srcOrd="3" destOrd="0" presId="urn:microsoft.com/office/officeart/2005/8/layout/orgChart1"/>
    <dgm:cxn modelId="{DF0F8079-2D7D-4558-94CF-5E68489D2ADC}" type="presParOf" srcId="{B7F87D11-6869-477F-83EC-27ECAAD836F4}" destId="{44894066-5552-4BF0-89D0-8CBD7ED2A848}" srcOrd="0" destOrd="0" presId="urn:microsoft.com/office/officeart/2005/8/layout/orgChart1"/>
    <dgm:cxn modelId="{6F8F0D6D-3D93-4329-9AF9-B6F8043AD400}" type="presParOf" srcId="{44894066-5552-4BF0-89D0-8CBD7ED2A848}" destId="{13A2A1CB-C278-4204-B9FA-B3FB685F2C2E}" srcOrd="0" destOrd="0" presId="urn:microsoft.com/office/officeart/2005/8/layout/orgChart1"/>
    <dgm:cxn modelId="{E4499E97-090D-4879-9D77-04F22AD56BD5}" type="presParOf" srcId="{44894066-5552-4BF0-89D0-8CBD7ED2A848}" destId="{A2A743DE-6364-4B8A-B1C0-C36AD83537E4}" srcOrd="1" destOrd="0" presId="urn:microsoft.com/office/officeart/2005/8/layout/orgChart1"/>
    <dgm:cxn modelId="{F24C7DDD-CB7B-449F-807D-1A13F88428A3}" type="presParOf" srcId="{B7F87D11-6869-477F-83EC-27ECAAD836F4}" destId="{185FF004-F395-497C-91A0-5652BA1EA2D3}" srcOrd="1" destOrd="0" presId="urn:microsoft.com/office/officeart/2005/8/layout/orgChart1"/>
    <dgm:cxn modelId="{77DD9551-FB0E-403E-A80E-86CAC3ACB13B}" type="presParOf" srcId="{B7F87D11-6869-477F-83EC-27ECAAD836F4}" destId="{4B62D70B-CAFC-426E-8DC5-2C3345A93395}" srcOrd="2" destOrd="0" presId="urn:microsoft.com/office/officeart/2005/8/layout/orgChart1"/>
    <dgm:cxn modelId="{B8EAA35D-7404-4F85-9EDB-F02CDA6752AA}" type="presParOf" srcId="{701C5DEB-8CF2-498D-84B5-E76752EF2463}" destId="{20A86B57-A656-4D3F-BC0D-132F72EE9364}" srcOrd="2" destOrd="0" presId="urn:microsoft.com/office/officeart/2005/8/layout/orgChart1"/>
    <dgm:cxn modelId="{077573BE-BDDB-41A4-9A90-8642217F3E22}" type="presParOf" srcId="{983ACDA5-3372-4343-9380-05E899542C46}" destId="{BD178C54-28C0-4C91-B362-F18FFF654A1F}" srcOrd="2" destOrd="0" presId="urn:microsoft.com/office/officeart/2005/8/layout/orgChart1"/>
    <dgm:cxn modelId="{0B332622-044F-4472-AF2A-D82CE7F04EC8}" type="presParOf" srcId="{0AF7156B-9A4D-4026-960D-FC6B7B095383}" destId="{DE0CE3F8-36B2-49BD-B09E-CC1C9586D523}" srcOrd="2" destOrd="0" presId="urn:microsoft.com/office/officeart/2005/8/layout/orgChart1"/>
    <dgm:cxn modelId="{E8D01ABF-1FCE-4286-8FAB-DBD2D9780275}" type="presParOf" srcId="{0AF7156B-9A4D-4026-960D-FC6B7B095383}" destId="{FF62A99D-1B27-4725-B7B6-900D05410C6C}" srcOrd="3" destOrd="0" presId="urn:microsoft.com/office/officeart/2005/8/layout/orgChart1"/>
    <dgm:cxn modelId="{640FF51A-E979-4D52-BFEA-1EEC6813CB32}" type="presParOf" srcId="{FF62A99D-1B27-4725-B7B6-900D05410C6C}" destId="{F6DDB862-2EE8-42DC-ADC7-91FF8D5E9992}" srcOrd="0" destOrd="0" presId="urn:microsoft.com/office/officeart/2005/8/layout/orgChart1"/>
    <dgm:cxn modelId="{DFF5848F-B366-449F-826D-447828BDD23E}" type="presParOf" srcId="{F6DDB862-2EE8-42DC-ADC7-91FF8D5E9992}" destId="{8314D1E3-7620-461E-8873-6822C4B684E2}" srcOrd="0" destOrd="0" presId="urn:microsoft.com/office/officeart/2005/8/layout/orgChart1"/>
    <dgm:cxn modelId="{65265B1D-16D7-4BB5-B972-1F3620203DE0}" type="presParOf" srcId="{F6DDB862-2EE8-42DC-ADC7-91FF8D5E9992}" destId="{324183A4-CD5C-44EA-8540-5486AE60884A}" srcOrd="1" destOrd="0" presId="urn:microsoft.com/office/officeart/2005/8/layout/orgChart1"/>
    <dgm:cxn modelId="{C51BDBC3-9BED-442F-B949-311913D00DA4}" type="presParOf" srcId="{FF62A99D-1B27-4725-B7B6-900D05410C6C}" destId="{D4F0CFE6-50DC-4A27-94DB-FD48F1CC7691}" srcOrd="1" destOrd="0" presId="urn:microsoft.com/office/officeart/2005/8/layout/orgChart1"/>
    <dgm:cxn modelId="{56AB831B-283F-4D93-BEE8-AD30D8E0E930}" type="presParOf" srcId="{D4F0CFE6-50DC-4A27-94DB-FD48F1CC7691}" destId="{EA679C92-00D2-4DE4-BFCD-94D162D2F248}" srcOrd="0" destOrd="0" presId="urn:microsoft.com/office/officeart/2005/8/layout/orgChart1"/>
    <dgm:cxn modelId="{82799D26-A7C8-48D2-AAC6-DFCC38F454BD}" type="presParOf" srcId="{D4F0CFE6-50DC-4A27-94DB-FD48F1CC7691}" destId="{89828ED1-6D75-4D20-951A-27531E31C62C}" srcOrd="1" destOrd="0" presId="urn:microsoft.com/office/officeart/2005/8/layout/orgChart1"/>
    <dgm:cxn modelId="{AABC0967-3A0B-4D82-8A33-B556CFC24D67}" type="presParOf" srcId="{89828ED1-6D75-4D20-951A-27531E31C62C}" destId="{C9AD5885-9733-4100-AEAC-0A87F847B944}" srcOrd="0" destOrd="0" presId="urn:microsoft.com/office/officeart/2005/8/layout/orgChart1"/>
    <dgm:cxn modelId="{ABBED26E-4A6A-4009-9211-C0378B5D2547}" type="presParOf" srcId="{C9AD5885-9733-4100-AEAC-0A87F847B944}" destId="{381F9FBD-DDC7-4119-AEA0-C14EBF587894}" srcOrd="0" destOrd="0" presId="urn:microsoft.com/office/officeart/2005/8/layout/orgChart1"/>
    <dgm:cxn modelId="{4790FDFC-2509-44CB-8057-CBBDD573FE0F}" type="presParOf" srcId="{C9AD5885-9733-4100-AEAC-0A87F847B944}" destId="{7ED7326B-CAB1-4F78-AF85-478018A90194}" srcOrd="1" destOrd="0" presId="urn:microsoft.com/office/officeart/2005/8/layout/orgChart1"/>
    <dgm:cxn modelId="{DEE044A8-1CDB-448A-B16A-93A3161E9C6B}" type="presParOf" srcId="{89828ED1-6D75-4D20-951A-27531E31C62C}" destId="{93C9263C-6D15-4717-8303-7622FC50424F}" srcOrd="1" destOrd="0" presId="urn:microsoft.com/office/officeart/2005/8/layout/orgChart1"/>
    <dgm:cxn modelId="{01FA75B0-8A9D-4C66-AA0F-1FDE435CFC84}" type="presParOf" srcId="{89828ED1-6D75-4D20-951A-27531E31C62C}" destId="{867E5369-95D3-4BDB-9C53-94D03D81DB02}" srcOrd="2" destOrd="0" presId="urn:microsoft.com/office/officeart/2005/8/layout/orgChart1"/>
    <dgm:cxn modelId="{1B55B768-CAA8-445A-89AE-BB79A460C542}" type="presParOf" srcId="{D4F0CFE6-50DC-4A27-94DB-FD48F1CC7691}" destId="{9BBFF100-FA11-444E-A745-F82854D2BE84}" srcOrd="2" destOrd="0" presId="urn:microsoft.com/office/officeart/2005/8/layout/orgChart1"/>
    <dgm:cxn modelId="{398333C5-BDEF-4B8F-874D-3411D004AF15}" type="presParOf" srcId="{D4F0CFE6-50DC-4A27-94DB-FD48F1CC7691}" destId="{A3A0DE41-336C-4DE0-BDE3-7D9D6A1EE444}" srcOrd="3" destOrd="0" presId="urn:microsoft.com/office/officeart/2005/8/layout/orgChart1"/>
    <dgm:cxn modelId="{AE83A008-870B-42C8-8AB5-379C89E8C51D}" type="presParOf" srcId="{A3A0DE41-336C-4DE0-BDE3-7D9D6A1EE444}" destId="{42266BCC-A652-4235-8B77-0DBA6073B9E3}" srcOrd="0" destOrd="0" presId="urn:microsoft.com/office/officeart/2005/8/layout/orgChart1"/>
    <dgm:cxn modelId="{D03E645A-52A9-42AE-8BD5-B17BCD310162}" type="presParOf" srcId="{42266BCC-A652-4235-8B77-0DBA6073B9E3}" destId="{96D64A80-378B-4656-AD2A-1E0A09D19B0D}" srcOrd="0" destOrd="0" presId="urn:microsoft.com/office/officeart/2005/8/layout/orgChart1"/>
    <dgm:cxn modelId="{29CBC38C-B4FD-4139-9C07-C061D31323BD}" type="presParOf" srcId="{42266BCC-A652-4235-8B77-0DBA6073B9E3}" destId="{E53BFD7A-19C2-4514-88EA-5ABA3CF70A17}" srcOrd="1" destOrd="0" presId="urn:microsoft.com/office/officeart/2005/8/layout/orgChart1"/>
    <dgm:cxn modelId="{F636A754-7794-4D4D-918D-3F4441338481}" type="presParOf" srcId="{A3A0DE41-336C-4DE0-BDE3-7D9D6A1EE444}" destId="{31569DE2-948F-4145-AF75-E8B95304A270}" srcOrd="1" destOrd="0" presId="urn:microsoft.com/office/officeart/2005/8/layout/orgChart1"/>
    <dgm:cxn modelId="{A3AC20D7-8BA1-4FD7-9842-9AECD54F38FA}" type="presParOf" srcId="{A3A0DE41-336C-4DE0-BDE3-7D9D6A1EE444}" destId="{7772D3AA-C209-4019-BFBD-CE08B07C4880}" srcOrd="2" destOrd="0" presId="urn:microsoft.com/office/officeart/2005/8/layout/orgChart1"/>
    <dgm:cxn modelId="{16A24D29-9983-4247-9063-D25DCD0E65F1}" type="presParOf" srcId="{FF62A99D-1B27-4725-B7B6-900D05410C6C}" destId="{A570BC26-C2C2-4869-A0A4-52D930B5D168}" srcOrd="2" destOrd="0" presId="urn:microsoft.com/office/officeart/2005/8/layout/orgChart1"/>
    <dgm:cxn modelId="{DEAE5E12-568D-4D95-8388-B16BBC9299B6}" type="presParOf" srcId="{0AF7156B-9A4D-4026-960D-FC6B7B095383}" destId="{B2D4663C-9AFB-44B2-8DB5-DAC0355338AE}" srcOrd="4" destOrd="0" presId="urn:microsoft.com/office/officeart/2005/8/layout/orgChart1"/>
    <dgm:cxn modelId="{F318EB29-0F49-49BE-A9A9-3D6A610808CA}" type="presParOf" srcId="{0AF7156B-9A4D-4026-960D-FC6B7B095383}" destId="{235FE20A-8748-48C6-95F4-2F91D1D6D249}" srcOrd="5" destOrd="0" presId="urn:microsoft.com/office/officeart/2005/8/layout/orgChart1"/>
    <dgm:cxn modelId="{6B4576DD-9172-4832-AC5B-B3B6A45895F6}" type="presParOf" srcId="{235FE20A-8748-48C6-95F4-2F91D1D6D249}" destId="{825867D7-2137-411C-9A76-0B02C57AC74B}" srcOrd="0" destOrd="0" presId="urn:microsoft.com/office/officeart/2005/8/layout/orgChart1"/>
    <dgm:cxn modelId="{7CDFA4BB-C520-4BE5-A4C7-C161570C2CFF}" type="presParOf" srcId="{825867D7-2137-411C-9A76-0B02C57AC74B}" destId="{679E4595-991E-41E6-9B3E-AA5F457D13F1}" srcOrd="0" destOrd="0" presId="urn:microsoft.com/office/officeart/2005/8/layout/orgChart1"/>
    <dgm:cxn modelId="{59A150AA-7265-404A-A7A4-FE1FA58A6D85}" type="presParOf" srcId="{825867D7-2137-411C-9A76-0B02C57AC74B}" destId="{3A7F9273-D089-4310-BCB5-3F0DA557A511}" srcOrd="1" destOrd="0" presId="urn:microsoft.com/office/officeart/2005/8/layout/orgChart1"/>
    <dgm:cxn modelId="{DC5B650E-AD14-43BE-9430-AE49A1EBE7D2}" type="presParOf" srcId="{235FE20A-8748-48C6-95F4-2F91D1D6D249}" destId="{2A2C4D85-1209-4B66-98E5-CA1B26C9B3F4}" srcOrd="1" destOrd="0" presId="urn:microsoft.com/office/officeart/2005/8/layout/orgChart1"/>
    <dgm:cxn modelId="{D3AAAD4D-4887-41BD-BD7E-98385C413DA9}" type="presParOf" srcId="{2A2C4D85-1209-4B66-98E5-CA1B26C9B3F4}" destId="{E0AD7EFD-D300-47BE-88ED-3D30A5DCFE22}" srcOrd="0" destOrd="0" presId="urn:microsoft.com/office/officeart/2005/8/layout/orgChart1"/>
    <dgm:cxn modelId="{81794C71-2441-4CD5-9223-C088C8323704}" type="presParOf" srcId="{2A2C4D85-1209-4B66-98E5-CA1B26C9B3F4}" destId="{9AABD3F3-E8D6-43B2-BBF4-A5E7B090F5E9}" srcOrd="1" destOrd="0" presId="urn:microsoft.com/office/officeart/2005/8/layout/orgChart1"/>
    <dgm:cxn modelId="{A4A82F85-FFF3-466F-92E8-5C33B94F80CD}" type="presParOf" srcId="{9AABD3F3-E8D6-43B2-BBF4-A5E7B090F5E9}" destId="{C6C29B56-6169-4043-B300-50484E5074E5}" srcOrd="0" destOrd="0" presId="urn:microsoft.com/office/officeart/2005/8/layout/orgChart1"/>
    <dgm:cxn modelId="{8AD87383-537D-4923-BC88-078D14020D10}" type="presParOf" srcId="{C6C29B56-6169-4043-B300-50484E5074E5}" destId="{8807157A-F42F-4AA5-A350-0C9ED13FAA83}" srcOrd="0" destOrd="0" presId="urn:microsoft.com/office/officeart/2005/8/layout/orgChart1"/>
    <dgm:cxn modelId="{5EF4447D-F034-4793-A4C9-3D0E8985F853}" type="presParOf" srcId="{C6C29B56-6169-4043-B300-50484E5074E5}" destId="{9B412989-6742-431B-A991-F7D21F5639C8}" srcOrd="1" destOrd="0" presId="urn:microsoft.com/office/officeart/2005/8/layout/orgChart1"/>
    <dgm:cxn modelId="{061A2603-343F-408D-BAE7-9BF3AF8C4AA3}" type="presParOf" srcId="{9AABD3F3-E8D6-43B2-BBF4-A5E7B090F5E9}" destId="{81C66D36-E918-482A-B564-3441987E1321}" srcOrd="1" destOrd="0" presId="urn:microsoft.com/office/officeart/2005/8/layout/orgChart1"/>
    <dgm:cxn modelId="{82CDA535-D4CC-4512-9823-E6F39EAB7B63}" type="presParOf" srcId="{81C66D36-E918-482A-B564-3441987E1321}" destId="{C1415C36-3BCB-46D5-9CC3-679B690B2D5D}" srcOrd="0" destOrd="0" presId="urn:microsoft.com/office/officeart/2005/8/layout/orgChart1"/>
    <dgm:cxn modelId="{0F5AA8B2-131C-4627-B5F4-E9DA706E58FF}" type="presParOf" srcId="{81C66D36-E918-482A-B564-3441987E1321}" destId="{23287D92-6B98-4F83-AB11-3FAF440B3561}" srcOrd="1" destOrd="0" presId="urn:microsoft.com/office/officeart/2005/8/layout/orgChart1"/>
    <dgm:cxn modelId="{B20F8DA8-776B-4C01-BD9F-6C3BFE931B14}" type="presParOf" srcId="{23287D92-6B98-4F83-AB11-3FAF440B3561}" destId="{06411A39-D833-4DAC-9ED9-E21B38D87447}" srcOrd="0" destOrd="0" presId="urn:microsoft.com/office/officeart/2005/8/layout/orgChart1"/>
    <dgm:cxn modelId="{02E66DC0-C056-4F39-B58E-A5EBD334ED4A}" type="presParOf" srcId="{06411A39-D833-4DAC-9ED9-E21B38D87447}" destId="{168E28D2-2E7B-4DCA-B3BE-44FF879A174A}" srcOrd="0" destOrd="0" presId="urn:microsoft.com/office/officeart/2005/8/layout/orgChart1"/>
    <dgm:cxn modelId="{85C3FBA1-76D2-41AF-AD94-26E4F70A6465}" type="presParOf" srcId="{06411A39-D833-4DAC-9ED9-E21B38D87447}" destId="{02D91F2F-D901-4C2C-99F4-5B4D4D55E092}" srcOrd="1" destOrd="0" presId="urn:microsoft.com/office/officeart/2005/8/layout/orgChart1"/>
    <dgm:cxn modelId="{A938C05D-96EF-4381-B976-28769A3DACC2}" type="presParOf" srcId="{23287D92-6B98-4F83-AB11-3FAF440B3561}" destId="{339FBED8-3F73-4ED0-9C52-6C3CF9A17293}" srcOrd="1" destOrd="0" presId="urn:microsoft.com/office/officeart/2005/8/layout/orgChart1"/>
    <dgm:cxn modelId="{537043F8-9310-487A-9A6F-5F9F131FDB21}" type="presParOf" srcId="{23287D92-6B98-4F83-AB11-3FAF440B3561}" destId="{6B2B7E9F-97EB-41B2-B161-EC8CC73F8D2F}" srcOrd="2" destOrd="0" presId="urn:microsoft.com/office/officeart/2005/8/layout/orgChart1"/>
    <dgm:cxn modelId="{41F36292-5113-4C59-84E5-0E3E4653F382}" type="presParOf" srcId="{9AABD3F3-E8D6-43B2-BBF4-A5E7B090F5E9}" destId="{C87A1E17-2998-436D-94DF-513FE67E0FC1}" srcOrd="2" destOrd="0" presId="urn:microsoft.com/office/officeart/2005/8/layout/orgChart1"/>
    <dgm:cxn modelId="{85E0ED48-5C8B-4534-8133-0B2DDAB1F2B3}" type="presParOf" srcId="{2A2C4D85-1209-4B66-98E5-CA1B26C9B3F4}" destId="{DE7EE208-0819-43DD-9FC3-E54A4AB5B080}" srcOrd="2" destOrd="0" presId="urn:microsoft.com/office/officeart/2005/8/layout/orgChart1"/>
    <dgm:cxn modelId="{1E6E214D-E28C-4DD5-8B51-0B4571F0CAC9}" type="presParOf" srcId="{2A2C4D85-1209-4B66-98E5-CA1B26C9B3F4}" destId="{43F9FBD6-A457-4927-8F9C-0859CDC31DCF}" srcOrd="3" destOrd="0" presId="urn:microsoft.com/office/officeart/2005/8/layout/orgChart1"/>
    <dgm:cxn modelId="{984EF9EA-8EC2-4BFB-B656-D2D1AD941F43}" type="presParOf" srcId="{43F9FBD6-A457-4927-8F9C-0859CDC31DCF}" destId="{3303459E-FD12-4F3C-B274-B3B196FEF423}" srcOrd="0" destOrd="0" presId="urn:microsoft.com/office/officeart/2005/8/layout/orgChart1"/>
    <dgm:cxn modelId="{70DD0299-8B14-43BD-A89E-370F4818DEEC}" type="presParOf" srcId="{3303459E-FD12-4F3C-B274-B3B196FEF423}" destId="{6FE2B49C-F049-4A1C-9567-29A8872CEEA9}" srcOrd="0" destOrd="0" presId="urn:microsoft.com/office/officeart/2005/8/layout/orgChart1"/>
    <dgm:cxn modelId="{94BED5F0-AED7-47E9-BD72-58FEC16C7096}" type="presParOf" srcId="{3303459E-FD12-4F3C-B274-B3B196FEF423}" destId="{A5ACF6C6-3387-4C34-971C-8A76C8EBEA4F}" srcOrd="1" destOrd="0" presId="urn:microsoft.com/office/officeart/2005/8/layout/orgChart1"/>
    <dgm:cxn modelId="{C2832D8A-CD94-428B-B505-91B2F2B804C6}" type="presParOf" srcId="{43F9FBD6-A457-4927-8F9C-0859CDC31DCF}" destId="{69C5CD88-247E-475D-A30C-F582F4FFB4E1}" srcOrd="1" destOrd="0" presId="urn:microsoft.com/office/officeart/2005/8/layout/orgChart1"/>
    <dgm:cxn modelId="{0F555AD9-F402-480E-BE6E-79A87D02D94D}" type="presParOf" srcId="{69C5CD88-247E-475D-A30C-F582F4FFB4E1}" destId="{2C0E013F-A1A9-439F-B3E1-74C8A6D03937}" srcOrd="0" destOrd="0" presId="urn:microsoft.com/office/officeart/2005/8/layout/orgChart1"/>
    <dgm:cxn modelId="{9E60BC21-CCF4-47E1-AA98-6E1EDA774257}" type="presParOf" srcId="{69C5CD88-247E-475D-A30C-F582F4FFB4E1}" destId="{B738A74B-B7D3-498D-B4EF-B00433AA33A8}" srcOrd="1" destOrd="0" presId="urn:microsoft.com/office/officeart/2005/8/layout/orgChart1"/>
    <dgm:cxn modelId="{D3856474-EC31-452B-B997-1665CFF66A4C}" type="presParOf" srcId="{B738A74B-B7D3-498D-B4EF-B00433AA33A8}" destId="{F09BC4AE-E569-437F-872F-BD12DDF935A3}" srcOrd="0" destOrd="0" presId="urn:microsoft.com/office/officeart/2005/8/layout/orgChart1"/>
    <dgm:cxn modelId="{BAB01485-B4BD-45AA-AD42-EC8E4764E759}" type="presParOf" srcId="{F09BC4AE-E569-437F-872F-BD12DDF935A3}" destId="{A3EC0B8D-251F-418C-9EDE-770A179A20DF}" srcOrd="0" destOrd="0" presId="urn:microsoft.com/office/officeart/2005/8/layout/orgChart1"/>
    <dgm:cxn modelId="{05CFA608-5A88-43B9-B74C-1E9667D7BA5D}" type="presParOf" srcId="{F09BC4AE-E569-437F-872F-BD12DDF935A3}" destId="{9CFE904E-3604-4F24-9EB8-A3E95FF68620}" srcOrd="1" destOrd="0" presId="urn:microsoft.com/office/officeart/2005/8/layout/orgChart1"/>
    <dgm:cxn modelId="{04432A8E-7BC7-41FF-826D-8614F90A38E4}" type="presParOf" srcId="{B738A74B-B7D3-498D-B4EF-B00433AA33A8}" destId="{A312B97D-2256-4AAA-952A-64CFCA52EC59}" srcOrd="1" destOrd="0" presId="urn:microsoft.com/office/officeart/2005/8/layout/orgChart1"/>
    <dgm:cxn modelId="{600134AB-3513-45DE-83AB-18BD43ECC8FB}" type="presParOf" srcId="{B738A74B-B7D3-498D-B4EF-B00433AA33A8}" destId="{8AC49F9D-6DF9-43D3-98F9-6FC39F4D6759}" srcOrd="2" destOrd="0" presId="urn:microsoft.com/office/officeart/2005/8/layout/orgChart1"/>
    <dgm:cxn modelId="{B05E53ED-CC87-4D17-A76A-57EA7E79CB5C}" type="presParOf" srcId="{69C5CD88-247E-475D-A30C-F582F4FFB4E1}" destId="{B114A0AE-5B1A-49F4-8A3C-92F24864DF57}" srcOrd="2" destOrd="0" presId="urn:microsoft.com/office/officeart/2005/8/layout/orgChart1"/>
    <dgm:cxn modelId="{511C8BEF-F7C0-4514-94F5-EE62C166F97F}" type="presParOf" srcId="{69C5CD88-247E-475D-A30C-F582F4FFB4E1}" destId="{2DB10F26-E361-4ECA-AD0F-81A9402FB687}" srcOrd="3" destOrd="0" presId="urn:microsoft.com/office/officeart/2005/8/layout/orgChart1"/>
    <dgm:cxn modelId="{3D02085D-F70E-48EF-9F6F-F59D883A652B}" type="presParOf" srcId="{2DB10F26-E361-4ECA-AD0F-81A9402FB687}" destId="{C5BB85D4-3A8B-4361-B961-A2085EA32AB6}" srcOrd="0" destOrd="0" presId="urn:microsoft.com/office/officeart/2005/8/layout/orgChart1"/>
    <dgm:cxn modelId="{14340BCD-7879-421B-8C82-503D58B2D2CC}" type="presParOf" srcId="{C5BB85D4-3A8B-4361-B961-A2085EA32AB6}" destId="{1735958D-E126-4422-894F-46634B172294}" srcOrd="0" destOrd="0" presId="urn:microsoft.com/office/officeart/2005/8/layout/orgChart1"/>
    <dgm:cxn modelId="{DF681621-2093-4CC2-900A-FFA4A6020B10}" type="presParOf" srcId="{C5BB85D4-3A8B-4361-B961-A2085EA32AB6}" destId="{A0E87E64-05A1-4614-BCC1-6D77F8B9F07C}" srcOrd="1" destOrd="0" presId="urn:microsoft.com/office/officeart/2005/8/layout/orgChart1"/>
    <dgm:cxn modelId="{05957910-A9FD-40E9-AF5E-4769DFC4BDE3}" type="presParOf" srcId="{2DB10F26-E361-4ECA-AD0F-81A9402FB687}" destId="{86630578-481A-4F17-99C9-8CF407C735F7}" srcOrd="1" destOrd="0" presId="urn:microsoft.com/office/officeart/2005/8/layout/orgChart1"/>
    <dgm:cxn modelId="{5AB768C0-727B-499C-9022-D71A3352233A}" type="presParOf" srcId="{2DB10F26-E361-4ECA-AD0F-81A9402FB687}" destId="{B0D69EC7-F620-4ADD-9FC9-D82B266BEC25}" srcOrd="2" destOrd="0" presId="urn:microsoft.com/office/officeart/2005/8/layout/orgChart1"/>
    <dgm:cxn modelId="{ED069703-54EE-49B2-9CD5-D538B9E84B61}" type="presParOf" srcId="{43F9FBD6-A457-4927-8F9C-0859CDC31DCF}" destId="{55AD920D-0787-459E-9306-DC0647A737A7}" srcOrd="2" destOrd="0" presId="urn:microsoft.com/office/officeart/2005/8/layout/orgChart1"/>
    <dgm:cxn modelId="{EFDE355E-F9A9-42A7-9CA8-4BFE8E775C20}" type="presParOf" srcId="{235FE20A-8748-48C6-95F4-2F91D1D6D249}" destId="{A6C5D861-3CC0-4D6C-A8D0-12FD70F025A5}" srcOrd="2" destOrd="0" presId="urn:microsoft.com/office/officeart/2005/8/layout/orgChart1"/>
    <dgm:cxn modelId="{4193060E-9AFB-4D92-BBE5-32FF74235CA2}" type="presParOf" srcId="{BEC51B6B-2334-4919-A9A2-7936E9F394D4}" destId="{947E66F1-4184-419A-9185-3820740AE527}" srcOrd="2" destOrd="0" presId="urn:microsoft.com/office/officeart/2005/8/layout/orgChart1"/>
  </dgm:cxnLst>
  <dgm:bg/>
  <dgm:whole>
    <a:ln>
      <a:noFill/>
    </a:ln>
  </dgm:whole>
  <dgm:extLst>
    <a:ext uri="http://schemas.microsoft.com/office/drawing/2008/diagram">
      <dsp:dataModelExt xmlns:dsp="http://schemas.microsoft.com/office/drawing/2008/diagram" relId="rId4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3C18A4-DD0B-44D0-805E-2EA374BFBCBC}">
      <dsp:nvSpPr>
        <dsp:cNvPr id="0" name=""/>
        <dsp:cNvSpPr/>
      </dsp:nvSpPr>
      <dsp:spPr>
        <a:xfrm>
          <a:off x="3260063" y="488079"/>
          <a:ext cx="2888072" cy="321828"/>
        </a:xfrm>
        <a:custGeom>
          <a:avLst/>
          <a:gdLst/>
          <a:ahLst/>
          <a:cxnLst/>
          <a:rect l="0" t="0" r="0" b="0"/>
          <a:pathLst>
            <a:path>
              <a:moveTo>
                <a:pt x="0" y="0"/>
              </a:moveTo>
              <a:lnTo>
                <a:pt x="0" y="215071"/>
              </a:lnTo>
              <a:lnTo>
                <a:pt x="2888072" y="215071"/>
              </a:lnTo>
              <a:lnTo>
                <a:pt x="2888072" y="32182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64FC7B-6AF0-493B-B75F-22B4F820C71D}">
      <dsp:nvSpPr>
        <dsp:cNvPr id="0" name=""/>
        <dsp:cNvSpPr/>
      </dsp:nvSpPr>
      <dsp:spPr>
        <a:xfrm>
          <a:off x="3260063" y="488079"/>
          <a:ext cx="1764726" cy="321828"/>
        </a:xfrm>
        <a:custGeom>
          <a:avLst/>
          <a:gdLst/>
          <a:ahLst/>
          <a:cxnLst/>
          <a:rect l="0" t="0" r="0" b="0"/>
          <a:pathLst>
            <a:path>
              <a:moveTo>
                <a:pt x="0" y="0"/>
              </a:moveTo>
              <a:lnTo>
                <a:pt x="0" y="215071"/>
              </a:lnTo>
              <a:lnTo>
                <a:pt x="1764726" y="215071"/>
              </a:lnTo>
              <a:lnTo>
                <a:pt x="1764726" y="32182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3A7645-F15A-4F35-8578-72DB62F1AE48}">
      <dsp:nvSpPr>
        <dsp:cNvPr id="0" name=""/>
        <dsp:cNvSpPr/>
      </dsp:nvSpPr>
      <dsp:spPr>
        <a:xfrm>
          <a:off x="3260063" y="488079"/>
          <a:ext cx="341624" cy="321828"/>
        </a:xfrm>
        <a:custGeom>
          <a:avLst/>
          <a:gdLst/>
          <a:ahLst/>
          <a:cxnLst/>
          <a:rect l="0" t="0" r="0" b="0"/>
          <a:pathLst>
            <a:path>
              <a:moveTo>
                <a:pt x="0" y="0"/>
              </a:moveTo>
              <a:lnTo>
                <a:pt x="0" y="215071"/>
              </a:lnTo>
              <a:lnTo>
                <a:pt x="341624" y="215071"/>
              </a:lnTo>
              <a:lnTo>
                <a:pt x="341624" y="32182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EA9F2C-02DD-468F-88F2-AE914FEC550F}">
      <dsp:nvSpPr>
        <dsp:cNvPr id="0" name=""/>
        <dsp:cNvSpPr/>
      </dsp:nvSpPr>
      <dsp:spPr>
        <a:xfrm>
          <a:off x="2064497" y="488079"/>
          <a:ext cx="1195565" cy="323730"/>
        </a:xfrm>
        <a:custGeom>
          <a:avLst/>
          <a:gdLst/>
          <a:ahLst/>
          <a:cxnLst/>
          <a:rect l="0" t="0" r="0" b="0"/>
          <a:pathLst>
            <a:path>
              <a:moveTo>
                <a:pt x="1195565" y="0"/>
              </a:moveTo>
              <a:lnTo>
                <a:pt x="1195565" y="216972"/>
              </a:lnTo>
              <a:lnTo>
                <a:pt x="0" y="216972"/>
              </a:lnTo>
              <a:lnTo>
                <a:pt x="0" y="32373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4B5AF3-E50B-4507-8E96-B525DE68D185}">
      <dsp:nvSpPr>
        <dsp:cNvPr id="0" name=""/>
        <dsp:cNvSpPr/>
      </dsp:nvSpPr>
      <dsp:spPr>
        <a:xfrm>
          <a:off x="635855" y="488079"/>
          <a:ext cx="2624208" cy="321828"/>
        </a:xfrm>
        <a:custGeom>
          <a:avLst/>
          <a:gdLst/>
          <a:ahLst/>
          <a:cxnLst/>
          <a:rect l="0" t="0" r="0" b="0"/>
          <a:pathLst>
            <a:path>
              <a:moveTo>
                <a:pt x="2624208" y="0"/>
              </a:moveTo>
              <a:lnTo>
                <a:pt x="2624208" y="215071"/>
              </a:lnTo>
              <a:lnTo>
                <a:pt x="0" y="215071"/>
              </a:lnTo>
              <a:lnTo>
                <a:pt x="0" y="32182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805A6B-2CDA-4A2B-8EA1-FB7A2281151B}">
      <dsp:nvSpPr>
        <dsp:cNvPr id="0" name=""/>
        <dsp:cNvSpPr/>
      </dsp:nvSpPr>
      <dsp:spPr>
        <a:xfrm>
          <a:off x="2027178" y="129551"/>
          <a:ext cx="2465769" cy="35852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b="0" kern="1200">
              <a:latin typeface="+mn-lt"/>
              <a:ea typeface="+mn-ea"/>
              <a:cs typeface="Calibri" panose="020F0502020204030204" pitchFamily="34" charset="0"/>
            </a:rPr>
            <a:t>Fishery</a:t>
          </a:r>
        </a:p>
      </dsp:txBody>
      <dsp:txXfrm>
        <a:off x="2027178" y="129551"/>
        <a:ext cx="2465769" cy="358528"/>
      </dsp:txXfrm>
    </dsp:sp>
    <dsp:sp modelId="{63DFD7EE-9C40-4191-97D4-0AFCCF7AEAE9}">
      <dsp:nvSpPr>
        <dsp:cNvPr id="0" name=""/>
        <dsp:cNvSpPr/>
      </dsp:nvSpPr>
      <dsp:spPr>
        <a:xfrm>
          <a:off x="2333" y="809908"/>
          <a:ext cx="1267042" cy="44401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Primary and secondary species</a:t>
          </a:r>
        </a:p>
      </dsp:txBody>
      <dsp:txXfrm>
        <a:off x="2333" y="809908"/>
        <a:ext cx="1267042" cy="444015"/>
      </dsp:txXfrm>
    </dsp:sp>
    <dsp:sp modelId="{41935F3D-58D7-4D3D-9473-E75D8101F176}">
      <dsp:nvSpPr>
        <dsp:cNvPr id="0" name=""/>
        <dsp:cNvSpPr/>
      </dsp:nvSpPr>
      <dsp:spPr>
        <a:xfrm>
          <a:off x="1462465" y="811809"/>
          <a:ext cx="1204065" cy="62054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Tertiary and bycatch species</a:t>
          </a:r>
        </a:p>
      </dsp:txBody>
      <dsp:txXfrm>
        <a:off x="1462465" y="811809"/>
        <a:ext cx="1204065" cy="620542"/>
      </dsp:txXfrm>
    </dsp:sp>
    <dsp:sp modelId="{9C0F1C96-B430-4C7E-B490-C9EFECCFD114}">
      <dsp:nvSpPr>
        <dsp:cNvPr id="0" name=""/>
        <dsp:cNvSpPr/>
      </dsp:nvSpPr>
      <dsp:spPr>
        <a:xfrm>
          <a:off x="2900472" y="809908"/>
          <a:ext cx="1402431" cy="75478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Threatened, Endangered &amp; Protected Species</a:t>
          </a:r>
        </a:p>
      </dsp:txBody>
      <dsp:txXfrm>
        <a:off x="2900472" y="809908"/>
        <a:ext cx="1402431" cy="754787"/>
      </dsp:txXfrm>
    </dsp:sp>
    <dsp:sp modelId="{B5AC034F-B90F-4D70-90D2-6201BFCC0DDE}">
      <dsp:nvSpPr>
        <dsp:cNvPr id="0" name=""/>
        <dsp:cNvSpPr/>
      </dsp:nvSpPr>
      <dsp:spPr>
        <a:xfrm>
          <a:off x="4516419" y="809908"/>
          <a:ext cx="1016740" cy="75154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Ecosystem Structure</a:t>
          </a:r>
        </a:p>
      </dsp:txBody>
      <dsp:txXfrm>
        <a:off x="4516419" y="809908"/>
        <a:ext cx="1016740" cy="751544"/>
      </dsp:txXfrm>
    </dsp:sp>
    <dsp:sp modelId="{C5E8BEA7-C940-4B6F-8AE5-DAFEC613F37E}">
      <dsp:nvSpPr>
        <dsp:cNvPr id="0" name=""/>
        <dsp:cNvSpPr/>
      </dsp:nvSpPr>
      <dsp:spPr>
        <a:xfrm>
          <a:off x="5746675" y="809908"/>
          <a:ext cx="802920" cy="317472"/>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latin typeface="+mn-lt"/>
              <a:ea typeface="+mn-ea"/>
              <a:cs typeface="Calibri" panose="020F0502020204030204" pitchFamily="34" charset="0"/>
            </a:rPr>
            <a:t>Habitat</a:t>
          </a:r>
        </a:p>
      </dsp:txBody>
      <dsp:txXfrm>
        <a:off x="5746675" y="809908"/>
        <a:ext cx="802920" cy="31747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815F0F-A489-4097-9FFD-48BE1806C7D3}">
      <dsp:nvSpPr>
        <dsp:cNvPr id="0" name=""/>
        <dsp:cNvSpPr/>
      </dsp:nvSpPr>
      <dsp:spPr>
        <a:xfrm>
          <a:off x="3026779" y="372717"/>
          <a:ext cx="1212959" cy="425973"/>
        </a:xfrm>
        <a:custGeom>
          <a:avLst/>
          <a:gdLst/>
          <a:ahLst/>
          <a:cxnLst/>
          <a:rect l="0" t="0" r="0" b="0"/>
          <a:pathLst>
            <a:path>
              <a:moveTo>
                <a:pt x="0" y="0"/>
              </a:moveTo>
              <a:lnTo>
                <a:pt x="0" y="212986"/>
              </a:lnTo>
              <a:lnTo>
                <a:pt x="1212959" y="212986"/>
              </a:lnTo>
              <a:lnTo>
                <a:pt x="1212959" y="42597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7C558A-5287-41FF-8E7A-BAC135353159}">
      <dsp:nvSpPr>
        <dsp:cNvPr id="0" name=""/>
        <dsp:cNvSpPr/>
      </dsp:nvSpPr>
      <dsp:spPr>
        <a:xfrm>
          <a:off x="1208633" y="372717"/>
          <a:ext cx="1818145" cy="426065"/>
        </a:xfrm>
        <a:custGeom>
          <a:avLst/>
          <a:gdLst/>
          <a:ahLst/>
          <a:cxnLst/>
          <a:rect l="0" t="0" r="0" b="0"/>
          <a:pathLst>
            <a:path>
              <a:moveTo>
                <a:pt x="1818145" y="0"/>
              </a:moveTo>
              <a:lnTo>
                <a:pt x="1818145" y="213078"/>
              </a:lnTo>
              <a:lnTo>
                <a:pt x="0" y="213078"/>
              </a:lnTo>
              <a:lnTo>
                <a:pt x="0" y="42606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2A52DD-D467-4EFA-93EA-D9165C931323}">
      <dsp:nvSpPr>
        <dsp:cNvPr id="0" name=""/>
        <dsp:cNvSpPr/>
      </dsp:nvSpPr>
      <dsp:spPr>
        <a:xfrm>
          <a:off x="2047781" y="91"/>
          <a:ext cx="1957996" cy="37262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latin typeface="Calibri"/>
              <a:ea typeface="+mn-ea"/>
              <a:cs typeface="+mn-cs"/>
            </a:rPr>
            <a:t>Retained species</a:t>
          </a:r>
        </a:p>
      </dsp:txBody>
      <dsp:txXfrm>
        <a:off x="2047781" y="91"/>
        <a:ext cx="1957996" cy="372625"/>
      </dsp:txXfrm>
    </dsp:sp>
    <dsp:sp modelId="{48E543A2-5B68-4105-8907-AC266CCF61A9}">
      <dsp:nvSpPr>
        <dsp:cNvPr id="0" name=""/>
        <dsp:cNvSpPr/>
      </dsp:nvSpPr>
      <dsp:spPr>
        <a:xfrm>
          <a:off x="208661" y="798782"/>
          <a:ext cx="1999945" cy="352898"/>
        </a:xfrm>
        <a:prstGeom prst="rect">
          <a:avLst/>
        </a:prstGeom>
        <a:solidFill>
          <a:srgbClr val="92D05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Calibri" panose="020F0502020204030204" pitchFamily="34" charset="0"/>
              <a:cs typeface="Calibri" panose="020F0502020204030204" pitchFamily="34" charset="0"/>
            </a:rPr>
            <a:t>Spanish Mackerel</a:t>
          </a:r>
        </a:p>
      </dsp:txBody>
      <dsp:txXfrm>
        <a:off x="208661" y="798782"/>
        <a:ext cx="1999945" cy="352898"/>
      </dsp:txXfrm>
    </dsp:sp>
    <dsp:sp modelId="{D70E2106-D639-4B78-9280-EB3D40AAA9E1}">
      <dsp:nvSpPr>
        <dsp:cNvPr id="0" name=""/>
        <dsp:cNvSpPr/>
      </dsp:nvSpPr>
      <dsp:spPr>
        <a:xfrm>
          <a:off x="3202361" y="798690"/>
          <a:ext cx="2074754" cy="351346"/>
        </a:xfrm>
        <a:prstGeom prst="rect">
          <a:avLst/>
        </a:prstGeom>
        <a:solidFill>
          <a:schemeClr val="accent2">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Calibri" panose="020F0502020204030204" pitchFamily="34" charset="0"/>
              <a:cs typeface="Calibri" panose="020F0502020204030204" pitchFamily="34" charset="0"/>
            </a:rPr>
            <a:t>Grey Mackerel</a:t>
          </a:r>
        </a:p>
      </dsp:txBody>
      <dsp:txXfrm>
        <a:off x="3202361" y="798690"/>
        <a:ext cx="2074754" cy="35134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456FBA-BE39-4E97-9285-F93C72927DA6}">
      <dsp:nvSpPr>
        <dsp:cNvPr id="0" name=""/>
        <dsp:cNvSpPr/>
      </dsp:nvSpPr>
      <dsp:spPr>
        <a:xfrm>
          <a:off x="3246914" y="1183882"/>
          <a:ext cx="386583" cy="1269910"/>
        </a:xfrm>
        <a:custGeom>
          <a:avLst/>
          <a:gdLst/>
          <a:ahLst/>
          <a:cxnLst/>
          <a:rect l="0" t="0" r="0" b="0"/>
          <a:pathLst>
            <a:path>
              <a:moveTo>
                <a:pt x="0" y="0"/>
              </a:moveTo>
              <a:lnTo>
                <a:pt x="0" y="1269910"/>
              </a:lnTo>
              <a:lnTo>
                <a:pt x="386583" y="126991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95979A-A7BE-4567-96F2-3A54A2E4AD8A}">
      <dsp:nvSpPr>
        <dsp:cNvPr id="0" name=""/>
        <dsp:cNvSpPr/>
      </dsp:nvSpPr>
      <dsp:spPr>
        <a:xfrm>
          <a:off x="3246914" y="1183882"/>
          <a:ext cx="380979" cy="561070"/>
        </a:xfrm>
        <a:custGeom>
          <a:avLst/>
          <a:gdLst/>
          <a:ahLst/>
          <a:cxnLst/>
          <a:rect l="0" t="0" r="0" b="0"/>
          <a:pathLst>
            <a:path>
              <a:moveTo>
                <a:pt x="0" y="0"/>
              </a:moveTo>
              <a:lnTo>
                <a:pt x="0" y="561070"/>
              </a:lnTo>
              <a:lnTo>
                <a:pt x="380979" y="56107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1E5B2A-2DA0-4E6F-8A0F-21EDC9A4F55F}">
      <dsp:nvSpPr>
        <dsp:cNvPr id="0" name=""/>
        <dsp:cNvSpPr/>
      </dsp:nvSpPr>
      <dsp:spPr>
        <a:xfrm>
          <a:off x="2994948" y="416811"/>
          <a:ext cx="1470613" cy="359187"/>
        </a:xfrm>
        <a:custGeom>
          <a:avLst/>
          <a:gdLst/>
          <a:ahLst/>
          <a:cxnLst/>
          <a:rect l="0" t="0" r="0" b="0"/>
          <a:pathLst>
            <a:path>
              <a:moveTo>
                <a:pt x="0" y="0"/>
              </a:moveTo>
              <a:lnTo>
                <a:pt x="0" y="208708"/>
              </a:lnTo>
              <a:lnTo>
                <a:pt x="1470613" y="208708"/>
              </a:lnTo>
              <a:lnTo>
                <a:pt x="1470613" y="35918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412403-65DD-4D4C-8C89-6B54E533B44B}">
      <dsp:nvSpPr>
        <dsp:cNvPr id="0" name=""/>
        <dsp:cNvSpPr/>
      </dsp:nvSpPr>
      <dsp:spPr>
        <a:xfrm>
          <a:off x="266875" y="1183882"/>
          <a:ext cx="209107" cy="1241857"/>
        </a:xfrm>
        <a:custGeom>
          <a:avLst/>
          <a:gdLst/>
          <a:ahLst/>
          <a:cxnLst/>
          <a:rect l="0" t="0" r="0" b="0"/>
          <a:pathLst>
            <a:path>
              <a:moveTo>
                <a:pt x="0" y="0"/>
              </a:moveTo>
              <a:lnTo>
                <a:pt x="0" y="1241857"/>
              </a:lnTo>
              <a:lnTo>
                <a:pt x="209107" y="124185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A9C0BD-7F53-44E0-82CF-BECE895ABCAF}">
      <dsp:nvSpPr>
        <dsp:cNvPr id="0" name=""/>
        <dsp:cNvSpPr/>
      </dsp:nvSpPr>
      <dsp:spPr>
        <a:xfrm>
          <a:off x="266875" y="1183882"/>
          <a:ext cx="209107" cy="547043"/>
        </a:xfrm>
        <a:custGeom>
          <a:avLst/>
          <a:gdLst/>
          <a:ahLst/>
          <a:cxnLst/>
          <a:rect l="0" t="0" r="0" b="0"/>
          <a:pathLst>
            <a:path>
              <a:moveTo>
                <a:pt x="0" y="0"/>
              </a:moveTo>
              <a:lnTo>
                <a:pt x="0" y="547043"/>
              </a:lnTo>
              <a:lnTo>
                <a:pt x="209107" y="54704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067DD6-A1CC-4729-BBE6-EC5229A7D09E}">
      <dsp:nvSpPr>
        <dsp:cNvPr id="0" name=""/>
        <dsp:cNvSpPr/>
      </dsp:nvSpPr>
      <dsp:spPr>
        <a:xfrm>
          <a:off x="1321160" y="416811"/>
          <a:ext cx="1673788" cy="359187"/>
        </a:xfrm>
        <a:custGeom>
          <a:avLst/>
          <a:gdLst/>
          <a:ahLst/>
          <a:cxnLst/>
          <a:rect l="0" t="0" r="0" b="0"/>
          <a:pathLst>
            <a:path>
              <a:moveTo>
                <a:pt x="1673788" y="0"/>
              </a:moveTo>
              <a:lnTo>
                <a:pt x="1673788" y="208708"/>
              </a:lnTo>
              <a:lnTo>
                <a:pt x="0" y="208708"/>
              </a:lnTo>
              <a:lnTo>
                <a:pt x="0" y="35918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805A6B-2CDA-4A2B-8EA1-FB7A2281151B}">
      <dsp:nvSpPr>
        <dsp:cNvPr id="0" name=""/>
        <dsp:cNvSpPr/>
      </dsp:nvSpPr>
      <dsp:spPr>
        <a:xfrm>
          <a:off x="1786462" y="0"/>
          <a:ext cx="2416973" cy="41681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latin typeface="Calibri"/>
              <a:ea typeface="+mn-ea"/>
              <a:cs typeface="+mn-cs"/>
            </a:rPr>
            <a:t>Non-retained species</a:t>
          </a:r>
        </a:p>
      </dsp:txBody>
      <dsp:txXfrm>
        <a:off x="1786462" y="0"/>
        <a:ext cx="2416973" cy="416811"/>
      </dsp:txXfrm>
    </dsp:sp>
    <dsp:sp modelId="{C5E8BEA7-C940-4B6F-8AE5-DAFEC613F37E}">
      <dsp:nvSpPr>
        <dsp:cNvPr id="0" name=""/>
        <dsp:cNvSpPr/>
      </dsp:nvSpPr>
      <dsp:spPr>
        <a:xfrm>
          <a:off x="3304" y="775998"/>
          <a:ext cx="2635712" cy="40788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latin typeface="Calibri"/>
              <a:ea typeface="+mn-ea"/>
              <a:cs typeface="+mn-cs"/>
            </a:rPr>
            <a:t>Capture</a:t>
          </a:r>
        </a:p>
      </dsp:txBody>
      <dsp:txXfrm>
        <a:off x="3304" y="775998"/>
        <a:ext cx="2635712" cy="407883"/>
      </dsp:txXfrm>
    </dsp:sp>
    <dsp:sp modelId="{9901FD6F-711F-44BD-A193-C0F789395F71}">
      <dsp:nvSpPr>
        <dsp:cNvPr id="0" name=""/>
        <dsp:cNvSpPr/>
      </dsp:nvSpPr>
      <dsp:spPr>
        <a:xfrm>
          <a:off x="475983" y="1541010"/>
          <a:ext cx="2123583" cy="379829"/>
        </a:xfrm>
        <a:prstGeom prst="rect">
          <a:avLst/>
        </a:prstGeom>
        <a:solidFill>
          <a:schemeClr val="accent2">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t>Bycatch species</a:t>
          </a:r>
        </a:p>
      </dsp:txBody>
      <dsp:txXfrm>
        <a:off x="475983" y="1541010"/>
        <a:ext cx="2123583" cy="379829"/>
      </dsp:txXfrm>
    </dsp:sp>
    <dsp:sp modelId="{07D39F45-CB0F-4D9C-9D0F-0780674E5DBF}">
      <dsp:nvSpPr>
        <dsp:cNvPr id="0" name=""/>
        <dsp:cNvSpPr/>
      </dsp:nvSpPr>
      <dsp:spPr>
        <a:xfrm>
          <a:off x="475983" y="2221797"/>
          <a:ext cx="2123583" cy="407883"/>
        </a:xfrm>
        <a:prstGeom prst="rect">
          <a:avLst/>
        </a:prstGeom>
        <a:solidFill>
          <a:schemeClr val="accent2">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latin typeface="Calibri"/>
              <a:ea typeface="+mn-ea"/>
              <a:cs typeface="+mn-cs"/>
            </a:rPr>
            <a:t>Protected species</a:t>
          </a:r>
        </a:p>
      </dsp:txBody>
      <dsp:txXfrm>
        <a:off x="475983" y="2221797"/>
        <a:ext cx="2123583" cy="407883"/>
      </dsp:txXfrm>
    </dsp:sp>
    <dsp:sp modelId="{68BD2D87-0464-43D9-98F4-33ECBA6ECC35}">
      <dsp:nvSpPr>
        <dsp:cNvPr id="0" name=""/>
        <dsp:cNvSpPr/>
      </dsp:nvSpPr>
      <dsp:spPr>
        <a:xfrm>
          <a:off x="2942252" y="775998"/>
          <a:ext cx="3046619" cy="407883"/>
        </a:xfrm>
        <a:prstGeom prst="rect">
          <a:avLst/>
        </a:prstGeom>
        <a:solidFill>
          <a:schemeClr val="bg1"/>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t>Incidental interaction (no capture)</a:t>
          </a:r>
        </a:p>
      </dsp:txBody>
      <dsp:txXfrm>
        <a:off x="2942252" y="775998"/>
        <a:ext cx="3046619" cy="407883"/>
      </dsp:txXfrm>
    </dsp:sp>
    <dsp:sp modelId="{B3268C89-56CE-4386-9949-259BA1ACD215}">
      <dsp:nvSpPr>
        <dsp:cNvPr id="0" name=""/>
        <dsp:cNvSpPr/>
      </dsp:nvSpPr>
      <dsp:spPr>
        <a:xfrm>
          <a:off x="3627894" y="1541010"/>
          <a:ext cx="2123583" cy="407883"/>
        </a:xfrm>
        <a:prstGeom prst="rect">
          <a:avLst/>
        </a:prstGeom>
        <a:solidFill>
          <a:schemeClr val="accent2">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t>Boat strike</a:t>
          </a:r>
        </a:p>
      </dsp:txBody>
      <dsp:txXfrm>
        <a:off x="3627894" y="1541010"/>
        <a:ext cx="2123583" cy="407883"/>
      </dsp:txXfrm>
    </dsp:sp>
    <dsp:sp modelId="{593B33F3-CB48-4FAE-8F8D-4025C1E40404}">
      <dsp:nvSpPr>
        <dsp:cNvPr id="0" name=""/>
        <dsp:cNvSpPr/>
      </dsp:nvSpPr>
      <dsp:spPr>
        <a:xfrm>
          <a:off x="3633497" y="2249851"/>
          <a:ext cx="2123583" cy="407883"/>
        </a:xfrm>
        <a:prstGeom prst="rect">
          <a:avLst/>
        </a:prstGeom>
        <a:solidFill>
          <a:schemeClr val="accent2">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t>Seabirds</a:t>
          </a:r>
        </a:p>
      </dsp:txBody>
      <dsp:txXfrm>
        <a:off x="3633497" y="2249851"/>
        <a:ext cx="2123583" cy="40788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14A0AE-5B1A-49F4-8A3C-92F24864DF57}">
      <dsp:nvSpPr>
        <dsp:cNvPr id="0" name=""/>
        <dsp:cNvSpPr/>
      </dsp:nvSpPr>
      <dsp:spPr>
        <a:xfrm>
          <a:off x="4172536" y="1723136"/>
          <a:ext cx="98610" cy="429670"/>
        </a:xfrm>
        <a:custGeom>
          <a:avLst/>
          <a:gdLst/>
          <a:ahLst/>
          <a:cxnLst/>
          <a:rect l="0" t="0" r="0" b="0"/>
          <a:pathLst>
            <a:path>
              <a:moveTo>
                <a:pt x="0" y="0"/>
              </a:moveTo>
              <a:lnTo>
                <a:pt x="0" y="429670"/>
              </a:lnTo>
              <a:lnTo>
                <a:pt x="98610" y="42967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0E013F-A1A9-439F-B3E1-74C8A6D03937}">
      <dsp:nvSpPr>
        <dsp:cNvPr id="0" name=""/>
        <dsp:cNvSpPr/>
      </dsp:nvSpPr>
      <dsp:spPr>
        <a:xfrm>
          <a:off x="4172536" y="1723136"/>
          <a:ext cx="98610" cy="162556"/>
        </a:xfrm>
        <a:custGeom>
          <a:avLst/>
          <a:gdLst/>
          <a:ahLst/>
          <a:cxnLst/>
          <a:rect l="0" t="0" r="0" b="0"/>
          <a:pathLst>
            <a:path>
              <a:moveTo>
                <a:pt x="0" y="0"/>
              </a:moveTo>
              <a:lnTo>
                <a:pt x="0" y="162556"/>
              </a:lnTo>
              <a:lnTo>
                <a:pt x="98610" y="16255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7EE208-0819-43DD-9FC3-E54A4AB5B080}">
      <dsp:nvSpPr>
        <dsp:cNvPr id="0" name=""/>
        <dsp:cNvSpPr/>
      </dsp:nvSpPr>
      <dsp:spPr>
        <a:xfrm>
          <a:off x="5277033" y="712017"/>
          <a:ext cx="474425" cy="895330"/>
        </a:xfrm>
        <a:custGeom>
          <a:avLst/>
          <a:gdLst/>
          <a:ahLst/>
          <a:cxnLst/>
          <a:rect l="0" t="0" r="0" b="0"/>
          <a:pathLst>
            <a:path>
              <a:moveTo>
                <a:pt x="474425" y="0"/>
              </a:moveTo>
              <a:lnTo>
                <a:pt x="474425" y="895330"/>
              </a:lnTo>
              <a:lnTo>
                <a:pt x="0" y="89533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415C36-3BCB-46D5-9CC3-679B690B2D5D}">
      <dsp:nvSpPr>
        <dsp:cNvPr id="0" name=""/>
        <dsp:cNvSpPr/>
      </dsp:nvSpPr>
      <dsp:spPr>
        <a:xfrm>
          <a:off x="3990450" y="1058574"/>
          <a:ext cx="98610" cy="184440"/>
        </a:xfrm>
        <a:custGeom>
          <a:avLst/>
          <a:gdLst/>
          <a:ahLst/>
          <a:cxnLst/>
          <a:rect l="0" t="0" r="0" b="0"/>
          <a:pathLst>
            <a:path>
              <a:moveTo>
                <a:pt x="0" y="0"/>
              </a:moveTo>
              <a:lnTo>
                <a:pt x="0" y="184440"/>
              </a:lnTo>
              <a:lnTo>
                <a:pt x="98610" y="18444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AD7EFD-D300-47BE-88ED-3D30A5DCFE22}">
      <dsp:nvSpPr>
        <dsp:cNvPr id="0" name=""/>
        <dsp:cNvSpPr/>
      </dsp:nvSpPr>
      <dsp:spPr>
        <a:xfrm>
          <a:off x="5094947" y="712017"/>
          <a:ext cx="656511" cy="230769"/>
        </a:xfrm>
        <a:custGeom>
          <a:avLst/>
          <a:gdLst/>
          <a:ahLst/>
          <a:cxnLst/>
          <a:rect l="0" t="0" r="0" b="0"/>
          <a:pathLst>
            <a:path>
              <a:moveTo>
                <a:pt x="656511" y="0"/>
              </a:moveTo>
              <a:lnTo>
                <a:pt x="656511" y="230769"/>
              </a:lnTo>
              <a:lnTo>
                <a:pt x="0" y="2307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4663C-9AFB-44B2-8DB5-DAC0355338AE}">
      <dsp:nvSpPr>
        <dsp:cNvPr id="0" name=""/>
        <dsp:cNvSpPr/>
      </dsp:nvSpPr>
      <dsp:spPr>
        <a:xfrm>
          <a:off x="2970392" y="262866"/>
          <a:ext cx="2081953" cy="146752"/>
        </a:xfrm>
        <a:custGeom>
          <a:avLst/>
          <a:gdLst/>
          <a:ahLst/>
          <a:cxnLst/>
          <a:rect l="0" t="0" r="0" b="0"/>
          <a:pathLst>
            <a:path>
              <a:moveTo>
                <a:pt x="0" y="0"/>
              </a:moveTo>
              <a:lnTo>
                <a:pt x="0" y="85700"/>
              </a:lnTo>
              <a:lnTo>
                <a:pt x="2081953" y="85700"/>
              </a:lnTo>
              <a:lnTo>
                <a:pt x="2081953" y="14675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BFF100-FA11-444E-A745-F82854D2BE84}">
      <dsp:nvSpPr>
        <dsp:cNvPr id="0" name=""/>
        <dsp:cNvSpPr/>
      </dsp:nvSpPr>
      <dsp:spPr>
        <a:xfrm>
          <a:off x="2305805" y="711488"/>
          <a:ext cx="264696" cy="555297"/>
        </a:xfrm>
        <a:custGeom>
          <a:avLst/>
          <a:gdLst/>
          <a:ahLst/>
          <a:cxnLst/>
          <a:rect l="0" t="0" r="0" b="0"/>
          <a:pathLst>
            <a:path>
              <a:moveTo>
                <a:pt x="0" y="0"/>
              </a:moveTo>
              <a:lnTo>
                <a:pt x="0" y="555297"/>
              </a:lnTo>
              <a:lnTo>
                <a:pt x="264696" y="55529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679C92-00D2-4DE4-BFCD-94D162D2F248}">
      <dsp:nvSpPr>
        <dsp:cNvPr id="0" name=""/>
        <dsp:cNvSpPr/>
      </dsp:nvSpPr>
      <dsp:spPr>
        <a:xfrm>
          <a:off x="2305805" y="711488"/>
          <a:ext cx="264696" cy="237891"/>
        </a:xfrm>
        <a:custGeom>
          <a:avLst/>
          <a:gdLst/>
          <a:ahLst/>
          <a:cxnLst/>
          <a:rect l="0" t="0" r="0" b="0"/>
          <a:pathLst>
            <a:path>
              <a:moveTo>
                <a:pt x="0" y="0"/>
              </a:moveTo>
              <a:lnTo>
                <a:pt x="0" y="237891"/>
              </a:lnTo>
              <a:lnTo>
                <a:pt x="264696" y="23789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0CE3F8-36B2-49BD-B09E-CC1C9586D523}">
      <dsp:nvSpPr>
        <dsp:cNvPr id="0" name=""/>
        <dsp:cNvSpPr/>
      </dsp:nvSpPr>
      <dsp:spPr>
        <a:xfrm>
          <a:off x="2924672" y="262866"/>
          <a:ext cx="91440" cy="146752"/>
        </a:xfrm>
        <a:custGeom>
          <a:avLst/>
          <a:gdLst/>
          <a:ahLst/>
          <a:cxnLst/>
          <a:rect l="0" t="0" r="0" b="0"/>
          <a:pathLst>
            <a:path>
              <a:moveTo>
                <a:pt x="45720" y="0"/>
              </a:moveTo>
              <a:lnTo>
                <a:pt x="45720" y="85700"/>
              </a:lnTo>
              <a:lnTo>
                <a:pt x="80246" y="85700"/>
              </a:lnTo>
              <a:lnTo>
                <a:pt x="80246" y="14675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5B2124-F43D-4BE9-93FD-0EE08E8BDA13}">
      <dsp:nvSpPr>
        <dsp:cNvPr id="0" name=""/>
        <dsp:cNvSpPr/>
      </dsp:nvSpPr>
      <dsp:spPr>
        <a:xfrm>
          <a:off x="614456" y="2459975"/>
          <a:ext cx="137724" cy="519226"/>
        </a:xfrm>
        <a:custGeom>
          <a:avLst/>
          <a:gdLst/>
          <a:ahLst/>
          <a:cxnLst/>
          <a:rect l="0" t="0" r="0" b="0"/>
          <a:pathLst>
            <a:path>
              <a:moveTo>
                <a:pt x="0" y="0"/>
              </a:moveTo>
              <a:lnTo>
                <a:pt x="0" y="519226"/>
              </a:lnTo>
              <a:lnTo>
                <a:pt x="137724" y="51922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CB10EF-12F1-4AA1-9A1A-227EA6FDFF20}">
      <dsp:nvSpPr>
        <dsp:cNvPr id="0" name=""/>
        <dsp:cNvSpPr/>
      </dsp:nvSpPr>
      <dsp:spPr>
        <a:xfrm>
          <a:off x="614456" y="2459975"/>
          <a:ext cx="129874" cy="237891"/>
        </a:xfrm>
        <a:custGeom>
          <a:avLst/>
          <a:gdLst/>
          <a:ahLst/>
          <a:cxnLst/>
          <a:rect l="0" t="0" r="0" b="0"/>
          <a:pathLst>
            <a:path>
              <a:moveTo>
                <a:pt x="0" y="0"/>
              </a:moveTo>
              <a:lnTo>
                <a:pt x="0" y="237891"/>
              </a:lnTo>
              <a:lnTo>
                <a:pt x="129874" y="23789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D206B2-A2F3-4A86-A00A-02DBC8A6CE80}">
      <dsp:nvSpPr>
        <dsp:cNvPr id="0" name=""/>
        <dsp:cNvSpPr/>
      </dsp:nvSpPr>
      <dsp:spPr>
        <a:xfrm>
          <a:off x="183257" y="686094"/>
          <a:ext cx="224465" cy="1656722"/>
        </a:xfrm>
        <a:custGeom>
          <a:avLst/>
          <a:gdLst/>
          <a:ahLst/>
          <a:cxnLst/>
          <a:rect l="0" t="0" r="0" b="0"/>
          <a:pathLst>
            <a:path>
              <a:moveTo>
                <a:pt x="0" y="0"/>
              </a:moveTo>
              <a:lnTo>
                <a:pt x="0" y="1656722"/>
              </a:lnTo>
              <a:lnTo>
                <a:pt x="224465" y="165672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4EB650-2D87-4FD4-B5EB-4A0DD637B1B7}">
      <dsp:nvSpPr>
        <dsp:cNvPr id="0" name=""/>
        <dsp:cNvSpPr/>
      </dsp:nvSpPr>
      <dsp:spPr>
        <a:xfrm>
          <a:off x="477639" y="1042515"/>
          <a:ext cx="328446" cy="806779"/>
        </a:xfrm>
        <a:custGeom>
          <a:avLst/>
          <a:gdLst/>
          <a:ahLst/>
          <a:cxnLst/>
          <a:rect l="0" t="0" r="0" b="0"/>
          <a:pathLst>
            <a:path>
              <a:moveTo>
                <a:pt x="0" y="0"/>
              </a:moveTo>
              <a:lnTo>
                <a:pt x="0" y="806779"/>
              </a:lnTo>
              <a:lnTo>
                <a:pt x="328446" y="80677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AB7045-C3AF-4669-BA21-5B9AE168F834}">
      <dsp:nvSpPr>
        <dsp:cNvPr id="0" name=""/>
        <dsp:cNvSpPr/>
      </dsp:nvSpPr>
      <dsp:spPr>
        <a:xfrm>
          <a:off x="477639" y="1042515"/>
          <a:ext cx="328446" cy="520344"/>
        </a:xfrm>
        <a:custGeom>
          <a:avLst/>
          <a:gdLst/>
          <a:ahLst/>
          <a:cxnLst/>
          <a:rect l="0" t="0" r="0" b="0"/>
          <a:pathLst>
            <a:path>
              <a:moveTo>
                <a:pt x="0" y="0"/>
              </a:moveTo>
              <a:lnTo>
                <a:pt x="0" y="520344"/>
              </a:lnTo>
              <a:lnTo>
                <a:pt x="328446" y="52034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D5988-9A3E-4302-879C-68ABCD57886C}">
      <dsp:nvSpPr>
        <dsp:cNvPr id="0" name=""/>
        <dsp:cNvSpPr/>
      </dsp:nvSpPr>
      <dsp:spPr>
        <a:xfrm>
          <a:off x="477639" y="1042515"/>
          <a:ext cx="328446" cy="237891"/>
        </a:xfrm>
        <a:custGeom>
          <a:avLst/>
          <a:gdLst/>
          <a:ahLst/>
          <a:cxnLst/>
          <a:rect l="0" t="0" r="0" b="0"/>
          <a:pathLst>
            <a:path>
              <a:moveTo>
                <a:pt x="0" y="0"/>
              </a:moveTo>
              <a:lnTo>
                <a:pt x="0" y="237891"/>
              </a:lnTo>
              <a:lnTo>
                <a:pt x="328446" y="23789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BB91D8-5DCB-4489-B98D-BA83A7BC6FE9}">
      <dsp:nvSpPr>
        <dsp:cNvPr id="0" name=""/>
        <dsp:cNvSpPr/>
      </dsp:nvSpPr>
      <dsp:spPr>
        <a:xfrm>
          <a:off x="183257" y="686094"/>
          <a:ext cx="100326" cy="239262"/>
        </a:xfrm>
        <a:custGeom>
          <a:avLst/>
          <a:gdLst/>
          <a:ahLst/>
          <a:cxnLst/>
          <a:rect l="0" t="0" r="0" b="0"/>
          <a:pathLst>
            <a:path>
              <a:moveTo>
                <a:pt x="0" y="0"/>
              </a:moveTo>
              <a:lnTo>
                <a:pt x="0" y="239262"/>
              </a:lnTo>
              <a:lnTo>
                <a:pt x="100326" y="23926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F458D6-3BFB-4018-AD65-2F56A48E2FE5}">
      <dsp:nvSpPr>
        <dsp:cNvPr id="0" name=""/>
        <dsp:cNvSpPr/>
      </dsp:nvSpPr>
      <dsp:spPr>
        <a:xfrm>
          <a:off x="916287" y="262866"/>
          <a:ext cx="2054105" cy="146752"/>
        </a:xfrm>
        <a:custGeom>
          <a:avLst/>
          <a:gdLst/>
          <a:ahLst/>
          <a:cxnLst/>
          <a:rect l="0" t="0" r="0" b="0"/>
          <a:pathLst>
            <a:path>
              <a:moveTo>
                <a:pt x="2054105" y="0"/>
              </a:moveTo>
              <a:lnTo>
                <a:pt x="2054105" y="85700"/>
              </a:lnTo>
              <a:lnTo>
                <a:pt x="0" y="85700"/>
              </a:lnTo>
              <a:lnTo>
                <a:pt x="0" y="14675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BB2E27-7800-491B-AFEB-FCC85DD0BEE3}">
      <dsp:nvSpPr>
        <dsp:cNvPr id="0" name=""/>
        <dsp:cNvSpPr/>
      </dsp:nvSpPr>
      <dsp:spPr>
        <a:xfrm>
          <a:off x="1891445" y="0"/>
          <a:ext cx="2157895" cy="2628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AU" sz="1400" kern="1200">
              <a:latin typeface="Calibri"/>
              <a:ea typeface="+mn-ea"/>
              <a:cs typeface="+mn-cs"/>
            </a:rPr>
            <a:t>General ecosystem</a:t>
          </a:r>
        </a:p>
      </dsp:txBody>
      <dsp:txXfrm>
        <a:off x="1891445" y="0"/>
        <a:ext cx="2157895" cy="262866"/>
      </dsp:txXfrm>
    </dsp:sp>
    <dsp:sp modelId="{E8883081-DAD8-4481-AE6D-8853F8461594}">
      <dsp:nvSpPr>
        <dsp:cNvPr id="0" name=""/>
        <dsp:cNvSpPr/>
      </dsp:nvSpPr>
      <dsp:spPr>
        <a:xfrm>
          <a:off x="0" y="409618"/>
          <a:ext cx="1832575" cy="27647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latin typeface="+mn-lt"/>
              <a:ea typeface="+mn-ea"/>
              <a:cs typeface="+mn-cs"/>
            </a:rPr>
            <a:t>Impacts on trophic structure</a:t>
          </a:r>
        </a:p>
      </dsp:txBody>
      <dsp:txXfrm>
        <a:off x="0" y="409618"/>
        <a:ext cx="1832575" cy="276475"/>
      </dsp:txXfrm>
    </dsp:sp>
    <dsp:sp modelId="{1EA7821C-0001-418E-BDF8-D1ABC076FED5}">
      <dsp:nvSpPr>
        <dsp:cNvPr id="0" name=""/>
        <dsp:cNvSpPr/>
      </dsp:nvSpPr>
      <dsp:spPr>
        <a:xfrm>
          <a:off x="283584" y="808197"/>
          <a:ext cx="1940550" cy="23431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latin typeface="+mn-lt"/>
              <a:ea typeface="+mn-ea"/>
              <a:cs typeface="Arial" panose="020B0604020202020204" pitchFamily="34" charset="0"/>
            </a:rPr>
            <a:t>Removal of organisms by</a:t>
          </a:r>
        </a:p>
      </dsp:txBody>
      <dsp:txXfrm>
        <a:off x="283584" y="808197"/>
        <a:ext cx="1940550" cy="234317"/>
      </dsp:txXfrm>
    </dsp:sp>
    <dsp:sp modelId="{940AA356-4697-453A-B542-E764F97C20BE}">
      <dsp:nvSpPr>
        <dsp:cNvPr id="0" name=""/>
        <dsp:cNvSpPr/>
      </dsp:nvSpPr>
      <dsp:spPr>
        <a:xfrm>
          <a:off x="806085" y="1164619"/>
          <a:ext cx="1227219" cy="231575"/>
        </a:xfrm>
        <a:prstGeom prst="rect">
          <a:avLst/>
        </a:prstGeom>
        <a:solidFill>
          <a:schemeClr val="accent2">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latin typeface="+mn-lt"/>
              <a:ea typeface="+mn-ea"/>
              <a:cs typeface="Arial" panose="020B0604020202020204" pitchFamily="34" charset="0"/>
            </a:rPr>
            <a:t> Target fishing</a:t>
          </a:r>
        </a:p>
      </dsp:txBody>
      <dsp:txXfrm>
        <a:off x="806085" y="1164619"/>
        <a:ext cx="1227219" cy="231575"/>
      </dsp:txXfrm>
    </dsp:sp>
    <dsp:sp modelId="{7F36FD41-6429-4E8C-9435-0FE6A46CBD68}">
      <dsp:nvSpPr>
        <dsp:cNvPr id="0" name=""/>
        <dsp:cNvSpPr/>
      </dsp:nvSpPr>
      <dsp:spPr>
        <a:xfrm>
          <a:off x="806085" y="1447071"/>
          <a:ext cx="1227219" cy="231575"/>
        </a:xfrm>
        <a:prstGeom prst="rect">
          <a:avLst/>
        </a:prstGeom>
        <a:solidFill>
          <a:schemeClr val="accent2">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latin typeface="+mn-lt"/>
              <a:cs typeface="Arial" panose="020B0604020202020204" pitchFamily="34" charset="0"/>
            </a:rPr>
            <a:t>Bait collection</a:t>
          </a:r>
        </a:p>
      </dsp:txBody>
      <dsp:txXfrm>
        <a:off x="806085" y="1447071"/>
        <a:ext cx="1227219" cy="231575"/>
      </dsp:txXfrm>
    </dsp:sp>
    <dsp:sp modelId="{D652F751-A99F-44E0-9E40-66F66BB324F6}">
      <dsp:nvSpPr>
        <dsp:cNvPr id="0" name=""/>
        <dsp:cNvSpPr/>
      </dsp:nvSpPr>
      <dsp:spPr>
        <a:xfrm>
          <a:off x="806085" y="1733506"/>
          <a:ext cx="1227219" cy="231575"/>
        </a:xfrm>
        <a:prstGeom prst="rect">
          <a:avLst/>
        </a:prstGeom>
        <a:solidFill>
          <a:schemeClr val="accent2">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latin typeface="+mn-lt"/>
              <a:cs typeface="Arial" panose="020B0604020202020204" pitchFamily="34" charset="0"/>
            </a:rPr>
            <a:t>Ghost fishing</a:t>
          </a:r>
        </a:p>
      </dsp:txBody>
      <dsp:txXfrm>
        <a:off x="806085" y="1733506"/>
        <a:ext cx="1227219" cy="231575"/>
      </dsp:txXfrm>
    </dsp:sp>
    <dsp:sp modelId="{2815853F-4567-4E25-97F4-099817AFEF22}">
      <dsp:nvSpPr>
        <dsp:cNvPr id="0" name=""/>
        <dsp:cNvSpPr/>
      </dsp:nvSpPr>
      <dsp:spPr>
        <a:xfrm>
          <a:off x="407723" y="2225658"/>
          <a:ext cx="2067334" cy="234317"/>
        </a:xfrm>
        <a:prstGeom prst="rect">
          <a:avLst/>
        </a:prstGeom>
        <a:solidFill>
          <a:schemeClr val="bg1"/>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latin typeface="+mn-lt"/>
              <a:ea typeface="+mn-ea"/>
              <a:cs typeface="Arial" panose="020B0604020202020204" pitchFamily="34" charset="0"/>
            </a:rPr>
            <a:t>Addition of biological material</a:t>
          </a:r>
        </a:p>
      </dsp:txBody>
      <dsp:txXfrm>
        <a:off x="407723" y="2225658"/>
        <a:ext cx="2067334" cy="234317"/>
      </dsp:txXfrm>
    </dsp:sp>
    <dsp:sp modelId="{761CA239-0270-417B-BF44-D7577AB74F64}">
      <dsp:nvSpPr>
        <dsp:cNvPr id="0" name=""/>
        <dsp:cNvSpPr/>
      </dsp:nvSpPr>
      <dsp:spPr>
        <a:xfrm>
          <a:off x="744331" y="2582079"/>
          <a:ext cx="1227219" cy="231575"/>
        </a:xfrm>
        <a:prstGeom prst="rect">
          <a:avLst/>
        </a:prstGeom>
        <a:solidFill>
          <a:schemeClr val="accent2">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latin typeface="+mn-lt"/>
              <a:ea typeface="+mn-ea"/>
              <a:cs typeface="Arial" panose="020B0604020202020204" pitchFamily="34" charset="0"/>
            </a:rPr>
            <a:t>Fishery discards</a:t>
          </a:r>
        </a:p>
      </dsp:txBody>
      <dsp:txXfrm>
        <a:off x="744331" y="2582079"/>
        <a:ext cx="1227219" cy="231575"/>
      </dsp:txXfrm>
    </dsp:sp>
    <dsp:sp modelId="{13A2A1CB-C278-4204-B9FA-B3FB685F2C2E}">
      <dsp:nvSpPr>
        <dsp:cNvPr id="0" name=""/>
        <dsp:cNvSpPr/>
      </dsp:nvSpPr>
      <dsp:spPr>
        <a:xfrm>
          <a:off x="752181" y="2867886"/>
          <a:ext cx="1224259" cy="222630"/>
        </a:xfrm>
        <a:prstGeom prst="rect">
          <a:avLst/>
        </a:prstGeom>
        <a:solidFill>
          <a:schemeClr val="accent2">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latin typeface="+mn-lt"/>
              <a:cs typeface="Arial" panose="020B0604020202020204" pitchFamily="34" charset="0"/>
            </a:rPr>
            <a:t>Bait disposal</a:t>
          </a:r>
        </a:p>
      </dsp:txBody>
      <dsp:txXfrm>
        <a:off x="752181" y="2867886"/>
        <a:ext cx="1224259" cy="222630"/>
      </dsp:txXfrm>
    </dsp:sp>
    <dsp:sp modelId="{8314D1E3-7620-461E-8873-6822C4B684E2}">
      <dsp:nvSpPr>
        <dsp:cNvPr id="0" name=""/>
        <dsp:cNvSpPr/>
      </dsp:nvSpPr>
      <dsp:spPr>
        <a:xfrm>
          <a:off x="2131027" y="409618"/>
          <a:ext cx="1747783" cy="30186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latin typeface="+mn-lt"/>
              <a:ea typeface="+mn-ea"/>
              <a:cs typeface="+mn-cs"/>
            </a:rPr>
            <a:t>Habitat disturbance</a:t>
          </a:r>
        </a:p>
      </dsp:txBody>
      <dsp:txXfrm>
        <a:off x="2131027" y="409618"/>
        <a:ext cx="1747783" cy="301869"/>
      </dsp:txXfrm>
    </dsp:sp>
    <dsp:sp modelId="{381F9FBD-DDC7-4119-AEA0-C14EBF587894}">
      <dsp:nvSpPr>
        <dsp:cNvPr id="0" name=""/>
        <dsp:cNvSpPr/>
      </dsp:nvSpPr>
      <dsp:spPr>
        <a:xfrm>
          <a:off x="2570502" y="833592"/>
          <a:ext cx="1227219" cy="231575"/>
        </a:xfrm>
        <a:prstGeom prst="rect">
          <a:avLst/>
        </a:prstGeom>
        <a:solidFill>
          <a:schemeClr val="accent2">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latin typeface="+mn-lt"/>
              <a:cs typeface="Arial" panose="020B0604020202020204" pitchFamily="34" charset="0"/>
            </a:rPr>
            <a:t>Fishing gear</a:t>
          </a:r>
        </a:p>
      </dsp:txBody>
      <dsp:txXfrm>
        <a:off x="2570502" y="833592"/>
        <a:ext cx="1227219" cy="231575"/>
      </dsp:txXfrm>
    </dsp:sp>
    <dsp:sp modelId="{96D64A80-378B-4656-AD2A-1E0A09D19B0D}">
      <dsp:nvSpPr>
        <dsp:cNvPr id="0" name=""/>
        <dsp:cNvSpPr/>
      </dsp:nvSpPr>
      <dsp:spPr>
        <a:xfrm>
          <a:off x="2570502" y="1150998"/>
          <a:ext cx="1227219" cy="231575"/>
        </a:xfrm>
        <a:prstGeom prst="rect">
          <a:avLst/>
        </a:prstGeom>
        <a:solidFill>
          <a:schemeClr val="accent2">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latin typeface="+mn-lt"/>
              <a:cs typeface="Arial" panose="020B0604020202020204" pitchFamily="34" charset="0"/>
            </a:rPr>
            <a:t>Anchoring</a:t>
          </a:r>
        </a:p>
      </dsp:txBody>
      <dsp:txXfrm>
        <a:off x="2570502" y="1150998"/>
        <a:ext cx="1227219" cy="231575"/>
      </dsp:txXfrm>
    </dsp:sp>
    <dsp:sp modelId="{679E4595-991E-41E6-9B3E-AA5F457D13F1}">
      <dsp:nvSpPr>
        <dsp:cNvPr id="0" name=""/>
        <dsp:cNvSpPr/>
      </dsp:nvSpPr>
      <dsp:spPr>
        <a:xfrm>
          <a:off x="4178454" y="409618"/>
          <a:ext cx="1747783" cy="30239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latin typeface="+mn-lt"/>
              <a:ea typeface="+mn-ea"/>
              <a:cs typeface="+mn-cs"/>
            </a:rPr>
            <a:t>Broader environment</a:t>
          </a:r>
        </a:p>
      </dsp:txBody>
      <dsp:txXfrm>
        <a:off x="4178454" y="409618"/>
        <a:ext cx="1747783" cy="302398"/>
      </dsp:txXfrm>
    </dsp:sp>
    <dsp:sp modelId="{8807157A-F42F-4AA5-A350-0C9ED13FAA83}">
      <dsp:nvSpPr>
        <dsp:cNvPr id="0" name=""/>
        <dsp:cNvSpPr/>
      </dsp:nvSpPr>
      <dsp:spPr>
        <a:xfrm>
          <a:off x="3867728" y="826999"/>
          <a:ext cx="1227219" cy="231575"/>
        </a:xfrm>
        <a:prstGeom prst="rect">
          <a:avLst/>
        </a:prstGeom>
        <a:solidFill>
          <a:schemeClr val="bg1"/>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latin typeface="+mn-lt"/>
              <a:ea typeface="+mn-ea"/>
              <a:cs typeface="Arial" panose="020B0604020202020204" pitchFamily="34" charset="0"/>
            </a:rPr>
            <a:t>Air quality</a:t>
          </a:r>
        </a:p>
      </dsp:txBody>
      <dsp:txXfrm>
        <a:off x="3867728" y="826999"/>
        <a:ext cx="1227219" cy="231575"/>
      </dsp:txXfrm>
    </dsp:sp>
    <dsp:sp modelId="{168E28D2-2E7B-4DCA-B3BE-44FF879A174A}">
      <dsp:nvSpPr>
        <dsp:cNvPr id="0" name=""/>
        <dsp:cNvSpPr/>
      </dsp:nvSpPr>
      <dsp:spPr>
        <a:xfrm>
          <a:off x="4089060" y="1123696"/>
          <a:ext cx="1306406" cy="238637"/>
        </a:xfrm>
        <a:prstGeom prst="rect">
          <a:avLst/>
        </a:prstGeom>
        <a:solidFill>
          <a:schemeClr val="accent2">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latin typeface="+mn-lt"/>
              <a:ea typeface="+mn-ea"/>
              <a:cs typeface="Arial" panose="020B0604020202020204" pitchFamily="34" charset="0"/>
            </a:rPr>
            <a:t>Greenhouse gases</a:t>
          </a:r>
        </a:p>
      </dsp:txBody>
      <dsp:txXfrm>
        <a:off x="4089060" y="1123696"/>
        <a:ext cx="1306406" cy="238637"/>
      </dsp:txXfrm>
    </dsp:sp>
    <dsp:sp modelId="{6FE2B49C-F049-4A1C-9567-29A8872CEEA9}">
      <dsp:nvSpPr>
        <dsp:cNvPr id="0" name=""/>
        <dsp:cNvSpPr/>
      </dsp:nvSpPr>
      <dsp:spPr>
        <a:xfrm>
          <a:off x="4049814" y="1491560"/>
          <a:ext cx="1227219" cy="231575"/>
        </a:xfrm>
        <a:prstGeom prst="rect">
          <a:avLst/>
        </a:prstGeom>
        <a:solidFill>
          <a:schemeClr val="bg1"/>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latin typeface="+mn-lt"/>
              <a:ea typeface="+mn-ea"/>
              <a:cs typeface="Arial" panose="020B0604020202020204" pitchFamily="34" charset="0"/>
            </a:rPr>
            <a:t>Water quality</a:t>
          </a:r>
        </a:p>
      </dsp:txBody>
      <dsp:txXfrm>
        <a:off x="4049814" y="1491560"/>
        <a:ext cx="1227219" cy="231575"/>
      </dsp:txXfrm>
    </dsp:sp>
    <dsp:sp modelId="{A3EC0B8D-251F-418C-9EDE-770A179A20DF}">
      <dsp:nvSpPr>
        <dsp:cNvPr id="0" name=""/>
        <dsp:cNvSpPr/>
      </dsp:nvSpPr>
      <dsp:spPr>
        <a:xfrm>
          <a:off x="4271146" y="1788258"/>
          <a:ext cx="1124320" cy="194869"/>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latin typeface="+mn-lt"/>
              <a:ea typeface="+mn-ea"/>
              <a:cs typeface="Arial" panose="020B0604020202020204" pitchFamily="34" charset="0"/>
            </a:rPr>
            <a:t>Rubbish</a:t>
          </a:r>
        </a:p>
      </dsp:txBody>
      <dsp:txXfrm>
        <a:off x="4271146" y="1788258"/>
        <a:ext cx="1124320" cy="194869"/>
      </dsp:txXfrm>
    </dsp:sp>
    <dsp:sp modelId="{1735958D-E126-4422-894F-46634B172294}">
      <dsp:nvSpPr>
        <dsp:cNvPr id="0" name=""/>
        <dsp:cNvSpPr/>
      </dsp:nvSpPr>
      <dsp:spPr>
        <a:xfrm>
          <a:off x="4271146" y="2055372"/>
          <a:ext cx="1124320" cy="194869"/>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latin typeface="+mn-lt"/>
              <a:ea typeface="+mn-ea"/>
              <a:cs typeface="Arial" panose="020B0604020202020204" pitchFamily="34" charset="0"/>
            </a:rPr>
            <a:t>Oil discharge</a:t>
          </a:r>
        </a:p>
      </dsp:txBody>
      <dsp:txXfrm>
        <a:off x="4271146" y="2055372"/>
        <a:ext cx="1124320" cy="19486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558103AFAB4DD98A016344C9C46497"/>
        <w:category>
          <w:name w:val="General"/>
          <w:gallery w:val="placeholder"/>
        </w:category>
        <w:types>
          <w:type w:val="bbPlcHdr"/>
        </w:types>
        <w:behaviors>
          <w:behavior w:val="content"/>
        </w:behaviors>
        <w:guid w:val="{F0BF1F89-4E2F-4D4F-9C9F-B1468E4FB900}"/>
      </w:docPartPr>
      <w:docPartBody>
        <w:p w:rsidR="009B7E9B" w:rsidRDefault="009B7E9B">
          <w:pPr>
            <w:pStyle w:val="7A558103AFAB4DD98A016344C9C46497"/>
          </w:pPr>
          <w:r>
            <w:t>&lt;Document title&gt;</w:t>
          </w:r>
        </w:p>
      </w:docPartBody>
    </w:docPart>
    <w:docPart>
      <w:docPartPr>
        <w:name w:val="EE0CCD2D584B47A599402495FFF2345C"/>
        <w:category>
          <w:name w:val="General"/>
          <w:gallery w:val="placeholder"/>
        </w:category>
        <w:types>
          <w:type w:val="bbPlcHdr"/>
        </w:types>
        <w:behaviors>
          <w:behavior w:val="content"/>
        </w:behaviors>
        <w:guid w:val="{EEBA1826-938E-42C9-81F2-6AF13837E60E}"/>
      </w:docPartPr>
      <w:docPartBody>
        <w:p w:rsidR="009B7E9B" w:rsidRDefault="009B7E9B">
          <w:pPr>
            <w:pStyle w:val="EE0CCD2D584B47A599402495FFF2345C"/>
          </w:pPr>
          <w:r w:rsidRPr="004E7885">
            <w:rPr>
              <w:rStyle w:val="PlaceholderText"/>
            </w:rPr>
            <w:t>&lt;Document title&gt;</w:t>
          </w:r>
        </w:p>
      </w:docPartBody>
    </w:docPart>
    <w:docPart>
      <w:docPartPr>
        <w:name w:val="F5F86E694CD247949C6785E11701DC93"/>
        <w:category>
          <w:name w:val="General"/>
          <w:gallery w:val="placeholder"/>
        </w:category>
        <w:types>
          <w:type w:val="bbPlcHdr"/>
        </w:types>
        <w:behaviors>
          <w:behavior w:val="content"/>
        </w:behaviors>
        <w:guid w:val="{D99DFF44-3DD5-4911-B88F-91FA6FDF823F}"/>
      </w:docPartPr>
      <w:docPartBody>
        <w:p w:rsidR="009B7E9B" w:rsidRDefault="009B7E9B">
          <w:pPr>
            <w:pStyle w:val="F5F86E694CD247949C6785E11701DC93"/>
          </w:pPr>
          <w:r w:rsidRPr="004E7885">
            <w:rPr>
              <w:rStyle w:val="PlaceholderText"/>
            </w:rPr>
            <w:t>&lt;Document title&gt;</w:t>
          </w:r>
        </w:p>
      </w:docPartBody>
    </w:docPart>
    <w:docPart>
      <w:docPartPr>
        <w:name w:val="170891544E8742A585A68758CEDC2F55"/>
        <w:category>
          <w:name w:val="General"/>
          <w:gallery w:val="placeholder"/>
        </w:category>
        <w:types>
          <w:type w:val="bbPlcHdr"/>
        </w:types>
        <w:behaviors>
          <w:behavior w:val="content"/>
        </w:behaviors>
        <w:guid w:val="{95FD5ED8-AA56-4436-882F-006D34BAA77C}"/>
      </w:docPartPr>
      <w:docPartBody>
        <w:p w:rsidR="009B7E9B" w:rsidRDefault="009B7E9B">
          <w:pPr>
            <w:pStyle w:val="170891544E8742A585A68758CEDC2F55"/>
          </w:pPr>
          <w:r w:rsidRPr="007B29CC">
            <w:rPr>
              <w:rStyle w:val="PlaceholderText"/>
            </w:rPr>
            <w:t>[Company]</w:t>
          </w:r>
        </w:p>
      </w:docPartBody>
    </w:docPart>
    <w:docPart>
      <w:docPartPr>
        <w:name w:val="D7ACF3F6C5BC4DD99DA8D85755CDE03C"/>
        <w:category>
          <w:name w:val="General"/>
          <w:gallery w:val="placeholder"/>
        </w:category>
        <w:types>
          <w:type w:val="bbPlcHdr"/>
        </w:types>
        <w:behaviors>
          <w:behavior w:val="content"/>
        </w:behaviors>
        <w:guid w:val="{6A8AD860-DBA0-4389-AAAA-5E4DEE9ACC87}"/>
      </w:docPartPr>
      <w:docPartBody>
        <w:p w:rsidR="009B7E9B" w:rsidRDefault="009B7E9B">
          <w:pPr>
            <w:pStyle w:val="D7ACF3F6C5BC4DD99DA8D85755CDE03C"/>
          </w:pPr>
          <w:r w:rsidRPr="005076E2">
            <w:t>&lt;Date Month Year&gt;</w:t>
          </w:r>
        </w:p>
      </w:docPartBody>
    </w:docPart>
    <w:docPart>
      <w:docPartPr>
        <w:name w:val="69C908A8A7E84C96B3D876C2B3764202"/>
        <w:category>
          <w:name w:val="General"/>
          <w:gallery w:val="placeholder"/>
        </w:category>
        <w:types>
          <w:type w:val="bbPlcHdr"/>
        </w:types>
        <w:behaviors>
          <w:behavior w:val="content"/>
        </w:behaviors>
        <w:guid w:val="{DD460857-1E9A-4EDD-8D2F-9F62F98E32D3}"/>
      </w:docPartPr>
      <w:docPartBody>
        <w:p w:rsidR="009B7E9B" w:rsidRDefault="009B7E9B">
          <w:pPr>
            <w:pStyle w:val="69C908A8A7E84C96B3D876C2B376420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9B"/>
    <w:rsid w:val="00001411"/>
    <w:rsid w:val="00072954"/>
    <w:rsid w:val="000C4F23"/>
    <w:rsid w:val="00161A4B"/>
    <w:rsid w:val="0017761B"/>
    <w:rsid w:val="004622FF"/>
    <w:rsid w:val="004B5074"/>
    <w:rsid w:val="005E7BB3"/>
    <w:rsid w:val="005F18D3"/>
    <w:rsid w:val="00662649"/>
    <w:rsid w:val="00686BBB"/>
    <w:rsid w:val="00710C67"/>
    <w:rsid w:val="00837FB2"/>
    <w:rsid w:val="008B0086"/>
    <w:rsid w:val="00977E37"/>
    <w:rsid w:val="009B7E9B"/>
    <w:rsid w:val="00A911CB"/>
    <w:rsid w:val="00B322E0"/>
    <w:rsid w:val="00B437D7"/>
    <w:rsid w:val="00B66418"/>
    <w:rsid w:val="00B940DF"/>
    <w:rsid w:val="00C21419"/>
    <w:rsid w:val="00CE5875"/>
    <w:rsid w:val="00CF0B2A"/>
    <w:rsid w:val="00CF7550"/>
    <w:rsid w:val="00E051BC"/>
    <w:rsid w:val="00E10708"/>
    <w:rsid w:val="00E20B1A"/>
    <w:rsid w:val="00E53D0C"/>
    <w:rsid w:val="00E710BD"/>
    <w:rsid w:val="00EE70A8"/>
    <w:rsid w:val="00EF1666"/>
    <w:rsid w:val="00F477D8"/>
    <w:rsid w:val="00F719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558103AFAB4DD98A016344C9C46497">
    <w:name w:val="7A558103AFAB4DD98A016344C9C46497"/>
  </w:style>
  <w:style w:type="character" w:styleId="PlaceholderText">
    <w:name w:val="Placeholder Text"/>
    <w:basedOn w:val="DefaultParagraphFont"/>
    <w:uiPriority w:val="99"/>
    <w:semiHidden/>
    <w:rPr>
      <w:color w:val="808080"/>
    </w:rPr>
  </w:style>
  <w:style w:type="paragraph" w:customStyle="1" w:styleId="EE0CCD2D584B47A599402495FFF2345C">
    <w:name w:val="EE0CCD2D584B47A599402495FFF2345C"/>
  </w:style>
  <w:style w:type="paragraph" w:customStyle="1" w:styleId="F5F86E694CD247949C6785E11701DC93">
    <w:name w:val="F5F86E694CD247949C6785E11701DC93"/>
  </w:style>
  <w:style w:type="paragraph" w:customStyle="1" w:styleId="170891544E8742A585A68758CEDC2F55">
    <w:name w:val="170891544E8742A585A68758CEDC2F55"/>
  </w:style>
  <w:style w:type="paragraph" w:customStyle="1" w:styleId="D7ACF3F6C5BC4DD99DA8D85755CDE03C">
    <w:name w:val="D7ACF3F6C5BC4DD99DA8D85755CDE03C"/>
  </w:style>
  <w:style w:type="paragraph" w:customStyle="1" w:styleId="69C908A8A7E84C96B3D876C2B3764202">
    <w:name w:val="69C908A8A7E84C96B3D876C2B37642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BFA2AB-A0B4-45DB-806E-73B57D7B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0</TotalTime>
  <Pages>44</Pages>
  <Words>14953</Words>
  <Characters>85238</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Spanish Mackerel Fishery</vt:lpstr>
    </vt:vector>
  </TitlesOfParts>
  <Company>INDUSTRY, TOURISM AND TRADE</Company>
  <LinksUpToDate>false</LinksUpToDate>
  <CharactersWithSpaces>99992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Mackerel Fishery</dc:title>
  <dc:creator>Northern Territory Government</dc:creator>
  <cp:lastModifiedBy>Natalie Shervill</cp:lastModifiedBy>
  <cp:revision>2</cp:revision>
  <cp:lastPrinted>2021-05-04T06:06:00Z</cp:lastPrinted>
  <dcterms:created xsi:type="dcterms:W3CDTF">2021-05-19T05:11:00Z</dcterms:created>
  <dcterms:modified xsi:type="dcterms:W3CDTF">2021-05-19T05:11:00Z</dcterms:modified>
</cp:coreProperties>
</file>