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B556FA">
      <w:pPr>
        <w:pStyle w:val="Gazettenoanddate"/>
        <w:tabs>
          <w:tab w:val="left" w:pos="6663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396918">
        <w:t>9</w:t>
      </w:r>
      <w:r w:rsidR="00053007" w:rsidRPr="00F52443">
        <w:tab/>
      </w:r>
      <w:r w:rsidR="00B556FA">
        <w:t>1 October</w:t>
      </w:r>
      <w:r w:rsidR="005B130E" w:rsidRPr="00F52443">
        <w:t xml:space="preserve"> 2018</w:t>
      </w:r>
    </w:p>
    <w:p w:rsidR="00A43983" w:rsidRPr="001F2D88" w:rsidRDefault="00A43983" w:rsidP="00705D0D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43983" w:rsidRPr="004C196F" w:rsidRDefault="00A43983" w:rsidP="00705D0D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Medicines, Poisons and Therapeutic Goods Act</w:t>
      </w:r>
    </w:p>
    <w:p w:rsidR="00A43983" w:rsidRPr="005D2BCA" w:rsidRDefault="00A43983" w:rsidP="00705D0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Code of Practice</w:t>
      </w:r>
    </w:p>
    <w:p w:rsidR="00A43983" w:rsidRDefault="00A43983" w:rsidP="009F53D6">
      <w:pPr>
        <w:spacing w:before="0" w:after="120" w:line="360" w:lineRule="auto"/>
        <w:jc w:val="both"/>
      </w:pPr>
      <w:r w:rsidRPr="00CE1DB8">
        <w:t xml:space="preserve">I, </w:t>
      </w:r>
      <w:r>
        <w:t>Hugh Crosbie Heggie</w:t>
      </w:r>
      <w:r w:rsidRPr="00CE1DB8">
        <w:t xml:space="preserve">, </w:t>
      </w:r>
      <w:r>
        <w:t xml:space="preserve">Chief Health Officer, </w:t>
      </w:r>
      <w:r w:rsidRPr="00CE1DB8">
        <w:t>under section </w:t>
      </w:r>
      <w:r>
        <w:t xml:space="preserve">244(4) of the </w:t>
      </w:r>
      <w:r>
        <w:rPr>
          <w:i/>
        </w:rPr>
        <w:t>Medicines, Poisons and Therapeutic Goods Act</w:t>
      </w:r>
      <w:r>
        <w:t xml:space="preserve"> and with reference to section 42(1)(a) of the </w:t>
      </w:r>
      <w:r>
        <w:rPr>
          <w:i/>
        </w:rPr>
        <w:t>Interpretation Act</w:t>
      </w:r>
      <w:r>
        <w:t>,</w:t>
      </w:r>
      <w:r>
        <w:rPr>
          <w:i/>
        </w:rPr>
        <w:t xml:space="preserve"> </w:t>
      </w:r>
      <w:r>
        <w:t>give notice of the making of a code of practice in relation to Schedule 8 substances on 7 June 2018.</w:t>
      </w:r>
    </w:p>
    <w:p w:rsidR="00A43983" w:rsidRPr="00CE1DB8" w:rsidRDefault="00A43983" w:rsidP="00A43983">
      <w:pPr>
        <w:spacing w:line="360" w:lineRule="auto"/>
      </w:pPr>
      <w:r w:rsidRPr="00CE1DB8">
        <w:t>Dated</w:t>
      </w:r>
      <w:r w:rsidR="00705D0D">
        <w:t xml:space="preserve"> 26 September 2018</w:t>
      </w:r>
    </w:p>
    <w:p w:rsidR="00A43983" w:rsidRPr="00CE1DB8" w:rsidRDefault="00705D0D" w:rsidP="00705D0D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H. C. Heggie</w:t>
      </w:r>
    </w:p>
    <w:p w:rsidR="00A43983" w:rsidRPr="00CE1DB8" w:rsidRDefault="00A43983" w:rsidP="00705D0D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Health Officer</w:t>
      </w:r>
    </w:p>
    <w:p w:rsidR="00A43983" w:rsidRPr="00B73ADD" w:rsidRDefault="00A43983" w:rsidP="00396918">
      <w:pPr>
        <w:spacing w:before="120" w:after="120" w:line="360" w:lineRule="auto"/>
        <w:jc w:val="both"/>
        <w:rPr>
          <w:rFonts w:cs="Helvetica"/>
          <w:i/>
          <w:sz w:val="20"/>
          <w:szCs w:val="20"/>
        </w:rPr>
      </w:pPr>
      <w:r w:rsidRPr="00B73ADD">
        <w:rPr>
          <w:rFonts w:cs="Helvetica"/>
          <w:i/>
          <w:sz w:val="20"/>
          <w:szCs w:val="20"/>
        </w:rPr>
        <w:t>Note</w:t>
      </w:r>
    </w:p>
    <w:p w:rsidR="00A43983" w:rsidRPr="00B73ADD" w:rsidRDefault="00A43983" w:rsidP="00396918">
      <w:pPr>
        <w:spacing w:before="0"/>
        <w:jc w:val="both"/>
        <w:rPr>
          <w:rFonts w:cs="Helvetica"/>
          <w:i/>
          <w:sz w:val="20"/>
          <w:szCs w:val="20"/>
        </w:rPr>
      </w:pPr>
      <w:r w:rsidRPr="00B73ADD">
        <w:rPr>
          <w:rFonts w:cs="Helvetica"/>
          <w:i/>
          <w:sz w:val="20"/>
          <w:szCs w:val="20"/>
        </w:rPr>
        <w:t xml:space="preserve">The code of practice </w:t>
      </w:r>
      <w:r>
        <w:rPr>
          <w:rFonts w:cs="Helvetica"/>
          <w:i/>
          <w:sz w:val="20"/>
          <w:szCs w:val="20"/>
        </w:rPr>
        <w:t xml:space="preserve">referred to </w:t>
      </w:r>
      <w:r w:rsidRPr="00B73ADD">
        <w:rPr>
          <w:rFonts w:cs="Helvetica"/>
          <w:i/>
          <w:sz w:val="20"/>
          <w:szCs w:val="20"/>
        </w:rPr>
        <w:t xml:space="preserve">in this instrument </w:t>
      </w:r>
      <w:r>
        <w:rPr>
          <w:rFonts w:cs="Helvetica"/>
          <w:i/>
          <w:sz w:val="20"/>
          <w:szCs w:val="20"/>
        </w:rPr>
        <w:t>is</w:t>
      </w:r>
      <w:r w:rsidRPr="00B73ADD">
        <w:rPr>
          <w:rFonts w:cs="Helvetica"/>
          <w:i/>
          <w:sz w:val="20"/>
          <w:szCs w:val="20"/>
        </w:rPr>
        <w:t xml:space="preserve"> a new Part 4</w:t>
      </w:r>
      <w:r>
        <w:rPr>
          <w:rFonts w:cs="Helvetica"/>
          <w:i/>
          <w:sz w:val="20"/>
          <w:szCs w:val="20"/>
        </w:rPr>
        <w:t>, replacing Part 4</w:t>
      </w:r>
      <w:r w:rsidRPr="00B73ADD">
        <w:rPr>
          <w:rFonts w:cs="Helvetica"/>
          <w:i/>
          <w:sz w:val="20"/>
          <w:szCs w:val="20"/>
        </w:rPr>
        <w:t xml:space="preserve"> </w:t>
      </w:r>
      <w:r>
        <w:rPr>
          <w:rFonts w:cs="Helvetica"/>
          <w:i/>
          <w:sz w:val="20"/>
          <w:szCs w:val="20"/>
        </w:rPr>
        <w:t>of</w:t>
      </w:r>
      <w:r w:rsidRPr="00B73ADD">
        <w:rPr>
          <w:rFonts w:cs="Helvetica"/>
          <w:i/>
          <w:sz w:val="20"/>
          <w:szCs w:val="20"/>
        </w:rPr>
        <w:t xml:space="preserve"> the code </w:t>
      </w:r>
      <w:r>
        <w:rPr>
          <w:rFonts w:cs="Helvetica"/>
          <w:i/>
          <w:sz w:val="20"/>
          <w:szCs w:val="20"/>
        </w:rPr>
        <w:t xml:space="preserve">of practice </w:t>
      </w:r>
      <w:r w:rsidRPr="00B73ADD">
        <w:rPr>
          <w:rFonts w:cs="Helvetica"/>
          <w:i/>
          <w:sz w:val="20"/>
          <w:szCs w:val="20"/>
        </w:rPr>
        <w:t xml:space="preserve">made on </w:t>
      </w:r>
      <w:r>
        <w:rPr>
          <w:rFonts w:cs="Helvetica"/>
          <w:i/>
          <w:sz w:val="20"/>
          <w:szCs w:val="20"/>
        </w:rPr>
        <w:t>21 March 2014 and notified by instrument entitled "Code</w:t>
      </w:r>
      <w:r w:rsidR="003F5767">
        <w:rPr>
          <w:rFonts w:cs="Helvetica"/>
          <w:i/>
          <w:sz w:val="20"/>
          <w:szCs w:val="20"/>
        </w:rPr>
        <w:t> </w:t>
      </w:r>
      <w:r>
        <w:rPr>
          <w:rFonts w:cs="Helvetica"/>
          <w:i/>
          <w:sz w:val="20"/>
          <w:szCs w:val="20"/>
        </w:rPr>
        <w:t>of</w:t>
      </w:r>
      <w:r w:rsidR="003F5767">
        <w:rPr>
          <w:rFonts w:cs="Helvetica"/>
          <w:i/>
          <w:sz w:val="20"/>
          <w:szCs w:val="20"/>
        </w:rPr>
        <w:t> </w:t>
      </w:r>
      <w:r>
        <w:rPr>
          <w:rFonts w:cs="Helvetica"/>
          <w:i/>
          <w:sz w:val="20"/>
          <w:szCs w:val="20"/>
        </w:rPr>
        <w:t xml:space="preserve">Practice </w:t>
      </w:r>
      <w:r w:rsidR="003F5767">
        <w:rPr>
          <w:rFonts w:cs="Helvetica"/>
          <w:i/>
          <w:sz w:val="20"/>
          <w:szCs w:val="20"/>
        </w:rPr>
        <w:noBreakHyphen/>
      </w:r>
      <w:r>
        <w:rPr>
          <w:rFonts w:cs="Helvetica"/>
          <w:i/>
          <w:sz w:val="20"/>
          <w:szCs w:val="20"/>
        </w:rPr>
        <w:t xml:space="preserve"> Schedule 8 Substances" dated 17 April 2014 and published in </w:t>
      </w:r>
      <w:r w:rsidRPr="00B73ADD">
        <w:rPr>
          <w:rFonts w:cs="Helvetica"/>
          <w:i/>
          <w:sz w:val="20"/>
          <w:szCs w:val="20"/>
        </w:rPr>
        <w:t>Gazette</w:t>
      </w:r>
      <w:r w:rsidR="008A19ED">
        <w:rPr>
          <w:rFonts w:cs="Helvetica"/>
          <w:i/>
          <w:sz w:val="20"/>
          <w:szCs w:val="20"/>
        </w:rPr>
        <w:t> </w:t>
      </w:r>
      <w:r>
        <w:rPr>
          <w:rFonts w:cs="Helvetica"/>
          <w:i/>
          <w:sz w:val="20"/>
          <w:szCs w:val="20"/>
        </w:rPr>
        <w:t>No.</w:t>
      </w:r>
      <w:r w:rsidR="008A19ED">
        <w:rPr>
          <w:rFonts w:cs="Helvetica"/>
          <w:i/>
          <w:sz w:val="20"/>
          <w:szCs w:val="20"/>
        </w:rPr>
        <w:t> </w:t>
      </w:r>
      <w:r w:rsidRPr="00B73ADD">
        <w:rPr>
          <w:rFonts w:cs="Helvetica"/>
          <w:i/>
          <w:sz w:val="20"/>
          <w:szCs w:val="20"/>
        </w:rPr>
        <w:t>G16 of 23</w:t>
      </w:r>
      <w:r>
        <w:rPr>
          <w:rFonts w:cs="Helvetica"/>
          <w:i/>
          <w:sz w:val="20"/>
          <w:szCs w:val="20"/>
        </w:rPr>
        <w:t> </w:t>
      </w:r>
      <w:r w:rsidRPr="00B73ADD">
        <w:rPr>
          <w:rFonts w:cs="Helvetica"/>
          <w:i/>
          <w:sz w:val="20"/>
          <w:szCs w:val="20"/>
        </w:rPr>
        <w:t>April</w:t>
      </w:r>
      <w:r>
        <w:rPr>
          <w:rFonts w:cs="Helvetica"/>
          <w:i/>
          <w:sz w:val="20"/>
          <w:szCs w:val="20"/>
        </w:rPr>
        <w:t> </w:t>
      </w:r>
      <w:r w:rsidRPr="00B73ADD">
        <w:rPr>
          <w:rFonts w:cs="Helvetica"/>
          <w:i/>
          <w:sz w:val="20"/>
          <w:szCs w:val="20"/>
        </w:rPr>
        <w:t>2014.</w:t>
      </w:r>
    </w:p>
    <w:p w:rsidR="00A43983" w:rsidRPr="001F2D88" w:rsidRDefault="00A43983" w:rsidP="003F5767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A43983" w:rsidRPr="004C196F" w:rsidRDefault="00A43983" w:rsidP="003F5767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Medicines, Poisons and Therapeutic Goods Act</w:t>
      </w:r>
    </w:p>
    <w:p w:rsidR="00A43983" w:rsidRPr="005D2BCA" w:rsidRDefault="00A43983" w:rsidP="003F5767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Exemption From Requirement to Hold Schedule 8 Authorisation – Methadone Liquid for Palliative Care in an End of Life Situation</w:t>
      </w:r>
    </w:p>
    <w:p w:rsidR="00A43983" w:rsidRDefault="00A43983" w:rsidP="009F53D6">
      <w:pPr>
        <w:spacing w:before="0" w:after="120" w:line="360" w:lineRule="auto"/>
        <w:jc w:val="both"/>
      </w:pPr>
      <w:r w:rsidRPr="00CE1DB8">
        <w:t xml:space="preserve">I, </w:t>
      </w:r>
      <w:r>
        <w:t>Hugh Crosbie Heggie</w:t>
      </w:r>
      <w:r w:rsidRPr="00CE1DB8">
        <w:t xml:space="preserve">, </w:t>
      </w:r>
      <w:r>
        <w:t xml:space="preserve">Chief Health Officer, </w:t>
      </w:r>
      <w:r w:rsidRPr="00CE1DB8">
        <w:t>under section </w:t>
      </w:r>
      <w:r>
        <w:t xml:space="preserve">245(1)(a), (4)(b) and (5) </w:t>
      </w:r>
      <w:r w:rsidRPr="00CE1DB8">
        <w:t xml:space="preserve">of the </w:t>
      </w:r>
      <w:r>
        <w:rPr>
          <w:i/>
        </w:rPr>
        <w:t xml:space="preserve">Medicines, Poisons and Therapeutic Goods </w:t>
      </w:r>
      <w:r w:rsidRPr="00643A83">
        <w:rPr>
          <w:i/>
        </w:rPr>
        <w:t>Act</w:t>
      </w:r>
      <w:r w:rsidRPr="00CE1DB8">
        <w:t xml:space="preserve">, </w:t>
      </w:r>
      <w:r>
        <w:t>exempt each class of authorised health practitioner specified in the Schedule, Part A, from the requirement to hold a Schedule 8 authorisation for dealing with a restricted Schedule 8 substance specified in the Schedule, Part B, for the purpose of therapeutic use and subject to the conditions specified in the Schedule, Part C.</w:t>
      </w:r>
    </w:p>
    <w:p w:rsidR="00A43983" w:rsidRPr="00CE1DB8" w:rsidRDefault="00A43983" w:rsidP="003F5767">
      <w:pPr>
        <w:spacing w:before="240" w:after="240" w:line="360" w:lineRule="auto"/>
      </w:pPr>
      <w:r w:rsidRPr="00CE1DB8">
        <w:t>Dated</w:t>
      </w:r>
      <w:r w:rsidR="0046562D">
        <w:t xml:space="preserve"> 26 September 2018</w:t>
      </w:r>
    </w:p>
    <w:p w:rsidR="00A43983" w:rsidRPr="00CE1DB8" w:rsidRDefault="00E11697" w:rsidP="0046562D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H. C. Heggie</w:t>
      </w:r>
    </w:p>
    <w:p w:rsidR="00A43983" w:rsidRDefault="00A43983" w:rsidP="0046562D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Health Officer</w:t>
      </w:r>
    </w:p>
    <w:p w:rsidR="00A43983" w:rsidRDefault="00A43983" w:rsidP="00396918">
      <w:pPr>
        <w:spacing w:before="120" w:after="120" w:line="360" w:lineRule="auto"/>
        <w:rPr>
          <w:rFonts w:cs="Helvetica"/>
          <w:i/>
          <w:sz w:val="20"/>
          <w:szCs w:val="20"/>
        </w:rPr>
      </w:pPr>
      <w:r>
        <w:rPr>
          <w:rFonts w:cs="Helvetica"/>
          <w:i/>
          <w:sz w:val="20"/>
          <w:szCs w:val="20"/>
        </w:rPr>
        <w:t>Note</w:t>
      </w:r>
    </w:p>
    <w:p w:rsidR="00A43983" w:rsidRDefault="00A43983" w:rsidP="00396918">
      <w:pPr>
        <w:spacing w:befor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The instrument entitled "Restricted Schedule 8 Substances", dated 17 April 2014 and published in Gazette No. G16 of 23 April 2014, declares methadone in liquid form at strength 5 mg/mL for oral administration to be a restricted Schedule 8 substance.</w:t>
      </w:r>
    </w:p>
    <w:p w:rsidR="00A43983" w:rsidRDefault="00A43983" w:rsidP="0046562D">
      <w:pPr>
        <w:pageBreakBefore/>
        <w:spacing w:before="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</w:t>
      </w:r>
    </w:p>
    <w:p w:rsidR="00A43983" w:rsidRDefault="00A43983" w:rsidP="0046562D">
      <w:pPr>
        <w:spacing w:before="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A</w:t>
      </w:r>
    </w:p>
    <w:p w:rsidR="00A43983" w:rsidRDefault="00A43983" w:rsidP="009F53D6">
      <w:pPr>
        <w:spacing w:before="0" w:after="120" w:line="360" w:lineRule="auto"/>
        <w:ind w:left="567" w:hanging="567"/>
        <w:jc w:val="both"/>
        <w:rPr>
          <w:rFonts w:cs="Helvetica"/>
        </w:rPr>
      </w:pPr>
      <w:r>
        <w:rPr>
          <w:rFonts w:cs="Helvetica"/>
        </w:rPr>
        <w:t>1</w:t>
      </w:r>
      <w:r>
        <w:rPr>
          <w:rFonts w:cs="Helvetica"/>
        </w:rPr>
        <w:tab/>
        <w:t>An authorised health practitioner engaged to practise at a hospital.</w:t>
      </w:r>
    </w:p>
    <w:p w:rsidR="00A43983" w:rsidRDefault="00A43983" w:rsidP="009F53D6">
      <w:pPr>
        <w:spacing w:before="0" w:after="120" w:line="360" w:lineRule="auto"/>
        <w:ind w:left="567" w:hanging="567"/>
        <w:jc w:val="both"/>
        <w:rPr>
          <w:rFonts w:cs="Helvetica"/>
        </w:rPr>
      </w:pPr>
      <w:r>
        <w:rPr>
          <w:rFonts w:cs="Helvetica"/>
        </w:rPr>
        <w:t>2</w:t>
      </w:r>
      <w:r>
        <w:rPr>
          <w:rFonts w:cs="Helvetica"/>
        </w:rPr>
        <w:tab/>
        <w:t xml:space="preserve">An authorised health practitioner engaged by the Territory to practise at a Northern Territory Palliative Care Service </w:t>
      </w:r>
      <w:r w:rsidRPr="00DC6138">
        <w:rPr>
          <w:rFonts w:cs="Helvetica"/>
        </w:rPr>
        <w:t>(</w:t>
      </w:r>
      <w:r>
        <w:rPr>
          <w:rFonts w:cs="Helvetica"/>
        </w:rPr>
        <w:t xml:space="preserve">an </w:t>
      </w:r>
      <w:r w:rsidRPr="00DC6138">
        <w:rPr>
          <w:rFonts w:cs="Helvetica"/>
          <w:b/>
          <w:i/>
        </w:rPr>
        <w:t>NTPCS</w:t>
      </w:r>
      <w:r w:rsidRPr="00DC6138">
        <w:rPr>
          <w:rFonts w:cs="Helvetica"/>
        </w:rPr>
        <w:t>)</w:t>
      </w:r>
      <w:r>
        <w:rPr>
          <w:rFonts w:cs="Helvetica"/>
        </w:rPr>
        <w:t>.</w:t>
      </w:r>
    </w:p>
    <w:p w:rsidR="00A43983" w:rsidRPr="00D93977" w:rsidRDefault="00A43983" w:rsidP="009F53D6">
      <w:pPr>
        <w:spacing w:before="0" w:after="120" w:line="360" w:lineRule="auto"/>
        <w:ind w:left="567" w:hanging="567"/>
        <w:jc w:val="both"/>
        <w:rPr>
          <w:rFonts w:cs="Helvetica"/>
        </w:rPr>
      </w:pPr>
      <w:r>
        <w:rPr>
          <w:rFonts w:cs="Helvetica"/>
        </w:rPr>
        <w:t>3</w:t>
      </w:r>
      <w:r w:rsidRPr="00DC6138">
        <w:rPr>
          <w:rFonts w:cs="Helvetica"/>
        </w:rPr>
        <w:tab/>
        <w:t xml:space="preserve">An authorised health practitioner </w:t>
      </w:r>
      <w:r>
        <w:rPr>
          <w:rFonts w:cs="Helvetica"/>
        </w:rPr>
        <w:t>working in conjunction with</w:t>
      </w:r>
      <w:r w:rsidRPr="00DC6138">
        <w:rPr>
          <w:rFonts w:cs="Helvetica"/>
        </w:rPr>
        <w:t xml:space="preserve"> </w:t>
      </w:r>
      <w:r>
        <w:rPr>
          <w:rFonts w:cs="Helvetica"/>
        </w:rPr>
        <w:t xml:space="preserve">an </w:t>
      </w:r>
      <w:r w:rsidRPr="00DC6138">
        <w:rPr>
          <w:rFonts w:cs="Helvetica"/>
        </w:rPr>
        <w:t>N</w:t>
      </w:r>
      <w:r>
        <w:rPr>
          <w:rFonts w:cs="Helvetica"/>
        </w:rPr>
        <w:t>TPCS</w:t>
      </w:r>
      <w:r w:rsidRPr="00DC6138">
        <w:rPr>
          <w:rFonts w:cs="Helvetica"/>
        </w:rPr>
        <w:t xml:space="preserve"> </w:t>
      </w:r>
      <w:r>
        <w:rPr>
          <w:rFonts w:cs="Helvetica"/>
        </w:rPr>
        <w:t>in a health centre or clinic.</w:t>
      </w:r>
    </w:p>
    <w:p w:rsidR="00A43983" w:rsidRPr="00DC6138" w:rsidRDefault="00A43983" w:rsidP="009F53D6">
      <w:pPr>
        <w:spacing w:before="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B</w:t>
      </w:r>
    </w:p>
    <w:p w:rsidR="00A43983" w:rsidRPr="0022269C" w:rsidRDefault="00A43983" w:rsidP="009F53D6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</w:rPr>
        <w:t>Methadone in liquid form at strength 5 mg/mL for oral administration</w:t>
      </w:r>
    </w:p>
    <w:p w:rsidR="00A43983" w:rsidRDefault="00A43983" w:rsidP="009F53D6">
      <w:pPr>
        <w:spacing w:before="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C</w:t>
      </w:r>
    </w:p>
    <w:p w:rsidR="00A43983" w:rsidRDefault="00A43983" w:rsidP="009F53D6">
      <w:pPr>
        <w:spacing w:before="0" w:after="120" w:line="360" w:lineRule="auto"/>
        <w:ind w:left="567" w:hanging="567"/>
        <w:jc w:val="both"/>
        <w:rPr>
          <w:rFonts w:cs="Helvetica"/>
        </w:rPr>
      </w:pPr>
      <w:r>
        <w:rPr>
          <w:rFonts w:cs="Helvetica"/>
        </w:rPr>
        <w:t>1</w:t>
      </w:r>
      <w:r>
        <w:rPr>
          <w:rFonts w:cs="Helvetica"/>
        </w:rPr>
        <w:tab/>
        <w:t>An authorised health practitioner specified in Part A, item 1 or 2, may prescribe the restricted Schedule 8 substance specified in</w:t>
      </w:r>
      <w:r>
        <w:rPr>
          <w:rFonts w:cs="Helvetica"/>
        </w:rPr>
        <w:br/>
        <w:t>Part B (the </w:t>
      </w:r>
      <w:r w:rsidRPr="00AC7A5E">
        <w:rPr>
          <w:rFonts w:cs="Helvetica"/>
          <w:b/>
          <w:i/>
        </w:rPr>
        <w:t>substance</w:t>
      </w:r>
      <w:r w:rsidRPr="00AC7A5E">
        <w:rPr>
          <w:rFonts w:cs="Helvetica"/>
        </w:rPr>
        <w:t xml:space="preserve">) </w:t>
      </w:r>
      <w:r>
        <w:rPr>
          <w:rFonts w:cs="Helvetica"/>
        </w:rPr>
        <w:t>to a person if:</w:t>
      </w:r>
    </w:p>
    <w:p w:rsidR="00A43983" w:rsidRDefault="00A43983" w:rsidP="009F53D6">
      <w:pPr>
        <w:spacing w:before="0" w:after="120" w:line="360" w:lineRule="auto"/>
        <w:ind w:left="1134" w:hanging="567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the person is a patient of a hospital or an NTPCS specified in Part A; and</w:t>
      </w:r>
    </w:p>
    <w:p w:rsidR="00A43983" w:rsidRDefault="00A43983" w:rsidP="009F53D6">
      <w:pPr>
        <w:spacing w:before="0" w:after="120" w:line="360" w:lineRule="auto"/>
        <w:ind w:left="1134" w:hanging="567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the patient is in the care of the authorised health practitioner; and</w:t>
      </w:r>
    </w:p>
    <w:p w:rsidR="00A43983" w:rsidRDefault="00A43983" w:rsidP="009F53D6">
      <w:pPr>
        <w:spacing w:before="0" w:after="120" w:line="360" w:lineRule="auto"/>
        <w:ind w:left="1134" w:hanging="567"/>
        <w:jc w:val="both"/>
        <w:rPr>
          <w:rFonts w:cs="Helvetica"/>
        </w:rPr>
      </w:pPr>
      <w:r>
        <w:rPr>
          <w:rFonts w:cs="Helvetica"/>
        </w:rPr>
        <w:t>(c)</w:t>
      </w:r>
      <w:r>
        <w:rPr>
          <w:rFonts w:cs="Helvetica"/>
        </w:rPr>
        <w:tab/>
        <w:t>the authorised health practitioner is providing palliative care to the patient in an end of life situation.</w:t>
      </w:r>
    </w:p>
    <w:p w:rsidR="00A43983" w:rsidRDefault="00A43983" w:rsidP="009F53D6">
      <w:pPr>
        <w:spacing w:before="0" w:after="120" w:line="360" w:lineRule="auto"/>
        <w:ind w:left="567" w:hanging="567"/>
        <w:jc w:val="both"/>
        <w:rPr>
          <w:rFonts w:cs="Helvetica"/>
        </w:rPr>
      </w:pPr>
      <w:r w:rsidRPr="00DC6138">
        <w:rPr>
          <w:rFonts w:cs="Helvetica"/>
        </w:rPr>
        <w:t>2</w:t>
      </w:r>
      <w:r w:rsidRPr="00DC6138">
        <w:rPr>
          <w:rFonts w:cs="Helvetica"/>
        </w:rPr>
        <w:tab/>
        <w:t xml:space="preserve">An authorised health practitioner </w:t>
      </w:r>
      <w:r>
        <w:rPr>
          <w:rFonts w:cs="Helvetica"/>
        </w:rPr>
        <w:t>specified</w:t>
      </w:r>
      <w:r w:rsidRPr="00DC6138">
        <w:rPr>
          <w:rFonts w:cs="Helvetica"/>
        </w:rPr>
        <w:t xml:space="preserve"> in </w:t>
      </w:r>
      <w:r>
        <w:rPr>
          <w:rFonts w:cs="Helvetica"/>
        </w:rPr>
        <w:t>Part A, item 3,</w:t>
      </w:r>
      <w:r w:rsidRPr="00DC6138">
        <w:rPr>
          <w:rFonts w:cs="Helvetica"/>
        </w:rPr>
        <w:t xml:space="preserve"> may prescribe the substance to a </w:t>
      </w:r>
      <w:r>
        <w:rPr>
          <w:rFonts w:cs="Helvetica"/>
        </w:rPr>
        <w:t>person</w:t>
      </w:r>
      <w:r w:rsidRPr="00DC6138">
        <w:rPr>
          <w:rFonts w:cs="Helvetica"/>
        </w:rPr>
        <w:t xml:space="preserve"> </w:t>
      </w:r>
      <w:r>
        <w:rPr>
          <w:rFonts w:cs="Helvetica"/>
        </w:rPr>
        <w:t>on the condition that</w:t>
      </w:r>
      <w:r w:rsidRPr="00DC6138">
        <w:rPr>
          <w:rFonts w:cs="Helvetica"/>
        </w:rPr>
        <w:t xml:space="preserve"> the practitioner notifies the </w:t>
      </w:r>
      <w:r>
        <w:rPr>
          <w:rFonts w:cs="Helvetica"/>
        </w:rPr>
        <w:t>CHO</w:t>
      </w:r>
      <w:r w:rsidRPr="00DC6138">
        <w:rPr>
          <w:rFonts w:cs="Helvetica"/>
        </w:rPr>
        <w:t xml:space="preserve"> </w:t>
      </w:r>
      <w:r>
        <w:rPr>
          <w:rFonts w:cs="Helvetica"/>
        </w:rPr>
        <w:t xml:space="preserve">as soon as practicable but within 7 days after </w:t>
      </w:r>
      <w:r w:rsidRPr="00DC6138">
        <w:rPr>
          <w:rFonts w:cs="Helvetica"/>
        </w:rPr>
        <w:t>commencing a prescription of the substance to the patient.</w:t>
      </w:r>
    </w:p>
    <w:p w:rsidR="009E7F32" w:rsidRDefault="009E7F32" w:rsidP="0046562D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9E7F32" w:rsidRDefault="009E7F32" w:rsidP="0046562D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Medicines, Poisons and Therapeutic Goods Act</w:t>
      </w:r>
    </w:p>
    <w:p w:rsidR="009E7F32" w:rsidRDefault="009E7F32" w:rsidP="0046562D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Exemption From Requirement to Hold Schedule 8 Authorisation – </w:t>
      </w:r>
      <w:r>
        <w:rPr>
          <w:b/>
          <w:spacing w:val="-3"/>
        </w:rPr>
        <w:br/>
        <w:t>Patient Transfers to and from Custodial Correctional Facilities</w:t>
      </w:r>
    </w:p>
    <w:p w:rsidR="009E7F32" w:rsidRDefault="009E7F32" w:rsidP="009F53D6">
      <w:pPr>
        <w:spacing w:before="0" w:after="120" w:line="360" w:lineRule="auto"/>
        <w:jc w:val="both"/>
      </w:pPr>
      <w:r>
        <w:t xml:space="preserve">I, Hugh Crosbie Heggie, Chief Health Officer, under section 245(1)(a), (4)(b) and (5) of the </w:t>
      </w:r>
      <w:r>
        <w:rPr>
          <w:i/>
        </w:rPr>
        <w:t>Medicines, Poisons and Therapeutic Goods Act</w:t>
      </w:r>
      <w:r>
        <w:t>, exempt each class of authorised health practitioner specified in the Schedule, Part A, from the requirement to hold a Schedule 8 authorisation for dealing with a restricted Schedule 8 substance specified in the Schedule, Part B, for the purpose of treating an addiction to a substance, subject to the conditions specified in the Schedule, Part C.</w:t>
      </w:r>
    </w:p>
    <w:p w:rsidR="009E7F32" w:rsidRDefault="009E7F32" w:rsidP="0046562D">
      <w:pPr>
        <w:spacing w:before="240" w:after="240" w:line="360" w:lineRule="auto"/>
      </w:pPr>
      <w:r>
        <w:t>Dated</w:t>
      </w:r>
      <w:r w:rsidR="0046562D">
        <w:t xml:space="preserve"> 26 September 2018</w:t>
      </w:r>
    </w:p>
    <w:p w:rsidR="009E7F32" w:rsidRDefault="00E11697" w:rsidP="00E366E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H. C. Heggie</w:t>
      </w:r>
    </w:p>
    <w:p w:rsidR="009E7F32" w:rsidRDefault="009E7F32" w:rsidP="00E366EA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Chief Health Officer</w:t>
      </w:r>
    </w:p>
    <w:p w:rsidR="009E7F32" w:rsidRDefault="009E7F32" w:rsidP="009E7F32">
      <w:pPr>
        <w:spacing w:after="120" w:line="360" w:lineRule="auto"/>
        <w:rPr>
          <w:rFonts w:cs="Helvetica"/>
          <w:i/>
          <w:sz w:val="20"/>
          <w:szCs w:val="20"/>
        </w:rPr>
      </w:pPr>
      <w:r>
        <w:rPr>
          <w:rFonts w:cs="Helvetica"/>
          <w:i/>
          <w:sz w:val="20"/>
          <w:szCs w:val="20"/>
        </w:rPr>
        <w:t>Note</w:t>
      </w:r>
    </w:p>
    <w:p w:rsidR="009E7F32" w:rsidRDefault="009E7F32" w:rsidP="009E7F32">
      <w:pPr>
        <w:spacing w:after="240"/>
        <w:jc w:val="both"/>
        <w:rPr>
          <w:rFonts w:cs="Helvetica"/>
          <w:i/>
          <w:sz w:val="20"/>
          <w:szCs w:val="20"/>
        </w:rPr>
      </w:pPr>
      <w:r>
        <w:rPr>
          <w:rFonts w:cs="Helvetica"/>
          <w:i/>
          <w:sz w:val="20"/>
          <w:szCs w:val="20"/>
        </w:rPr>
        <w:t>The instrument entitled "Restricted Schedule 8 Substances", dated 17 April 2014 and published in Gazette No. G16 of 23 April 2014, declares each Schedule 8 substance specified in the Schedule, Part B, to be a restricted Schedule 8 substance.</w:t>
      </w:r>
    </w:p>
    <w:p w:rsidR="009E7F32" w:rsidRDefault="009E7F32" w:rsidP="009F53D6">
      <w:pPr>
        <w:pageBreakBefore/>
        <w:spacing w:before="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lastRenderedPageBreak/>
        <w:t>Schedule</w:t>
      </w:r>
    </w:p>
    <w:p w:rsidR="009E7F32" w:rsidRDefault="009E7F32" w:rsidP="009E7F32">
      <w:pPr>
        <w:spacing w:after="120" w:line="360" w:lineRule="auto"/>
        <w:jc w:val="center"/>
        <w:rPr>
          <w:rFonts w:cs="Helvetica"/>
        </w:rPr>
      </w:pPr>
      <w:r>
        <w:rPr>
          <w:rFonts w:cs="Helvetica"/>
          <w:b/>
        </w:rPr>
        <w:t>Part A</w:t>
      </w:r>
    </w:p>
    <w:p w:rsidR="009E7F32" w:rsidRDefault="009E7F32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1</w:t>
      </w:r>
      <w:r>
        <w:rPr>
          <w:rFonts w:cs="Helvetica"/>
        </w:rPr>
        <w:tab/>
        <w:t>Authorised health practitioners holding a Schedule 8 authorisation to prescribe opioid substitution treatments on the conditions set out in Part</w:t>
      </w:r>
      <w:r w:rsidR="008A19ED">
        <w:rPr>
          <w:rFonts w:cs="Helvetica"/>
        </w:rPr>
        <w:t> </w:t>
      </w:r>
      <w:r>
        <w:rPr>
          <w:rFonts w:cs="Helvetica"/>
        </w:rPr>
        <w:t>4A of the code of practice entitled "Code</w:t>
      </w:r>
      <w:r w:rsidR="008A19ED">
        <w:rPr>
          <w:rFonts w:cs="Helvetica"/>
        </w:rPr>
        <w:t> </w:t>
      </w:r>
      <w:bookmarkStart w:id="4" w:name="_GoBack"/>
      <w:bookmarkEnd w:id="4"/>
      <w:r>
        <w:rPr>
          <w:rFonts w:cs="Helvetica"/>
        </w:rPr>
        <w:t>of</w:t>
      </w:r>
      <w:r w:rsidR="008A19ED">
        <w:rPr>
          <w:rFonts w:cs="Helvetica"/>
        </w:rPr>
        <w:t> </w:t>
      </w:r>
      <w:r>
        <w:rPr>
          <w:rFonts w:cs="Helvetica"/>
        </w:rPr>
        <w:t>Practice</w:t>
      </w:r>
      <w:r w:rsidR="008A19ED">
        <w:rPr>
          <w:rFonts w:cs="Helvetica"/>
        </w:rPr>
        <w:noBreakHyphen/>
      </w:r>
      <w:r>
        <w:rPr>
          <w:rFonts w:cs="Helvetica"/>
        </w:rPr>
        <w:t>Schedule</w:t>
      </w:r>
      <w:r w:rsidR="008A19ED">
        <w:rPr>
          <w:rFonts w:cs="Helvetica"/>
        </w:rPr>
        <w:t> </w:t>
      </w:r>
      <w:r>
        <w:rPr>
          <w:rFonts w:cs="Helvetica"/>
        </w:rPr>
        <w:t>8</w:t>
      </w:r>
      <w:r w:rsidR="008A19ED">
        <w:rPr>
          <w:rFonts w:cs="Helvetica"/>
        </w:rPr>
        <w:t> </w:t>
      </w:r>
      <w:r>
        <w:rPr>
          <w:rFonts w:cs="Helvetica"/>
        </w:rPr>
        <w:t>Substances" and made on 7 June 2018 (</w:t>
      </w:r>
      <w:r>
        <w:rPr>
          <w:rFonts w:cs="Helvetica"/>
          <w:b/>
          <w:i/>
        </w:rPr>
        <w:t>accredited practitioners</w:t>
      </w:r>
      <w:r>
        <w:rPr>
          <w:rFonts w:cs="Helvetica"/>
        </w:rPr>
        <w:t>); and</w:t>
      </w:r>
    </w:p>
    <w:p w:rsidR="009E7F32" w:rsidRDefault="009E7F32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2</w:t>
      </w:r>
      <w:r>
        <w:rPr>
          <w:rFonts w:cs="Helvetica"/>
        </w:rPr>
        <w:tab/>
        <w:t>Authorised health practitioners (</w:t>
      </w:r>
      <w:r>
        <w:rPr>
          <w:rFonts w:cs="Helvetica"/>
          <w:b/>
          <w:i/>
        </w:rPr>
        <w:t>CCF practitioners</w:t>
      </w:r>
      <w:r>
        <w:rPr>
          <w:rFonts w:cs="Helvetica"/>
        </w:rPr>
        <w:t>):</w:t>
      </w:r>
    </w:p>
    <w:p w:rsidR="009E7F32" w:rsidRDefault="009E7F32" w:rsidP="009F53D6">
      <w:pPr>
        <w:spacing w:before="0" w:after="120" w:line="360" w:lineRule="auto"/>
        <w:ind w:left="140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holding a Schedule 8 authorisation to prescribe opioid substitution treatments on the conditions set out in Part 4A of the code of practice entitled "Code of Practice – Schedule 8 Substances" and made on 7 June 2018; and</w:t>
      </w:r>
    </w:p>
    <w:p w:rsidR="009E7F32" w:rsidRDefault="009E7F32" w:rsidP="009F53D6">
      <w:pPr>
        <w:spacing w:before="0" w:after="120" w:line="360" w:lineRule="auto"/>
        <w:ind w:left="140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engaged by a custodial correctional facility.</w:t>
      </w:r>
    </w:p>
    <w:p w:rsidR="009E7F32" w:rsidRDefault="009E7F32" w:rsidP="009F53D6">
      <w:pPr>
        <w:spacing w:before="0" w:after="120" w:line="360" w:lineRule="auto"/>
        <w:jc w:val="center"/>
        <w:rPr>
          <w:rFonts w:cs="Helvetica"/>
        </w:rPr>
      </w:pPr>
      <w:r>
        <w:rPr>
          <w:rFonts w:cs="Helvetica"/>
          <w:b/>
        </w:rPr>
        <w:t>Part B</w:t>
      </w:r>
    </w:p>
    <w:p w:rsidR="009E7F32" w:rsidRDefault="009E7F32" w:rsidP="009F53D6">
      <w:pPr>
        <w:spacing w:before="0" w:after="120" w:line="360" w:lineRule="auto"/>
        <w:ind w:left="720" w:hanging="720"/>
        <w:jc w:val="both"/>
      </w:pPr>
      <w:r>
        <w:t>1</w:t>
      </w:r>
      <w:r>
        <w:tab/>
        <w:t>Buprenorphine in tablet form 0.4 mg, 2 mg or 8 mg for sublingual administration.</w:t>
      </w:r>
    </w:p>
    <w:p w:rsidR="009E7F32" w:rsidRDefault="009E7F32" w:rsidP="009F53D6">
      <w:pPr>
        <w:spacing w:before="0" w:after="120" w:line="360" w:lineRule="auto"/>
        <w:ind w:left="720" w:hanging="720"/>
        <w:jc w:val="both"/>
      </w:pPr>
      <w:r>
        <w:t>2</w:t>
      </w:r>
      <w:r>
        <w:tab/>
        <w:t>Buprenorphine 2 mg/naloxone 0.5 mg in film form for sublingual or buccal administration.</w:t>
      </w:r>
    </w:p>
    <w:p w:rsidR="009E7F32" w:rsidRDefault="009E7F32" w:rsidP="009F53D6">
      <w:pPr>
        <w:spacing w:before="0" w:after="120" w:line="360" w:lineRule="auto"/>
        <w:ind w:left="720" w:hanging="720"/>
        <w:jc w:val="both"/>
      </w:pPr>
      <w:r>
        <w:t>3</w:t>
      </w:r>
      <w:r>
        <w:tab/>
        <w:t>Buprenorphine 8 mg/naloxone 2 mg in film form for sublingual or buccal administration.</w:t>
      </w:r>
    </w:p>
    <w:p w:rsidR="009E7F32" w:rsidRDefault="009E7F32" w:rsidP="009F53D6">
      <w:pPr>
        <w:spacing w:before="0" w:after="120" w:line="360" w:lineRule="auto"/>
        <w:ind w:left="720" w:hanging="720"/>
        <w:jc w:val="both"/>
      </w:pPr>
      <w:r>
        <w:t>4</w:t>
      </w:r>
      <w:r>
        <w:tab/>
        <w:t>Methadone in liquid form at strength 5 mg/mL for oral administration.</w:t>
      </w:r>
    </w:p>
    <w:p w:rsidR="009E7F32" w:rsidRDefault="009E7F32" w:rsidP="009F53D6">
      <w:pPr>
        <w:spacing w:before="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C</w:t>
      </w:r>
    </w:p>
    <w:p w:rsidR="009E7F32" w:rsidRDefault="009E7F32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1</w:t>
      </w:r>
      <w:r>
        <w:rPr>
          <w:rFonts w:cs="Helvetica"/>
        </w:rPr>
        <w:tab/>
        <w:t>An accredited practitioner may prescribe a restricted Schedule 8 substance specified in Part B to a person if:</w:t>
      </w:r>
    </w:p>
    <w:p w:rsidR="009E7F32" w:rsidRDefault="009E7F32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the person is being transferred from the care of a CCF practitioner to the care of the accredited practitioner; and</w:t>
      </w:r>
    </w:p>
    <w:p w:rsidR="009E7F32" w:rsidRDefault="009E7F32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prior to being transferred the person was being treated with the restricted Schedule 8 substance for substance addiction by the CCF practitioner; and</w:t>
      </w:r>
    </w:p>
    <w:p w:rsidR="009E7F32" w:rsidRDefault="009E7F32" w:rsidP="00396918">
      <w:pPr>
        <w:pageBreakBefore/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lastRenderedPageBreak/>
        <w:t>(c)</w:t>
      </w:r>
      <w:r>
        <w:rPr>
          <w:rFonts w:cs="Helvetica"/>
        </w:rPr>
        <w:tab/>
        <w:t>the accredited practitioner prescribes the restricted Schedule 8 substance in the same dosage regimen prescribed by the CCF practitioner to the person for a period of not more than 14</w:t>
      </w:r>
      <w:r w:rsidR="00033E32">
        <w:rPr>
          <w:rFonts w:cs="Helvetica"/>
        </w:rPr>
        <w:t> </w:t>
      </w:r>
      <w:r>
        <w:rPr>
          <w:rFonts w:cs="Helvetica"/>
        </w:rPr>
        <w:t>days.</w:t>
      </w:r>
    </w:p>
    <w:p w:rsidR="009E7F32" w:rsidRDefault="009E7F32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2</w:t>
      </w:r>
      <w:r>
        <w:rPr>
          <w:rFonts w:cs="Helvetica"/>
        </w:rPr>
        <w:tab/>
        <w:t>A CCF practitioner may prescribe a restricted Schedule 8 substance specified in Part B to a person if:</w:t>
      </w:r>
    </w:p>
    <w:p w:rsidR="009E7F32" w:rsidRDefault="009E7F32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the person is being transferred from the care of an accredited practitioner to the care of the CCF practitioner; and</w:t>
      </w:r>
    </w:p>
    <w:p w:rsidR="009E7F32" w:rsidRDefault="009E7F32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prior to being transferred the person was being treated with the restricted Schedule 8 substance for substance addiction by the accredited practitioner; and</w:t>
      </w:r>
    </w:p>
    <w:p w:rsidR="00A43983" w:rsidRPr="00B31BF0" w:rsidRDefault="009E7F32" w:rsidP="00396918">
      <w:pPr>
        <w:spacing w:before="0" w:after="120" w:line="360" w:lineRule="auto"/>
        <w:ind w:left="1560" w:hanging="851"/>
        <w:rPr>
          <w:rFonts w:cs="Helvetica"/>
        </w:rPr>
      </w:pPr>
      <w:r>
        <w:rPr>
          <w:rFonts w:cs="Helvetica"/>
        </w:rPr>
        <w:t>(c)</w:t>
      </w:r>
      <w:r>
        <w:rPr>
          <w:rFonts w:cs="Helvetica"/>
        </w:rPr>
        <w:tab/>
        <w:t xml:space="preserve">the CCF practitioner prescribes the restricted Schedule 8 substance in the same dosage regimen prescribed by the accredited practitioner to the person for a period of not </w:t>
      </w:r>
      <w:r w:rsidR="00033E32">
        <w:rPr>
          <w:rFonts w:cs="Helvetica"/>
        </w:rPr>
        <w:t>more than 14 days.</w:t>
      </w:r>
    </w:p>
    <w:p w:rsidR="007C16F3" w:rsidRPr="001F2D88" w:rsidRDefault="007C16F3" w:rsidP="009F53D6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7C16F3" w:rsidRPr="004C196F" w:rsidRDefault="007C16F3" w:rsidP="009F53D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Medicines, Poisons and Therapeutic Goods Act</w:t>
      </w:r>
    </w:p>
    <w:p w:rsidR="007C16F3" w:rsidRPr="005D2BCA" w:rsidRDefault="007C16F3" w:rsidP="009F53D6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 xml:space="preserve">Exemption From Requirement to Hold Schedule 8 Authorisation – </w:t>
      </w:r>
      <w:r>
        <w:rPr>
          <w:b/>
          <w:spacing w:val="-3"/>
        </w:rPr>
        <w:br/>
        <w:t>Patient Transfers to and from Shared Care Providers</w:t>
      </w:r>
    </w:p>
    <w:p w:rsidR="007C16F3" w:rsidRDefault="007C16F3" w:rsidP="009F53D6">
      <w:pPr>
        <w:spacing w:before="0" w:after="120" w:line="360" w:lineRule="auto"/>
        <w:jc w:val="both"/>
      </w:pPr>
      <w:r w:rsidRPr="00CE1DB8">
        <w:t xml:space="preserve">I, </w:t>
      </w:r>
      <w:r>
        <w:t>Hugh Crosbie Heggie</w:t>
      </w:r>
      <w:r w:rsidRPr="00CE1DB8">
        <w:t xml:space="preserve">, </w:t>
      </w:r>
      <w:r>
        <w:t>Chief Health Officer</w:t>
      </w:r>
      <w:r w:rsidRPr="00CE1DB8">
        <w:t>, under section </w:t>
      </w:r>
      <w:r>
        <w:t xml:space="preserve">245(1)(a), (4)(b) and (5) </w:t>
      </w:r>
      <w:r w:rsidRPr="00CE1DB8">
        <w:t xml:space="preserve">of the </w:t>
      </w:r>
      <w:r>
        <w:rPr>
          <w:i/>
        </w:rPr>
        <w:t xml:space="preserve">Medicines, Poisons and Therapeutic Goods </w:t>
      </w:r>
      <w:r w:rsidRPr="00643A83">
        <w:rPr>
          <w:i/>
        </w:rPr>
        <w:t>Act</w:t>
      </w:r>
      <w:r w:rsidRPr="00CE1DB8">
        <w:t xml:space="preserve">, </w:t>
      </w:r>
      <w:r>
        <w:t>exempt each class of authorised health practitioner specified in the Schedule, Part A, from the requirement to hold a Schedule 8 authorisation for dealing with a restricted Schedule 8 substance specified in the Schedule, Part B, for the purpose of treating an addiction to a substance, subject to the conditions specified in the Schedule, Part C.</w:t>
      </w:r>
    </w:p>
    <w:p w:rsidR="007C16F3" w:rsidRPr="00CE1DB8" w:rsidRDefault="007C16F3" w:rsidP="009F53D6">
      <w:pPr>
        <w:spacing w:before="240" w:after="240" w:line="360" w:lineRule="auto"/>
      </w:pPr>
      <w:r w:rsidRPr="00CE1DB8">
        <w:t>Dated</w:t>
      </w:r>
      <w:r w:rsidR="009F53D6">
        <w:t xml:space="preserve"> 26 September 2018</w:t>
      </w:r>
    </w:p>
    <w:p w:rsidR="007C16F3" w:rsidRPr="00CE1DB8" w:rsidRDefault="009F53D6" w:rsidP="009F53D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H. C. Heggie</w:t>
      </w:r>
    </w:p>
    <w:p w:rsidR="007C16F3" w:rsidRPr="00CE1DB8" w:rsidRDefault="007C16F3" w:rsidP="009F53D6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Chief Health Officer</w:t>
      </w:r>
    </w:p>
    <w:p w:rsidR="007C16F3" w:rsidRPr="006B0AA7" w:rsidRDefault="007C16F3" w:rsidP="00292836">
      <w:pPr>
        <w:spacing w:before="120" w:after="120" w:line="360" w:lineRule="auto"/>
        <w:rPr>
          <w:rFonts w:cs="Helvetica"/>
          <w:i/>
          <w:sz w:val="20"/>
          <w:szCs w:val="20"/>
        </w:rPr>
      </w:pPr>
      <w:r w:rsidRPr="006B0AA7">
        <w:rPr>
          <w:rFonts w:cs="Helvetica"/>
          <w:i/>
          <w:sz w:val="20"/>
          <w:szCs w:val="20"/>
        </w:rPr>
        <w:t>Note</w:t>
      </w:r>
    </w:p>
    <w:p w:rsidR="007C16F3" w:rsidRPr="006B0AA7" w:rsidRDefault="007C16F3" w:rsidP="00292836">
      <w:pPr>
        <w:spacing w:before="0"/>
        <w:jc w:val="both"/>
        <w:rPr>
          <w:i/>
          <w:sz w:val="20"/>
          <w:szCs w:val="20"/>
        </w:rPr>
      </w:pPr>
      <w:r w:rsidRPr="006B0AA7">
        <w:rPr>
          <w:i/>
          <w:sz w:val="20"/>
          <w:szCs w:val="20"/>
        </w:rPr>
        <w:t xml:space="preserve">The instrument entitled "Restricted Schedule 8 Substances", dated 17 April 2014 and published in Gazette </w:t>
      </w:r>
      <w:r>
        <w:rPr>
          <w:i/>
          <w:sz w:val="20"/>
          <w:szCs w:val="20"/>
        </w:rPr>
        <w:t xml:space="preserve">No. </w:t>
      </w:r>
      <w:r w:rsidRPr="006B0AA7">
        <w:rPr>
          <w:i/>
          <w:sz w:val="20"/>
          <w:szCs w:val="20"/>
        </w:rPr>
        <w:t>G16 of 23 April 2014</w:t>
      </w:r>
      <w:r>
        <w:rPr>
          <w:i/>
          <w:sz w:val="20"/>
          <w:szCs w:val="20"/>
        </w:rPr>
        <w:t>,</w:t>
      </w:r>
      <w:r w:rsidRPr="006B0AA7">
        <w:rPr>
          <w:i/>
          <w:sz w:val="20"/>
          <w:szCs w:val="20"/>
        </w:rPr>
        <w:t xml:space="preserve"> declar</w:t>
      </w:r>
      <w:r>
        <w:rPr>
          <w:i/>
          <w:sz w:val="20"/>
          <w:szCs w:val="20"/>
        </w:rPr>
        <w:t>es</w:t>
      </w:r>
      <w:r w:rsidRPr="006B0AA7">
        <w:rPr>
          <w:i/>
          <w:sz w:val="20"/>
          <w:szCs w:val="20"/>
        </w:rPr>
        <w:t xml:space="preserve"> buprenorphine 2</w:t>
      </w:r>
      <w:r>
        <w:rPr>
          <w:i/>
          <w:sz w:val="20"/>
          <w:szCs w:val="20"/>
        </w:rPr>
        <w:t xml:space="preserve"> </w:t>
      </w:r>
      <w:r w:rsidRPr="006B0AA7">
        <w:rPr>
          <w:i/>
          <w:sz w:val="20"/>
          <w:szCs w:val="20"/>
        </w:rPr>
        <w:t>mg/naloxone 0.5</w:t>
      </w:r>
      <w:r>
        <w:rPr>
          <w:i/>
          <w:sz w:val="20"/>
          <w:szCs w:val="20"/>
        </w:rPr>
        <w:t> </w:t>
      </w:r>
      <w:r w:rsidRPr="006B0AA7">
        <w:rPr>
          <w:i/>
          <w:sz w:val="20"/>
          <w:szCs w:val="20"/>
        </w:rPr>
        <w:t>mg in film form for sublingual or buccal administration and buprenorphine 8</w:t>
      </w:r>
      <w:r>
        <w:rPr>
          <w:i/>
          <w:sz w:val="20"/>
          <w:szCs w:val="20"/>
        </w:rPr>
        <w:t xml:space="preserve"> </w:t>
      </w:r>
      <w:r w:rsidRPr="006B0AA7">
        <w:rPr>
          <w:i/>
          <w:sz w:val="20"/>
          <w:szCs w:val="20"/>
        </w:rPr>
        <w:t>mg/naloxone 2 mg in film form for sublingual or buccal administration to be restricted Schedule 8 substances.</w:t>
      </w:r>
    </w:p>
    <w:p w:rsidR="007C16F3" w:rsidRDefault="007C16F3" w:rsidP="00915F72">
      <w:pPr>
        <w:pageBreakBefore/>
        <w:spacing w:before="0" w:after="0" w:line="360" w:lineRule="auto"/>
        <w:jc w:val="center"/>
        <w:rPr>
          <w:rFonts w:cs="Helvetica"/>
          <w:b/>
        </w:rPr>
      </w:pPr>
      <w:r w:rsidRPr="00C61156">
        <w:rPr>
          <w:rFonts w:cs="Helvetica"/>
          <w:b/>
        </w:rPr>
        <w:lastRenderedPageBreak/>
        <w:t>Schedule</w:t>
      </w:r>
    </w:p>
    <w:p w:rsidR="007C16F3" w:rsidRPr="00C61156" w:rsidRDefault="007C16F3" w:rsidP="009F53D6">
      <w:pPr>
        <w:spacing w:before="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A</w:t>
      </w:r>
    </w:p>
    <w:p w:rsidR="007C16F3" w:rsidRDefault="007C16F3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1</w:t>
      </w:r>
      <w:r>
        <w:rPr>
          <w:rFonts w:cs="Helvetica"/>
        </w:rPr>
        <w:tab/>
        <w:t>Authorised health practitioners (</w:t>
      </w:r>
      <w:r>
        <w:rPr>
          <w:rFonts w:cs="Helvetica"/>
          <w:b/>
          <w:i/>
        </w:rPr>
        <w:t>shared care providers</w:t>
      </w:r>
      <w:r>
        <w:rPr>
          <w:rFonts w:cs="Helvetica"/>
        </w:rPr>
        <w:t>):</w:t>
      </w:r>
    </w:p>
    <w:p w:rsidR="007C16F3" w:rsidRDefault="007C16F3" w:rsidP="009F53D6">
      <w:pPr>
        <w:spacing w:before="0" w:after="120" w:line="360" w:lineRule="auto"/>
        <w:ind w:left="140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holding a Schedule 8 authorisation to prescribe opioid substitution treatments on the conditions set out in Part 4A of the code of practice entitled "Code of Practice – Schedule 8 Substances" and made on 7 June 2018; and</w:t>
      </w:r>
    </w:p>
    <w:p w:rsidR="007C16F3" w:rsidRDefault="007C16F3" w:rsidP="009F53D6">
      <w:pPr>
        <w:spacing w:before="0" w:after="120" w:line="360" w:lineRule="auto"/>
        <w:ind w:left="140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working in private practice as shared care providers in conjunction with other authorised health practitioners engaged by alcohol and other drugs services or a custodial correctional facility.</w:t>
      </w:r>
    </w:p>
    <w:p w:rsidR="007C16F3" w:rsidRDefault="007C16F3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2</w:t>
      </w:r>
      <w:r>
        <w:rPr>
          <w:rFonts w:cs="Helvetica"/>
        </w:rPr>
        <w:tab/>
        <w:t>Authorised health practitioners (</w:t>
      </w:r>
      <w:r>
        <w:rPr>
          <w:rFonts w:cs="Helvetica"/>
          <w:b/>
          <w:i/>
        </w:rPr>
        <w:t>full prescribers</w:t>
      </w:r>
      <w:r>
        <w:rPr>
          <w:rFonts w:cs="Helvetica"/>
        </w:rPr>
        <w:t>):</w:t>
      </w:r>
    </w:p>
    <w:p w:rsidR="007C16F3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holding a Schedule 8 authorisation to prescribe opioid substitution treatments on the conditions set out in Part 4A of the code of practice entitled "Code of Practice – Schedule 8 Substances" and made on 7 June 2018; and</w:t>
      </w:r>
    </w:p>
    <w:p w:rsidR="007C16F3" w:rsidRPr="00392B5F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engaged by alcohol and other drugs services or a custodial correctional facility.</w:t>
      </w:r>
    </w:p>
    <w:p w:rsidR="007C16F3" w:rsidRDefault="007C16F3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3</w:t>
      </w:r>
      <w:r>
        <w:rPr>
          <w:rFonts w:cs="Helvetica"/>
        </w:rPr>
        <w:tab/>
        <w:t>Authorised health practitioners working in a group practice with shared care providers.</w:t>
      </w:r>
    </w:p>
    <w:p w:rsidR="007C16F3" w:rsidRDefault="007C16F3" w:rsidP="009F53D6">
      <w:pPr>
        <w:spacing w:before="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B</w:t>
      </w:r>
    </w:p>
    <w:p w:rsidR="007C16F3" w:rsidRDefault="007C16F3" w:rsidP="009F53D6">
      <w:pPr>
        <w:spacing w:before="0" w:after="120" w:line="360" w:lineRule="auto"/>
        <w:ind w:left="720" w:hanging="720"/>
        <w:jc w:val="both"/>
      </w:pPr>
      <w:r>
        <w:t>1</w:t>
      </w:r>
      <w:r>
        <w:tab/>
        <w:t>Buprenorphine 2 mg/naloxone 0.5 mg in film form for sublingual or buccal administration.</w:t>
      </w:r>
    </w:p>
    <w:p w:rsidR="007C16F3" w:rsidRDefault="007C16F3" w:rsidP="009F53D6">
      <w:pPr>
        <w:spacing w:before="0" w:after="120" w:line="360" w:lineRule="auto"/>
        <w:ind w:left="720" w:hanging="720"/>
        <w:jc w:val="both"/>
      </w:pPr>
      <w:r>
        <w:t>2</w:t>
      </w:r>
      <w:r>
        <w:tab/>
        <w:t>Buprenorphine 8 mg/naloxone 2 mg in film form for sublingual or buccal administration.</w:t>
      </w:r>
    </w:p>
    <w:p w:rsidR="007C16F3" w:rsidRDefault="007C16F3" w:rsidP="009F53D6">
      <w:pPr>
        <w:spacing w:before="0" w:after="120" w:line="360" w:lineRule="auto"/>
        <w:ind w:left="720" w:hanging="720"/>
        <w:jc w:val="center"/>
        <w:rPr>
          <w:b/>
        </w:rPr>
      </w:pPr>
      <w:r>
        <w:rPr>
          <w:b/>
        </w:rPr>
        <w:t>Part C</w:t>
      </w:r>
    </w:p>
    <w:p w:rsidR="007C16F3" w:rsidRDefault="007C16F3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1</w:t>
      </w:r>
      <w:r>
        <w:rPr>
          <w:rFonts w:cs="Helvetica"/>
        </w:rPr>
        <w:tab/>
        <w:t>A shared care provider may prescribe a restricted Schedule 8 substance specified in Part B to a person if:</w:t>
      </w:r>
    </w:p>
    <w:p w:rsidR="007C16F3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the person is being transferred from the care of a full prescriber to the care of the shared care provider; and</w:t>
      </w:r>
    </w:p>
    <w:p w:rsidR="007C16F3" w:rsidRDefault="007C16F3" w:rsidP="00755E19">
      <w:pPr>
        <w:pageBreakBefore/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lastRenderedPageBreak/>
        <w:t>(b)</w:t>
      </w:r>
      <w:r>
        <w:rPr>
          <w:rFonts w:cs="Helvetica"/>
        </w:rPr>
        <w:tab/>
        <w:t>prior to being transferred the person was being treated with the restricted Schedule 8 substance for substance addiction by the full prescriber; and</w:t>
      </w:r>
    </w:p>
    <w:p w:rsidR="007C16F3" w:rsidRPr="001A678B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(c)</w:t>
      </w:r>
      <w:r>
        <w:rPr>
          <w:rFonts w:cs="Helvetica"/>
        </w:rPr>
        <w:tab/>
        <w:t>the shared care provider prescribes the restricted Schedule 8</w:t>
      </w:r>
      <w:r w:rsidR="00033E32">
        <w:rPr>
          <w:rFonts w:cs="Helvetica"/>
        </w:rPr>
        <w:t> </w:t>
      </w:r>
      <w:r>
        <w:rPr>
          <w:rFonts w:cs="Helvetica"/>
        </w:rPr>
        <w:t>substance in the same dosage regimen prescribed by the full prescriber to the person for a period of not more than 14</w:t>
      </w:r>
      <w:r w:rsidR="00033E32">
        <w:rPr>
          <w:rFonts w:cs="Helvetica"/>
        </w:rPr>
        <w:t> </w:t>
      </w:r>
      <w:r>
        <w:rPr>
          <w:rFonts w:cs="Helvetica"/>
        </w:rPr>
        <w:t>days.</w:t>
      </w:r>
    </w:p>
    <w:p w:rsidR="007C16F3" w:rsidRDefault="007C16F3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2</w:t>
      </w:r>
      <w:r>
        <w:rPr>
          <w:rFonts w:cs="Helvetica"/>
        </w:rPr>
        <w:tab/>
        <w:t>A full prescriber may prescribe a restricted Schedule 8 substance specified in Part B to a person if:</w:t>
      </w:r>
    </w:p>
    <w:p w:rsidR="007C16F3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the person is being transferred from the care of a shared care provider to the care of the full prescriber; and</w:t>
      </w:r>
    </w:p>
    <w:p w:rsidR="007C16F3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prior to being transferred the person was being treated with the restricted Schedule 8 substance for substance addiction by the shared care provider; and</w:t>
      </w:r>
    </w:p>
    <w:p w:rsidR="007C16F3" w:rsidRPr="001A678B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(c)</w:t>
      </w:r>
      <w:r>
        <w:rPr>
          <w:rFonts w:cs="Helvetica"/>
        </w:rPr>
        <w:tab/>
        <w:t>the full prescriber prescribes the restricted Schedule 8 substance in the same dosage regimen prescribed by the shared care provider to the person for a period of not more than 14 days.</w:t>
      </w:r>
    </w:p>
    <w:p w:rsidR="007C16F3" w:rsidRDefault="007C16F3" w:rsidP="009F53D6">
      <w:pPr>
        <w:spacing w:before="0"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3</w:t>
      </w:r>
      <w:r>
        <w:rPr>
          <w:rFonts w:cs="Helvetica"/>
        </w:rPr>
        <w:tab/>
        <w:t>An authorised health practitioner specified in Part A, item 3, may prescribe a restricted Schedule 8 substance specified in Part B to a person if:</w:t>
      </w:r>
    </w:p>
    <w:p w:rsidR="007C16F3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the person is being transferred from the care of a full prescriber to a shared care provider; and</w:t>
      </w:r>
    </w:p>
    <w:p w:rsidR="007C16F3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prior to being transferred the person was being treated with the restricted Schedule 8 substance for substance addiction by the full prescriber; and</w:t>
      </w:r>
    </w:p>
    <w:p w:rsidR="007C16F3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(c)</w:t>
      </w:r>
      <w:r>
        <w:rPr>
          <w:rFonts w:cs="Helvetica"/>
        </w:rPr>
        <w:tab/>
        <w:t>the shared care provider is unable to prescribe the restricted Schedule 8 substance to the person; and</w:t>
      </w:r>
    </w:p>
    <w:p w:rsidR="007C16F3" w:rsidRDefault="007C16F3" w:rsidP="009F53D6">
      <w:pPr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t>(d)</w:t>
      </w:r>
      <w:r>
        <w:rPr>
          <w:rFonts w:cs="Helvetica"/>
        </w:rPr>
        <w:tab/>
        <w:t>the person is transferred from the care of the shared care provider to the care of the authorised health practitioner; and</w:t>
      </w:r>
    </w:p>
    <w:p w:rsidR="007C16F3" w:rsidRPr="00A9251F" w:rsidRDefault="007C16F3" w:rsidP="00755E19">
      <w:pPr>
        <w:pageBreakBefore/>
        <w:spacing w:before="0" w:after="120" w:line="360" w:lineRule="auto"/>
        <w:ind w:left="1457" w:hanging="720"/>
        <w:jc w:val="both"/>
        <w:rPr>
          <w:rFonts w:cs="Helvetica"/>
        </w:rPr>
      </w:pPr>
      <w:r>
        <w:rPr>
          <w:rFonts w:cs="Helvetica"/>
        </w:rPr>
        <w:lastRenderedPageBreak/>
        <w:t>(e)</w:t>
      </w:r>
      <w:r>
        <w:rPr>
          <w:rFonts w:cs="Helvetica"/>
        </w:rPr>
        <w:tab/>
        <w:t>the authorised health practitioner prescribes the restricted Schedule 8 substance in the same dosage regimen prescribed by the full prescriber to the person for a period of not more than 28</w:t>
      </w:r>
      <w:r w:rsidR="00033E32">
        <w:rPr>
          <w:rFonts w:cs="Helvetica"/>
        </w:rPr>
        <w:t> </w:t>
      </w:r>
      <w:r>
        <w:rPr>
          <w:rFonts w:cs="Helvetica"/>
        </w:rPr>
        <w:t>days.</w:t>
      </w:r>
      <w:bookmarkStart w:id="5" w:name="bkSelection"/>
      <w:bookmarkEnd w:id="5"/>
    </w:p>
    <w:sectPr w:rsidR="007C16F3" w:rsidRPr="00A9251F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A19ED">
      <w:rPr>
        <w:noProof/>
      </w:rPr>
      <w:t>10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396918">
      <w:t>S79</w:t>
    </w:r>
    <w:r>
      <w:t xml:space="preserve">, </w:t>
    </w:r>
    <w:r w:rsidR="009F53D6">
      <w:t>1 Octo</w:t>
    </w:r>
    <w:r w:rsidR="005833C9">
      <w:t>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A20"/>
    <w:rsid w:val="00B57A6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54D6-890B-4198-BF2D-1837AFB2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10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S76 2018</vt:lpstr>
    </vt:vector>
  </TitlesOfParts>
  <Company>NTG</Company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S79 2018</dc:title>
  <dc:subject/>
  <dc:creator>Northern Territory Government</dc:creator>
  <cp:keywords/>
  <dc:description/>
  <cp:lastModifiedBy>Catherine Frances Maher</cp:lastModifiedBy>
  <cp:revision>12</cp:revision>
  <cp:lastPrinted>2018-09-28T02:23:00Z</cp:lastPrinted>
  <dcterms:created xsi:type="dcterms:W3CDTF">2018-09-26T05:36:00Z</dcterms:created>
  <dcterms:modified xsi:type="dcterms:W3CDTF">2018-10-01T01:22:00Z</dcterms:modified>
  <cp:contentStatus/>
</cp:coreProperties>
</file>