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AU"/>
        </w:rPr>
        <w:alias w:val="Title"/>
        <w:tag w:val=""/>
        <w:id w:val="-509987125"/>
        <w:placeholder>
          <w:docPart w:val="CB1F12BB24AF4A648B9F991AC29C8031"/>
        </w:placeholder>
        <w:dataBinding w:prefixMappings="xmlns:ns0='http://purl.org/dc/elements/1.1/' xmlns:ns1='http://schemas.openxmlformats.org/package/2006/metadata/core-properties' " w:xpath="/ns1:coreProperties[1]/ns0:title[1]" w:storeItemID="{6C3C8BC8-F283-45AE-878A-BAB7291924A1}"/>
        <w:text/>
      </w:sdtPr>
      <w:sdtContent>
        <w:p w14:paraId="4C74B0BD" w14:textId="60673065" w:rsidR="009D2EA0" w:rsidRDefault="009D2EA0" w:rsidP="009D2EA0">
          <w:pPr>
            <w:pStyle w:val="NTGCoverPageTitle"/>
          </w:pPr>
          <w:r>
            <w:rPr>
              <w:lang w:val="en-AU"/>
            </w:rPr>
            <w:t>Conditions of Quoting</w:t>
          </w:r>
        </w:p>
      </w:sdtContent>
    </w:sdt>
    <w:p w14:paraId="5C790574" w14:textId="1F15B2F3" w:rsidR="0046532B" w:rsidRDefault="0077202F" w:rsidP="000B380A">
      <w:pPr>
        <w:pStyle w:val="DateVersion"/>
        <w:jc w:val="left"/>
      </w:pPr>
      <w:r w:rsidRPr="00C537EB">
        <w:t>Version No. 5.</w:t>
      </w:r>
      <w:r>
        <w:t>2.00</w:t>
      </w:r>
      <w:r>
        <w:br/>
      </w:r>
      <w:r w:rsidR="00880166">
        <w:t xml:space="preserve">20 February </w:t>
      </w:r>
      <w:r w:rsidR="00E3420F">
        <w:t>201</w:t>
      </w:r>
      <w:r w:rsidR="00880166">
        <w:t>7</w:t>
      </w:r>
    </w:p>
    <w:p w14:paraId="45D2899A" w14:textId="2C3A8C63" w:rsidR="0046532B" w:rsidRPr="0046532B" w:rsidRDefault="0046532B" w:rsidP="000B380A">
      <w:pPr>
        <w:pStyle w:val="DateVersion"/>
        <w:jc w:val="left"/>
        <w:sectPr w:rsidR="0046532B" w:rsidRPr="0046532B" w:rsidSect="009D2EA0">
          <w:footerReference w:type="default" r:id="rId20"/>
          <w:headerReference w:type="first" r:id="rId21"/>
          <w:footerReference w:type="first" r:id="rId22"/>
          <w:pgSz w:w="11906" w:h="16838" w:code="9"/>
          <w:pgMar w:top="2269" w:right="1134" w:bottom="1134" w:left="1134" w:header="720" w:footer="0" w:gutter="0"/>
          <w:cols w:space="720"/>
          <w:docGrid w:linePitch="299"/>
        </w:sectPr>
      </w:pPr>
      <w:r>
        <w:rPr>
          <w:sz w:val="22"/>
          <w:szCs w:val="22"/>
        </w:rPr>
        <w:t>I</w:t>
      </w:r>
      <w:r w:rsidRPr="0046532B">
        <w:rPr>
          <w:sz w:val="22"/>
          <w:szCs w:val="22"/>
        </w:rPr>
        <w:t>ssued by Procurement Policy Unit</w:t>
      </w:r>
    </w:p>
    <w:p w14:paraId="6470D997" w14:textId="77777777" w:rsidR="004170D6" w:rsidRPr="00C537EB" w:rsidRDefault="004170D6" w:rsidP="0058101F">
      <w:pPr>
        <w:spacing w:before="4400"/>
      </w:pPr>
      <w:r w:rsidRPr="00C537EB">
        <w:lastRenderedPageBreak/>
        <w:t>This page is left intentionally blank</w:t>
      </w:r>
    </w:p>
    <w:p w14:paraId="076E6953" w14:textId="31CB38AB" w:rsidR="00615CE8" w:rsidRDefault="00615CE8" w:rsidP="00615CE8"/>
    <w:p w14:paraId="5C49D5B5" w14:textId="77777777" w:rsidR="004170D6" w:rsidRPr="00615CE8" w:rsidRDefault="004170D6" w:rsidP="00615CE8">
      <w:pPr>
        <w:sectPr w:rsidR="004170D6" w:rsidRPr="00615CE8" w:rsidSect="0046532B">
          <w:headerReference w:type="even" r:id="rId23"/>
          <w:headerReference w:type="default" r:id="rId24"/>
          <w:footerReference w:type="default" r:id="rId25"/>
          <w:headerReference w:type="first" r:id="rId26"/>
          <w:pgSz w:w="11906" w:h="16838" w:code="9"/>
          <w:pgMar w:top="1134" w:right="1134" w:bottom="1134" w:left="1134" w:header="720" w:footer="342" w:gutter="0"/>
          <w:cols w:space="720"/>
        </w:sectPr>
      </w:pPr>
    </w:p>
    <w:p w14:paraId="3274D2C8" w14:textId="77777777" w:rsidR="00BC55BE" w:rsidRDefault="00F51CAB">
      <w:pPr>
        <w:pStyle w:val="TOC1"/>
        <w:rPr>
          <w:rFonts w:asciiTheme="minorHAnsi" w:eastAsiaTheme="minorEastAsia" w:hAnsiTheme="minorHAnsi" w:cstheme="minorBidi"/>
          <w:b w:val="0"/>
          <w:noProof/>
          <w:szCs w:val="22"/>
        </w:rPr>
      </w:pPr>
      <w:r w:rsidRPr="00C537EB">
        <w:lastRenderedPageBreak/>
        <w:fldChar w:fldCharType="begin"/>
      </w:r>
      <w:r w:rsidR="004170D6" w:rsidRPr="00C537EB">
        <w:instrText xml:space="preserve"> TOC \o "2-2" \t "Heading 1,1" </w:instrText>
      </w:r>
      <w:r w:rsidRPr="00C537EB">
        <w:fldChar w:fldCharType="separate"/>
      </w:r>
      <w:r w:rsidR="00BC55BE" w:rsidRPr="00AD5B17">
        <w:rPr>
          <w:noProof/>
        </w:rPr>
        <w:t>1</w:t>
      </w:r>
      <w:r w:rsidR="00BC55BE">
        <w:rPr>
          <w:rFonts w:asciiTheme="minorHAnsi" w:eastAsiaTheme="minorEastAsia" w:hAnsiTheme="minorHAnsi" w:cstheme="minorBidi"/>
          <w:b w:val="0"/>
          <w:noProof/>
          <w:szCs w:val="22"/>
        </w:rPr>
        <w:tab/>
      </w:r>
      <w:r w:rsidR="00BC55BE" w:rsidRPr="00AD5B17">
        <w:rPr>
          <w:noProof/>
        </w:rPr>
        <w:t>Interpretation</w:t>
      </w:r>
      <w:r w:rsidR="00BC55BE">
        <w:rPr>
          <w:noProof/>
        </w:rPr>
        <w:tab/>
      </w:r>
      <w:r w:rsidR="00BC55BE">
        <w:rPr>
          <w:noProof/>
        </w:rPr>
        <w:fldChar w:fldCharType="begin"/>
      </w:r>
      <w:r w:rsidR="00BC55BE">
        <w:rPr>
          <w:noProof/>
        </w:rPr>
        <w:instrText xml:space="preserve"> PAGEREF _Toc474837730 \h </w:instrText>
      </w:r>
      <w:r w:rsidR="00BC55BE">
        <w:rPr>
          <w:noProof/>
        </w:rPr>
      </w:r>
      <w:r w:rsidR="00BC55BE">
        <w:rPr>
          <w:noProof/>
        </w:rPr>
        <w:fldChar w:fldCharType="separate"/>
      </w:r>
      <w:r w:rsidR="00BC55BE">
        <w:rPr>
          <w:noProof/>
        </w:rPr>
        <w:t>5</w:t>
      </w:r>
      <w:r w:rsidR="00BC55BE">
        <w:rPr>
          <w:noProof/>
        </w:rPr>
        <w:fldChar w:fldCharType="end"/>
      </w:r>
    </w:p>
    <w:p w14:paraId="46C6FDED" w14:textId="77777777" w:rsidR="00BC55BE" w:rsidRDefault="00BC55BE">
      <w:pPr>
        <w:pStyle w:val="TOC1"/>
        <w:rPr>
          <w:rFonts w:asciiTheme="minorHAnsi" w:eastAsiaTheme="minorEastAsia" w:hAnsiTheme="minorHAnsi" w:cstheme="minorBidi"/>
          <w:b w:val="0"/>
          <w:noProof/>
          <w:szCs w:val="22"/>
        </w:rPr>
      </w:pPr>
      <w:r w:rsidRPr="00AD5B17">
        <w:rPr>
          <w:noProof/>
        </w:rPr>
        <w:t>2</w:t>
      </w:r>
      <w:r>
        <w:rPr>
          <w:rFonts w:asciiTheme="minorHAnsi" w:eastAsiaTheme="minorEastAsia" w:hAnsiTheme="minorHAnsi" w:cstheme="minorBidi"/>
          <w:b w:val="0"/>
          <w:noProof/>
          <w:szCs w:val="22"/>
        </w:rPr>
        <w:tab/>
      </w:r>
      <w:r w:rsidRPr="00AD5B17">
        <w:rPr>
          <w:noProof/>
        </w:rPr>
        <w:t>Preparing a Quotation</w:t>
      </w:r>
      <w:r>
        <w:rPr>
          <w:noProof/>
        </w:rPr>
        <w:tab/>
      </w:r>
      <w:r>
        <w:rPr>
          <w:noProof/>
        </w:rPr>
        <w:fldChar w:fldCharType="begin"/>
      </w:r>
      <w:r>
        <w:rPr>
          <w:noProof/>
        </w:rPr>
        <w:instrText xml:space="preserve"> PAGEREF _Toc474837731 \h </w:instrText>
      </w:r>
      <w:r>
        <w:rPr>
          <w:noProof/>
        </w:rPr>
      </w:r>
      <w:r>
        <w:rPr>
          <w:noProof/>
        </w:rPr>
        <w:fldChar w:fldCharType="separate"/>
      </w:r>
      <w:r>
        <w:rPr>
          <w:noProof/>
        </w:rPr>
        <w:t>5</w:t>
      </w:r>
      <w:r>
        <w:rPr>
          <w:noProof/>
        </w:rPr>
        <w:fldChar w:fldCharType="end"/>
      </w:r>
    </w:p>
    <w:p w14:paraId="5B083A92"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2.1.</w:t>
      </w:r>
      <w:r>
        <w:rPr>
          <w:rFonts w:asciiTheme="minorHAnsi" w:eastAsiaTheme="minorEastAsia" w:hAnsiTheme="minorHAnsi" w:cstheme="minorBidi"/>
          <w:noProof/>
        </w:rPr>
        <w:tab/>
      </w:r>
      <w:r w:rsidRPr="00AD5B17">
        <w:rPr>
          <w:noProof/>
        </w:rPr>
        <w:t>General Requirements</w:t>
      </w:r>
      <w:r>
        <w:rPr>
          <w:noProof/>
        </w:rPr>
        <w:tab/>
      </w:r>
      <w:r>
        <w:rPr>
          <w:noProof/>
        </w:rPr>
        <w:fldChar w:fldCharType="begin"/>
      </w:r>
      <w:r>
        <w:rPr>
          <w:noProof/>
        </w:rPr>
        <w:instrText xml:space="preserve"> PAGEREF _Toc474837732 \h </w:instrText>
      </w:r>
      <w:r>
        <w:rPr>
          <w:noProof/>
        </w:rPr>
      </w:r>
      <w:r>
        <w:rPr>
          <w:noProof/>
        </w:rPr>
        <w:fldChar w:fldCharType="separate"/>
      </w:r>
      <w:r>
        <w:rPr>
          <w:noProof/>
        </w:rPr>
        <w:t>5</w:t>
      </w:r>
      <w:r>
        <w:rPr>
          <w:noProof/>
        </w:rPr>
        <w:fldChar w:fldCharType="end"/>
      </w:r>
    </w:p>
    <w:p w14:paraId="65BBEC32"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2.2.</w:t>
      </w:r>
      <w:r>
        <w:rPr>
          <w:rFonts w:asciiTheme="minorHAnsi" w:eastAsiaTheme="minorEastAsia" w:hAnsiTheme="minorHAnsi" w:cstheme="minorBidi"/>
          <w:noProof/>
        </w:rPr>
        <w:tab/>
      </w:r>
      <w:r w:rsidRPr="00AD5B17">
        <w:rPr>
          <w:noProof/>
        </w:rPr>
        <w:t>Respondents to Inform Themselves</w:t>
      </w:r>
      <w:r>
        <w:rPr>
          <w:noProof/>
        </w:rPr>
        <w:tab/>
      </w:r>
      <w:r>
        <w:rPr>
          <w:noProof/>
        </w:rPr>
        <w:fldChar w:fldCharType="begin"/>
      </w:r>
      <w:r>
        <w:rPr>
          <w:noProof/>
        </w:rPr>
        <w:instrText xml:space="preserve"> PAGEREF _Toc474837733 \h </w:instrText>
      </w:r>
      <w:r>
        <w:rPr>
          <w:noProof/>
        </w:rPr>
      </w:r>
      <w:r>
        <w:rPr>
          <w:noProof/>
        </w:rPr>
        <w:fldChar w:fldCharType="separate"/>
      </w:r>
      <w:r>
        <w:rPr>
          <w:noProof/>
        </w:rPr>
        <w:t>5</w:t>
      </w:r>
      <w:r>
        <w:rPr>
          <w:noProof/>
        </w:rPr>
        <w:fldChar w:fldCharType="end"/>
      </w:r>
    </w:p>
    <w:p w14:paraId="75612F59"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2.3.</w:t>
      </w:r>
      <w:r>
        <w:rPr>
          <w:rFonts w:asciiTheme="minorHAnsi" w:eastAsiaTheme="minorEastAsia" w:hAnsiTheme="minorHAnsi" w:cstheme="minorBidi"/>
          <w:noProof/>
        </w:rPr>
        <w:tab/>
      </w:r>
      <w:r w:rsidRPr="00AD5B17">
        <w:rPr>
          <w:noProof/>
        </w:rPr>
        <w:t>Quotation Costs</w:t>
      </w:r>
      <w:r>
        <w:rPr>
          <w:noProof/>
        </w:rPr>
        <w:tab/>
      </w:r>
      <w:r>
        <w:rPr>
          <w:noProof/>
        </w:rPr>
        <w:fldChar w:fldCharType="begin"/>
      </w:r>
      <w:r>
        <w:rPr>
          <w:noProof/>
        </w:rPr>
        <w:instrText xml:space="preserve"> PAGEREF _Toc474837734 \h </w:instrText>
      </w:r>
      <w:r>
        <w:rPr>
          <w:noProof/>
        </w:rPr>
      </w:r>
      <w:r>
        <w:rPr>
          <w:noProof/>
        </w:rPr>
        <w:fldChar w:fldCharType="separate"/>
      </w:r>
      <w:r>
        <w:rPr>
          <w:noProof/>
        </w:rPr>
        <w:t>6</w:t>
      </w:r>
      <w:r>
        <w:rPr>
          <w:noProof/>
        </w:rPr>
        <w:fldChar w:fldCharType="end"/>
      </w:r>
    </w:p>
    <w:p w14:paraId="2C626CD5"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w:t>
      </w:r>
      <w:r>
        <w:rPr>
          <w:rFonts w:asciiTheme="minorHAnsi" w:eastAsiaTheme="minorEastAsia" w:hAnsiTheme="minorHAnsi" w:cstheme="minorBidi"/>
          <w:noProof/>
        </w:rPr>
        <w:tab/>
      </w:r>
      <w:r w:rsidRPr="00AD5B17">
        <w:rPr>
          <w:noProof/>
        </w:rPr>
        <w:t>Compliance with NT Procurement Code</w:t>
      </w:r>
      <w:r>
        <w:rPr>
          <w:noProof/>
        </w:rPr>
        <w:tab/>
      </w:r>
      <w:r>
        <w:rPr>
          <w:noProof/>
        </w:rPr>
        <w:fldChar w:fldCharType="begin"/>
      </w:r>
      <w:r>
        <w:rPr>
          <w:noProof/>
        </w:rPr>
        <w:instrText xml:space="preserve"> PAGEREF _Toc474837735 \h </w:instrText>
      </w:r>
      <w:r>
        <w:rPr>
          <w:noProof/>
        </w:rPr>
      </w:r>
      <w:r>
        <w:rPr>
          <w:noProof/>
        </w:rPr>
        <w:fldChar w:fldCharType="separate"/>
      </w:r>
      <w:r>
        <w:rPr>
          <w:noProof/>
        </w:rPr>
        <w:t>6</w:t>
      </w:r>
      <w:r>
        <w:rPr>
          <w:noProof/>
        </w:rPr>
        <w:fldChar w:fldCharType="end"/>
      </w:r>
    </w:p>
    <w:p w14:paraId="56F5F8D3"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2.5.</w:t>
      </w:r>
      <w:r>
        <w:rPr>
          <w:rFonts w:asciiTheme="minorHAnsi" w:eastAsiaTheme="minorEastAsia" w:hAnsiTheme="minorHAnsi" w:cstheme="minorBidi"/>
          <w:noProof/>
        </w:rPr>
        <w:tab/>
      </w:r>
      <w:r w:rsidRPr="00AD5B17">
        <w:rPr>
          <w:noProof/>
        </w:rPr>
        <w:t>Enquiries</w:t>
      </w:r>
      <w:r>
        <w:rPr>
          <w:noProof/>
        </w:rPr>
        <w:tab/>
      </w:r>
      <w:r>
        <w:rPr>
          <w:noProof/>
        </w:rPr>
        <w:fldChar w:fldCharType="begin"/>
      </w:r>
      <w:r>
        <w:rPr>
          <w:noProof/>
        </w:rPr>
        <w:instrText xml:space="preserve"> PAGEREF _Toc474837736 \h </w:instrText>
      </w:r>
      <w:r>
        <w:rPr>
          <w:noProof/>
        </w:rPr>
      </w:r>
      <w:r>
        <w:rPr>
          <w:noProof/>
        </w:rPr>
        <w:fldChar w:fldCharType="separate"/>
      </w:r>
      <w:r>
        <w:rPr>
          <w:noProof/>
        </w:rPr>
        <w:t>6</w:t>
      </w:r>
      <w:r>
        <w:rPr>
          <w:noProof/>
        </w:rPr>
        <w:fldChar w:fldCharType="end"/>
      </w:r>
    </w:p>
    <w:p w14:paraId="3557A180"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2.6.</w:t>
      </w:r>
      <w:r>
        <w:rPr>
          <w:rFonts w:asciiTheme="minorHAnsi" w:eastAsiaTheme="minorEastAsia" w:hAnsiTheme="minorHAnsi" w:cstheme="minorBidi"/>
          <w:noProof/>
        </w:rPr>
        <w:tab/>
      </w:r>
      <w:r w:rsidRPr="00AD5B17">
        <w:rPr>
          <w:noProof/>
        </w:rPr>
        <w:t>Probity Advisor</w:t>
      </w:r>
      <w:r>
        <w:rPr>
          <w:noProof/>
        </w:rPr>
        <w:tab/>
      </w:r>
      <w:r>
        <w:rPr>
          <w:noProof/>
        </w:rPr>
        <w:fldChar w:fldCharType="begin"/>
      </w:r>
      <w:r>
        <w:rPr>
          <w:noProof/>
        </w:rPr>
        <w:instrText xml:space="preserve"> PAGEREF _Toc474837737 \h </w:instrText>
      </w:r>
      <w:r>
        <w:rPr>
          <w:noProof/>
        </w:rPr>
      </w:r>
      <w:r>
        <w:rPr>
          <w:noProof/>
        </w:rPr>
        <w:fldChar w:fldCharType="separate"/>
      </w:r>
      <w:r>
        <w:rPr>
          <w:noProof/>
        </w:rPr>
        <w:t>6</w:t>
      </w:r>
      <w:r>
        <w:rPr>
          <w:noProof/>
        </w:rPr>
        <w:fldChar w:fldCharType="end"/>
      </w:r>
    </w:p>
    <w:p w14:paraId="7DDB8616"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2.7.</w:t>
      </w:r>
      <w:r>
        <w:rPr>
          <w:rFonts w:asciiTheme="minorHAnsi" w:eastAsiaTheme="minorEastAsia" w:hAnsiTheme="minorHAnsi" w:cstheme="minorBidi"/>
          <w:noProof/>
        </w:rPr>
        <w:tab/>
      </w:r>
      <w:r w:rsidRPr="00AD5B17">
        <w:rPr>
          <w:noProof/>
        </w:rPr>
        <w:t>Addendum</w:t>
      </w:r>
      <w:r>
        <w:rPr>
          <w:noProof/>
        </w:rPr>
        <w:tab/>
      </w:r>
      <w:r>
        <w:rPr>
          <w:noProof/>
        </w:rPr>
        <w:fldChar w:fldCharType="begin"/>
      </w:r>
      <w:r>
        <w:rPr>
          <w:noProof/>
        </w:rPr>
        <w:instrText xml:space="preserve"> PAGEREF _Toc474837738 \h </w:instrText>
      </w:r>
      <w:r>
        <w:rPr>
          <w:noProof/>
        </w:rPr>
      </w:r>
      <w:r>
        <w:rPr>
          <w:noProof/>
        </w:rPr>
        <w:fldChar w:fldCharType="separate"/>
      </w:r>
      <w:r>
        <w:rPr>
          <w:noProof/>
        </w:rPr>
        <w:t>6</w:t>
      </w:r>
      <w:r>
        <w:rPr>
          <w:noProof/>
        </w:rPr>
        <w:fldChar w:fldCharType="end"/>
      </w:r>
    </w:p>
    <w:p w14:paraId="69B3EAFB"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2.8.</w:t>
      </w:r>
      <w:r>
        <w:rPr>
          <w:rFonts w:asciiTheme="minorHAnsi" w:eastAsiaTheme="minorEastAsia" w:hAnsiTheme="minorHAnsi" w:cstheme="minorBidi"/>
          <w:noProof/>
        </w:rPr>
        <w:tab/>
      </w:r>
      <w:r w:rsidRPr="00AD5B17">
        <w:rPr>
          <w:noProof/>
        </w:rPr>
        <w:t>Best Offer</w:t>
      </w:r>
      <w:r>
        <w:rPr>
          <w:noProof/>
        </w:rPr>
        <w:tab/>
      </w:r>
      <w:r>
        <w:rPr>
          <w:noProof/>
        </w:rPr>
        <w:fldChar w:fldCharType="begin"/>
      </w:r>
      <w:r>
        <w:rPr>
          <w:noProof/>
        </w:rPr>
        <w:instrText xml:space="preserve"> PAGEREF _Toc474837739 \h </w:instrText>
      </w:r>
      <w:r>
        <w:rPr>
          <w:noProof/>
        </w:rPr>
      </w:r>
      <w:r>
        <w:rPr>
          <w:noProof/>
        </w:rPr>
        <w:fldChar w:fldCharType="separate"/>
      </w:r>
      <w:r>
        <w:rPr>
          <w:noProof/>
        </w:rPr>
        <w:t>6</w:t>
      </w:r>
      <w:r>
        <w:rPr>
          <w:noProof/>
        </w:rPr>
        <w:fldChar w:fldCharType="end"/>
      </w:r>
    </w:p>
    <w:p w14:paraId="364A9C17" w14:textId="77777777" w:rsidR="00BC55BE" w:rsidRDefault="00BC55BE">
      <w:pPr>
        <w:pStyle w:val="TOC1"/>
        <w:rPr>
          <w:rFonts w:asciiTheme="minorHAnsi" w:eastAsiaTheme="minorEastAsia" w:hAnsiTheme="minorHAnsi" w:cstheme="minorBidi"/>
          <w:b w:val="0"/>
          <w:noProof/>
          <w:szCs w:val="22"/>
        </w:rPr>
      </w:pPr>
      <w:r w:rsidRPr="00AD5B17">
        <w:rPr>
          <w:noProof/>
        </w:rPr>
        <w:t>3</w:t>
      </w:r>
      <w:r>
        <w:rPr>
          <w:rFonts w:asciiTheme="minorHAnsi" w:eastAsiaTheme="minorEastAsia" w:hAnsiTheme="minorHAnsi" w:cstheme="minorBidi"/>
          <w:b w:val="0"/>
          <w:noProof/>
          <w:szCs w:val="22"/>
        </w:rPr>
        <w:tab/>
      </w:r>
      <w:r w:rsidRPr="00AD5B17">
        <w:rPr>
          <w:noProof/>
        </w:rPr>
        <w:t>Quotation Validity</w:t>
      </w:r>
      <w:r>
        <w:rPr>
          <w:noProof/>
        </w:rPr>
        <w:tab/>
      </w:r>
      <w:r>
        <w:rPr>
          <w:noProof/>
        </w:rPr>
        <w:fldChar w:fldCharType="begin"/>
      </w:r>
      <w:r>
        <w:rPr>
          <w:noProof/>
        </w:rPr>
        <w:instrText xml:space="preserve"> PAGEREF _Toc474837740 \h </w:instrText>
      </w:r>
      <w:r>
        <w:rPr>
          <w:noProof/>
        </w:rPr>
      </w:r>
      <w:r>
        <w:rPr>
          <w:noProof/>
        </w:rPr>
        <w:fldChar w:fldCharType="separate"/>
      </w:r>
      <w:r>
        <w:rPr>
          <w:noProof/>
        </w:rPr>
        <w:t>7</w:t>
      </w:r>
      <w:r>
        <w:rPr>
          <w:noProof/>
        </w:rPr>
        <w:fldChar w:fldCharType="end"/>
      </w:r>
    </w:p>
    <w:p w14:paraId="6752F053" w14:textId="77777777" w:rsidR="00BC55BE" w:rsidRDefault="00BC55BE">
      <w:pPr>
        <w:pStyle w:val="TOC1"/>
        <w:rPr>
          <w:rFonts w:asciiTheme="minorHAnsi" w:eastAsiaTheme="minorEastAsia" w:hAnsiTheme="minorHAnsi" w:cstheme="minorBidi"/>
          <w:b w:val="0"/>
          <w:noProof/>
          <w:szCs w:val="22"/>
        </w:rPr>
      </w:pPr>
      <w:r w:rsidRPr="00AD5B17">
        <w:rPr>
          <w:noProof/>
        </w:rPr>
        <w:t>4</w:t>
      </w:r>
      <w:r>
        <w:rPr>
          <w:rFonts w:asciiTheme="minorHAnsi" w:eastAsiaTheme="minorEastAsia" w:hAnsiTheme="minorHAnsi" w:cstheme="minorBidi"/>
          <w:b w:val="0"/>
          <w:noProof/>
          <w:szCs w:val="22"/>
        </w:rPr>
        <w:tab/>
      </w:r>
      <w:r w:rsidRPr="00AD5B17">
        <w:rPr>
          <w:noProof/>
        </w:rPr>
        <w:t>Site Inspection</w:t>
      </w:r>
      <w:r>
        <w:rPr>
          <w:noProof/>
        </w:rPr>
        <w:tab/>
      </w:r>
      <w:r>
        <w:rPr>
          <w:noProof/>
        </w:rPr>
        <w:fldChar w:fldCharType="begin"/>
      </w:r>
      <w:r>
        <w:rPr>
          <w:noProof/>
        </w:rPr>
        <w:instrText xml:space="preserve"> PAGEREF _Toc474837741 \h </w:instrText>
      </w:r>
      <w:r>
        <w:rPr>
          <w:noProof/>
        </w:rPr>
      </w:r>
      <w:r>
        <w:rPr>
          <w:noProof/>
        </w:rPr>
        <w:fldChar w:fldCharType="separate"/>
      </w:r>
      <w:r>
        <w:rPr>
          <w:noProof/>
        </w:rPr>
        <w:t>7</w:t>
      </w:r>
      <w:r>
        <w:rPr>
          <w:noProof/>
        </w:rPr>
        <w:fldChar w:fldCharType="end"/>
      </w:r>
    </w:p>
    <w:p w14:paraId="73DA956A" w14:textId="77777777" w:rsidR="00BC55BE" w:rsidRDefault="00BC55BE">
      <w:pPr>
        <w:pStyle w:val="TOC1"/>
        <w:rPr>
          <w:rFonts w:asciiTheme="minorHAnsi" w:eastAsiaTheme="minorEastAsia" w:hAnsiTheme="minorHAnsi" w:cstheme="minorBidi"/>
          <w:b w:val="0"/>
          <w:noProof/>
          <w:szCs w:val="22"/>
        </w:rPr>
      </w:pPr>
      <w:r w:rsidRPr="00AD5B17">
        <w:rPr>
          <w:noProof/>
        </w:rPr>
        <w:t>5</w:t>
      </w:r>
      <w:r>
        <w:rPr>
          <w:rFonts w:asciiTheme="minorHAnsi" w:eastAsiaTheme="minorEastAsia" w:hAnsiTheme="minorHAnsi" w:cstheme="minorBidi"/>
          <w:b w:val="0"/>
          <w:noProof/>
          <w:szCs w:val="22"/>
        </w:rPr>
        <w:tab/>
      </w:r>
      <w:r w:rsidRPr="00AD5B17">
        <w:rPr>
          <w:noProof/>
        </w:rPr>
        <w:t>Industry Briefing</w:t>
      </w:r>
      <w:r>
        <w:rPr>
          <w:noProof/>
        </w:rPr>
        <w:tab/>
      </w:r>
      <w:r>
        <w:rPr>
          <w:noProof/>
        </w:rPr>
        <w:fldChar w:fldCharType="begin"/>
      </w:r>
      <w:r>
        <w:rPr>
          <w:noProof/>
        </w:rPr>
        <w:instrText xml:space="preserve"> PAGEREF _Toc474837742 \h </w:instrText>
      </w:r>
      <w:r>
        <w:rPr>
          <w:noProof/>
        </w:rPr>
      </w:r>
      <w:r>
        <w:rPr>
          <w:noProof/>
        </w:rPr>
        <w:fldChar w:fldCharType="separate"/>
      </w:r>
      <w:r>
        <w:rPr>
          <w:noProof/>
        </w:rPr>
        <w:t>7</w:t>
      </w:r>
      <w:r>
        <w:rPr>
          <w:noProof/>
        </w:rPr>
        <w:fldChar w:fldCharType="end"/>
      </w:r>
    </w:p>
    <w:p w14:paraId="23A2E79D" w14:textId="77777777" w:rsidR="00BC55BE" w:rsidRDefault="00BC55BE">
      <w:pPr>
        <w:pStyle w:val="TOC1"/>
        <w:rPr>
          <w:rFonts w:asciiTheme="minorHAnsi" w:eastAsiaTheme="minorEastAsia" w:hAnsiTheme="minorHAnsi" w:cstheme="minorBidi"/>
          <w:b w:val="0"/>
          <w:noProof/>
          <w:szCs w:val="22"/>
        </w:rPr>
      </w:pPr>
      <w:r w:rsidRPr="00AD5B17">
        <w:rPr>
          <w:noProof/>
        </w:rPr>
        <w:t>6</w:t>
      </w:r>
      <w:r>
        <w:rPr>
          <w:rFonts w:asciiTheme="minorHAnsi" w:eastAsiaTheme="minorEastAsia" w:hAnsiTheme="minorHAnsi" w:cstheme="minorBidi"/>
          <w:b w:val="0"/>
          <w:noProof/>
          <w:szCs w:val="22"/>
        </w:rPr>
        <w:tab/>
      </w:r>
      <w:r w:rsidRPr="00AD5B17">
        <w:rPr>
          <w:noProof/>
        </w:rPr>
        <w:t>Industry Accreditation</w:t>
      </w:r>
      <w:r>
        <w:rPr>
          <w:noProof/>
        </w:rPr>
        <w:tab/>
      </w:r>
      <w:r>
        <w:rPr>
          <w:noProof/>
        </w:rPr>
        <w:fldChar w:fldCharType="begin"/>
      </w:r>
      <w:r>
        <w:rPr>
          <w:noProof/>
        </w:rPr>
        <w:instrText xml:space="preserve"> PAGEREF _Toc474837743 \h </w:instrText>
      </w:r>
      <w:r>
        <w:rPr>
          <w:noProof/>
        </w:rPr>
      </w:r>
      <w:r>
        <w:rPr>
          <w:noProof/>
        </w:rPr>
        <w:fldChar w:fldCharType="separate"/>
      </w:r>
      <w:r>
        <w:rPr>
          <w:noProof/>
        </w:rPr>
        <w:t>8</w:t>
      </w:r>
      <w:r>
        <w:rPr>
          <w:noProof/>
        </w:rPr>
        <w:fldChar w:fldCharType="end"/>
      </w:r>
    </w:p>
    <w:p w14:paraId="3B9C3F49" w14:textId="77777777" w:rsidR="00BC55BE" w:rsidRDefault="00BC55BE">
      <w:pPr>
        <w:pStyle w:val="TOC1"/>
        <w:rPr>
          <w:rFonts w:asciiTheme="minorHAnsi" w:eastAsiaTheme="minorEastAsia" w:hAnsiTheme="minorHAnsi" w:cstheme="minorBidi"/>
          <w:b w:val="0"/>
          <w:noProof/>
          <w:szCs w:val="22"/>
        </w:rPr>
      </w:pPr>
      <w:r w:rsidRPr="00AD5B17">
        <w:rPr>
          <w:noProof/>
        </w:rPr>
        <w:t>7</w:t>
      </w:r>
      <w:r>
        <w:rPr>
          <w:rFonts w:asciiTheme="minorHAnsi" w:eastAsiaTheme="minorEastAsia" w:hAnsiTheme="minorHAnsi" w:cstheme="minorBidi"/>
          <w:b w:val="0"/>
          <w:noProof/>
          <w:szCs w:val="22"/>
        </w:rPr>
        <w:tab/>
      </w:r>
      <w:r w:rsidRPr="00AD5B17">
        <w:rPr>
          <w:noProof/>
        </w:rPr>
        <w:t>Alternative Quotations</w:t>
      </w:r>
      <w:r>
        <w:rPr>
          <w:noProof/>
        </w:rPr>
        <w:tab/>
      </w:r>
      <w:r>
        <w:rPr>
          <w:noProof/>
        </w:rPr>
        <w:fldChar w:fldCharType="begin"/>
      </w:r>
      <w:r>
        <w:rPr>
          <w:noProof/>
        </w:rPr>
        <w:instrText xml:space="preserve"> PAGEREF _Toc474837744 \h </w:instrText>
      </w:r>
      <w:r>
        <w:rPr>
          <w:noProof/>
        </w:rPr>
      </w:r>
      <w:r>
        <w:rPr>
          <w:noProof/>
        </w:rPr>
        <w:fldChar w:fldCharType="separate"/>
      </w:r>
      <w:r>
        <w:rPr>
          <w:noProof/>
        </w:rPr>
        <w:t>8</w:t>
      </w:r>
      <w:r>
        <w:rPr>
          <w:noProof/>
        </w:rPr>
        <w:fldChar w:fldCharType="end"/>
      </w:r>
    </w:p>
    <w:p w14:paraId="7434B7C5" w14:textId="77777777" w:rsidR="00BC55BE" w:rsidRDefault="00BC55BE">
      <w:pPr>
        <w:pStyle w:val="TOC1"/>
        <w:rPr>
          <w:rFonts w:asciiTheme="minorHAnsi" w:eastAsiaTheme="minorEastAsia" w:hAnsiTheme="minorHAnsi" w:cstheme="minorBidi"/>
          <w:b w:val="0"/>
          <w:noProof/>
          <w:szCs w:val="22"/>
        </w:rPr>
      </w:pPr>
      <w:r w:rsidRPr="00AD5B17">
        <w:rPr>
          <w:noProof/>
        </w:rPr>
        <w:t>8</w:t>
      </w:r>
      <w:r>
        <w:rPr>
          <w:rFonts w:asciiTheme="minorHAnsi" w:eastAsiaTheme="minorEastAsia" w:hAnsiTheme="minorHAnsi" w:cstheme="minorBidi"/>
          <w:b w:val="0"/>
          <w:noProof/>
          <w:szCs w:val="22"/>
        </w:rPr>
        <w:tab/>
      </w:r>
      <w:r w:rsidRPr="00AD5B17">
        <w:rPr>
          <w:noProof/>
        </w:rPr>
        <w:t>Part Offer and Part Acceptance</w:t>
      </w:r>
      <w:r>
        <w:rPr>
          <w:noProof/>
        </w:rPr>
        <w:tab/>
      </w:r>
      <w:r>
        <w:rPr>
          <w:noProof/>
        </w:rPr>
        <w:fldChar w:fldCharType="begin"/>
      </w:r>
      <w:r>
        <w:rPr>
          <w:noProof/>
        </w:rPr>
        <w:instrText xml:space="preserve"> PAGEREF _Toc474837745 \h </w:instrText>
      </w:r>
      <w:r>
        <w:rPr>
          <w:noProof/>
        </w:rPr>
      </w:r>
      <w:r>
        <w:rPr>
          <w:noProof/>
        </w:rPr>
        <w:fldChar w:fldCharType="separate"/>
      </w:r>
      <w:r>
        <w:rPr>
          <w:noProof/>
        </w:rPr>
        <w:t>9</w:t>
      </w:r>
      <w:r>
        <w:rPr>
          <w:noProof/>
        </w:rPr>
        <w:fldChar w:fldCharType="end"/>
      </w:r>
    </w:p>
    <w:p w14:paraId="257B021F" w14:textId="77777777" w:rsidR="00BC55BE" w:rsidRDefault="00BC55BE">
      <w:pPr>
        <w:pStyle w:val="TOC1"/>
        <w:rPr>
          <w:rFonts w:asciiTheme="minorHAnsi" w:eastAsiaTheme="minorEastAsia" w:hAnsiTheme="minorHAnsi" w:cstheme="minorBidi"/>
          <w:b w:val="0"/>
          <w:noProof/>
          <w:szCs w:val="22"/>
        </w:rPr>
      </w:pPr>
      <w:r w:rsidRPr="00AD5B17">
        <w:rPr>
          <w:noProof/>
        </w:rPr>
        <w:t>9</w:t>
      </w:r>
      <w:r>
        <w:rPr>
          <w:rFonts w:asciiTheme="minorHAnsi" w:eastAsiaTheme="minorEastAsia" w:hAnsiTheme="minorHAnsi" w:cstheme="minorBidi"/>
          <w:b w:val="0"/>
          <w:noProof/>
          <w:szCs w:val="22"/>
        </w:rPr>
        <w:tab/>
      </w:r>
      <w:r w:rsidRPr="00AD5B17">
        <w:rPr>
          <w:noProof/>
        </w:rPr>
        <w:t>Pricing</w:t>
      </w:r>
      <w:r>
        <w:rPr>
          <w:noProof/>
        </w:rPr>
        <w:tab/>
      </w:r>
      <w:r>
        <w:rPr>
          <w:noProof/>
        </w:rPr>
        <w:fldChar w:fldCharType="begin"/>
      </w:r>
      <w:r>
        <w:rPr>
          <w:noProof/>
        </w:rPr>
        <w:instrText xml:space="preserve"> PAGEREF _Toc474837746 \h </w:instrText>
      </w:r>
      <w:r>
        <w:rPr>
          <w:noProof/>
        </w:rPr>
      </w:r>
      <w:r>
        <w:rPr>
          <w:noProof/>
        </w:rPr>
        <w:fldChar w:fldCharType="separate"/>
      </w:r>
      <w:r>
        <w:rPr>
          <w:noProof/>
        </w:rPr>
        <w:t>9</w:t>
      </w:r>
      <w:r>
        <w:rPr>
          <w:noProof/>
        </w:rPr>
        <w:fldChar w:fldCharType="end"/>
      </w:r>
    </w:p>
    <w:p w14:paraId="7B0D14FB"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9.1.</w:t>
      </w:r>
      <w:r>
        <w:rPr>
          <w:rFonts w:asciiTheme="minorHAnsi" w:eastAsiaTheme="minorEastAsia" w:hAnsiTheme="minorHAnsi" w:cstheme="minorBidi"/>
          <w:noProof/>
        </w:rPr>
        <w:tab/>
      </w:r>
      <w:r w:rsidRPr="00AD5B17">
        <w:rPr>
          <w:noProof/>
        </w:rPr>
        <w:t>General Requirements</w:t>
      </w:r>
      <w:r>
        <w:rPr>
          <w:noProof/>
        </w:rPr>
        <w:tab/>
      </w:r>
      <w:r>
        <w:rPr>
          <w:noProof/>
        </w:rPr>
        <w:fldChar w:fldCharType="begin"/>
      </w:r>
      <w:r>
        <w:rPr>
          <w:noProof/>
        </w:rPr>
        <w:instrText xml:space="preserve"> PAGEREF _Toc474837747 \h </w:instrText>
      </w:r>
      <w:r>
        <w:rPr>
          <w:noProof/>
        </w:rPr>
      </w:r>
      <w:r>
        <w:rPr>
          <w:noProof/>
        </w:rPr>
        <w:fldChar w:fldCharType="separate"/>
      </w:r>
      <w:r>
        <w:rPr>
          <w:noProof/>
        </w:rPr>
        <w:t>9</w:t>
      </w:r>
      <w:r>
        <w:rPr>
          <w:noProof/>
        </w:rPr>
        <w:fldChar w:fldCharType="end"/>
      </w:r>
    </w:p>
    <w:p w14:paraId="3FEAEA74"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9.2.</w:t>
      </w:r>
      <w:r>
        <w:rPr>
          <w:rFonts w:asciiTheme="minorHAnsi" w:eastAsiaTheme="minorEastAsia" w:hAnsiTheme="minorHAnsi" w:cstheme="minorBidi"/>
          <w:noProof/>
        </w:rPr>
        <w:tab/>
      </w:r>
      <w:r w:rsidRPr="00AD5B17">
        <w:rPr>
          <w:noProof/>
        </w:rPr>
        <w:t>Estimated Quantities</w:t>
      </w:r>
      <w:r>
        <w:rPr>
          <w:noProof/>
        </w:rPr>
        <w:tab/>
      </w:r>
      <w:r>
        <w:rPr>
          <w:noProof/>
        </w:rPr>
        <w:fldChar w:fldCharType="begin"/>
      </w:r>
      <w:r>
        <w:rPr>
          <w:noProof/>
        </w:rPr>
        <w:instrText xml:space="preserve"> PAGEREF _Toc474837748 \h </w:instrText>
      </w:r>
      <w:r>
        <w:rPr>
          <w:noProof/>
        </w:rPr>
      </w:r>
      <w:r>
        <w:rPr>
          <w:noProof/>
        </w:rPr>
        <w:fldChar w:fldCharType="separate"/>
      </w:r>
      <w:r>
        <w:rPr>
          <w:noProof/>
        </w:rPr>
        <w:t>9</w:t>
      </w:r>
      <w:r>
        <w:rPr>
          <w:noProof/>
        </w:rPr>
        <w:fldChar w:fldCharType="end"/>
      </w:r>
    </w:p>
    <w:p w14:paraId="323134FD"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9.3.</w:t>
      </w:r>
      <w:r>
        <w:rPr>
          <w:rFonts w:asciiTheme="minorHAnsi" w:eastAsiaTheme="minorEastAsia" w:hAnsiTheme="minorHAnsi" w:cstheme="minorBidi"/>
          <w:noProof/>
        </w:rPr>
        <w:tab/>
      </w:r>
      <w:r w:rsidRPr="00AD5B17">
        <w:rPr>
          <w:noProof/>
        </w:rPr>
        <w:t>Treatment of Low or Aberrant Prices</w:t>
      </w:r>
      <w:r>
        <w:rPr>
          <w:noProof/>
        </w:rPr>
        <w:tab/>
      </w:r>
      <w:r>
        <w:rPr>
          <w:noProof/>
        </w:rPr>
        <w:fldChar w:fldCharType="begin"/>
      </w:r>
      <w:r>
        <w:rPr>
          <w:noProof/>
        </w:rPr>
        <w:instrText xml:space="preserve"> PAGEREF _Toc474837749 \h </w:instrText>
      </w:r>
      <w:r>
        <w:rPr>
          <w:noProof/>
        </w:rPr>
      </w:r>
      <w:r>
        <w:rPr>
          <w:noProof/>
        </w:rPr>
        <w:fldChar w:fldCharType="separate"/>
      </w:r>
      <w:r>
        <w:rPr>
          <w:noProof/>
        </w:rPr>
        <w:t>9</w:t>
      </w:r>
      <w:r>
        <w:rPr>
          <w:noProof/>
        </w:rPr>
        <w:fldChar w:fldCharType="end"/>
      </w:r>
    </w:p>
    <w:p w14:paraId="24CAA760"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9.4.</w:t>
      </w:r>
      <w:r>
        <w:rPr>
          <w:rFonts w:asciiTheme="minorHAnsi" w:eastAsiaTheme="minorEastAsia" w:hAnsiTheme="minorHAnsi" w:cstheme="minorBidi"/>
          <w:noProof/>
        </w:rPr>
        <w:tab/>
      </w:r>
      <w:r w:rsidRPr="00AD5B17">
        <w:rPr>
          <w:noProof/>
        </w:rPr>
        <w:t>Competitive Neutrality</w:t>
      </w:r>
      <w:r>
        <w:rPr>
          <w:noProof/>
        </w:rPr>
        <w:tab/>
      </w:r>
      <w:r>
        <w:rPr>
          <w:noProof/>
        </w:rPr>
        <w:fldChar w:fldCharType="begin"/>
      </w:r>
      <w:r>
        <w:rPr>
          <w:noProof/>
        </w:rPr>
        <w:instrText xml:space="preserve"> PAGEREF _Toc474837750 \h </w:instrText>
      </w:r>
      <w:r>
        <w:rPr>
          <w:noProof/>
        </w:rPr>
      </w:r>
      <w:r>
        <w:rPr>
          <w:noProof/>
        </w:rPr>
        <w:fldChar w:fldCharType="separate"/>
      </w:r>
      <w:r>
        <w:rPr>
          <w:noProof/>
        </w:rPr>
        <w:t>10</w:t>
      </w:r>
      <w:r>
        <w:rPr>
          <w:noProof/>
        </w:rPr>
        <w:fldChar w:fldCharType="end"/>
      </w:r>
    </w:p>
    <w:p w14:paraId="0D83E312" w14:textId="77777777" w:rsidR="00BC55BE" w:rsidRDefault="00BC55BE">
      <w:pPr>
        <w:pStyle w:val="TOC1"/>
        <w:rPr>
          <w:rFonts w:asciiTheme="minorHAnsi" w:eastAsiaTheme="minorEastAsia" w:hAnsiTheme="minorHAnsi" w:cstheme="minorBidi"/>
          <w:b w:val="0"/>
          <w:noProof/>
          <w:szCs w:val="22"/>
        </w:rPr>
      </w:pPr>
      <w:r w:rsidRPr="00AD5B17">
        <w:rPr>
          <w:noProof/>
        </w:rPr>
        <w:t>10</w:t>
      </w:r>
      <w:r>
        <w:rPr>
          <w:rFonts w:asciiTheme="minorHAnsi" w:eastAsiaTheme="minorEastAsia" w:hAnsiTheme="minorHAnsi" w:cstheme="minorBidi"/>
          <w:b w:val="0"/>
          <w:noProof/>
          <w:szCs w:val="22"/>
        </w:rPr>
        <w:tab/>
      </w:r>
      <w:r w:rsidRPr="00AD5B17">
        <w:rPr>
          <w:noProof/>
        </w:rPr>
        <w:t>Conflict of Interest</w:t>
      </w:r>
      <w:r>
        <w:rPr>
          <w:noProof/>
        </w:rPr>
        <w:tab/>
      </w:r>
      <w:r>
        <w:rPr>
          <w:noProof/>
        </w:rPr>
        <w:fldChar w:fldCharType="begin"/>
      </w:r>
      <w:r>
        <w:rPr>
          <w:noProof/>
        </w:rPr>
        <w:instrText xml:space="preserve"> PAGEREF _Toc474837751 \h </w:instrText>
      </w:r>
      <w:r>
        <w:rPr>
          <w:noProof/>
        </w:rPr>
      </w:r>
      <w:r>
        <w:rPr>
          <w:noProof/>
        </w:rPr>
        <w:fldChar w:fldCharType="separate"/>
      </w:r>
      <w:r>
        <w:rPr>
          <w:noProof/>
        </w:rPr>
        <w:t>10</w:t>
      </w:r>
      <w:r>
        <w:rPr>
          <w:noProof/>
        </w:rPr>
        <w:fldChar w:fldCharType="end"/>
      </w:r>
    </w:p>
    <w:p w14:paraId="17AAF12C" w14:textId="77777777" w:rsidR="00BC55BE" w:rsidRDefault="00BC55BE">
      <w:pPr>
        <w:pStyle w:val="TOC1"/>
        <w:rPr>
          <w:rFonts w:asciiTheme="minorHAnsi" w:eastAsiaTheme="minorEastAsia" w:hAnsiTheme="minorHAnsi" w:cstheme="minorBidi"/>
          <w:b w:val="0"/>
          <w:noProof/>
          <w:szCs w:val="22"/>
        </w:rPr>
      </w:pPr>
      <w:r w:rsidRPr="00AD5B17">
        <w:rPr>
          <w:noProof/>
        </w:rPr>
        <w:t>11</w:t>
      </w:r>
      <w:r>
        <w:rPr>
          <w:rFonts w:asciiTheme="minorHAnsi" w:eastAsiaTheme="minorEastAsia" w:hAnsiTheme="minorHAnsi" w:cstheme="minorBidi"/>
          <w:b w:val="0"/>
          <w:noProof/>
          <w:szCs w:val="22"/>
        </w:rPr>
        <w:tab/>
      </w:r>
      <w:r w:rsidRPr="00AD5B17">
        <w:rPr>
          <w:noProof/>
        </w:rPr>
        <w:t>Panel Period Contract</w:t>
      </w:r>
      <w:r>
        <w:rPr>
          <w:noProof/>
        </w:rPr>
        <w:tab/>
      </w:r>
      <w:r>
        <w:rPr>
          <w:noProof/>
        </w:rPr>
        <w:fldChar w:fldCharType="begin"/>
      </w:r>
      <w:r>
        <w:rPr>
          <w:noProof/>
        </w:rPr>
        <w:instrText xml:space="preserve"> PAGEREF _Toc474837752 \h </w:instrText>
      </w:r>
      <w:r>
        <w:rPr>
          <w:noProof/>
        </w:rPr>
      </w:r>
      <w:r>
        <w:rPr>
          <w:noProof/>
        </w:rPr>
        <w:fldChar w:fldCharType="separate"/>
      </w:r>
      <w:r>
        <w:rPr>
          <w:noProof/>
        </w:rPr>
        <w:t>10</w:t>
      </w:r>
      <w:r>
        <w:rPr>
          <w:noProof/>
        </w:rPr>
        <w:fldChar w:fldCharType="end"/>
      </w:r>
    </w:p>
    <w:p w14:paraId="13F2F157" w14:textId="77777777" w:rsidR="00BC55BE" w:rsidRDefault="00BC55BE">
      <w:pPr>
        <w:pStyle w:val="TOC1"/>
        <w:rPr>
          <w:rFonts w:asciiTheme="minorHAnsi" w:eastAsiaTheme="minorEastAsia" w:hAnsiTheme="minorHAnsi" w:cstheme="minorBidi"/>
          <w:b w:val="0"/>
          <w:noProof/>
          <w:szCs w:val="22"/>
        </w:rPr>
      </w:pPr>
      <w:r w:rsidRPr="00AD5B17">
        <w:rPr>
          <w:noProof/>
        </w:rPr>
        <w:t>12</w:t>
      </w:r>
      <w:r>
        <w:rPr>
          <w:rFonts w:asciiTheme="minorHAnsi" w:eastAsiaTheme="minorEastAsia" w:hAnsiTheme="minorHAnsi" w:cstheme="minorBidi"/>
          <w:b w:val="0"/>
          <w:noProof/>
          <w:szCs w:val="22"/>
        </w:rPr>
        <w:tab/>
      </w:r>
      <w:r w:rsidRPr="00AD5B17">
        <w:rPr>
          <w:noProof/>
        </w:rPr>
        <w:t>Common-Use Contract</w:t>
      </w:r>
      <w:r>
        <w:rPr>
          <w:noProof/>
        </w:rPr>
        <w:tab/>
      </w:r>
      <w:r>
        <w:rPr>
          <w:noProof/>
        </w:rPr>
        <w:fldChar w:fldCharType="begin"/>
      </w:r>
      <w:r>
        <w:rPr>
          <w:noProof/>
        </w:rPr>
        <w:instrText xml:space="preserve"> PAGEREF _Toc474837753 \h </w:instrText>
      </w:r>
      <w:r>
        <w:rPr>
          <w:noProof/>
        </w:rPr>
      </w:r>
      <w:r>
        <w:rPr>
          <w:noProof/>
        </w:rPr>
        <w:fldChar w:fldCharType="separate"/>
      </w:r>
      <w:r>
        <w:rPr>
          <w:noProof/>
        </w:rPr>
        <w:t>10</w:t>
      </w:r>
      <w:r>
        <w:rPr>
          <w:noProof/>
        </w:rPr>
        <w:fldChar w:fldCharType="end"/>
      </w:r>
    </w:p>
    <w:p w14:paraId="6A214D9A" w14:textId="77777777" w:rsidR="00BC55BE" w:rsidRDefault="00BC55BE">
      <w:pPr>
        <w:pStyle w:val="TOC1"/>
        <w:rPr>
          <w:rFonts w:asciiTheme="minorHAnsi" w:eastAsiaTheme="minorEastAsia" w:hAnsiTheme="minorHAnsi" w:cstheme="minorBidi"/>
          <w:b w:val="0"/>
          <w:noProof/>
          <w:szCs w:val="22"/>
        </w:rPr>
      </w:pPr>
      <w:r w:rsidRPr="00AD5B17">
        <w:rPr>
          <w:noProof/>
        </w:rPr>
        <w:t>13</w:t>
      </w:r>
      <w:r>
        <w:rPr>
          <w:rFonts w:asciiTheme="minorHAnsi" w:eastAsiaTheme="minorEastAsia" w:hAnsiTheme="minorHAnsi" w:cstheme="minorBidi"/>
          <w:b w:val="0"/>
          <w:noProof/>
          <w:szCs w:val="22"/>
        </w:rPr>
        <w:tab/>
      </w:r>
      <w:r w:rsidRPr="00AD5B17">
        <w:rPr>
          <w:noProof/>
        </w:rPr>
        <w:t>Local Content</w:t>
      </w:r>
      <w:r>
        <w:rPr>
          <w:noProof/>
        </w:rPr>
        <w:tab/>
      </w:r>
      <w:r>
        <w:rPr>
          <w:noProof/>
        </w:rPr>
        <w:fldChar w:fldCharType="begin"/>
      </w:r>
      <w:r>
        <w:rPr>
          <w:noProof/>
        </w:rPr>
        <w:instrText xml:space="preserve"> PAGEREF _Toc474837754 \h </w:instrText>
      </w:r>
      <w:r>
        <w:rPr>
          <w:noProof/>
        </w:rPr>
      </w:r>
      <w:r>
        <w:rPr>
          <w:noProof/>
        </w:rPr>
        <w:fldChar w:fldCharType="separate"/>
      </w:r>
      <w:r>
        <w:rPr>
          <w:noProof/>
        </w:rPr>
        <w:t>11</w:t>
      </w:r>
      <w:r>
        <w:rPr>
          <w:noProof/>
        </w:rPr>
        <w:fldChar w:fldCharType="end"/>
      </w:r>
    </w:p>
    <w:p w14:paraId="1AAAF33A"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13.1.</w:t>
      </w:r>
      <w:r>
        <w:rPr>
          <w:rFonts w:asciiTheme="minorHAnsi" w:eastAsiaTheme="minorEastAsia" w:hAnsiTheme="minorHAnsi" w:cstheme="minorBidi"/>
          <w:noProof/>
        </w:rPr>
        <w:tab/>
      </w:r>
      <w:r w:rsidRPr="00AD5B17">
        <w:rPr>
          <w:noProof/>
        </w:rPr>
        <w:t>Apprentices and Trainees</w:t>
      </w:r>
      <w:r>
        <w:rPr>
          <w:noProof/>
        </w:rPr>
        <w:tab/>
      </w:r>
      <w:r>
        <w:rPr>
          <w:noProof/>
        </w:rPr>
        <w:fldChar w:fldCharType="begin"/>
      </w:r>
      <w:r>
        <w:rPr>
          <w:noProof/>
        </w:rPr>
        <w:instrText xml:space="preserve"> PAGEREF _Toc474837755 \h </w:instrText>
      </w:r>
      <w:r>
        <w:rPr>
          <w:noProof/>
        </w:rPr>
      </w:r>
      <w:r>
        <w:rPr>
          <w:noProof/>
        </w:rPr>
        <w:fldChar w:fldCharType="separate"/>
      </w:r>
      <w:r>
        <w:rPr>
          <w:noProof/>
        </w:rPr>
        <w:t>11</w:t>
      </w:r>
      <w:r>
        <w:rPr>
          <w:noProof/>
        </w:rPr>
        <w:fldChar w:fldCharType="end"/>
      </w:r>
    </w:p>
    <w:p w14:paraId="2B41A93A"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13.2.</w:t>
      </w:r>
      <w:r>
        <w:rPr>
          <w:rFonts w:asciiTheme="minorHAnsi" w:eastAsiaTheme="minorEastAsia" w:hAnsiTheme="minorHAnsi" w:cstheme="minorBidi"/>
          <w:noProof/>
        </w:rPr>
        <w:tab/>
      </w:r>
      <w:r w:rsidRPr="00AD5B17">
        <w:rPr>
          <w:noProof/>
        </w:rPr>
        <w:t>Indigenous Development Plan</w:t>
      </w:r>
      <w:r>
        <w:rPr>
          <w:noProof/>
        </w:rPr>
        <w:tab/>
      </w:r>
      <w:r>
        <w:rPr>
          <w:noProof/>
        </w:rPr>
        <w:fldChar w:fldCharType="begin"/>
      </w:r>
      <w:r>
        <w:rPr>
          <w:noProof/>
        </w:rPr>
        <w:instrText xml:space="preserve"> PAGEREF _Toc474837756 \h </w:instrText>
      </w:r>
      <w:r>
        <w:rPr>
          <w:noProof/>
        </w:rPr>
      </w:r>
      <w:r>
        <w:rPr>
          <w:noProof/>
        </w:rPr>
        <w:fldChar w:fldCharType="separate"/>
      </w:r>
      <w:r>
        <w:rPr>
          <w:noProof/>
        </w:rPr>
        <w:t>12</w:t>
      </w:r>
      <w:r>
        <w:rPr>
          <w:noProof/>
        </w:rPr>
        <w:fldChar w:fldCharType="end"/>
      </w:r>
    </w:p>
    <w:p w14:paraId="1105CF8B"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13.3.</w:t>
      </w:r>
      <w:r>
        <w:rPr>
          <w:rFonts w:asciiTheme="minorHAnsi" w:eastAsiaTheme="minorEastAsia" w:hAnsiTheme="minorHAnsi" w:cstheme="minorBidi"/>
          <w:noProof/>
        </w:rPr>
        <w:tab/>
      </w:r>
      <w:r w:rsidRPr="00AD5B17">
        <w:rPr>
          <w:noProof/>
        </w:rPr>
        <w:t>Indigenous requirements for Shire Councils</w:t>
      </w:r>
      <w:r>
        <w:rPr>
          <w:noProof/>
        </w:rPr>
        <w:tab/>
      </w:r>
      <w:r>
        <w:rPr>
          <w:noProof/>
        </w:rPr>
        <w:fldChar w:fldCharType="begin"/>
      </w:r>
      <w:r>
        <w:rPr>
          <w:noProof/>
        </w:rPr>
        <w:instrText xml:space="preserve"> PAGEREF _Toc474837757 \h </w:instrText>
      </w:r>
      <w:r>
        <w:rPr>
          <w:noProof/>
        </w:rPr>
      </w:r>
      <w:r>
        <w:rPr>
          <w:noProof/>
        </w:rPr>
        <w:fldChar w:fldCharType="separate"/>
      </w:r>
      <w:r>
        <w:rPr>
          <w:noProof/>
        </w:rPr>
        <w:t>12</w:t>
      </w:r>
      <w:r>
        <w:rPr>
          <w:noProof/>
        </w:rPr>
        <w:fldChar w:fldCharType="end"/>
      </w:r>
    </w:p>
    <w:p w14:paraId="26F7C730" w14:textId="77777777" w:rsidR="00BC55BE" w:rsidRDefault="00BC55BE">
      <w:pPr>
        <w:pStyle w:val="TOC1"/>
        <w:rPr>
          <w:rFonts w:asciiTheme="minorHAnsi" w:eastAsiaTheme="minorEastAsia" w:hAnsiTheme="minorHAnsi" w:cstheme="minorBidi"/>
          <w:b w:val="0"/>
          <w:noProof/>
          <w:szCs w:val="22"/>
        </w:rPr>
      </w:pPr>
      <w:r w:rsidRPr="00AD5B17">
        <w:rPr>
          <w:noProof/>
        </w:rPr>
        <w:t>14</w:t>
      </w:r>
      <w:r>
        <w:rPr>
          <w:rFonts w:asciiTheme="minorHAnsi" w:eastAsiaTheme="minorEastAsia" w:hAnsiTheme="minorHAnsi" w:cstheme="minorBidi"/>
          <w:b w:val="0"/>
          <w:noProof/>
          <w:szCs w:val="22"/>
        </w:rPr>
        <w:tab/>
      </w:r>
      <w:r w:rsidRPr="00AD5B17">
        <w:rPr>
          <w:noProof/>
        </w:rPr>
        <w:t>Signing Documents</w:t>
      </w:r>
      <w:r>
        <w:rPr>
          <w:noProof/>
        </w:rPr>
        <w:tab/>
      </w:r>
      <w:r>
        <w:rPr>
          <w:noProof/>
        </w:rPr>
        <w:fldChar w:fldCharType="begin"/>
      </w:r>
      <w:r>
        <w:rPr>
          <w:noProof/>
        </w:rPr>
        <w:instrText xml:space="preserve"> PAGEREF _Toc474837758 \h </w:instrText>
      </w:r>
      <w:r>
        <w:rPr>
          <w:noProof/>
        </w:rPr>
      </w:r>
      <w:r>
        <w:rPr>
          <w:noProof/>
        </w:rPr>
        <w:fldChar w:fldCharType="separate"/>
      </w:r>
      <w:r>
        <w:rPr>
          <w:noProof/>
        </w:rPr>
        <w:t>12</w:t>
      </w:r>
      <w:r>
        <w:rPr>
          <w:noProof/>
        </w:rPr>
        <w:fldChar w:fldCharType="end"/>
      </w:r>
    </w:p>
    <w:p w14:paraId="0AA13F0D" w14:textId="77777777" w:rsidR="00BC55BE" w:rsidRDefault="00BC55BE">
      <w:pPr>
        <w:pStyle w:val="TOC1"/>
        <w:rPr>
          <w:rFonts w:asciiTheme="minorHAnsi" w:eastAsiaTheme="minorEastAsia" w:hAnsiTheme="minorHAnsi" w:cstheme="minorBidi"/>
          <w:b w:val="0"/>
          <w:noProof/>
          <w:szCs w:val="22"/>
        </w:rPr>
      </w:pPr>
      <w:r w:rsidRPr="00AD5B17">
        <w:rPr>
          <w:noProof/>
        </w:rPr>
        <w:t>15</w:t>
      </w:r>
      <w:r>
        <w:rPr>
          <w:rFonts w:asciiTheme="minorHAnsi" w:eastAsiaTheme="minorEastAsia" w:hAnsiTheme="minorHAnsi" w:cstheme="minorBidi"/>
          <w:b w:val="0"/>
          <w:noProof/>
          <w:szCs w:val="22"/>
        </w:rPr>
        <w:tab/>
      </w:r>
      <w:r w:rsidRPr="00AD5B17">
        <w:rPr>
          <w:noProof/>
        </w:rPr>
        <w:t>Lodgement of Quotation</w:t>
      </w:r>
      <w:r>
        <w:rPr>
          <w:noProof/>
        </w:rPr>
        <w:tab/>
      </w:r>
      <w:r>
        <w:rPr>
          <w:noProof/>
        </w:rPr>
        <w:fldChar w:fldCharType="begin"/>
      </w:r>
      <w:r>
        <w:rPr>
          <w:noProof/>
        </w:rPr>
        <w:instrText xml:space="preserve"> PAGEREF _Toc474837759 \h </w:instrText>
      </w:r>
      <w:r>
        <w:rPr>
          <w:noProof/>
        </w:rPr>
      </w:r>
      <w:r>
        <w:rPr>
          <w:noProof/>
        </w:rPr>
        <w:fldChar w:fldCharType="separate"/>
      </w:r>
      <w:r>
        <w:rPr>
          <w:noProof/>
        </w:rPr>
        <w:t>13</w:t>
      </w:r>
      <w:r>
        <w:rPr>
          <w:noProof/>
        </w:rPr>
        <w:fldChar w:fldCharType="end"/>
      </w:r>
    </w:p>
    <w:p w14:paraId="66FC9B8E"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15.1.</w:t>
      </w:r>
      <w:r>
        <w:rPr>
          <w:rFonts w:asciiTheme="minorHAnsi" w:eastAsiaTheme="minorEastAsia" w:hAnsiTheme="minorHAnsi" w:cstheme="minorBidi"/>
          <w:noProof/>
        </w:rPr>
        <w:tab/>
      </w:r>
      <w:r w:rsidRPr="00AD5B17">
        <w:rPr>
          <w:noProof/>
        </w:rPr>
        <w:t>Lodgement</w:t>
      </w:r>
      <w:r>
        <w:rPr>
          <w:noProof/>
        </w:rPr>
        <w:tab/>
      </w:r>
      <w:r>
        <w:rPr>
          <w:noProof/>
        </w:rPr>
        <w:fldChar w:fldCharType="begin"/>
      </w:r>
      <w:r>
        <w:rPr>
          <w:noProof/>
        </w:rPr>
        <w:instrText xml:space="preserve"> PAGEREF _Toc474837760 \h </w:instrText>
      </w:r>
      <w:r>
        <w:rPr>
          <w:noProof/>
        </w:rPr>
      </w:r>
      <w:r>
        <w:rPr>
          <w:noProof/>
        </w:rPr>
        <w:fldChar w:fldCharType="separate"/>
      </w:r>
      <w:r>
        <w:rPr>
          <w:noProof/>
        </w:rPr>
        <w:t>13</w:t>
      </w:r>
      <w:r>
        <w:rPr>
          <w:noProof/>
        </w:rPr>
        <w:fldChar w:fldCharType="end"/>
      </w:r>
    </w:p>
    <w:p w14:paraId="03E87B85"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15.2.</w:t>
      </w:r>
      <w:r>
        <w:rPr>
          <w:rFonts w:asciiTheme="minorHAnsi" w:eastAsiaTheme="minorEastAsia" w:hAnsiTheme="minorHAnsi" w:cstheme="minorBidi"/>
          <w:noProof/>
        </w:rPr>
        <w:tab/>
      </w:r>
      <w:r w:rsidRPr="00AD5B17">
        <w:rPr>
          <w:noProof/>
        </w:rPr>
        <w:t>Inadmissibility</w:t>
      </w:r>
      <w:r>
        <w:rPr>
          <w:noProof/>
        </w:rPr>
        <w:tab/>
      </w:r>
      <w:r>
        <w:rPr>
          <w:noProof/>
        </w:rPr>
        <w:fldChar w:fldCharType="begin"/>
      </w:r>
      <w:r>
        <w:rPr>
          <w:noProof/>
        </w:rPr>
        <w:instrText xml:space="preserve"> PAGEREF _Toc474837761 \h </w:instrText>
      </w:r>
      <w:r>
        <w:rPr>
          <w:noProof/>
        </w:rPr>
      </w:r>
      <w:r>
        <w:rPr>
          <w:noProof/>
        </w:rPr>
        <w:fldChar w:fldCharType="separate"/>
      </w:r>
      <w:r>
        <w:rPr>
          <w:noProof/>
        </w:rPr>
        <w:t>13</w:t>
      </w:r>
      <w:r>
        <w:rPr>
          <w:noProof/>
        </w:rPr>
        <w:fldChar w:fldCharType="end"/>
      </w:r>
    </w:p>
    <w:p w14:paraId="08D74422"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15.3.</w:t>
      </w:r>
      <w:r>
        <w:rPr>
          <w:rFonts w:asciiTheme="minorHAnsi" w:eastAsiaTheme="minorEastAsia" w:hAnsiTheme="minorHAnsi" w:cstheme="minorBidi"/>
          <w:noProof/>
        </w:rPr>
        <w:tab/>
      </w:r>
      <w:r w:rsidRPr="00AD5B17">
        <w:rPr>
          <w:noProof/>
        </w:rPr>
        <w:t>Closing Time and Date</w:t>
      </w:r>
      <w:r>
        <w:rPr>
          <w:noProof/>
        </w:rPr>
        <w:tab/>
      </w:r>
      <w:r>
        <w:rPr>
          <w:noProof/>
        </w:rPr>
        <w:fldChar w:fldCharType="begin"/>
      </w:r>
      <w:r>
        <w:rPr>
          <w:noProof/>
        </w:rPr>
        <w:instrText xml:space="preserve"> PAGEREF _Toc474837762 \h </w:instrText>
      </w:r>
      <w:r>
        <w:rPr>
          <w:noProof/>
        </w:rPr>
      </w:r>
      <w:r>
        <w:rPr>
          <w:noProof/>
        </w:rPr>
        <w:fldChar w:fldCharType="separate"/>
      </w:r>
      <w:r>
        <w:rPr>
          <w:noProof/>
        </w:rPr>
        <w:t>13</w:t>
      </w:r>
      <w:r>
        <w:rPr>
          <w:noProof/>
        </w:rPr>
        <w:fldChar w:fldCharType="end"/>
      </w:r>
    </w:p>
    <w:p w14:paraId="455D8346"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15.4.</w:t>
      </w:r>
      <w:r>
        <w:rPr>
          <w:rFonts w:asciiTheme="minorHAnsi" w:eastAsiaTheme="minorEastAsia" w:hAnsiTheme="minorHAnsi" w:cstheme="minorBidi"/>
          <w:noProof/>
        </w:rPr>
        <w:tab/>
      </w:r>
      <w:r w:rsidRPr="00AD5B17">
        <w:rPr>
          <w:noProof/>
        </w:rPr>
        <w:t>Late Quotations</w:t>
      </w:r>
      <w:r>
        <w:rPr>
          <w:noProof/>
        </w:rPr>
        <w:tab/>
      </w:r>
      <w:r>
        <w:rPr>
          <w:noProof/>
        </w:rPr>
        <w:fldChar w:fldCharType="begin"/>
      </w:r>
      <w:r>
        <w:rPr>
          <w:noProof/>
        </w:rPr>
        <w:instrText xml:space="preserve"> PAGEREF _Toc474837763 \h </w:instrText>
      </w:r>
      <w:r>
        <w:rPr>
          <w:noProof/>
        </w:rPr>
      </w:r>
      <w:r>
        <w:rPr>
          <w:noProof/>
        </w:rPr>
        <w:fldChar w:fldCharType="separate"/>
      </w:r>
      <w:r>
        <w:rPr>
          <w:noProof/>
        </w:rPr>
        <w:t>13</w:t>
      </w:r>
      <w:r>
        <w:rPr>
          <w:noProof/>
        </w:rPr>
        <w:fldChar w:fldCharType="end"/>
      </w:r>
    </w:p>
    <w:p w14:paraId="2F81F3BD" w14:textId="77777777" w:rsidR="00BC55BE" w:rsidRDefault="00BC55BE">
      <w:pPr>
        <w:pStyle w:val="TOC1"/>
        <w:rPr>
          <w:rFonts w:asciiTheme="minorHAnsi" w:eastAsiaTheme="minorEastAsia" w:hAnsiTheme="minorHAnsi" w:cstheme="minorBidi"/>
          <w:b w:val="0"/>
          <w:noProof/>
          <w:szCs w:val="22"/>
        </w:rPr>
      </w:pPr>
      <w:r w:rsidRPr="00AD5B17">
        <w:rPr>
          <w:noProof/>
        </w:rPr>
        <w:t>16</w:t>
      </w:r>
      <w:r>
        <w:rPr>
          <w:rFonts w:asciiTheme="minorHAnsi" w:eastAsiaTheme="minorEastAsia" w:hAnsiTheme="minorHAnsi" w:cstheme="minorBidi"/>
          <w:b w:val="0"/>
          <w:noProof/>
          <w:szCs w:val="22"/>
        </w:rPr>
        <w:tab/>
      </w:r>
      <w:r w:rsidRPr="00AD5B17">
        <w:rPr>
          <w:noProof/>
        </w:rPr>
        <w:t>Admissibility</w:t>
      </w:r>
      <w:r>
        <w:rPr>
          <w:noProof/>
        </w:rPr>
        <w:tab/>
      </w:r>
      <w:r>
        <w:rPr>
          <w:noProof/>
        </w:rPr>
        <w:fldChar w:fldCharType="begin"/>
      </w:r>
      <w:r>
        <w:rPr>
          <w:noProof/>
        </w:rPr>
        <w:instrText xml:space="preserve"> PAGEREF _Toc474837764 \h </w:instrText>
      </w:r>
      <w:r>
        <w:rPr>
          <w:noProof/>
        </w:rPr>
      </w:r>
      <w:r>
        <w:rPr>
          <w:noProof/>
        </w:rPr>
        <w:fldChar w:fldCharType="separate"/>
      </w:r>
      <w:r>
        <w:rPr>
          <w:noProof/>
        </w:rPr>
        <w:t>14</w:t>
      </w:r>
      <w:r>
        <w:rPr>
          <w:noProof/>
        </w:rPr>
        <w:fldChar w:fldCharType="end"/>
      </w:r>
    </w:p>
    <w:p w14:paraId="2770754D" w14:textId="77777777" w:rsidR="00BC55BE" w:rsidRDefault="00BC55BE">
      <w:pPr>
        <w:pStyle w:val="TOC1"/>
        <w:rPr>
          <w:rFonts w:asciiTheme="minorHAnsi" w:eastAsiaTheme="minorEastAsia" w:hAnsiTheme="minorHAnsi" w:cstheme="minorBidi"/>
          <w:b w:val="0"/>
          <w:noProof/>
          <w:szCs w:val="22"/>
        </w:rPr>
      </w:pPr>
      <w:r w:rsidRPr="00AD5B17">
        <w:rPr>
          <w:noProof/>
        </w:rPr>
        <w:t>17</w:t>
      </w:r>
      <w:r>
        <w:rPr>
          <w:rFonts w:asciiTheme="minorHAnsi" w:eastAsiaTheme="minorEastAsia" w:hAnsiTheme="minorHAnsi" w:cstheme="minorBidi"/>
          <w:b w:val="0"/>
          <w:noProof/>
          <w:szCs w:val="22"/>
        </w:rPr>
        <w:tab/>
      </w:r>
      <w:r w:rsidRPr="00AD5B17">
        <w:rPr>
          <w:noProof/>
        </w:rPr>
        <w:t>Ownership of Documents</w:t>
      </w:r>
      <w:r>
        <w:rPr>
          <w:noProof/>
        </w:rPr>
        <w:tab/>
      </w:r>
      <w:r>
        <w:rPr>
          <w:noProof/>
        </w:rPr>
        <w:fldChar w:fldCharType="begin"/>
      </w:r>
      <w:r>
        <w:rPr>
          <w:noProof/>
        </w:rPr>
        <w:instrText xml:space="preserve"> PAGEREF _Toc474837765 \h </w:instrText>
      </w:r>
      <w:r>
        <w:rPr>
          <w:noProof/>
        </w:rPr>
      </w:r>
      <w:r>
        <w:rPr>
          <w:noProof/>
        </w:rPr>
        <w:fldChar w:fldCharType="separate"/>
      </w:r>
      <w:r>
        <w:rPr>
          <w:noProof/>
        </w:rPr>
        <w:t>14</w:t>
      </w:r>
      <w:r>
        <w:rPr>
          <w:noProof/>
        </w:rPr>
        <w:fldChar w:fldCharType="end"/>
      </w:r>
    </w:p>
    <w:p w14:paraId="2050C412" w14:textId="77777777" w:rsidR="00BC55BE" w:rsidRDefault="00BC55BE">
      <w:pPr>
        <w:pStyle w:val="TOC1"/>
        <w:rPr>
          <w:rFonts w:asciiTheme="minorHAnsi" w:eastAsiaTheme="minorEastAsia" w:hAnsiTheme="minorHAnsi" w:cstheme="minorBidi"/>
          <w:b w:val="0"/>
          <w:noProof/>
          <w:szCs w:val="22"/>
        </w:rPr>
      </w:pPr>
      <w:r w:rsidRPr="00AD5B17">
        <w:rPr>
          <w:noProof/>
        </w:rPr>
        <w:t>18</w:t>
      </w:r>
      <w:r>
        <w:rPr>
          <w:rFonts w:asciiTheme="minorHAnsi" w:eastAsiaTheme="minorEastAsia" w:hAnsiTheme="minorHAnsi" w:cstheme="minorBidi"/>
          <w:b w:val="0"/>
          <w:noProof/>
          <w:szCs w:val="22"/>
        </w:rPr>
        <w:tab/>
      </w:r>
      <w:r w:rsidRPr="00AD5B17">
        <w:rPr>
          <w:noProof/>
        </w:rPr>
        <w:t>Changes to the Conditions</w:t>
      </w:r>
      <w:r>
        <w:rPr>
          <w:noProof/>
        </w:rPr>
        <w:tab/>
      </w:r>
      <w:r>
        <w:rPr>
          <w:noProof/>
        </w:rPr>
        <w:fldChar w:fldCharType="begin"/>
      </w:r>
      <w:r>
        <w:rPr>
          <w:noProof/>
        </w:rPr>
        <w:instrText xml:space="preserve"> PAGEREF _Toc474837766 \h </w:instrText>
      </w:r>
      <w:r>
        <w:rPr>
          <w:noProof/>
        </w:rPr>
      </w:r>
      <w:r>
        <w:rPr>
          <w:noProof/>
        </w:rPr>
        <w:fldChar w:fldCharType="separate"/>
      </w:r>
      <w:r>
        <w:rPr>
          <w:noProof/>
        </w:rPr>
        <w:t>14</w:t>
      </w:r>
      <w:r>
        <w:rPr>
          <w:noProof/>
        </w:rPr>
        <w:fldChar w:fldCharType="end"/>
      </w:r>
    </w:p>
    <w:p w14:paraId="557EA9C0"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18.1.</w:t>
      </w:r>
      <w:r>
        <w:rPr>
          <w:rFonts w:asciiTheme="minorHAnsi" w:eastAsiaTheme="minorEastAsia" w:hAnsiTheme="minorHAnsi" w:cstheme="minorBidi"/>
          <w:noProof/>
        </w:rPr>
        <w:tab/>
      </w:r>
      <w:r w:rsidRPr="00AD5B17">
        <w:rPr>
          <w:noProof/>
        </w:rPr>
        <w:t>Conditions of Quoting</w:t>
      </w:r>
      <w:r>
        <w:rPr>
          <w:noProof/>
        </w:rPr>
        <w:tab/>
      </w:r>
      <w:r>
        <w:rPr>
          <w:noProof/>
        </w:rPr>
        <w:fldChar w:fldCharType="begin"/>
      </w:r>
      <w:r>
        <w:rPr>
          <w:noProof/>
        </w:rPr>
        <w:instrText xml:space="preserve"> PAGEREF _Toc474837767 \h </w:instrText>
      </w:r>
      <w:r>
        <w:rPr>
          <w:noProof/>
        </w:rPr>
      </w:r>
      <w:r>
        <w:rPr>
          <w:noProof/>
        </w:rPr>
        <w:fldChar w:fldCharType="separate"/>
      </w:r>
      <w:r>
        <w:rPr>
          <w:noProof/>
        </w:rPr>
        <w:t>14</w:t>
      </w:r>
      <w:r>
        <w:rPr>
          <w:noProof/>
        </w:rPr>
        <w:fldChar w:fldCharType="end"/>
      </w:r>
    </w:p>
    <w:p w14:paraId="774301F7"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18.2.</w:t>
      </w:r>
      <w:r>
        <w:rPr>
          <w:rFonts w:asciiTheme="minorHAnsi" w:eastAsiaTheme="minorEastAsia" w:hAnsiTheme="minorHAnsi" w:cstheme="minorBidi"/>
          <w:noProof/>
        </w:rPr>
        <w:tab/>
      </w:r>
      <w:r w:rsidRPr="00AD5B17">
        <w:rPr>
          <w:noProof/>
        </w:rPr>
        <w:t>Conditions of Contract</w:t>
      </w:r>
      <w:r>
        <w:rPr>
          <w:noProof/>
        </w:rPr>
        <w:tab/>
      </w:r>
      <w:r>
        <w:rPr>
          <w:noProof/>
        </w:rPr>
        <w:fldChar w:fldCharType="begin"/>
      </w:r>
      <w:r>
        <w:rPr>
          <w:noProof/>
        </w:rPr>
        <w:instrText xml:space="preserve"> PAGEREF _Toc474837768 \h </w:instrText>
      </w:r>
      <w:r>
        <w:rPr>
          <w:noProof/>
        </w:rPr>
      </w:r>
      <w:r>
        <w:rPr>
          <w:noProof/>
        </w:rPr>
        <w:fldChar w:fldCharType="separate"/>
      </w:r>
      <w:r>
        <w:rPr>
          <w:noProof/>
        </w:rPr>
        <w:t>14</w:t>
      </w:r>
      <w:r>
        <w:rPr>
          <w:noProof/>
        </w:rPr>
        <w:fldChar w:fldCharType="end"/>
      </w:r>
    </w:p>
    <w:p w14:paraId="60AF4B0D" w14:textId="77777777" w:rsidR="00BC55BE" w:rsidRDefault="00BC55BE">
      <w:pPr>
        <w:pStyle w:val="TOC1"/>
        <w:rPr>
          <w:rFonts w:asciiTheme="minorHAnsi" w:eastAsiaTheme="minorEastAsia" w:hAnsiTheme="minorHAnsi" w:cstheme="minorBidi"/>
          <w:b w:val="0"/>
          <w:noProof/>
          <w:szCs w:val="22"/>
        </w:rPr>
      </w:pPr>
      <w:r w:rsidRPr="00AD5B17">
        <w:rPr>
          <w:noProof/>
        </w:rPr>
        <w:t>19</w:t>
      </w:r>
      <w:r>
        <w:rPr>
          <w:rFonts w:asciiTheme="minorHAnsi" w:eastAsiaTheme="minorEastAsia" w:hAnsiTheme="minorHAnsi" w:cstheme="minorBidi"/>
          <w:b w:val="0"/>
          <w:noProof/>
          <w:szCs w:val="22"/>
        </w:rPr>
        <w:tab/>
      </w:r>
      <w:r w:rsidRPr="00AD5B17">
        <w:rPr>
          <w:noProof/>
        </w:rPr>
        <w:t>Assessment Criteria</w:t>
      </w:r>
      <w:r>
        <w:rPr>
          <w:noProof/>
        </w:rPr>
        <w:tab/>
      </w:r>
      <w:r>
        <w:rPr>
          <w:noProof/>
        </w:rPr>
        <w:fldChar w:fldCharType="begin"/>
      </w:r>
      <w:r>
        <w:rPr>
          <w:noProof/>
        </w:rPr>
        <w:instrText xml:space="preserve"> PAGEREF _Toc474837769 \h </w:instrText>
      </w:r>
      <w:r>
        <w:rPr>
          <w:noProof/>
        </w:rPr>
      </w:r>
      <w:r>
        <w:rPr>
          <w:noProof/>
        </w:rPr>
        <w:fldChar w:fldCharType="separate"/>
      </w:r>
      <w:r>
        <w:rPr>
          <w:noProof/>
        </w:rPr>
        <w:t>15</w:t>
      </w:r>
      <w:r>
        <w:rPr>
          <w:noProof/>
        </w:rPr>
        <w:fldChar w:fldCharType="end"/>
      </w:r>
    </w:p>
    <w:p w14:paraId="3FDF2856" w14:textId="77777777" w:rsidR="00BC55BE" w:rsidRDefault="00BC55BE">
      <w:pPr>
        <w:pStyle w:val="TOC1"/>
        <w:rPr>
          <w:rFonts w:asciiTheme="minorHAnsi" w:eastAsiaTheme="minorEastAsia" w:hAnsiTheme="minorHAnsi" w:cstheme="minorBidi"/>
          <w:b w:val="0"/>
          <w:noProof/>
          <w:szCs w:val="22"/>
        </w:rPr>
      </w:pPr>
      <w:r w:rsidRPr="00AD5B17">
        <w:rPr>
          <w:noProof/>
        </w:rPr>
        <w:t>20</w:t>
      </w:r>
      <w:r>
        <w:rPr>
          <w:rFonts w:asciiTheme="minorHAnsi" w:eastAsiaTheme="minorEastAsia" w:hAnsiTheme="minorHAnsi" w:cstheme="minorBidi"/>
          <w:b w:val="0"/>
          <w:noProof/>
          <w:szCs w:val="22"/>
        </w:rPr>
        <w:tab/>
      </w:r>
      <w:r w:rsidRPr="00AD5B17">
        <w:rPr>
          <w:noProof/>
        </w:rPr>
        <w:t>Conduct of the Assessment</w:t>
      </w:r>
      <w:r>
        <w:rPr>
          <w:noProof/>
        </w:rPr>
        <w:tab/>
      </w:r>
      <w:r>
        <w:rPr>
          <w:noProof/>
        </w:rPr>
        <w:fldChar w:fldCharType="begin"/>
      </w:r>
      <w:r>
        <w:rPr>
          <w:noProof/>
        </w:rPr>
        <w:instrText xml:space="preserve"> PAGEREF _Toc474837770 \h </w:instrText>
      </w:r>
      <w:r>
        <w:rPr>
          <w:noProof/>
        </w:rPr>
      </w:r>
      <w:r>
        <w:rPr>
          <w:noProof/>
        </w:rPr>
        <w:fldChar w:fldCharType="separate"/>
      </w:r>
      <w:r>
        <w:rPr>
          <w:noProof/>
        </w:rPr>
        <w:t>16</w:t>
      </w:r>
      <w:r>
        <w:rPr>
          <w:noProof/>
        </w:rPr>
        <w:fldChar w:fldCharType="end"/>
      </w:r>
    </w:p>
    <w:p w14:paraId="6F1B3352"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20.1.</w:t>
      </w:r>
      <w:r>
        <w:rPr>
          <w:rFonts w:asciiTheme="minorHAnsi" w:eastAsiaTheme="minorEastAsia" w:hAnsiTheme="minorHAnsi" w:cstheme="minorBidi"/>
          <w:noProof/>
        </w:rPr>
        <w:tab/>
      </w:r>
      <w:r w:rsidRPr="00AD5B17">
        <w:rPr>
          <w:noProof/>
        </w:rPr>
        <w:t>General</w:t>
      </w:r>
      <w:r>
        <w:rPr>
          <w:noProof/>
        </w:rPr>
        <w:tab/>
      </w:r>
      <w:r>
        <w:rPr>
          <w:noProof/>
        </w:rPr>
        <w:fldChar w:fldCharType="begin"/>
      </w:r>
      <w:r>
        <w:rPr>
          <w:noProof/>
        </w:rPr>
        <w:instrText xml:space="preserve"> PAGEREF _Toc474837771 \h </w:instrText>
      </w:r>
      <w:r>
        <w:rPr>
          <w:noProof/>
        </w:rPr>
      </w:r>
      <w:r>
        <w:rPr>
          <w:noProof/>
        </w:rPr>
        <w:fldChar w:fldCharType="separate"/>
      </w:r>
      <w:r>
        <w:rPr>
          <w:noProof/>
        </w:rPr>
        <w:t>16</w:t>
      </w:r>
      <w:r>
        <w:rPr>
          <w:noProof/>
        </w:rPr>
        <w:fldChar w:fldCharType="end"/>
      </w:r>
    </w:p>
    <w:p w14:paraId="018CC6F5"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20.2.</w:t>
      </w:r>
      <w:r>
        <w:rPr>
          <w:rFonts w:asciiTheme="minorHAnsi" w:eastAsiaTheme="minorEastAsia" w:hAnsiTheme="minorHAnsi" w:cstheme="minorBidi"/>
          <w:noProof/>
        </w:rPr>
        <w:tab/>
      </w:r>
      <w:r w:rsidRPr="00AD5B17">
        <w:rPr>
          <w:noProof/>
        </w:rPr>
        <w:t>Clarification and Additional Information</w:t>
      </w:r>
      <w:r>
        <w:rPr>
          <w:noProof/>
        </w:rPr>
        <w:tab/>
      </w:r>
      <w:r>
        <w:rPr>
          <w:noProof/>
        </w:rPr>
        <w:fldChar w:fldCharType="begin"/>
      </w:r>
      <w:r>
        <w:rPr>
          <w:noProof/>
        </w:rPr>
        <w:instrText xml:space="preserve"> PAGEREF _Toc474837772 \h </w:instrText>
      </w:r>
      <w:r>
        <w:rPr>
          <w:noProof/>
        </w:rPr>
      </w:r>
      <w:r>
        <w:rPr>
          <w:noProof/>
        </w:rPr>
        <w:fldChar w:fldCharType="separate"/>
      </w:r>
      <w:r>
        <w:rPr>
          <w:noProof/>
        </w:rPr>
        <w:t>16</w:t>
      </w:r>
      <w:r>
        <w:rPr>
          <w:noProof/>
        </w:rPr>
        <w:fldChar w:fldCharType="end"/>
      </w:r>
    </w:p>
    <w:p w14:paraId="10B9435A"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20.3.</w:t>
      </w:r>
      <w:r>
        <w:rPr>
          <w:rFonts w:asciiTheme="minorHAnsi" w:eastAsiaTheme="minorEastAsia" w:hAnsiTheme="minorHAnsi" w:cstheme="minorBidi"/>
          <w:noProof/>
        </w:rPr>
        <w:tab/>
      </w:r>
      <w:r w:rsidRPr="00AD5B17">
        <w:rPr>
          <w:noProof/>
        </w:rPr>
        <w:t>Security, probity and financial checks</w:t>
      </w:r>
      <w:r>
        <w:rPr>
          <w:noProof/>
        </w:rPr>
        <w:tab/>
      </w:r>
      <w:r>
        <w:rPr>
          <w:noProof/>
        </w:rPr>
        <w:fldChar w:fldCharType="begin"/>
      </w:r>
      <w:r>
        <w:rPr>
          <w:noProof/>
        </w:rPr>
        <w:instrText xml:space="preserve"> PAGEREF _Toc474837773 \h </w:instrText>
      </w:r>
      <w:r>
        <w:rPr>
          <w:noProof/>
        </w:rPr>
      </w:r>
      <w:r>
        <w:rPr>
          <w:noProof/>
        </w:rPr>
        <w:fldChar w:fldCharType="separate"/>
      </w:r>
      <w:r>
        <w:rPr>
          <w:noProof/>
        </w:rPr>
        <w:t>16</w:t>
      </w:r>
      <w:r>
        <w:rPr>
          <w:noProof/>
        </w:rPr>
        <w:fldChar w:fldCharType="end"/>
      </w:r>
    </w:p>
    <w:p w14:paraId="2E599CD4" w14:textId="77777777" w:rsidR="00BC55BE" w:rsidRDefault="00BC55BE">
      <w:pPr>
        <w:pStyle w:val="TOC1"/>
        <w:rPr>
          <w:rFonts w:asciiTheme="minorHAnsi" w:eastAsiaTheme="minorEastAsia" w:hAnsiTheme="minorHAnsi" w:cstheme="minorBidi"/>
          <w:b w:val="0"/>
          <w:noProof/>
          <w:szCs w:val="22"/>
        </w:rPr>
      </w:pPr>
      <w:r w:rsidRPr="00AD5B17">
        <w:rPr>
          <w:noProof/>
        </w:rPr>
        <w:t>21</w:t>
      </w:r>
      <w:r>
        <w:rPr>
          <w:rFonts w:asciiTheme="minorHAnsi" w:eastAsiaTheme="minorEastAsia" w:hAnsiTheme="minorHAnsi" w:cstheme="minorBidi"/>
          <w:b w:val="0"/>
          <w:noProof/>
          <w:szCs w:val="22"/>
        </w:rPr>
        <w:tab/>
      </w:r>
      <w:r w:rsidRPr="00AD5B17">
        <w:rPr>
          <w:noProof/>
        </w:rPr>
        <w:t>Negotiations</w:t>
      </w:r>
      <w:r>
        <w:rPr>
          <w:noProof/>
        </w:rPr>
        <w:tab/>
      </w:r>
      <w:r>
        <w:rPr>
          <w:noProof/>
        </w:rPr>
        <w:fldChar w:fldCharType="begin"/>
      </w:r>
      <w:r>
        <w:rPr>
          <w:noProof/>
        </w:rPr>
        <w:instrText xml:space="preserve"> PAGEREF _Toc474837774 \h </w:instrText>
      </w:r>
      <w:r>
        <w:rPr>
          <w:noProof/>
        </w:rPr>
      </w:r>
      <w:r>
        <w:rPr>
          <w:noProof/>
        </w:rPr>
        <w:fldChar w:fldCharType="separate"/>
      </w:r>
      <w:r>
        <w:rPr>
          <w:noProof/>
        </w:rPr>
        <w:t>17</w:t>
      </w:r>
      <w:r>
        <w:rPr>
          <w:noProof/>
        </w:rPr>
        <w:fldChar w:fldCharType="end"/>
      </w:r>
    </w:p>
    <w:p w14:paraId="3EE23AC8" w14:textId="77777777" w:rsidR="00BC55BE" w:rsidRDefault="00BC55BE">
      <w:pPr>
        <w:pStyle w:val="TOC1"/>
        <w:rPr>
          <w:rFonts w:asciiTheme="minorHAnsi" w:eastAsiaTheme="minorEastAsia" w:hAnsiTheme="minorHAnsi" w:cstheme="minorBidi"/>
          <w:b w:val="0"/>
          <w:noProof/>
          <w:szCs w:val="22"/>
        </w:rPr>
      </w:pPr>
      <w:r w:rsidRPr="00AD5B17">
        <w:rPr>
          <w:noProof/>
        </w:rPr>
        <w:t>22</w:t>
      </w:r>
      <w:r>
        <w:rPr>
          <w:rFonts w:asciiTheme="minorHAnsi" w:eastAsiaTheme="minorEastAsia" w:hAnsiTheme="minorHAnsi" w:cstheme="minorBidi"/>
          <w:b w:val="0"/>
          <w:noProof/>
          <w:szCs w:val="22"/>
        </w:rPr>
        <w:tab/>
      </w:r>
      <w:r w:rsidRPr="00AD5B17">
        <w:rPr>
          <w:noProof/>
        </w:rPr>
        <w:t>Notification of Acceptance</w:t>
      </w:r>
      <w:r>
        <w:rPr>
          <w:noProof/>
        </w:rPr>
        <w:tab/>
      </w:r>
      <w:r>
        <w:rPr>
          <w:noProof/>
        </w:rPr>
        <w:fldChar w:fldCharType="begin"/>
      </w:r>
      <w:r>
        <w:rPr>
          <w:noProof/>
        </w:rPr>
        <w:instrText xml:space="preserve"> PAGEREF _Toc474837775 \h </w:instrText>
      </w:r>
      <w:r>
        <w:rPr>
          <w:noProof/>
        </w:rPr>
      </w:r>
      <w:r>
        <w:rPr>
          <w:noProof/>
        </w:rPr>
        <w:fldChar w:fldCharType="separate"/>
      </w:r>
      <w:r>
        <w:rPr>
          <w:noProof/>
        </w:rPr>
        <w:t>17</w:t>
      </w:r>
      <w:r>
        <w:rPr>
          <w:noProof/>
        </w:rPr>
        <w:fldChar w:fldCharType="end"/>
      </w:r>
    </w:p>
    <w:p w14:paraId="07F5F0F9" w14:textId="77777777" w:rsidR="00BC55BE" w:rsidRDefault="00BC55BE">
      <w:pPr>
        <w:pStyle w:val="TOC1"/>
        <w:rPr>
          <w:rFonts w:asciiTheme="minorHAnsi" w:eastAsiaTheme="minorEastAsia" w:hAnsiTheme="minorHAnsi" w:cstheme="minorBidi"/>
          <w:b w:val="0"/>
          <w:noProof/>
          <w:szCs w:val="22"/>
        </w:rPr>
      </w:pPr>
      <w:r w:rsidRPr="00AD5B17">
        <w:rPr>
          <w:noProof/>
        </w:rPr>
        <w:t>23</w:t>
      </w:r>
      <w:r>
        <w:rPr>
          <w:rFonts w:asciiTheme="minorHAnsi" w:eastAsiaTheme="minorEastAsia" w:hAnsiTheme="minorHAnsi" w:cstheme="minorBidi"/>
          <w:b w:val="0"/>
          <w:noProof/>
          <w:szCs w:val="22"/>
        </w:rPr>
        <w:tab/>
      </w:r>
      <w:r w:rsidRPr="00AD5B17">
        <w:rPr>
          <w:noProof/>
        </w:rPr>
        <w:t>Unsuccessful Quotations</w:t>
      </w:r>
      <w:r>
        <w:rPr>
          <w:noProof/>
        </w:rPr>
        <w:tab/>
      </w:r>
      <w:r>
        <w:rPr>
          <w:noProof/>
        </w:rPr>
        <w:fldChar w:fldCharType="begin"/>
      </w:r>
      <w:r>
        <w:rPr>
          <w:noProof/>
        </w:rPr>
        <w:instrText xml:space="preserve"> PAGEREF _Toc474837776 \h </w:instrText>
      </w:r>
      <w:r>
        <w:rPr>
          <w:noProof/>
        </w:rPr>
      </w:r>
      <w:r>
        <w:rPr>
          <w:noProof/>
        </w:rPr>
        <w:fldChar w:fldCharType="separate"/>
      </w:r>
      <w:r>
        <w:rPr>
          <w:noProof/>
        </w:rPr>
        <w:t>17</w:t>
      </w:r>
      <w:r>
        <w:rPr>
          <w:noProof/>
        </w:rPr>
        <w:fldChar w:fldCharType="end"/>
      </w:r>
    </w:p>
    <w:p w14:paraId="012A4851" w14:textId="77777777" w:rsidR="00BC55BE" w:rsidRDefault="00BC55BE">
      <w:pPr>
        <w:pStyle w:val="TOC1"/>
        <w:rPr>
          <w:rFonts w:asciiTheme="minorHAnsi" w:eastAsiaTheme="minorEastAsia" w:hAnsiTheme="minorHAnsi" w:cstheme="minorBidi"/>
          <w:b w:val="0"/>
          <w:noProof/>
          <w:szCs w:val="22"/>
        </w:rPr>
      </w:pPr>
      <w:r w:rsidRPr="00AD5B17">
        <w:rPr>
          <w:noProof/>
        </w:rPr>
        <w:t>24</w:t>
      </w:r>
      <w:r>
        <w:rPr>
          <w:rFonts w:asciiTheme="minorHAnsi" w:eastAsiaTheme="minorEastAsia" w:hAnsiTheme="minorHAnsi" w:cstheme="minorBidi"/>
          <w:b w:val="0"/>
          <w:noProof/>
          <w:szCs w:val="22"/>
        </w:rPr>
        <w:tab/>
      </w:r>
      <w:r w:rsidRPr="00AD5B17">
        <w:rPr>
          <w:noProof/>
        </w:rPr>
        <w:t>Site Specific Conditions</w:t>
      </w:r>
      <w:r>
        <w:rPr>
          <w:noProof/>
        </w:rPr>
        <w:tab/>
      </w:r>
      <w:r>
        <w:rPr>
          <w:noProof/>
        </w:rPr>
        <w:fldChar w:fldCharType="begin"/>
      </w:r>
      <w:r>
        <w:rPr>
          <w:noProof/>
        </w:rPr>
        <w:instrText xml:space="preserve"> PAGEREF _Toc474837777 \h </w:instrText>
      </w:r>
      <w:r>
        <w:rPr>
          <w:noProof/>
        </w:rPr>
      </w:r>
      <w:r>
        <w:rPr>
          <w:noProof/>
        </w:rPr>
        <w:fldChar w:fldCharType="separate"/>
      </w:r>
      <w:r>
        <w:rPr>
          <w:noProof/>
        </w:rPr>
        <w:t>17</w:t>
      </w:r>
      <w:r>
        <w:rPr>
          <w:noProof/>
        </w:rPr>
        <w:fldChar w:fldCharType="end"/>
      </w:r>
    </w:p>
    <w:p w14:paraId="4E250652"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24.1.</w:t>
      </w:r>
      <w:r>
        <w:rPr>
          <w:rFonts w:asciiTheme="minorHAnsi" w:eastAsiaTheme="minorEastAsia" w:hAnsiTheme="minorHAnsi" w:cstheme="minorBidi"/>
          <w:noProof/>
        </w:rPr>
        <w:tab/>
      </w:r>
      <w:r w:rsidRPr="00AD5B17">
        <w:rPr>
          <w:noProof/>
        </w:rPr>
        <w:t>Royal Darwin Hospital</w:t>
      </w:r>
      <w:r>
        <w:rPr>
          <w:noProof/>
        </w:rPr>
        <w:tab/>
      </w:r>
      <w:r>
        <w:rPr>
          <w:noProof/>
        </w:rPr>
        <w:fldChar w:fldCharType="begin"/>
      </w:r>
      <w:r>
        <w:rPr>
          <w:noProof/>
        </w:rPr>
        <w:instrText xml:space="preserve"> PAGEREF _Toc474837778 \h </w:instrText>
      </w:r>
      <w:r>
        <w:rPr>
          <w:noProof/>
        </w:rPr>
      </w:r>
      <w:r>
        <w:rPr>
          <w:noProof/>
        </w:rPr>
        <w:fldChar w:fldCharType="separate"/>
      </w:r>
      <w:r>
        <w:rPr>
          <w:noProof/>
        </w:rPr>
        <w:t>17</w:t>
      </w:r>
      <w:r>
        <w:rPr>
          <w:noProof/>
        </w:rPr>
        <w:fldChar w:fldCharType="end"/>
      </w:r>
    </w:p>
    <w:p w14:paraId="7D7048C9"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24.2.</w:t>
      </w:r>
      <w:r>
        <w:rPr>
          <w:rFonts w:asciiTheme="minorHAnsi" w:eastAsiaTheme="minorEastAsia" w:hAnsiTheme="minorHAnsi" w:cstheme="minorBidi"/>
          <w:noProof/>
        </w:rPr>
        <w:tab/>
      </w:r>
      <w:r w:rsidRPr="00AD5B17">
        <w:rPr>
          <w:noProof/>
        </w:rPr>
        <w:t>Katherine Hospital</w:t>
      </w:r>
      <w:r>
        <w:rPr>
          <w:noProof/>
        </w:rPr>
        <w:tab/>
      </w:r>
      <w:r>
        <w:rPr>
          <w:noProof/>
        </w:rPr>
        <w:fldChar w:fldCharType="begin"/>
      </w:r>
      <w:r>
        <w:rPr>
          <w:noProof/>
        </w:rPr>
        <w:instrText xml:space="preserve"> PAGEREF _Toc474837779 \h </w:instrText>
      </w:r>
      <w:r>
        <w:rPr>
          <w:noProof/>
        </w:rPr>
      </w:r>
      <w:r>
        <w:rPr>
          <w:noProof/>
        </w:rPr>
        <w:fldChar w:fldCharType="separate"/>
      </w:r>
      <w:r>
        <w:rPr>
          <w:noProof/>
        </w:rPr>
        <w:t>18</w:t>
      </w:r>
      <w:r>
        <w:rPr>
          <w:noProof/>
        </w:rPr>
        <w:fldChar w:fldCharType="end"/>
      </w:r>
    </w:p>
    <w:p w14:paraId="57A539E2"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lastRenderedPageBreak/>
        <w:t>24.3.</w:t>
      </w:r>
      <w:r>
        <w:rPr>
          <w:rFonts w:asciiTheme="minorHAnsi" w:eastAsiaTheme="minorEastAsia" w:hAnsiTheme="minorHAnsi" w:cstheme="minorBidi"/>
          <w:noProof/>
        </w:rPr>
        <w:tab/>
      </w:r>
      <w:r w:rsidRPr="00AD5B17">
        <w:rPr>
          <w:noProof/>
        </w:rPr>
        <w:t>Gove District Hospital</w:t>
      </w:r>
      <w:r>
        <w:rPr>
          <w:noProof/>
        </w:rPr>
        <w:tab/>
      </w:r>
      <w:r>
        <w:rPr>
          <w:noProof/>
        </w:rPr>
        <w:fldChar w:fldCharType="begin"/>
      </w:r>
      <w:r>
        <w:rPr>
          <w:noProof/>
        </w:rPr>
        <w:instrText xml:space="preserve"> PAGEREF _Toc474837780 \h </w:instrText>
      </w:r>
      <w:r>
        <w:rPr>
          <w:noProof/>
        </w:rPr>
      </w:r>
      <w:r>
        <w:rPr>
          <w:noProof/>
        </w:rPr>
        <w:fldChar w:fldCharType="separate"/>
      </w:r>
      <w:r>
        <w:rPr>
          <w:noProof/>
        </w:rPr>
        <w:t>18</w:t>
      </w:r>
      <w:r>
        <w:rPr>
          <w:noProof/>
        </w:rPr>
        <w:fldChar w:fldCharType="end"/>
      </w:r>
    </w:p>
    <w:p w14:paraId="78AA7E78"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24.4.</w:t>
      </w:r>
      <w:r>
        <w:rPr>
          <w:rFonts w:asciiTheme="minorHAnsi" w:eastAsiaTheme="minorEastAsia" w:hAnsiTheme="minorHAnsi" w:cstheme="minorBidi"/>
          <w:noProof/>
        </w:rPr>
        <w:tab/>
      </w:r>
      <w:r w:rsidRPr="00AD5B17">
        <w:rPr>
          <w:noProof/>
        </w:rPr>
        <w:t>Tennant Creek Hospital</w:t>
      </w:r>
      <w:r>
        <w:rPr>
          <w:noProof/>
        </w:rPr>
        <w:tab/>
      </w:r>
      <w:r>
        <w:rPr>
          <w:noProof/>
        </w:rPr>
        <w:fldChar w:fldCharType="begin"/>
      </w:r>
      <w:r>
        <w:rPr>
          <w:noProof/>
        </w:rPr>
        <w:instrText xml:space="preserve"> PAGEREF _Toc474837781 \h </w:instrText>
      </w:r>
      <w:r>
        <w:rPr>
          <w:noProof/>
        </w:rPr>
      </w:r>
      <w:r>
        <w:rPr>
          <w:noProof/>
        </w:rPr>
        <w:fldChar w:fldCharType="separate"/>
      </w:r>
      <w:r>
        <w:rPr>
          <w:noProof/>
        </w:rPr>
        <w:t>18</w:t>
      </w:r>
      <w:r>
        <w:rPr>
          <w:noProof/>
        </w:rPr>
        <w:fldChar w:fldCharType="end"/>
      </w:r>
    </w:p>
    <w:p w14:paraId="3FC2CCF6"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24.5.</w:t>
      </w:r>
      <w:r>
        <w:rPr>
          <w:rFonts w:asciiTheme="minorHAnsi" w:eastAsiaTheme="minorEastAsia" w:hAnsiTheme="minorHAnsi" w:cstheme="minorBidi"/>
          <w:noProof/>
        </w:rPr>
        <w:tab/>
      </w:r>
      <w:r w:rsidRPr="00AD5B17">
        <w:rPr>
          <w:noProof/>
        </w:rPr>
        <w:t>Alice Springs Hospital</w:t>
      </w:r>
      <w:r>
        <w:rPr>
          <w:noProof/>
        </w:rPr>
        <w:tab/>
      </w:r>
      <w:r>
        <w:rPr>
          <w:noProof/>
        </w:rPr>
        <w:fldChar w:fldCharType="begin"/>
      </w:r>
      <w:r>
        <w:rPr>
          <w:noProof/>
        </w:rPr>
        <w:instrText xml:space="preserve"> PAGEREF _Toc474837782 \h </w:instrText>
      </w:r>
      <w:r>
        <w:rPr>
          <w:noProof/>
        </w:rPr>
      </w:r>
      <w:r>
        <w:rPr>
          <w:noProof/>
        </w:rPr>
        <w:fldChar w:fldCharType="separate"/>
      </w:r>
      <w:r>
        <w:rPr>
          <w:noProof/>
        </w:rPr>
        <w:t>18</w:t>
      </w:r>
      <w:r>
        <w:rPr>
          <w:noProof/>
        </w:rPr>
        <w:fldChar w:fldCharType="end"/>
      </w:r>
    </w:p>
    <w:p w14:paraId="2F3DCD83"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24.6.</w:t>
      </w:r>
      <w:r>
        <w:rPr>
          <w:rFonts w:asciiTheme="minorHAnsi" w:eastAsiaTheme="minorEastAsia" w:hAnsiTheme="minorHAnsi" w:cstheme="minorBidi"/>
          <w:noProof/>
        </w:rPr>
        <w:tab/>
      </w:r>
      <w:r w:rsidRPr="00AD5B17">
        <w:rPr>
          <w:noProof/>
        </w:rPr>
        <w:t>Uluru – Kata Tjuta National Park</w:t>
      </w:r>
      <w:r>
        <w:rPr>
          <w:noProof/>
        </w:rPr>
        <w:tab/>
      </w:r>
      <w:r>
        <w:rPr>
          <w:noProof/>
        </w:rPr>
        <w:fldChar w:fldCharType="begin"/>
      </w:r>
      <w:r>
        <w:rPr>
          <w:noProof/>
        </w:rPr>
        <w:instrText xml:space="preserve"> PAGEREF _Toc474837783 \h </w:instrText>
      </w:r>
      <w:r>
        <w:rPr>
          <w:noProof/>
        </w:rPr>
      </w:r>
      <w:r>
        <w:rPr>
          <w:noProof/>
        </w:rPr>
        <w:fldChar w:fldCharType="separate"/>
      </w:r>
      <w:r>
        <w:rPr>
          <w:noProof/>
        </w:rPr>
        <w:t>19</w:t>
      </w:r>
      <w:r>
        <w:rPr>
          <w:noProof/>
        </w:rPr>
        <w:fldChar w:fldCharType="end"/>
      </w:r>
    </w:p>
    <w:p w14:paraId="7101F3C0"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24.7.</w:t>
      </w:r>
      <w:r>
        <w:rPr>
          <w:rFonts w:asciiTheme="minorHAnsi" w:eastAsiaTheme="minorEastAsia" w:hAnsiTheme="minorHAnsi" w:cstheme="minorBidi"/>
          <w:noProof/>
        </w:rPr>
        <w:tab/>
      </w:r>
      <w:r w:rsidRPr="00AD5B17">
        <w:rPr>
          <w:noProof/>
        </w:rPr>
        <w:t>Kakadu National Park</w:t>
      </w:r>
      <w:r>
        <w:rPr>
          <w:noProof/>
        </w:rPr>
        <w:tab/>
      </w:r>
      <w:r>
        <w:rPr>
          <w:noProof/>
        </w:rPr>
        <w:fldChar w:fldCharType="begin"/>
      </w:r>
      <w:r>
        <w:rPr>
          <w:noProof/>
        </w:rPr>
        <w:instrText xml:space="preserve"> PAGEREF _Toc474837784 \h </w:instrText>
      </w:r>
      <w:r>
        <w:rPr>
          <w:noProof/>
        </w:rPr>
      </w:r>
      <w:r>
        <w:rPr>
          <w:noProof/>
        </w:rPr>
        <w:fldChar w:fldCharType="separate"/>
      </w:r>
      <w:r>
        <w:rPr>
          <w:noProof/>
        </w:rPr>
        <w:t>19</w:t>
      </w:r>
      <w:r>
        <w:rPr>
          <w:noProof/>
        </w:rPr>
        <w:fldChar w:fldCharType="end"/>
      </w:r>
    </w:p>
    <w:p w14:paraId="72F112CB"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24.8.</w:t>
      </w:r>
      <w:r>
        <w:rPr>
          <w:rFonts w:asciiTheme="minorHAnsi" w:eastAsiaTheme="minorEastAsia" w:hAnsiTheme="minorHAnsi" w:cstheme="minorBidi"/>
          <w:noProof/>
        </w:rPr>
        <w:tab/>
      </w:r>
      <w:r w:rsidRPr="00AD5B17">
        <w:rPr>
          <w:noProof/>
        </w:rPr>
        <w:t>Workers Accommodation Jabiru</w:t>
      </w:r>
      <w:r>
        <w:rPr>
          <w:noProof/>
        </w:rPr>
        <w:tab/>
      </w:r>
      <w:r>
        <w:rPr>
          <w:noProof/>
        </w:rPr>
        <w:fldChar w:fldCharType="begin"/>
      </w:r>
      <w:r>
        <w:rPr>
          <w:noProof/>
        </w:rPr>
        <w:instrText xml:space="preserve"> PAGEREF _Toc474837785 \h </w:instrText>
      </w:r>
      <w:r>
        <w:rPr>
          <w:noProof/>
        </w:rPr>
      </w:r>
      <w:r>
        <w:rPr>
          <w:noProof/>
        </w:rPr>
        <w:fldChar w:fldCharType="separate"/>
      </w:r>
      <w:r>
        <w:rPr>
          <w:noProof/>
        </w:rPr>
        <w:t>19</w:t>
      </w:r>
      <w:r>
        <w:rPr>
          <w:noProof/>
        </w:rPr>
        <w:fldChar w:fldCharType="end"/>
      </w:r>
    </w:p>
    <w:p w14:paraId="256AF44D"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24.9.</w:t>
      </w:r>
      <w:r>
        <w:rPr>
          <w:rFonts w:asciiTheme="minorHAnsi" w:eastAsiaTheme="minorEastAsia" w:hAnsiTheme="minorHAnsi" w:cstheme="minorBidi"/>
          <w:noProof/>
        </w:rPr>
        <w:tab/>
      </w:r>
      <w:r w:rsidRPr="00AD5B17">
        <w:rPr>
          <w:noProof/>
        </w:rPr>
        <w:t>Groote Eylandt</w:t>
      </w:r>
      <w:r>
        <w:rPr>
          <w:noProof/>
        </w:rPr>
        <w:tab/>
      </w:r>
      <w:r>
        <w:rPr>
          <w:noProof/>
        </w:rPr>
        <w:fldChar w:fldCharType="begin"/>
      </w:r>
      <w:r>
        <w:rPr>
          <w:noProof/>
        </w:rPr>
        <w:instrText xml:space="preserve"> PAGEREF _Toc474837786 \h </w:instrText>
      </w:r>
      <w:r>
        <w:rPr>
          <w:noProof/>
        </w:rPr>
      </w:r>
      <w:r>
        <w:rPr>
          <w:noProof/>
        </w:rPr>
        <w:fldChar w:fldCharType="separate"/>
      </w:r>
      <w:r>
        <w:rPr>
          <w:noProof/>
        </w:rPr>
        <w:t>19</w:t>
      </w:r>
      <w:r>
        <w:rPr>
          <w:noProof/>
        </w:rPr>
        <w:fldChar w:fldCharType="end"/>
      </w:r>
    </w:p>
    <w:p w14:paraId="132AFFDF"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24.10.</w:t>
      </w:r>
      <w:r>
        <w:rPr>
          <w:rFonts w:asciiTheme="minorHAnsi" w:eastAsiaTheme="minorEastAsia" w:hAnsiTheme="minorHAnsi" w:cstheme="minorBidi"/>
          <w:noProof/>
        </w:rPr>
        <w:tab/>
      </w:r>
      <w:r w:rsidRPr="00AD5B17">
        <w:rPr>
          <w:noProof/>
        </w:rPr>
        <w:t>Work on Communities</w:t>
      </w:r>
      <w:r>
        <w:rPr>
          <w:noProof/>
        </w:rPr>
        <w:tab/>
      </w:r>
      <w:r>
        <w:rPr>
          <w:noProof/>
        </w:rPr>
        <w:fldChar w:fldCharType="begin"/>
      </w:r>
      <w:r>
        <w:rPr>
          <w:noProof/>
        </w:rPr>
        <w:instrText xml:space="preserve"> PAGEREF _Toc474837787 \h </w:instrText>
      </w:r>
      <w:r>
        <w:rPr>
          <w:noProof/>
        </w:rPr>
      </w:r>
      <w:r>
        <w:rPr>
          <w:noProof/>
        </w:rPr>
        <w:fldChar w:fldCharType="separate"/>
      </w:r>
      <w:r>
        <w:rPr>
          <w:noProof/>
        </w:rPr>
        <w:t>19</w:t>
      </w:r>
      <w:r>
        <w:rPr>
          <w:noProof/>
        </w:rPr>
        <w:fldChar w:fldCharType="end"/>
      </w:r>
    </w:p>
    <w:p w14:paraId="73A6D5F1"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24.11.</w:t>
      </w:r>
      <w:r>
        <w:rPr>
          <w:rFonts w:asciiTheme="minorHAnsi" w:eastAsiaTheme="minorEastAsia" w:hAnsiTheme="minorHAnsi" w:cstheme="minorBidi"/>
          <w:noProof/>
        </w:rPr>
        <w:tab/>
      </w:r>
      <w:r w:rsidRPr="00AD5B17">
        <w:rPr>
          <w:noProof/>
        </w:rPr>
        <w:t>NT Correctional Centres</w:t>
      </w:r>
      <w:r>
        <w:rPr>
          <w:noProof/>
        </w:rPr>
        <w:tab/>
      </w:r>
      <w:r>
        <w:rPr>
          <w:noProof/>
        </w:rPr>
        <w:fldChar w:fldCharType="begin"/>
      </w:r>
      <w:r>
        <w:rPr>
          <w:noProof/>
        </w:rPr>
        <w:instrText xml:space="preserve"> PAGEREF _Toc474837788 \h </w:instrText>
      </w:r>
      <w:r>
        <w:rPr>
          <w:noProof/>
        </w:rPr>
      </w:r>
      <w:r>
        <w:rPr>
          <w:noProof/>
        </w:rPr>
        <w:fldChar w:fldCharType="separate"/>
      </w:r>
      <w:r>
        <w:rPr>
          <w:noProof/>
        </w:rPr>
        <w:t>20</w:t>
      </w:r>
      <w:r>
        <w:rPr>
          <w:noProof/>
        </w:rPr>
        <w:fldChar w:fldCharType="end"/>
      </w:r>
    </w:p>
    <w:p w14:paraId="626A66C6"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24.12.</w:t>
      </w:r>
      <w:r>
        <w:rPr>
          <w:rFonts w:asciiTheme="minorHAnsi" w:eastAsiaTheme="minorEastAsia" w:hAnsiTheme="minorHAnsi" w:cstheme="minorBidi"/>
          <w:noProof/>
        </w:rPr>
        <w:tab/>
      </w:r>
      <w:r w:rsidRPr="00AD5B17">
        <w:rPr>
          <w:noProof/>
        </w:rPr>
        <w:t>NT Schools</w:t>
      </w:r>
      <w:r>
        <w:rPr>
          <w:noProof/>
        </w:rPr>
        <w:tab/>
      </w:r>
      <w:r>
        <w:rPr>
          <w:noProof/>
        </w:rPr>
        <w:fldChar w:fldCharType="begin"/>
      </w:r>
      <w:r>
        <w:rPr>
          <w:noProof/>
        </w:rPr>
        <w:instrText xml:space="preserve"> PAGEREF _Toc474837789 \h </w:instrText>
      </w:r>
      <w:r>
        <w:rPr>
          <w:noProof/>
        </w:rPr>
      </w:r>
      <w:r>
        <w:rPr>
          <w:noProof/>
        </w:rPr>
        <w:fldChar w:fldCharType="separate"/>
      </w:r>
      <w:r>
        <w:rPr>
          <w:noProof/>
        </w:rPr>
        <w:t>20</w:t>
      </w:r>
      <w:r>
        <w:rPr>
          <w:noProof/>
        </w:rPr>
        <w:fldChar w:fldCharType="end"/>
      </w:r>
    </w:p>
    <w:p w14:paraId="26F5AD3F"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24.13.</w:t>
      </w:r>
      <w:r>
        <w:rPr>
          <w:rFonts w:asciiTheme="minorHAnsi" w:eastAsiaTheme="minorEastAsia" w:hAnsiTheme="minorHAnsi" w:cstheme="minorBidi"/>
          <w:noProof/>
        </w:rPr>
        <w:tab/>
      </w:r>
      <w:r w:rsidRPr="00AD5B17">
        <w:rPr>
          <w:noProof/>
        </w:rPr>
        <w:t>Parliament House</w:t>
      </w:r>
      <w:r>
        <w:rPr>
          <w:noProof/>
        </w:rPr>
        <w:tab/>
      </w:r>
      <w:r>
        <w:rPr>
          <w:noProof/>
        </w:rPr>
        <w:fldChar w:fldCharType="begin"/>
      </w:r>
      <w:r>
        <w:rPr>
          <w:noProof/>
        </w:rPr>
        <w:instrText xml:space="preserve"> PAGEREF _Toc474837790 \h </w:instrText>
      </w:r>
      <w:r>
        <w:rPr>
          <w:noProof/>
        </w:rPr>
      </w:r>
      <w:r>
        <w:rPr>
          <w:noProof/>
        </w:rPr>
        <w:fldChar w:fldCharType="separate"/>
      </w:r>
      <w:r>
        <w:rPr>
          <w:noProof/>
        </w:rPr>
        <w:t>20</w:t>
      </w:r>
      <w:r>
        <w:rPr>
          <w:noProof/>
        </w:rPr>
        <w:fldChar w:fldCharType="end"/>
      </w:r>
    </w:p>
    <w:p w14:paraId="3A041245"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24.14.</w:t>
      </w:r>
      <w:r>
        <w:rPr>
          <w:rFonts w:asciiTheme="minorHAnsi" w:eastAsiaTheme="minorEastAsia" w:hAnsiTheme="minorHAnsi" w:cstheme="minorBidi"/>
          <w:noProof/>
        </w:rPr>
        <w:tab/>
      </w:r>
      <w:r w:rsidRPr="00AD5B17">
        <w:rPr>
          <w:noProof/>
        </w:rPr>
        <w:t>NT Police Fire and Emergency Services Assets</w:t>
      </w:r>
      <w:r>
        <w:rPr>
          <w:noProof/>
        </w:rPr>
        <w:tab/>
      </w:r>
      <w:r>
        <w:rPr>
          <w:noProof/>
        </w:rPr>
        <w:fldChar w:fldCharType="begin"/>
      </w:r>
      <w:r>
        <w:rPr>
          <w:noProof/>
        </w:rPr>
        <w:instrText xml:space="preserve"> PAGEREF _Toc474837791 \h </w:instrText>
      </w:r>
      <w:r>
        <w:rPr>
          <w:noProof/>
        </w:rPr>
      </w:r>
      <w:r>
        <w:rPr>
          <w:noProof/>
        </w:rPr>
        <w:fldChar w:fldCharType="separate"/>
      </w:r>
      <w:r>
        <w:rPr>
          <w:noProof/>
        </w:rPr>
        <w:t>20</w:t>
      </w:r>
      <w:r>
        <w:rPr>
          <w:noProof/>
        </w:rPr>
        <w:fldChar w:fldCharType="end"/>
      </w:r>
    </w:p>
    <w:p w14:paraId="493DA660"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24.15.</w:t>
      </w:r>
      <w:r>
        <w:rPr>
          <w:rFonts w:asciiTheme="minorHAnsi" w:eastAsiaTheme="minorEastAsia" w:hAnsiTheme="minorHAnsi" w:cstheme="minorBidi"/>
          <w:noProof/>
        </w:rPr>
        <w:tab/>
      </w:r>
      <w:r w:rsidRPr="00AD5B17">
        <w:rPr>
          <w:noProof/>
        </w:rPr>
        <w:t>Aerodromes</w:t>
      </w:r>
      <w:r>
        <w:rPr>
          <w:noProof/>
        </w:rPr>
        <w:tab/>
      </w:r>
      <w:r>
        <w:rPr>
          <w:noProof/>
        </w:rPr>
        <w:fldChar w:fldCharType="begin"/>
      </w:r>
      <w:r>
        <w:rPr>
          <w:noProof/>
        </w:rPr>
        <w:instrText xml:space="preserve"> PAGEREF _Toc474837792 \h </w:instrText>
      </w:r>
      <w:r>
        <w:rPr>
          <w:noProof/>
        </w:rPr>
      </w:r>
      <w:r>
        <w:rPr>
          <w:noProof/>
        </w:rPr>
        <w:fldChar w:fldCharType="separate"/>
      </w:r>
      <w:r>
        <w:rPr>
          <w:noProof/>
        </w:rPr>
        <w:t>21</w:t>
      </w:r>
      <w:r>
        <w:rPr>
          <w:noProof/>
        </w:rPr>
        <w:fldChar w:fldCharType="end"/>
      </w:r>
    </w:p>
    <w:p w14:paraId="5D248B63"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24.16.</w:t>
      </w:r>
      <w:r>
        <w:rPr>
          <w:rFonts w:asciiTheme="minorHAnsi" w:eastAsiaTheme="minorEastAsia" w:hAnsiTheme="minorHAnsi" w:cstheme="minorBidi"/>
          <w:noProof/>
        </w:rPr>
        <w:tab/>
      </w:r>
      <w:r w:rsidRPr="00AD5B17">
        <w:rPr>
          <w:noProof/>
        </w:rPr>
        <w:t>Defence Areas</w:t>
      </w:r>
      <w:r>
        <w:rPr>
          <w:noProof/>
        </w:rPr>
        <w:tab/>
      </w:r>
      <w:r>
        <w:rPr>
          <w:noProof/>
        </w:rPr>
        <w:fldChar w:fldCharType="begin"/>
      </w:r>
      <w:r>
        <w:rPr>
          <w:noProof/>
        </w:rPr>
        <w:instrText xml:space="preserve"> PAGEREF _Toc474837793 \h </w:instrText>
      </w:r>
      <w:r>
        <w:rPr>
          <w:noProof/>
        </w:rPr>
      </w:r>
      <w:r>
        <w:rPr>
          <w:noProof/>
        </w:rPr>
        <w:fldChar w:fldCharType="separate"/>
      </w:r>
      <w:r>
        <w:rPr>
          <w:noProof/>
        </w:rPr>
        <w:t>21</w:t>
      </w:r>
      <w:r>
        <w:rPr>
          <w:noProof/>
        </w:rPr>
        <w:fldChar w:fldCharType="end"/>
      </w:r>
    </w:p>
    <w:p w14:paraId="5E043EFD" w14:textId="77777777" w:rsidR="00BC55BE" w:rsidRDefault="00BC55BE">
      <w:pPr>
        <w:pStyle w:val="TOC2"/>
        <w:rPr>
          <w:rFonts w:asciiTheme="minorHAnsi" w:eastAsiaTheme="minorEastAsia" w:hAnsiTheme="minorHAnsi" w:cstheme="minorBidi"/>
          <w:noProof/>
        </w:rPr>
      </w:pPr>
      <w:r w:rsidRPr="00AD5B17">
        <w:rPr>
          <w:rFonts w:ascii="Arial Bold" w:hAnsi="Arial Bold"/>
          <w:noProof/>
        </w:rPr>
        <w:t>24.17.</w:t>
      </w:r>
      <w:r>
        <w:rPr>
          <w:rFonts w:asciiTheme="minorHAnsi" w:eastAsiaTheme="minorEastAsia" w:hAnsiTheme="minorHAnsi" w:cstheme="minorBidi"/>
          <w:noProof/>
        </w:rPr>
        <w:tab/>
      </w:r>
      <w:r w:rsidRPr="00AD5B17">
        <w:rPr>
          <w:noProof/>
        </w:rPr>
        <w:t>Security Conditions</w:t>
      </w:r>
      <w:r>
        <w:rPr>
          <w:noProof/>
        </w:rPr>
        <w:tab/>
      </w:r>
      <w:r>
        <w:rPr>
          <w:noProof/>
        </w:rPr>
        <w:fldChar w:fldCharType="begin"/>
      </w:r>
      <w:r>
        <w:rPr>
          <w:noProof/>
        </w:rPr>
        <w:instrText xml:space="preserve"> PAGEREF _Toc474837794 \h </w:instrText>
      </w:r>
      <w:r>
        <w:rPr>
          <w:noProof/>
        </w:rPr>
      </w:r>
      <w:r>
        <w:rPr>
          <w:noProof/>
        </w:rPr>
        <w:fldChar w:fldCharType="separate"/>
      </w:r>
      <w:r>
        <w:rPr>
          <w:noProof/>
        </w:rPr>
        <w:t>21</w:t>
      </w:r>
      <w:r>
        <w:rPr>
          <w:noProof/>
        </w:rPr>
        <w:fldChar w:fldCharType="end"/>
      </w:r>
    </w:p>
    <w:p w14:paraId="63F14A92" w14:textId="77777777" w:rsidR="00BC55BE" w:rsidRDefault="00BC55BE">
      <w:pPr>
        <w:pStyle w:val="TOC1"/>
        <w:rPr>
          <w:rFonts w:asciiTheme="minorHAnsi" w:eastAsiaTheme="minorEastAsia" w:hAnsiTheme="minorHAnsi" w:cstheme="minorBidi"/>
          <w:b w:val="0"/>
          <w:noProof/>
          <w:szCs w:val="22"/>
        </w:rPr>
      </w:pPr>
      <w:r w:rsidRPr="00AD5B17">
        <w:rPr>
          <w:noProof/>
        </w:rPr>
        <w:t>25</w:t>
      </w:r>
      <w:r>
        <w:rPr>
          <w:rFonts w:asciiTheme="minorHAnsi" w:eastAsiaTheme="minorEastAsia" w:hAnsiTheme="minorHAnsi" w:cstheme="minorBidi"/>
          <w:b w:val="0"/>
          <w:noProof/>
          <w:szCs w:val="22"/>
        </w:rPr>
        <w:tab/>
      </w:r>
      <w:r w:rsidRPr="00AD5B17">
        <w:rPr>
          <w:noProof/>
        </w:rPr>
        <w:t>Specified Sub-Contractors</w:t>
      </w:r>
      <w:r>
        <w:rPr>
          <w:noProof/>
        </w:rPr>
        <w:tab/>
      </w:r>
      <w:r>
        <w:rPr>
          <w:noProof/>
        </w:rPr>
        <w:fldChar w:fldCharType="begin"/>
      </w:r>
      <w:r>
        <w:rPr>
          <w:noProof/>
        </w:rPr>
        <w:instrText xml:space="preserve"> PAGEREF _Toc474837795 \h </w:instrText>
      </w:r>
      <w:r>
        <w:rPr>
          <w:noProof/>
        </w:rPr>
      </w:r>
      <w:r>
        <w:rPr>
          <w:noProof/>
        </w:rPr>
        <w:fldChar w:fldCharType="separate"/>
      </w:r>
      <w:r>
        <w:rPr>
          <w:noProof/>
        </w:rPr>
        <w:t>21</w:t>
      </w:r>
      <w:r>
        <w:rPr>
          <w:noProof/>
        </w:rPr>
        <w:fldChar w:fldCharType="end"/>
      </w:r>
    </w:p>
    <w:p w14:paraId="08B65049" w14:textId="77777777" w:rsidR="00C736F7" w:rsidRPr="00C537EB" w:rsidRDefault="00F51CAB">
      <w:r w:rsidRPr="00C537EB">
        <w:fldChar w:fldCharType="end"/>
      </w:r>
    </w:p>
    <w:p w14:paraId="5532C288" w14:textId="77777777" w:rsidR="004170D6" w:rsidRPr="00C537EB" w:rsidRDefault="004170D6" w:rsidP="004170D6">
      <w:pPr>
        <w:sectPr w:rsidR="004170D6" w:rsidRPr="00C537EB" w:rsidSect="009D2EA0">
          <w:headerReference w:type="even" r:id="rId27"/>
          <w:headerReference w:type="default" r:id="rId28"/>
          <w:footerReference w:type="default" r:id="rId29"/>
          <w:headerReference w:type="first" r:id="rId30"/>
          <w:footerReference w:type="first" r:id="rId31"/>
          <w:pgSz w:w="11906" w:h="16838" w:code="9"/>
          <w:pgMar w:top="1134" w:right="1134" w:bottom="1134" w:left="1134" w:header="720" w:footer="0" w:gutter="0"/>
          <w:cols w:space="720"/>
          <w:docGrid w:linePitch="299"/>
        </w:sectPr>
      </w:pPr>
    </w:p>
    <w:p w14:paraId="012461E2" w14:textId="77777777" w:rsidR="0096766B" w:rsidRPr="00C537EB" w:rsidRDefault="005028CA" w:rsidP="001D0D4E">
      <w:pPr>
        <w:pStyle w:val="Heading1"/>
        <w:numPr>
          <w:ilvl w:val="0"/>
          <w:numId w:val="7"/>
        </w:numPr>
        <w:rPr>
          <w:color w:val="auto"/>
          <w:sz w:val="28"/>
          <w:szCs w:val="28"/>
        </w:rPr>
      </w:pPr>
      <w:bookmarkStart w:id="0" w:name="_Toc384111253"/>
      <w:bookmarkStart w:id="1" w:name="_Toc389111618"/>
      <w:bookmarkStart w:id="2" w:name="_Toc474837730"/>
      <w:bookmarkStart w:id="3" w:name="_Toc304211381"/>
      <w:bookmarkStart w:id="4" w:name="_Toc328560143"/>
      <w:bookmarkStart w:id="5" w:name="_Toc79829536"/>
      <w:r w:rsidRPr="00295F7B">
        <w:rPr>
          <w:color w:val="auto"/>
          <w:sz w:val="28"/>
          <w:szCs w:val="28"/>
        </w:rPr>
        <w:lastRenderedPageBreak/>
        <w:t>Interpretation</w:t>
      </w:r>
      <w:bookmarkEnd w:id="0"/>
      <w:bookmarkEnd w:id="1"/>
      <w:bookmarkEnd w:id="2"/>
    </w:p>
    <w:bookmarkEnd w:id="3"/>
    <w:bookmarkEnd w:id="4"/>
    <w:p w14:paraId="6BCBBEEA" w14:textId="20ACE71B" w:rsidR="0096766B" w:rsidRPr="00C537EB" w:rsidRDefault="0096766B" w:rsidP="001D0D4E">
      <w:pPr>
        <w:ind w:left="567"/>
      </w:pPr>
      <w:r w:rsidRPr="00C537EB">
        <w:t>Unless the contrary intention is indicated</w:t>
      </w:r>
      <w:r w:rsidR="00C42C69" w:rsidRPr="00C537EB">
        <w:t xml:space="preserve"> th</w:t>
      </w:r>
      <w:r w:rsidR="008C5D77" w:rsidRPr="00C537EB">
        <w:t>ese Conditions of Quoting</w:t>
      </w:r>
      <w:r w:rsidR="00C42C69" w:rsidRPr="00C537EB">
        <w:t xml:space="preserve"> </w:t>
      </w:r>
      <w:r w:rsidR="008C5D77" w:rsidRPr="00C537EB">
        <w:t>are</w:t>
      </w:r>
      <w:r w:rsidRPr="00C537EB">
        <w:t xml:space="preserve"> to be interpreted in the same manner and words have the same meaning as in the Contract.</w:t>
      </w:r>
    </w:p>
    <w:p w14:paraId="02681079" w14:textId="242ABFA4" w:rsidR="002338D5" w:rsidRPr="00C537EB" w:rsidRDefault="002338D5" w:rsidP="001D0D4E">
      <w:pPr>
        <w:ind w:left="567"/>
      </w:pPr>
      <w:r w:rsidRPr="00C537EB">
        <w:t>If a date stipulated for doing an act i</w:t>
      </w:r>
      <w:r w:rsidR="001071D4" w:rsidRPr="00C537EB">
        <w:t>n relation to the RF</w:t>
      </w:r>
      <w:r w:rsidR="009F2B5C" w:rsidRPr="00C537EB">
        <w:t>Q</w:t>
      </w:r>
      <w:r w:rsidR="001071D4" w:rsidRPr="00C537EB">
        <w:t xml:space="preserve"> is not a business d</w:t>
      </w:r>
      <w:r w:rsidRPr="00C537EB">
        <w:t>ay</w:t>
      </w:r>
      <w:r w:rsidR="001071D4" w:rsidRPr="00C537EB">
        <w:t xml:space="preserve"> (being any day which is not a Saturday, Sunday or a public holiday in the Northern Territory, as specified in Schedule 2 of the Public Holidays Act (NT))</w:t>
      </w:r>
      <w:r w:rsidRPr="00C537EB">
        <w:t>, th</w:t>
      </w:r>
      <w:r w:rsidR="001071D4" w:rsidRPr="00C537EB">
        <w:t>e act must be done on the next business d</w:t>
      </w:r>
      <w:r w:rsidRPr="00C537EB">
        <w:t>ay.</w:t>
      </w:r>
    </w:p>
    <w:p w14:paraId="6D4C9B8A" w14:textId="1706BF56" w:rsidR="0096766B" w:rsidRPr="00C537EB" w:rsidRDefault="0096766B" w:rsidP="001D0D4E">
      <w:pPr>
        <w:ind w:left="567"/>
      </w:pPr>
      <w:r w:rsidRPr="00C537EB">
        <w:t xml:space="preserve">In these Conditions of </w:t>
      </w:r>
      <w:r w:rsidR="00C42C69" w:rsidRPr="00C537EB">
        <w:t>Quoting</w:t>
      </w:r>
      <w:r w:rsidRPr="00C537EB">
        <w:t xml:space="preserve"> the following definitions apply:</w:t>
      </w:r>
    </w:p>
    <w:p w14:paraId="2EF7F612" w14:textId="1EF1993F" w:rsidR="0096766B" w:rsidRPr="00C537EB" w:rsidRDefault="00C42C69" w:rsidP="001D0D4E">
      <w:pPr>
        <w:ind w:left="567"/>
      </w:pPr>
      <w:r w:rsidRPr="00C537EB">
        <w:rPr>
          <w:b/>
        </w:rPr>
        <w:t>‘Addendum’</w:t>
      </w:r>
      <w:r w:rsidR="0096766B" w:rsidRPr="00C537EB">
        <w:t xml:space="preserve"> means any document expressly stated to be an Addendum, which is issued by the </w:t>
      </w:r>
      <w:proofErr w:type="gramStart"/>
      <w:r w:rsidR="0096766B" w:rsidRPr="00C537EB">
        <w:t>Principal</w:t>
      </w:r>
      <w:proofErr w:type="gramEnd"/>
      <w:r w:rsidR="0096766B" w:rsidRPr="00C537EB">
        <w:t xml:space="preserve"> varying</w:t>
      </w:r>
      <w:r w:rsidR="00991F40" w:rsidRPr="00C537EB">
        <w:t>,</w:t>
      </w:r>
      <w:r w:rsidR="0096766B" w:rsidRPr="00C537EB">
        <w:t xml:space="preserve"> </w:t>
      </w:r>
      <w:r w:rsidR="00991F40" w:rsidRPr="00C537EB">
        <w:t xml:space="preserve">updating or clarifying </w:t>
      </w:r>
      <w:r w:rsidR="00B66943" w:rsidRPr="00C537EB">
        <w:t xml:space="preserve">the </w:t>
      </w:r>
      <w:r w:rsidRPr="00C537EB">
        <w:t>RFQ</w:t>
      </w:r>
      <w:r w:rsidR="0096766B" w:rsidRPr="00C537EB">
        <w:t xml:space="preserve"> prior to the stated closing time and date</w:t>
      </w:r>
      <w:r w:rsidR="00B66943" w:rsidRPr="00C537EB">
        <w:t xml:space="preserve"> for closing of the RF</w:t>
      </w:r>
      <w:r w:rsidR="008C5D77" w:rsidRPr="00C537EB">
        <w:t>Q</w:t>
      </w:r>
      <w:r w:rsidR="0096766B" w:rsidRPr="00C537EB">
        <w:t>.</w:t>
      </w:r>
    </w:p>
    <w:p w14:paraId="79A7E189" w14:textId="089DE32D" w:rsidR="002338D5" w:rsidRPr="00C537EB" w:rsidRDefault="002338D5" w:rsidP="001D0D4E">
      <w:pPr>
        <w:ind w:left="567"/>
      </w:pPr>
      <w:r w:rsidRPr="00C537EB">
        <w:t>‘</w:t>
      </w:r>
      <w:r w:rsidRPr="00C537EB">
        <w:rPr>
          <w:b/>
        </w:rPr>
        <w:t>Annexure</w:t>
      </w:r>
      <w:r w:rsidRPr="00C537EB">
        <w:t>’</w:t>
      </w:r>
      <w:r w:rsidRPr="00C537EB">
        <w:rPr>
          <w:b/>
        </w:rPr>
        <w:t xml:space="preserve"> </w:t>
      </w:r>
      <w:r w:rsidRPr="00C537EB">
        <w:t xml:space="preserve">means the document titled “Annexure to the Conditions of </w:t>
      </w:r>
      <w:r w:rsidR="00095B94" w:rsidRPr="00C537EB">
        <w:t xml:space="preserve">Quotation </w:t>
      </w:r>
      <w:r w:rsidRPr="00C537EB">
        <w:t>and Contract</w:t>
      </w:r>
      <w:r w:rsidR="00C95D1C" w:rsidRPr="00C537EB">
        <w:t xml:space="preserve">” </w:t>
      </w:r>
      <w:r w:rsidR="00C320DC" w:rsidRPr="00C537EB">
        <w:t>and</w:t>
      </w:r>
      <w:r w:rsidRPr="00C537EB">
        <w:t xml:space="preserve"> contained in</w:t>
      </w:r>
      <w:r w:rsidR="00C320DC" w:rsidRPr="00C537EB">
        <w:t xml:space="preserve"> </w:t>
      </w:r>
      <w:r w:rsidRPr="00C537EB">
        <w:t xml:space="preserve">this </w:t>
      </w:r>
      <w:r w:rsidR="00C42C69" w:rsidRPr="00C537EB">
        <w:t>RFQ</w:t>
      </w:r>
      <w:r w:rsidRPr="00C537EB">
        <w:t>.</w:t>
      </w:r>
    </w:p>
    <w:p w14:paraId="38842C2C" w14:textId="2C20F843" w:rsidR="00165160" w:rsidRPr="00C537EB" w:rsidRDefault="00165160" w:rsidP="001D0D4E">
      <w:pPr>
        <w:ind w:left="567"/>
      </w:pPr>
      <w:r w:rsidRPr="00C537EB">
        <w:t>‘</w:t>
      </w:r>
      <w:r w:rsidRPr="00C537EB">
        <w:rPr>
          <w:b/>
        </w:rPr>
        <w:t>Contract</w:t>
      </w:r>
      <w:r w:rsidRPr="00C537EB">
        <w:t>’</w:t>
      </w:r>
      <w:r w:rsidRPr="00C537EB">
        <w:rPr>
          <w:b/>
        </w:rPr>
        <w:t xml:space="preserve"> </w:t>
      </w:r>
      <w:r w:rsidRPr="00C537EB">
        <w:t xml:space="preserve">means the document </w:t>
      </w:r>
      <w:r w:rsidR="002338D5" w:rsidRPr="00C537EB">
        <w:t>titled</w:t>
      </w:r>
      <w:r w:rsidRPr="00C537EB">
        <w:t xml:space="preserve"> ‘Conditions of Contract’ and </w:t>
      </w:r>
      <w:r w:rsidR="00807673" w:rsidRPr="00C537EB">
        <w:t xml:space="preserve">contained </w:t>
      </w:r>
      <w:r w:rsidRPr="00C537EB">
        <w:t xml:space="preserve">in this </w:t>
      </w:r>
      <w:r w:rsidR="00C42C69" w:rsidRPr="00C537EB">
        <w:t>RFQ</w:t>
      </w:r>
      <w:r w:rsidRPr="00C537EB">
        <w:t>.</w:t>
      </w:r>
    </w:p>
    <w:p w14:paraId="419F60F0" w14:textId="5A08B554" w:rsidR="0096766B" w:rsidRPr="00C537EB" w:rsidRDefault="00C42C69" w:rsidP="001D0D4E">
      <w:pPr>
        <w:ind w:left="567"/>
      </w:pPr>
      <w:r w:rsidRPr="00C537EB">
        <w:rPr>
          <w:b/>
        </w:rPr>
        <w:t>‘RFQ’</w:t>
      </w:r>
      <w:r w:rsidR="0096766B" w:rsidRPr="00C537EB">
        <w:t xml:space="preserve"> means th</w:t>
      </w:r>
      <w:r w:rsidR="00DD3308" w:rsidRPr="00C537EB">
        <w:t>e</w:t>
      </w:r>
      <w:r w:rsidR="0096766B" w:rsidRPr="00C537EB">
        <w:t xml:space="preserve"> request for </w:t>
      </w:r>
      <w:r w:rsidRPr="00C537EB">
        <w:t>quotation</w:t>
      </w:r>
      <w:r w:rsidR="0096766B" w:rsidRPr="00C537EB">
        <w:t xml:space="preserve"> </w:t>
      </w:r>
      <w:r w:rsidR="00DD3308" w:rsidRPr="00C537EB">
        <w:t xml:space="preserve">inviting offers </w:t>
      </w:r>
      <w:r w:rsidR="0096766B" w:rsidRPr="00C537EB">
        <w:t>and includes all conditions, annexures, schedules, attachments and addenda.</w:t>
      </w:r>
    </w:p>
    <w:p w14:paraId="1A569F92" w14:textId="4D6F0037" w:rsidR="009C488C" w:rsidRPr="00C537EB" w:rsidRDefault="009C488C" w:rsidP="001D0D4E">
      <w:pPr>
        <w:ind w:left="567"/>
      </w:pPr>
      <w:bookmarkStart w:id="6" w:name="_Toc328560144"/>
      <w:r w:rsidRPr="00C537EB">
        <w:rPr>
          <w:b/>
        </w:rPr>
        <w:t xml:space="preserve">‘Supplies’ </w:t>
      </w:r>
      <w:r w:rsidRPr="00C537EB">
        <w:t xml:space="preserve">means </w:t>
      </w:r>
      <w:r w:rsidR="002338D5" w:rsidRPr="00C537EB">
        <w:t xml:space="preserve">the </w:t>
      </w:r>
      <w:r w:rsidR="00295F7B">
        <w:t xml:space="preserve">works, </w:t>
      </w:r>
      <w:r w:rsidRPr="00C537EB">
        <w:t xml:space="preserve">goods and/or services required by the Principal and described in this </w:t>
      </w:r>
      <w:r w:rsidR="009F2B5C" w:rsidRPr="00C537EB">
        <w:t>RFQ</w:t>
      </w:r>
      <w:r w:rsidRPr="00C537EB">
        <w:t>.</w:t>
      </w:r>
    </w:p>
    <w:p w14:paraId="0834695A" w14:textId="0E0F96BC" w:rsidR="0096766B" w:rsidRPr="00C537EB" w:rsidRDefault="0096766B" w:rsidP="001D0D4E">
      <w:pPr>
        <w:ind w:left="567"/>
      </w:pPr>
      <w:r w:rsidRPr="00C537EB">
        <w:t>'</w:t>
      </w:r>
      <w:r w:rsidR="009F2B5C" w:rsidRPr="00C537EB">
        <w:rPr>
          <w:b/>
        </w:rPr>
        <w:t>Quotation</w:t>
      </w:r>
      <w:r w:rsidRPr="00C537EB">
        <w:t xml:space="preserve">' means all documents lodged by the </w:t>
      </w:r>
      <w:r w:rsidR="009F2B5C" w:rsidRPr="00C537EB">
        <w:t>Respondent</w:t>
      </w:r>
      <w:r w:rsidRPr="00C537EB">
        <w:t xml:space="preserve"> in response to the RF</w:t>
      </w:r>
      <w:r w:rsidR="009F2B5C" w:rsidRPr="00C537EB">
        <w:t>Q</w:t>
      </w:r>
      <w:r w:rsidRPr="00C537EB">
        <w:t>.</w:t>
      </w:r>
    </w:p>
    <w:p w14:paraId="5DBA55D8" w14:textId="1243F894" w:rsidR="0096766B" w:rsidRPr="00C537EB" w:rsidRDefault="0096766B" w:rsidP="001D0D4E">
      <w:pPr>
        <w:ind w:left="567"/>
      </w:pPr>
      <w:r w:rsidRPr="00C537EB">
        <w:t>'</w:t>
      </w:r>
      <w:r w:rsidR="009F2B5C" w:rsidRPr="00C537EB">
        <w:rPr>
          <w:b/>
        </w:rPr>
        <w:t>Respondent</w:t>
      </w:r>
      <w:r w:rsidRPr="00C537EB">
        <w:t xml:space="preserve">' means the </w:t>
      </w:r>
      <w:r w:rsidR="00A81A06" w:rsidRPr="00C537EB">
        <w:t>person</w:t>
      </w:r>
      <w:r w:rsidR="00DD3308" w:rsidRPr="00C537EB">
        <w:t xml:space="preserve"> </w:t>
      </w:r>
      <w:r w:rsidRPr="00C537EB">
        <w:t xml:space="preserve">lodging a </w:t>
      </w:r>
      <w:r w:rsidR="009F2B5C" w:rsidRPr="00C537EB">
        <w:t>Quotation</w:t>
      </w:r>
      <w:r w:rsidRPr="00C537EB">
        <w:t>.</w:t>
      </w:r>
    </w:p>
    <w:p w14:paraId="507C297E" w14:textId="54A40DC5" w:rsidR="0096766B" w:rsidRPr="00295F7B" w:rsidRDefault="00695406" w:rsidP="00C07911">
      <w:pPr>
        <w:pStyle w:val="Heading1"/>
        <w:numPr>
          <w:ilvl w:val="0"/>
          <w:numId w:val="7"/>
        </w:numPr>
        <w:rPr>
          <w:color w:val="auto"/>
          <w:sz w:val="28"/>
          <w:szCs w:val="28"/>
        </w:rPr>
      </w:pPr>
      <w:bookmarkStart w:id="7" w:name="_Toc318901500"/>
      <w:bookmarkStart w:id="8" w:name="_Toc321665934"/>
      <w:bookmarkStart w:id="9" w:name="_Toc328252227"/>
      <w:bookmarkStart w:id="10" w:name="_Toc318923759"/>
      <w:bookmarkStart w:id="11" w:name="_Toc321668060"/>
      <w:bookmarkStart w:id="12" w:name="_Toc328256972"/>
      <w:bookmarkStart w:id="13" w:name="_Toc384111254"/>
      <w:bookmarkStart w:id="14" w:name="_Toc389111620"/>
      <w:bookmarkStart w:id="15" w:name="_Toc328740993"/>
      <w:bookmarkStart w:id="16" w:name="_Toc356980168"/>
      <w:bookmarkStart w:id="17" w:name="_Toc330198932"/>
      <w:bookmarkStart w:id="18" w:name="_Toc356981665"/>
      <w:bookmarkStart w:id="19" w:name="_Toc356980400"/>
      <w:bookmarkStart w:id="20" w:name="_Toc328740156"/>
      <w:bookmarkStart w:id="21" w:name="_Toc356984495"/>
      <w:bookmarkStart w:id="22" w:name="_Toc328583028"/>
      <w:bookmarkStart w:id="23" w:name="_Toc356978960"/>
      <w:bookmarkStart w:id="24" w:name="_Toc474837731"/>
      <w:bookmarkEnd w:id="7"/>
      <w:bookmarkEnd w:id="8"/>
      <w:bookmarkEnd w:id="9"/>
      <w:bookmarkEnd w:id="10"/>
      <w:bookmarkEnd w:id="11"/>
      <w:bookmarkEnd w:id="12"/>
      <w:r w:rsidRPr="00295F7B">
        <w:rPr>
          <w:color w:val="auto"/>
          <w:sz w:val="28"/>
          <w:szCs w:val="28"/>
        </w:rPr>
        <w:t xml:space="preserve">Preparing a </w:t>
      </w:r>
      <w:bookmarkEnd w:id="13"/>
      <w:r w:rsidR="0029694C" w:rsidRPr="00295F7B">
        <w:rPr>
          <w:color w:val="auto"/>
          <w:sz w:val="28"/>
          <w:szCs w:val="28"/>
        </w:rPr>
        <w:t>Quotation</w:t>
      </w:r>
      <w:bookmarkEnd w:id="5"/>
      <w:bookmarkEnd w:id="14"/>
      <w:bookmarkEnd w:id="15"/>
      <w:bookmarkEnd w:id="16"/>
      <w:bookmarkEnd w:id="17"/>
      <w:bookmarkEnd w:id="18"/>
      <w:bookmarkEnd w:id="19"/>
      <w:bookmarkEnd w:id="20"/>
      <w:bookmarkEnd w:id="21"/>
      <w:bookmarkEnd w:id="22"/>
      <w:bookmarkEnd w:id="23"/>
      <w:bookmarkEnd w:id="24"/>
    </w:p>
    <w:p w14:paraId="4650A170" w14:textId="77777777" w:rsidR="002338D5" w:rsidRPr="00226C11" w:rsidRDefault="0097482D" w:rsidP="008C5D77">
      <w:pPr>
        <w:pStyle w:val="Heading2"/>
        <w:numPr>
          <w:ilvl w:val="1"/>
          <w:numId w:val="7"/>
        </w:numPr>
        <w:rPr>
          <w:color w:val="auto"/>
        </w:rPr>
      </w:pPr>
      <w:bookmarkStart w:id="25" w:name="_Toc384111255"/>
      <w:bookmarkStart w:id="26" w:name="_Toc389111621"/>
      <w:bookmarkStart w:id="27" w:name="_Toc474837732"/>
      <w:bookmarkStart w:id="28" w:name="_Toc79829537"/>
      <w:r w:rsidRPr="00226C11">
        <w:rPr>
          <w:color w:val="auto"/>
        </w:rPr>
        <w:t>General Requirements</w:t>
      </w:r>
      <w:bookmarkEnd w:id="25"/>
      <w:bookmarkEnd w:id="26"/>
      <w:bookmarkEnd w:id="27"/>
    </w:p>
    <w:bookmarkEnd w:id="6"/>
    <w:p w14:paraId="177954F1" w14:textId="6C2DB561" w:rsidR="00F36BB7" w:rsidRPr="00C537EB" w:rsidRDefault="0097482D" w:rsidP="00C07911">
      <w:pPr>
        <w:ind w:left="567"/>
      </w:pPr>
      <w:r w:rsidRPr="00C537EB">
        <w:t xml:space="preserve">Each </w:t>
      </w:r>
      <w:r w:rsidR="00654502" w:rsidRPr="00C537EB">
        <w:t>Quotation</w:t>
      </w:r>
      <w:r w:rsidRPr="00C537EB">
        <w:t xml:space="preserve"> </w:t>
      </w:r>
      <w:r w:rsidR="008C5D77" w:rsidRPr="00C537EB">
        <w:t xml:space="preserve">is required to </w:t>
      </w:r>
      <w:r w:rsidR="00F36BB7" w:rsidRPr="00C537EB">
        <w:t xml:space="preserve">contain one copy of the documents listed in the section of the Annexure titled “Documents to be </w:t>
      </w:r>
      <w:proofErr w:type="gramStart"/>
      <w:r w:rsidR="00F36BB7" w:rsidRPr="00C537EB">
        <w:t>Lodged</w:t>
      </w:r>
      <w:proofErr w:type="gramEnd"/>
      <w:r w:rsidR="00F36BB7" w:rsidRPr="00C537EB">
        <w:t>”.</w:t>
      </w:r>
      <w:r w:rsidR="002862EA" w:rsidRPr="00C537EB">
        <w:t xml:space="preserve"> </w:t>
      </w:r>
      <w:r w:rsidR="00BE01F7" w:rsidRPr="00C537EB">
        <w:t xml:space="preserve"> </w:t>
      </w:r>
      <w:r w:rsidR="002862EA" w:rsidRPr="00C537EB">
        <w:t xml:space="preserve">Failure to provide all documents may result in the </w:t>
      </w:r>
      <w:r w:rsidR="008C5D77" w:rsidRPr="00C537EB">
        <w:t>Quotation</w:t>
      </w:r>
      <w:r w:rsidR="002862EA" w:rsidRPr="00C537EB">
        <w:t xml:space="preserve"> being </w:t>
      </w:r>
      <w:r w:rsidR="000C5ED1" w:rsidRPr="00C537EB">
        <w:t>declared</w:t>
      </w:r>
      <w:r w:rsidR="002862EA" w:rsidRPr="00C537EB">
        <w:t xml:space="preserve"> inadmissible for assessment.</w:t>
      </w:r>
    </w:p>
    <w:p w14:paraId="28CC563D" w14:textId="0E91ED33" w:rsidR="00BE01F7" w:rsidRPr="00C537EB" w:rsidRDefault="008C5D77" w:rsidP="00BE01F7">
      <w:pPr>
        <w:ind w:left="567"/>
      </w:pPr>
      <w:r w:rsidRPr="00C537EB">
        <w:t>Quotations</w:t>
      </w:r>
      <w:r w:rsidR="00BE01F7" w:rsidRPr="00C537EB">
        <w:t xml:space="preserve"> should contain:</w:t>
      </w:r>
    </w:p>
    <w:p w14:paraId="5BF73894" w14:textId="50ADF4A3" w:rsidR="00BE01F7" w:rsidRPr="00C537EB" w:rsidRDefault="00BE01F7" w:rsidP="00E246F9">
      <w:pPr>
        <w:pStyle w:val="ListParagraph"/>
        <w:numPr>
          <w:ilvl w:val="0"/>
          <w:numId w:val="11"/>
        </w:numPr>
      </w:pPr>
      <w:r w:rsidRPr="00C537EB">
        <w:t xml:space="preserve">if the </w:t>
      </w:r>
      <w:r w:rsidR="008C5D77" w:rsidRPr="00C537EB">
        <w:t xml:space="preserve">Respondent </w:t>
      </w:r>
      <w:r w:rsidRPr="00C537EB">
        <w:t>is an individual, their full name;</w:t>
      </w:r>
    </w:p>
    <w:p w14:paraId="7A84CC14" w14:textId="7C9E2E74" w:rsidR="00BE01F7" w:rsidRPr="00C537EB" w:rsidRDefault="00BE01F7" w:rsidP="00E246F9">
      <w:pPr>
        <w:pStyle w:val="ListParagraph"/>
        <w:numPr>
          <w:ilvl w:val="0"/>
          <w:numId w:val="11"/>
        </w:numPr>
      </w:pPr>
      <w:r w:rsidRPr="00C537EB">
        <w:t xml:space="preserve">if the </w:t>
      </w:r>
      <w:r w:rsidR="008C5D77" w:rsidRPr="00C537EB">
        <w:t>Respondent</w:t>
      </w:r>
      <w:r w:rsidRPr="00C537EB">
        <w:t xml:space="preserve"> is company or organisation, its company, business or trading name  and unique business identifier required by law (</w:t>
      </w:r>
      <w:proofErr w:type="spellStart"/>
      <w:r w:rsidRPr="00C537EB">
        <w:t>eg</w:t>
      </w:r>
      <w:proofErr w:type="spellEnd"/>
      <w:r w:rsidRPr="00C537EB">
        <w:t xml:space="preserve"> ACN/ARBN/ABN);</w:t>
      </w:r>
    </w:p>
    <w:p w14:paraId="539608CF" w14:textId="19D7EFDB" w:rsidR="00BE01F7" w:rsidRPr="00C537EB" w:rsidRDefault="00BE01F7" w:rsidP="00E246F9">
      <w:pPr>
        <w:pStyle w:val="ListParagraph"/>
        <w:numPr>
          <w:ilvl w:val="0"/>
          <w:numId w:val="11"/>
        </w:numPr>
      </w:pPr>
      <w:proofErr w:type="gramStart"/>
      <w:r w:rsidRPr="00C537EB">
        <w:t>the</w:t>
      </w:r>
      <w:proofErr w:type="gramEnd"/>
      <w:r w:rsidRPr="00C537EB">
        <w:t xml:space="preserve"> address for service of any notices necessary or required to be or which may be served on or given to the </w:t>
      </w:r>
      <w:r w:rsidR="00095B94" w:rsidRPr="00C537EB">
        <w:t>Respondent</w:t>
      </w:r>
      <w:r w:rsidRPr="00C537EB">
        <w:t xml:space="preserve"> in connection with </w:t>
      </w:r>
      <w:r w:rsidR="008C5D77" w:rsidRPr="00C537EB">
        <w:t>its Quotation</w:t>
      </w:r>
      <w:r w:rsidRPr="00C537EB">
        <w:t xml:space="preserve"> and any subsequent contract arising out of acceptance of the </w:t>
      </w:r>
      <w:r w:rsidR="008C5D77" w:rsidRPr="00C537EB">
        <w:t>Quotation</w:t>
      </w:r>
      <w:r w:rsidRPr="00C537EB">
        <w:t>.</w:t>
      </w:r>
    </w:p>
    <w:p w14:paraId="63A78946" w14:textId="3291C675" w:rsidR="0096766B" w:rsidRPr="00C537EB" w:rsidRDefault="0009786E" w:rsidP="00752625">
      <w:pPr>
        <w:ind w:left="567"/>
      </w:pPr>
      <w:r w:rsidRPr="00C537EB">
        <w:t xml:space="preserve">Each </w:t>
      </w:r>
      <w:r w:rsidR="008C5D77" w:rsidRPr="00C537EB">
        <w:t>Quotation</w:t>
      </w:r>
      <w:r w:rsidRPr="00C537EB">
        <w:t xml:space="preserve"> (excluding attachments or supplementary information provided by the </w:t>
      </w:r>
      <w:r w:rsidR="008C5D77" w:rsidRPr="00C537EB">
        <w:t>Respondent</w:t>
      </w:r>
      <w:r w:rsidRPr="00C537EB">
        <w:t xml:space="preserve">) must be in English. </w:t>
      </w:r>
      <w:r w:rsidR="0096766B" w:rsidRPr="00C537EB">
        <w:t xml:space="preserve">A </w:t>
      </w:r>
      <w:r w:rsidR="00C42C69" w:rsidRPr="00C537EB">
        <w:t>Quotation</w:t>
      </w:r>
      <w:r w:rsidR="0096766B" w:rsidRPr="00C537EB">
        <w:t xml:space="preserve"> that does not comply with </w:t>
      </w:r>
      <w:r w:rsidRPr="00C537EB">
        <w:t>this</w:t>
      </w:r>
      <w:r w:rsidR="00D536D9" w:rsidRPr="00C537EB">
        <w:t xml:space="preserve"> </w:t>
      </w:r>
      <w:r w:rsidR="001071D4" w:rsidRPr="00C537EB">
        <w:t xml:space="preserve">requirement </w:t>
      </w:r>
      <w:r w:rsidR="00695C2A" w:rsidRPr="00C537EB">
        <w:t xml:space="preserve">will </w:t>
      </w:r>
      <w:r w:rsidR="0096766B" w:rsidRPr="00C537EB">
        <w:t xml:space="preserve">be declared </w:t>
      </w:r>
      <w:r w:rsidR="00141ECF" w:rsidRPr="00C537EB">
        <w:t>inadmissible for assessment</w:t>
      </w:r>
      <w:r w:rsidR="0096766B" w:rsidRPr="00C537EB">
        <w:t>.</w:t>
      </w:r>
    </w:p>
    <w:p w14:paraId="13D71EF1" w14:textId="33902B22" w:rsidR="0096766B" w:rsidRPr="00226C11" w:rsidRDefault="00CB5FC1" w:rsidP="00F93CA2">
      <w:pPr>
        <w:pStyle w:val="Heading2"/>
        <w:numPr>
          <w:ilvl w:val="1"/>
          <w:numId w:val="7"/>
        </w:numPr>
        <w:rPr>
          <w:color w:val="auto"/>
        </w:rPr>
      </w:pPr>
      <w:bookmarkStart w:id="29" w:name="_Toc328740994"/>
      <w:bookmarkStart w:id="30" w:name="_Toc356980169"/>
      <w:bookmarkStart w:id="31" w:name="_Toc356981666"/>
      <w:bookmarkStart w:id="32" w:name="_Toc356980401"/>
      <w:bookmarkStart w:id="33" w:name="_Toc328740157"/>
      <w:bookmarkStart w:id="34" w:name="_Toc356984496"/>
      <w:bookmarkStart w:id="35" w:name="_Toc328583029"/>
      <w:bookmarkStart w:id="36" w:name="_Toc356978961"/>
      <w:bookmarkStart w:id="37" w:name="_Toc384111256"/>
      <w:bookmarkStart w:id="38" w:name="_Toc328560145"/>
      <w:bookmarkStart w:id="39" w:name="_Toc389111622"/>
      <w:bookmarkStart w:id="40" w:name="_Toc474837733"/>
      <w:r w:rsidRPr="00226C11">
        <w:rPr>
          <w:color w:val="auto"/>
        </w:rPr>
        <w:t>Respondents</w:t>
      </w:r>
      <w:r w:rsidR="00DF0382" w:rsidRPr="00226C11">
        <w:rPr>
          <w:color w:val="auto"/>
        </w:rPr>
        <w:t xml:space="preserve"> </w:t>
      </w:r>
      <w:r w:rsidR="00273EA8" w:rsidRPr="00226C11">
        <w:rPr>
          <w:color w:val="auto"/>
        </w:rPr>
        <w:t>to</w:t>
      </w:r>
      <w:r w:rsidR="00DF0382" w:rsidRPr="00226C11">
        <w:rPr>
          <w:color w:val="auto"/>
        </w:rPr>
        <w:t xml:space="preserve"> Inform Themselves</w:t>
      </w:r>
      <w:bookmarkEnd w:id="28"/>
      <w:bookmarkEnd w:id="29"/>
      <w:bookmarkEnd w:id="30"/>
      <w:bookmarkEnd w:id="31"/>
      <w:bookmarkEnd w:id="32"/>
      <w:bookmarkEnd w:id="33"/>
      <w:bookmarkEnd w:id="34"/>
      <w:bookmarkEnd w:id="35"/>
      <w:bookmarkEnd w:id="36"/>
      <w:bookmarkEnd w:id="37"/>
      <w:bookmarkEnd w:id="38"/>
      <w:bookmarkEnd w:id="39"/>
      <w:bookmarkEnd w:id="40"/>
    </w:p>
    <w:p w14:paraId="3ECAC291" w14:textId="464F8C59" w:rsidR="0096766B" w:rsidRPr="00C537EB" w:rsidRDefault="00C42C69" w:rsidP="008C5D77">
      <w:pPr>
        <w:ind w:left="567"/>
      </w:pPr>
      <w:bookmarkStart w:id="41" w:name="_Toc294458574"/>
      <w:bookmarkStart w:id="42" w:name="_Toc301776488"/>
      <w:bookmarkStart w:id="43" w:name="_Toc306004866"/>
      <w:bookmarkStart w:id="44" w:name="_Toc312744668"/>
      <w:bookmarkStart w:id="45" w:name="_Toc312969868"/>
      <w:bookmarkStart w:id="46" w:name="_Toc313092002"/>
      <w:bookmarkStart w:id="47" w:name="_Toc313308641"/>
      <w:bookmarkStart w:id="48" w:name="_Toc330198934"/>
      <w:r w:rsidRPr="00C537EB">
        <w:t>Respondents</w:t>
      </w:r>
      <w:r w:rsidR="008C5D77" w:rsidRPr="00C537EB">
        <w:t xml:space="preserve"> must</w:t>
      </w:r>
      <w:r w:rsidR="00E40AB9" w:rsidRPr="00C537EB">
        <w:t xml:space="preserve">, </w:t>
      </w:r>
      <w:r w:rsidR="0096766B" w:rsidRPr="00C537EB">
        <w:t>at their own expense</w:t>
      </w:r>
      <w:r w:rsidR="00E40AB9" w:rsidRPr="00C537EB">
        <w:t>,</w:t>
      </w:r>
      <w:r w:rsidR="0096766B" w:rsidRPr="00C537EB">
        <w:t xml:space="preserve"> inform themselves of all circumstances and conditions relating to submitting a </w:t>
      </w:r>
      <w:r w:rsidR="00FE5808" w:rsidRPr="00C537EB">
        <w:t>Quotation</w:t>
      </w:r>
      <w:r w:rsidR="00E40AB9" w:rsidRPr="00C537EB">
        <w:t xml:space="preserve"> and providing the Supplies.  This</w:t>
      </w:r>
      <w:r w:rsidR="0096766B" w:rsidRPr="00C537EB">
        <w:t xml:space="preserve"> includ</w:t>
      </w:r>
      <w:r w:rsidR="00E40AB9" w:rsidRPr="00C537EB">
        <w:t>es</w:t>
      </w:r>
      <w:r w:rsidR="0096766B" w:rsidRPr="00C537EB">
        <w:t xml:space="preserve"> compliance with all legislation,</w:t>
      </w:r>
      <w:r w:rsidR="008C5D77" w:rsidRPr="00C537EB">
        <w:t xml:space="preserve"> </w:t>
      </w:r>
      <w:r w:rsidR="0096766B" w:rsidRPr="00C537EB">
        <w:t xml:space="preserve">an inspection of the </w:t>
      </w:r>
      <w:r w:rsidR="00E40AB9" w:rsidRPr="00C537EB">
        <w:t xml:space="preserve">relevant </w:t>
      </w:r>
      <w:r w:rsidR="0096766B" w:rsidRPr="00C537EB">
        <w:t>site</w:t>
      </w:r>
      <w:r w:rsidR="00E40AB9" w:rsidRPr="00C537EB">
        <w:t>(s)</w:t>
      </w:r>
      <w:r w:rsidR="0096766B" w:rsidRPr="00C537EB">
        <w:t xml:space="preserve"> and satisfy</w:t>
      </w:r>
      <w:r w:rsidR="00E40AB9" w:rsidRPr="00C537EB">
        <w:t>ing</w:t>
      </w:r>
      <w:r w:rsidR="0096766B" w:rsidRPr="00C537EB">
        <w:t xml:space="preserve"> themselves as to the correctness and sufficiency of the </w:t>
      </w:r>
      <w:r w:rsidRPr="00C537EB">
        <w:t>RFQ</w:t>
      </w:r>
      <w:r w:rsidR="0096766B" w:rsidRPr="00C537EB">
        <w:t xml:space="preserve"> documentation.</w:t>
      </w:r>
    </w:p>
    <w:p w14:paraId="0397054D" w14:textId="72E74F7D" w:rsidR="00141ECF" w:rsidRPr="00226C11" w:rsidRDefault="003D6C60" w:rsidP="008C5D77">
      <w:pPr>
        <w:pStyle w:val="Heading2"/>
        <w:numPr>
          <w:ilvl w:val="1"/>
          <w:numId w:val="7"/>
        </w:numPr>
        <w:rPr>
          <w:color w:val="auto"/>
        </w:rPr>
      </w:pPr>
      <w:bookmarkStart w:id="49" w:name="_Toc389111623"/>
      <w:bookmarkStart w:id="50" w:name="_Toc474837734"/>
      <w:bookmarkStart w:id="51" w:name="_Toc313086399"/>
      <w:bookmarkStart w:id="52" w:name="_Toc328740995"/>
      <w:bookmarkStart w:id="53" w:name="_Toc356980170"/>
      <w:bookmarkStart w:id="54" w:name="_Toc356981667"/>
      <w:bookmarkStart w:id="55" w:name="_Toc356980402"/>
      <w:bookmarkStart w:id="56" w:name="_Toc316939203"/>
      <w:bookmarkStart w:id="57" w:name="_Toc328740158"/>
      <w:bookmarkStart w:id="58" w:name="_Toc356984497"/>
      <w:bookmarkStart w:id="59" w:name="_Toc306362457"/>
      <w:bookmarkStart w:id="60" w:name="_Toc328583030"/>
      <w:bookmarkStart w:id="61" w:name="_Toc356978962"/>
      <w:bookmarkStart w:id="62" w:name="_Toc317861711"/>
      <w:bookmarkStart w:id="63" w:name="_Toc319146125"/>
      <w:bookmarkStart w:id="64" w:name="_Toc319441007"/>
      <w:bookmarkStart w:id="65" w:name="_Toc328560146"/>
      <w:bookmarkStart w:id="66" w:name="_Toc384111257"/>
      <w:bookmarkStart w:id="67" w:name="_Toc302991227"/>
      <w:r w:rsidRPr="00226C11">
        <w:rPr>
          <w:color w:val="auto"/>
        </w:rPr>
        <w:lastRenderedPageBreak/>
        <w:t>Quotation</w:t>
      </w:r>
      <w:r w:rsidR="00141ECF" w:rsidRPr="00226C11">
        <w:rPr>
          <w:color w:val="auto"/>
        </w:rPr>
        <w:t xml:space="preserve"> Costs</w:t>
      </w:r>
      <w:bookmarkEnd w:id="49"/>
      <w:bookmarkEnd w:id="50"/>
    </w:p>
    <w:p w14:paraId="53B31F88" w14:textId="5FDA5B0A" w:rsidR="00141ECF" w:rsidRPr="00C537EB" w:rsidRDefault="00141ECF" w:rsidP="00752625">
      <w:pPr>
        <w:ind w:left="567"/>
      </w:pPr>
      <w:r w:rsidRPr="00C537EB">
        <w:t xml:space="preserve">The </w:t>
      </w:r>
      <w:r w:rsidR="003D6C60" w:rsidRPr="00C537EB">
        <w:t>Respondent</w:t>
      </w:r>
      <w:r w:rsidRPr="00C537EB">
        <w:t xml:space="preserve"> is responsible for all costs associated with preparing a </w:t>
      </w:r>
      <w:r w:rsidR="003D6C60" w:rsidRPr="00C537EB">
        <w:t>Quotation</w:t>
      </w:r>
      <w:r w:rsidRPr="00C537EB">
        <w:t>.</w:t>
      </w:r>
    </w:p>
    <w:p w14:paraId="19CD85F7" w14:textId="6E0911AB" w:rsidR="00141ECF" w:rsidRPr="00C537EB" w:rsidRDefault="00141ECF" w:rsidP="00752625">
      <w:pPr>
        <w:ind w:left="567"/>
      </w:pPr>
      <w:r w:rsidRPr="00C537EB">
        <w:t xml:space="preserve">The Principal will not be liable for any expense or loss, which may be incurred by any </w:t>
      </w:r>
      <w:r w:rsidR="003D6C60" w:rsidRPr="00C537EB">
        <w:t>Respondent</w:t>
      </w:r>
      <w:r w:rsidRPr="00C537EB">
        <w:t xml:space="preserve"> in the preparation </w:t>
      </w:r>
      <w:r w:rsidR="00DC29C1" w:rsidRPr="00C537EB">
        <w:t xml:space="preserve">or submission </w:t>
      </w:r>
      <w:r w:rsidRPr="00C537EB">
        <w:t xml:space="preserve">of its </w:t>
      </w:r>
      <w:r w:rsidR="003D6C60" w:rsidRPr="00C537EB">
        <w:t>Quotation.</w:t>
      </w:r>
    </w:p>
    <w:p w14:paraId="7C991B3C" w14:textId="77777777" w:rsidR="0096766B" w:rsidRPr="00226C11" w:rsidRDefault="00DF0382" w:rsidP="008C5D77">
      <w:pPr>
        <w:pStyle w:val="Heading2"/>
        <w:numPr>
          <w:ilvl w:val="1"/>
          <w:numId w:val="7"/>
        </w:numPr>
        <w:rPr>
          <w:color w:val="auto"/>
        </w:rPr>
      </w:pPr>
      <w:bookmarkStart w:id="68" w:name="_Toc389111624"/>
      <w:bookmarkStart w:id="69" w:name="_Toc474837735"/>
      <w:r w:rsidRPr="00226C11">
        <w:rPr>
          <w:color w:val="auto"/>
        </w:rPr>
        <w:t xml:space="preserve">Compliance </w:t>
      </w:r>
      <w:r w:rsidR="00273EA8" w:rsidRPr="00226C11">
        <w:rPr>
          <w:color w:val="auto"/>
        </w:rPr>
        <w:t>with</w:t>
      </w:r>
      <w:r w:rsidRPr="00226C11">
        <w:rPr>
          <w:color w:val="auto"/>
        </w:rPr>
        <w:t xml:space="preserve"> N</w:t>
      </w:r>
      <w:r w:rsidR="00273EA8" w:rsidRPr="00226C11">
        <w:rPr>
          <w:color w:val="auto"/>
        </w:rPr>
        <w:t>T</w:t>
      </w:r>
      <w:r w:rsidRPr="00226C11">
        <w:rPr>
          <w:color w:val="auto"/>
        </w:rPr>
        <w:t xml:space="preserve"> Procurement Code</w:t>
      </w:r>
      <w:bookmarkEnd w:id="41"/>
      <w:bookmarkEnd w:id="42"/>
      <w:bookmarkEnd w:id="43"/>
      <w:bookmarkEnd w:id="44"/>
      <w:bookmarkEnd w:id="45"/>
      <w:bookmarkEnd w:id="46"/>
      <w:bookmarkEnd w:id="47"/>
      <w:bookmarkEnd w:id="48"/>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8"/>
      <w:bookmarkEnd w:id="69"/>
    </w:p>
    <w:p w14:paraId="18B6CA14" w14:textId="5158F085" w:rsidR="003F18E0" w:rsidRPr="00C537EB" w:rsidRDefault="00A326C9" w:rsidP="00752625">
      <w:pPr>
        <w:ind w:left="567"/>
      </w:pPr>
      <w:r w:rsidRPr="00C537EB">
        <w:t xml:space="preserve">In preparing its </w:t>
      </w:r>
      <w:r w:rsidR="00C42C69" w:rsidRPr="00C537EB">
        <w:t>Quotation</w:t>
      </w:r>
      <w:r w:rsidRPr="00C537EB">
        <w:t xml:space="preserve">, submitting its </w:t>
      </w:r>
      <w:r w:rsidR="00C42C69" w:rsidRPr="00C537EB">
        <w:t>Quotation</w:t>
      </w:r>
      <w:r w:rsidRPr="00C537EB">
        <w:t xml:space="preserve"> and throughout the </w:t>
      </w:r>
      <w:r w:rsidR="00C42C69" w:rsidRPr="00C537EB">
        <w:t>quoting</w:t>
      </w:r>
      <w:r w:rsidRPr="00C537EB">
        <w:t xml:space="preserve"> period the </w:t>
      </w:r>
      <w:r w:rsidR="00C42C69" w:rsidRPr="00C537EB">
        <w:t>Respondent</w:t>
      </w:r>
      <w:r w:rsidRPr="00C537EB">
        <w:t xml:space="preserve"> </w:t>
      </w:r>
      <w:r w:rsidR="00E40AB9" w:rsidRPr="00C537EB">
        <w:t xml:space="preserve">must </w:t>
      </w:r>
      <w:r w:rsidRPr="00C537EB">
        <w:t>comply with the Northern Territory Procurement Code (‘</w:t>
      </w:r>
      <w:r w:rsidR="0096766B" w:rsidRPr="00C537EB">
        <w:t>Code</w:t>
      </w:r>
      <w:r w:rsidRPr="00C537EB">
        <w:t>’).</w:t>
      </w:r>
    </w:p>
    <w:p w14:paraId="37732FB7" w14:textId="2E153B0F" w:rsidR="00B9232A" w:rsidRDefault="00A326C9" w:rsidP="00615CE8">
      <w:pPr>
        <w:spacing w:after="0"/>
        <w:ind w:left="567"/>
      </w:pPr>
      <w:r w:rsidRPr="00C537EB">
        <w:t>A copy of the Code is available at</w:t>
      </w:r>
      <w:r w:rsidR="00B9232A" w:rsidRPr="00C537EB">
        <w:t>:</w:t>
      </w:r>
      <w:r w:rsidR="00C42C69" w:rsidRPr="00C537EB">
        <w:t xml:space="preserve"> </w:t>
      </w:r>
      <w:hyperlink r:id="rId32" w:history="1">
        <w:r w:rsidR="00880166" w:rsidRPr="00775706">
          <w:rPr>
            <w:rStyle w:val="Hyperlink"/>
          </w:rPr>
          <w:t>https://nt.gov.au/industry/government/procurement-conditions-framework/procurement-code</w:t>
        </w:r>
      </w:hyperlink>
    </w:p>
    <w:p w14:paraId="2918550B" w14:textId="77777777" w:rsidR="00880166" w:rsidRPr="00C537EB" w:rsidRDefault="00880166" w:rsidP="00615CE8">
      <w:pPr>
        <w:spacing w:after="0"/>
        <w:ind w:left="567"/>
      </w:pPr>
    </w:p>
    <w:p w14:paraId="3199BBBB" w14:textId="70819333" w:rsidR="00C42C69" w:rsidRPr="00C537EB" w:rsidRDefault="00A326C9" w:rsidP="00C07911">
      <w:pPr>
        <w:ind w:left="567"/>
      </w:pPr>
      <w:r w:rsidRPr="00C537EB">
        <w:t>If the Principal</w:t>
      </w:r>
      <w:r w:rsidR="00E40AB9" w:rsidRPr="00C537EB">
        <w:t xml:space="preserve"> </w:t>
      </w:r>
      <w:r w:rsidR="00752625" w:rsidRPr="00C537EB">
        <w:t>is of the reasonable opinion that the Respondent has not complied with the Code, the Principal will declare the Quotation inadmissible for assessment</w:t>
      </w:r>
      <w:r w:rsidR="00295F7B">
        <w:t>.</w:t>
      </w:r>
    </w:p>
    <w:p w14:paraId="778BDC4E" w14:textId="77777777" w:rsidR="0096766B" w:rsidRPr="00226C11" w:rsidRDefault="00DF0382" w:rsidP="008C5D77">
      <w:pPr>
        <w:pStyle w:val="Heading2"/>
        <w:numPr>
          <w:ilvl w:val="1"/>
          <w:numId w:val="7"/>
        </w:numPr>
        <w:rPr>
          <w:color w:val="auto"/>
        </w:rPr>
      </w:pPr>
      <w:bookmarkStart w:id="70" w:name="_Toc301776489"/>
      <w:bookmarkStart w:id="71" w:name="_Toc306004867"/>
      <w:bookmarkStart w:id="72" w:name="_Toc312744669"/>
      <w:bookmarkStart w:id="73" w:name="_Toc312969869"/>
      <w:bookmarkStart w:id="74" w:name="_Toc313086400"/>
      <w:bookmarkStart w:id="75" w:name="_Toc328740996"/>
      <w:bookmarkStart w:id="76" w:name="_Toc356980171"/>
      <w:bookmarkStart w:id="77" w:name="_Toc313092003"/>
      <w:bookmarkStart w:id="78" w:name="_Toc313308642"/>
      <w:bookmarkStart w:id="79" w:name="_Toc330198935"/>
      <w:bookmarkStart w:id="80" w:name="_Toc356981668"/>
      <w:bookmarkStart w:id="81" w:name="_Toc356980403"/>
      <w:bookmarkStart w:id="82" w:name="_Toc316939204"/>
      <w:bookmarkStart w:id="83" w:name="_Toc328740159"/>
      <w:bookmarkStart w:id="84" w:name="_Toc356984498"/>
      <w:bookmarkStart w:id="85" w:name="_Toc302991228"/>
      <w:bookmarkStart w:id="86" w:name="_Toc306362458"/>
      <w:bookmarkStart w:id="87" w:name="_Toc328583031"/>
      <w:bookmarkStart w:id="88" w:name="_Toc356978963"/>
      <w:bookmarkStart w:id="89" w:name="_Toc317861712"/>
      <w:bookmarkStart w:id="90" w:name="_Toc319146126"/>
      <w:bookmarkStart w:id="91" w:name="_Toc319441008"/>
      <w:bookmarkStart w:id="92" w:name="_Toc328560147"/>
      <w:bookmarkStart w:id="93" w:name="_Toc384111258"/>
      <w:bookmarkStart w:id="94" w:name="_Toc389111625"/>
      <w:bookmarkStart w:id="95" w:name="_Toc474837736"/>
      <w:r w:rsidRPr="00226C11">
        <w:rPr>
          <w:color w:val="auto"/>
        </w:rPr>
        <w:t>Enquiries</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B8F8CA7" w14:textId="71D3D67D" w:rsidR="0096766B" w:rsidRPr="00C537EB" w:rsidRDefault="0096766B" w:rsidP="00C42B7A">
      <w:pPr>
        <w:ind w:left="567"/>
      </w:pPr>
      <w:r w:rsidRPr="00C537EB">
        <w:t xml:space="preserve">Should the </w:t>
      </w:r>
      <w:r w:rsidR="00C42C69" w:rsidRPr="00C537EB">
        <w:t>Respondent</w:t>
      </w:r>
    </w:p>
    <w:p w14:paraId="5D13C74C" w14:textId="66D86A2D" w:rsidR="003F18E0" w:rsidRPr="00C537EB" w:rsidRDefault="00A326C9" w:rsidP="00E246F9">
      <w:pPr>
        <w:pStyle w:val="ListParagraph"/>
        <w:numPr>
          <w:ilvl w:val="0"/>
          <w:numId w:val="13"/>
        </w:numPr>
      </w:pPr>
      <w:r w:rsidRPr="00C537EB">
        <w:t xml:space="preserve">have any doubts as to the meaning of any part of the </w:t>
      </w:r>
      <w:r w:rsidR="00C42C69" w:rsidRPr="00C537EB">
        <w:t>RFQ</w:t>
      </w:r>
      <w:r w:rsidRPr="00C537EB">
        <w:t>; or</w:t>
      </w:r>
    </w:p>
    <w:p w14:paraId="5AD18646" w14:textId="7B7F0E9E" w:rsidR="003F18E0" w:rsidRPr="00C537EB" w:rsidRDefault="00A326C9" w:rsidP="00E246F9">
      <w:pPr>
        <w:pStyle w:val="ListParagraph"/>
        <w:numPr>
          <w:ilvl w:val="0"/>
          <w:numId w:val="13"/>
        </w:numPr>
      </w:pPr>
      <w:r w:rsidRPr="00C537EB">
        <w:t>find any discrepancy</w:t>
      </w:r>
      <w:r w:rsidR="00E40AB9" w:rsidRPr="00C537EB">
        <w:t>,</w:t>
      </w:r>
      <w:r w:rsidRPr="00C537EB">
        <w:t xml:space="preserve"> error</w:t>
      </w:r>
      <w:r w:rsidR="00814F4A" w:rsidRPr="00C537EB">
        <w:t xml:space="preserve"> or</w:t>
      </w:r>
      <w:r w:rsidR="00E40AB9" w:rsidRPr="00C537EB">
        <w:t xml:space="preserve"> omission in the </w:t>
      </w:r>
      <w:r w:rsidR="00C42B7A" w:rsidRPr="00C537EB">
        <w:t>RFQ</w:t>
      </w:r>
      <w:r w:rsidR="00C42C69" w:rsidRPr="00C537EB">
        <w:t>;</w:t>
      </w:r>
    </w:p>
    <w:p w14:paraId="33191933" w14:textId="5A46C0CB" w:rsidR="0096766B" w:rsidRPr="00C537EB" w:rsidRDefault="0096766B" w:rsidP="00C42B7A">
      <w:pPr>
        <w:ind w:left="567"/>
      </w:pPr>
      <w:proofErr w:type="gramStart"/>
      <w:r w:rsidRPr="00C537EB">
        <w:t>the</w:t>
      </w:r>
      <w:proofErr w:type="gramEnd"/>
      <w:r w:rsidRPr="00C537EB">
        <w:t xml:space="preserve"> </w:t>
      </w:r>
      <w:r w:rsidR="00FE5808" w:rsidRPr="00C537EB">
        <w:t>Respondent</w:t>
      </w:r>
      <w:r w:rsidRPr="00C537EB">
        <w:t xml:space="preserve"> </w:t>
      </w:r>
      <w:r w:rsidR="00E40AB9" w:rsidRPr="00C537EB">
        <w:t xml:space="preserve">should </w:t>
      </w:r>
      <w:r w:rsidRPr="00C537EB">
        <w:t xml:space="preserve">seek clarification from the </w:t>
      </w:r>
      <w:r w:rsidR="00E40AB9" w:rsidRPr="00C537EB">
        <w:t xml:space="preserve">Principal, as identified </w:t>
      </w:r>
      <w:r w:rsidRPr="00C537EB">
        <w:t xml:space="preserve">in the Annexure, as early as possible but in any event before the stated time and date for closing of </w:t>
      </w:r>
      <w:r w:rsidR="00E40AB9" w:rsidRPr="00C537EB">
        <w:t xml:space="preserve">the </w:t>
      </w:r>
      <w:r w:rsidR="00815CED" w:rsidRPr="00C537EB">
        <w:t>RFQ</w:t>
      </w:r>
      <w:r w:rsidRPr="00C537EB">
        <w:t>.</w:t>
      </w:r>
    </w:p>
    <w:p w14:paraId="64E89756" w14:textId="5FC5D829" w:rsidR="007E6406" w:rsidRPr="00C537EB" w:rsidRDefault="007E6406" w:rsidP="00344587">
      <w:pPr>
        <w:ind w:left="567"/>
      </w:pPr>
      <w:r w:rsidRPr="00C537EB">
        <w:t>The Principal ma</w:t>
      </w:r>
      <w:r w:rsidR="00C320DC" w:rsidRPr="00C537EB">
        <w:t>y</w:t>
      </w:r>
      <w:r w:rsidRPr="00C537EB">
        <w:t xml:space="preserve"> decline to provide a clarification or further information requested b</w:t>
      </w:r>
      <w:r w:rsidR="00C320DC" w:rsidRPr="00C537EB">
        <w:t>y</w:t>
      </w:r>
      <w:r w:rsidRPr="00C537EB">
        <w:t xml:space="preserve"> a </w:t>
      </w:r>
      <w:r w:rsidR="00FE5808" w:rsidRPr="00C537EB">
        <w:t>Respondent</w:t>
      </w:r>
      <w:r w:rsidRPr="00C537EB">
        <w:t>.</w:t>
      </w:r>
    </w:p>
    <w:p w14:paraId="62F293E2" w14:textId="440277B5" w:rsidR="007E6406" w:rsidRPr="00C537EB" w:rsidRDefault="0096766B" w:rsidP="00344587">
      <w:pPr>
        <w:ind w:left="567"/>
      </w:pPr>
      <w:r w:rsidRPr="00C537EB">
        <w:t xml:space="preserve">Any clarification </w:t>
      </w:r>
      <w:r w:rsidR="007E6406" w:rsidRPr="00C537EB">
        <w:t xml:space="preserve">provided by the Principal </w:t>
      </w:r>
      <w:r w:rsidRPr="00C537EB">
        <w:t xml:space="preserve">may be </w:t>
      </w:r>
      <w:r w:rsidR="007E6406" w:rsidRPr="00C537EB">
        <w:t xml:space="preserve">provided to </w:t>
      </w:r>
      <w:r w:rsidRPr="00C537EB">
        <w:t xml:space="preserve">all prospective </w:t>
      </w:r>
      <w:r w:rsidR="00FE5808" w:rsidRPr="00C537EB">
        <w:t>Respondent</w:t>
      </w:r>
      <w:r w:rsidRPr="00C537EB">
        <w:t xml:space="preserve">s.  </w:t>
      </w:r>
    </w:p>
    <w:p w14:paraId="0F202730" w14:textId="77777777" w:rsidR="0071676B" w:rsidRPr="00226C11" w:rsidRDefault="0071676B" w:rsidP="00C07911">
      <w:pPr>
        <w:pStyle w:val="Heading2"/>
        <w:numPr>
          <w:ilvl w:val="1"/>
          <w:numId w:val="7"/>
        </w:numPr>
        <w:rPr>
          <w:color w:val="auto"/>
        </w:rPr>
      </w:pPr>
      <w:bookmarkStart w:id="96" w:name="_Toc474837737"/>
      <w:r w:rsidRPr="00226C11">
        <w:rPr>
          <w:color w:val="auto"/>
        </w:rPr>
        <w:t>Probity Advisor</w:t>
      </w:r>
      <w:bookmarkEnd w:id="96"/>
    </w:p>
    <w:p w14:paraId="004044AE" w14:textId="675F0E80" w:rsidR="00432E0F" w:rsidRPr="00C537EB" w:rsidRDefault="00432E0F" w:rsidP="00083D56">
      <w:pPr>
        <w:ind w:left="567"/>
      </w:pPr>
      <w:bookmarkStart w:id="97" w:name="_Ref229968219"/>
      <w:r w:rsidRPr="00C537EB">
        <w:t xml:space="preserve">The </w:t>
      </w:r>
      <w:r w:rsidR="00083D56" w:rsidRPr="00C537EB">
        <w:t>Principal may</w:t>
      </w:r>
      <w:r w:rsidRPr="00C537EB">
        <w:t xml:space="preserve"> appoint an independent probity advisor to </w:t>
      </w:r>
      <w:proofErr w:type="gramStart"/>
      <w:r w:rsidRPr="00C537EB">
        <w:t>advise</w:t>
      </w:r>
      <w:proofErr w:type="gramEnd"/>
      <w:r w:rsidRPr="00C537EB">
        <w:t xml:space="preserve"> on probity issues aris</w:t>
      </w:r>
      <w:r w:rsidR="00814F4A" w:rsidRPr="00C537EB">
        <w:t>ing during the course of the RFQ</w:t>
      </w:r>
      <w:r w:rsidRPr="00C537EB">
        <w:t xml:space="preserve"> process.  </w:t>
      </w:r>
      <w:r w:rsidR="00083D56" w:rsidRPr="00C537EB">
        <w:t xml:space="preserve">The details of the probity advisor, if any, will be contained in the Annexure.  </w:t>
      </w:r>
      <w:r w:rsidRPr="00C537EB">
        <w:t>Any issues about th</w:t>
      </w:r>
      <w:r w:rsidR="00083D56" w:rsidRPr="00C537EB">
        <w:t>e i</w:t>
      </w:r>
      <w:r w:rsidR="00814F4A" w:rsidRPr="00C537EB">
        <w:t>ntegrity of the RFQ</w:t>
      </w:r>
      <w:r w:rsidR="00083D56" w:rsidRPr="00C537EB">
        <w:t xml:space="preserve"> process should be addressed to the probity a</w:t>
      </w:r>
      <w:r w:rsidRPr="00C537EB">
        <w:t>dvisor</w:t>
      </w:r>
      <w:bookmarkEnd w:id="97"/>
      <w:r w:rsidR="00083D56" w:rsidRPr="00C537EB">
        <w:t>.</w:t>
      </w:r>
    </w:p>
    <w:p w14:paraId="19F54512" w14:textId="77777777" w:rsidR="007E6406" w:rsidRPr="00226C11" w:rsidRDefault="007E6406" w:rsidP="008C5D77">
      <w:pPr>
        <w:pStyle w:val="Heading2"/>
        <w:numPr>
          <w:ilvl w:val="1"/>
          <w:numId w:val="7"/>
        </w:numPr>
        <w:rPr>
          <w:color w:val="auto"/>
        </w:rPr>
      </w:pPr>
      <w:bookmarkStart w:id="98" w:name="_Toc384111259"/>
      <w:bookmarkStart w:id="99" w:name="_Toc389111626"/>
      <w:bookmarkStart w:id="100" w:name="_Toc474837738"/>
      <w:r w:rsidRPr="00226C11">
        <w:rPr>
          <w:color w:val="auto"/>
        </w:rPr>
        <w:t>Addendum</w:t>
      </w:r>
      <w:bookmarkEnd w:id="98"/>
      <w:bookmarkEnd w:id="99"/>
      <w:bookmarkEnd w:id="100"/>
    </w:p>
    <w:p w14:paraId="7167949C" w14:textId="3EA41F7A" w:rsidR="007E6406" w:rsidRPr="00C537EB" w:rsidRDefault="007E6406" w:rsidP="00344587">
      <w:pPr>
        <w:ind w:left="567"/>
      </w:pPr>
      <w:r w:rsidRPr="00C537EB">
        <w:t xml:space="preserve">The Principal may vary, update or clarify the </w:t>
      </w:r>
      <w:r w:rsidR="00815CED" w:rsidRPr="00C537EB">
        <w:t>RFQ</w:t>
      </w:r>
      <w:r w:rsidRPr="00C537EB">
        <w:t xml:space="preserve"> at any time before the stated time and date for closing of the </w:t>
      </w:r>
      <w:r w:rsidR="00815CED" w:rsidRPr="00C537EB">
        <w:t>RFQ</w:t>
      </w:r>
      <w:r w:rsidRPr="00C537EB">
        <w:t xml:space="preserve"> through the issue of an Addendum.</w:t>
      </w:r>
    </w:p>
    <w:p w14:paraId="2DBD130B" w14:textId="7304B4A2" w:rsidR="0096766B" w:rsidRPr="00C537EB" w:rsidRDefault="0096766B" w:rsidP="00C42B7A">
      <w:pPr>
        <w:ind w:left="567"/>
      </w:pPr>
      <w:r w:rsidRPr="00C537EB">
        <w:t xml:space="preserve">No explanation or amendment to the </w:t>
      </w:r>
      <w:r w:rsidR="00C42C69" w:rsidRPr="00C537EB">
        <w:t>RFQ</w:t>
      </w:r>
      <w:r w:rsidRPr="00C537EB">
        <w:t xml:space="preserve"> </w:t>
      </w:r>
      <w:r w:rsidR="007E6406" w:rsidRPr="00C537EB">
        <w:t>will</w:t>
      </w:r>
      <w:r w:rsidRPr="00C537EB">
        <w:t xml:space="preserve"> be </w:t>
      </w:r>
      <w:r w:rsidR="007E6406" w:rsidRPr="00C537EB">
        <w:t>binding</w:t>
      </w:r>
      <w:r w:rsidRPr="00C537EB">
        <w:t xml:space="preserve"> unless in the form of a</w:t>
      </w:r>
      <w:r w:rsidR="00B9232A" w:rsidRPr="00C537EB">
        <w:t>n</w:t>
      </w:r>
      <w:r w:rsidRPr="00C537EB">
        <w:t xml:space="preserve"> </w:t>
      </w:r>
      <w:r w:rsidR="007E6406" w:rsidRPr="00C537EB">
        <w:t>A</w:t>
      </w:r>
      <w:r w:rsidRPr="00C537EB">
        <w:t>ddendum.</w:t>
      </w:r>
      <w:r w:rsidR="00C320DC" w:rsidRPr="00C537EB">
        <w:t xml:space="preserve">  Any Addendum</w:t>
      </w:r>
      <w:r w:rsidR="00D536D9" w:rsidRPr="00C537EB">
        <w:t xml:space="preserve"> issued under this clause</w:t>
      </w:r>
      <w:r w:rsidR="00F31F3E" w:rsidRPr="00C537EB">
        <w:t xml:space="preserve"> will become part of this </w:t>
      </w:r>
      <w:r w:rsidR="00025487" w:rsidRPr="00C537EB">
        <w:t>R</w:t>
      </w:r>
      <w:r w:rsidR="006A2EAC" w:rsidRPr="00C537EB">
        <w:t>F</w:t>
      </w:r>
      <w:r w:rsidR="00025487" w:rsidRPr="00C537EB">
        <w:t>Q</w:t>
      </w:r>
      <w:r w:rsidR="00F31F3E" w:rsidRPr="00C537EB">
        <w:t>.</w:t>
      </w:r>
    </w:p>
    <w:p w14:paraId="499055E7" w14:textId="12041D7E" w:rsidR="00734741" w:rsidRPr="00C537EB" w:rsidRDefault="00734741" w:rsidP="00C42B7A">
      <w:pPr>
        <w:ind w:left="567"/>
      </w:pPr>
      <w:r w:rsidRPr="00C537EB">
        <w:t xml:space="preserve">It is the sole responsibility of </w:t>
      </w:r>
      <w:r w:rsidR="0049614B" w:rsidRPr="00C537EB">
        <w:t>Respondents</w:t>
      </w:r>
      <w:r w:rsidRPr="00C537EB">
        <w:t xml:space="preserve"> to ensure that </w:t>
      </w:r>
      <w:r w:rsidR="0081194D" w:rsidRPr="00C537EB">
        <w:t>their</w:t>
      </w:r>
      <w:r w:rsidRPr="00C537EB">
        <w:t xml:space="preserve"> contact details held by Quotations and Tenders Online Service are correct and up-to-date in order for them to receive </w:t>
      </w:r>
      <w:r w:rsidR="007E6406" w:rsidRPr="00C537EB">
        <w:t>A</w:t>
      </w:r>
      <w:r w:rsidRPr="00C537EB">
        <w:t>ddendum.</w:t>
      </w:r>
    </w:p>
    <w:p w14:paraId="41A1CD9C" w14:textId="423257B9" w:rsidR="00B6640E" w:rsidRPr="00226C11" w:rsidRDefault="00B6640E" w:rsidP="008C5D77">
      <w:pPr>
        <w:pStyle w:val="Heading2"/>
        <w:numPr>
          <w:ilvl w:val="1"/>
          <w:numId w:val="7"/>
        </w:numPr>
        <w:rPr>
          <w:color w:val="auto"/>
        </w:rPr>
      </w:pPr>
      <w:bookmarkStart w:id="101" w:name="_Toc319775536"/>
      <w:bookmarkStart w:id="102" w:name="_Toc319775636"/>
      <w:bookmarkStart w:id="103" w:name="_Toc319775739"/>
      <w:bookmarkStart w:id="104" w:name="_Toc319780853"/>
      <w:bookmarkStart w:id="105" w:name="_Toc319931318"/>
      <w:bookmarkStart w:id="106" w:name="_Toc320215618"/>
      <w:bookmarkStart w:id="107" w:name="_Toc320217837"/>
      <w:bookmarkStart w:id="108" w:name="_Toc326693928"/>
      <w:bookmarkStart w:id="109" w:name="_Toc328248578"/>
      <w:bookmarkStart w:id="110" w:name="_Toc328560150"/>
      <w:bookmarkStart w:id="111" w:name="_Toc319775550"/>
      <w:bookmarkStart w:id="112" w:name="_Toc319775650"/>
      <w:bookmarkStart w:id="113" w:name="_Toc319775753"/>
      <w:bookmarkStart w:id="114" w:name="_Toc319780867"/>
      <w:bookmarkStart w:id="115" w:name="_Toc319931332"/>
      <w:bookmarkStart w:id="116" w:name="_Toc320215632"/>
      <w:bookmarkStart w:id="117" w:name="_Toc320217851"/>
      <w:bookmarkStart w:id="118" w:name="_Toc326693942"/>
      <w:bookmarkStart w:id="119" w:name="_Toc328248592"/>
      <w:bookmarkStart w:id="120" w:name="_Toc328560164"/>
      <w:bookmarkStart w:id="121" w:name="_Toc396660005"/>
      <w:bookmarkStart w:id="122" w:name="_Toc397410412"/>
      <w:bookmarkStart w:id="123" w:name="_Toc419854928"/>
      <w:bookmarkStart w:id="124" w:name="_Toc420129960"/>
      <w:bookmarkStart w:id="125" w:name="_Toc420493160"/>
      <w:bookmarkStart w:id="126" w:name="_Toc420927974"/>
      <w:bookmarkStart w:id="127" w:name="_Toc445563253"/>
      <w:bookmarkStart w:id="128" w:name="_Toc389111627"/>
      <w:bookmarkStart w:id="129" w:name="_Toc384111260"/>
      <w:bookmarkStart w:id="130" w:name="_Toc474837739"/>
      <w:bookmarkStart w:id="131" w:name="_Toc328560167"/>
      <w:bookmarkEnd w:id="67"/>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226C11">
        <w:rPr>
          <w:color w:val="auto"/>
        </w:rPr>
        <w:t>Best Offer</w:t>
      </w:r>
      <w:bookmarkEnd w:id="121"/>
      <w:bookmarkEnd w:id="122"/>
      <w:bookmarkEnd w:id="123"/>
      <w:bookmarkEnd w:id="124"/>
      <w:bookmarkEnd w:id="125"/>
      <w:bookmarkEnd w:id="126"/>
      <w:bookmarkEnd w:id="127"/>
      <w:bookmarkEnd w:id="128"/>
      <w:bookmarkEnd w:id="129"/>
      <w:bookmarkEnd w:id="130"/>
    </w:p>
    <w:p w14:paraId="77599FF4" w14:textId="0234E6A4" w:rsidR="00B6640E" w:rsidRPr="00C537EB" w:rsidRDefault="00B6640E" w:rsidP="00B6640E">
      <w:pPr>
        <w:ind w:left="567"/>
      </w:pPr>
      <w:r w:rsidRPr="00C537EB">
        <w:t xml:space="preserve">Notwithstanding anything which may be done pursuant to the assessment process, the Principal intends to select the successful </w:t>
      </w:r>
      <w:r w:rsidR="00FE5808" w:rsidRPr="00C537EB">
        <w:t>Respondent</w:t>
      </w:r>
      <w:r w:rsidRPr="00C537EB">
        <w:t xml:space="preserve"> primarily on the basis of the </w:t>
      </w:r>
      <w:r w:rsidR="00FE5808" w:rsidRPr="00C537EB">
        <w:t>Quotation</w:t>
      </w:r>
      <w:r w:rsidRPr="00C537EB">
        <w:t xml:space="preserve">s lodged but will also take into consideration any other information publicly available or known to the Principal.  Accordingly, </w:t>
      </w:r>
      <w:r w:rsidR="00FE5808" w:rsidRPr="00C537EB">
        <w:t>Respondent</w:t>
      </w:r>
      <w:r w:rsidRPr="00C537EB">
        <w:t xml:space="preserve">s should provide their best offer in their </w:t>
      </w:r>
      <w:r w:rsidR="00FE5808" w:rsidRPr="00C537EB">
        <w:t>Quotation</w:t>
      </w:r>
      <w:r w:rsidRPr="00C537EB">
        <w:t xml:space="preserve">.  </w:t>
      </w:r>
    </w:p>
    <w:p w14:paraId="7D8EBC97" w14:textId="6D0C9BF2" w:rsidR="00912DC8" w:rsidRPr="00295F7B" w:rsidRDefault="003D6C60" w:rsidP="00C07911">
      <w:pPr>
        <w:pStyle w:val="Heading1"/>
        <w:numPr>
          <w:ilvl w:val="0"/>
          <w:numId w:val="7"/>
        </w:numPr>
        <w:rPr>
          <w:color w:val="auto"/>
          <w:sz w:val="28"/>
          <w:szCs w:val="28"/>
        </w:rPr>
      </w:pPr>
      <w:bookmarkStart w:id="132" w:name="_Toc389111628"/>
      <w:bookmarkStart w:id="133" w:name="_Toc474837740"/>
      <w:bookmarkStart w:id="134" w:name="_Toc294458576"/>
      <w:bookmarkStart w:id="135" w:name="_Toc301776490"/>
      <w:bookmarkStart w:id="136" w:name="_Toc306004868"/>
      <w:bookmarkStart w:id="137" w:name="_Toc312744670"/>
      <w:bookmarkStart w:id="138" w:name="_Toc312969870"/>
      <w:bookmarkStart w:id="139" w:name="_Toc313086401"/>
      <w:bookmarkStart w:id="140" w:name="_Toc316939205"/>
      <w:bookmarkStart w:id="141" w:name="_Toc302991229"/>
      <w:bookmarkStart w:id="142" w:name="_Toc306362459"/>
      <w:bookmarkStart w:id="143" w:name="_Toc328740997"/>
      <w:bookmarkStart w:id="144" w:name="_Toc356980172"/>
      <w:bookmarkStart w:id="145" w:name="_Toc328634274"/>
      <w:bookmarkStart w:id="146" w:name="_Toc356981669"/>
      <w:bookmarkStart w:id="147" w:name="_Toc356980404"/>
      <w:bookmarkStart w:id="148" w:name="_Toc328740160"/>
      <w:bookmarkStart w:id="149" w:name="_Toc356984499"/>
      <w:bookmarkStart w:id="150" w:name="_Toc328583032"/>
      <w:bookmarkStart w:id="151" w:name="_Toc356978964"/>
      <w:bookmarkStart w:id="152" w:name="_Toc384111261"/>
      <w:bookmarkStart w:id="153" w:name="_Toc300683666"/>
      <w:bookmarkStart w:id="154" w:name="_Toc301776491"/>
      <w:bookmarkStart w:id="155" w:name="_Toc306004869"/>
      <w:bookmarkStart w:id="156" w:name="_Toc312969871"/>
      <w:bookmarkStart w:id="157" w:name="_Toc313092005"/>
      <w:bookmarkStart w:id="158" w:name="_Toc313308644"/>
      <w:bookmarkStart w:id="159" w:name="_Toc330198937"/>
      <w:bookmarkStart w:id="160" w:name="_Toc79829538"/>
      <w:r w:rsidRPr="00295F7B">
        <w:rPr>
          <w:color w:val="auto"/>
          <w:sz w:val="28"/>
          <w:szCs w:val="28"/>
        </w:rPr>
        <w:lastRenderedPageBreak/>
        <w:t>Quotation</w:t>
      </w:r>
      <w:r w:rsidR="00912DC8" w:rsidRPr="00295F7B">
        <w:rPr>
          <w:color w:val="auto"/>
          <w:sz w:val="28"/>
          <w:szCs w:val="28"/>
        </w:rPr>
        <w:t xml:space="preserve"> Validity</w:t>
      </w:r>
      <w:bookmarkEnd w:id="132"/>
      <w:bookmarkEnd w:id="133"/>
    </w:p>
    <w:p w14:paraId="67E5EE1B" w14:textId="27FF4D87" w:rsidR="00912DC8" w:rsidRPr="00C537EB" w:rsidRDefault="003D6C60" w:rsidP="00912DC8">
      <w:pPr>
        <w:ind w:left="567"/>
      </w:pPr>
      <w:r w:rsidRPr="00C537EB">
        <w:t>Quotations</w:t>
      </w:r>
      <w:r w:rsidR="00912DC8" w:rsidRPr="00C537EB">
        <w:t xml:space="preserve"> must remain valid and open for acceptance by the Principal for the period stated in the Annexure.  </w:t>
      </w:r>
    </w:p>
    <w:p w14:paraId="7AEC6862" w14:textId="4BB4E4B5" w:rsidR="00912DC8" w:rsidRPr="00C537EB" w:rsidRDefault="00912DC8" w:rsidP="00912DC8">
      <w:pPr>
        <w:ind w:left="567"/>
      </w:pPr>
      <w:r w:rsidRPr="00C537EB">
        <w:t xml:space="preserve">If a </w:t>
      </w:r>
      <w:r w:rsidR="003D6C60" w:rsidRPr="00C537EB">
        <w:t>Quotation</w:t>
      </w:r>
      <w:r w:rsidRPr="00C537EB">
        <w:t xml:space="preserve"> is not formal in accordance with these Conditions of </w:t>
      </w:r>
      <w:r w:rsidR="003D6C60" w:rsidRPr="00C537EB">
        <w:t>Quoting</w:t>
      </w:r>
      <w:r w:rsidRPr="00C537EB">
        <w:t xml:space="preserve">, the </w:t>
      </w:r>
      <w:r w:rsidR="003D6C60" w:rsidRPr="00C537EB">
        <w:t xml:space="preserve">Quotation </w:t>
      </w:r>
      <w:r w:rsidRPr="00C537EB">
        <w:t xml:space="preserve">validity period will commence from the date on which the </w:t>
      </w:r>
      <w:r w:rsidR="003D6C60" w:rsidRPr="00C537EB">
        <w:t>Quotation</w:t>
      </w:r>
      <w:r w:rsidRPr="00C537EB">
        <w:t xml:space="preserve"> is formalised to the satisfaction of the Principal.</w:t>
      </w:r>
    </w:p>
    <w:p w14:paraId="5A6D6AFD" w14:textId="6BDD17F8" w:rsidR="00912DC8" w:rsidRPr="00C537EB" w:rsidRDefault="005F2695" w:rsidP="00912DC8">
      <w:pPr>
        <w:ind w:left="567"/>
      </w:pPr>
      <w:r>
        <w:t>On</w:t>
      </w:r>
      <w:r w:rsidR="00912DC8" w:rsidRPr="00C537EB">
        <w:t xml:space="preserve"> expiry of the validity period:</w:t>
      </w:r>
    </w:p>
    <w:p w14:paraId="32AE61A0" w14:textId="2B5E0C3B" w:rsidR="00912DC8" w:rsidRPr="00C537EB" w:rsidRDefault="00004F27" w:rsidP="00E246F9">
      <w:pPr>
        <w:pStyle w:val="ListParagraph"/>
        <w:numPr>
          <w:ilvl w:val="0"/>
          <w:numId w:val="14"/>
        </w:numPr>
      </w:pPr>
      <w:r w:rsidRPr="00C537EB">
        <w:t>a</w:t>
      </w:r>
      <w:r w:rsidR="006A2EAC" w:rsidRPr="00C537EB">
        <w:t xml:space="preserve"> Respondent</w:t>
      </w:r>
      <w:r w:rsidRPr="00C537EB">
        <w:t xml:space="preserve"> </w:t>
      </w:r>
      <w:r w:rsidR="00912DC8" w:rsidRPr="00C537EB">
        <w:t xml:space="preserve">may withdraw their </w:t>
      </w:r>
      <w:r w:rsidR="00FE5808" w:rsidRPr="00C537EB">
        <w:t>Quotation</w:t>
      </w:r>
      <w:r w:rsidR="00912DC8" w:rsidRPr="00C537EB">
        <w:t xml:space="preserve"> by written notice to the Principal; or </w:t>
      </w:r>
    </w:p>
    <w:p w14:paraId="423723C8" w14:textId="072E5043" w:rsidR="00912DC8" w:rsidRPr="00C537EB" w:rsidRDefault="00912DC8" w:rsidP="00E246F9">
      <w:pPr>
        <w:pStyle w:val="ListParagraph"/>
        <w:numPr>
          <w:ilvl w:val="0"/>
          <w:numId w:val="14"/>
        </w:numPr>
      </w:pPr>
      <w:proofErr w:type="gramStart"/>
      <w:r w:rsidRPr="00C537EB">
        <w:t>the</w:t>
      </w:r>
      <w:proofErr w:type="gramEnd"/>
      <w:r w:rsidRPr="00C537EB">
        <w:t xml:space="preserve"> Principal may, </w:t>
      </w:r>
      <w:r w:rsidR="005F2695">
        <w:t xml:space="preserve">by close of business on the date for expiry, </w:t>
      </w:r>
      <w:r w:rsidRPr="00C537EB">
        <w:t>request</w:t>
      </w:r>
      <w:r w:rsidR="005F2695">
        <w:t xml:space="preserve"> and obtain</w:t>
      </w:r>
      <w:r w:rsidRPr="00C537EB">
        <w:t xml:space="preserve"> an extension to the validity period. </w:t>
      </w:r>
    </w:p>
    <w:p w14:paraId="445A3C04" w14:textId="586475B7" w:rsidR="0096766B" w:rsidRPr="00295F7B" w:rsidRDefault="00DF0382" w:rsidP="00C07911">
      <w:pPr>
        <w:pStyle w:val="Heading1"/>
        <w:numPr>
          <w:ilvl w:val="0"/>
          <w:numId w:val="7"/>
        </w:numPr>
        <w:rPr>
          <w:color w:val="auto"/>
          <w:sz w:val="28"/>
          <w:szCs w:val="28"/>
        </w:rPr>
      </w:pPr>
      <w:bookmarkStart w:id="161" w:name="_Toc389111629"/>
      <w:bookmarkStart w:id="162" w:name="_Toc474837741"/>
      <w:r w:rsidRPr="00295F7B">
        <w:rPr>
          <w:color w:val="auto"/>
          <w:sz w:val="28"/>
          <w:szCs w:val="28"/>
        </w:rPr>
        <w:t>Site</w:t>
      </w:r>
      <w:bookmarkEnd w:id="134"/>
      <w:bookmarkEnd w:id="135"/>
      <w:bookmarkEnd w:id="136"/>
      <w:bookmarkEnd w:id="137"/>
      <w:bookmarkEnd w:id="138"/>
      <w:bookmarkEnd w:id="139"/>
      <w:bookmarkEnd w:id="140"/>
      <w:bookmarkEnd w:id="141"/>
      <w:bookmarkEnd w:id="142"/>
      <w:r w:rsidRPr="00295F7B">
        <w:rPr>
          <w:color w:val="auto"/>
          <w:sz w:val="28"/>
          <w:szCs w:val="28"/>
        </w:rPr>
        <w:t xml:space="preserve"> Inspection</w:t>
      </w:r>
      <w:bookmarkEnd w:id="131"/>
      <w:bookmarkEnd w:id="143"/>
      <w:bookmarkEnd w:id="144"/>
      <w:bookmarkEnd w:id="145"/>
      <w:bookmarkEnd w:id="146"/>
      <w:bookmarkEnd w:id="147"/>
      <w:bookmarkEnd w:id="148"/>
      <w:bookmarkEnd w:id="149"/>
      <w:bookmarkEnd w:id="150"/>
      <w:bookmarkEnd w:id="151"/>
      <w:bookmarkEnd w:id="152"/>
      <w:bookmarkEnd w:id="161"/>
      <w:bookmarkEnd w:id="162"/>
    </w:p>
    <w:p w14:paraId="54BD4057" w14:textId="577FD819" w:rsidR="007E6406" w:rsidRPr="00C537EB" w:rsidRDefault="007E6406" w:rsidP="00344587">
      <w:pPr>
        <w:ind w:left="567"/>
      </w:pPr>
      <w:r w:rsidRPr="00C537EB">
        <w:t xml:space="preserve">The Principal may provide </w:t>
      </w:r>
      <w:r w:rsidR="00C945FF" w:rsidRPr="00C537EB">
        <w:t>Respondents</w:t>
      </w:r>
      <w:r w:rsidRPr="00C537EB">
        <w:t xml:space="preserve"> </w:t>
      </w:r>
      <w:r w:rsidR="003D1FFD">
        <w:t xml:space="preserve">with </w:t>
      </w:r>
      <w:r w:rsidRPr="00C537EB">
        <w:t>an opportunity to inspect a site or sites relevant to the provisions of the Supplies (‘Site Inspection’).</w:t>
      </w:r>
    </w:p>
    <w:p w14:paraId="7B5A301B" w14:textId="62AB5512" w:rsidR="0096766B" w:rsidRPr="00C537EB" w:rsidRDefault="00B0202B" w:rsidP="00344587">
      <w:pPr>
        <w:ind w:left="567"/>
      </w:pPr>
      <w:r w:rsidRPr="00C537EB">
        <w:t>If</w:t>
      </w:r>
      <w:r w:rsidR="0096766B" w:rsidRPr="00C537EB">
        <w:t xml:space="preserve"> a Site </w:t>
      </w:r>
      <w:r w:rsidR="00DC70B2" w:rsidRPr="00C537EB">
        <w:t>I</w:t>
      </w:r>
      <w:r w:rsidR="0096766B" w:rsidRPr="00C537EB">
        <w:t>nspection</w:t>
      </w:r>
      <w:r w:rsidRPr="00C537EB">
        <w:t xml:space="preserve"> is arranged the details</w:t>
      </w:r>
      <w:r w:rsidR="00F75A45" w:rsidRPr="00C537EB">
        <w:t xml:space="preserve"> of the inspection</w:t>
      </w:r>
      <w:r w:rsidRPr="00C537EB">
        <w:t>, including location, time and date</w:t>
      </w:r>
      <w:r w:rsidR="00F75A45" w:rsidRPr="00C537EB">
        <w:t>,</w:t>
      </w:r>
      <w:r w:rsidRPr="00C537EB">
        <w:t xml:space="preserve"> </w:t>
      </w:r>
      <w:r w:rsidR="0096766B" w:rsidRPr="00C537EB">
        <w:t>are as stated in the Annexure.</w:t>
      </w:r>
    </w:p>
    <w:p w14:paraId="4DF4683B" w14:textId="61EB79BD" w:rsidR="000849D6" w:rsidRPr="00C537EB" w:rsidRDefault="000849D6" w:rsidP="000849D6">
      <w:pPr>
        <w:ind w:left="567"/>
      </w:pPr>
      <w:r w:rsidRPr="00C537EB">
        <w:t xml:space="preserve">A </w:t>
      </w:r>
      <w:r w:rsidR="00FE5808" w:rsidRPr="00C537EB">
        <w:t>Respondent</w:t>
      </w:r>
      <w:r w:rsidRPr="00C537EB">
        <w:t xml:space="preserve"> may authorise a third party to attend a Site Inspection as its representative.  The authorised representative must notify the person conducting the Site Inspection on behalf of the Principal</w:t>
      </w:r>
      <w:r w:rsidR="002862EA" w:rsidRPr="00C537EB">
        <w:t>,</w:t>
      </w:r>
      <w:r w:rsidRPr="00C537EB">
        <w:t xml:space="preserve"> which </w:t>
      </w:r>
      <w:r w:rsidR="00FE5808" w:rsidRPr="00C537EB">
        <w:t>Respondent</w:t>
      </w:r>
      <w:r w:rsidRPr="00C537EB">
        <w:t xml:space="preserve"> they represent.</w:t>
      </w:r>
    </w:p>
    <w:p w14:paraId="1E862683" w14:textId="7A3F115A" w:rsidR="006D4BC9" w:rsidRPr="00C537EB" w:rsidRDefault="00B20BC3" w:rsidP="00004F27">
      <w:pPr>
        <w:ind w:left="567"/>
      </w:pPr>
      <w:r w:rsidRPr="00C537EB">
        <w:t xml:space="preserve">If </w:t>
      </w:r>
      <w:r w:rsidR="002A2ADD" w:rsidRPr="00C537EB">
        <w:t>the Annexure specifies that attendance at a</w:t>
      </w:r>
      <w:r w:rsidRPr="00C537EB">
        <w:t xml:space="preserve"> Site Inspection is </w:t>
      </w:r>
      <w:r w:rsidR="00004F27" w:rsidRPr="00C537EB">
        <w:t>required</w:t>
      </w:r>
      <w:r w:rsidR="00522B4E">
        <w:t xml:space="preserve">, </w:t>
      </w:r>
      <w:proofErr w:type="gramStart"/>
      <w:r w:rsidR="00D93762">
        <w:t>then</w:t>
      </w:r>
      <w:proofErr w:type="gramEnd"/>
      <w:r w:rsidR="00D93762">
        <w:t xml:space="preserve"> </w:t>
      </w:r>
      <w:r w:rsidR="00FE5808" w:rsidRPr="00C537EB">
        <w:t>Respondent</w:t>
      </w:r>
      <w:r w:rsidRPr="00C537EB">
        <w:t xml:space="preserve">s </w:t>
      </w:r>
      <w:r w:rsidR="00004F27" w:rsidRPr="00C537EB">
        <w:t>are required to</w:t>
      </w:r>
      <w:r w:rsidR="002A2ADD" w:rsidRPr="00C537EB">
        <w:t xml:space="preserve"> </w:t>
      </w:r>
      <w:r w:rsidRPr="00C537EB">
        <w:t xml:space="preserve">attend at the time, date and location specified.  </w:t>
      </w:r>
      <w:r w:rsidR="000849D6" w:rsidRPr="00C537EB">
        <w:t xml:space="preserve">Each </w:t>
      </w:r>
      <w:r w:rsidR="00FE5808" w:rsidRPr="00C537EB">
        <w:t>Respondent</w:t>
      </w:r>
      <w:r w:rsidR="000849D6" w:rsidRPr="00C537EB">
        <w:t xml:space="preserve"> or their representative must report to the person conducting the Site Inspection to record their attendance. </w:t>
      </w:r>
      <w:r w:rsidR="002A2ADD" w:rsidRPr="00C537EB">
        <w:t xml:space="preserve"> Failure to attend and report to the Principal’s representative may result in the </w:t>
      </w:r>
      <w:r w:rsidR="000C2E72" w:rsidRPr="00C537EB">
        <w:t>Respondent’s Quotation</w:t>
      </w:r>
      <w:r w:rsidR="00004F27" w:rsidRPr="00C537EB">
        <w:t xml:space="preserve"> </w:t>
      </w:r>
      <w:r w:rsidR="002A2ADD" w:rsidRPr="00C537EB">
        <w:t xml:space="preserve">being </w:t>
      </w:r>
      <w:r w:rsidR="00004F27" w:rsidRPr="00C537EB">
        <w:t>declared</w:t>
      </w:r>
      <w:r w:rsidR="002A2ADD" w:rsidRPr="00C537EB">
        <w:t xml:space="preserve"> inadmissible for assessment. </w:t>
      </w:r>
      <w:bookmarkStart w:id="163" w:name="_Toc317858926"/>
      <w:bookmarkStart w:id="164" w:name="_Toc317860999"/>
      <w:bookmarkStart w:id="165" w:name="_Toc317969516"/>
      <w:bookmarkStart w:id="166" w:name="_Toc317969660"/>
      <w:bookmarkStart w:id="167" w:name="_Toc317969809"/>
      <w:bookmarkStart w:id="168" w:name="_Toc321727492"/>
      <w:bookmarkStart w:id="169" w:name="_Toc323119998"/>
      <w:bookmarkStart w:id="170" w:name="_Toc328562951"/>
      <w:bookmarkStart w:id="171" w:name="_Toc313343231"/>
      <w:bookmarkStart w:id="172" w:name="_Toc316922674"/>
      <w:bookmarkStart w:id="173" w:name="_Toc317858927"/>
      <w:bookmarkStart w:id="174" w:name="_Toc317861000"/>
      <w:bookmarkStart w:id="175" w:name="_Toc317969517"/>
      <w:bookmarkStart w:id="176" w:name="_Toc317969661"/>
      <w:bookmarkStart w:id="177" w:name="_Toc317969810"/>
      <w:bookmarkStart w:id="178" w:name="_Toc321727493"/>
      <w:bookmarkStart w:id="179" w:name="_Toc323119999"/>
      <w:bookmarkStart w:id="180" w:name="_Toc328562952"/>
      <w:bookmarkStart w:id="181" w:name="_Toc328569223"/>
      <w:bookmarkStart w:id="182" w:name="_Toc328574522"/>
      <w:bookmarkStart w:id="183" w:name="_Toc328743862"/>
      <w:bookmarkStart w:id="184" w:name="_Toc328744569"/>
      <w:bookmarkStart w:id="185" w:name="_Toc313343232"/>
      <w:bookmarkStart w:id="186" w:name="_Toc316922675"/>
      <w:bookmarkStart w:id="187" w:name="_Toc317858928"/>
      <w:bookmarkStart w:id="188" w:name="_Toc317861001"/>
      <w:bookmarkStart w:id="189" w:name="_Toc317969518"/>
      <w:bookmarkStart w:id="190" w:name="_Toc317969662"/>
      <w:bookmarkStart w:id="191" w:name="_Toc317969811"/>
      <w:bookmarkStart w:id="192" w:name="_Toc321727494"/>
      <w:bookmarkStart w:id="193" w:name="_Toc323120000"/>
      <w:bookmarkStart w:id="194" w:name="_Toc328562953"/>
      <w:bookmarkStart w:id="195" w:name="_Toc328569224"/>
      <w:bookmarkStart w:id="196" w:name="_Toc328574523"/>
      <w:bookmarkStart w:id="197" w:name="_Toc328743863"/>
      <w:bookmarkStart w:id="198" w:name="_Toc328744570"/>
      <w:bookmarkStart w:id="199" w:name="_Toc313343233"/>
      <w:bookmarkStart w:id="200" w:name="_Toc316922676"/>
      <w:bookmarkStart w:id="201" w:name="_Toc317858929"/>
      <w:bookmarkStart w:id="202" w:name="_Toc317861002"/>
      <w:bookmarkStart w:id="203" w:name="_Toc317969519"/>
      <w:bookmarkStart w:id="204" w:name="_Toc317969663"/>
      <w:bookmarkStart w:id="205" w:name="_Toc317969812"/>
      <w:bookmarkStart w:id="206" w:name="_Toc321727495"/>
      <w:bookmarkStart w:id="207" w:name="_Toc323120001"/>
      <w:bookmarkStart w:id="208" w:name="_Toc328562954"/>
      <w:bookmarkStart w:id="209" w:name="_Toc328569225"/>
      <w:bookmarkStart w:id="210" w:name="_Toc328574524"/>
      <w:bookmarkStart w:id="211" w:name="_Toc328743864"/>
      <w:bookmarkStart w:id="212" w:name="_Toc328744571"/>
      <w:bookmarkStart w:id="213" w:name="_Toc313343234"/>
      <w:bookmarkStart w:id="214" w:name="_Toc316922677"/>
      <w:bookmarkStart w:id="215" w:name="_Toc317858930"/>
      <w:bookmarkStart w:id="216" w:name="_Toc317861003"/>
      <w:bookmarkStart w:id="217" w:name="_Toc317969520"/>
      <w:bookmarkStart w:id="218" w:name="_Toc317969664"/>
      <w:bookmarkStart w:id="219" w:name="_Toc317969813"/>
      <w:bookmarkStart w:id="220" w:name="_Toc321727496"/>
      <w:bookmarkStart w:id="221" w:name="_Toc323120002"/>
      <w:bookmarkStart w:id="222" w:name="_Toc328562955"/>
      <w:bookmarkStart w:id="223" w:name="_Toc328569226"/>
      <w:bookmarkStart w:id="224" w:name="_Toc328574525"/>
      <w:bookmarkStart w:id="225" w:name="_Toc328743865"/>
      <w:bookmarkStart w:id="226" w:name="_Toc328744572"/>
      <w:bookmarkStart w:id="227" w:name="_Toc313343235"/>
      <w:bookmarkStart w:id="228" w:name="_Toc316922678"/>
      <w:bookmarkStart w:id="229" w:name="_Toc317858931"/>
      <w:bookmarkStart w:id="230" w:name="_Toc317861004"/>
      <w:bookmarkStart w:id="231" w:name="_Toc317969521"/>
      <w:bookmarkStart w:id="232" w:name="_Toc317969665"/>
      <w:bookmarkStart w:id="233" w:name="_Toc317969814"/>
      <w:bookmarkStart w:id="234" w:name="_Toc321727497"/>
      <w:bookmarkStart w:id="235" w:name="_Toc323120003"/>
      <w:bookmarkStart w:id="236" w:name="_Toc328562956"/>
      <w:bookmarkStart w:id="237" w:name="_Toc328569227"/>
      <w:bookmarkStart w:id="238" w:name="_Toc328574526"/>
      <w:bookmarkStart w:id="239" w:name="_Toc328743866"/>
      <w:bookmarkStart w:id="240" w:name="_Toc328744573"/>
      <w:bookmarkStart w:id="241" w:name="_Toc328741284"/>
      <w:bookmarkStart w:id="242" w:name="_Toc356980405"/>
      <w:bookmarkStart w:id="243" w:name="_Toc313086402"/>
      <w:bookmarkStart w:id="244" w:name="_Toc328583033"/>
      <w:bookmarkStart w:id="245" w:name="_Toc356978965"/>
      <w:bookmarkStart w:id="246" w:name="_Toc306778103"/>
      <w:bookmarkStart w:id="247" w:name="_Toc312514460"/>
      <w:bookmarkStart w:id="248" w:name="_Toc312969872"/>
      <w:bookmarkStart w:id="249" w:name="_Toc313086403"/>
      <w:bookmarkStart w:id="250" w:name="_Toc328740998"/>
      <w:bookmarkStart w:id="251" w:name="_Toc356980173"/>
      <w:bookmarkStart w:id="252" w:name="_Toc328634275"/>
      <w:bookmarkStart w:id="253" w:name="_Toc356981670"/>
      <w:bookmarkStart w:id="254" w:name="_Toc330198938"/>
      <w:bookmarkEnd w:id="153"/>
      <w:bookmarkEnd w:id="154"/>
      <w:bookmarkEnd w:id="155"/>
      <w:bookmarkEnd w:id="156"/>
      <w:bookmarkEnd w:id="157"/>
      <w:bookmarkEnd w:id="158"/>
      <w:bookmarkEnd w:id="159"/>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66878AD1" w14:textId="1B8033ED" w:rsidR="00C312C8" w:rsidRPr="00295F7B" w:rsidRDefault="00C312C8" w:rsidP="00C07911">
      <w:pPr>
        <w:pStyle w:val="Heading1"/>
        <w:numPr>
          <w:ilvl w:val="0"/>
          <w:numId w:val="7"/>
        </w:numPr>
        <w:rPr>
          <w:color w:val="auto"/>
          <w:sz w:val="28"/>
          <w:szCs w:val="28"/>
        </w:rPr>
      </w:pPr>
      <w:bookmarkStart w:id="255" w:name="_Toc384111262"/>
      <w:bookmarkStart w:id="256" w:name="_Toc389111630"/>
      <w:bookmarkStart w:id="257" w:name="_Toc474837742"/>
      <w:r w:rsidRPr="00295F7B">
        <w:rPr>
          <w:color w:val="auto"/>
          <w:sz w:val="28"/>
          <w:szCs w:val="28"/>
        </w:rPr>
        <w:t>Industry Briefing</w:t>
      </w:r>
      <w:bookmarkEnd w:id="241"/>
      <w:bookmarkEnd w:id="242"/>
      <w:bookmarkEnd w:id="243"/>
      <w:bookmarkEnd w:id="244"/>
      <w:bookmarkEnd w:id="245"/>
      <w:bookmarkEnd w:id="255"/>
      <w:bookmarkEnd w:id="256"/>
      <w:bookmarkEnd w:id="257"/>
    </w:p>
    <w:p w14:paraId="78E550FC" w14:textId="507299B7" w:rsidR="006B13D5" w:rsidRPr="00C537EB" w:rsidRDefault="006B13D5" w:rsidP="00344587">
      <w:pPr>
        <w:ind w:left="567"/>
      </w:pPr>
      <w:r w:rsidRPr="00C537EB">
        <w:t xml:space="preserve">The Principal may provide </w:t>
      </w:r>
      <w:r w:rsidR="00FE5808" w:rsidRPr="00C537EB">
        <w:t>Respondent</w:t>
      </w:r>
      <w:r w:rsidRPr="00C537EB">
        <w:t xml:space="preserve">s </w:t>
      </w:r>
      <w:r w:rsidR="003D1FFD">
        <w:t xml:space="preserve">with </w:t>
      </w:r>
      <w:r w:rsidRPr="00C537EB">
        <w:t>an opportunity to attend a briefing to discuss the Principal’s requirements for the provisions of the Supplies (‘Industry Briefing’).</w:t>
      </w:r>
    </w:p>
    <w:p w14:paraId="1060C451" w14:textId="4F23955C" w:rsidR="00C312C8" w:rsidRPr="00C537EB" w:rsidRDefault="006B13D5" w:rsidP="00344587">
      <w:pPr>
        <w:ind w:left="567"/>
      </w:pPr>
      <w:r w:rsidRPr="00C537EB">
        <w:t xml:space="preserve">If </w:t>
      </w:r>
      <w:r w:rsidR="00C312C8" w:rsidRPr="00C537EB">
        <w:t>an Industry Briefing</w:t>
      </w:r>
      <w:r w:rsidRPr="00C537EB">
        <w:t xml:space="preserve"> is arranged </w:t>
      </w:r>
      <w:r w:rsidR="00723340" w:rsidRPr="00C537EB">
        <w:t xml:space="preserve">the details of the </w:t>
      </w:r>
      <w:r w:rsidR="00295F7B">
        <w:t>briefing</w:t>
      </w:r>
      <w:r w:rsidR="00723340" w:rsidRPr="00C537EB">
        <w:t xml:space="preserve">, including location, time and date, </w:t>
      </w:r>
      <w:r w:rsidR="00C312C8" w:rsidRPr="00C537EB">
        <w:t>are as stated in the Annexure.</w:t>
      </w:r>
    </w:p>
    <w:p w14:paraId="6B581923" w14:textId="04D571C7" w:rsidR="000849D6" w:rsidRPr="00C537EB" w:rsidRDefault="000849D6" w:rsidP="000849D6">
      <w:pPr>
        <w:ind w:left="567"/>
      </w:pPr>
      <w:r w:rsidRPr="00C537EB">
        <w:t xml:space="preserve">A </w:t>
      </w:r>
      <w:r w:rsidR="00FE5808" w:rsidRPr="00C537EB">
        <w:t>Respondent</w:t>
      </w:r>
      <w:r w:rsidRPr="00C537EB">
        <w:t xml:space="preserve"> may authorise a third party to attend an Industry Briefing as its representative.  The authorised representative must notify the person conducting the Industry Briefing on behalf of the Principal</w:t>
      </w:r>
      <w:r w:rsidR="002862EA" w:rsidRPr="00C537EB">
        <w:t>,</w:t>
      </w:r>
      <w:r w:rsidRPr="00C537EB">
        <w:t xml:space="preserve"> which </w:t>
      </w:r>
      <w:r w:rsidR="00FE5808" w:rsidRPr="00C537EB">
        <w:t>Respondent</w:t>
      </w:r>
      <w:r w:rsidRPr="00C537EB">
        <w:t xml:space="preserve"> they represent.</w:t>
      </w:r>
    </w:p>
    <w:p w14:paraId="5A6711B2" w14:textId="2F6F5D24" w:rsidR="00004F27" w:rsidRPr="00C537EB" w:rsidRDefault="002A2ADD" w:rsidP="00004F27">
      <w:pPr>
        <w:ind w:left="567"/>
      </w:pPr>
      <w:r w:rsidRPr="00C537EB">
        <w:t>If the Annexure specifies that attendance at an Industry Briefing is required</w:t>
      </w:r>
      <w:r w:rsidR="00A94B8D" w:rsidRPr="00C537EB">
        <w:t xml:space="preserve"> then</w:t>
      </w:r>
      <w:r w:rsidRPr="00C537EB">
        <w:t xml:space="preserve"> </w:t>
      </w:r>
      <w:r w:rsidR="00004F27" w:rsidRPr="00C537EB">
        <w:t>Respondents</w:t>
      </w:r>
      <w:r w:rsidRPr="00C537EB">
        <w:t xml:space="preserve"> are required to attend at the time, date and location specified.  Each </w:t>
      </w:r>
      <w:r w:rsidR="00FE5808" w:rsidRPr="00C537EB">
        <w:t>Respondent</w:t>
      </w:r>
      <w:r w:rsidRPr="00C537EB">
        <w:t xml:space="preserve"> or their representative must report to the person conducting the Industry Briefing to record their attendance.  </w:t>
      </w:r>
      <w:r w:rsidR="00004F27" w:rsidRPr="00C537EB">
        <w:t>Failure to attend and report to the Principal’s representative may result in the Respondent’s Quotation being declared inadmissible for assessment.</w:t>
      </w:r>
    </w:p>
    <w:p w14:paraId="03219AC5" w14:textId="69F808F1" w:rsidR="00912DC8" w:rsidRPr="00C537EB" w:rsidRDefault="00912DC8" w:rsidP="00004F27">
      <w:pPr>
        <w:pStyle w:val="Heading1"/>
        <w:numPr>
          <w:ilvl w:val="0"/>
          <w:numId w:val="7"/>
        </w:numPr>
        <w:rPr>
          <w:color w:val="auto"/>
          <w:sz w:val="28"/>
          <w:szCs w:val="28"/>
        </w:rPr>
      </w:pPr>
      <w:bookmarkStart w:id="258" w:name="_Toc263847380"/>
      <w:bookmarkStart w:id="259" w:name="_Toc328583044"/>
      <w:bookmarkStart w:id="260" w:name="_Toc356978976"/>
      <w:bookmarkStart w:id="261" w:name="_Toc384111277"/>
      <w:bookmarkStart w:id="262" w:name="_Toc389111631"/>
      <w:bookmarkStart w:id="263" w:name="_Toc474837743"/>
      <w:bookmarkStart w:id="264" w:name="_Toc384111266"/>
      <w:bookmarkStart w:id="265" w:name="_Toc301776494"/>
      <w:bookmarkStart w:id="266" w:name="_Toc302991233"/>
      <w:bookmarkStart w:id="267" w:name="_Toc328560171"/>
      <w:r w:rsidRPr="00C537EB">
        <w:rPr>
          <w:color w:val="auto"/>
          <w:sz w:val="28"/>
          <w:szCs w:val="28"/>
        </w:rPr>
        <w:t xml:space="preserve">Industry </w:t>
      </w:r>
      <w:r w:rsidRPr="00295F7B">
        <w:rPr>
          <w:color w:val="auto"/>
          <w:sz w:val="28"/>
          <w:szCs w:val="28"/>
        </w:rPr>
        <w:t>Accreditation</w:t>
      </w:r>
      <w:bookmarkEnd w:id="258"/>
      <w:bookmarkEnd w:id="259"/>
      <w:bookmarkEnd w:id="260"/>
      <w:bookmarkEnd w:id="261"/>
      <w:bookmarkEnd w:id="262"/>
      <w:bookmarkEnd w:id="263"/>
    </w:p>
    <w:p w14:paraId="20F3D1BF" w14:textId="19805F42" w:rsidR="00F61F34" w:rsidRDefault="006E13F4" w:rsidP="00F61F34">
      <w:pPr>
        <w:ind w:left="567"/>
      </w:pPr>
      <w:r>
        <w:t>Where specified in</w:t>
      </w:r>
      <w:r w:rsidR="00912DC8" w:rsidRPr="00C537EB">
        <w:t xml:space="preserve"> the Annexure</w:t>
      </w:r>
      <w:r w:rsidR="00C40AF8">
        <w:t>,</w:t>
      </w:r>
      <w:r w:rsidR="00FD0A54" w:rsidRPr="00C537EB">
        <w:t xml:space="preserve"> the Respondent</w:t>
      </w:r>
      <w:r w:rsidR="00912DC8" w:rsidRPr="00C537EB">
        <w:t xml:space="preserve"> </w:t>
      </w:r>
      <w:r w:rsidR="00295F7B">
        <w:t>is required</w:t>
      </w:r>
      <w:r w:rsidR="002E383A">
        <w:t>,</w:t>
      </w:r>
      <w:r w:rsidR="00912DC8" w:rsidRPr="00C537EB">
        <w:t xml:space="preserve"> at the time and date for closing of the </w:t>
      </w:r>
      <w:r w:rsidR="00FD0A54" w:rsidRPr="00C537EB">
        <w:t>RFQ</w:t>
      </w:r>
      <w:r w:rsidR="002E383A">
        <w:t>,</w:t>
      </w:r>
      <w:r w:rsidR="00912DC8" w:rsidRPr="00C537EB">
        <w:t xml:space="preserve"> </w:t>
      </w:r>
      <w:r w:rsidR="004622A5">
        <w:t xml:space="preserve">to </w:t>
      </w:r>
      <w:r w:rsidR="00912DC8" w:rsidRPr="00C537EB">
        <w:t xml:space="preserve">be accredited </w:t>
      </w:r>
      <w:r w:rsidR="00D446F8">
        <w:t xml:space="preserve">or recognised </w:t>
      </w:r>
      <w:r w:rsidR="00912DC8" w:rsidRPr="00C537EB">
        <w:t>by Contractor Accreditation Limited (‘CAL’)</w:t>
      </w:r>
      <w:r w:rsidR="00164296">
        <w:t xml:space="preserve">.  </w:t>
      </w:r>
    </w:p>
    <w:p w14:paraId="66C4CE6C" w14:textId="0E93BA66" w:rsidR="008721A6" w:rsidRDefault="008721A6" w:rsidP="008721A6">
      <w:pPr>
        <w:ind w:left="567"/>
      </w:pPr>
      <w:r>
        <w:t xml:space="preserve">Accreditation must be </w:t>
      </w:r>
      <w:r w:rsidR="00912DC8" w:rsidRPr="00C537EB">
        <w:t>to a rating that is equal to or higher than</w:t>
      </w:r>
      <w:r>
        <w:t>:</w:t>
      </w:r>
    </w:p>
    <w:p w14:paraId="06497655" w14:textId="348E7022" w:rsidR="00164296" w:rsidRDefault="008721A6" w:rsidP="00E246F9">
      <w:pPr>
        <w:pStyle w:val="ListParagraph"/>
        <w:numPr>
          <w:ilvl w:val="0"/>
          <w:numId w:val="15"/>
        </w:numPr>
      </w:pPr>
      <w:r>
        <w:lastRenderedPageBreak/>
        <w:t>For a single supply,</w:t>
      </w:r>
      <w:r w:rsidR="00912DC8" w:rsidRPr="00C537EB">
        <w:t xml:space="preserve"> the</w:t>
      </w:r>
      <w:r w:rsidR="00164296">
        <w:t xml:space="preserve"> value of the Respondent’s Quotation</w:t>
      </w:r>
      <w:r>
        <w:t>.</w:t>
      </w:r>
    </w:p>
    <w:p w14:paraId="285EBD63" w14:textId="4AE58CDF" w:rsidR="008721A6" w:rsidRDefault="008721A6" w:rsidP="00E246F9">
      <w:pPr>
        <w:pStyle w:val="ListParagraph"/>
        <w:numPr>
          <w:ilvl w:val="0"/>
          <w:numId w:val="15"/>
        </w:numPr>
      </w:pPr>
      <w:r>
        <w:t>For a period contract, the</w:t>
      </w:r>
      <w:r w:rsidR="006E5D29">
        <w:t>:</w:t>
      </w:r>
    </w:p>
    <w:p w14:paraId="69A40303" w14:textId="5770905B" w:rsidR="00912DC8" w:rsidRPr="00C537EB" w:rsidRDefault="00912DC8" w:rsidP="00E246F9">
      <w:pPr>
        <w:pStyle w:val="ListParagraph"/>
        <w:numPr>
          <w:ilvl w:val="1"/>
          <w:numId w:val="15"/>
        </w:numPr>
      </w:pPr>
      <w:r w:rsidRPr="00C537EB">
        <w:t xml:space="preserve">six (6) monthly value of the </w:t>
      </w:r>
      <w:r w:rsidR="00095B94" w:rsidRPr="00C537EB">
        <w:t>Respondent’s Quotation</w:t>
      </w:r>
      <w:r w:rsidRPr="00C537EB">
        <w:t xml:space="preserve">; or </w:t>
      </w:r>
    </w:p>
    <w:p w14:paraId="54146DE5" w14:textId="171AA05F" w:rsidR="00912DC8" w:rsidRPr="00C537EB" w:rsidRDefault="00912DC8" w:rsidP="00E246F9">
      <w:pPr>
        <w:pStyle w:val="ListParagraph"/>
        <w:numPr>
          <w:ilvl w:val="1"/>
          <w:numId w:val="15"/>
        </w:numPr>
      </w:pPr>
      <w:r w:rsidRPr="00C537EB">
        <w:t xml:space="preserve">if the Supplies are for a period of less than 6 months, total value of the </w:t>
      </w:r>
      <w:r w:rsidR="00095B94" w:rsidRPr="00C537EB">
        <w:t>Quotation</w:t>
      </w:r>
      <w:r w:rsidR="008721A6">
        <w:t>,</w:t>
      </w:r>
    </w:p>
    <w:p w14:paraId="2EC8C1EF" w14:textId="23B1C990" w:rsidR="00912DC8" w:rsidRPr="00C537EB" w:rsidRDefault="00912DC8" w:rsidP="00AC02D4">
      <w:pPr>
        <w:ind w:left="567"/>
      </w:pPr>
      <w:proofErr w:type="gramStart"/>
      <w:r w:rsidRPr="00C537EB">
        <w:t>in</w:t>
      </w:r>
      <w:proofErr w:type="gramEnd"/>
      <w:r w:rsidRPr="00C537EB">
        <w:t xml:space="preserve"> </w:t>
      </w:r>
      <w:r w:rsidR="004C434E">
        <w:t>a</w:t>
      </w:r>
      <w:r w:rsidR="004C434E" w:rsidRPr="00C537EB">
        <w:t xml:space="preserve"> </w:t>
      </w:r>
      <w:r w:rsidRPr="00C537EB">
        <w:t>CAL category</w:t>
      </w:r>
      <w:r w:rsidR="00880166">
        <w:t xml:space="preserve"> and</w:t>
      </w:r>
      <w:r w:rsidR="00880166" w:rsidRPr="00C537EB">
        <w:t xml:space="preserve"> </w:t>
      </w:r>
      <w:r w:rsidRPr="00C537EB">
        <w:t>group described in the Annexure.</w:t>
      </w:r>
    </w:p>
    <w:p w14:paraId="66C4BC32" w14:textId="768E5CD2" w:rsidR="00912DC8" w:rsidRPr="00C537EB" w:rsidRDefault="00912DC8" w:rsidP="00C07911">
      <w:pPr>
        <w:ind w:left="567"/>
      </w:pPr>
      <w:r w:rsidRPr="00C537EB">
        <w:t xml:space="preserve">The </w:t>
      </w:r>
      <w:r w:rsidR="00FD0A54" w:rsidRPr="00C537EB">
        <w:t xml:space="preserve">Quotation </w:t>
      </w:r>
      <w:r w:rsidR="00AC02D4" w:rsidRPr="00C537EB">
        <w:t>should</w:t>
      </w:r>
      <w:r w:rsidRPr="00C537EB">
        <w:t xml:space="preserve"> include the </w:t>
      </w:r>
      <w:r w:rsidR="00FD0A54" w:rsidRPr="00C537EB">
        <w:t>Respondent’s</w:t>
      </w:r>
      <w:r w:rsidRPr="00C537EB">
        <w:t xml:space="preserve"> CAL registration number.</w:t>
      </w:r>
    </w:p>
    <w:p w14:paraId="675A4E4E" w14:textId="671CB11F" w:rsidR="00C44303" w:rsidRPr="00C537EB" w:rsidRDefault="00C44303" w:rsidP="00C44303">
      <w:pPr>
        <w:ind w:left="567"/>
      </w:pPr>
      <w:r w:rsidRPr="00C537EB">
        <w:t>If, at the time and date for closing of the RFQ, the Respondent require</w:t>
      </w:r>
      <w:r w:rsidR="00880166">
        <w:t>s</w:t>
      </w:r>
      <w:r w:rsidRPr="00C537EB">
        <w:t xml:space="preserve"> an upgrade of the rating of </w:t>
      </w:r>
      <w:r w:rsidR="00880166">
        <w:t>its</w:t>
      </w:r>
      <w:r w:rsidR="00880166" w:rsidRPr="00C537EB">
        <w:t xml:space="preserve"> </w:t>
      </w:r>
      <w:r w:rsidRPr="00C537EB">
        <w:t>existing CAL accredit</w:t>
      </w:r>
      <w:r w:rsidR="00295F7B">
        <w:t xml:space="preserve">ation, in </w:t>
      </w:r>
      <w:r w:rsidR="0077202F">
        <w:t xml:space="preserve">a </w:t>
      </w:r>
      <w:r w:rsidR="00295F7B">
        <w:t>category</w:t>
      </w:r>
      <w:r w:rsidR="00880166">
        <w:t xml:space="preserve"> and </w:t>
      </w:r>
      <w:r w:rsidR="00295F7B">
        <w:t xml:space="preserve">group </w:t>
      </w:r>
      <w:r w:rsidRPr="00C537EB">
        <w:t xml:space="preserve">specified, the Respondent </w:t>
      </w:r>
      <w:r w:rsidR="00880166">
        <w:t xml:space="preserve">has </w:t>
      </w:r>
      <w:r w:rsidRPr="00C537EB">
        <w:t>seven (7) calendar days from the stated time and date for closing of the RFQ to:</w:t>
      </w:r>
    </w:p>
    <w:p w14:paraId="0E7AE161" w14:textId="77777777" w:rsidR="00C44303" w:rsidRPr="00C537EB" w:rsidRDefault="00C44303" w:rsidP="00E246F9">
      <w:pPr>
        <w:pStyle w:val="ListParagraph"/>
        <w:numPr>
          <w:ilvl w:val="0"/>
          <w:numId w:val="16"/>
        </w:numPr>
      </w:pPr>
      <w:r w:rsidRPr="00C537EB">
        <w:t>obtain an upgrade of the rating of that existing CAL accreditation; and</w:t>
      </w:r>
    </w:p>
    <w:p w14:paraId="1B24F96B" w14:textId="77777777" w:rsidR="00C44303" w:rsidRPr="00C537EB" w:rsidRDefault="00C44303" w:rsidP="00E246F9">
      <w:pPr>
        <w:pStyle w:val="ListParagraph"/>
        <w:numPr>
          <w:ilvl w:val="0"/>
          <w:numId w:val="16"/>
        </w:numPr>
      </w:pPr>
      <w:proofErr w:type="gramStart"/>
      <w:r w:rsidRPr="00C537EB">
        <w:t>provide</w:t>
      </w:r>
      <w:proofErr w:type="gramEnd"/>
      <w:r w:rsidRPr="00C537EB">
        <w:t xml:space="preserve"> written evidence of the upgrade to the Principal’s contact person identified in the Annexure.</w:t>
      </w:r>
    </w:p>
    <w:p w14:paraId="748133AB" w14:textId="56EA1F9C" w:rsidR="00C44303" w:rsidRPr="00C537EB" w:rsidRDefault="00C44303" w:rsidP="00C44303">
      <w:pPr>
        <w:ind w:left="567"/>
      </w:pPr>
      <w:r w:rsidRPr="00C537EB">
        <w:t>Nothing in this clause allows a Respondent to obtain CAL accreditation</w:t>
      </w:r>
      <w:r w:rsidR="00295F7B">
        <w:t xml:space="preserve"> in a new CAL category</w:t>
      </w:r>
      <w:r w:rsidR="002E383A">
        <w:t xml:space="preserve"> </w:t>
      </w:r>
      <w:r w:rsidR="00880166">
        <w:t xml:space="preserve">and </w:t>
      </w:r>
      <w:r w:rsidR="00295F7B">
        <w:t xml:space="preserve">group </w:t>
      </w:r>
      <w:r w:rsidRPr="00C537EB">
        <w:t>after the stated time and date for closing of the RFQ.</w:t>
      </w:r>
    </w:p>
    <w:p w14:paraId="1E97A8B4" w14:textId="16463895" w:rsidR="00912DC8" w:rsidRPr="00C537EB" w:rsidRDefault="00912DC8" w:rsidP="00C07911">
      <w:pPr>
        <w:ind w:left="567"/>
      </w:pPr>
      <w:r w:rsidRPr="00C537EB">
        <w:t xml:space="preserve">Any </w:t>
      </w:r>
      <w:r w:rsidR="00FD0A54" w:rsidRPr="00C537EB">
        <w:t>Quotation</w:t>
      </w:r>
      <w:r w:rsidRPr="00C537EB">
        <w:t xml:space="preserve"> not complying with the requirements of this clause may be declared inadmissible for assessment.</w:t>
      </w:r>
    </w:p>
    <w:p w14:paraId="03B1B531" w14:textId="77777777" w:rsidR="00880166" w:rsidRDefault="00880166" w:rsidP="00C07911">
      <w:pPr>
        <w:ind w:left="567"/>
      </w:pPr>
      <w:r>
        <w:t xml:space="preserve">The Respondent must ensure that </w:t>
      </w:r>
      <w:r w:rsidRPr="00C537EB">
        <w:t xml:space="preserve">each </w:t>
      </w:r>
      <w:r>
        <w:t>S</w:t>
      </w:r>
      <w:r w:rsidRPr="00C537EB">
        <w:t>ub</w:t>
      </w:r>
      <w:r>
        <w:t>-</w:t>
      </w:r>
      <w:r w:rsidRPr="00C537EB">
        <w:t>contractor engaged in the provision of Supplies equal to or greater than $100,000</w:t>
      </w:r>
      <w:r>
        <w:t xml:space="preserve"> is accredited or recognised by CAL at the time and date of closing of the RFQ.</w:t>
      </w:r>
    </w:p>
    <w:p w14:paraId="34568AFD" w14:textId="5380CE4C" w:rsidR="00912DC8" w:rsidRPr="00C537EB" w:rsidRDefault="00912DC8" w:rsidP="00C07911">
      <w:pPr>
        <w:ind w:left="567"/>
      </w:pPr>
      <w:r w:rsidRPr="00C537EB">
        <w:t>More information on CAL, accreditation details and application forms can be obtained from:</w:t>
      </w:r>
    </w:p>
    <w:p w14:paraId="771ED928" w14:textId="77777777" w:rsidR="00912DC8" w:rsidRPr="00C537EB" w:rsidRDefault="00912DC8" w:rsidP="00C07911">
      <w:pPr>
        <w:spacing w:after="0"/>
        <w:ind w:left="567"/>
      </w:pPr>
      <w:r w:rsidRPr="00C537EB">
        <w:t>CAL Registrar</w:t>
      </w:r>
      <w:r w:rsidRPr="00C537EB">
        <w:br/>
        <w:t>PO Box 125</w:t>
      </w:r>
      <w:r w:rsidRPr="00C537EB">
        <w:br/>
      </w:r>
      <w:proofErr w:type="gramStart"/>
      <w:r w:rsidRPr="00C537EB">
        <w:t>PARAP  NT</w:t>
      </w:r>
      <w:proofErr w:type="gramEnd"/>
      <w:r w:rsidRPr="00C537EB">
        <w:t xml:space="preserve">  0804</w:t>
      </w:r>
      <w:r w:rsidRPr="00C537EB">
        <w:br/>
        <w:t>Telephone: (08) 8922 4600</w:t>
      </w:r>
      <w:r w:rsidRPr="00C537EB">
        <w:br/>
        <w:t>Facsimile: (08) 8984 4003</w:t>
      </w:r>
    </w:p>
    <w:p w14:paraId="757DDE25" w14:textId="77777777" w:rsidR="00912DC8" w:rsidRPr="00C537EB" w:rsidRDefault="00912DC8" w:rsidP="00912DC8">
      <w:pPr>
        <w:ind w:left="567"/>
      </w:pPr>
      <w:r w:rsidRPr="00C537EB">
        <w:t>Website: www.accreditation.com.au</w:t>
      </w:r>
    </w:p>
    <w:p w14:paraId="34E2E1D7" w14:textId="08749705" w:rsidR="0096766B" w:rsidRPr="00295F7B" w:rsidRDefault="00DF0382" w:rsidP="00C07911">
      <w:pPr>
        <w:pStyle w:val="Heading1"/>
        <w:numPr>
          <w:ilvl w:val="0"/>
          <w:numId w:val="7"/>
        </w:numPr>
        <w:rPr>
          <w:color w:val="auto"/>
          <w:sz w:val="28"/>
          <w:szCs w:val="28"/>
        </w:rPr>
      </w:pPr>
      <w:bookmarkStart w:id="268" w:name="_Toc317367376"/>
      <w:bookmarkStart w:id="269" w:name="_Toc317367607"/>
      <w:bookmarkStart w:id="270" w:name="_Toc317367888"/>
      <w:bookmarkStart w:id="271" w:name="_Toc318923766"/>
      <w:bookmarkStart w:id="272" w:name="_Toc321668067"/>
      <w:bookmarkStart w:id="273" w:name="_Toc328256979"/>
      <w:bookmarkStart w:id="274" w:name="_Toc317367377"/>
      <w:bookmarkStart w:id="275" w:name="_Toc317367608"/>
      <w:bookmarkStart w:id="276" w:name="_Toc317367889"/>
      <w:bookmarkStart w:id="277" w:name="_Toc318923767"/>
      <w:bookmarkStart w:id="278" w:name="_Toc321668068"/>
      <w:bookmarkStart w:id="279" w:name="_Toc328256980"/>
      <w:bookmarkStart w:id="280" w:name="_Toc317367378"/>
      <w:bookmarkStart w:id="281" w:name="_Toc317367609"/>
      <w:bookmarkStart w:id="282" w:name="_Toc317367890"/>
      <w:bookmarkStart w:id="283" w:name="_Toc318923768"/>
      <w:bookmarkStart w:id="284" w:name="_Toc321668069"/>
      <w:bookmarkStart w:id="285" w:name="_Toc328256981"/>
      <w:bookmarkStart w:id="286" w:name="_Toc317367379"/>
      <w:bookmarkStart w:id="287" w:name="_Toc317367610"/>
      <w:bookmarkStart w:id="288" w:name="_Toc317367891"/>
      <w:bookmarkStart w:id="289" w:name="_Toc318923769"/>
      <w:bookmarkStart w:id="290" w:name="_Toc321668070"/>
      <w:bookmarkStart w:id="291" w:name="_Toc328256982"/>
      <w:bookmarkStart w:id="292" w:name="_Toc317367380"/>
      <w:bookmarkStart w:id="293" w:name="_Toc317367611"/>
      <w:bookmarkStart w:id="294" w:name="_Toc317367892"/>
      <w:bookmarkStart w:id="295" w:name="_Toc318923770"/>
      <w:bookmarkStart w:id="296" w:name="_Toc321668071"/>
      <w:bookmarkStart w:id="297" w:name="_Toc328256983"/>
      <w:bookmarkStart w:id="298" w:name="_Toc313263339"/>
      <w:bookmarkStart w:id="299" w:name="_Toc316211691"/>
      <w:bookmarkStart w:id="300" w:name="_Toc316938742"/>
      <w:bookmarkStart w:id="301" w:name="_Toc316938852"/>
      <w:bookmarkStart w:id="302" w:name="_Toc316939106"/>
      <w:bookmarkStart w:id="303" w:name="_Toc317335956"/>
      <w:bookmarkStart w:id="304" w:name="_Toc317336209"/>
      <w:bookmarkStart w:id="305" w:name="_Toc317368193"/>
      <w:bookmarkStart w:id="306" w:name="_Toc317368391"/>
      <w:bookmarkStart w:id="307" w:name="_Toc317426065"/>
      <w:bookmarkStart w:id="308" w:name="_Toc318901509"/>
      <w:bookmarkStart w:id="309" w:name="_Toc321665943"/>
      <w:bookmarkStart w:id="310" w:name="_Toc328252236"/>
      <w:bookmarkStart w:id="311" w:name="_Toc313263340"/>
      <w:bookmarkStart w:id="312" w:name="_Toc316211692"/>
      <w:bookmarkStart w:id="313" w:name="_Toc316938743"/>
      <w:bookmarkStart w:id="314" w:name="_Toc316938853"/>
      <w:bookmarkStart w:id="315" w:name="_Toc316939107"/>
      <w:bookmarkStart w:id="316" w:name="_Toc317335957"/>
      <w:bookmarkStart w:id="317" w:name="_Toc317336210"/>
      <w:bookmarkStart w:id="318" w:name="_Toc317368194"/>
      <w:bookmarkStart w:id="319" w:name="_Toc317368392"/>
      <w:bookmarkStart w:id="320" w:name="_Toc317426066"/>
      <w:bookmarkStart w:id="321" w:name="_Toc318901510"/>
      <w:bookmarkStart w:id="322" w:name="_Toc321665944"/>
      <w:bookmarkStart w:id="323" w:name="_Toc328252237"/>
      <w:bookmarkStart w:id="324" w:name="_Toc313263341"/>
      <w:bookmarkStart w:id="325" w:name="_Toc316211693"/>
      <w:bookmarkStart w:id="326" w:name="_Toc316938744"/>
      <w:bookmarkStart w:id="327" w:name="_Toc316938854"/>
      <w:bookmarkStart w:id="328" w:name="_Toc316939108"/>
      <w:bookmarkStart w:id="329" w:name="_Toc317335958"/>
      <w:bookmarkStart w:id="330" w:name="_Toc317336211"/>
      <w:bookmarkStart w:id="331" w:name="_Toc317368195"/>
      <w:bookmarkStart w:id="332" w:name="_Toc317368393"/>
      <w:bookmarkStart w:id="333" w:name="_Toc317426067"/>
      <w:bookmarkStart w:id="334" w:name="_Toc318901511"/>
      <w:bookmarkStart w:id="335" w:name="_Toc321665945"/>
      <w:bookmarkStart w:id="336" w:name="_Toc328252238"/>
      <w:bookmarkStart w:id="337" w:name="_Toc317367383"/>
      <w:bookmarkStart w:id="338" w:name="_Toc317367614"/>
      <w:bookmarkStart w:id="339" w:name="_Toc317367895"/>
      <w:bookmarkStart w:id="340" w:name="_Toc318923773"/>
      <w:bookmarkStart w:id="341" w:name="_Toc321668074"/>
      <w:bookmarkStart w:id="342" w:name="_Toc328256986"/>
      <w:bookmarkStart w:id="343" w:name="_Toc317367384"/>
      <w:bookmarkStart w:id="344" w:name="_Toc317367615"/>
      <w:bookmarkStart w:id="345" w:name="_Toc317367896"/>
      <w:bookmarkStart w:id="346" w:name="_Toc318923774"/>
      <w:bookmarkStart w:id="347" w:name="_Toc321668075"/>
      <w:bookmarkStart w:id="348" w:name="_Toc328256987"/>
      <w:bookmarkStart w:id="349" w:name="_Toc317367385"/>
      <w:bookmarkStart w:id="350" w:name="_Toc317367616"/>
      <w:bookmarkStart w:id="351" w:name="_Toc317367897"/>
      <w:bookmarkStart w:id="352" w:name="_Toc318923775"/>
      <w:bookmarkStart w:id="353" w:name="_Toc321668076"/>
      <w:bookmarkStart w:id="354" w:name="_Toc328256988"/>
      <w:bookmarkStart w:id="355" w:name="_Toc317367386"/>
      <w:bookmarkStart w:id="356" w:name="_Toc317367617"/>
      <w:bookmarkStart w:id="357" w:name="_Toc317367898"/>
      <w:bookmarkStart w:id="358" w:name="_Toc318923776"/>
      <w:bookmarkStart w:id="359" w:name="_Toc321668077"/>
      <w:bookmarkStart w:id="360" w:name="_Toc328256989"/>
      <w:bookmarkStart w:id="361" w:name="_Toc317367387"/>
      <w:bookmarkStart w:id="362" w:name="_Toc317367618"/>
      <w:bookmarkStart w:id="363" w:name="_Toc317367899"/>
      <w:bookmarkStart w:id="364" w:name="_Toc318923777"/>
      <w:bookmarkStart w:id="365" w:name="_Toc321668078"/>
      <w:bookmarkStart w:id="366" w:name="_Toc328256990"/>
      <w:bookmarkStart w:id="367" w:name="_Toc317367388"/>
      <w:bookmarkStart w:id="368" w:name="_Toc317367619"/>
      <w:bookmarkStart w:id="369" w:name="_Toc317367900"/>
      <w:bookmarkStart w:id="370" w:name="_Toc318923778"/>
      <w:bookmarkStart w:id="371" w:name="_Toc321668079"/>
      <w:bookmarkStart w:id="372" w:name="_Toc328256991"/>
      <w:bookmarkStart w:id="373" w:name="_Toc317367389"/>
      <w:bookmarkStart w:id="374" w:name="_Toc317367620"/>
      <w:bookmarkStart w:id="375" w:name="_Toc317367901"/>
      <w:bookmarkStart w:id="376" w:name="_Toc318923779"/>
      <w:bookmarkStart w:id="377" w:name="_Toc321668080"/>
      <w:bookmarkStart w:id="378" w:name="_Toc328256992"/>
      <w:bookmarkStart w:id="379" w:name="_Toc317367390"/>
      <w:bookmarkStart w:id="380" w:name="_Toc317367621"/>
      <w:bookmarkStart w:id="381" w:name="_Toc317367902"/>
      <w:bookmarkStart w:id="382" w:name="_Toc318923780"/>
      <w:bookmarkStart w:id="383" w:name="_Toc321668081"/>
      <w:bookmarkStart w:id="384" w:name="_Toc328256993"/>
      <w:bookmarkStart w:id="385" w:name="_Toc317367391"/>
      <w:bookmarkStart w:id="386" w:name="_Toc317367622"/>
      <w:bookmarkStart w:id="387" w:name="_Toc317367903"/>
      <w:bookmarkStart w:id="388" w:name="_Toc318923781"/>
      <w:bookmarkStart w:id="389" w:name="_Toc321668082"/>
      <w:bookmarkStart w:id="390" w:name="_Toc328256994"/>
      <w:bookmarkStart w:id="391" w:name="_Toc317367392"/>
      <w:bookmarkStart w:id="392" w:name="_Toc317367623"/>
      <w:bookmarkStart w:id="393" w:name="_Toc317367904"/>
      <w:bookmarkStart w:id="394" w:name="_Toc318923782"/>
      <w:bookmarkStart w:id="395" w:name="_Toc321668083"/>
      <w:bookmarkStart w:id="396" w:name="_Toc328256995"/>
      <w:bookmarkStart w:id="397" w:name="_Toc317367393"/>
      <w:bookmarkStart w:id="398" w:name="_Toc317367624"/>
      <w:bookmarkStart w:id="399" w:name="_Toc317367905"/>
      <w:bookmarkStart w:id="400" w:name="_Toc318923783"/>
      <w:bookmarkStart w:id="401" w:name="_Toc321668084"/>
      <w:bookmarkStart w:id="402" w:name="_Toc328256996"/>
      <w:bookmarkStart w:id="403" w:name="_Toc317367406"/>
      <w:bookmarkStart w:id="404" w:name="_Toc317367637"/>
      <w:bookmarkStart w:id="405" w:name="_Toc317367918"/>
      <w:bookmarkStart w:id="406" w:name="_Toc318923796"/>
      <w:bookmarkStart w:id="407" w:name="_Toc321668097"/>
      <w:bookmarkStart w:id="408" w:name="_Toc328257009"/>
      <w:bookmarkStart w:id="409" w:name="_Toc328741001"/>
      <w:bookmarkStart w:id="410" w:name="_Toc356980176"/>
      <w:bookmarkStart w:id="411" w:name="_Toc330198940"/>
      <w:bookmarkStart w:id="412" w:name="_Toc356981673"/>
      <w:bookmarkStart w:id="413" w:name="_Toc356980409"/>
      <w:bookmarkStart w:id="414" w:name="_Toc328740164"/>
      <w:bookmarkStart w:id="415" w:name="_Toc356984503"/>
      <w:bookmarkStart w:id="416" w:name="_Toc328583037"/>
      <w:bookmarkStart w:id="417" w:name="_Toc356978969"/>
      <w:bookmarkStart w:id="418" w:name="_Toc389111632"/>
      <w:bookmarkStart w:id="419" w:name="_Toc474837744"/>
      <w:bookmarkStart w:id="420" w:name="_Toc79829543"/>
      <w:bookmarkStart w:id="421" w:name="_Toc79829540"/>
      <w:bookmarkEnd w:id="160"/>
      <w:bookmarkEnd w:id="246"/>
      <w:bookmarkEnd w:id="247"/>
      <w:bookmarkEnd w:id="248"/>
      <w:bookmarkEnd w:id="249"/>
      <w:bookmarkEnd w:id="250"/>
      <w:bookmarkEnd w:id="251"/>
      <w:bookmarkEnd w:id="252"/>
      <w:bookmarkEnd w:id="253"/>
      <w:bookmarkEnd w:id="254"/>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295F7B">
        <w:rPr>
          <w:color w:val="auto"/>
          <w:sz w:val="28"/>
          <w:szCs w:val="28"/>
        </w:rPr>
        <w:t xml:space="preserve">Alternative </w:t>
      </w:r>
      <w:bookmarkEnd w:id="264"/>
      <w:r w:rsidR="0037355F" w:rsidRPr="00295F7B">
        <w:rPr>
          <w:color w:val="auto"/>
          <w:sz w:val="28"/>
          <w:szCs w:val="28"/>
        </w:rPr>
        <w:t>Quotations</w:t>
      </w:r>
      <w:bookmarkEnd w:id="265"/>
      <w:bookmarkEnd w:id="266"/>
      <w:bookmarkEnd w:id="267"/>
      <w:bookmarkEnd w:id="409"/>
      <w:bookmarkEnd w:id="410"/>
      <w:bookmarkEnd w:id="411"/>
      <w:bookmarkEnd w:id="412"/>
      <w:bookmarkEnd w:id="413"/>
      <w:bookmarkEnd w:id="414"/>
      <w:bookmarkEnd w:id="415"/>
      <w:bookmarkEnd w:id="416"/>
      <w:bookmarkEnd w:id="417"/>
      <w:bookmarkEnd w:id="418"/>
      <w:bookmarkEnd w:id="419"/>
    </w:p>
    <w:p w14:paraId="7EFEC4E7" w14:textId="0C2E6D6C" w:rsidR="005E36CD" w:rsidRPr="00C537EB" w:rsidRDefault="00C42C69" w:rsidP="00344587">
      <w:pPr>
        <w:ind w:left="567"/>
      </w:pPr>
      <w:r w:rsidRPr="00C537EB">
        <w:t>Respondents</w:t>
      </w:r>
      <w:r w:rsidR="0096766B" w:rsidRPr="00C537EB">
        <w:t xml:space="preserve"> may submit </w:t>
      </w:r>
      <w:r w:rsidR="005E36CD" w:rsidRPr="00C537EB">
        <w:t xml:space="preserve">an </w:t>
      </w:r>
      <w:r w:rsidR="0096766B" w:rsidRPr="00C537EB">
        <w:t xml:space="preserve">alternative </w:t>
      </w:r>
      <w:r w:rsidR="00FE5808" w:rsidRPr="00C537EB">
        <w:t>Quotation</w:t>
      </w:r>
      <w:r w:rsidR="005E36CD" w:rsidRPr="00C537EB">
        <w:t xml:space="preserve">, which does not conform </w:t>
      </w:r>
      <w:proofErr w:type="gramStart"/>
      <w:r w:rsidR="005E36CD" w:rsidRPr="00C537EB">
        <w:t>with</w:t>
      </w:r>
      <w:proofErr w:type="gramEnd"/>
      <w:r w:rsidR="005E36CD" w:rsidRPr="00C537EB">
        <w:t xml:space="preserve"> the requirements of the </w:t>
      </w:r>
      <w:r w:rsidR="00815CED" w:rsidRPr="00C537EB">
        <w:t>RFQ</w:t>
      </w:r>
      <w:r w:rsidR="005E36CD" w:rsidRPr="00C537EB">
        <w:t xml:space="preserve"> (‘Alternative </w:t>
      </w:r>
      <w:r w:rsidR="00FE5808" w:rsidRPr="00C537EB">
        <w:t>Quotation</w:t>
      </w:r>
      <w:r w:rsidR="005E36CD" w:rsidRPr="00C537EB">
        <w:t>)</w:t>
      </w:r>
      <w:r w:rsidR="00C320DC" w:rsidRPr="00C537EB">
        <w:t>,</w:t>
      </w:r>
      <w:r w:rsidR="0096766B" w:rsidRPr="00C537EB">
        <w:t xml:space="preserve"> </w:t>
      </w:r>
      <w:r w:rsidR="005E36CD" w:rsidRPr="00C537EB">
        <w:t xml:space="preserve">if permitted by </w:t>
      </w:r>
      <w:r w:rsidR="0096766B" w:rsidRPr="00C537EB">
        <w:t xml:space="preserve">the </w:t>
      </w:r>
      <w:r w:rsidR="00AE5698" w:rsidRPr="00C537EB">
        <w:t>Annexure</w:t>
      </w:r>
      <w:r w:rsidR="0096766B" w:rsidRPr="00C537EB">
        <w:t xml:space="preserve">. </w:t>
      </w:r>
    </w:p>
    <w:p w14:paraId="0ED4BCEB" w14:textId="1B027AAF" w:rsidR="0096766B" w:rsidRPr="00C537EB" w:rsidRDefault="0096766B" w:rsidP="00344587">
      <w:pPr>
        <w:ind w:left="567"/>
      </w:pPr>
      <w:r w:rsidRPr="00C537EB">
        <w:t xml:space="preserve">Where the </w:t>
      </w:r>
      <w:r w:rsidR="00AE5698" w:rsidRPr="00C537EB">
        <w:t>Annexure</w:t>
      </w:r>
      <w:r w:rsidRPr="00C537EB">
        <w:t xml:space="preserve"> </w:t>
      </w:r>
      <w:r w:rsidR="005E36CD" w:rsidRPr="00C537EB">
        <w:t xml:space="preserve">requires </w:t>
      </w:r>
      <w:r w:rsidRPr="00C537EB">
        <w:t xml:space="preserve">that an </w:t>
      </w:r>
      <w:r w:rsidR="005E36CD" w:rsidRPr="00C537EB">
        <w:t>A</w:t>
      </w:r>
      <w:r w:rsidRPr="00C537EB">
        <w:t xml:space="preserve">lternative </w:t>
      </w:r>
      <w:r w:rsidR="00FE5808" w:rsidRPr="00C537EB">
        <w:t>Quotation</w:t>
      </w:r>
      <w:r w:rsidR="00553C0F" w:rsidRPr="00C537EB">
        <w:t xml:space="preserve"> </w:t>
      </w:r>
      <w:r w:rsidR="005E36CD" w:rsidRPr="00C537EB">
        <w:t>is</w:t>
      </w:r>
      <w:r w:rsidRPr="00C537EB">
        <w:t xml:space="preserve"> accompanied by a conforming </w:t>
      </w:r>
      <w:r w:rsidR="00FE5808" w:rsidRPr="00C537EB">
        <w:t>Quotation</w:t>
      </w:r>
      <w:r w:rsidRPr="00C537EB">
        <w:t xml:space="preserve">, </w:t>
      </w:r>
      <w:r w:rsidR="005E36CD" w:rsidRPr="00C537EB">
        <w:t xml:space="preserve">the </w:t>
      </w:r>
      <w:r w:rsidR="00FE5808" w:rsidRPr="00C537EB">
        <w:t>Respondent</w:t>
      </w:r>
      <w:r w:rsidR="005E36CD" w:rsidRPr="00C537EB">
        <w:t xml:space="preserve"> </w:t>
      </w:r>
      <w:r w:rsidR="00C44303" w:rsidRPr="00C537EB">
        <w:t xml:space="preserve">is required to </w:t>
      </w:r>
      <w:r w:rsidR="005E36CD" w:rsidRPr="00C537EB">
        <w:t xml:space="preserve">submit </w:t>
      </w:r>
      <w:r w:rsidRPr="00C537EB">
        <w:t xml:space="preserve">a </w:t>
      </w:r>
      <w:r w:rsidR="00C44303" w:rsidRPr="00C537EB">
        <w:t xml:space="preserve">conforming </w:t>
      </w:r>
      <w:r w:rsidR="00FE5808" w:rsidRPr="00C537EB">
        <w:t>Quotation</w:t>
      </w:r>
      <w:r w:rsidR="00553C0F" w:rsidRPr="00C537EB">
        <w:t xml:space="preserve"> </w:t>
      </w:r>
      <w:r w:rsidRPr="00C537EB">
        <w:t xml:space="preserve">with the </w:t>
      </w:r>
      <w:r w:rsidR="005E36CD" w:rsidRPr="00C537EB">
        <w:t>A</w:t>
      </w:r>
      <w:r w:rsidRPr="00C537EB">
        <w:t xml:space="preserve">lternative </w:t>
      </w:r>
      <w:r w:rsidR="00FE5808" w:rsidRPr="00C537EB">
        <w:t>Quotation</w:t>
      </w:r>
      <w:r w:rsidRPr="00C537EB">
        <w:t>.</w:t>
      </w:r>
    </w:p>
    <w:p w14:paraId="12604589" w14:textId="6DD2AAE8" w:rsidR="0096766B" w:rsidRPr="00C537EB" w:rsidRDefault="00C42C69" w:rsidP="00C42B7A">
      <w:pPr>
        <w:ind w:left="567"/>
      </w:pPr>
      <w:r w:rsidRPr="00C537EB">
        <w:t>Alternative Quotations</w:t>
      </w:r>
      <w:r w:rsidR="00C44303" w:rsidRPr="00C537EB">
        <w:t xml:space="preserve"> should</w:t>
      </w:r>
      <w:r w:rsidR="002A2ADD" w:rsidRPr="00C537EB">
        <w:t xml:space="preserve"> </w:t>
      </w:r>
      <w:r w:rsidR="0096766B" w:rsidRPr="00C537EB">
        <w:t xml:space="preserve">be clearly identified as an “Alternative </w:t>
      </w:r>
      <w:r w:rsidRPr="00C537EB">
        <w:t>Quotation</w:t>
      </w:r>
      <w:r w:rsidR="0096766B" w:rsidRPr="00C537EB">
        <w:t>”.</w:t>
      </w:r>
    </w:p>
    <w:p w14:paraId="12585B29" w14:textId="49293B87" w:rsidR="0096766B" w:rsidRPr="00C537EB" w:rsidRDefault="005E36CD" w:rsidP="00C42B7A">
      <w:pPr>
        <w:ind w:left="567"/>
      </w:pPr>
      <w:r w:rsidRPr="00C537EB">
        <w:t xml:space="preserve">If Alternative </w:t>
      </w:r>
      <w:r w:rsidR="00FE5808" w:rsidRPr="00C537EB">
        <w:t>Quotation</w:t>
      </w:r>
      <w:r w:rsidRPr="00C537EB">
        <w:t xml:space="preserve">s are permitted by the Annexure, </w:t>
      </w:r>
      <w:r w:rsidR="00C42C69" w:rsidRPr="00C537EB">
        <w:t>Respondents</w:t>
      </w:r>
      <w:r w:rsidR="0096766B" w:rsidRPr="00C537EB">
        <w:t xml:space="preserve"> are encouraged to offer options or solutions, which may contribute to Principal’s ability to carry out its business in a more cost-effective manner</w:t>
      </w:r>
      <w:r w:rsidR="00AC02D4" w:rsidRPr="00C537EB">
        <w:t xml:space="preserve"> (for example in a novel or innovative way)</w:t>
      </w:r>
      <w:r w:rsidR="0096766B" w:rsidRPr="00C537EB">
        <w:t>.  These may be related to the outputs</w:t>
      </w:r>
      <w:r w:rsidR="00AC02D4" w:rsidRPr="00C537EB">
        <w:t>,</w:t>
      </w:r>
      <w:r w:rsidR="0096766B" w:rsidRPr="00C537EB">
        <w:t xml:space="preserve"> functional, performance </w:t>
      </w:r>
      <w:r w:rsidR="00AC02D4" w:rsidRPr="00C537EB">
        <w:t>or</w:t>
      </w:r>
      <w:r w:rsidR="0096766B" w:rsidRPr="00C537EB">
        <w:t xml:space="preserve"> technical aspects of the requirement.</w:t>
      </w:r>
    </w:p>
    <w:p w14:paraId="62ADE4D2" w14:textId="3284F689" w:rsidR="003B2611" w:rsidRPr="00C537EB" w:rsidRDefault="003B2611" w:rsidP="00344587">
      <w:pPr>
        <w:ind w:left="567"/>
      </w:pPr>
      <w:r w:rsidRPr="00C537EB">
        <w:t>The Principal may specif</w:t>
      </w:r>
      <w:r w:rsidR="00AA1DA5" w:rsidRPr="00C537EB">
        <w:t>y in the Annexure any exclusion</w:t>
      </w:r>
      <w:r w:rsidRPr="00C537EB">
        <w:t xml:space="preserve"> or </w:t>
      </w:r>
      <w:r w:rsidR="00AA1DA5" w:rsidRPr="00C537EB">
        <w:t>limitation</w:t>
      </w:r>
      <w:r w:rsidRPr="00C537EB">
        <w:t xml:space="preserve"> on the provision of </w:t>
      </w:r>
      <w:r w:rsidR="00C42C69" w:rsidRPr="00C537EB">
        <w:t xml:space="preserve">an </w:t>
      </w:r>
      <w:r w:rsidRPr="00C537EB">
        <w:t xml:space="preserve">alternative </w:t>
      </w:r>
      <w:r w:rsidR="00CE712A" w:rsidRPr="00C537EB">
        <w:t xml:space="preserve">Quotation </w:t>
      </w:r>
      <w:r w:rsidRPr="00C537EB">
        <w:t>(for example specific items of the Supply may be excluded, or alternative</w:t>
      </w:r>
      <w:r w:rsidR="000C5ED1" w:rsidRPr="00C537EB">
        <w:t>s</w:t>
      </w:r>
      <w:r w:rsidRPr="00C537EB">
        <w:t xml:space="preserve"> may be limited to</w:t>
      </w:r>
      <w:r w:rsidR="00F1559E" w:rsidRPr="00C537EB">
        <w:t xml:space="preserve"> specified items of the Supply</w:t>
      </w:r>
      <w:r w:rsidRPr="00C537EB">
        <w:t>).</w:t>
      </w:r>
    </w:p>
    <w:p w14:paraId="44303D95" w14:textId="6D9271CC" w:rsidR="0096766B" w:rsidRPr="00C537EB" w:rsidRDefault="0077202F" w:rsidP="00C42B7A">
      <w:pPr>
        <w:ind w:left="567"/>
      </w:pPr>
      <w:r>
        <w:lastRenderedPageBreak/>
        <w:t xml:space="preserve">The </w:t>
      </w:r>
      <w:r w:rsidR="00FE5808" w:rsidRPr="00C537EB">
        <w:t>Respondent</w:t>
      </w:r>
      <w:r w:rsidR="0096766B" w:rsidRPr="00C537EB">
        <w:t xml:space="preserve"> </w:t>
      </w:r>
      <w:r w:rsidR="004822FC" w:rsidRPr="00C537EB">
        <w:t xml:space="preserve">may </w:t>
      </w:r>
      <w:r w:rsidR="0096766B" w:rsidRPr="00C537EB">
        <w:t>include any supplementary material</w:t>
      </w:r>
      <w:r w:rsidR="005E36CD" w:rsidRPr="00C537EB">
        <w:t xml:space="preserve"> to</w:t>
      </w:r>
      <w:r w:rsidR="00BC1B7F" w:rsidRPr="00C537EB">
        <w:t xml:space="preserve"> </w:t>
      </w:r>
      <w:r w:rsidR="0096766B" w:rsidRPr="00C537EB">
        <w:t xml:space="preserve">demonstrate </w:t>
      </w:r>
      <w:r w:rsidR="005E36CD" w:rsidRPr="00C537EB">
        <w:t>how</w:t>
      </w:r>
      <w:r w:rsidR="0096766B" w:rsidRPr="00C537EB">
        <w:t xml:space="preserve"> </w:t>
      </w:r>
      <w:r w:rsidR="005E36CD" w:rsidRPr="00C537EB">
        <w:t>an A</w:t>
      </w:r>
      <w:r w:rsidR="0096766B" w:rsidRPr="00C537EB">
        <w:t>lternative</w:t>
      </w:r>
      <w:r w:rsidR="005E36CD" w:rsidRPr="00C537EB">
        <w:t xml:space="preserve"> </w:t>
      </w:r>
      <w:r w:rsidR="00FE5808" w:rsidRPr="00C537EB">
        <w:t>Quotation</w:t>
      </w:r>
      <w:r w:rsidR="0096766B" w:rsidRPr="00C537EB">
        <w:t xml:space="preserve"> will fully achieve or exceed the </w:t>
      </w:r>
      <w:r w:rsidR="005E36CD" w:rsidRPr="00C537EB">
        <w:t>Principal’s</w:t>
      </w:r>
      <w:r w:rsidR="0096766B" w:rsidRPr="00C537EB">
        <w:t xml:space="preserve"> requirements.</w:t>
      </w:r>
    </w:p>
    <w:p w14:paraId="09B7492F" w14:textId="77777777" w:rsidR="0096766B" w:rsidRPr="00295F7B" w:rsidRDefault="00DF0382" w:rsidP="00C44303">
      <w:pPr>
        <w:pStyle w:val="Heading1"/>
        <w:numPr>
          <w:ilvl w:val="0"/>
          <w:numId w:val="7"/>
        </w:numPr>
        <w:rPr>
          <w:color w:val="auto"/>
          <w:sz w:val="28"/>
          <w:szCs w:val="28"/>
        </w:rPr>
      </w:pPr>
      <w:bookmarkStart w:id="422" w:name="_Toc328741002"/>
      <w:bookmarkStart w:id="423" w:name="_Toc356980177"/>
      <w:bookmarkStart w:id="424" w:name="_Toc330198941"/>
      <w:bookmarkStart w:id="425" w:name="_Toc356981674"/>
      <w:bookmarkStart w:id="426" w:name="_Toc356980410"/>
      <w:bookmarkStart w:id="427" w:name="_Toc328740165"/>
      <w:bookmarkStart w:id="428" w:name="_Toc356984504"/>
      <w:bookmarkStart w:id="429" w:name="_Toc328583038"/>
      <w:bookmarkStart w:id="430" w:name="_Toc356978970"/>
      <w:bookmarkStart w:id="431" w:name="_Toc44928276"/>
      <w:bookmarkStart w:id="432" w:name="_Toc301776495"/>
      <w:bookmarkStart w:id="433" w:name="_Toc302991234"/>
      <w:bookmarkStart w:id="434" w:name="_Toc328560172"/>
      <w:bookmarkStart w:id="435" w:name="_Toc384111267"/>
      <w:bookmarkStart w:id="436" w:name="_Toc389111633"/>
      <w:bookmarkStart w:id="437" w:name="_Toc474837745"/>
      <w:bookmarkStart w:id="438" w:name="_Toc79829541"/>
      <w:bookmarkStart w:id="439" w:name="_Toc79829542"/>
      <w:bookmarkStart w:id="440" w:name="_Hlt13935467"/>
      <w:bookmarkStart w:id="441" w:name="_Toc44901632"/>
      <w:r w:rsidRPr="00295F7B">
        <w:rPr>
          <w:color w:val="auto"/>
          <w:sz w:val="28"/>
          <w:szCs w:val="28"/>
        </w:rPr>
        <w:t xml:space="preserve">Part Offer </w:t>
      </w:r>
      <w:r w:rsidR="00273EA8" w:rsidRPr="00295F7B">
        <w:rPr>
          <w:color w:val="auto"/>
          <w:sz w:val="28"/>
          <w:szCs w:val="28"/>
        </w:rPr>
        <w:t>and</w:t>
      </w:r>
      <w:r w:rsidRPr="00295F7B">
        <w:rPr>
          <w:color w:val="auto"/>
          <w:sz w:val="28"/>
          <w:szCs w:val="28"/>
        </w:rPr>
        <w:t xml:space="preserve"> Part Acceptance</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77F518F" w14:textId="3E870584" w:rsidR="0096766B" w:rsidRPr="00C537EB" w:rsidRDefault="0096766B" w:rsidP="00C42B7A">
      <w:pPr>
        <w:ind w:left="567"/>
      </w:pPr>
      <w:r w:rsidRPr="00C537EB">
        <w:t>Unless otherwise stated in the Annexure</w:t>
      </w:r>
      <w:r w:rsidR="007D7809" w:rsidRPr="00C537EB">
        <w:t>,</w:t>
      </w:r>
      <w:r w:rsidRPr="00C537EB">
        <w:t xml:space="preserve"> </w:t>
      </w:r>
      <w:r w:rsidR="00C42C69" w:rsidRPr="00C537EB">
        <w:t xml:space="preserve">Respondents </w:t>
      </w:r>
      <w:r w:rsidR="00C44303" w:rsidRPr="00C537EB">
        <w:t xml:space="preserve">are required </w:t>
      </w:r>
      <w:r w:rsidR="004C434E">
        <w:t xml:space="preserve">to </w:t>
      </w:r>
      <w:r w:rsidRPr="00C537EB">
        <w:t xml:space="preserve">offer for the whole of the </w:t>
      </w:r>
      <w:r w:rsidR="009C488C" w:rsidRPr="00C537EB">
        <w:t>Supplies</w:t>
      </w:r>
      <w:r w:rsidRPr="00C537EB">
        <w:t>.</w:t>
      </w:r>
    </w:p>
    <w:p w14:paraId="4A68D1B6" w14:textId="511043C3" w:rsidR="0096766B" w:rsidRPr="00C537EB" w:rsidRDefault="007D7809" w:rsidP="00C42B7A">
      <w:pPr>
        <w:ind w:left="567"/>
      </w:pPr>
      <w:r w:rsidRPr="00C537EB">
        <w:t xml:space="preserve">If </w:t>
      </w:r>
      <w:r w:rsidR="00AC02D4" w:rsidRPr="00C537EB">
        <w:t xml:space="preserve">part </w:t>
      </w:r>
      <w:r w:rsidR="0096766B" w:rsidRPr="00C537EB">
        <w:t xml:space="preserve">offers are </w:t>
      </w:r>
      <w:r w:rsidRPr="00C537EB">
        <w:t>permitted by the Annexure</w:t>
      </w:r>
      <w:r w:rsidR="0096766B" w:rsidRPr="00C537EB">
        <w:t xml:space="preserve">, the Principal reserves the right to accept a portion or the whole of any </w:t>
      </w:r>
      <w:r w:rsidR="00C42C69" w:rsidRPr="00C537EB">
        <w:t>Quotation</w:t>
      </w:r>
      <w:r w:rsidR="00553C0F" w:rsidRPr="00C537EB">
        <w:t xml:space="preserve"> </w:t>
      </w:r>
      <w:r w:rsidR="0096766B" w:rsidRPr="00C537EB">
        <w:t xml:space="preserve">at the price or prices </w:t>
      </w:r>
      <w:r w:rsidR="00C42C69" w:rsidRPr="00C537EB">
        <w:t>submitted</w:t>
      </w:r>
      <w:r w:rsidR="0096766B" w:rsidRPr="00C537EB">
        <w:t xml:space="preserve"> unless the </w:t>
      </w:r>
      <w:r w:rsidR="00C42C69" w:rsidRPr="00C537EB">
        <w:t>Respondent</w:t>
      </w:r>
      <w:r w:rsidR="0096766B" w:rsidRPr="00C537EB">
        <w:t xml:space="preserve"> specifically states to the contrary in its offer.</w:t>
      </w:r>
    </w:p>
    <w:p w14:paraId="0B0581D1" w14:textId="35F855E3" w:rsidR="0096766B" w:rsidRPr="00C537EB" w:rsidRDefault="00DF0382" w:rsidP="00C44303">
      <w:pPr>
        <w:pStyle w:val="Heading1"/>
        <w:numPr>
          <w:ilvl w:val="0"/>
          <w:numId w:val="7"/>
        </w:numPr>
        <w:rPr>
          <w:color w:val="auto"/>
          <w:sz w:val="28"/>
        </w:rPr>
      </w:pPr>
      <w:bookmarkStart w:id="442" w:name="_Toc313263345"/>
      <w:bookmarkStart w:id="443" w:name="_Toc316211697"/>
      <w:bookmarkStart w:id="444" w:name="_Toc316938748"/>
      <w:bookmarkStart w:id="445" w:name="_Toc316938858"/>
      <w:bookmarkStart w:id="446" w:name="_Toc316939112"/>
      <w:bookmarkStart w:id="447" w:name="_Toc317335962"/>
      <w:bookmarkStart w:id="448" w:name="_Toc317336215"/>
      <w:bookmarkStart w:id="449" w:name="_Toc317368199"/>
      <w:bookmarkStart w:id="450" w:name="_Toc317368397"/>
      <w:bookmarkStart w:id="451" w:name="_Toc317426071"/>
      <w:bookmarkStart w:id="452" w:name="_Toc318901515"/>
      <w:bookmarkStart w:id="453" w:name="_Toc321665949"/>
      <w:bookmarkStart w:id="454" w:name="_Toc328252242"/>
      <w:bookmarkStart w:id="455" w:name="_Toc317367422"/>
      <w:bookmarkStart w:id="456" w:name="_Toc317367653"/>
      <w:bookmarkStart w:id="457" w:name="_Toc317367934"/>
      <w:bookmarkStart w:id="458" w:name="_Toc318923812"/>
      <w:bookmarkStart w:id="459" w:name="_Toc321668113"/>
      <w:bookmarkStart w:id="460" w:name="_Toc328257025"/>
      <w:bookmarkStart w:id="461" w:name="_Toc328741004"/>
      <w:bookmarkStart w:id="462" w:name="_Toc356980179"/>
      <w:bookmarkStart w:id="463" w:name="_Toc330198943"/>
      <w:bookmarkStart w:id="464" w:name="_Toc356981676"/>
      <w:bookmarkStart w:id="465" w:name="_Toc356980412"/>
      <w:bookmarkStart w:id="466" w:name="_Toc44839636"/>
      <w:bookmarkStart w:id="467" w:name="_Toc328740167"/>
      <w:bookmarkStart w:id="468" w:name="_Toc356984506"/>
      <w:bookmarkStart w:id="469" w:name="_Toc328583040"/>
      <w:bookmarkStart w:id="470" w:name="_Toc356978972"/>
      <w:bookmarkStart w:id="471" w:name="_Toc389111634"/>
      <w:bookmarkStart w:id="472" w:name="_Toc474837746"/>
      <w:bookmarkStart w:id="473" w:name="_Toc3841112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295F7B">
        <w:rPr>
          <w:color w:val="auto"/>
          <w:sz w:val="28"/>
          <w:szCs w:val="28"/>
        </w:rPr>
        <w:t>Pricing</w:t>
      </w:r>
      <w:bookmarkEnd w:id="420"/>
      <w:bookmarkEnd w:id="461"/>
      <w:bookmarkEnd w:id="462"/>
      <w:bookmarkEnd w:id="463"/>
      <w:bookmarkEnd w:id="464"/>
      <w:bookmarkEnd w:id="465"/>
      <w:bookmarkEnd w:id="466"/>
      <w:bookmarkEnd w:id="467"/>
      <w:bookmarkEnd w:id="468"/>
      <w:bookmarkEnd w:id="469"/>
      <w:bookmarkEnd w:id="470"/>
      <w:bookmarkEnd w:id="471"/>
      <w:bookmarkEnd w:id="472"/>
    </w:p>
    <w:p w14:paraId="6D51EA0B" w14:textId="77777777" w:rsidR="00C326A1" w:rsidRPr="00226C11" w:rsidRDefault="00C326A1" w:rsidP="008C5D77">
      <w:pPr>
        <w:pStyle w:val="Heading2"/>
        <w:numPr>
          <w:ilvl w:val="1"/>
          <w:numId w:val="7"/>
        </w:numPr>
        <w:rPr>
          <w:color w:val="auto"/>
        </w:rPr>
      </w:pPr>
      <w:bookmarkStart w:id="474" w:name="_Toc389111635"/>
      <w:bookmarkStart w:id="475" w:name="_Toc474837747"/>
      <w:bookmarkStart w:id="476" w:name="_Toc330198944"/>
      <w:r w:rsidRPr="00226C11">
        <w:rPr>
          <w:color w:val="auto"/>
        </w:rPr>
        <w:t>General Requirements</w:t>
      </w:r>
      <w:bookmarkEnd w:id="473"/>
      <w:bookmarkEnd w:id="474"/>
      <w:bookmarkEnd w:id="475"/>
    </w:p>
    <w:p w14:paraId="7A8C8DE5" w14:textId="6243BE9F" w:rsidR="007D7809" w:rsidRPr="00C537EB" w:rsidRDefault="007D7809" w:rsidP="00344587">
      <w:pPr>
        <w:ind w:left="567"/>
      </w:pPr>
      <w:r w:rsidRPr="00C537EB">
        <w:t xml:space="preserve">Unless otherwise specified, </w:t>
      </w:r>
      <w:r w:rsidR="0096766B" w:rsidRPr="00C537EB">
        <w:t xml:space="preserve">prices </w:t>
      </w:r>
      <w:r w:rsidR="004822FC" w:rsidRPr="00C537EB">
        <w:t>must</w:t>
      </w:r>
      <w:r w:rsidRPr="00C537EB">
        <w:t>:</w:t>
      </w:r>
      <w:r w:rsidR="004822FC" w:rsidRPr="00C537EB">
        <w:t xml:space="preserve"> </w:t>
      </w:r>
    </w:p>
    <w:p w14:paraId="7D2C8B97" w14:textId="780466AE" w:rsidR="007D7809" w:rsidRPr="00C537EB" w:rsidRDefault="0096766B" w:rsidP="00E246F9">
      <w:pPr>
        <w:pStyle w:val="ListParagraph"/>
        <w:numPr>
          <w:ilvl w:val="0"/>
          <w:numId w:val="17"/>
        </w:numPr>
      </w:pPr>
      <w:r w:rsidRPr="00C537EB">
        <w:t>be s</w:t>
      </w:r>
      <w:r w:rsidR="00E75E58" w:rsidRPr="00C537EB">
        <w:t>t</w:t>
      </w:r>
      <w:r w:rsidRPr="00C537EB">
        <w:t>ated in Australian dollars</w:t>
      </w:r>
      <w:r w:rsidR="007D7809" w:rsidRPr="00C537EB">
        <w:t>;</w:t>
      </w:r>
    </w:p>
    <w:p w14:paraId="30F4145F" w14:textId="5F50B3E3" w:rsidR="007D7809" w:rsidRPr="00C537EB" w:rsidRDefault="0096766B" w:rsidP="00E246F9">
      <w:pPr>
        <w:pStyle w:val="ListParagraph"/>
        <w:numPr>
          <w:ilvl w:val="0"/>
          <w:numId w:val="17"/>
        </w:numPr>
      </w:pPr>
      <w:r w:rsidRPr="00C537EB">
        <w:t>be inclusive of</w:t>
      </w:r>
      <w:r w:rsidR="007D7809" w:rsidRPr="00C537EB">
        <w:t>:</w:t>
      </w:r>
      <w:r w:rsidRPr="00C537EB">
        <w:t xml:space="preserve"> </w:t>
      </w:r>
    </w:p>
    <w:p w14:paraId="1EBE4560" w14:textId="2CDDA73E" w:rsidR="007D7809" w:rsidRPr="00C537EB" w:rsidRDefault="0096766B" w:rsidP="00E246F9">
      <w:pPr>
        <w:pStyle w:val="ListParagraph"/>
        <w:numPr>
          <w:ilvl w:val="1"/>
          <w:numId w:val="17"/>
        </w:numPr>
      </w:pPr>
      <w:r w:rsidRPr="00C537EB">
        <w:t>GST</w:t>
      </w:r>
      <w:r w:rsidR="007D7809" w:rsidRPr="00C537EB">
        <w:t xml:space="preserve"> </w:t>
      </w:r>
      <w:r w:rsidR="00C320DC" w:rsidRPr="00C537EB">
        <w:t>(</w:t>
      </w:r>
      <w:r w:rsidR="007D7809" w:rsidRPr="00C537EB">
        <w:t>where applicable</w:t>
      </w:r>
      <w:r w:rsidR="00C320DC" w:rsidRPr="00C537EB">
        <w:t>)</w:t>
      </w:r>
      <w:r w:rsidR="007D7809" w:rsidRPr="00C537EB">
        <w:t>;</w:t>
      </w:r>
    </w:p>
    <w:p w14:paraId="04782495" w14:textId="22F622F1" w:rsidR="0096766B" w:rsidRPr="00C537EB" w:rsidRDefault="007D7809" w:rsidP="00E246F9">
      <w:pPr>
        <w:pStyle w:val="ListParagraph"/>
        <w:numPr>
          <w:ilvl w:val="1"/>
          <w:numId w:val="17"/>
        </w:numPr>
      </w:pPr>
      <w:r w:rsidRPr="00C537EB">
        <w:t>all costs required to provide the Supplies, including</w:t>
      </w:r>
      <w:r w:rsidR="0096766B" w:rsidRPr="00C537EB">
        <w:t xml:space="preserve"> labour, materials, transport, freight, overheads, profits</w:t>
      </w:r>
      <w:r w:rsidRPr="00C537EB">
        <w:t xml:space="preserve"> and charges;</w:t>
      </w:r>
      <w:r w:rsidR="00AC02D4" w:rsidRPr="00C537EB">
        <w:t xml:space="preserve"> and</w:t>
      </w:r>
    </w:p>
    <w:p w14:paraId="10201E28" w14:textId="4EC435E2" w:rsidR="007D7809" w:rsidRPr="00C537EB" w:rsidRDefault="007D7809" w:rsidP="00E246F9">
      <w:pPr>
        <w:pStyle w:val="ListParagraph"/>
        <w:numPr>
          <w:ilvl w:val="1"/>
          <w:numId w:val="17"/>
        </w:numPr>
      </w:pPr>
      <w:proofErr w:type="gramStart"/>
      <w:r w:rsidRPr="00C537EB">
        <w:t>all</w:t>
      </w:r>
      <w:proofErr w:type="gramEnd"/>
      <w:r w:rsidRPr="00C537EB">
        <w:t xml:space="preserve"> other fees, duties and taxes required to provide the Supplies</w:t>
      </w:r>
      <w:r w:rsidR="00C44303" w:rsidRPr="00C537EB">
        <w:t>.</w:t>
      </w:r>
    </w:p>
    <w:p w14:paraId="3B319695" w14:textId="53AE4B41" w:rsidR="0096766B" w:rsidRPr="00C537EB" w:rsidRDefault="00C42C69" w:rsidP="00C42B7A">
      <w:pPr>
        <w:ind w:left="567"/>
      </w:pPr>
      <w:r w:rsidRPr="00C537EB">
        <w:t>Unless</w:t>
      </w:r>
      <w:r w:rsidR="0096766B" w:rsidRPr="00C537EB">
        <w:t xml:space="preserve"> otherwise required, pricing </w:t>
      </w:r>
      <w:r w:rsidR="004822FC" w:rsidRPr="00C537EB">
        <w:t xml:space="preserve">must </w:t>
      </w:r>
      <w:r w:rsidR="0096766B" w:rsidRPr="00C537EB">
        <w:t>be submitted for each item in the Schedule</w:t>
      </w:r>
      <w:r w:rsidR="007D7809" w:rsidRPr="00C537EB">
        <w:t xml:space="preserve"> and failure to price all items </w:t>
      </w:r>
      <w:r w:rsidR="00A21162" w:rsidRPr="00C537EB">
        <w:t xml:space="preserve">may </w:t>
      </w:r>
      <w:r w:rsidR="0096766B" w:rsidRPr="00C537EB">
        <w:t xml:space="preserve">result in the </w:t>
      </w:r>
      <w:r w:rsidRPr="00C537EB">
        <w:t>Quotation</w:t>
      </w:r>
      <w:r w:rsidR="00553C0F" w:rsidRPr="00C537EB">
        <w:t xml:space="preserve"> </w:t>
      </w:r>
      <w:r w:rsidR="0096766B" w:rsidRPr="00C537EB">
        <w:t xml:space="preserve">being declared </w:t>
      </w:r>
      <w:r w:rsidR="000746D0" w:rsidRPr="00C537EB">
        <w:t>in</w:t>
      </w:r>
      <w:r w:rsidR="002A2ADD" w:rsidRPr="00C537EB">
        <w:t>admissible for assessment</w:t>
      </w:r>
      <w:r w:rsidR="0096766B" w:rsidRPr="00C537EB">
        <w:t>.</w:t>
      </w:r>
    </w:p>
    <w:p w14:paraId="786AB8DA" w14:textId="77777777" w:rsidR="00C326A1" w:rsidRPr="00226C11" w:rsidRDefault="00C326A1" w:rsidP="008C5D77">
      <w:pPr>
        <w:pStyle w:val="Heading2"/>
        <w:numPr>
          <w:ilvl w:val="1"/>
          <w:numId w:val="7"/>
        </w:numPr>
        <w:rPr>
          <w:color w:val="auto"/>
        </w:rPr>
      </w:pPr>
      <w:bookmarkStart w:id="477" w:name="_Toc384111271"/>
      <w:bookmarkStart w:id="478" w:name="_Toc389111636"/>
      <w:bookmarkStart w:id="479" w:name="_Toc474837748"/>
      <w:bookmarkStart w:id="480" w:name="_Toc263762035"/>
      <w:bookmarkStart w:id="481" w:name="_Toc263795597"/>
      <w:bookmarkStart w:id="482" w:name="_Toc263798656"/>
      <w:bookmarkStart w:id="483" w:name="_Toc263799466"/>
      <w:bookmarkStart w:id="484" w:name="_Toc328741005"/>
      <w:bookmarkStart w:id="485" w:name="_Toc356980180"/>
      <w:bookmarkStart w:id="486" w:name="_Toc356981677"/>
      <w:bookmarkStart w:id="487" w:name="_Toc356980413"/>
      <w:bookmarkStart w:id="488" w:name="_Toc301776499"/>
      <w:bookmarkStart w:id="489" w:name="_Toc302991238"/>
      <w:bookmarkStart w:id="490" w:name="_Toc328560177"/>
      <w:r w:rsidRPr="00226C11">
        <w:rPr>
          <w:color w:val="auto"/>
        </w:rPr>
        <w:t>Estimated Quantities</w:t>
      </w:r>
      <w:bookmarkEnd w:id="477"/>
      <w:bookmarkEnd w:id="478"/>
      <w:bookmarkEnd w:id="479"/>
    </w:p>
    <w:p w14:paraId="31428486" w14:textId="7BB824CC" w:rsidR="00DE0B58" w:rsidRPr="00C537EB" w:rsidRDefault="00DE0B58" w:rsidP="00344587">
      <w:pPr>
        <w:ind w:left="567"/>
      </w:pPr>
      <w:r w:rsidRPr="00C537EB">
        <w:t xml:space="preserve">Unless otherwise </w:t>
      </w:r>
      <w:r w:rsidR="0037484E" w:rsidRPr="00C537EB">
        <w:t>specified</w:t>
      </w:r>
      <w:r w:rsidRPr="00C537EB">
        <w:t xml:space="preserve">, any quantities given in the </w:t>
      </w:r>
      <w:r w:rsidR="000746D0" w:rsidRPr="00C537EB">
        <w:t>RFQ</w:t>
      </w:r>
      <w:r w:rsidR="00AC02D4" w:rsidRPr="00C537EB">
        <w:t xml:space="preserve"> </w:t>
      </w:r>
      <w:r w:rsidR="00F03468" w:rsidRPr="00C537EB">
        <w:t>are not guarantees</w:t>
      </w:r>
      <w:r w:rsidRPr="00C537EB">
        <w:t xml:space="preserve"> as to the amount of work </w:t>
      </w:r>
      <w:r w:rsidR="00165160" w:rsidRPr="00C537EB">
        <w:t xml:space="preserve">to be provided to the successful </w:t>
      </w:r>
      <w:r w:rsidR="00FE5808" w:rsidRPr="00C537EB">
        <w:t>Respondent</w:t>
      </w:r>
      <w:r w:rsidRPr="00C537EB">
        <w:t xml:space="preserve">, but </w:t>
      </w:r>
      <w:r w:rsidR="004822FC" w:rsidRPr="00C537EB">
        <w:t>will</w:t>
      </w:r>
      <w:r w:rsidRPr="00C537EB">
        <w:t xml:space="preserve"> be used for assessment purposes only.  </w:t>
      </w:r>
    </w:p>
    <w:p w14:paraId="5FE2CFEF" w14:textId="77777777" w:rsidR="00C326A1" w:rsidRPr="00226C11" w:rsidRDefault="00C326A1" w:rsidP="008C5D77">
      <w:pPr>
        <w:pStyle w:val="Heading2"/>
        <w:numPr>
          <w:ilvl w:val="1"/>
          <w:numId w:val="7"/>
        </w:numPr>
        <w:rPr>
          <w:color w:val="auto"/>
        </w:rPr>
      </w:pPr>
      <w:bookmarkStart w:id="491" w:name="_Toc384111272"/>
      <w:bookmarkStart w:id="492" w:name="_Toc389111637"/>
      <w:bookmarkStart w:id="493" w:name="_Toc474837749"/>
      <w:bookmarkStart w:id="494" w:name="_Toc328740168"/>
      <w:bookmarkStart w:id="495" w:name="_Toc356984507"/>
      <w:bookmarkStart w:id="496" w:name="_Toc328583041"/>
      <w:bookmarkStart w:id="497" w:name="_Toc356978973"/>
      <w:bookmarkStart w:id="498" w:name="_Toc263850088"/>
      <w:bookmarkStart w:id="499" w:name="_Toc263850090"/>
      <w:r w:rsidRPr="00226C11">
        <w:rPr>
          <w:color w:val="auto"/>
        </w:rPr>
        <w:t>Treatment of Low or Aberrant Prices</w:t>
      </w:r>
      <w:bookmarkEnd w:id="491"/>
      <w:bookmarkEnd w:id="492"/>
      <w:bookmarkEnd w:id="493"/>
    </w:p>
    <w:p w14:paraId="1B4FFA10" w14:textId="5CEB7EB4" w:rsidR="00C326A1" w:rsidRPr="00C537EB" w:rsidRDefault="00C326A1" w:rsidP="00C326A1">
      <w:pPr>
        <w:ind w:left="567"/>
      </w:pPr>
      <w:r w:rsidRPr="00C537EB">
        <w:t xml:space="preserve">Where a price (or a key element of a </w:t>
      </w:r>
      <w:r w:rsidR="00FE5808" w:rsidRPr="00C537EB">
        <w:t>Quotation</w:t>
      </w:r>
      <w:r w:rsidRPr="00C537EB">
        <w:t xml:space="preserve"> price) is considered well below </w:t>
      </w:r>
      <w:r w:rsidR="004C434E">
        <w:t xml:space="preserve">or above </w:t>
      </w:r>
      <w:r w:rsidRPr="00C537EB">
        <w:t xml:space="preserve">the median price or the Principal’s estimated value, the </w:t>
      </w:r>
      <w:r w:rsidR="00FE5808" w:rsidRPr="00C537EB">
        <w:t>Respondent</w:t>
      </w:r>
      <w:r w:rsidRPr="00C537EB">
        <w:t xml:space="preserve"> may be requested to confirm the </w:t>
      </w:r>
      <w:r w:rsidR="00095B94" w:rsidRPr="00C537EB">
        <w:t xml:space="preserve">quoted </w:t>
      </w:r>
      <w:r w:rsidRPr="00C537EB">
        <w:t xml:space="preserve">price or respond to questions regarding particular aspects of the </w:t>
      </w:r>
      <w:r w:rsidR="00FE5808" w:rsidRPr="00C537EB">
        <w:t>Quotation</w:t>
      </w:r>
      <w:r w:rsidRPr="00C537EB">
        <w:t xml:space="preserve">.  The </w:t>
      </w:r>
      <w:r w:rsidR="00FE5808" w:rsidRPr="00C537EB">
        <w:t>Respondent</w:t>
      </w:r>
      <w:r w:rsidRPr="00C537EB">
        <w:t xml:space="preserve"> may also be requested to provide written confirmation that the requirement and contractual obligations relevant to the Supplies are fully understood.  </w:t>
      </w:r>
    </w:p>
    <w:p w14:paraId="6639036A" w14:textId="4DDD8D79" w:rsidR="00C326A1" w:rsidRPr="00C537EB" w:rsidRDefault="004C434E" w:rsidP="00C326A1">
      <w:pPr>
        <w:ind w:left="567"/>
      </w:pPr>
      <w:r>
        <w:t>T</w:t>
      </w:r>
      <w:r w:rsidR="00C326A1" w:rsidRPr="00C537EB">
        <w:t xml:space="preserve">he Principal </w:t>
      </w:r>
      <w:r w:rsidR="000C5ED1" w:rsidRPr="00C537EB">
        <w:t>may</w:t>
      </w:r>
      <w:r w:rsidR="00C326A1" w:rsidRPr="00C537EB">
        <w:t>, at its discretion, either:</w:t>
      </w:r>
    </w:p>
    <w:p w14:paraId="3444DDEA" w14:textId="2736F339" w:rsidR="00C326A1" w:rsidRPr="00C537EB" w:rsidRDefault="00C326A1" w:rsidP="00E246F9">
      <w:pPr>
        <w:pStyle w:val="ListParagraph"/>
        <w:numPr>
          <w:ilvl w:val="0"/>
          <w:numId w:val="12"/>
        </w:numPr>
      </w:pPr>
      <w:r w:rsidRPr="00C537EB">
        <w:t xml:space="preserve">proceed with the evaluation of the </w:t>
      </w:r>
      <w:r w:rsidR="00FE5808" w:rsidRPr="00C537EB">
        <w:t>Quotation</w:t>
      </w:r>
      <w:r w:rsidRPr="00C537EB">
        <w:t>; or</w:t>
      </w:r>
    </w:p>
    <w:p w14:paraId="67C328D8" w14:textId="2D974B2A" w:rsidR="00C42B7A" w:rsidRPr="00C537EB" w:rsidRDefault="00C326A1" w:rsidP="00E246F9">
      <w:pPr>
        <w:pStyle w:val="ListParagraph"/>
        <w:numPr>
          <w:ilvl w:val="0"/>
          <w:numId w:val="12"/>
        </w:numPr>
      </w:pPr>
      <w:r w:rsidRPr="00C537EB">
        <w:t>where the</w:t>
      </w:r>
      <w:r w:rsidR="007B3560">
        <w:t>re is evidence that</w:t>
      </w:r>
      <w:r w:rsidRPr="00C537EB">
        <w:t xml:space="preserve"> acceptance of the </w:t>
      </w:r>
      <w:r w:rsidR="00FE5808" w:rsidRPr="00C537EB">
        <w:t>Quotation</w:t>
      </w:r>
      <w:r w:rsidRPr="00C537EB">
        <w:t xml:space="preserve"> may </w:t>
      </w:r>
      <w:r w:rsidR="004C434E">
        <w:t xml:space="preserve">result in an unacceptable contract outcome or </w:t>
      </w:r>
      <w:r w:rsidRPr="00C537EB">
        <w:t xml:space="preserve">pose a substantial risk to the provision of the Supplies </w:t>
      </w:r>
      <w:r w:rsidR="004C434E">
        <w:t>or</w:t>
      </w:r>
      <w:r w:rsidRPr="00C537EB">
        <w:t xml:space="preserve"> the sustainability of the </w:t>
      </w:r>
      <w:r w:rsidR="00FE5808" w:rsidRPr="00C537EB">
        <w:t>Respondent</w:t>
      </w:r>
      <w:r w:rsidRPr="00C537EB">
        <w:t xml:space="preserve">, </w:t>
      </w:r>
      <w:r w:rsidR="002D29DB">
        <w:t xml:space="preserve">set the Quotation aside from further assessment. </w:t>
      </w:r>
      <w:bookmarkStart w:id="500" w:name="_Toc384111273"/>
      <w:bookmarkStart w:id="501" w:name="_Toc389111638"/>
    </w:p>
    <w:p w14:paraId="59168556" w14:textId="4502CF38" w:rsidR="0096766B" w:rsidRPr="00226C11" w:rsidRDefault="00DF0382" w:rsidP="00C42B7A">
      <w:pPr>
        <w:pStyle w:val="Heading2"/>
        <w:numPr>
          <w:ilvl w:val="1"/>
          <w:numId w:val="7"/>
        </w:numPr>
        <w:rPr>
          <w:color w:val="auto"/>
        </w:rPr>
      </w:pPr>
      <w:bookmarkStart w:id="502" w:name="_Toc474837750"/>
      <w:r w:rsidRPr="00226C11">
        <w:rPr>
          <w:color w:val="auto"/>
        </w:rPr>
        <w:t>Competitive Neutrality</w:t>
      </w:r>
      <w:bookmarkEnd w:id="476"/>
      <w:bookmarkEnd w:id="480"/>
      <w:bookmarkEnd w:id="481"/>
      <w:bookmarkEnd w:id="482"/>
      <w:bookmarkEnd w:id="483"/>
      <w:bookmarkEnd w:id="484"/>
      <w:bookmarkEnd w:id="485"/>
      <w:bookmarkEnd w:id="486"/>
      <w:bookmarkEnd w:id="487"/>
      <w:bookmarkEnd w:id="488"/>
      <w:bookmarkEnd w:id="489"/>
      <w:bookmarkEnd w:id="490"/>
      <w:bookmarkEnd w:id="494"/>
      <w:bookmarkEnd w:id="495"/>
      <w:bookmarkEnd w:id="496"/>
      <w:bookmarkEnd w:id="497"/>
      <w:bookmarkEnd w:id="500"/>
      <w:bookmarkEnd w:id="501"/>
      <w:bookmarkEnd w:id="502"/>
    </w:p>
    <w:p w14:paraId="500610EE" w14:textId="708EFC7B" w:rsidR="0045415E" w:rsidRPr="00C537EB" w:rsidRDefault="0096766B" w:rsidP="00C42B7A">
      <w:pPr>
        <w:ind w:left="567"/>
      </w:pPr>
      <w:r w:rsidRPr="00C537EB">
        <w:t xml:space="preserve">Government owned businesses, Local, Territory, State and Federal Government agencies and authorities responding to </w:t>
      </w:r>
      <w:r w:rsidR="000746D0" w:rsidRPr="00C537EB">
        <w:t>this RFQ</w:t>
      </w:r>
      <w:r w:rsidRPr="00C537EB">
        <w:t xml:space="preserve"> must submit two prices against each item in the pricing schedule.  One price is to be the </w:t>
      </w:r>
      <w:r w:rsidR="00C42C69" w:rsidRPr="00C537EB">
        <w:t>quoted</w:t>
      </w:r>
      <w:r w:rsidRPr="00C537EB">
        <w:t xml:space="preserve"> price offered and the other being the adjusted competitively neutral price.  The competitively neutral price is to be prepared in accordance with the “Northern Territory Government</w:t>
      </w:r>
      <w:r w:rsidR="009119B5" w:rsidRPr="00C537EB">
        <w:t>’s</w:t>
      </w:r>
      <w:r w:rsidRPr="00C537EB">
        <w:t xml:space="preserve"> Competitive Tendering Guidelines.  </w:t>
      </w:r>
    </w:p>
    <w:p w14:paraId="13C44864" w14:textId="5853CD67" w:rsidR="00F1710D" w:rsidRPr="00C537EB" w:rsidRDefault="0096766B" w:rsidP="00344587">
      <w:pPr>
        <w:ind w:left="567"/>
      </w:pPr>
      <w:bookmarkStart w:id="503" w:name="_Toc301776500"/>
      <w:bookmarkStart w:id="504" w:name="_Toc302991239"/>
      <w:bookmarkStart w:id="505" w:name="_Toc328560178"/>
      <w:r w:rsidRPr="00C537EB">
        <w:t>A copy of the Guidelines is available from:</w:t>
      </w:r>
      <w:r w:rsidR="0083786D" w:rsidRPr="00C537EB">
        <w:t xml:space="preserve"> </w:t>
      </w:r>
    </w:p>
    <w:p w14:paraId="3A368484" w14:textId="202B6419" w:rsidR="00570405" w:rsidRPr="00C537EB" w:rsidRDefault="00860C78" w:rsidP="00344587">
      <w:pPr>
        <w:ind w:left="567"/>
      </w:pPr>
      <w:hyperlink r:id="rId33" w:history="1">
        <w:r w:rsidR="00570405" w:rsidRPr="006E511A">
          <w:rPr>
            <w:rStyle w:val="Hyperlink"/>
          </w:rPr>
          <w:t>https://nt.gov.au/industry/government/procurement-conditions-framework/competitive-tendering-guidelines</w:t>
        </w:r>
      </w:hyperlink>
    </w:p>
    <w:p w14:paraId="35EED1B7" w14:textId="77777777" w:rsidR="00B80D9C" w:rsidRPr="00C537EB" w:rsidRDefault="00B80D9C" w:rsidP="000746D0">
      <w:pPr>
        <w:pStyle w:val="Heading1"/>
        <w:numPr>
          <w:ilvl w:val="0"/>
          <w:numId w:val="7"/>
        </w:numPr>
        <w:rPr>
          <w:color w:val="auto"/>
          <w:sz w:val="28"/>
          <w:szCs w:val="28"/>
        </w:rPr>
      </w:pPr>
      <w:bookmarkStart w:id="506" w:name="_Toc313263348"/>
      <w:bookmarkStart w:id="507" w:name="_Toc316211700"/>
      <w:bookmarkStart w:id="508" w:name="_Toc316938751"/>
      <w:bookmarkStart w:id="509" w:name="_Toc316938861"/>
      <w:bookmarkStart w:id="510" w:name="_Toc316939115"/>
      <w:bookmarkStart w:id="511" w:name="_Toc317335965"/>
      <w:bookmarkStart w:id="512" w:name="_Toc317336218"/>
      <w:bookmarkStart w:id="513" w:name="_Toc317368202"/>
      <w:bookmarkStart w:id="514" w:name="_Toc317368400"/>
      <w:bookmarkStart w:id="515" w:name="_Toc317426074"/>
      <w:bookmarkStart w:id="516" w:name="_Toc318901518"/>
      <w:bookmarkStart w:id="517" w:name="_Toc321665952"/>
      <w:bookmarkStart w:id="518" w:name="_Toc328252245"/>
      <w:bookmarkStart w:id="519" w:name="_Toc313263349"/>
      <w:bookmarkStart w:id="520" w:name="_Toc316211701"/>
      <w:bookmarkStart w:id="521" w:name="_Toc316938752"/>
      <w:bookmarkStart w:id="522" w:name="_Toc316938862"/>
      <w:bookmarkStart w:id="523" w:name="_Toc316939116"/>
      <w:bookmarkStart w:id="524" w:name="_Toc317335966"/>
      <w:bookmarkStart w:id="525" w:name="_Toc317336219"/>
      <w:bookmarkStart w:id="526" w:name="_Toc317368203"/>
      <w:bookmarkStart w:id="527" w:name="_Toc317368401"/>
      <w:bookmarkStart w:id="528" w:name="_Toc317426075"/>
      <w:bookmarkStart w:id="529" w:name="_Toc318901519"/>
      <w:bookmarkStart w:id="530" w:name="_Toc321665953"/>
      <w:bookmarkStart w:id="531" w:name="_Toc328252246"/>
      <w:bookmarkStart w:id="532" w:name="_Toc313263350"/>
      <w:bookmarkStart w:id="533" w:name="_Toc316211702"/>
      <w:bookmarkStart w:id="534" w:name="_Toc316938753"/>
      <w:bookmarkStart w:id="535" w:name="_Toc316938863"/>
      <w:bookmarkStart w:id="536" w:name="_Toc316939117"/>
      <w:bookmarkStart w:id="537" w:name="_Toc317335967"/>
      <w:bookmarkStart w:id="538" w:name="_Toc317336220"/>
      <w:bookmarkStart w:id="539" w:name="_Toc317368204"/>
      <w:bookmarkStart w:id="540" w:name="_Toc317368402"/>
      <w:bookmarkStart w:id="541" w:name="_Toc317426076"/>
      <w:bookmarkStart w:id="542" w:name="_Toc318901520"/>
      <w:bookmarkStart w:id="543" w:name="_Toc321665954"/>
      <w:bookmarkStart w:id="544" w:name="_Toc328252247"/>
      <w:bookmarkStart w:id="545" w:name="_Toc358208291"/>
      <w:bookmarkStart w:id="546" w:name="_Toc359424925"/>
      <w:bookmarkStart w:id="547" w:name="_Toc363553604"/>
      <w:bookmarkStart w:id="548" w:name="_Toc363038826"/>
      <w:bookmarkStart w:id="549" w:name="_Toc369858830"/>
      <w:bookmarkStart w:id="550" w:name="_Toc384111274"/>
      <w:bookmarkStart w:id="551" w:name="_Toc389111639"/>
      <w:bookmarkStart w:id="552" w:name="_Toc474837751"/>
      <w:bookmarkStart w:id="553" w:name="_Toc44989261"/>
      <w:bookmarkStart w:id="554" w:name="_Toc328583042"/>
      <w:bookmarkStart w:id="555" w:name="_Toc79829550"/>
      <w:bookmarkStart w:id="556" w:name="_Toc79829544"/>
      <w:bookmarkStart w:id="557" w:name="_Toc328741302"/>
      <w:bookmarkStart w:id="558" w:name="_Toc356980414"/>
      <w:bookmarkStart w:id="559" w:name="_Toc328741006"/>
      <w:bookmarkStart w:id="560" w:name="_Toc356980181"/>
      <w:bookmarkStart w:id="561" w:name="_Toc330198946"/>
      <w:bookmarkStart w:id="562" w:name="_Toc356981678"/>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C537EB">
        <w:rPr>
          <w:color w:val="auto"/>
          <w:sz w:val="28"/>
          <w:szCs w:val="28"/>
        </w:rPr>
        <w:t xml:space="preserve">Conflict </w:t>
      </w:r>
      <w:r w:rsidRPr="00295F7B">
        <w:rPr>
          <w:color w:val="auto"/>
          <w:sz w:val="28"/>
          <w:szCs w:val="28"/>
        </w:rPr>
        <w:t>of</w:t>
      </w:r>
      <w:r w:rsidRPr="00C537EB">
        <w:rPr>
          <w:color w:val="auto"/>
          <w:sz w:val="28"/>
          <w:szCs w:val="28"/>
        </w:rPr>
        <w:t xml:space="preserve"> Interest</w:t>
      </w:r>
      <w:bookmarkEnd w:id="545"/>
      <w:bookmarkEnd w:id="546"/>
      <w:bookmarkEnd w:id="547"/>
      <w:bookmarkEnd w:id="548"/>
      <w:bookmarkEnd w:id="549"/>
      <w:bookmarkEnd w:id="550"/>
      <w:bookmarkEnd w:id="551"/>
      <w:bookmarkEnd w:id="552"/>
    </w:p>
    <w:p w14:paraId="25F03904" w14:textId="29984D0F" w:rsidR="00F31F3E" w:rsidRPr="00C537EB" w:rsidRDefault="00F31F3E" w:rsidP="00FF10BA">
      <w:pPr>
        <w:ind w:left="567"/>
      </w:pPr>
      <w:r w:rsidRPr="00C537EB">
        <w:t xml:space="preserve">For the purpose of this </w:t>
      </w:r>
      <w:r w:rsidR="00B9232A" w:rsidRPr="00C537EB">
        <w:t>clause</w:t>
      </w:r>
      <w:r w:rsidRPr="00C537EB">
        <w:t xml:space="preserve"> a “Conflict” means any matter, circumstance, interest, or activity affecting the </w:t>
      </w:r>
      <w:r w:rsidR="00FE5808" w:rsidRPr="00C537EB">
        <w:t>Respondent</w:t>
      </w:r>
      <w:r w:rsidRPr="00C537EB">
        <w:t xml:space="preserve"> (including the officers, employees, agents and subcontractors of the </w:t>
      </w:r>
      <w:r w:rsidR="00FE5808" w:rsidRPr="00C537EB">
        <w:t>Respondent</w:t>
      </w:r>
      <w:r w:rsidRPr="00C537EB">
        <w:t xml:space="preserve">) which may or may appear to impair the ability of the </w:t>
      </w:r>
      <w:r w:rsidR="00FE5808" w:rsidRPr="00C537EB">
        <w:t>Respondent</w:t>
      </w:r>
      <w:r w:rsidRPr="00C537EB">
        <w:t xml:space="preserve"> to perform any contract resulting from this </w:t>
      </w:r>
      <w:r w:rsidR="00815CED" w:rsidRPr="00C537EB">
        <w:t>RFQ</w:t>
      </w:r>
      <w:r w:rsidRPr="00C537EB">
        <w:t xml:space="preserve"> diligently and independently. </w:t>
      </w:r>
    </w:p>
    <w:p w14:paraId="0BC818A3" w14:textId="3728100B" w:rsidR="00B80D9C" w:rsidRPr="00C537EB" w:rsidRDefault="00FE5808" w:rsidP="00FF10BA">
      <w:pPr>
        <w:ind w:left="567"/>
      </w:pPr>
      <w:r w:rsidRPr="00C537EB">
        <w:t>Respondent</w:t>
      </w:r>
      <w:r w:rsidR="00B80D9C" w:rsidRPr="00C537EB">
        <w:t xml:space="preserve">s </w:t>
      </w:r>
      <w:r w:rsidR="00F31F3E" w:rsidRPr="00C537EB">
        <w:t>must</w:t>
      </w:r>
      <w:r w:rsidR="00B80D9C" w:rsidRPr="00C537EB">
        <w:t xml:space="preserve"> declare </w:t>
      </w:r>
      <w:r w:rsidR="00FF10BA" w:rsidRPr="00C537EB">
        <w:t xml:space="preserve">any </w:t>
      </w:r>
      <w:r w:rsidR="00F31F3E" w:rsidRPr="00C537EB">
        <w:t>Conflict</w:t>
      </w:r>
      <w:r w:rsidR="00FF10BA" w:rsidRPr="00C537EB">
        <w:t xml:space="preserve"> in their </w:t>
      </w:r>
      <w:r w:rsidRPr="00C537EB">
        <w:t>Quotation</w:t>
      </w:r>
      <w:r w:rsidR="00B80D9C" w:rsidRPr="00C537EB">
        <w:t>.</w:t>
      </w:r>
    </w:p>
    <w:p w14:paraId="1665D1F3" w14:textId="6592F8D0" w:rsidR="00B80D9C" w:rsidRPr="00C537EB" w:rsidRDefault="00FE5808" w:rsidP="00FF10BA">
      <w:pPr>
        <w:ind w:left="567"/>
      </w:pPr>
      <w:r w:rsidRPr="00C537EB">
        <w:t>Respondent</w:t>
      </w:r>
      <w:r w:rsidR="00B80D9C" w:rsidRPr="00C537EB">
        <w:t>s must not place themselves in a position tha</w:t>
      </w:r>
      <w:r w:rsidR="00FF10BA" w:rsidRPr="00C537EB">
        <w:t xml:space="preserve">t may, or does, give rise to a </w:t>
      </w:r>
      <w:r w:rsidR="00F31F3E" w:rsidRPr="00C537EB">
        <w:t>C</w:t>
      </w:r>
      <w:r w:rsidR="00FF10BA" w:rsidRPr="00C537EB">
        <w:t xml:space="preserve">onflict </w:t>
      </w:r>
      <w:r w:rsidR="00B80D9C" w:rsidRPr="00C537EB">
        <w:t xml:space="preserve">during the </w:t>
      </w:r>
      <w:r w:rsidR="00815CED" w:rsidRPr="00C537EB">
        <w:t>RFQ</w:t>
      </w:r>
      <w:r w:rsidR="00B80D9C" w:rsidRPr="00C537EB">
        <w:t xml:space="preserve"> process.</w:t>
      </w:r>
    </w:p>
    <w:p w14:paraId="5B341B9C" w14:textId="7B10CE41" w:rsidR="00B80D9C" w:rsidRPr="00C537EB" w:rsidRDefault="00B80D9C" w:rsidP="00FF10BA">
      <w:pPr>
        <w:ind w:left="567"/>
      </w:pPr>
      <w:r w:rsidRPr="00C537EB">
        <w:t xml:space="preserve">If at any time during the </w:t>
      </w:r>
      <w:r w:rsidR="00815CED" w:rsidRPr="00C537EB">
        <w:t>RFQ</w:t>
      </w:r>
      <w:r w:rsidRPr="00C537EB">
        <w:t xml:space="preserve"> process, a </w:t>
      </w:r>
      <w:r w:rsidR="00FE5808" w:rsidRPr="00C537EB">
        <w:t>Respondent</w:t>
      </w:r>
      <w:r w:rsidRPr="00C537EB">
        <w:t xml:space="preserve"> is aware that an </w:t>
      </w:r>
      <w:r w:rsidR="00FF10BA" w:rsidRPr="00C537EB">
        <w:t xml:space="preserve">actual, potential or perceived </w:t>
      </w:r>
      <w:r w:rsidR="00F31F3E" w:rsidRPr="00C537EB">
        <w:t>C</w:t>
      </w:r>
      <w:r w:rsidR="00FF10BA" w:rsidRPr="00C537EB">
        <w:t xml:space="preserve">onflict </w:t>
      </w:r>
      <w:r w:rsidRPr="00C537EB">
        <w:t xml:space="preserve">exists or may arise, that </w:t>
      </w:r>
      <w:r w:rsidR="00FE5808" w:rsidRPr="00C537EB">
        <w:t>Respondent</w:t>
      </w:r>
      <w:r w:rsidRPr="00C537EB">
        <w:t xml:space="preserve"> must immediately notify the </w:t>
      </w:r>
      <w:r w:rsidR="00FF10BA" w:rsidRPr="00C537EB">
        <w:t>Principal</w:t>
      </w:r>
      <w:r w:rsidRPr="00C537EB">
        <w:t>.</w:t>
      </w:r>
    </w:p>
    <w:p w14:paraId="791422AF" w14:textId="4EC58102" w:rsidR="00B80D9C" w:rsidRPr="00C537EB" w:rsidRDefault="00FF10BA" w:rsidP="00FF10BA">
      <w:pPr>
        <w:ind w:left="567"/>
      </w:pPr>
      <w:r w:rsidRPr="00C537EB">
        <w:t xml:space="preserve">If a </w:t>
      </w:r>
      <w:r w:rsidR="00F31F3E" w:rsidRPr="00C537EB">
        <w:t>C</w:t>
      </w:r>
      <w:r w:rsidRPr="00C537EB">
        <w:t xml:space="preserve">onflict exists or </w:t>
      </w:r>
      <w:r w:rsidR="00B80D9C" w:rsidRPr="00C537EB">
        <w:t xml:space="preserve">arises during the </w:t>
      </w:r>
      <w:r w:rsidR="00815CED" w:rsidRPr="00C537EB">
        <w:t>RFQ</w:t>
      </w:r>
      <w:r w:rsidR="00B80D9C" w:rsidRPr="00C537EB">
        <w:t xml:space="preserve">, the </w:t>
      </w:r>
      <w:r w:rsidRPr="00C537EB">
        <w:t>Principal</w:t>
      </w:r>
      <w:r w:rsidR="00B80D9C" w:rsidRPr="00C537EB">
        <w:t xml:space="preserve"> may:</w:t>
      </w:r>
    </w:p>
    <w:p w14:paraId="14838CD0" w14:textId="30E545E6" w:rsidR="00B80D9C" w:rsidRPr="00C537EB" w:rsidRDefault="00FF10BA" w:rsidP="00E246F9">
      <w:pPr>
        <w:pStyle w:val="ListParagraph"/>
        <w:numPr>
          <w:ilvl w:val="0"/>
          <w:numId w:val="18"/>
        </w:numPr>
      </w:pPr>
      <w:r w:rsidRPr="00C537EB">
        <w:t xml:space="preserve">declare the </w:t>
      </w:r>
      <w:r w:rsidR="00FE5808" w:rsidRPr="00C537EB">
        <w:t>Quotation</w:t>
      </w:r>
      <w:r w:rsidR="00B80D9C" w:rsidRPr="00C537EB">
        <w:t xml:space="preserve"> </w:t>
      </w:r>
      <w:r w:rsidR="000746D0" w:rsidRPr="00C537EB">
        <w:t xml:space="preserve">inadmissible </w:t>
      </w:r>
      <w:r w:rsidR="00CD10A9" w:rsidRPr="00C537EB">
        <w:t>for asses</w:t>
      </w:r>
      <w:r w:rsidR="00F15C25" w:rsidRPr="00C537EB">
        <w:t>s</w:t>
      </w:r>
      <w:r w:rsidR="00CD10A9" w:rsidRPr="00C537EB">
        <w:t>ment</w:t>
      </w:r>
      <w:r w:rsidR="00B80D9C" w:rsidRPr="00C537EB">
        <w:t>;</w:t>
      </w:r>
    </w:p>
    <w:p w14:paraId="15BDB725" w14:textId="77777777" w:rsidR="00B80D9C" w:rsidRPr="00C537EB" w:rsidRDefault="00B80D9C" w:rsidP="00E246F9">
      <w:pPr>
        <w:pStyle w:val="ListParagraph"/>
        <w:numPr>
          <w:ilvl w:val="0"/>
          <w:numId w:val="18"/>
        </w:numPr>
      </w:pPr>
      <w:r w:rsidRPr="00C537EB">
        <w:t>enter into disc</w:t>
      </w:r>
      <w:r w:rsidR="00FF10BA" w:rsidRPr="00C537EB">
        <w:t xml:space="preserve">ussions to seek to resolve the </w:t>
      </w:r>
      <w:r w:rsidR="00F31F3E" w:rsidRPr="00C537EB">
        <w:t>C</w:t>
      </w:r>
      <w:r w:rsidR="00FF10BA" w:rsidRPr="00C537EB">
        <w:t>onflict</w:t>
      </w:r>
      <w:r w:rsidRPr="00C537EB">
        <w:t>; or</w:t>
      </w:r>
    </w:p>
    <w:p w14:paraId="2A27C708" w14:textId="77777777" w:rsidR="00B80D9C" w:rsidRPr="00C537EB" w:rsidRDefault="00B80D9C" w:rsidP="00E246F9">
      <w:pPr>
        <w:pStyle w:val="ListParagraph"/>
        <w:numPr>
          <w:ilvl w:val="0"/>
          <w:numId w:val="18"/>
        </w:numPr>
      </w:pPr>
      <w:proofErr w:type="gramStart"/>
      <w:r w:rsidRPr="00C537EB">
        <w:t>take</w:t>
      </w:r>
      <w:proofErr w:type="gramEnd"/>
      <w:r w:rsidRPr="00C537EB">
        <w:t xml:space="preserve"> any other action it considers appropriate.</w:t>
      </w:r>
    </w:p>
    <w:p w14:paraId="530B4769" w14:textId="77777777" w:rsidR="00AE5698" w:rsidRPr="00295F7B" w:rsidRDefault="004D6B06" w:rsidP="000746D0">
      <w:pPr>
        <w:pStyle w:val="Heading1"/>
        <w:numPr>
          <w:ilvl w:val="0"/>
          <w:numId w:val="7"/>
        </w:numPr>
        <w:rPr>
          <w:color w:val="auto"/>
          <w:sz w:val="28"/>
          <w:szCs w:val="28"/>
        </w:rPr>
      </w:pPr>
      <w:bookmarkStart w:id="563" w:name="_Toc384111275"/>
      <w:bookmarkStart w:id="564" w:name="_Toc389111640"/>
      <w:bookmarkStart w:id="565" w:name="_Toc474837752"/>
      <w:r w:rsidRPr="00295F7B">
        <w:rPr>
          <w:color w:val="auto"/>
          <w:sz w:val="28"/>
          <w:szCs w:val="28"/>
        </w:rPr>
        <w:t>Panel Period Contract</w:t>
      </w:r>
      <w:bookmarkEnd w:id="553"/>
      <w:bookmarkEnd w:id="554"/>
      <w:bookmarkEnd w:id="563"/>
      <w:bookmarkEnd w:id="564"/>
      <w:bookmarkEnd w:id="565"/>
    </w:p>
    <w:p w14:paraId="72BF6840" w14:textId="00B556A8" w:rsidR="00AE5698" w:rsidRPr="00C537EB" w:rsidRDefault="006E13F4" w:rsidP="00344587">
      <w:pPr>
        <w:ind w:left="567"/>
      </w:pPr>
      <w:r>
        <w:t>Where specified</w:t>
      </w:r>
      <w:r w:rsidR="00AE5698" w:rsidRPr="00C537EB">
        <w:t xml:space="preserve"> in the Annexure, the Principal </w:t>
      </w:r>
      <w:r w:rsidR="002F46FE" w:rsidRPr="00C537EB">
        <w:t>may</w:t>
      </w:r>
      <w:r w:rsidR="00AE5698" w:rsidRPr="00C537EB">
        <w:t xml:space="preserve"> establish </w:t>
      </w:r>
      <w:r w:rsidR="002F46FE" w:rsidRPr="00C537EB">
        <w:t>a p</w:t>
      </w:r>
      <w:r w:rsidR="00AE5698" w:rsidRPr="00C537EB">
        <w:t xml:space="preserve">anel </w:t>
      </w:r>
      <w:r w:rsidR="002F46FE" w:rsidRPr="00C537EB">
        <w:t xml:space="preserve">of </w:t>
      </w:r>
      <w:r w:rsidR="00BC1B7F" w:rsidRPr="00C537EB">
        <w:t>suppliers</w:t>
      </w:r>
      <w:r w:rsidR="002F46FE" w:rsidRPr="00C537EB">
        <w:t xml:space="preserve"> for the provision of</w:t>
      </w:r>
      <w:r w:rsidR="00AE5698" w:rsidRPr="00C537EB">
        <w:t xml:space="preserve"> the S</w:t>
      </w:r>
      <w:r w:rsidR="009C488C" w:rsidRPr="00C537EB">
        <w:t>upplies</w:t>
      </w:r>
      <w:r w:rsidR="00AE5698" w:rsidRPr="00C537EB">
        <w:t>.  The</w:t>
      </w:r>
      <w:r w:rsidR="002F46FE" w:rsidRPr="00C537EB">
        <w:t xml:space="preserve"> resulting c</w:t>
      </w:r>
      <w:r w:rsidR="00AE5698" w:rsidRPr="00C537EB">
        <w:t>ontracts will be for either:</w:t>
      </w:r>
    </w:p>
    <w:p w14:paraId="340F48AD" w14:textId="77777777" w:rsidR="00AE5698" w:rsidRPr="00C537EB" w:rsidRDefault="00AE5698" w:rsidP="00E246F9">
      <w:pPr>
        <w:pStyle w:val="ListParagraph"/>
        <w:numPr>
          <w:ilvl w:val="0"/>
          <w:numId w:val="19"/>
        </w:numPr>
      </w:pPr>
      <w:r w:rsidRPr="00C537EB">
        <w:t xml:space="preserve">specific requirements at fixed </w:t>
      </w:r>
      <w:r w:rsidR="002F46FE" w:rsidRPr="00C537EB">
        <w:t>u</w:t>
      </w:r>
      <w:r w:rsidRPr="00C537EB">
        <w:t xml:space="preserve">nit </w:t>
      </w:r>
      <w:r w:rsidR="002F46FE" w:rsidRPr="00C537EB">
        <w:t>r</w:t>
      </w:r>
      <w:r w:rsidRPr="00C537EB">
        <w:t>ates; or</w:t>
      </w:r>
    </w:p>
    <w:p w14:paraId="4963DE34" w14:textId="77777777" w:rsidR="00AE5698" w:rsidRPr="00C537EB" w:rsidRDefault="00AE5698" w:rsidP="00E246F9">
      <w:pPr>
        <w:pStyle w:val="ListParagraph"/>
        <w:numPr>
          <w:ilvl w:val="0"/>
          <w:numId w:val="19"/>
        </w:numPr>
      </w:pPr>
      <w:proofErr w:type="gramStart"/>
      <w:r w:rsidRPr="00C537EB">
        <w:t>for</w:t>
      </w:r>
      <w:proofErr w:type="gramEnd"/>
      <w:r w:rsidRPr="00C537EB">
        <w:t xml:space="preserve"> a general scope of requirements without any rates, and for which firm offers will be periodically sought from the </w:t>
      </w:r>
      <w:r w:rsidR="00C320DC" w:rsidRPr="00C537EB">
        <w:t>suppliers</w:t>
      </w:r>
      <w:r w:rsidRPr="00C537EB">
        <w:t>.</w:t>
      </w:r>
    </w:p>
    <w:p w14:paraId="17504410" w14:textId="77777777" w:rsidR="00AE5698" w:rsidRPr="00C537EB" w:rsidRDefault="00AE5698" w:rsidP="00344587">
      <w:pPr>
        <w:ind w:left="567"/>
      </w:pPr>
      <w:r w:rsidRPr="00C537EB">
        <w:t xml:space="preserve">For practical reasons the Principal reserves the right to fix the size of the panel to a limited number of </w:t>
      </w:r>
      <w:r w:rsidR="00C320DC" w:rsidRPr="00C537EB">
        <w:t>supplier</w:t>
      </w:r>
      <w:r w:rsidR="002F46FE" w:rsidRPr="00C537EB">
        <w:t xml:space="preserve">s </w:t>
      </w:r>
      <w:r w:rsidRPr="00C537EB">
        <w:t xml:space="preserve">who best meet the </w:t>
      </w:r>
      <w:r w:rsidR="00C320DC" w:rsidRPr="00C537EB">
        <w:t>assessment</w:t>
      </w:r>
      <w:r w:rsidR="002F46FE" w:rsidRPr="00C537EB">
        <w:t xml:space="preserve"> </w:t>
      </w:r>
      <w:r w:rsidRPr="00C537EB">
        <w:t>criteria.</w:t>
      </w:r>
    </w:p>
    <w:p w14:paraId="7D15786D" w14:textId="77777777" w:rsidR="00AE5698" w:rsidRPr="00C537EB" w:rsidRDefault="004D6B06" w:rsidP="000746D0">
      <w:pPr>
        <w:pStyle w:val="Heading1"/>
        <w:numPr>
          <w:ilvl w:val="0"/>
          <w:numId w:val="7"/>
        </w:numPr>
        <w:rPr>
          <w:color w:val="auto"/>
          <w:sz w:val="28"/>
          <w:szCs w:val="28"/>
        </w:rPr>
      </w:pPr>
      <w:bookmarkStart w:id="566" w:name="_Toc328583043"/>
      <w:bookmarkStart w:id="567" w:name="_Toc384111276"/>
      <w:bookmarkStart w:id="568" w:name="_Toc389111641"/>
      <w:bookmarkStart w:id="569" w:name="_Toc474837753"/>
      <w:r w:rsidRPr="00295F7B">
        <w:rPr>
          <w:color w:val="auto"/>
          <w:sz w:val="28"/>
          <w:szCs w:val="28"/>
        </w:rPr>
        <w:t>Common</w:t>
      </w:r>
      <w:r w:rsidRPr="00C537EB">
        <w:rPr>
          <w:color w:val="auto"/>
          <w:sz w:val="28"/>
          <w:szCs w:val="28"/>
        </w:rPr>
        <w:t>-Use Contract</w:t>
      </w:r>
      <w:bookmarkEnd w:id="555"/>
      <w:bookmarkEnd w:id="566"/>
      <w:bookmarkEnd w:id="567"/>
      <w:bookmarkEnd w:id="568"/>
      <w:bookmarkEnd w:id="569"/>
    </w:p>
    <w:p w14:paraId="3BB9E735" w14:textId="47CA1331" w:rsidR="00AE5698" w:rsidRPr="00C537EB" w:rsidRDefault="006E13F4" w:rsidP="00344587">
      <w:pPr>
        <w:ind w:left="567"/>
      </w:pPr>
      <w:r>
        <w:t>Where specified</w:t>
      </w:r>
      <w:r w:rsidR="00AE5698" w:rsidRPr="00C537EB">
        <w:t xml:space="preserve"> in the Annexure, the Principal will establish a common-use contract for the </w:t>
      </w:r>
      <w:r w:rsidR="002F46FE" w:rsidRPr="00C537EB">
        <w:t>provision of the</w:t>
      </w:r>
      <w:r w:rsidR="00C320DC" w:rsidRPr="00C537EB">
        <w:t xml:space="preserve"> </w:t>
      </w:r>
      <w:r w:rsidR="009C488C" w:rsidRPr="00C537EB">
        <w:t>Supplies</w:t>
      </w:r>
      <w:r w:rsidR="00AE5698" w:rsidRPr="00C537EB">
        <w:t>.</w:t>
      </w:r>
    </w:p>
    <w:p w14:paraId="65E7AE99" w14:textId="1638F136" w:rsidR="00AE5698" w:rsidRPr="00C537EB" w:rsidRDefault="00AE5698" w:rsidP="00344587">
      <w:pPr>
        <w:ind w:left="567"/>
      </w:pPr>
      <w:r w:rsidRPr="00C537EB">
        <w:t xml:space="preserve">If the </w:t>
      </w:r>
      <w:r w:rsidR="00815CED" w:rsidRPr="00C537EB">
        <w:t>RFQ</w:t>
      </w:r>
      <w:r w:rsidRPr="00C537EB">
        <w:t xml:space="preserve"> is designated common-use, it is expected that all </w:t>
      </w:r>
      <w:r w:rsidR="002F46FE" w:rsidRPr="00C537EB">
        <w:t xml:space="preserve">Northern Territory Government </w:t>
      </w:r>
      <w:r w:rsidRPr="00C537EB">
        <w:t xml:space="preserve">Agencies will utilise the </w:t>
      </w:r>
      <w:r w:rsidR="002F46FE" w:rsidRPr="00C537EB">
        <w:t>resulting c</w:t>
      </w:r>
      <w:r w:rsidRPr="00C537EB">
        <w:t xml:space="preserve">ontract for the provision of the </w:t>
      </w:r>
      <w:r w:rsidR="009C488C" w:rsidRPr="00C537EB">
        <w:t>Supplies</w:t>
      </w:r>
      <w:r w:rsidRPr="00C537EB">
        <w:t>.</w:t>
      </w:r>
    </w:p>
    <w:p w14:paraId="229F5516" w14:textId="3BABE4C1" w:rsidR="0096766B" w:rsidRPr="00C537EB" w:rsidRDefault="00DF0382" w:rsidP="00C07911">
      <w:pPr>
        <w:pStyle w:val="Heading1"/>
        <w:numPr>
          <w:ilvl w:val="0"/>
          <w:numId w:val="7"/>
        </w:numPr>
        <w:rPr>
          <w:color w:val="auto"/>
          <w:sz w:val="28"/>
          <w:szCs w:val="28"/>
        </w:rPr>
      </w:pPr>
      <w:bookmarkStart w:id="570" w:name="_Hlt35747394"/>
      <w:bookmarkStart w:id="571" w:name="_Toc317367425"/>
      <w:bookmarkStart w:id="572" w:name="_Toc317367656"/>
      <w:bookmarkStart w:id="573" w:name="_Toc317367937"/>
      <w:bookmarkStart w:id="574" w:name="_Toc318923815"/>
      <w:bookmarkStart w:id="575" w:name="_Toc321668116"/>
      <w:bookmarkStart w:id="576" w:name="_Toc328257028"/>
      <w:bookmarkStart w:id="577" w:name="_Toc317367426"/>
      <w:bookmarkStart w:id="578" w:name="_Toc317367657"/>
      <w:bookmarkStart w:id="579" w:name="_Toc317367938"/>
      <w:bookmarkStart w:id="580" w:name="_Toc318923816"/>
      <w:bookmarkStart w:id="581" w:name="_Toc321668117"/>
      <w:bookmarkStart w:id="582" w:name="_Toc328257029"/>
      <w:bookmarkStart w:id="583" w:name="_Toc317367427"/>
      <w:bookmarkStart w:id="584" w:name="_Toc317367658"/>
      <w:bookmarkStart w:id="585" w:name="_Toc317367939"/>
      <w:bookmarkStart w:id="586" w:name="_Toc318923817"/>
      <w:bookmarkStart w:id="587" w:name="_Toc321668118"/>
      <w:bookmarkStart w:id="588" w:name="_Toc328257030"/>
      <w:bookmarkStart w:id="589" w:name="_Toc242351515"/>
      <w:bookmarkStart w:id="590" w:name="_Toc244885424"/>
      <w:bookmarkStart w:id="591" w:name="_Toc245351751"/>
      <w:bookmarkStart w:id="592" w:name="_Toc263850084"/>
      <w:bookmarkStart w:id="593" w:name="_Toc356980415"/>
      <w:bookmarkStart w:id="594" w:name="_Toc328740169"/>
      <w:bookmarkStart w:id="595" w:name="_Toc356984508"/>
      <w:bookmarkStart w:id="596" w:name="_Toc328583045"/>
      <w:bookmarkStart w:id="597" w:name="_Toc356978977"/>
      <w:bookmarkStart w:id="598" w:name="_Toc301776501"/>
      <w:bookmarkStart w:id="599" w:name="_Toc302991240"/>
      <w:bookmarkStart w:id="600" w:name="_Toc328560179"/>
      <w:bookmarkStart w:id="601" w:name="_Toc384111278"/>
      <w:bookmarkStart w:id="602" w:name="_Toc389111642"/>
      <w:bookmarkStart w:id="603" w:name="_Toc474837754"/>
      <w:bookmarkStart w:id="604" w:name="_Toc79829545"/>
      <w:bookmarkEnd w:id="421"/>
      <w:bookmarkEnd w:id="498"/>
      <w:bookmarkEnd w:id="499"/>
      <w:bookmarkEnd w:id="503"/>
      <w:bookmarkEnd w:id="504"/>
      <w:bookmarkEnd w:id="505"/>
      <w:bookmarkEnd w:id="556"/>
      <w:bookmarkEnd w:id="557"/>
      <w:bookmarkEnd w:id="558"/>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C537EB">
        <w:rPr>
          <w:color w:val="auto"/>
          <w:sz w:val="28"/>
          <w:szCs w:val="28"/>
        </w:rPr>
        <w:t xml:space="preserve">Local </w:t>
      </w:r>
      <w:bookmarkEnd w:id="559"/>
      <w:bookmarkEnd w:id="560"/>
      <w:bookmarkEnd w:id="561"/>
      <w:bookmarkEnd w:id="562"/>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00684669">
        <w:rPr>
          <w:color w:val="auto"/>
          <w:sz w:val="28"/>
          <w:szCs w:val="28"/>
        </w:rPr>
        <w:t>Content</w:t>
      </w:r>
      <w:bookmarkEnd w:id="603"/>
    </w:p>
    <w:p w14:paraId="59762250" w14:textId="66B74EC3" w:rsidR="000746D0" w:rsidRPr="00C537EB" w:rsidRDefault="0096766B" w:rsidP="00C07911">
      <w:pPr>
        <w:ind w:left="567"/>
      </w:pPr>
      <w:r w:rsidRPr="00C537EB">
        <w:t xml:space="preserve">The NT Government is committed to supporting businesses that use local contractors and suppliers and hire and train Territorians.  Assessment will take into consideration businesses that demonstrate a commitment to </w:t>
      </w:r>
      <w:r w:rsidR="0045415E" w:rsidRPr="00C537EB">
        <w:t xml:space="preserve">supporting and </w:t>
      </w:r>
      <w:r w:rsidRPr="00C537EB">
        <w:t xml:space="preserve">employing Territorians including </w:t>
      </w:r>
      <w:r w:rsidR="00DC70B2" w:rsidRPr="00C537EB">
        <w:t>I</w:t>
      </w:r>
      <w:r w:rsidRPr="00C537EB">
        <w:t xml:space="preserve">ndigenous Territorians, accredited training </w:t>
      </w:r>
      <w:r w:rsidR="00312520" w:rsidRPr="00C537EB">
        <w:t>for</w:t>
      </w:r>
      <w:r w:rsidRPr="00C537EB">
        <w:t xml:space="preserve"> its employees and sourcing goods and services from local businesses</w:t>
      </w:r>
      <w:r w:rsidR="00C42C69" w:rsidRPr="00C537EB">
        <w:t xml:space="preserve"> in the </w:t>
      </w:r>
      <w:r w:rsidR="000746D0" w:rsidRPr="00C537EB">
        <w:t>provision of the Supplies</w:t>
      </w:r>
      <w:r w:rsidR="00C42C69" w:rsidRPr="00C537EB">
        <w:t xml:space="preserve">. </w:t>
      </w:r>
      <w:bookmarkStart w:id="605" w:name="_Toc330198947"/>
      <w:bookmarkStart w:id="606" w:name="_Toc378241727"/>
      <w:bookmarkStart w:id="607" w:name="_Toc301776502"/>
      <w:bookmarkStart w:id="608" w:name="_Toc330198593"/>
      <w:bookmarkStart w:id="609" w:name="_Toc378322001"/>
      <w:bookmarkStart w:id="610" w:name="_Toc389111643"/>
      <w:bookmarkStart w:id="611" w:name="_Toc328741007"/>
      <w:bookmarkStart w:id="612" w:name="_Toc328740170"/>
      <w:bookmarkStart w:id="613" w:name="_Toc328560180"/>
      <w:bookmarkStart w:id="614" w:name="_Toc273559848"/>
      <w:bookmarkStart w:id="615" w:name="_Toc328510709"/>
    </w:p>
    <w:p w14:paraId="0C05B541" w14:textId="77777777" w:rsidR="00D93762" w:rsidRPr="00226C11" w:rsidRDefault="00D93762" w:rsidP="00226C11">
      <w:pPr>
        <w:pStyle w:val="Heading2"/>
        <w:numPr>
          <w:ilvl w:val="1"/>
          <w:numId w:val="7"/>
        </w:numPr>
        <w:rPr>
          <w:color w:val="auto"/>
        </w:rPr>
      </w:pPr>
      <w:bookmarkStart w:id="616" w:name="_Toc391236946"/>
      <w:bookmarkStart w:id="617" w:name="_Toc474837755"/>
      <w:r w:rsidRPr="00226C11">
        <w:rPr>
          <w:color w:val="auto"/>
        </w:rPr>
        <w:t>Apprentices and Trainees</w:t>
      </w:r>
      <w:bookmarkEnd w:id="616"/>
      <w:bookmarkEnd w:id="617"/>
    </w:p>
    <w:p w14:paraId="5207280C" w14:textId="2E4F266E" w:rsidR="00D93762" w:rsidRPr="00D93762" w:rsidRDefault="006E13F4" w:rsidP="00D93762">
      <w:pPr>
        <w:tabs>
          <w:tab w:val="left" w:pos="1843"/>
        </w:tabs>
        <w:ind w:left="567"/>
      </w:pPr>
      <w:r>
        <w:t>Where specified in the Annexure, t</w:t>
      </w:r>
      <w:r w:rsidR="00D93762" w:rsidRPr="00D93762">
        <w:t xml:space="preserve">he </w:t>
      </w:r>
      <w:r w:rsidR="006E5D29">
        <w:t>Respondent</w:t>
      </w:r>
      <w:r w:rsidR="00D93762" w:rsidRPr="00D93762">
        <w:t xml:space="preserve"> </w:t>
      </w:r>
      <w:r w:rsidR="00471EEE">
        <w:t xml:space="preserve">will, if awarded the Contract, </w:t>
      </w:r>
      <w:r w:rsidR="00D93762" w:rsidRPr="00D93762">
        <w:t>employ and train a minimum number, as prescribed below, of apprentices/trainees who are registered in the Northern Territory:</w:t>
      </w:r>
    </w:p>
    <w:p w14:paraId="77983F5B" w14:textId="77777777" w:rsidR="00D93762" w:rsidRPr="00D93762" w:rsidRDefault="00D93762" w:rsidP="00D93762">
      <w:pPr>
        <w:tabs>
          <w:tab w:val="left" w:pos="935"/>
        </w:tabs>
        <w:ind w:left="630"/>
        <w:rPr>
          <w:b/>
        </w:rPr>
      </w:pPr>
      <w:proofErr w:type="gramStart"/>
      <w:r w:rsidRPr="00D93762">
        <w:rPr>
          <w:b/>
        </w:rPr>
        <w:t>Schedule of Minimum Number of Apprentices/Trainees.</w:t>
      </w:r>
      <w:proofErr w:type="gramEnd"/>
    </w:p>
    <w:tbl>
      <w:tblPr>
        <w:tblW w:w="844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chedule of Minimum Number of Apprentices/Trainees."/>
        <w:tblDescription w:val="This table highlights Schedule of Minimum Number of Apprentices/Trainees. "/>
      </w:tblPr>
      <w:tblGrid>
        <w:gridCol w:w="3168"/>
        <w:gridCol w:w="2992"/>
        <w:gridCol w:w="2283"/>
      </w:tblGrid>
      <w:tr w:rsidR="00D93762" w:rsidRPr="00D93762" w14:paraId="022F9CBB" w14:textId="77777777" w:rsidTr="00D61329">
        <w:trPr>
          <w:trHeight w:val="540"/>
          <w:tblHeader/>
        </w:trPr>
        <w:tc>
          <w:tcPr>
            <w:tcW w:w="3168" w:type="dxa"/>
            <w:shd w:val="clear" w:color="auto" w:fill="D9D9D9" w:themeFill="background1" w:themeFillShade="D9"/>
            <w:vAlign w:val="center"/>
          </w:tcPr>
          <w:p w14:paraId="26C36E96" w14:textId="77777777" w:rsidR="00D93762" w:rsidRPr="00D93762" w:rsidRDefault="00D93762" w:rsidP="00D93762">
            <w:pPr>
              <w:spacing w:after="0"/>
              <w:ind w:left="72"/>
              <w:rPr>
                <w:rFonts w:eastAsia="Calibri"/>
                <w:b/>
                <w:sz w:val="20"/>
                <w:lang w:eastAsia="en-US"/>
              </w:rPr>
            </w:pPr>
            <w:r w:rsidRPr="00D93762">
              <w:rPr>
                <w:rFonts w:eastAsia="Calibri"/>
                <w:b/>
                <w:sz w:val="20"/>
                <w:lang w:eastAsia="en-US"/>
              </w:rPr>
              <w:lastRenderedPageBreak/>
              <w:t>Value Of Contract ($000)</w:t>
            </w:r>
          </w:p>
        </w:tc>
        <w:tc>
          <w:tcPr>
            <w:tcW w:w="2992" w:type="dxa"/>
            <w:shd w:val="clear" w:color="auto" w:fill="D9D9D9" w:themeFill="background1" w:themeFillShade="D9"/>
            <w:vAlign w:val="center"/>
          </w:tcPr>
          <w:p w14:paraId="327632F4" w14:textId="77777777" w:rsidR="00D93762" w:rsidRPr="00D93762" w:rsidRDefault="00D93762" w:rsidP="00D93762">
            <w:pPr>
              <w:spacing w:after="0"/>
              <w:ind w:left="630"/>
              <w:rPr>
                <w:rFonts w:eastAsia="Calibri"/>
                <w:b/>
                <w:sz w:val="20"/>
                <w:lang w:eastAsia="en-US"/>
              </w:rPr>
            </w:pPr>
            <w:r w:rsidRPr="00D93762">
              <w:rPr>
                <w:rFonts w:eastAsia="Calibri"/>
                <w:b/>
                <w:sz w:val="20"/>
                <w:lang w:eastAsia="en-US"/>
              </w:rPr>
              <w:t>Trade Apprentice/Trainee</w:t>
            </w:r>
          </w:p>
        </w:tc>
        <w:tc>
          <w:tcPr>
            <w:tcW w:w="2283" w:type="dxa"/>
            <w:shd w:val="clear" w:color="auto" w:fill="D9D9D9" w:themeFill="background1" w:themeFillShade="D9"/>
            <w:vAlign w:val="center"/>
          </w:tcPr>
          <w:p w14:paraId="7B8D98E6" w14:textId="77777777" w:rsidR="00D93762" w:rsidRPr="00D93762" w:rsidRDefault="00D93762" w:rsidP="00D93762">
            <w:pPr>
              <w:spacing w:after="0"/>
              <w:ind w:left="630"/>
              <w:rPr>
                <w:rFonts w:eastAsia="Calibri"/>
                <w:b/>
                <w:sz w:val="20"/>
                <w:lang w:eastAsia="en-US"/>
              </w:rPr>
            </w:pPr>
            <w:r w:rsidRPr="00D93762">
              <w:rPr>
                <w:rFonts w:eastAsia="Calibri"/>
                <w:b/>
                <w:sz w:val="20"/>
                <w:lang w:eastAsia="en-US"/>
              </w:rPr>
              <w:t>Non-Trade Trainee</w:t>
            </w:r>
          </w:p>
        </w:tc>
      </w:tr>
      <w:tr w:rsidR="00D93762" w:rsidRPr="00D93762" w14:paraId="156012FD" w14:textId="77777777" w:rsidTr="00D61329">
        <w:trPr>
          <w:trHeight w:val="270"/>
          <w:tblHeader/>
        </w:trPr>
        <w:tc>
          <w:tcPr>
            <w:tcW w:w="3168" w:type="dxa"/>
            <w:vAlign w:val="center"/>
          </w:tcPr>
          <w:p w14:paraId="779C5812" w14:textId="77777777" w:rsidR="00D93762" w:rsidRPr="00D93762" w:rsidRDefault="00D93762" w:rsidP="00D93762">
            <w:pPr>
              <w:spacing w:after="0"/>
              <w:ind w:left="72"/>
              <w:rPr>
                <w:rFonts w:eastAsia="Calibri"/>
                <w:sz w:val="20"/>
                <w:lang w:eastAsia="en-US"/>
              </w:rPr>
            </w:pPr>
            <w:r w:rsidRPr="00D93762">
              <w:rPr>
                <w:rFonts w:eastAsia="Calibri"/>
                <w:sz w:val="20"/>
                <w:lang w:eastAsia="en-US"/>
              </w:rPr>
              <w:t>300 – 599</w:t>
            </w:r>
          </w:p>
        </w:tc>
        <w:tc>
          <w:tcPr>
            <w:tcW w:w="2992" w:type="dxa"/>
            <w:vAlign w:val="center"/>
          </w:tcPr>
          <w:p w14:paraId="43EB95D7"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1</w:t>
            </w:r>
          </w:p>
        </w:tc>
        <w:tc>
          <w:tcPr>
            <w:tcW w:w="2283" w:type="dxa"/>
            <w:vAlign w:val="center"/>
          </w:tcPr>
          <w:p w14:paraId="3FE027B5"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w:t>
            </w:r>
          </w:p>
        </w:tc>
      </w:tr>
      <w:tr w:rsidR="00D93762" w:rsidRPr="00D93762" w14:paraId="4BE5A314" w14:textId="77777777" w:rsidTr="00D61329">
        <w:trPr>
          <w:trHeight w:val="270"/>
          <w:tblHeader/>
        </w:trPr>
        <w:tc>
          <w:tcPr>
            <w:tcW w:w="3168" w:type="dxa"/>
            <w:vAlign w:val="center"/>
          </w:tcPr>
          <w:p w14:paraId="21C52B49" w14:textId="77777777" w:rsidR="00D93762" w:rsidRPr="00D93762" w:rsidRDefault="00D93762" w:rsidP="00D93762">
            <w:pPr>
              <w:spacing w:after="0"/>
              <w:ind w:left="72"/>
              <w:rPr>
                <w:rFonts w:eastAsia="Calibri"/>
                <w:sz w:val="20"/>
                <w:lang w:eastAsia="en-US"/>
              </w:rPr>
            </w:pPr>
            <w:r w:rsidRPr="00D93762">
              <w:rPr>
                <w:rFonts w:eastAsia="Calibri"/>
                <w:sz w:val="20"/>
                <w:lang w:eastAsia="en-US"/>
              </w:rPr>
              <w:t>600 – 999</w:t>
            </w:r>
          </w:p>
        </w:tc>
        <w:tc>
          <w:tcPr>
            <w:tcW w:w="2992" w:type="dxa"/>
            <w:vAlign w:val="center"/>
          </w:tcPr>
          <w:p w14:paraId="241A4BEA"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2</w:t>
            </w:r>
          </w:p>
        </w:tc>
        <w:tc>
          <w:tcPr>
            <w:tcW w:w="2283" w:type="dxa"/>
            <w:vAlign w:val="center"/>
          </w:tcPr>
          <w:p w14:paraId="1FDF12EC"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w:t>
            </w:r>
          </w:p>
        </w:tc>
      </w:tr>
      <w:tr w:rsidR="00D93762" w:rsidRPr="00D93762" w14:paraId="41F31587" w14:textId="77777777" w:rsidTr="00D61329">
        <w:trPr>
          <w:trHeight w:val="270"/>
          <w:tblHeader/>
        </w:trPr>
        <w:tc>
          <w:tcPr>
            <w:tcW w:w="3168" w:type="dxa"/>
            <w:vAlign w:val="center"/>
          </w:tcPr>
          <w:p w14:paraId="43AE0AB6" w14:textId="77777777" w:rsidR="00D93762" w:rsidRPr="00D93762" w:rsidRDefault="00D93762" w:rsidP="00D93762">
            <w:pPr>
              <w:spacing w:after="0"/>
              <w:ind w:left="72"/>
              <w:rPr>
                <w:rFonts w:eastAsia="Calibri"/>
                <w:sz w:val="20"/>
                <w:lang w:eastAsia="en-US"/>
              </w:rPr>
            </w:pPr>
            <w:r w:rsidRPr="00D93762">
              <w:rPr>
                <w:rFonts w:eastAsia="Calibri"/>
                <w:sz w:val="20"/>
                <w:lang w:eastAsia="en-US"/>
              </w:rPr>
              <w:t>1000 – 1999</w:t>
            </w:r>
          </w:p>
        </w:tc>
        <w:tc>
          <w:tcPr>
            <w:tcW w:w="2992" w:type="dxa"/>
            <w:vAlign w:val="center"/>
          </w:tcPr>
          <w:p w14:paraId="06DDB6CC"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3</w:t>
            </w:r>
          </w:p>
        </w:tc>
        <w:tc>
          <w:tcPr>
            <w:tcW w:w="2283" w:type="dxa"/>
            <w:vAlign w:val="center"/>
          </w:tcPr>
          <w:p w14:paraId="02BA58F3"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1</w:t>
            </w:r>
          </w:p>
        </w:tc>
      </w:tr>
      <w:tr w:rsidR="00D93762" w:rsidRPr="00D93762" w14:paraId="20B82E98" w14:textId="77777777" w:rsidTr="00D61329">
        <w:trPr>
          <w:trHeight w:val="285"/>
          <w:tblHeader/>
        </w:trPr>
        <w:tc>
          <w:tcPr>
            <w:tcW w:w="3168" w:type="dxa"/>
            <w:vAlign w:val="center"/>
          </w:tcPr>
          <w:p w14:paraId="258DBF2D" w14:textId="77777777" w:rsidR="00D93762" w:rsidRPr="00D93762" w:rsidRDefault="00D93762" w:rsidP="00D93762">
            <w:pPr>
              <w:spacing w:after="0"/>
              <w:ind w:left="72"/>
              <w:rPr>
                <w:rFonts w:eastAsia="Calibri"/>
                <w:sz w:val="20"/>
                <w:lang w:eastAsia="en-US"/>
              </w:rPr>
            </w:pPr>
            <w:r w:rsidRPr="00D93762">
              <w:rPr>
                <w:rFonts w:eastAsia="Calibri"/>
                <w:sz w:val="20"/>
                <w:lang w:eastAsia="en-US"/>
              </w:rPr>
              <w:t>2000 – 2999</w:t>
            </w:r>
          </w:p>
        </w:tc>
        <w:tc>
          <w:tcPr>
            <w:tcW w:w="2992" w:type="dxa"/>
            <w:vAlign w:val="center"/>
          </w:tcPr>
          <w:p w14:paraId="49EBF7BD"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4</w:t>
            </w:r>
          </w:p>
        </w:tc>
        <w:tc>
          <w:tcPr>
            <w:tcW w:w="2283" w:type="dxa"/>
            <w:vAlign w:val="center"/>
          </w:tcPr>
          <w:p w14:paraId="7C8BF80E"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1</w:t>
            </w:r>
          </w:p>
        </w:tc>
      </w:tr>
      <w:tr w:rsidR="00D93762" w:rsidRPr="00D93762" w14:paraId="45775908" w14:textId="77777777" w:rsidTr="00D61329">
        <w:trPr>
          <w:trHeight w:val="270"/>
          <w:tblHeader/>
        </w:trPr>
        <w:tc>
          <w:tcPr>
            <w:tcW w:w="3168" w:type="dxa"/>
            <w:vAlign w:val="center"/>
          </w:tcPr>
          <w:p w14:paraId="54E03A49" w14:textId="77777777" w:rsidR="00D93762" w:rsidRPr="00D93762" w:rsidRDefault="00D93762" w:rsidP="00D93762">
            <w:pPr>
              <w:spacing w:after="0"/>
              <w:ind w:left="72"/>
              <w:rPr>
                <w:rFonts w:eastAsia="Calibri"/>
                <w:sz w:val="20"/>
                <w:lang w:eastAsia="en-US"/>
              </w:rPr>
            </w:pPr>
            <w:r w:rsidRPr="00D93762">
              <w:rPr>
                <w:rFonts w:eastAsia="Calibri"/>
                <w:sz w:val="20"/>
                <w:lang w:eastAsia="en-US"/>
              </w:rPr>
              <w:t>3000 – Plus</w:t>
            </w:r>
          </w:p>
        </w:tc>
        <w:tc>
          <w:tcPr>
            <w:tcW w:w="2992" w:type="dxa"/>
            <w:vAlign w:val="center"/>
          </w:tcPr>
          <w:p w14:paraId="3928DDC8"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5</w:t>
            </w:r>
          </w:p>
        </w:tc>
        <w:tc>
          <w:tcPr>
            <w:tcW w:w="2283" w:type="dxa"/>
            <w:vAlign w:val="center"/>
          </w:tcPr>
          <w:p w14:paraId="6FD124A2"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1</w:t>
            </w:r>
          </w:p>
        </w:tc>
      </w:tr>
      <w:tr w:rsidR="00D93762" w:rsidRPr="00D93762" w14:paraId="6231902A" w14:textId="77777777" w:rsidTr="00D61329">
        <w:trPr>
          <w:trHeight w:val="270"/>
          <w:tblHeader/>
        </w:trPr>
        <w:tc>
          <w:tcPr>
            <w:tcW w:w="3168" w:type="dxa"/>
            <w:tcBorders>
              <w:bottom w:val="single" w:sz="4" w:space="0" w:color="auto"/>
            </w:tcBorders>
            <w:vAlign w:val="center"/>
          </w:tcPr>
          <w:p w14:paraId="0E9F5D41" w14:textId="77777777" w:rsidR="00D93762" w:rsidRPr="00D93762" w:rsidRDefault="00D93762" w:rsidP="00D93762">
            <w:pPr>
              <w:spacing w:after="0"/>
              <w:ind w:left="72"/>
              <w:rPr>
                <w:rFonts w:eastAsia="Calibri"/>
                <w:sz w:val="20"/>
                <w:lang w:eastAsia="en-US"/>
              </w:rPr>
            </w:pPr>
            <w:r w:rsidRPr="00D93762">
              <w:rPr>
                <w:rFonts w:eastAsia="Calibri"/>
                <w:sz w:val="20"/>
                <w:lang w:eastAsia="en-US"/>
              </w:rPr>
              <w:t>Maximum Requirement</w:t>
            </w:r>
          </w:p>
        </w:tc>
        <w:tc>
          <w:tcPr>
            <w:tcW w:w="2992" w:type="dxa"/>
            <w:tcBorders>
              <w:bottom w:val="single" w:sz="4" w:space="0" w:color="auto"/>
            </w:tcBorders>
            <w:vAlign w:val="center"/>
          </w:tcPr>
          <w:p w14:paraId="12C935D2"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5</w:t>
            </w:r>
          </w:p>
        </w:tc>
        <w:tc>
          <w:tcPr>
            <w:tcW w:w="2283" w:type="dxa"/>
            <w:tcBorders>
              <w:bottom w:val="single" w:sz="4" w:space="0" w:color="auto"/>
            </w:tcBorders>
            <w:vAlign w:val="center"/>
          </w:tcPr>
          <w:p w14:paraId="4C227D66" w14:textId="77777777" w:rsidR="00D93762" w:rsidRPr="00D93762" w:rsidRDefault="00D93762" w:rsidP="00D93762">
            <w:pPr>
              <w:spacing w:after="0"/>
              <w:ind w:left="630"/>
              <w:rPr>
                <w:rFonts w:eastAsia="Calibri"/>
                <w:sz w:val="20"/>
                <w:lang w:eastAsia="en-US"/>
              </w:rPr>
            </w:pPr>
            <w:r w:rsidRPr="00D93762">
              <w:rPr>
                <w:rFonts w:eastAsia="Calibri"/>
                <w:sz w:val="20"/>
                <w:lang w:eastAsia="en-US"/>
              </w:rPr>
              <w:t>1</w:t>
            </w:r>
          </w:p>
        </w:tc>
      </w:tr>
    </w:tbl>
    <w:p w14:paraId="22747A7E" w14:textId="77777777" w:rsidR="00D93762" w:rsidRPr="00D93762" w:rsidRDefault="00D93762" w:rsidP="00D93762">
      <w:pPr>
        <w:spacing w:after="0"/>
        <w:rPr>
          <w:rFonts w:eastAsia="Calibri"/>
          <w:sz w:val="20"/>
          <w:lang w:eastAsia="en-US"/>
        </w:rPr>
      </w:pPr>
    </w:p>
    <w:p w14:paraId="698C0871" w14:textId="4C739981" w:rsidR="00D93762" w:rsidRPr="00D93762" w:rsidRDefault="00D93762" w:rsidP="00D93762">
      <w:pPr>
        <w:tabs>
          <w:tab w:val="left" w:pos="1843"/>
        </w:tabs>
        <w:ind w:left="567"/>
      </w:pPr>
      <w:r w:rsidRPr="00D93762">
        <w:t>Employees undertaking apprenticeships/traineeships will only be recognised for assessment purposes if:</w:t>
      </w:r>
    </w:p>
    <w:p w14:paraId="3C2CBAA2" w14:textId="09D4B818" w:rsidR="00D93762" w:rsidRPr="00D61329" w:rsidRDefault="00D93762" w:rsidP="00E246F9">
      <w:pPr>
        <w:pStyle w:val="ListParagraph"/>
        <w:numPr>
          <w:ilvl w:val="0"/>
          <w:numId w:val="20"/>
        </w:numPr>
        <w:rPr>
          <w:rFonts w:eastAsiaTheme="majorEastAsia"/>
        </w:rPr>
      </w:pPr>
      <w:r w:rsidRPr="00D61329">
        <w:rPr>
          <w:rFonts w:eastAsiaTheme="majorEastAsia"/>
        </w:rPr>
        <w:t>a signed training contract for the apprentice/trainee is registered with the Australian Apprenticeships NT ; or</w:t>
      </w:r>
    </w:p>
    <w:p w14:paraId="1B009BB1" w14:textId="76D51784" w:rsidR="00D93762" w:rsidRPr="00D61329" w:rsidRDefault="00D93762" w:rsidP="00E246F9">
      <w:pPr>
        <w:pStyle w:val="ListParagraph"/>
        <w:numPr>
          <w:ilvl w:val="0"/>
          <w:numId w:val="20"/>
        </w:numPr>
        <w:rPr>
          <w:rFonts w:eastAsiaTheme="majorEastAsia"/>
        </w:rPr>
      </w:pPr>
      <w:r w:rsidRPr="00D61329">
        <w:rPr>
          <w:rFonts w:eastAsiaTheme="majorEastAsia"/>
        </w:rPr>
        <w:t xml:space="preserve">the apprentice’s/trainee’s details appear on the Data Entry Level Training Agreement (DELTA) database, maintained by the Department of </w:t>
      </w:r>
      <w:r w:rsidR="008E7DCD">
        <w:rPr>
          <w:rFonts w:eastAsiaTheme="majorEastAsia"/>
        </w:rPr>
        <w:t xml:space="preserve">Trade, </w:t>
      </w:r>
      <w:r w:rsidRPr="00D61329">
        <w:rPr>
          <w:rFonts w:eastAsiaTheme="majorEastAsia"/>
        </w:rPr>
        <w:t>Business</w:t>
      </w:r>
      <w:r w:rsidR="008E7DCD">
        <w:rPr>
          <w:rFonts w:eastAsiaTheme="majorEastAsia"/>
        </w:rPr>
        <w:t xml:space="preserve"> and Innovation</w:t>
      </w:r>
      <w:r w:rsidRPr="00D61329">
        <w:rPr>
          <w:rFonts w:eastAsiaTheme="majorEastAsia"/>
        </w:rPr>
        <w:t>; or</w:t>
      </w:r>
    </w:p>
    <w:p w14:paraId="016189AE" w14:textId="77777777" w:rsidR="00D93762" w:rsidRPr="00D61329" w:rsidRDefault="00D93762" w:rsidP="00E246F9">
      <w:pPr>
        <w:pStyle w:val="ListParagraph"/>
        <w:numPr>
          <w:ilvl w:val="0"/>
          <w:numId w:val="20"/>
        </w:numPr>
        <w:rPr>
          <w:rFonts w:eastAsiaTheme="majorEastAsia"/>
        </w:rPr>
      </w:pPr>
      <w:proofErr w:type="gramStart"/>
      <w:r w:rsidRPr="00D61329">
        <w:rPr>
          <w:rFonts w:eastAsiaTheme="majorEastAsia"/>
        </w:rPr>
        <w:t>the</w:t>
      </w:r>
      <w:proofErr w:type="gramEnd"/>
      <w:r w:rsidRPr="00D61329">
        <w:rPr>
          <w:rFonts w:eastAsiaTheme="majorEastAsia"/>
        </w:rPr>
        <w:t xml:space="preserve"> training being undertaken is a recognised accredited training course.</w:t>
      </w:r>
    </w:p>
    <w:p w14:paraId="0829D2D0" w14:textId="0F14E56F" w:rsidR="00D93762" w:rsidRPr="00D93762" w:rsidRDefault="00D93762" w:rsidP="00D93762">
      <w:pPr>
        <w:tabs>
          <w:tab w:val="left" w:pos="567"/>
        </w:tabs>
        <w:ind w:left="567"/>
      </w:pPr>
      <w:r w:rsidRPr="00D93762">
        <w:t xml:space="preserve">In complying with the use of accredited apprentices/trainees, the </w:t>
      </w:r>
      <w:r w:rsidR="006E5D29">
        <w:t xml:space="preserve">Respondent </w:t>
      </w:r>
      <w:r w:rsidRPr="00D93762">
        <w:t>may:</w:t>
      </w:r>
    </w:p>
    <w:p w14:paraId="47892D6C" w14:textId="72D3A2FA" w:rsidR="00D93762" w:rsidRPr="00D61329" w:rsidRDefault="00D61329" w:rsidP="00E246F9">
      <w:pPr>
        <w:pStyle w:val="ListParagraph"/>
        <w:numPr>
          <w:ilvl w:val="0"/>
          <w:numId w:val="21"/>
        </w:numPr>
        <w:rPr>
          <w:rFonts w:eastAsiaTheme="majorEastAsia"/>
        </w:rPr>
      </w:pPr>
      <w:r>
        <w:rPr>
          <w:rFonts w:eastAsiaTheme="majorEastAsia"/>
        </w:rPr>
        <w:t>directly employ</w:t>
      </w:r>
      <w:r w:rsidR="00D93762" w:rsidRPr="00D61329">
        <w:rPr>
          <w:rFonts w:eastAsiaTheme="majorEastAsia"/>
        </w:rPr>
        <w:t xml:space="preserve"> apprentices/trainees;</w:t>
      </w:r>
    </w:p>
    <w:p w14:paraId="74A05EBC" w14:textId="77777777" w:rsidR="00D93762" w:rsidRPr="00D61329" w:rsidRDefault="00D93762" w:rsidP="00E246F9">
      <w:pPr>
        <w:pStyle w:val="ListParagraph"/>
        <w:numPr>
          <w:ilvl w:val="0"/>
          <w:numId w:val="21"/>
        </w:numPr>
        <w:rPr>
          <w:rFonts w:eastAsiaTheme="majorEastAsia"/>
        </w:rPr>
      </w:pPr>
      <w:r w:rsidRPr="00D61329">
        <w:rPr>
          <w:rFonts w:eastAsiaTheme="majorEastAsia"/>
        </w:rPr>
        <w:t>utilise group training scheme apprentices/trainees;</w:t>
      </w:r>
    </w:p>
    <w:p w14:paraId="475F5A5E" w14:textId="77777777" w:rsidR="00D93762" w:rsidRPr="00D61329" w:rsidRDefault="00D93762" w:rsidP="00E246F9">
      <w:pPr>
        <w:pStyle w:val="ListParagraph"/>
        <w:numPr>
          <w:ilvl w:val="0"/>
          <w:numId w:val="21"/>
        </w:numPr>
        <w:rPr>
          <w:rFonts w:eastAsiaTheme="majorEastAsia"/>
        </w:rPr>
      </w:pPr>
      <w:r w:rsidRPr="00D61329">
        <w:rPr>
          <w:rFonts w:eastAsiaTheme="majorEastAsia"/>
        </w:rPr>
        <w:t>utilise sub-contractors apprentices/trainees; or</w:t>
      </w:r>
    </w:p>
    <w:p w14:paraId="301A9C98" w14:textId="77777777" w:rsidR="00D93762" w:rsidRPr="00D61329" w:rsidRDefault="00D93762" w:rsidP="00E246F9">
      <w:pPr>
        <w:pStyle w:val="ListParagraph"/>
        <w:numPr>
          <w:ilvl w:val="0"/>
          <w:numId w:val="21"/>
        </w:numPr>
        <w:rPr>
          <w:rFonts w:eastAsiaTheme="majorEastAsia"/>
        </w:rPr>
      </w:pPr>
      <w:proofErr w:type="gramStart"/>
      <w:r w:rsidRPr="00D61329">
        <w:rPr>
          <w:rFonts w:eastAsiaTheme="majorEastAsia"/>
        </w:rPr>
        <w:t>utilise</w:t>
      </w:r>
      <w:proofErr w:type="gramEnd"/>
      <w:r w:rsidRPr="00D61329">
        <w:rPr>
          <w:rFonts w:eastAsiaTheme="majorEastAsia"/>
        </w:rPr>
        <w:t xml:space="preserve"> any combination of the above.</w:t>
      </w:r>
    </w:p>
    <w:p w14:paraId="0D4ABD65" w14:textId="46A46558" w:rsidR="00D93762" w:rsidRPr="00D93762" w:rsidRDefault="00D93762" w:rsidP="00D93762">
      <w:pPr>
        <w:tabs>
          <w:tab w:val="left" w:pos="567"/>
        </w:tabs>
        <w:ind w:left="567"/>
      </w:pPr>
      <w:r w:rsidRPr="00D93762">
        <w:t xml:space="preserve">For contract values of $1 million and above one (1) non-trade trainee may be substituted for a trade apprentice/trainee for the purpose of determining compliance with the Schedule of Minimum Number of </w:t>
      </w:r>
      <w:r w:rsidR="00394488">
        <w:t>Apprentices/</w:t>
      </w:r>
      <w:r w:rsidRPr="00D93762">
        <w:t>Trainees.</w:t>
      </w:r>
    </w:p>
    <w:p w14:paraId="07507EF2" w14:textId="7C32D28F" w:rsidR="00D93762" w:rsidRPr="00D93762" w:rsidRDefault="00D93762" w:rsidP="00D93762">
      <w:pPr>
        <w:tabs>
          <w:tab w:val="left" w:pos="567"/>
        </w:tabs>
        <w:ind w:left="567"/>
      </w:pPr>
      <w:r w:rsidRPr="00D93762">
        <w:t xml:space="preserve">The level of compliance with this requirement will be reported on at the end of the Contract and taken into consideration on future </w:t>
      </w:r>
      <w:r w:rsidR="006E5D29">
        <w:t xml:space="preserve">quotations or </w:t>
      </w:r>
      <w:r w:rsidRPr="00D93762">
        <w:t>tenders for a period of twelve (12) months.</w:t>
      </w:r>
    </w:p>
    <w:p w14:paraId="3622C6AF" w14:textId="77777777" w:rsidR="00D93762" w:rsidRPr="00D93762" w:rsidRDefault="00D93762" w:rsidP="00D93762">
      <w:pPr>
        <w:tabs>
          <w:tab w:val="left" w:pos="1843"/>
        </w:tabs>
        <w:ind w:left="567"/>
      </w:pPr>
      <w:r w:rsidRPr="00D93762">
        <w:t>Further information on NT Government Policy on the use of apprentices/trainees on Government Contracts and accredited training programs can be obtained from:</w:t>
      </w:r>
    </w:p>
    <w:p w14:paraId="6F2CE6F6" w14:textId="197AD026" w:rsidR="00D93762" w:rsidRPr="00D93762" w:rsidRDefault="002E383A" w:rsidP="001D0D4E">
      <w:pPr>
        <w:spacing w:before="120" w:after="120"/>
        <w:ind w:left="540"/>
      </w:pPr>
      <w:r>
        <w:rPr>
          <w:szCs w:val="24"/>
        </w:rPr>
        <w:t>Employment and Skilling NT</w:t>
      </w:r>
      <w:r w:rsidR="00D93762" w:rsidRPr="00D93762">
        <w:rPr>
          <w:szCs w:val="24"/>
        </w:rPr>
        <w:br/>
        <w:t xml:space="preserve">Department of </w:t>
      </w:r>
      <w:r w:rsidR="00AF78CE">
        <w:rPr>
          <w:szCs w:val="24"/>
        </w:rPr>
        <w:t xml:space="preserve">Trade, </w:t>
      </w:r>
      <w:r w:rsidR="00D93762" w:rsidRPr="00D93762">
        <w:rPr>
          <w:szCs w:val="24"/>
        </w:rPr>
        <w:t>Business</w:t>
      </w:r>
      <w:r w:rsidR="00AF78CE">
        <w:rPr>
          <w:szCs w:val="24"/>
        </w:rPr>
        <w:t xml:space="preserve"> and Innovation</w:t>
      </w:r>
      <w:r w:rsidR="00D93762" w:rsidRPr="00D93762">
        <w:rPr>
          <w:szCs w:val="24"/>
        </w:rPr>
        <w:br/>
      </w:r>
      <w:r w:rsidR="00D133CF">
        <w:rPr>
          <w:szCs w:val="24"/>
        </w:rPr>
        <w:t>2nd</w:t>
      </w:r>
      <w:r w:rsidR="00D93762" w:rsidRPr="00D93762">
        <w:rPr>
          <w:szCs w:val="24"/>
        </w:rPr>
        <w:t xml:space="preserve"> Floor, </w:t>
      </w:r>
      <w:r w:rsidR="00D133CF">
        <w:rPr>
          <w:szCs w:val="24"/>
        </w:rPr>
        <w:t>Development House</w:t>
      </w:r>
      <w:proofErr w:type="gramStart"/>
      <w:r w:rsidR="00D93762" w:rsidRPr="00D93762">
        <w:rPr>
          <w:szCs w:val="24"/>
        </w:rPr>
        <w:t>,</w:t>
      </w:r>
      <w:proofErr w:type="gramEnd"/>
      <w:r w:rsidR="00D93762" w:rsidRPr="00D93762">
        <w:rPr>
          <w:szCs w:val="24"/>
        </w:rPr>
        <w:br/>
      </w:r>
      <w:r w:rsidR="00D133CF">
        <w:rPr>
          <w:szCs w:val="24"/>
        </w:rPr>
        <w:t xml:space="preserve">76 the Esplanade </w:t>
      </w:r>
      <w:r w:rsidR="00D93762" w:rsidRPr="00D93762">
        <w:rPr>
          <w:szCs w:val="24"/>
        </w:rPr>
        <w:br/>
        <w:t>Darwin  NT  0800</w:t>
      </w:r>
      <w:r w:rsidR="00D93762" w:rsidRPr="00D93762">
        <w:rPr>
          <w:szCs w:val="24"/>
        </w:rPr>
        <w:br/>
        <w:t>Telephone: (08) 8935 7707</w:t>
      </w:r>
      <w:r w:rsidR="00D93762" w:rsidRPr="00D93762">
        <w:rPr>
          <w:szCs w:val="24"/>
        </w:rPr>
        <w:br/>
        <w:t>Facsimile: (08) 8901 1326</w:t>
      </w:r>
      <w:r w:rsidR="00D93762" w:rsidRPr="00D93762">
        <w:rPr>
          <w:szCs w:val="24"/>
        </w:rPr>
        <w:br/>
      </w:r>
      <w:r w:rsidR="00D93762" w:rsidRPr="00D93762">
        <w:t xml:space="preserve">email: </w:t>
      </w:r>
      <w:hyperlink r:id="rId34" w:history="1">
        <w:r w:rsidR="00D93762" w:rsidRPr="00D93762">
          <w:rPr>
            <w:color w:val="0000FF"/>
            <w:u w:val="single"/>
          </w:rPr>
          <w:t>govtcontracts@nt.gov.au</w:t>
        </w:r>
      </w:hyperlink>
      <w:r w:rsidR="00D93762" w:rsidRPr="00D93762">
        <w:t xml:space="preserve"> </w:t>
      </w:r>
    </w:p>
    <w:p w14:paraId="28A55ED5" w14:textId="77777777" w:rsidR="00D93762" w:rsidRPr="00D93762" w:rsidRDefault="00D93762" w:rsidP="00D93762">
      <w:pPr>
        <w:ind w:left="540"/>
      </w:pPr>
      <w:r w:rsidRPr="00D93762">
        <w:t>Or</w:t>
      </w:r>
    </w:p>
    <w:p w14:paraId="6B33E7C5" w14:textId="77777777" w:rsidR="00D93762" w:rsidRPr="00D93762" w:rsidRDefault="00D93762" w:rsidP="00D93762">
      <w:pPr>
        <w:ind w:left="540"/>
      </w:pPr>
      <w:r w:rsidRPr="00D93762">
        <w:t>GPO Box 3200</w:t>
      </w:r>
      <w:r w:rsidRPr="00D93762">
        <w:br/>
      </w:r>
      <w:proofErr w:type="gramStart"/>
      <w:r w:rsidRPr="00D93762">
        <w:t>Darwin  NT</w:t>
      </w:r>
      <w:proofErr w:type="gramEnd"/>
      <w:r w:rsidRPr="00D93762">
        <w:t xml:space="preserve">  0801</w:t>
      </w:r>
    </w:p>
    <w:p w14:paraId="414F5AF7" w14:textId="77777777" w:rsidR="00D93762" w:rsidRPr="00D93762" w:rsidRDefault="00D93762" w:rsidP="00D93762">
      <w:pPr>
        <w:tabs>
          <w:tab w:val="left" w:pos="1843"/>
        </w:tabs>
        <w:ind w:left="567"/>
      </w:pPr>
      <w:r w:rsidRPr="00D93762">
        <w:t>Further information regarding the employment of apprentices/trainees can be obtained from:</w:t>
      </w:r>
    </w:p>
    <w:p w14:paraId="1C618CE0" w14:textId="17900CF6" w:rsidR="00D93762" w:rsidRPr="00D93762" w:rsidRDefault="00D93762" w:rsidP="00D93762">
      <w:pPr>
        <w:tabs>
          <w:tab w:val="left" w:pos="1843"/>
        </w:tabs>
        <w:ind w:left="567"/>
      </w:pPr>
      <w:r w:rsidRPr="00D93762">
        <w:t>Australian Apprenticeships NT</w:t>
      </w:r>
      <w:r w:rsidRPr="00D93762">
        <w:br/>
      </w:r>
      <w:r w:rsidR="00D133CF">
        <w:t xml:space="preserve">38 Woods </w:t>
      </w:r>
      <w:r w:rsidRPr="00D93762">
        <w:t>Street</w:t>
      </w:r>
      <w:r w:rsidRPr="00D93762">
        <w:br/>
      </w:r>
      <w:proofErr w:type="gramStart"/>
      <w:r w:rsidRPr="00D93762">
        <w:t>Darwin  NT</w:t>
      </w:r>
      <w:proofErr w:type="gramEnd"/>
      <w:r w:rsidRPr="00D93762">
        <w:t xml:space="preserve">  0800</w:t>
      </w:r>
      <w:r w:rsidRPr="00D93762">
        <w:br/>
      </w:r>
      <w:r w:rsidRPr="00D93762">
        <w:lastRenderedPageBreak/>
        <w:t>Telephone: 1300 137 130  or Telephone: (08) 8935 8200</w:t>
      </w:r>
      <w:r w:rsidRPr="00D93762">
        <w:br/>
        <w:t xml:space="preserve">email: </w:t>
      </w:r>
      <w:hyperlink r:id="rId35" w:history="1">
        <w:r w:rsidRPr="00D93762">
          <w:t>Darwin@aacnt.com.au</w:t>
        </w:r>
      </w:hyperlink>
      <w:r w:rsidRPr="00D93762">
        <w:t xml:space="preserve"> </w:t>
      </w:r>
    </w:p>
    <w:p w14:paraId="65662A5D" w14:textId="77777777" w:rsidR="00D93762" w:rsidRPr="00D93762" w:rsidRDefault="00D93762" w:rsidP="00D93762">
      <w:pPr>
        <w:tabs>
          <w:tab w:val="left" w:pos="1843"/>
        </w:tabs>
        <w:ind w:left="567"/>
      </w:pPr>
      <w:r w:rsidRPr="00D93762">
        <w:t>Or</w:t>
      </w:r>
    </w:p>
    <w:p w14:paraId="1B742C72" w14:textId="77777777" w:rsidR="00D93762" w:rsidRPr="00D93762" w:rsidRDefault="00D93762" w:rsidP="00D93762">
      <w:pPr>
        <w:tabs>
          <w:tab w:val="left" w:pos="1843"/>
        </w:tabs>
        <w:ind w:left="567"/>
      </w:pPr>
      <w:r w:rsidRPr="00D93762">
        <w:t>GPO Box 3049</w:t>
      </w:r>
      <w:r w:rsidRPr="00D93762">
        <w:br/>
      </w:r>
      <w:proofErr w:type="gramStart"/>
      <w:r w:rsidRPr="00D93762">
        <w:t>Darwin  NT</w:t>
      </w:r>
      <w:proofErr w:type="gramEnd"/>
      <w:r w:rsidRPr="00D93762">
        <w:t xml:space="preserve">  0801</w:t>
      </w:r>
    </w:p>
    <w:p w14:paraId="52D9D227" w14:textId="77777777" w:rsidR="00D93762" w:rsidRPr="00D93762" w:rsidRDefault="00D93762" w:rsidP="00D93762">
      <w:pPr>
        <w:tabs>
          <w:tab w:val="left" w:pos="1843"/>
        </w:tabs>
        <w:ind w:left="567"/>
      </w:pPr>
      <w:r w:rsidRPr="00D93762">
        <w:t>Or</w:t>
      </w:r>
    </w:p>
    <w:p w14:paraId="095FF99D" w14:textId="2594FFDB" w:rsidR="00D93762" w:rsidRPr="00D93762" w:rsidRDefault="00091755" w:rsidP="00D93762">
      <w:pPr>
        <w:tabs>
          <w:tab w:val="left" w:pos="1843"/>
        </w:tabs>
        <w:ind w:left="567"/>
      </w:pPr>
      <w:r>
        <w:t xml:space="preserve">2/9 Whittaker </w:t>
      </w:r>
      <w:r w:rsidR="00D93762" w:rsidRPr="00D93762">
        <w:t>Street</w:t>
      </w:r>
      <w:r w:rsidR="00D93762" w:rsidRPr="00D93762">
        <w:br/>
        <w:t>Alice Springs NT 0870|</w:t>
      </w:r>
      <w:r w:rsidR="00D93762" w:rsidRPr="00D93762">
        <w:br/>
        <w:t>Telephone: (08) 895</w:t>
      </w:r>
      <w:r>
        <w:t>5 6955</w:t>
      </w:r>
    </w:p>
    <w:p w14:paraId="4BEC7F5A" w14:textId="240F3A45" w:rsidR="00711F94" w:rsidRPr="00226C11" w:rsidRDefault="00711F94" w:rsidP="00226C11">
      <w:pPr>
        <w:pStyle w:val="Heading2"/>
        <w:numPr>
          <w:ilvl w:val="1"/>
          <w:numId w:val="7"/>
        </w:numPr>
        <w:rPr>
          <w:color w:val="auto"/>
        </w:rPr>
      </w:pPr>
      <w:bookmarkStart w:id="618" w:name="_Toc474837756"/>
      <w:r w:rsidRPr="00226C11">
        <w:rPr>
          <w:color w:val="auto"/>
        </w:rPr>
        <w:t>Indigenous Development Plan</w:t>
      </w:r>
      <w:bookmarkEnd w:id="605"/>
      <w:bookmarkEnd w:id="606"/>
      <w:bookmarkEnd w:id="607"/>
      <w:bookmarkEnd w:id="608"/>
      <w:bookmarkEnd w:id="609"/>
      <w:bookmarkEnd w:id="610"/>
      <w:bookmarkEnd w:id="618"/>
    </w:p>
    <w:p w14:paraId="4ADE6D66" w14:textId="71E40CE0" w:rsidR="00711F94" w:rsidRPr="00C537EB" w:rsidRDefault="00711F94" w:rsidP="00C07911">
      <w:pPr>
        <w:tabs>
          <w:tab w:val="left" w:pos="1843"/>
        </w:tabs>
        <w:ind w:left="567"/>
      </w:pPr>
      <w:r w:rsidRPr="00C537EB">
        <w:t>Where specified in the Annexure</w:t>
      </w:r>
      <w:r w:rsidR="00164296">
        <w:t xml:space="preserve"> </w:t>
      </w:r>
      <w:r w:rsidR="006E5D29">
        <w:t>the</w:t>
      </w:r>
      <w:r w:rsidRPr="00C537EB">
        <w:t xml:space="preserve"> </w:t>
      </w:r>
      <w:r w:rsidR="007529BA" w:rsidRPr="00C537EB">
        <w:t xml:space="preserve">Respondent </w:t>
      </w:r>
      <w:r w:rsidR="00312520" w:rsidRPr="00C537EB">
        <w:t>is required to</w:t>
      </w:r>
      <w:r w:rsidRPr="00C537EB">
        <w:t xml:space="preserve"> submit, as part of its </w:t>
      </w:r>
      <w:r w:rsidR="007529BA" w:rsidRPr="00C537EB">
        <w:t>Quotation</w:t>
      </w:r>
      <w:r w:rsidRPr="00C537EB">
        <w:t>, an Indigenous Development Plan Proposal.</w:t>
      </w:r>
    </w:p>
    <w:p w14:paraId="5217AEDB" w14:textId="7E930E38" w:rsidR="00711F94" w:rsidRPr="00C537EB" w:rsidRDefault="00711F94" w:rsidP="00C07911">
      <w:pPr>
        <w:tabs>
          <w:tab w:val="left" w:pos="1843"/>
        </w:tabs>
        <w:ind w:left="567"/>
      </w:pPr>
      <w:r w:rsidRPr="00C537EB">
        <w:t xml:space="preserve">Any </w:t>
      </w:r>
      <w:r w:rsidR="007529BA" w:rsidRPr="00C537EB">
        <w:t>Quotation</w:t>
      </w:r>
      <w:r w:rsidRPr="00C537EB">
        <w:t xml:space="preserve"> not complying with the requirements of this clause may be declared </w:t>
      </w:r>
      <w:r w:rsidR="00CD10A9" w:rsidRPr="00C537EB">
        <w:t>inadmissible for assessment</w:t>
      </w:r>
      <w:r w:rsidRPr="00C537EB">
        <w:t>.</w:t>
      </w:r>
    </w:p>
    <w:p w14:paraId="719BE85D" w14:textId="77777777" w:rsidR="00711F94" w:rsidRPr="00226C11" w:rsidRDefault="00711F94" w:rsidP="00226C11">
      <w:pPr>
        <w:pStyle w:val="Heading2"/>
        <w:numPr>
          <w:ilvl w:val="1"/>
          <w:numId w:val="7"/>
        </w:numPr>
        <w:rPr>
          <w:color w:val="auto"/>
        </w:rPr>
      </w:pPr>
      <w:bookmarkStart w:id="619" w:name="_Toc389111644"/>
      <w:bookmarkStart w:id="620" w:name="_Toc474837757"/>
      <w:bookmarkStart w:id="621" w:name="_Toc384111279"/>
      <w:r w:rsidRPr="00226C11">
        <w:rPr>
          <w:color w:val="auto"/>
        </w:rPr>
        <w:t>Indigenous requirements for Shire Councils</w:t>
      </w:r>
      <w:bookmarkEnd w:id="619"/>
      <w:bookmarkEnd w:id="620"/>
    </w:p>
    <w:p w14:paraId="052E2BB4" w14:textId="11C5FA73" w:rsidR="00711F94" w:rsidRPr="00C537EB" w:rsidRDefault="00711F94" w:rsidP="000746D0">
      <w:pPr>
        <w:tabs>
          <w:tab w:val="left" w:pos="1843"/>
        </w:tabs>
        <w:ind w:left="567"/>
      </w:pPr>
      <w:r w:rsidRPr="00C537EB">
        <w:t xml:space="preserve">Where specified in the Annexure, the </w:t>
      </w:r>
      <w:r w:rsidR="007529BA" w:rsidRPr="00C537EB">
        <w:t xml:space="preserve">Respondent </w:t>
      </w:r>
      <w:r w:rsidR="00312520" w:rsidRPr="00C537EB">
        <w:t>wi</w:t>
      </w:r>
      <w:r w:rsidRPr="00C537EB">
        <w:t xml:space="preserve">ll, if awarded the Contract, maintain an Indigenous employment rate which will be no less than thirty per cent (30%) of the total workforce engaged in the delivery of the </w:t>
      </w:r>
      <w:r w:rsidR="002F295F" w:rsidRPr="00C537EB">
        <w:t>Supplies</w:t>
      </w:r>
      <w:r w:rsidRPr="00C537EB">
        <w:t>.</w:t>
      </w:r>
    </w:p>
    <w:p w14:paraId="0C2D90F9" w14:textId="7325DB7A" w:rsidR="00912DC8" w:rsidRPr="00C537EB" w:rsidRDefault="00912DC8" w:rsidP="00C07911">
      <w:pPr>
        <w:pStyle w:val="Heading1"/>
        <w:numPr>
          <w:ilvl w:val="0"/>
          <w:numId w:val="7"/>
        </w:numPr>
        <w:rPr>
          <w:color w:val="auto"/>
          <w:sz w:val="28"/>
          <w:szCs w:val="28"/>
        </w:rPr>
      </w:pPr>
      <w:bookmarkStart w:id="622" w:name="_Toc356041605"/>
      <w:bookmarkStart w:id="623" w:name="_Toc356053781"/>
      <w:bookmarkStart w:id="624" w:name="_Toc356649895"/>
      <w:bookmarkStart w:id="625" w:name="_Toc389111645"/>
      <w:bookmarkStart w:id="626" w:name="_Toc474837758"/>
      <w:bookmarkStart w:id="627" w:name="_Toc384111280"/>
      <w:bookmarkStart w:id="628" w:name="_Toc330198949"/>
      <w:bookmarkStart w:id="629" w:name="_Toc356980182"/>
      <w:bookmarkStart w:id="630" w:name="_Toc356981679"/>
      <w:bookmarkStart w:id="631" w:name="_Toc356984509"/>
      <w:bookmarkStart w:id="632" w:name="_Toc356980417"/>
      <w:bookmarkStart w:id="633" w:name="_Toc328583047"/>
      <w:bookmarkStart w:id="634" w:name="_Toc356978979"/>
      <w:bookmarkEnd w:id="621"/>
      <w:bookmarkEnd w:id="622"/>
      <w:bookmarkEnd w:id="623"/>
      <w:bookmarkEnd w:id="624"/>
      <w:r w:rsidRPr="00C537EB">
        <w:rPr>
          <w:color w:val="auto"/>
          <w:sz w:val="28"/>
          <w:szCs w:val="28"/>
        </w:rPr>
        <w:t>Signing Documents</w:t>
      </w:r>
      <w:bookmarkEnd w:id="625"/>
      <w:bookmarkEnd w:id="626"/>
    </w:p>
    <w:p w14:paraId="4B1F4FF6" w14:textId="3B0A8F19" w:rsidR="00912DC8" w:rsidRPr="00C537EB" w:rsidRDefault="00912DC8" w:rsidP="00912DC8">
      <w:pPr>
        <w:ind w:left="567"/>
      </w:pPr>
      <w:r w:rsidRPr="00C537EB">
        <w:t xml:space="preserve">The </w:t>
      </w:r>
      <w:r w:rsidR="00FE5808" w:rsidRPr="00C537EB">
        <w:t>Respondent</w:t>
      </w:r>
      <w:r w:rsidRPr="00C537EB">
        <w:t xml:space="preserve"> must sign its </w:t>
      </w:r>
      <w:r w:rsidR="00FE5808" w:rsidRPr="00C537EB">
        <w:t>Quotation</w:t>
      </w:r>
      <w:r w:rsidRPr="00C537EB">
        <w:t xml:space="preserve"> as indicated below:</w:t>
      </w:r>
    </w:p>
    <w:p w14:paraId="0B4B705B" w14:textId="1F2079F1" w:rsidR="00912DC8" w:rsidRPr="00C537EB" w:rsidRDefault="00912DC8" w:rsidP="00E246F9">
      <w:pPr>
        <w:pStyle w:val="ListParagraph"/>
        <w:numPr>
          <w:ilvl w:val="0"/>
          <w:numId w:val="22"/>
        </w:numPr>
      </w:pPr>
      <w:r w:rsidRPr="00C537EB">
        <w:t xml:space="preserve">If the </w:t>
      </w:r>
      <w:r w:rsidR="00FE5808" w:rsidRPr="00C537EB">
        <w:t>Respondent</w:t>
      </w:r>
      <w:r w:rsidRPr="00C537EB">
        <w:t xml:space="preserve"> is a company:</w:t>
      </w:r>
    </w:p>
    <w:p w14:paraId="6821FA52" w14:textId="77777777" w:rsidR="00912DC8" w:rsidRPr="00C537EB" w:rsidRDefault="00912DC8" w:rsidP="00E246F9">
      <w:pPr>
        <w:pStyle w:val="ListParagraph"/>
        <w:numPr>
          <w:ilvl w:val="1"/>
          <w:numId w:val="22"/>
        </w:numPr>
      </w:pPr>
      <w:r w:rsidRPr="00C537EB">
        <w:t>with its common seal, and the fixing of the seal witnessed by:</w:t>
      </w:r>
    </w:p>
    <w:p w14:paraId="7A8CFC85" w14:textId="77777777" w:rsidR="00912DC8" w:rsidRPr="00C537EB" w:rsidRDefault="00912DC8" w:rsidP="00394488">
      <w:pPr>
        <w:pStyle w:val="ListParagraph"/>
        <w:numPr>
          <w:ilvl w:val="2"/>
          <w:numId w:val="30"/>
        </w:numPr>
      </w:pPr>
      <w:r w:rsidRPr="00C537EB">
        <w:t>two (2) directors of the company; or</w:t>
      </w:r>
    </w:p>
    <w:p w14:paraId="0DC06744" w14:textId="77777777" w:rsidR="00912DC8" w:rsidRPr="00C537EB" w:rsidRDefault="00912DC8" w:rsidP="00394488">
      <w:pPr>
        <w:pStyle w:val="ListParagraph"/>
        <w:numPr>
          <w:ilvl w:val="2"/>
          <w:numId w:val="30"/>
        </w:numPr>
      </w:pPr>
      <w:r w:rsidRPr="00C537EB">
        <w:t>a director and a company secretary of the company; or</w:t>
      </w:r>
    </w:p>
    <w:p w14:paraId="29465360" w14:textId="77777777" w:rsidR="00912DC8" w:rsidRPr="00C537EB" w:rsidRDefault="00912DC8" w:rsidP="00C3460B">
      <w:pPr>
        <w:pStyle w:val="ListParagraph"/>
        <w:numPr>
          <w:ilvl w:val="2"/>
          <w:numId w:val="30"/>
        </w:numPr>
      </w:pPr>
      <w:r w:rsidRPr="00C537EB">
        <w:t>for a proprietary company that has a sole director who is also the sole company secretary – that director; or</w:t>
      </w:r>
    </w:p>
    <w:p w14:paraId="09F96225" w14:textId="77777777" w:rsidR="00912DC8" w:rsidRPr="00C537EB" w:rsidRDefault="00912DC8" w:rsidP="00E246F9">
      <w:pPr>
        <w:pStyle w:val="ListParagraph"/>
        <w:numPr>
          <w:ilvl w:val="1"/>
          <w:numId w:val="22"/>
        </w:numPr>
      </w:pPr>
      <w:r w:rsidRPr="00C537EB">
        <w:t>without its common seal, if signed by:</w:t>
      </w:r>
    </w:p>
    <w:p w14:paraId="3F36D7DE" w14:textId="77777777" w:rsidR="00912DC8" w:rsidRPr="00C537EB" w:rsidRDefault="00912DC8" w:rsidP="00394488">
      <w:pPr>
        <w:pStyle w:val="ListParagraph"/>
        <w:numPr>
          <w:ilvl w:val="2"/>
          <w:numId w:val="30"/>
        </w:numPr>
      </w:pPr>
      <w:r w:rsidRPr="00C537EB">
        <w:t>two (2) directors of the company; or</w:t>
      </w:r>
    </w:p>
    <w:p w14:paraId="360442DB" w14:textId="77777777" w:rsidR="00912DC8" w:rsidRPr="00C537EB" w:rsidRDefault="00912DC8" w:rsidP="00394488">
      <w:pPr>
        <w:pStyle w:val="ListParagraph"/>
        <w:numPr>
          <w:ilvl w:val="2"/>
          <w:numId w:val="30"/>
        </w:numPr>
      </w:pPr>
      <w:r w:rsidRPr="00C537EB">
        <w:t>a director and a company secretary of the company; or</w:t>
      </w:r>
    </w:p>
    <w:p w14:paraId="5C8591EA" w14:textId="77777777" w:rsidR="00912DC8" w:rsidRPr="00C537EB" w:rsidRDefault="00912DC8" w:rsidP="00C3460B">
      <w:pPr>
        <w:pStyle w:val="ListParagraph"/>
        <w:numPr>
          <w:ilvl w:val="2"/>
          <w:numId w:val="30"/>
        </w:numPr>
      </w:pPr>
      <w:r w:rsidRPr="00C537EB">
        <w:t>for a proprietary company that has a sole director who is also the sole company secretary – that director; or</w:t>
      </w:r>
    </w:p>
    <w:p w14:paraId="0B3BAD5B" w14:textId="3BF2CD72" w:rsidR="00912DC8" w:rsidRPr="00C537EB" w:rsidRDefault="00912DC8" w:rsidP="00E246F9">
      <w:pPr>
        <w:pStyle w:val="ListParagraph"/>
        <w:numPr>
          <w:ilvl w:val="1"/>
          <w:numId w:val="22"/>
        </w:numPr>
      </w:pPr>
      <w:proofErr w:type="gramStart"/>
      <w:r w:rsidRPr="00C537EB">
        <w:t>by</w:t>
      </w:r>
      <w:proofErr w:type="gramEnd"/>
      <w:r w:rsidRPr="00C537EB">
        <w:t xml:space="preserve"> being signed by a person or persons authorised  by the company to bind it in contract.  In such circumstances a copy of the authorisation must be submitted with the </w:t>
      </w:r>
      <w:r w:rsidR="00FE5808" w:rsidRPr="00C537EB">
        <w:t>Quotation</w:t>
      </w:r>
      <w:r w:rsidRPr="00C537EB">
        <w:t>.</w:t>
      </w:r>
    </w:p>
    <w:p w14:paraId="0B762C64" w14:textId="77777777" w:rsidR="00912DC8" w:rsidRPr="00C537EB" w:rsidRDefault="00912DC8" w:rsidP="00E246F9">
      <w:pPr>
        <w:pStyle w:val="ListParagraph"/>
        <w:numPr>
          <w:ilvl w:val="0"/>
          <w:numId w:val="22"/>
        </w:numPr>
      </w:pPr>
      <w:r w:rsidRPr="00C537EB">
        <w:t>In the case of a firm (including a firm trading under a business or trading name and a partnership):</w:t>
      </w:r>
    </w:p>
    <w:p w14:paraId="4F91B1DF" w14:textId="77777777" w:rsidR="00912DC8" w:rsidRPr="00C537EB" w:rsidRDefault="00912DC8" w:rsidP="00E246F9">
      <w:pPr>
        <w:pStyle w:val="ListParagraph"/>
        <w:numPr>
          <w:ilvl w:val="1"/>
          <w:numId w:val="22"/>
        </w:numPr>
      </w:pPr>
      <w:r w:rsidRPr="00C537EB">
        <w:t>by signature of each proprietor of the firm; or</w:t>
      </w:r>
    </w:p>
    <w:p w14:paraId="2361A509" w14:textId="6CC05F69" w:rsidR="00912DC8" w:rsidRPr="00C537EB" w:rsidRDefault="00912DC8" w:rsidP="00E246F9">
      <w:pPr>
        <w:pStyle w:val="ListParagraph"/>
        <w:numPr>
          <w:ilvl w:val="1"/>
          <w:numId w:val="22"/>
        </w:numPr>
      </w:pPr>
      <w:proofErr w:type="gramStart"/>
      <w:r w:rsidRPr="00C537EB">
        <w:t>in</w:t>
      </w:r>
      <w:proofErr w:type="gramEnd"/>
      <w:r w:rsidRPr="00C537EB">
        <w:t xml:space="preserve"> the case of firms having more than five (5) proprietors, by signature of the proprietors authorised to bind the firm in Contract.  In the case of the later evidence of the authority of those proprietors to bind the firm may be required by the Principal</w:t>
      </w:r>
      <w:r w:rsidR="002F295F" w:rsidRPr="00C537EB">
        <w:t>.</w:t>
      </w:r>
    </w:p>
    <w:p w14:paraId="002DE70D" w14:textId="1E9ACDA7" w:rsidR="00912DC8" w:rsidRPr="00C537EB" w:rsidRDefault="00912DC8" w:rsidP="00912DC8">
      <w:pPr>
        <w:ind w:left="567"/>
      </w:pPr>
      <w:r w:rsidRPr="00C537EB">
        <w:t xml:space="preserve">Where the </w:t>
      </w:r>
      <w:r w:rsidR="00FE5808" w:rsidRPr="00C537EB">
        <w:t>Respondent</w:t>
      </w:r>
      <w:r w:rsidRPr="00C537EB">
        <w:t xml:space="preserve"> is lodging its </w:t>
      </w:r>
      <w:r w:rsidR="00FE5808" w:rsidRPr="00C537EB">
        <w:t>Quotation</w:t>
      </w:r>
      <w:r w:rsidRPr="00C537EB">
        <w:t xml:space="preserve"> via the Quotations and Tenders Online </w:t>
      </w:r>
      <w:proofErr w:type="spellStart"/>
      <w:r w:rsidRPr="00C537EB">
        <w:t>eLodgement</w:t>
      </w:r>
      <w:proofErr w:type="spellEnd"/>
      <w:r w:rsidRPr="00C537EB">
        <w:t xml:space="preserve"> Service, there is no requirement to complete the "signature" block on the Declaration by </w:t>
      </w:r>
      <w:r w:rsidR="00FE5808" w:rsidRPr="00C537EB">
        <w:t>Respondent</w:t>
      </w:r>
      <w:r w:rsidRPr="00C537EB">
        <w:t xml:space="preserve"> form.</w:t>
      </w:r>
    </w:p>
    <w:p w14:paraId="028FE751" w14:textId="5FA75167" w:rsidR="00E40AB9" w:rsidRPr="00295F7B" w:rsidRDefault="00E40AB9" w:rsidP="00B41351">
      <w:pPr>
        <w:pStyle w:val="Heading1"/>
        <w:numPr>
          <w:ilvl w:val="0"/>
          <w:numId w:val="7"/>
        </w:numPr>
        <w:rPr>
          <w:color w:val="auto"/>
          <w:sz w:val="28"/>
          <w:szCs w:val="28"/>
        </w:rPr>
      </w:pPr>
      <w:bookmarkStart w:id="635" w:name="_Toc389111646"/>
      <w:bookmarkStart w:id="636" w:name="_Toc474837759"/>
      <w:r w:rsidRPr="00C537EB">
        <w:rPr>
          <w:color w:val="auto"/>
          <w:sz w:val="28"/>
          <w:szCs w:val="28"/>
        </w:rPr>
        <w:lastRenderedPageBreak/>
        <w:t>Lodgement</w:t>
      </w:r>
      <w:r w:rsidRPr="00295F7B">
        <w:rPr>
          <w:color w:val="auto"/>
          <w:sz w:val="28"/>
          <w:szCs w:val="28"/>
        </w:rPr>
        <w:t xml:space="preserve"> of </w:t>
      </w:r>
      <w:r w:rsidR="00FE5808" w:rsidRPr="00C537EB">
        <w:rPr>
          <w:color w:val="auto"/>
          <w:sz w:val="28"/>
          <w:szCs w:val="28"/>
        </w:rPr>
        <w:t>Quotation</w:t>
      </w:r>
      <w:bookmarkEnd w:id="627"/>
      <w:bookmarkEnd w:id="635"/>
      <w:bookmarkEnd w:id="636"/>
      <w:r w:rsidRPr="00295F7B">
        <w:rPr>
          <w:color w:val="auto"/>
          <w:sz w:val="28"/>
          <w:szCs w:val="28"/>
        </w:rPr>
        <w:t xml:space="preserve"> </w:t>
      </w:r>
    </w:p>
    <w:p w14:paraId="65A9CFB0" w14:textId="77777777" w:rsidR="00E40AB9" w:rsidRPr="00226C11" w:rsidRDefault="00E40AB9" w:rsidP="008C5D77">
      <w:pPr>
        <w:pStyle w:val="Heading2"/>
        <w:numPr>
          <w:ilvl w:val="1"/>
          <w:numId w:val="7"/>
        </w:numPr>
        <w:rPr>
          <w:color w:val="auto"/>
        </w:rPr>
      </w:pPr>
      <w:bookmarkStart w:id="637" w:name="_Ref377647972"/>
      <w:bookmarkStart w:id="638" w:name="_Toc384111281"/>
      <w:bookmarkStart w:id="639" w:name="_Toc389111647"/>
      <w:bookmarkStart w:id="640" w:name="_Toc474837760"/>
      <w:r w:rsidRPr="00226C11">
        <w:rPr>
          <w:color w:val="auto"/>
        </w:rPr>
        <w:t>Lodgement</w:t>
      </w:r>
      <w:bookmarkEnd w:id="637"/>
      <w:bookmarkEnd w:id="638"/>
      <w:bookmarkEnd w:id="639"/>
      <w:bookmarkEnd w:id="640"/>
      <w:r w:rsidRPr="00226C11">
        <w:rPr>
          <w:color w:val="auto"/>
        </w:rPr>
        <w:t xml:space="preserve"> </w:t>
      </w:r>
    </w:p>
    <w:p w14:paraId="3E9174CC" w14:textId="6B80016B" w:rsidR="00E40AB9" w:rsidRPr="00C537EB" w:rsidRDefault="00BE01F7" w:rsidP="00E40AB9">
      <w:pPr>
        <w:tabs>
          <w:tab w:val="left" w:pos="567"/>
        </w:tabs>
        <w:ind w:left="567"/>
      </w:pPr>
      <w:r w:rsidRPr="00C537EB">
        <w:t xml:space="preserve">Unless otherwise directed by the Principal, </w:t>
      </w:r>
      <w:r w:rsidR="00B41351" w:rsidRPr="00C537EB">
        <w:t>Quotations</w:t>
      </w:r>
      <w:r w:rsidR="00E40AB9" w:rsidRPr="00C537EB">
        <w:t xml:space="preserve"> must be lodged using one of the following methods:</w:t>
      </w:r>
    </w:p>
    <w:p w14:paraId="79AB9AB7" w14:textId="60284614" w:rsidR="00E40AB9" w:rsidRPr="00C537EB" w:rsidRDefault="00E40AB9" w:rsidP="00E246F9">
      <w:pPr>
        <w:pStyle w:val="ListParagraph"/>
        <w:numPr>
          <w:ilvl w:val="0"/>
          <w:numId w:val="23"/>
        </w:numPr>
      </w:pPr>
      <w:r w:rsidRPr="00C537EB">
        <w:t>facsimile, directed to the facsimile number stated on the cover o</w:t>
      </w:r>
      <w:r w:rsidR="00D133CF">
        <w:t>f</w:t>
      </w:r>
      <w:r w:rsidRPr="00C537EB">
        <w:t xml:space="preserve"> the </w:t>
      </w:r>
      <w:r w:rsidR="00815CED" w:rsidRPr="00C537EB">
        <w:t>RFQ</w:t>
      </w:r>
      <w:r w:rsidRPr="00C537EB">
        <w:t xml:space="preserve">; </w:t>
      </w:r>
      <w:r w:rsidR="00C320DC" w:rsidRPr="00C537EB">
        <w:t>or</w:t>
      </w:r>
    </w:p>
    <w:p w14:paraId="475B55B1" w14:textId="04155F16" w:rsidR="00E40AB9" w:rsidRPr="00C537EB" w:rsidRDefault="00C320DC" w:rsidP="00E246F9">
      <w:pPr>
        <w:pStyle w:val="ListParagraph"/>
        <w:numPr>
          <w:ilvl w:val="0"/>
          <w:numId w:val="23"/>
        </w:numPr>
      </w:pPr>
      <w:proofErr w:type="gramStart"/>
      <w:r w:rsidRPr="00C537EB">
        <w:t>electronically</w:t>
      </w:r>
      <w:proofErr w:type="gramEnd"/>
      <w:r w:rsidRPr="00C537EB">
        <w:t xml:space="preserve">, </w:t>
      </w:r>
      <w:r w:rsidR="008F1DE8">
        <w:t xml:space="preserve">against the corresponding </w:t>
      </w:r>
      <w:r w:rsidR="00C95F1D">
        <w:t xml:space="preserve">Quotation </w:t>
      </w:r>
      <w:r w:rsidR="008F1DE8">
        <w:t xml:space="preserve">number </w:t>
      </w:r>
      <w:r w:rsidRPr="00C537EB">
        <w:t xml:space="preserve">using </w:t>
      </w:r>
      <w:r w:rsidR="00E40AB9" w:rsidRPr="00C537EB">
        <w:t xml:space="preserve">Quotations and Tenders Online </w:t>
      </w:r>
      <w:proofErr w:type="spellStart"/>
      <w:r w:rsidR="00E40AB9" w:rsidRPr="00C537EB">
        <w:t>eLodgement</w:t>
      </w:r>
      <w:proofErr w:type="spellEnd"/>
      <w:r w:rsidR="00E40AB9" w:rsidRPr="00C537EB">
        <w:t xml:space="preserve"> through the address</w:t>
      </w:r>
      <w:r w:rsidRPr="00C537EB">
        <w:t xml:space="preserve"> stated on the cover o</w:t>
      </w:r>
      <w:r w:rsidR="00D133CF">
        <w:t>f</w:t>
      </w:r>
      <w:r w:rsidRPr="00C537EB">
        <w:t xml:space="preserve"> the </w:t>
      </w:r>
      <w:r w:rsidR="00815CED" w:rsidRPr="00C537EB">
        <w:t>RFQ</w:t>
      </w:r>
      <w:r w:rsidR="00E40AB9" w:rsidRPr="00C537EB">
        <w:t xml:space="preserve"> or</w:t>
      </w:r>
      <w:r w:rsidRPr="00C537EB">
        <w:t xml:space="preserve"> if </w:t>
      </w:r>
      <w:r w:rsidR="00E40AB9" w:rsidRPr="00C537EB">
        <w:t xml:space="preserve">the Principal has approached a specific </w:t>
      </w:r>
      <w:r w:rsidR="00FE5808" w:rsidRPr="00C537EB">
        <w:t>Respondent</w:t>
      </w:r>
      <w:r w:rsidR="00E40AB9" w:rsidRPr="00C537EB">
        <w:t xml:space="preserve">(s) and provided access to the </w:t>
      </w:r>
      <w:r w:rsidR="00815CED" w:rsidRPr="00C537EB">
        <w:t>RFQ</w:t>
      </w:r>
      <w:r w:rsidR="00E40AB9" w:rsidRPr="00C537EB">
        <w:t xml:space="preserve"> through a link or web address, electronically using the link or address provided.</w:t>
      </w:r>
    </w:p>
    <w:p w14:paraId="57447F54" w14:textId="6AEB2BA6" w:rsidR="0084059B" w:rsidRPr="00C537EB" w:rsidRDefault="0084059B" w:rsidP="00E40AB9">
      <w:pPr>
        <w:ind w:left="567"/>
      </w:pPr>
      <w:r w:rsidRPr="00C537EB">
        <w:t xml:space="preserve">Failure to comply with the above requirements will result in the </w:t>
      </w:r>
      <w:r w:rsidR="00B41351" w:rsidRPr="00C537EB">
        <w:t>Quotation</w:t>
      </w:r>
      <w:r w:rsidRPr="00C537EB">
        <w:t xml:space="preserve"> being declared inadmissible for assessment. </w:t>
      </w:r>
    </w:p>
    <w:p w14:paraId="15F340D8" w14:textId="3A2AF691" w:rsidR="00E40AB9" w:rsidRPr="00C537EB" w:rsidRDefault="00E40AB9" w:rsidP="00E40AB9">
      <w:pPr>
        <w:ind w:left="567"/>
      </w:pPr>
      <w:r w:rsidRPr="00C537EB">
        <w:t xml:space="preserve">If, for any reason, a part of a </w:t>
      </w:r>
      <w:r w:rsidR="00FE5808" w:rsidRPr="00C537EB">
        <w:t>Quotation</w:t>
      </w:r>
      <w:r w:rsidRPr="00C537EB">
        <w:t xml:space="preserve"> (excluding the pricing schedule(s)) becomes corrupt, illegible, inadequate or incomplete as a result of transmission or storage, the Principal may request an additional copy of the </w:t>
      </w:r>
      <w:r w:rsidR="00FE5808" w:rsidRPr="00C537EB">
        <w:t>Quotation</w:t>
      </w:r>
      <w:r w:rsidRPr="00C537EB">
        <w:t>.</w:t>
      </w:r>
    </w:p>
    <w:p w14:paraId="300B5445" w14:textId="510878DA" w:rsidR="00E40AB9" w:rsidRPr="00C537EB" w:rsidRDefault="00E40AB9" w:rsidP="00E40AB9">
      <w:pPr>
        <w:ind w:left="567"/>
      </w:pPr>
      <w:r w:rsidRPr="00C537EB">
        <w:t xml:space="preserve">If, for any reason, the pricing schedule(s) contained in a </w:t>
      </w:r>
      <w:r w:rsidR="00FE5808" w:rsidRPr="00C537EB">
        <w:t>Quotation</w:t>
      </w:r>
      <w:r w:rsidRPr="00C537EB">
        <w:t xml:space="preserve"> become corrupt, illegible, inadequate or incomplete as a result of transmission or storage the </w:t>
      </w:r>
      <w:r w:rsidR="00FE5808" w:rsidRPr="00C537EB">
        <w:t>Quotation</w:t>
      </w:r>
      <w:r w:rsidRPr="00C537EB">
        <w:t xml:space="preserve"> </w:t>
      </w:r>
      <w:r w:rsidR="00DF13BC" w:rsidRPr="00C537EB">
        <w:t>may</w:t>
      </w:r>
      <w:r w:rsidRPr="00C537EB">
        <w:t xml:space="preserve"> be declared </w:t>
      </w:r>
      <w:r w:rsidR="00814F4A" w:rsidRPr="00C537EB">
        <w:t>inadmissible</w:t>
      </w:r>
      <w:r w:rsidRPr="00C537EB">
        <w:t xml:space="preserve"> for </w:t>
      </w:r>
      <w:r w:rsidR="00814F4A" w:rsidRPr="00C537EB">
        <w:t>assessment</w:t>
      </w:r>
      <w:r w:rsidRPr="00C537EB">
        <w:t>.</w:t>
      </w:r>
    </w:p>
    <w:p w14:paraId="3DAC9E94" w14:textId="77777777" w:rsidR="00E40AB9" w:rsidRPr="00226C11" w:rsidRDefault="00E40AB9" w:rsidP="008C5D77">
      <w:pPr>
        <w:pStyle w:val="Heading2"/>
        <w:numPr>
          <w:ilvl w:val="1"/>
          <w:numId w:val="7"/>
        </w:numPr>
        <w:rPr>
          <w:color w:val="auto"/>
        </w:rPr>
      </w:pPr>
      <w:bookmarkStart w:id="641" w:name="_Toc384111282"/>
      <w:bookmarkStart w:id="642" w:name="_Toc389111648"/>
      <w:bookmarkStart w:id="643" w:name="_Toc474837761"/>
      <w:r w:rsidRPr="00226C11">
        <w:rPr>
          <w:color w:val="auto"/>
        </w:rPr>
        <w:t>Inadmissibility</w:t>
      </w:r>
      <w:bookmarkEnd w:id="641"/>
      <w:bookmarkEnd w:id="642"/>
      <w:bookmarkEnd w:id="643"/>
    </w:p>
    <w:p w14:paraId="224C607F" w14:textId="54CED227" w:rsidR="00E40AB9" w:rsidRPr="00C537EB" w:rsidRDefault="00E40AB9" w:rsidP="00BE01F7">
      <w:pPr>
        <w:ind w:left="567"/>
      </w:pPr>
      <w:r w:rsidRPr="00C537EB">
        <w:t xml:space="preserve">Unless otherwise specified, </w:t>
      </w:r>
      <w:r w:rsidR="00FE5808" w:rsidRPr="00C537EB">
        <w:t>Quotation</w:t>
      </w:r>
      <w:r w:rsidRPr="00C537EB">
        <w:t xml:space="preserve">s provided to the Principal using a method that is not specified in </w:t>
      </w:r>
      <w:r w:rsidR="00B9232A" w:rsidRPr="00C537EB">
        <w:t>clause</w:t>
      </w:r>
      <w:r w:rsidRPr="00C537EB">
        <w:t xml:space="preserve"> </w:t>
      </w:r>
      <w:r w:rsidR="00901556" w:rsidRPr="00C537EB">
        <w:fldChar w:fldCharType="begin"/>
      </w:r>
      <w:r w:rsidR="00901556" w:rsidRPr="00C537EB">
        <w:instrText xml:space="preserve"> REF _Ref377647972 \r \h </w:instrText>
      </w:r>
      <w:r w:rsidR="00C537EB">
        <w:instrText xml:space="preserve"> \* MERGEFORMAT </w:instrText>
      </w:r>
      <w:r w:rsidR="00901556" w:rsidRPr="00C537EB">
        <w:fldChar w:fldCharType="separate"/>
      </w:r>
      <w:r w:rsidR="00612D2D">
        <w:t>15.1</w:t>
      </w:r>
      <w:r w:rsidR="00901556" w:rsidRPr="00C537EB">
        <w:fldChar w:fldCharType="end"/>
      </w:r>
      <w:r w:rsidRPr="00C537EB">
        <w:t>, including but not limited to</w:t>
      </w:r>
      <w:r w:rsidR="00BE01F7" w:rsidRPr="00C537EB">
        <w:t xml:space="preserve"> orally or electronically will be declared inadmissible for </w:t>
      </w:r>
      <w:r w:rsidR="00814F4A" w:rsidRPr="00C537EB">
        <w:t>assessment.</w:t>
      </w:r>
    </w:p>
    <w:p w14:paraId="61BFEDAA" w14:textId="0E377B75" w:rsidR="00E40AB9" w:rsidRPr="00C537EB" w:rsidRDefault="00095B94" w:rsidP="0084059B">
      <w:pPr>
        <w:ind w:left="567"/>
      </w:pPr>
      <w:r w:rsidRPr="00C537EB">
        <w:t>Quotations</w:t>
      </w:r>
      <w:r w:rsidR="00BE01F7" w:rsidRPr="00C537EB">
        <w:t xml:space="preserve"> provided to the Principal </w:t>
      </w:r>
      <w:r w:rsidR="00E40AB9" w:rsidRPr="00C537EB">
        <w:t>by hand (including by a commercial courier service)</w:t>
      </w:r>
      <w:r w:rsidR="00E751EE" w:rsidRPr="00C537EB">
        <w:t xml:space="preserve"> </w:t>
      </w:r>
      <w:r w:rsidR="00572090" w:rsidRPr="00C537EB">
        <w:t xml:space="preserve"> </w:t>
      </w:r>
      <w:r w:rsidR="00E751EE" w:rsidRPr="00C537EB">
        <w:t xml:space="preserve"> may</w:t>
      </w:r>
      <w:r w:rsidR="00E40AB9" w:rsidRPr="00C537EB">
        <w:t xml:space="preserve"> be </w:t>
      </w:r>
      <w:r w:rsidR="000C5ED1" w:rsidRPr="00C537EB">
        <w:t>declared</w:t>
      </w:r>
      <w:r w:rsidR="00E40AB9" w:rsidRPr="00C537EB">
        <w:t xml:space="preserve"> inadmissible </w:t>
      </w:r>
      <w:r w:rsidR="00E751EE" w:rsidRPr="00C537EB">
        <w:t xml:space="preserve">for </w:t>
      </w:r>
      <w:r w:rsidR="0084059B" w:rsidRPr="00C537EB">
        <w:t>assessment</w:t>
      </w:r>
      <w:r w:rsidR="00E40AB9" w:rsidRPr="00C537EB">
        <w:t>.</w:t>
      </w:r>
    </w:p>
    <w:p w14:paraId="1B0D84E0" w14:textId="77777777" w:rsidR="00E40AB9" w:rsidRPr="00226C11" w:rsidRDefault="00063291" w:rsidP="008C5D77">
      <w:pPr>
        <w:pStyle w:val="Heading2"/>
        <w:numPr>
          <w:ilvl w:val="1"/>
          <w:numId w:val="7"/>
        </w:numPr>
        <w:rPr>
          <w:color w:val="auto"/>
        </w:rPr>
      </w:pPr>
      <w:bookmarkStart w:id="644" w:name="_Toc384111283"/>
      <w:bookmarkStart w:id="645" w:name="_Toc389111649"/>
      <w:bookmarkStart w:id="646" w:name="_Toc474837762"/>
      <w:r w:rsidRPr="00226C11">
        <w:rPr>
          <w:color w:val="auto"/>
        </w:rPr>
        <w:t>C</w:t>
      </w:r>
      <w:r w:rsidR="00E40AB9" w:rsidRPr="00226C11">
        <w:rPr>
          <w:color w:val="auto"/>
        </w:rPr>
        <w:t>losing Time and Date</w:t>
      </w:r>
      <w:bookmarkEnd w:id="644"/>
      <w:bookmarkEnd w:id="645"/>
      <w:bookmarkEnd w:id="646"/>
    </w:p>
    <w:p w14:paraId="70AF515A" w14:textId="6633A444" w:rsidR="00E40AB9" w:rsidRPr="00C537EB" w:rsidRDefault="00E40AB9" w:rsidP="00E40AB9">
      <w:pPr>
        <w:ind w:left="567"/>
      </w:pPr>
      <w:r w:rsidRPr="00C537EB">
        <w:t xml:space="preserve">The </w:t>
      </w:r>
      <w:r w:rsidR="00815CED" w:rsidRPr="00C537EB">
        <w:t>RFQ</w:t>
      </w:r>
      <w:r w:rsidRPr="00C537EB">
        <w:t xml:space="preserve"> will close at the time and on the date stated on the front cover of the </w:t>
      </w:r>
      <w:r w:rsidR="00815CED" w:rsidRPr="00C537EB">
        <w:t>RFQ</w:t>
      </w:r>
      <w:r w:rsidRPr="00C537EB">
        <w:t>.</w:t>
      </w:r>
    </w:p>
    <w:p w14:paraId="10D0CA95" w14:textId="42ED7F19" w:rsidR="00E40AB9" w:rsidRPr="00226C11" w:rsidRDefault="00E40AB9" w:rsidP="00226C11">
      <w:pPr>
        <w:pStyle w:val="Heading2"/>
        <w:numPr>
          <w:ilvl w:val="1"/>
          <w:numId w:val="7"/>
        </w:numPr>
        <w:rPr>
          <w:color w:val="auto"/>
        </w:rPr>
      </w:pPr>
      <w:bookmarkStart w:id="647" w:name="_Toc384111285"/>
      <w:bookmarkStart w:id="648" w:name="_Toc389111650"/>
      <w:bookmarkStart w:id="649" w:name="_Toc474837763"/>
      <w:r w:rsidRPr="00226C11">
        <w:rPr>
          <w:color w:val="auto"/>
        </w:rPr>
        <w:t xml:space="preserve">Late </w:t>
      </w:r>
      <w:r w:rsidR="00D133CF" w:rsidRPr="00226C11">
        <w:rPr>
          <w:color w:val="auto"/>
        </w:rPr>
        <w:t>Quotations</w:t>
      </w:r>
      <w:bookmarkEnd w:id="647"/>
      <w:bookmarkEnd w:id="648"/>
      <w:bookmarkEnd w:id="649"/>
    </w:p>
    <w:p w14:paraId="34F8645C" w14:textId="2C31AD16" w:rsidR="00063291" w:rsidRPr="00C537EB" w:rsidRDefault="00FE5808" w:rsidP="00E40AB9">
      <w:pPr>
        <w:ind w:left="567"/>
      </w:pPr>
      <w:r w:rsidRPr="00C537EB">
        <w:t>Quotation</w:t>
      </w:r>
      <w:r w:rsidR="00C70A7C">
        <w:t>s</w:t>
      </w:r>
      <w:r w:rsidR="00E40AB9" w:rsidRPr="00C537EB">
        <w:t xml:space="preserve"> </w:t>
      </w:r>
      <w:r w:rsidR="00063291" w:rsidRPr="00C537EB">
        <w:t xml:space="preserve">are to be received, in full, by the time and date for closing of the </w:t>
      </w:r>
      <w:r w:rsidR="00815CED" w:rsidRPr="00C537EB">
        <w:t>RFQ</w:t>
      </w:r>
      <w:r w:rsidR="00063291" w:rsidRPr="00C537EB">
        <w:t>.</w:t>
      </w:r>
    </w:p>
    <w:p w14:paraId="382EFA09" w14:textId="69EFF1B2" w:rsidR="00E40AB9" w:rsidRPr="00C537EB" w:rsidRDefault="00063291" w:rsidP="00E40AB9">
      <w:pPr>
        <w:ind w:left="567"/>
      </w:pPr>
      <w:proofErr w:type="gramStart"/>
      <w:r w:rsidRPr="00C537EB">
        <w:t xml:space="preserve">Failure to lodge a </w:t>
      </w:r>
      <w:r w:rsidR="00572090" w:rsidRPr="00C537EB">
        <w:t>Quotation</w:t>
      </w:r>
      <w:r w:rsidR="00E40AB9" w:rsidRPr="00C537EB">
        <w:t xml:space="preserve">, or part thereof, </w:t>
      </w:r>
      <w:r w:rsidRPr="00C537EB">
        <w:t xml:space="preserve">before the </w:t>
      </w:r>
      <w:r w:rsidR="00E40AB9" w:rsidRPr="00C537EB">
        <w:t xml:space="preserve">time and date for closing of </w:t>
      </w:r>
      <w:r w:rsidR="00C320DC" w:rsidRPr="00C537EB">
        <w:t>the RF</w:t>
      </w:r>
      <w:r w:rsidR="00572090" w:rsidRPr="00C537EB">
        <w:t>Q</w:t>
      </w:r>
      <w:r w:rsidR="00C320DC" w:rsidRPr="00C537EB">
        <w:t xml:space="preserve"> may</w:t>
      </w:r>
      <w:r w:rsidRPr="00C537EB">
        <w:t xml:space="preserve"> result in the </w:t>
      </w:r>
      <w:r w:rsidR="00572090" w:rsidRPr="00C537EB">
        <w:t>Quotation</w:t>
      </w:r>
      <w:r w:rsidR="00E40AB9" w:rsidRPr="00C537EB">
        <w:t xml:space="preserve"> be</w:t>
      </w:r>
      <w:r w:rsidRPr="00C537EB">
        <w:t>ing declared inadmissible for assessment</w:t>
      </w:r>
      <w:r w:rsidR="00E40AB9" w:rsidRPr="00C537EB">
        <w:t>.</w:t>
      </w:r>
      <w:proofErr w:type="gramEnd"/>
    </w:p>
    <w:p w14:paraId="23FFA795" w14:textId="77777777" w:rsidR="005C5A1F" w:rsidRPr="00C537EB" w:rsidRDefault="005C5A1F" w:rsidP="00C07911">
      <w:pPr>
        <w:pStyle w:val="Heading1"/>
        <w:numPr>
          <w:ilvl w:val="0"/>
          <w:numId w:val="7"/>
        </w:numPr>
        <w:rPr>
          <w:color w:val="auto"/>
          <w:sz w:val="28"/>
          <w:szCs w:val="28"/>
        </w:rPr>
      </w:pPr>
      <w:bookmarkStart w:id="650" w:name="_Toc389111651"/>
      <w:bookmarkStart w:id="651" w:name="_Toc474837764"/>
      <w:bookmarkStart w:id="652" w:name="_Toc358208343"/>
      <w:bookmarkStart w:id="653" w:name="_Toc359424967"/>
      <w:bookmarkStart w:id="654" w:name="_Toc363553647"/>
      <w:bookmarkStart w:id="655" w:name="_Toc363038869"/>
      <w:bookmarkStart w:id="656" w:name="_Toc369858873"/>
      <w:bookmarkStart w:id="657" w:name="_Toc384111286"/>
      <w:r w:rsidRPr="00295F7B">
        <w:rPr>
          <w:color w:val="auto"/>
          <w:sz w:val="28"/>
          <w:szCs w:val="28"/>
        </w:rPr>
        <w:t>Admissibility</w:t>
      </w:r>
      <w:bookmarkEnd w:id="650"/>
      <w:bookmarkEnd w:id="651"/>
    </w:p>
    <w:p w14:paraId="75926D0C" w14:textId="75638A04" w:rsidR="0037484E" w:rsidRPr="00C537EB" w:rsidRDefault="0037484E" w:rsidP="0037484E">
      <w:pPr>
        <w:ind w:left="567"/>
      </w:pPr>
      <w:r w:rsidRPr="00C537EB">
        <w:t xml:space="preserve">Unless otherwise specified, if a </w:t>
      </w:r>
      <w:r w:rsidR="00572090" w:rsidRPr="00C537EB">
        <w:t>Respondent</w:t>
      </w:r>
      <w:r w:rsidRPr="00C537EB">
        <w:t xml:space="preserve"> fails to comply with a requirement as set out in these Conditions of </w:t>
      </w:r>
      <w:r w:rsidR="00572090" w:rsidRPr="00C537EB">
        <w:t>Quoting</w:t>
      </w:r>
      <w:r w:rsidRPr="00C537EB">
        <w:t xml:space="preserve">, their </w:t>
      </w:r>
      <w:r w:rsidR="00572090" w:rsidRPr="00C537EB">
        <w:t>Quotation</w:t>
      </w:r>
      <w:r w:rsidRPr="00C537EB">
        <w:t xml:space="preserve"> may be declared </w:t>
      </w:r>
      <w:r w:rsidR="00814F4A" w:rsidRPr="00C537EB">
        <w:t>inadmissible</w:t>
      </w:r>
      <w:r w:rsidRPr="00C537EB">
        <w:t xml:space="preserve"> for </w:t>
      </w:r>
      <w:r w:rsidR="00814F4A" w:rsidRPr="00C537EB">
        <w:t>assessment.</w:t>
      </w:r>
    </w:p>
    <w:p w14:paraId="0D6E69B0" w14:textId="1D6107D9" w:rsidR="0037484E" w:rsidRPr="00C537EB" w:rsidRDefault="0037484E" w:rsidP="0037484E">
      <w:pPr>
        <w:ind w:left="567"/>
      </w:pPr>
      <w:r w:rsidRPr="00C537EB">
        <w:t xml:space="preserve">In determining whether a </w:t>
      </w:r>
      <w:r w:rsidR="00572090" w:rsidRPr="00C537EB">
        <w:t>Quotation</w:t>
      </w:r>
      <w:r w:rsidRPr="00C537EB">
        <w:t xml:space="preserve"> is admissible for </w:t>
      </w:r>
      <w:r w:rsidR="00814F4A" w:rsidRPr="00C537EB">
        <w:t>assessment</w:t>
      </w:r>
      <w:r w:rsidRPr="00C537EB">
        <w:t xml:space="preserve"> the Principal will consider:</w:t>
      </w:r>
    </w:p>
    <w:p w14:paraId="7E9707D2" w14:textId="43B00613" w:rsidR="00412874" w:rsidRDefault="006E5D29" w:rsidP="00E246F9">
      <w:pPr>
        <w:pStyle w:val="ListParagraph"/>
        <w:numPr>
          <w:ilvl w:val="0"/>
          <w:numId w:val="24"/>
        </w:numPr>
      </w:pPr>
      <w:r>
        <w:t>whether admitting</w:t>
      </w:r>
      <w:r w:rsidR="00412874">
        <w:t xml:space="preserve"> the </w:t>
      </w:r>
      <w:r>
        <w:t>Quotation</w:t>
      </w:r>
      <w:r w:rsidR="00412874">
        <w:t xml:space="preserve"> will compromise the integrity of the </w:t>
      </w:r>
      <w:r>
        <w:t xml:space="preserve">quotation </w:t>
      </w:r>
      <w:r w:rsidR="00412874">
        <w:t>process;</w:t>
      </w:r>
    </w:p>
    <w:p w14:paraId="5FD92FDF" w14:textId="5756316B" w:rsidR="0037484E" w:rsidRPr="00C537EB" w:rsidRDefault="0037484E" w:rsidP="00E246F9">
      <w:pPr>
        <w:pStyle w:val="ListParagraph"/>
        <w:numPr>
          <w:ilvl w:val="0"/>
          <w:numId w:val="24"/>
        </w:numPr>
      </w:pPr>
      <w:r w:rsidRPr="00C537EB">
        <w:t xml:space="preserve">whether the </w:t>
      </w:r>
      <w:r w:rsidR="00572090" w:rsidRPr="00C537EB">
        <w:t>Respondent</w:t>
      </w:r>
      <w:r w:rsidRPr="00C537EB">
        <w:t xml:space="preserve"> has or is likely to gain an unfair advantage;</w:t>
      </w:r>
    </w:p>
    <w:p w14:paraId="2A0E5AED" w14:textId="630B24E1" w:rsidR="0037484E" w:rsidRPr="00C537EB" w:rsidRDefault="0037484E" w:rsidP="00E246F9">
      <w:pPr>
        <w:pStyle w:val="ListParagraph"/>
        <w:numPr>
          <w:ilvl w:val="0"/>
          <w:numId w:val="24"/>
        </w:numPr>
      </w:pPr>
      <w:r w:rsidRPr="00C537EB">
        <w:t xml:space="preserve">reasons for the </w:t>
      </w:r>
      <w:r w:rsidR="00572090" w:rsidRPr="00C537EB">
        <w:t>Respondent</w:t>
      </w:r>
      <w:r w:rsidRPr="00C537EB">
        <w:t>’s failure to comply with a requirement;</w:t>
      </w:r>
    </w:p>
    <w:p w14:paraId="6457C2EA" w14:textId="77777777" w:rsidR="00412874" w:rsidRDefault="0037484E" w:rsidP="00E246F9">
      <w:pPr>
        <w:pStyle w:val="ListParagraph"/>
        <w:numPr>
          <w:ilvl w:val="0"/>
          <w:numId w:val="24"/>
        </w:numPr>
      </w:pPr>
      <w:r w:rsidRPr="00C537EB">
        <w:t xml:space="preserve">whether the </w:t>
      </w:r>
      <w:r w:rsidR="00572090" w:rsidRPr="00C537EB">
        <w:t>Quotation</w:t>
      </w:r>
      <w:r w:rsidRPr="00C537EB">
        <w:t xml:space="preserve"> is capable of assessment</w:t>
      </w:r>
      <w:r w:rsidR="00412874">
        <w:t>;</w:t>
      </w:r>
    </w:p>
    <w:p w14:paraId="68E06E8E" w14:textId="56749E57" w:rsidR="0037484E" w:rsidRPr="00C537EB" w:rsidRDefault="0037484E" w:rsidP="00E246F9">
      <w:pPr>
        <w:pStyle w:val="ListParagraph"/>
        <w:numPr>
          <w:ilvl w:val="0"/>
          <w:numId w:val="24"/>
        </w:numPr>
      </w:pPr>
      <w:r w:rsidRPr="00C537EB">
        <w:t xml:space="preserve">whether the </w:t>
      </w:r>
      <w:r w:rsidR="00572090" w:rsidRPr="00C537EB">
        <w:t>Quotation</w:t>
      </w:r>
      <w:r w:rsidRPr="00C537EB">
        <w:t xml:space="preserve"> was mishandled by the Principal or a third party; and</w:t>
      </w:r>
    </w:p>
    <w:p w14:paraId="04FE1B2D" w14:textId="77777777" w:rsidR="0037484E" w:rsidRPr="00C537EB" w:rsidRDefault="0037484E" w:rsidP="00E246F9">
      <w:pPr>
        <w:pStyle w:val="ListParagraph"/>
        <w:numPr>
          <w:ilvl w:val="0"/>
          <w:numId w:val="24"/>
        </w:numPr>
      </w:pPr>
      <w:proofErr w:type="gramStart"/>
      <w:r w:rsidRPr="00C537EB">
        <w:t>evidence</w:t>
      </w:r>
      <w:proofErr w:type="gramEnd"/>
      <w:r w:rsidRPr="00C537EB">
        <w:t xml:space="preserve"> of unfair practices.</w:t>
      </w:r>
    </w:p>
    <w:p w14:paraId="444A915A" w14:textId="45F809F4" w:rsidR="0035239E" w:rsidRPr="00C537EB" w:rsidRDefault="005C5A1F" w:rsidP="00C07911">
      <w:pPr>
        <w:pStyle w:val="Heading1"/>
        <w:numPr>
          <w:ilvl w:val="0"/>
          <w:numId w:val="7"/>
        </w:numPr>
        <w:rPr>
          <w:color w:val="auto"/>
          <w:sz w:val="28"/>
          <w:szCs w:val="28"/>
        </w:rPr>
      </w:pPr>
      <w:r w:rsidRPr="00C537EB">
        <w:rPr>
          <w:color w:val="auto"/>
          <w:sz w:val="28"/>
          <w:szCs w:val="28"/>
        </w:rPr>
        <w:lastRenderedPageBreak/>
        <w:t xml:space="preserve"> </w:t>
      </w:r>
      <w:bookmarkStart w:id="658" w:name="_Toc389111652"/>
      <w:bookmarkStart w:id="659" w:name="_Toc474837765"/>
      <w:r w:rsidR="0035239E" w:rsidRPr="00295F7B">
        <w:rPr>
          <w:color w:val="auto"/>
          <w:sz w:val="28"/>
          <w:szCs w:val="28"/>
        </w:rPr>
        <w:t>Ownership</w:t>
      </w:r>
      <w:r w:rsidR="0035239E" w:rsidRPr="00C537EB">
        <w:rPr>
          <w:color w:val="auto"/>
          <w:sz w:val="28"/>
          <w:szCs w:val="28"/>
        </w:rPr>
        <w:t xml:space="preserve"> of Documents</w:t>
      </w:r>
      <w:bookmarkEnd w:id="652"/>
      <w:bookmarkEnd w:id="653"/>
      <w:bookmarkEnd w:id="654"/>
      <w:bookmarkEnd w:id="655"/>
      <w:bookmarkEnd w:id="656"/>
      <w:bookmarkEnd w:id="657"/>
      <w:bookmarkEnd w:id="658"/>
      <w:bookmarkEnd w:id="659"/>
    </w:p>
    <w:p w14:paraId="7BB703E8" w14:textId="401D36F6" w:rsidR="0035239E" w:rsidRPr="00C537EB" w:rsidRDefault="00DF13BC" w:rsidP="0035239E">
      <w:pPr>
        <w:ind w:left="567"/>
      </w:pPr>
      <w:r w:rsidRPr="00C537EB">
        <w:t xml:space="preserve">This </w:t>
      </w:r>
      <w:r w:rsidR="00815CED" w:rsidRPr="00C537EB">
        <w:t>RFQ</w:t>
      </w:r>
      <w:r w:rsidRPr="00C537EB">
        <w:t xml:space="preserve"> is, and will</w:t>
      </w:r>
      <w:r w:rsidR="0035239E" w:rsidRPr="00C537EB">
        <w:t xml:space="preserve"> remain, the property of the Principal.  It may only be used for the purpose of preparing a </w:t>
      </w:r>
      <w:r w:rsidR="00FE5808" w:rsidRPr="00C537EB">
        <w:t>Quotation</w:t>
      </w:r>
      <w:r w:rsidR="0035239E" w:rsidRPr="00C537EB">
        <w:t>.</w:t>
      </w:r>
    </w:p>
    <w:p w14:paraId="371DCFCC" w14:textId="0E1BCF70" w:rsidR="0035239E" w:rsidRPr="00C537EB" w:rsidRDefault="0035239E" w:rsidP="0035239E">
      <w:pPr>
        <w:ind w:left="567"/>
      </w:pPr>
      <w:r w:rsidRPr="00C537EB">
        <w:t xml:space="preserve">All </w:t>
      </w:r>
      <w:r w:rsidR="00FE5808" w:rsidRPr="00C537EB">
        <w:t>Quotation</w:t>
      </w:r>
      <w:r w:rsidRPr="00C537EB">
        <w:t xml:space="preserve">s become the property of the Principal upon submission and will not be returned to </w:t>
      </w:r>
      <w:r w:rsidR="00FE5808" w:rsidRPr="00C537EB">
        <w:t>Respondent</w:t>
      </w:r>
      <w:r w:rsidRPr="00C537EB">
        <w:t xml:space="preserve">s. </w:t>
      </w:r>
    </w:p>
    <w:p w14:paraId="0DB989F9" w14:textId="1EEA9CAE" w:rsidR="0035239E" w:rsidRPr="00C537EB" w:rsidRDefault="0035239E" w:rsidP="0035239E">
      <w:pPr>
        <w:ind w:left="567"/>
      </w:pPr>
      <w:r w:rsidRPr="00C537EB">
        <w:t xml:space="preserve">By lodging a </w:t>
      </w:r>
      <w:r w:rsidR="00FE5808" w:rsidRPr="00C537EB">
        <w:t>Quotation</w:t>
      </w:r>
      <w:r w:rsidRPr="00C537EB">
        <w:t xml:space="preserve">, a </w:t>
      </w:r>
      <w:r w:rsidR="00FE5808" w:rsidRPr="00C537EB">
        <w:t>Respondent</w:t>
      </w:r>
      <w:r w:rsidRPr="00C537EB">
        <w:t xml:space="preserve"> licenses the Principal to reproduce the whole or any portion of the </w:t>
      </w:r>
      <w:r w:rsidR="00FE5808" w:rsidRPr="00C537EB">
        <w:t>Quotation</w:t>
      </w:r>
      <w:r w:rsidRPr="00C537EB">
        <w:t xml:space="preserve"> for the purposes of the conduct of the </w:t>
      </w:r>
      <w:r w:rsidR="00815CED" w:rsidRPr="00C537EB">
        <w:t>RFQ</w:t>
      </w:r>
      <w:r w:rsidRPr="00C537EB">
        <w:t>, including assessment</w:t>
      </w:r>
      <w:r w:rsidR="0013699B" w:rsidRPr="00C537EB">
        <w:t xml:space="preserve">, </w:t>
      </w:r>
      <w:r w:rsidRPr="00C537EB">
        <w:t>clarification</w:t>
      </w:r>
      <w:r w:rsidR="0013699B" w:rsidRPr="00C537EB">
        <w:t>s</w:t>
      </w:r>
      <w:r w:rsidRPr="00C537EB">
        <w:t>, resultant contract negotiation</w:t>
      </w:r>
      <w:r w:rsidR="0013699B" w:rsidRPr="00C537EB">
        <w:t>, contract</w:t>
      </w:r>
      <w:r w:rsidRPr="00C537EB">
        <w:t xml:space="preserve"> management, and anything else in relation to these purposes.</w:t>
      </w:r>
    </w:p>
    <w:p w14:paraId="21EEC62A" w14:textId="29897E9A" w:rsidR="0035239E" w:rsidRPr="00C537EB" w:rsidRDefault="0035239E" w:rsidP="0035239E">
      <w:pPr>
        <w:ind w:left="567"/>
      </w:pPr>
      <w:r w:rsidRPr="00C537EB">
        <w:t xml:space="preserve">Nothing in this </w:t>
      </w:r>
      <w:r w:rsidR="0013699B" w:rsidRPr="00C537EB">
        <w:t>clause</w:t>
      </w:r>
      <w:r w:rsidRPr="00C537EB">
        <w:t xml:space="preserve"> changes or affects the ownership of copyright or other intellectual property rights that may subsist in the </w:t>
      </w:r>
      <w:r w:rsidR="00FE5808" w:rsidRPr="00C537EB">
        <w:t>Quotation</w:t>
      </w:r>
      <w:r w:rsidRPr="00C537EB">
        <w:t>.</w:t>
      </w:r>
    </w:p>
    <w:p w14:paraId="6034EF48" w14:textId="77777777" w:rsidR="0096766B" w:rsidRPr="00C537EB" w:rsidRDefault="00DF0382" w:rsidP="00572090">
      <w:pPr>
        <w:pStyle w:val="Heading1"/>
        <w:numPr>
          <w:ilvl w:val="0"/>
          <w:numId w:val="7"/>
        </w:numPr>
        <w:rPr>
          <w:color w:val="auto"/>
          <w:sz w:val="28"/>
          <w:szCs w:val="28"/>
        </w:rPr>
      </w:pPr>
      <w:bookmarkStart w:id="660" w:name="_Toc384111287"/>
      <w:bookmarkStart w:id="661" w:name="_Toc389111653"/>
      <w:bookmarkStart w:id="662" w:name="_Toc474837766"/>
      <w:r w:rsidRPr="00C537EB">
        <w:rPr>
          <w:color w:val="auto"/>
          <w:sz w:val="28"/>
          <w:szCs w:val="28"/>
        </w:rPr>
        <w:t>Change</w:t>
      </w:r>
      <w:r w:rsidR="00C82424" w:rsidRPr="00C537EB">
        <w:rPr>
          <w:color w:val="auto"/>
          <w:sz w:val="28"/>
          <w:szCs w:val="28"/>
        </w:rPr>
        <w:t>s</w:t>
      </w:r>
      <w:r w:rsidRPr="00C537EB">
        <w:rPr>
          <w:color w:val="auto"/>
          <w:sz w:val="28"/>
          <w:szCs w:val="28"/>
        </w:rPr>
        <w:t xml:space="preserve"> </w:t>
      </w:r>
      <w:r w:rsidR="00273EA8" w:rsidRPr="00C537EB">
        <w:rPr>
          <w:color w:val="auto"/>
          <w:sz w:val="28"/>
          <w:szCs w:val="28"/>
        </w:rPr>
        <w:t>to</w:t>
      </w:r>
      <w:r w:rsidRPr="00C537EB">
        <w:rPr>
          <w:color w:val="auto"/>
          <w:sz w:val="28"/>
          <w:szCs w:val="28"/>
        </w:rPr>
        <w:t xml:space="preserve"> </w:t>
      </w:r>
      <w:r w:rsidR="00273EA8" w:rsidRPr="00295F7B">
        <w:rPr>
          <w:color w:val="auto"/>
          <w:sz w:val="28"/>
          <w:szCs w:val="28"/>
        </w:rPr>
        <w:t>the</w:t>
      </w:r>
      <w:r w:rsidRPr="00C537EB">
        <w:rPr>
          <w:color w:val="auto"/>
          <w:sz w:val="28"/>
          <w:szCs w:val="28"/>
        </w:rPr>
        <w:t xml:space="preserve"> Conditions</w:t>
      </w:r>
      <w:bookmarkEnd w:id="628"/>
      <w:bookmarkEnd w:id="660"/>
      <w:bookmarkEnd w:id="661"/>
      <w:bookmarkEnd w:id="662"/>
      <w:r w:rsidRPr="00C537EB">
        <w:rPr>
          <w:color w:val="auto"/>
          <w:sz w:val="28"/>
          <w:szCs w:val="28"/>
        </w:rPr>
        <w:t xml:space="preserve"> </w:t>
      </w:r>
      <w:bookmarkEnd w:id="611"/>
      <w:bookmarkEnd w:id="612"/>
      <w:bookmarkEnd w:id="629"/>
      <w:bookmarkEnd w:id="630"/>
      <w:bookmarkEnd w:id="631"/>
      <w:bookmarkEnd w:id="632"/>
      <w:bookmarkEnd w:id="633"/>
      <w:bookmarkEnd w:id="634"/>
    </w:p>
    <w:p w14:paraId="69CC7592" w14:textId="5CFACFEF" w:rsidR="0096766B" w:rsidRPr="00226C11" w:rsidRDefault="0096766B" w:rsidP="00226C11">
      <w:pPr>
        <w:pStyle w:val="Heading2"/>
        <w:numPr>
          <w:ilvl w:val="1"/>
          <w:numId w:val="7"/>
        </w:numPr>
        <w:rPr>
          <w:color w:val="auto"/>
        </w:rPr>
      </w:pPr>
      <w:bookmarkStart w:id="663" w:name="_Toc389111654"/>
      <w:bookmarkStart w:id="664" w:name="_Toc474837767"/>
      <w:bookmarkEnd w:id="613"/>
      <w:r w:rsidRPr="00226C11">
        <w:rPr>
          <w:color w:val="auto"/>
        </w:rPr>
        <w:t xml:space="preserve">Conditions of </w:t>
      </w:r>
      <w:r w:rsidR="00C42C69" w:rsidRPr="00226C11">
        <w:rPr>
          <w:color w:val="auto"/>
        </w:rPr>
        <w:t>Quoting</w:t>
      </w:r>
      <w:bookmarkEnd w:id="663"/>
      <w:bookmarkEnd w:id="664"/>
    </w:p>
    <w:p w14:paraId="63C748C4" w14:textId="515E02F1" w:rsidR="0096766B" w:rsidRPr="00C537EB" w:rsidRDefault="00C42C69" w:rsidP="00C42B7A">
      <w:pPr>
        <w:ind w:left="567"/>
      </w:pPr>
      <w:r w:rsidRPr="00C537EB">
        <w:t>Respondents</w:t>
      </w:r>
      <w:r w:rsidR="0096766B" w:rsidRPr="00C537EB">
        <w:t xml:space="preserve"> </w:t>
      </w:r>
      <w:r w:rsidR="00DC70B2" w:rsidRPr="00C537EB">
        <w:t>are not permitted</w:t>
      </w:r>
      <w:r w:rsidR="00057247" w:rsidRPr="00C537EB">
        <w:t xml:space="preserve"> </w:t>
      </w:r>
      <w:r w:rsidR="0096766B" w:rsidRPr="00C537EB">
        <w:t>to request changes or propose alternatives to the</w:t>
      </w:r>
      <w:r w:rsidR="004D1DAB" w:rsidRPr="00C537EB">
        <w:t>se</w:t>
      </w:r>
      <w:r w:rsidR="0096766B" w:rsidRPr="00C537EB">
        <w:t xml:space="preserve"> Conditions of </w:t>
      </w:r>
      <w:r w:rsidRPr="00C537EB">
        <w:t>Quoting</w:t>
      </w:r>
      <w:r w:rsidR="00572090" w:rsidRPr="00C537EB">
        <w:t>.</w:t>
      </w:r>
      <w:r w:rsidR="0096766B" w:rsidRPr="00C537EB">
        <w:t xml:space="preserve">  Any </w:t>
      </w:r>
      <w:r w:rsidRPr="00C537EB">
        <w:t>Respondent</w:t>
      </w:r>
      <w:r w:rsidR="0096766B" w:rsidRPr="00C537EB">
        <w:t xml:space="preserve"> who </w:t>
      </w:r>
      <w:r w:rsidR="00E751EE" w:rsidRPr="00C537EB">
        <w:t>pro</w:t>
      </w:r>
      <w:r w:rsidR="0084059B" w:rsidRPr="00C537EB">
        <w:t>po</w:t>
      </w:r>
      <w:r w:rsidR="00E751EE" w:rsidRPr="00C537EB">
        <w:t>ses</w:t>
      </w:r>
      <w:r w:rsidR="0084059B" w:rsidRPr="00C537EB">
        <w:t xml:space="preserve"> a</w:t>
      </w:r>
      <w:r w:rsidR="00E751EE" w:rsidRPr="00C537EB">
        <w:t xml:space="preserve"> change</w:t>
      </w:r>
      <w:r w:rsidR="0084059B" w:rsidRPr="00C537EB">
        <w:t xml:space="preserve"> will be requested to withdraw the change in order to comply with </w:t>
      </w:r>
      <w:r w:rsidR="00D257FA" w:rsidRPr="00C537EB">
        <w:t>the</w:t>
      </w:r>
      <w:r w:rsidR="0084059B" w:rsidRPr="00C537EB">
        <w:t xml:space="preserve"> Conditions of </w:t>
      </w:r>
      <w:r w:rsidR="00572090" w:rsidRPr="00C537EB">
        <w:t>Quoting</w:t>
      </w:r>
      <w:r w:rsidR="0084059B" w:rsidRPr="00C537EB">
        <w:t xml:space="preserve">.  If the changes are not withdrawn the </w:t>
      </w:r>
      <w:r w:rsidR="00572090" w:rsidRPr="00C537EB">
        <w:t>Quotation</w:t>
      </w:r>
      <w:r w:rsidR="00553C0F" w:rsidRPr="00C537EB">
        <w:t xml:space="preserve"> </w:t>
      </w:r>
      <w:r w:rsidR="0084059B" w:rsidRPr="00C537EB">
        <w:t xml:space="preserve">will be </w:t>
      </w:r>
      <w:r w:rsidR="0096766B" w:rsidRPr="00C537EB">
        <w:t xml:space="preserve">declared </w:t>
      </w:r>
      <w:r w:rsidR="00893960" w:rsidRPr="00C537EB">
        <w:t>inadmissible for assessment</w:t>
      </w:r>
      <w:r w:rsidR="0096766B" w:rsidRPr="00C537EB">
        <w:t>.</w:t>
      </w:r>
    </w:p>
    <w:p w14:paraId="6F3F622A" w14:textId="77777777" w:rsidR="0096766B" w:rsidRPr="00226C11" w:rsidRDefault="0096766B" w:rsidP="00226C11">
      <w:pPr>
        <w:pStyle w:val="Heading2"/>
        <w:numPr>
          <w:ilvl w:val="1"/>
          <w:numId w:val="7"/>
        </w:numPr>
        <w:rPr>
          <w:color w:val="auto"/>
        </w:rPr>
      </w:pPr>
      <w:bookmarkStart w:id="665" w:name="_Toc384111289"/>
      <w:bookmarkStart w:id="666" w:name="_Toc389111655"/>
      <w:bookmarkStart w:id="667" w:name="_Toc474837768"/>
      <w:r w:rsidRPr="00226C11">
        <w:rPr>
          <w:color w:val="auto"/>
        </w:rPr>
        <w:t>Conditions of Contract</w:t>
      </w:r>
      <w:bookmarkEnd w:id="665"/>
      <w:bookmarkEnd w:id="666"/>
      <w:bookmarkEnd w:id="667"/>
    </w:p>
    <w:p w14:paraId="6DA5D2BA" w14:textId="17297A66" w:rsidR="0096766B" w:rsidRPr="00C537EB" w:rsidRDefault="00D257FA" w:rsidP="00572090">
      <w:pPr>
        <w:ind w:left="567"/>
      </w:pPr>
      <w:bookmarkStart w:id="668" w:name="_Toc330198950"/>
      <w:r w:rsidRPr="00C537EB">
        <w:t xml:space="preserve">If permitted in the Annexure, </w:t>
      </w:r>
      <w:r w:rsidR="00572090" w:rsidRPr="00C537EB">
        <w:t>Respondents</w:t>
      </w:r>
      <w:r w:rsidR="0096766B" w:rsidRPr="00C537EB">
        <w:t xml:space="preserve"> may request changes to the </w:t>
      </w:r>
      <w:r w:rsidR="008A42A9">
        <w:t xml:space="preserve">Conditions of </w:t>
      </w:r>
      <w:r w:rsidR="0096766B" w:rsidRPr="00C537EB">
        <w:t xml:space="preserve">Contract, or propose alternative </w:t>
      </w:r>
      <w:r w:rsidR="004D1DAB" w:rsidRPr="00C537EB">
        <w:t>c</w:t>
      </w:r>
      <w:r w:rsidR="0096766B" w:rsidRPr="00C537EB">
        <w:t xml:space="preserve">onditions of </w:t>
      </w:r>
      <w:r w:rsidR="004D1DAB" w:rsidRPr="00C537EB">
        <w:t>c</w:t>
      </w:r>
      <w:r w:rsidR="0096766B" w:rsidRPr="00C537EB">
        <w:t>ontract.</w:t>
      </w:r>
    </w:p>
    <w:p w14:paraId="0D9211F3" w14:textId="532E4D6A" w:rsidR="0096766B" w:rsidRPr="00C537EB" w:rsidRDefault="0096766B" w:rsidP="00C42B7A">
      <w:pPr>
        <w:ind w:left="567"/>
      </w:pPr>
      <w:r w:rsidRPr="00C537EB">
        <w:t xml:space="preserve">Where </w:t>
      </w:r>
      <w:r w:rsidR="00C42C69" w:rsidRPr="00C537EB">
        <w:t>Respondents</w:t>
      </w:r>
      <w:r w:rsidRPr="00C537EB">
        <w:t xml:space="preserve"> request changes to the </w:t>
      </w:r>
      <w:r w:rsidR="008A42A9">
        <w:t xml:space="preserve">Conditions of </w:t>
      </w:r>
      <w:r w:rsidRPr="00C537EB">
        <w:t xml:space="preserve">Contract or propose alternative </w:t>
      </w:r>
      <w:r w:rsidR="00165160" w:rsidRPr="00C537EB">
        <w:t>c</w:t>
      </w:r>
      <w:r w:rsidRPr="00C537EB">
        <w:t>onditions</w:t>
      </w:r>
      <w:r w:rsidR="004D1DAB" w:rsidRPr="00C537EB">
        <w:t xml:space="preserve"> of c</w:t>
      </w:r>
      <w:r w:rsidR="00165160" w:rsidRPr="00C537EB">
        <w:t>ontract</w:t>
      </w:r>
      <w:r w:rsidRPr="00C537EB">
        <w:t xml:space="preserve">, they must clearly specify in the appropriate section of the Response Schedules the changes to the </w:t>
      </w:r>
      <w:r w:rsidR="00D133CF">
        <w:t xml:space="preserve">Conditions of </w:t>
      </w:r>
      <w:r w:rsidR="00165160" w:rsidRPr="00C537EB">
        <w:t xml:space="preserve">Contract </w:t>
      </w:r>
      <w:r w:rsidRPr="00C537EB">
        <w:t xml:space="preserve">that are being requested or the alternative </w:t>
      </w:r>
      <w:r w:rsidR="00165160" w:rsidRPr="00C537EB">
        <w:t>c</w:t>
      </w:r>
      <w:r w:rsidRPr="00C537EB">
        <w:t>onditions</w:t>
      </w:r>
      <w:r w:rsidR="004D1DAB" w:rsidRPr="00C537EB">
        <w:t xml:space="preserve"> of contract</w:t>
      </w:r>
      <w:r w:rsidRPr="00C537EB">
        <w:t xml:space="preserve"> that are being proposed.</w:t>
      </w:r>
    </w:p>
    <w:p w14:paraId="37C74BCE" w14:textId="325CCC33" w:rsidR="0096766B" w:rsidRPr="00C537EB" w:rsidRDefault="0096766B" w:rsidP="00C42B7A">
      <w:pPr>
        <w:ind w:left="567"/>
      </w:pPr>
      <w:r w:rsidRPr="00C537EB">
        <w:t xml:space="preserve">Where </w:t>
      </w:r>
      <w:r w:rsidR="00C42C69" w:rsidRPr="00C537EB">
        <w:t>Respondents</w:t>
      </w:r>
      <w:r w:rsidRPr="00C537EB">
        <w:t xml:space="preserve"> request changes to the </w:t>
      </w:r>
      <w:r w:rsidR="00D133CF">
        <w:t xml:space="preserve">Conditions of </w:t>
      </w:r>
      <w:r w:rsidRPr="00C537EB">
        <w:t xml:space="preserve">Contract or propose alternative </w:t>
      </w:r>
      <w:r w:rsidR="00165160" w:rsidRPr="00C537EB">
        <w:t>c</w:t>
      </w:r>
      <w:r w:rsidRPr="00C537EB">
        <w:t xml:space="preserve">onditions of </w:t>
      </w:r>
      <w:r w:rsidR="004D1DAB" w:rsidRPr="00C537EB">
        <w:t>c</w:t>
      </w:r>
      <w:r w:rsidR="00DA2DDC" w:rsidRPr="00C537EB">
        <w:t>ontract</w:t>
      </w:r>
      <w:r w:rsidRPr="00C537EB">
        <w:t xml:space="preserve">, they do so at their own risk, as the changes will be deemed to have formed part of their offer and their </w:t>
      </w:r>
      <w:r w:rsidR="00C42C69" w:rsidRPr="00C537EB">
        <w:t>Quotation</w:t>
      </w:r>
      <w:r w:rsidR="00553C0F" w:rsidRPr="00C537EB">
        <w:t xml:space="preserve"> </w:t>
      </w:r>
      <w:r w:rsidRPr="00C537EB">
        <w:t xml:space="preserve">will be assessed on that basis. </w:t>
      </w:r>
      <w:r w:rsidR="00C42C69" w:rsidRPr="00C537EB">
        <w:t xml:space="preserve"> </w:t>
      </w:r>
      <w:r w:rsidRPr="00C537EB">
        <w:t xml:space="preserve">If the requested changes or the alternative </w:t>
      </w:r>
      <w:r w:rsidR="004D1DAB" w:rsidRPr="00C537EB">
        <w:t>c</w:t>
      </w:r>
      <w:r w:rsidRPr="00C537EB">
        <w:t>onditions</w:t>
      </w:r>
      <w:r w:rsidR="004D1DAB" w:rsidRPr="00C537EB">
        <w:t xml:space="preserve"> of contract</w:t>
      </w:r>
      <w:r w:rsidRPr="00C537EB">
        <w:t xml:space="preserve"> are not acceptable to the Principal, the </w:t>
      </w:r>
      <w:r w:rsidR="00C42C69" w:rsidRPr="00C537EB">
        <w:t xml:space="preserve">Quotation </w:t>
      </w:r>
      <w:r w:rsidR="00C71BCF" w:rsidRPr="00C537EB">
        <w:t>may</w:t>
      </w:r>
      <w:r w:rsidRPr="00C537EB">
        <w:t xml:space="preserve"> not be successful.</w:t>
      </w:r>
    </w:p>
    <w:p w14:paraId="73B3DDF9" w14:textId="2AA41B4F" w:rsidR="0096766B" w:rsidRPr="00C537EB" w:rsidRDefault="0096766B" w:rsidP="00C42B7A">
      <w:pPr>
        <w:ind w:left="567"/>
      </w:pPr>
      <w:r w:rsidRPr="00C537EB">
        <w:t xml:space="preserve">If the </w:t>
      </w:r>
      <w:r w:rsidR="004D1DAB" w:rsidRPr="00C537EB">
        <w:t xml:space="preserve">Annexure </w:t>
      </w:r>
      <w:r w:rsidRPr="00C537EB">
        <w:t xml:space="preserve">states that changes to the </w:t>
      </w:r>
      <w:r w:rsidR="00D133CF">
        <w:t xml:space="preserve">Conditions of </w:t>
      </w:r>
      <w:r w:rsidRPr="00C537EB">
        <w:t xml:space="preserve">Contract or alternative </w:t>
      </w:r>
      <w:r w:rsidR="00165160" w:rsidRPr="00C537EB">
        <w:t>c</w:t>
      </w:r>
      <w:r w:rsidRPr="00C537EB">
        <w:t>onditions</w:t>
      </w:r>
      <w:r w:rsidR="00165160" w:rsidRPr="00C537EB">
        <w:t xml:space="preserve"> </w:t>
      </w:r>
      <w:r w:rsidR="004D1DAB" w:rsidRPr="00C537EB">
        <w:t>of</w:t>
      </w:r>
      <w:r w:rsidR="00165160" w:rsidRPr="00C537EB">
        <w:t xml:space="preserve"> </w:t>
      </w:r>
      <w:r w:rsidR="004D1DAB" w:rsidRPr="00C537EB">
        <w:t>c</w:t>
      </w:r>
      <w:r w:rsidR="00165160" w:rsidRPr="00C537EB">
        <w:t>ontract</w:t>
      </w:r>
      <w:r w:rsidRPr="00C537EB">
        <w:t xml:space="preserve"> are not </w:t>
      </w:r>
      <w:r w:rsidR="0013699B" w:rsidRPr="00C537EB">
        <w:t>permitted</w:t>
      </w:r>
      <w:r w:rsidRPr="00C537EB">
        <w:t xml:space="preserve">, </w:t>
      </w:r>
      <w:r w:rsidR="00396343">
        <w:t>any Respondent</w:t>
      </w:r>
      <w:r w:rsidRPr="00C537EB">
        <w:t xml:space="preserve"> </w:t>
      </w:r>
      <w:r w:rsidR="00C42C69" w:rsidRPr="00C537EB">
        <w:t>request</w:t>
      </w:r>
      <w:r w:rsidR="00C71BCF" w:rsidRPr="00C537EB">
        <w:t>ing</w:t>
      </w:r>
      <w:r w:rsidRPr="00C537EB">
        <w:t xml:space="preserve"> changes to the </w:t>
      </w:r>
      <w:r w:rsidR="002E383A">
        <w:t xml:space="preserve">Conditions of </w:t>
      </w:r>
      <w:proofErr w:type="gramStart"/>
      <w:r w:rsidRPr="00C537EB">
        <w:t>Contract,</w:t>
      </w:r>
      <w:proofErr w:type="gramEnd"/>
      <w:r w:rsidRPr="00C537EB">
        <w:t xml:space="preserve"> or propos</w:t>
      </w:r>
      <w:r w:rsidR="004D1DAB" w:rsidRPr="00C537EB">
        <w:t>ing</w:t>
      </w:r>
      <w:r w:rsidR="00165160" w:rsidRPr="00C537EB">
        <w:t xml:space="preserve"> </w:t>
      </w:r>
      <w:r w:rsidRPr="00C537EB">
        <w:t xml:space="preserve">alternative </w:t>
      </w:r>
      <w:r w:rsidR="004D1DAB" w:rsidRPr="00C537EB">
        <w:t>c</w:t>
      </w:r>
      <w:r w:rsidRPr="00C537EB">
        <w:t>onditions</w:t>
      </w:r>
      <w:r w:rsidR="00C71BCF" w:rsidRPr="00C537EB">
        <w:t xml:space="preserve"> may</w:t>
      </w:r>
      <w:r w:rsidRPr="00C537EB">
        <w:t xml:space="preserve"> be </w:t>
      </w:r>
      <w:r w:rsidR="00396343">
        <w:t xml:space="preserve">requested to withdraw the changes in order to comply with the Conditions of </w:t>
      </w:r>
      <w:r w:rsidR="002E383A">
        <w:t>Quoting</w:t>
      </w:r>
      <w:r w:rsidR="00396343">
        <w:t>.  If the changes are not withdrawn the Quo</w:t>
      </w:r>
      <w:r w:rsidR="0004659F">
        <w:t>t</w:t>
      </w:r>
      <w:r w:rsidR="00396343">
        <w:t xml:space="preserve">ation may be </w:t>
      </w:r>
      <w:r w:rsidRPr="00C537EB">
        <w:t xml:space="preserve">declared </w:t>
      </w:r>
      <w:r w:rsidR="00893960" w:rsidRPr="00C537EB">
        <w:t>inadmissible for assessment</w:t>
      </w:r>
      <w:r w:rsidRPr="00C537EB">
        <w:t>.</w:t>
      </w:r>
    </w:p>
    <w:p w14:paraId="638FD13C" w14:textId="4DE85F3C" w:rsidR="00912DC8" w:rsidRPr="00C537EB" w:rsidRDefault="0096766B" w:rsidP="00C07911">
      <w:pPr>
        <w:ind w:left="567"/>
      </w:pPr>
      <w:r w:rsidRPr="00C537EB">
        <w:t xml:space="preserve">Nothing in this clause affects the Principal’s right to negotiate with one or more </w:t>
      </w:r>
      <w:r w:rsidR="00C42C69" w:rsidRPr="00C537EB">
        <w:t>Respondents</w:t>
      </w:r>
      <w:r w:rsidRPr="00C537EB">
        <w:t xml:space="preserve"> as provided for in this </w:t>
      </w:r>
      <w:r w:rsidR="00C42C69" w:rsidRPr="00C537EB">
        <w:t>RFQ</w:t>
      </w:r>
      <w:bookmarkEnd w:id="614"/>
      <w:bookmarkEnd w:id="615"/>
      <w:r w:rsidRPr="00C537EB">
        <w:t>.</w:t>
      </w:r>
      <w:bookmarkStart w:id="669" w:name="_Toc318901525"/>
      <w:bookmarkStart w:id="670" w:name="_Toc321665959"/>
      <w:bookmarkStart w:id="671" w:name="_Toc328252252"/>
      <w:bookmarkStart w:id="672" w:name="_Toc318923822"/>
      <w:bookmarkStart w:id="673" w:name="_Toc321668123"/>
      <w:bookmarkStart w:id="674" w:name="_Toc328257035"/>
      <w:bookmarkStart w:id="675" w:name="_Toc328741010"/>
      <w:bookmarkStart w:id="676" w:name="_Toc356980185"/>
      <w:bookmarkStart w:id="677" w:name="_Toc330198952"/>
      <w:bookmarkStart w:id="678" w:name="_Toc356981682"/>
      <w:bookmarkStart w:id="679" w:name="_Toc356980420"/>
      <w:bookmarkStart w:id="680" w:name="_Toc328740173"/>
      <w:bookmarkStart w:id="681" w:name="_Toc356984512"/>
      <w:bookmarkStart w:id="682" w:name="_Toc328583050"/>
      <w:bookmarkStart w:id="683" w:name="_Toc356978982"/>
      <w:bookmarkEnd w:id="668"/>
      <w:bookmarkEnd w:id="669"/>
      <w:bookmarkEnd w:id="670"/>
      <w:bookmarkEnd w:id="671"/>
      <w:bookmarkEnd w:id="672"/>
      <w:bookmarkEnd w:id="673"/>
      <w:bookmarkEnd w:id="674"/>
    </w:p>
    <w:p w14:paraId="4C6FD018" w14:textId="4C0F5FD1" w:rsidR="0096766B" w:rsidRPr="00295F7B" w:rsidRDefault="00DF0382" w:rsidP="00C07911">
      <w:pPr>
        <w:pStyle w:val="Heading1"/>
        <w:numPr>
          <w:ilvl w:val="0"/>
          <w:numId w:val="7"/>
        </w:numPr>
        <w:rPr>
          <w:color w:val="auto"/>
          <w:sz w:val="28"/>
          <w:szCs w:val="28"/>
        </w:rPr>
      </w:pPr>
      <w:bookmarkStart w:id="684" w:name="_Toc237086337"/>
      <w:bookmarkStart w:id="685" w:name="_Toc238451000"/>
      <w:bookmarkStart w:id="686" w:name="_Toc240537490"/>
      <w:bookmarkStart w:id="687" w:name="_Toc240537586"/>
      <w:bookmarkStart w:id="688" w:name="_Toc240537682"/>
      <w:bookmarkStart w:id="689" w:name="_Toc237086338"/>
      <w:bookmarkStart w:id="690" w:name="_Toc238451001"/>
      <w:bookmarkStart w:id="691" w:name="_Toc240537491"/>
      <w:bookmarkStart w:id="692" w:name="_Toc240537587"/>
      <w:bookmarkStart w:id="693" w:name="_Toc240537683"/>
      <w:bookmarkStart w:id="694" w:name="_Toc328560183"/>
      <w:bookmarkStart w:id="695" w:name="_Toc384111292"/>
      <w:bookmarkStart w:id="696" w:name="_Toc389111656"/>
      <w:bookmarkStart w:id="697" w:name="_Toc474837769"/>
      <w:bookmarkEnd w:id="684"/>
      <w:bookmarkEnd w:id="685"/>
      <w:bookmarkEnd w:id="686"/>
      <w:bookmarkEnd w:id="687"/>
      <w:bookmarkEnd w:id="688"/>
      <w:bookmarkEnd w:id="689"/>
      <w:bookmarkEnd w:id="690"/>
      <w:bookmarkEnd w:id="691"/>
      <w:bookmarkEnd w:id="692"/>
      <w:bookmarkEnd w:id="693"/>
      <w:r w:rsidRPr="00295F7B">
        <w:rPr>
          <w:color w:val="auto"/>
          <w:sz w:val="28"/>
          <w:szCs w:val="28"/>
        </w:rPr>
        <w:t>Assessment Criteria</w:t>
      </w:r>
      <w:bookmarkEnd w:id="604"/>
      <w:bookmarkEnd w:id="675"/>
      <w:bookmarkEnd w:id="676"/>
      <w:bookmarkEnd w:id="677"/>
      <w:bookmarkEnd w:id="678"/>
      <w:bookmarkEnd w:id="679"/>
      <w:bookmarkEnd w:id="680"/>
      <w:bookmarkEnd w:id="681"/>
      <w:bookmarkEnd w:id="682"/>
      <w:bookmarkEnd w:id="683"/>
      <w:bookmarkEnd w:id="694"/>
      <w:bookmarkEnd w:id="695"/>
      <w:bookmarkEnd w:id="696"/>
      <w:bookmarkEnd w:id="697"/>
    </w:p>
    <w:p w14:paraId="788EF990" w14:textId="74B87F16" w:rsidR="0096766B" w:rsidRPr="00C537EB" w:rsidRDefault="0096766B" w:rsidP="00C42B7A">
      <w:pPr>
        <w:ind w:left="567"/>
      </w:pPr>
      <w:r w:rsidRPr="00C537EB">
        <w:t xml:space="preserve">Selection of the successful </w:t>
      </w:r>
      <w:r w:rsidR="00C42C69" w:rsidRPr="00C537EB">
        <w:t>Respondent</w:t>
      </w:r>
      <w:r w:rsidRPr="00C537EB">
        <w:t xml:space="preserve"> will be based on a best value for </w:t>
      </w:r>
      <w:r w:rsidR="00570405">
        <w:t>Territory</w:t>
      </w:r>
      <w:r w:rsidR="00570405" w:rsidRPr="00C537EB">
        <w:t xml:space="preserve"> </w:t>
      </w:r>
      <w:r w:rsidRPr="00C537EB">
        <w:t xml:space="preserve">assessment of </w:t>
      </w:r>
      <w:r w:rsidR="00C42C69" w:rsidRPr="00C537EB">
        <w:t>the Quotation</w:t>
      </w:r>
      <w:r w:rsidRPr="00C537EB">
        <w:t xml:space="preserve"> against the</w:t>
      </w:r>
      <w:r w:rsidR="00C71BCF" w:rsidRPr="00C537EB">
        <w:t xml:space="preserve"> a</w:t>
      </w:r>
      <w:r w:rsidR="00C42C69" w:rsidRPr="00C537EB">
        <w:t xml:space="preserve">ssessment </w:t>
      </w:r>
      <w:r w:rsidR="00C71BCF" w:rsidRPr="00C537EB">
        <w:t>c</w:t>
      </w:r>
      <w:r w:rsidR="00C42C69" w:rsidRPr="00C537EB">
        <w:t>riteria</w:t>
      </w:r>
      <w:r w:rsidR="00D74758" w:rsidRPr="00C537EB">
        <w:t xml:space="preserve"> specified in the Annexure</w:t>
      </w:r>
      <w:r w:rsidRPr="00C537EB">
        <w:t>.</w:t>
      </w:r>
    </w:p>
    <w:p w14:paraId="20090924" w14:textId="721E3037" w:rsidR="0096766B" w:rsidRPr="00C537EB" w:rsidRDefault="00291FD4" w:rsidP="00C42B7A">
      <w:pPr>
        <w:ind w:left="567"/>
      </w:pPr>
      <w:r w:rsidRPr="00C537EB">
        <w:t>An example of the types of considerations that may form part of</w:t>
      </w:r>
      <w:r w:rsidR="0096766B" w:rsidRPr="00C537EB">
        <w:t xml:space="preserve"> each criterion are </w:t>
      </w:r>
      <w:r w:rsidRPr="00C537EB">
        <w:t>set out below, t</w:t>
      </w:r>
      <w:r w:rsidR="0096766B" w:rsidRPr="00C537EB">
        <w:t xml:space="preserve">hese elements are not to be considered exclusive to any specific </w:t>
      </w:r>
      <w:r w:rsidR="00815CED" w:rsidRPr="00C537EB">
        <w:t>RFQ</w:t>
      </w:r>
      <w:r w:rsidR="0096766B" w:rsidRPr="00C537EB">
        <w:t>.</w:t>
      </w:r>
    </w:p>
    <w:p w14:paraId="15B07F6D" w14:textId="77777777" w:rsidR="0096766B" w:rsidRPr="00C537EB" w:rsidRDefault="0096766B" w:rsidP="00E246F9">
      <w:pPr>
        <w:pStyle w:val="ListParagraph"/>
        <w:numPr>
          <w:ilvl w:val="0"/>
          <w:numId w:val="25"/>
        </w:numPr>
      </w:pPr>
      <w:r w:rsidRPr="00C537EB">
        <w:t>Past Performance:</w:t>
      </w:r>
    </w:p>
    <w:p w14:paraId="2F1527CE" w14:textId="27C739FC" w:rsidR="0096766B" w:rsidRPr="00C537EB" w:rsidRDefault="0096766B" w:rsidP="00E246F9">
      <w:pPr>
        <w:pStyle w:val="ListParagraph"/>
        <w:numPr>
          <w:ilvl w:val="1"/>
          <w:numId w:val="25"/>
        </w:numPr>
      </w:pPr>
      <w:r w:rsidRPr="00C537EB">
        <w:lastRenderedPageBreak/>
        <w:t xml:space="preserve">Performance history including experience in providing similar </w:t>
      </w:r>
      <w:r w:rsidR="009C488C" w:rsidRPr="00C537EB">
        <w:t>Supplie</w:t>
      </w:r>
      <w:r w:rsidRPr="00C537EB">
        <w:t xml:space="preserve">s and </w:t>
      </w:r>
      <w:r w:rsidR="00291FD4" w:rsidRPr="00C537EB">
        <w:t xml:space="preserve">the </w:t>
      </w:r>
      <w:r w:rsidRPr="00C537EB">
        <w:t>extent to which previous undertakings were achieved</w:t>
      </w:r>
      <w:r w:rsidR="00C71BCF" w:rsidRPr="00C537EB">
        <w:t>.</w:t>
      </w:r>
    </w:p>
    <w:p w14:paraId="59A4CDF2" w14:textId="3D955705" w:rsidR="0096766B" w:rsidRPr="00C537EB" w:rsidRDefault="00291FD4" w:rsidP="00E246F9">
      <w:pPr>
        <w:pStyle w:val="ListParagraph"/>
        <w:numPr>
          <w:ilvl w:val="1"/>
          <w:numId w:val="25"/>
        </w:numPr>
      </w:pPr>
      <w:r w:rsidRPr="00C537EB">
        <w:t xml:space="preserve">Standard and </w:t>
      </w:r>
      <w:r w:rsidR="0096766B" w:rsidRPr="00C537EB">
        <w:t xml:space="preserve">quality of </w:t>
      </w:r>
      <w:r w:rsidR="009C488C" w:rsidRPr="00C537EB">
        <w:t>Supplie</w:t>
      </w:r>
      <w:r w:rsidR="0096766B" w:rsidRPr="00C537EB">
        <w:t xml:space="preserve">s </w:t>
      </w:r>
      <w:r w:rsidRPr="00C537EB">
        <w:t xml:space="preserve">previously </w:t>
      </w:r>
      <w:r w:rsidR="0096766B" w:rsidRPr="00C537EB">
        <w:t>provided.</w:t>
      </w:r>
    </w:p>
    <w:p w14:paraId="227D9B07" w14:textId="77777777" w:rsidR="0096766B" w:rsidRPr="00C537EB" w:rsidRDefault="0096766B" w:rsidP="00E246F9">
      <w:pPr>
        <w:pStyle w:val="ListParagraph"/>
        <w:numPr>
          <w:ilvl w:val="1"/>
          <w:numId w:val="25"/>
        </w:numPr>
      </w:pPr>
      <w:r w:rsidRPr="00C537EB">
        <w:t xml:space="preserve">Extent of supervision </w:t>
      </w:r>
      <w:r w:rsidR="0013699B" w:rsidRPr="00C537EB">
        <w:t>previously</w:t>
      </w:r>
      <w:r w:rsidRPr="00C537EB">
        <w:t xml:space="preserve"> required.</w:t>
      </w:r>
    </w:p>
    <w:p w14:paraId="47B1146A" w14:textId="25383C4D" w:rsidR="0096766B" w:rsidRPr="00C537EB" w:rsidRDefault="00291FD4" w:rsidP="00E246F9">
      <w:pPr>
        <w:pStyle w:val="ListParagraph"/>
        <w:numPr>
          <w:ilvl w:val="1"/>
          <w:numId w:val="25"/>
        </w:numPr>
      </w:pPr>
      <w:r w:rsidRPr="00C537EB">
        <w:t>D</w:t>
      </w:r>
      <w:r w:rsidR="0096766B" w:rsidRPr="00C537EB">
        <w:t>isputes and claims history.</w:t>
      </w:r>
    </w:p>
    <w:p w14:paraId="6F68FB2D" w14:textId="796E1582" w:rsidR="0096766B" w:rsidRPr="00C537EB" w:rsidRDefault="0096766B" w:rsidP="00E246F9">
      <w:pPr>
        <w:pStyle w:val="ListParagraph"/>
        <w:numPr>
          <w:ilvl w:val="1"/>
          <w:numId w:val="25"/>
        </w:numPr>
      </w:pPr>
      <w:r w:rsidRPr="00C537EB">
        <w:t>References</w:t>
      </w:r>
      <w:r w:rsidR="006415E0" w:rsidRPr="00C537EB">
        <w:t xml:space="preserve"> (including </w:t>
      </w:r>
      <w:r w:rsidR="00291FD4" w:rsidRPr="00C537EB">
        <w:t>CAL</w:t>
      </w:r>
      <w:r w:rsidR="006415E0" w:rsidRPr="00C537EB">
        <w:t xml:space="preserve"> if applicable)</w:t>
      </w:r>
      <w:r w:rsidRPr="00C537EB">
        <w:t>.</w:t>
      </w:r>
    </w:p>
    <w:p w14:paraId="2978D0EE" w14:textId="77777777" w:rsidR="0096766B" w:rsidRPr="00C537EB" w:rsidRDefault="0096766B" w:rsidP="00E246F9">
      <w:pPr>
        <w:pStyle w:val="ListParagraph"/>
        <w:numPr>
          <w:ilvl w:val="1"/>
          <w:numId w:val="25"/>
        </w:numPr>
      </w:pPr>
      <w:r w:rsidRPr="00C537EB">
        <w:t>Safe and fair workplace record.</w:t>
      </w:r>
    </w:p>
    <w:p w14:paraId="1AF3FD60" w14:textId="77777777" w:rsidR="0096766B" w:rsidRPr="00C537EB" w:rsidRDefault="0096766B" w:rsidP="00E246F9">
      <w:pPr>
        <w:pStyle w:val="ListParagraph"/>
        <w:numPr>
          <w:ilvl w:val="0"/>
          <w:numId w:val="25"/>
        </w:numPr>
      </w:pPr>
      <w:r w:rsidRPr="00C537EB">
        <w:t>Timeliness:</w:t>
      </w:r>
    </w:p>
    <w:p w14:paraId="1D4C0738" w14:textId="104977A4" w:rsidR="0096766B" w:rsidRPr="00C537EB" w:rsidRDefault="00AE5698" w:rsidP="00E246F9">
      <w:pPr>
        <w:pStyle w:val="ListParagraph"/>
        <w:numPr>
          <w:ilvl w:val="1"/>
          <w:numId w:val="25"/>
        </w:numPr>
      </w:pPr>
      <w:r w:rsidRPr="00C537EB">
        <w:t xml:space="preserve">Ability to manage </w:t>
      </w:r>
      <w:r w:rsidR="009C488C" w:rsidRPr="00C537EB">
        <w:t>the provision of the Supplies</w:t>
      </w:r>
      <w:r w:rsidRPr="00C537EB">
        <w:t xml:space="preserve"> within timeframes</w:t>
      </w:r>
      <w:r w:rsidR="0096766B" w:rsidRPr="00C537EB">
        <w:t xml:space="preserve"> specified.</w:t>
      </w:r>
    </w:p>
    <w:p w14:paraId="08BDC3CB" w14:textId="77777777" w:rsidR="0096766B" w:rsidRPr="00C537EB" w:rsidRDefault="0096766B" w:rsidP="00E246F9">
      <w:pPr>
        <w:pStyle w:val="ListParagraph"/>
        <w:numPr>
          <w:ilvl w:val="1"/>
          <w:numId w:val="25"/>
        </w:numPr>
      </w:pPr>
      <w:r w:rsidRPr="00C537EB">
        <w:t>Vulnerabilities to the completion timeframe.</w:t>
      </w:r>
    </w:p>
    <w:p w14:paraId="730CEB0E" w14:textId="77777777" w:rsidR="0096766B" w:rsidRPr="00C537EB" w:rsidRDefault="0096766B" w:rsidP="00E246F9">
      <w:pPr>
        <w:pStyle w:val="ListParagraph"/>
        <w:numPr>
          <w:ilvl w:val="0"/>
          <w:numId w:val="25"/>
        </w:numPr>
      </w:pPr>
      <w:r w:rsidRPr="00C537EB">
        <w:t>Capacity:</w:t>
      </w:r>
    </w:p>
    <w:p w14:paraId="51A26DA6" w14:textId="420A9B47" w:rsidR="0096766B" w:rsidRPr="00C537EB" w:rsidRDefault="0096766B" w:rsidP="00E246F9">
      <w:pPr>
        <w:pStyle w:val="ListParagraph"/>
        <w:numPr>
          <w:ilvl w:val="1"/>
          <w:numId w:val="25"/>
        </w:numPr>
      </w:pPr>
      <w:r w:rsidRPr="00C537EB">
        <w:t xml:space="preserve">Ability to </w:t>
      </w:r>
      <w:r w:rsidR="009C488C" w:rsidRPr="00C537EB">
        <w:t>provide the Supplies</w:t>
      </w:r>
      <w:r w:rsidRPr="00C537EB">
        <w:t xml:space="preserve"> including the experience </w:t>
      </w:r>
      <w:r w:rsidR="00291FD4" w:rsidRPr="00C537EB">
        <w:t xml:space="preserve">and capacity </w:t>
      </w:r>
      <w:r w:rsidRPr="00C537EB">
        <w:t xml:space="preserve">of </w:t>
      </w:r>
      <w:r w:rsidR="00D257FA" w:rsidRPr="00C537EB">
        <w:t xml:space="preserve">nominated </w:t>
      </w:r>
      <w:r w:rsidRPr="00C537EB">
        <w:t xml:space="preserve">personnel </w:t>
      </w:r>
      <w:r w:rsidR="0013699B" w:rsidRPr="00C537EB">
        <w:t>or su</w:t>
      </w:r>
      <w:r w:rsidR="00291FD4" w:rsidRPr="00C537EB">
        <w:t>bcontractors</w:t>
      </w:r>
      <w:r w:rsidRPr="00C537EB">
        <w:t>.</w:t>
      </w:r>
    </w:p>
    <w:p w14:paraId="5F5552FE" w14:textId="77777777" w:rsidR="0096766B" w:rsidRPr="00C537EB" w:rsidRDefault="0096766B" w:rsidP="00E246F9">
      <w:pPr>
        <w:pStyle w:val="ListParagraph"/>
        <w:numPr>
          <w:ilvl w:val="1"/>
          <w:numId w:val="25"/>
        </w:numPr>
      </w:pPr>
      <w:r w:rsidRPr="00C537EB">
        <w:t xml:space="preserve">Number, details and value of </w:t>
      </w:r>
      <w:r w:rsidR="00291FD4" w:rsidRPr="00C537EB">
        <w:t>c</w:t>
      </w:r>
      <w:r w:rsidRPr="00C537EB">
        <w:t xml:space="preserve">ontracts </w:t>
      </w:r>
      <w:r w:rsidR="00291FD4" w:rsidRPr="00C537EB">
        <w:t xml:space="preserve">currently </w:t>
      </w:r>
      <w:r w:rsidRPr="00C537EB">
        <w:t>in progress.</w:t>
      </w:r>
    </w:p>
    <w:p w14:paraId="675DC45F" w14:textId="6AAEF495" w:rsidR="006415E0" w:rsidRPr="00C537EB" w:rsidRDefault="006415E0" w:rsidP="00E246F9">
      <w:pPr>
        <w:pStyle w:val="ListParagraph"/>
        <w:numPr>
          <w:ilvl w:val="1"/>
          <w:numId w:val="25"/>
        </w:numPr>
      </w:pPr>
      <w:r w:rsidRPr="00C537EB">
        <w:t>Appropriate CAL accreditation (if applicable).</w:t>
      </w:r>
    </w:p>
    <w:p w14:paraId="13435225" w14:textId="77777777" w:rsidR="0096766B" w:rsidRPr="00C537EB" w:rsidRDefault="0096766B" w:rsidP="00E246F9">
      <w:pPr>
        <w:pStyle w:val="ListParagraph"/>
        <w:numPr>
          <w:ilvl w:val="1"/>
          <w:numId w:val="25"/>
        </w:numPr>
      </w:pPr>
      <w:r w:rsidRPr="00C537EB">
        <w:t>Legal action pending.</w:t>
      </w:r>
    </w:p>
    <w:p w14:paraId="18B322EC" w14:textId="77777777" w:rsidR="0096766B" w:rsidRPr="00C537EB" w:rsidRDefault="0096766B" w:rsidP="00E246F9">
      <w:pPr>
        <w:pStyle w:val="ListParagraph"/>
        <w:numPr>
          <w:ilvl w:val="1"/>
          <w:numId w:val="25"/>
        </w:numPr>
      </w:pPr>
      <w:r w:rsidRPr="00C537EB">
        <w:t>Financial capacity (including current credit rating).</w:t>
      </w:r>
    </w:p>
    <w:p w14:paraId="2B4F642B" w14:textId="77777777" w:rsidR="0096766B" w:rsidRPr="00C537EB" w:rsidRDefault="0096766B" w:rsidP="00E246F9">
      <w:pPr>
        <w:pStyle w:val="ListParagraph"/>
        <w:numPr>
          <w:ilvl w:val="1"/>
          <w:numId w:val="25"/>
        </w:numPr>
      </w:pPr>
      <w:r w:rsidRPr="00C537EB">
        <w:t>Risk</w:t>
      </w:r>
      <w:r w:rsidR="003678F7" w:rsidRPr="00C537EB">
        <w:t>.</w:t>
      </w:r>
    </w:p>
    <w:p w14:paraId="1FC29473" w14:textId="7D5B00EF" w:rsidR="0096766B" w:rsidRPr="00C537EB" w:rsidRDefault="0096766B" w:rsidP="00E246F9">
      <w:pPr>
        <w:pStyle w:val="ListParagraph"/>
        <w:numPr>
          <w:ilvl w:val="0"/>
          <w:numId w:val="25"/>
        </w:numPr>
      </w:pPr>
      <w:r w:rsidRPr="00C537EB">
        <w:t xml:space="preserve">Local </w:t>
      </w:r>
      <w:r w:rsidR="003621A5">
        <w:t>Content</w:t>
      </w:r>
      <w:r w:rsidRPr="00C537EB">
        <w:t>:</w:t>
      </w:r>
    </w:p>
    <w:p w14:paraId="06C5B68E" w14:textId="40185454" w:rsidR="0096766B" w:rsidRPr="00C537EB" w:rsidRDefault="0096766B" w:rsidP="00E246F9">
      <w:pPr>
        <w:pStyle w:val="ListParagraph"/>
        <w:numPr>
          <w:ilvl w:val="1"/>
          <w:numId w:val="25"/>
        </w:numPr>
      </w:pPr>
      <w:r w:rsidRPr="00C537EB">
        <w:t>Enhancement of industry and business capability in the Northern Territory.</w:t>
      </w:r>
    </w:p>
    <w:p w14:paraId="69F91098" w14:textId="77777777" w:rsidR="0096766B" w:rsidRPr="00C537EB" w:rsidRDefault="0096766B" w:rsidP="00E246F9">
      <w:pPr>
        <w:pStyle w:val="ListParagraph"/>
        <w:numPr>
          <w:ilvl w:val="1"/>
          <w:numId w:val="25"/>
        </w:numPr>
      </w:pPr>
      <w:r w:rsidRPr="00C537EB">
        <w:t>Improved capacity and quality in supply or service response.</w:t>
      </w:r>
    </w:p>
    <w:p w14:paraId="12FE7B1A" w14:textId="313B2008" w:rsidR="0096766B" w:rsidRPr="00C537EB" w:rsidRDefault="0096766B" w:rsidP="00E246F9">
      <w:pPr>
        <w:pStyle w:val="ListParagraph"/>
        <w:numPr>
          <w:ilvl w:val="1"/>
          <w:numId w:val="25"/>
        </w:numPr>
      </w:pPr>
      <w:r w:rsidRPr="00C537EB">
        <w:t xml:space="preserve">Accredited training programs currently supported by the </w:t>
      </w:r>
      <w:r w:rsidR="00FE5808" w:rsidRPr="00C537EB">
        <w:t>Respondent</w:t>
      </w:r>
      <w:r w:rsidRPr="00C537EB">
        <w:t xml:space="preserve"> or </w:t>
      </w:r>
      <w:r w:rsidR="00291FD4" w:rsidRPr="00C537EB">
        <w:t xml:space="preserve">that </w:t>
      </w:r>
      <w:r w:rsidRPr="00C537EB">
        <w:t xml:space="preserve">will be supported or utilised in providing the </w:t>
      </w:r>
      <w:r w:rsidR="009C488C" w:rsidRPr="00C537EB">
        <w:t>Supplie</w:t>
      </w:r>
      <w:r w:rsidRPr="00C537EB">
        <w:t>s.</w:t>
      </w:r>
    </w:p>
    <w:p w14:paraId="47C54CCB" w14:textId="5A859008" w:rsidR="0096766B" w:rsidRPr="00C537EB" w:rsidRDefault="0096766B" w:rsidP="00E246F9">
      <w:pPr>
        <w:pStyle w:val="ListParagraph"/>
        <w:numPr>
          <w:ilvl w:val="1"/>
          <w:numId w:val="25"/>
        </w:numPr>
      </w:pPr>
      <w:r w:rsidRPr="00C537EB">
        <w:t xml:space="preserve">Proposed level of usage of apprentices and trainees in providing these </w:t>
      </w:r>
      <w:r w:rsidR="009C488C" w:rsidRPr="00C537EB">
        <w:t>Supplie</w:t>
      </w:r>
      <w:r w:rsidRPr="00C537EB">
        <w:t>s</w:t>
      </w:r>
      <w:r w:rsidR="00C71BCF" w:rsidRPr="00C537EB">
        <w:t>.</w:t>
      </w:r>
    </w:p>
    <w:p w14:paraId="771FD1FF" w14:textId="1550A424" w:rsidR="0096766B" w:rsidRPr="00C537EB" w:rsidRDefault="0096766B" w:rsidP="00E246F9">
      <w:pPr>
        <w:pStyle w:val="ListParagraph"/>
        <w:numPr>
          <w:ilvl w:val="1"/>
          <w:numId w:val="25"/>
        </w:numPr>
      </w:pPr>
      <w:r w:rsidRPr="00C537EB">
        <w:t xml:space="preserve">Proposed number of jobs for Territorians that will be supported or utilised in providing the </w:t>
      </w:r>
      <w:r w:rsidR="009C488C" w:rsidRPr="00C537EB">
        <w:t>Supplie</w:t>
      </w:r>
      <w:r w:rsidRPr="00C537EB">
        <w:t>s.</w:t>
      </w:r>
    </w:p>
    <w:p w14:paraId="0B1C608B" w14:textId="77777777" w:rsidR="0096766B" w:rsidRDefault="0096766B" w:rsidP="00E246F9">
      <w:pPr>
        <w:pStyle w:val="ListParagraph"/>
        <w:numPr>
          <w:ilvl w:val="1"/>
          <w:numId w:val="25"/>
        </w:numPr>
      </w:pPr>
      <w:r w:rsidRPr="00C537EB">
        <w:t xml:space="preserve">Proposed level of involvement of local Indigenous enterprise on these </w:t>
      </w:r>
      <w:r w:rsidR="009C488C" w:rsidRPr="00C537EB">
        <w:t>Supplie</w:t>
      </w:r>
      <w:r w:rsidRPr="00C537EB">
        <w:t>s.</w:t>
      </w:r>
    </w:p>
    <w:p w14:paraId="2624A11D" w14:textId="37EA7FFF" w:rsidR="0077202F" w:rsidRPr="00C537EB" w:rsidRDefault="0077202F" w:rsidP="00E246F9">
      <w:pPr>
        <w:pStyle w:val="ListParagraph"/>
        <w:numPr>
          <w:ilvl w:val="1"/>
          <w:numId w:val="25"/>
        </w:numPr>
      </w:pPr>
      <w:r>
        <w:t xml:space="preserve">Proposed </w:t>
      </w:r>
      <w:r w:rsidR="00D64209">
        <w:t xml:space="preserve">level of </w:t>
      </w:r>
      <w:r>
        <w:t>us</w:t>
      </w:r>
      <w:r w:rsidR="00D64209">
        <w:t>ag</w:t>
      </w:r>
      <w:r>
        <w:t>e of Territory Enterprises as sub-contractors or suppliers.</w:t>
      </w:r>
    </w:p>
    <w:p w14:paraId="5AB06918" w14:textId="05424D25" w:rsidR="0096766B" w:rsidRPr="00C537EB" w:rsidRDefault="00D257FA" w:rsidP="00E246F9">
      <w:pPr>
        <w:pStyle w:val="ListParagraph"/>
        <w:numPr>
          <w:ilvl w:val="1"/>
          <w:numId w:val="25"/>
        </w:numPr>
      </w:pPr>
      <w:r w:rsidRPr="00C537EB">
        <w:t>R</w:t>
      </w:r>
      <w:r w:rsidR="0096766B" w:rsidRPr="00C537EB">
        <w:t>egional development opportunities.</w:t>
      </w:r>
    </w:p>
    <w:p w14:paraId="3CBCAB31" w14:textId="23D9976D" w:rsidR="0096766B" w:rsidRPr="00C537EB" w:rsidRDefault="0096766B" w:rsidP="00E246F9">
      <w:pPr>
        <w:pStyle w:val="ListParagraph"/>
        <w:numPr>
          <w:ilvl w:val="1"/>
          <w:numId w:val="25"/>
        </w:numPr>
      </w:pPr>
      <w:r w:rsidRPr="00C537EB">
        <w:t xml:space="preserve">Any Northern Territory research and development proposals being undertaken or proposed by the </w:t>
      </w:r>
      <w:r w:rsidR="00FE5808" w:rsidRPr="00C537EB">
        <w:t>Respondent</w:t>
      </w:r>
      <w:r w:rsidRPr="00C537EB">
        <w:t>.</w:t>
      </w:r>
    </w:p>
    <w:p w14:paraId="7C8D7E80" w14:textId="77777777" w:rsidR="0096766B" w:rsidRPr="00C537EB" w:rsidRDefault="0096766B" w:rsidP="00E246F9">
      <w:pPr>
        <w:pStyle w:val="ListParagraph"/>
        <w:numPr>
          <w:ilvl w:val="0"/>
          <w:numId w:val="25"/>
        </w:numPr>
      </w:pPr>
      <w:r w:rsidRPr="00C537EB">
        <w:t>Innovation:</w:t>
      </w:r>
    </w:p>
    <w:p w14:paraId="5B3AFE84" w14:textId="77777777" w:rsidR="0096766B" w:rsidRPr="00C537EB" w:rsidRDefault="0096766B" w:rsidP="00E246F9">
      <w:pPr>
        <w:pStyle w:val="ListParagraph"/>
        <w:numPr>
          <w:ilvl w:val="1"/>
          <w:numId w:val="25"/>
        </w:numPr>
      </w:pPr>
      <w:r w:rsidRPr="00C537EB">
        <w:t>New technology.</w:t>
      </w:r>
    </w:p>
    <w:p w14:paraId="0142FE46" w14:textId="77777777" w:rsidR="0096766B" w:rsidRPr="00C537EB" w:rsidRDefault="0096766B" w:rsidP="00E246F9">
      <w:pPr>
        <w:pStyle w:val="ListParagraph"/>
        <w:numPr>
          <w:ilvl w:val="1"/>
          <w:numId w:val="25"/>
        </w:numPr>
      </w:pPr>
      <w:r w:rsidRPr="00C537EB">
        <w:t>Alternative solutions.</w:t>
      </w:r>
    </w:p>
    <w:p w14:paraId="022181A0" w14:textId="77777777" w:rsidR="0096766B" w:rsidRPr="00C537EB" w:rsidRDefault="0096766B" w:rsidP="00E246F9">
      <w:pPr>
        <w:pStyle w:val="ListParagraph"/>
        <w:numPr>
          <w:ilvl w:val="0"/>
          <w:numId w:val="25"/>
        </w:numPr>
      </w:pPr>
      <w:r w:rsidRPr="00C537EB">
        <w:t>Scope Specific Criteria:</w:t>
      </w:r>
    </w:p>
    <w:p w14:paraId="5A768176" w14:textId="2E929109" w:rsidR="0096766B" w:rsidRPr="00C537EB" w:rsidRDefault="00BA660B" w:rsidP="00E246F9">
      <w:pPr>
        <w:pStyle w:val="ListParagraph"/>
        <w:numPr>
          <w:ilvl w:val="1"/>
          <w:numId w:val="25"/>
        </w:numPr>
      </w:pPr>
      <w:r w:rsidRPr="00C537EB">
        <w:t>T</w:t>
      </w:r>
      <w:r w:rsidR="0096766B" w:rsidRPr="00C537EB">
        <w:t xml:space="preserve">hose criteria that are considered relevant to the nature of the </w:t>
      </w:r>
      <w:r w:rsidR="009C488C" w:rsidRPr="00C537EB">
        <w:t>Supplie</w:t>
      </w:r>
      <w:r w:rsidR="0096766B" w:rsidRPr="00C537EB">
        <w:t xml:space="preserve">s being sought.  Scope Specific Criteria could include, but are not limited to, </w:t>
      </w:r>
      <w:r w:rsidR="00C42C69" w:rsidRPr="00C537EB">
        <w:t xml:space="preserve">technical requirements of the Services, </w:t>
      </w:r>
      <w:r w:rsidR="0096766B" w:rsidRPr="00C537EB">
        <w:t xml:space="preserve">environmental issues or requirements and specific experience and expertise applicable to the </w:t>
      </w:r>
      <w:r w:rsidR="009C488C" w:rsidRPr="00C537EB">
        <w:t>Supplie</w:t>
      </w:r>
      <w:r w:rsidR="0096766B" w:rsidRPr="00C537EB">
        <w:t>s required.</w:t>
      </w:r>
    </w:p>
    <w:p w14:paraId="0F5162E6" w14:textId="77777777" w:rsidR="0096766B" w:rsidRPr="00C537EB" w:rsidRDefault="0096766B" w:rsidP="00E246F9">
      <w:pPr>
        <w:pStyle w:val="ListParagraph"/>
        <w:numPr>
          <w:ilvl w:val="0"/>
          <w:numId w:val="25"/>
        </w:numPr>
      </w:pPr>
      <w:r w:rsidRPr="00C537EB">
        <w:t>Price:</w:t>
      </w:r>
    </w:p>
    <w:p w14:paraId="404BC04F" w14:textId="3796F5C5" w:rsidR="0096766B" w:rsidRPr="00C537EB" w:rsidRDefault="0096766B" w:rsidP="00E246F9">
      <w:pPr>
        <w:pStyle w:val="ListParagraph"/>
        <w:numPr>
          <w:ilvl w:val="1"/>
          <w:numId w:val="25"/>
        </w:numPr>
      </w:pPr>
      <w:r w:rsidRPr="00C537EB">
        <w:t>Upfront costs</w:t>
      </w:r>
      <w:r w:rsidR="00C42C69" w:rsidRPr="00C537EB">
        <w:t>;</w:t>
      </w:r>
    </w:p>
    <w:p w14:paraId="351D7DBA" w14:textId="77777777" w:rsidR="0096766B" w:rsidRPr="00C537EB" w:rsidRDefault="0096766B" w:rsidP="00E246F9">
      <w:pPr>
        <w:pStyle w:val="ListParagraph"/>
        <w:numPr>
          <w:ilvl w:val="1"/>
          <w:numId w:val="25"/>
        </w:numPr>
      </w:pPr>
      <w:r w:rsidRPr="00C537EB">
        <w:t>Through-life costs</w:t>
      </w:r>
      <w:r w:rsidR="00D94826" w:rsidRPr="00C537EB">
        <w:t>,</w:t>
      </w:r>
      <w:r w:rsidRPr="00C537EB">
        <w:t xml:space="preserve"> for example:</w:t>
      </w:r>
    </w:p>
    <w:p w14:paraId="476D190B" w14:textId="77777777" w:rsidR="0096766B" w:rsidRPr="00C537EB" w:rsidRDefault="0096766B" w:rsidP="00394488">
      <w:pPr>
        <w:pStyle w:val="ListParagraph"/>
        <w:numPr>
          <w:ilvl w:val="2"/>
          <w:numId w:val="31"/>
        </w:numPr>
      </w:pPr>
      <w:r w:rsidRPr="00C537EB">
        <w:t xml:space="preserve">Cost of ongoing training of Agency staff in </w:t>
      </w:r>
      <w:r w:rsidR="009C488C" w:rsidRPr="00C537EB">
        <w:t>providing</w:t>
      </w:r>
      <w:r w:rsidRPr="00C537EB">
        <w:t xml:space="preserve"> the </w:t>
      </w:r>
      <w:r w:rsidR="009C488C" w:rsidRPr="00C537EB">
        <w:t xml:space="preserve">Supplies </w:t>
      </w:r>
      <w:r w:rsidRPr="00C537EB">
        <w:t>over a specific time</w:t>
      </w:r>
      <w:r w:rsidR="00BA660B" w:rsidRPr="00C537EB">
        <w:t>; and</w:t>
      </w:r>
    </w:p>
    <w:p w14:paraId="3F6697FC" w14:textId="77777777" w:rsidR="0096766B" w:rsidRPr="00C537EB" w:rsidRDefault="0096766B">
      <w:pPr>
        <w:pStyle w:val="ListParagraph"/>
        <w:numPr>
          <w:ilvl w:val="2"/>
          <w:numId w:val="31"/>
        </w:numPr>
      </w:pPr>
      <w:r w:rsidRPr="00C537EB">
        <w:t xml:space="preserve">Cost of transit in and out or implementation from one </w:t>
      </w:r>
      <w:r w:rsidR="00BA660B" w:rsidRPr="00C537EB">
        <w:t xml:space="preserve">provider </w:t>
      </w:r>
      <w:r w:rsidRPr="00C537EB">
        <w:t>to another.</w:t>
      </w:r>
    </w:p>
    <w:p w14:paraId="5DE161FB" w14:textId="77777777" w:rsidR="0096766B" w:rsidRDefault="0096766B" w:rsidP="00E246F9">
      <w:pPr>
        <w:pStyle w:val="ListParagraph"/>
        <w:numPr>
          <w:ilvl w:val="1"/>
          <w:numId w:val="25"/>
        </w:numPr>
      </w:pPr>
      <w:r w:rsidRPr="00C537EB">
        <w:t xml:space="preserve">Any other factors that would impact on costs to the </w:t>
      </w:r>
      <w:r w:rsidR="00BA660B" w:rsidRPr="00C537EB">
        <w:t>Principal</w:t>
      </w:r>
      <w:r w:rsidRPr="00C537EB">
        <w:t>.</w:t>
      </w:r>
    </w:p>
    <w:p w14:paraId="0A27C32C" w14:textId="1E9E838D" w:rsidR="00396343" w:rsidRPr="00C537EB" w:rsidRDefault="00396343" w:rsidP="00E246F9">
      <w:pPr>
        <w:pStyle w:val="ListParagraph"/>
        <w:numPr>
          <w:ilvl w:val="1"/>
          <w:numId w:val="25"/>
        </w:numPr>
      </w:pPr>
      <w:r>
        <w:t xml:space="preserve">Where a shortlisting process is utilised, Price will not be the only determining factor. </w:t>
      </w:r>
    </w:p>
    <w:p w14:paraId="551940E8" w14:textId="77777777" w:rsidR="002D77C3" w:rsidRPr="00C537EB" w:rsidRDefault="002D77C3" w:rsidP="006F38D0">
      <w:pPr>
        <w:pStyle w:val="Heading1"/>
        <w:numPr>
          <w:ilvl w:val="0"/>
          <w:numId w:val="7"/>
        </w:numPr>
        <w:rPr>
          <w:color w:val="auto"/>
          <w:sz w:val="28"/>
          <w:szCs w:val="28"/>
        </w:rPr>
      </w:pPr>
      <w:bookmarkStart w:id="698" w:name="_Toc476022005"/>
      <w:bookmarkStart w:id="699" w:name="_Toc358208323"/>
      <w:bookmarkStart w:id="700" w:name="_Toc359424957"/>
      <w:bookmarkStart w:id="701" w:name="_Toc363553636"/>
      <w:bookmarkStart w:id="702" w:name="_Toc363038858"/>
      <w:bookmarkStart w:id="703" w:name="_Toc369858862"/>
      <w:bookmarkStart w:id="704" w:name="_Toc384111293"/>
      <w:bookmarkStart w:id="705" w:name="_Toc389111657"/>
      <w:bookmarkStart w:id="706" w:name="_Toc474837770"/>
      <w:bookmarkStart w:id="707" w:name="_Toc328741011"/>
      <w:bookmarkStart w:id="708" w:name="_Toc356980186"/>
      <w:bookmarkStart w:id="709" w:name="_Toc330198953"/>
      <w:bookmarkStart w:id="710" w:name="_Toc356981683"/>
      <w:bookmarkStart w:id="711" w:name="_Toc356980421"/>
      <w:bookmarkStart w:id="712" w:name="_Toc328740174"/>
      <w:bookmarkStart w:id="713" w:name="_Toc356984513"/>
      <w:bookmarkStart w:id="714" w:name="_Toc79829547"/>
      <w:bookmarkStart w:id="715" w:name="_Toc328583051"/>
      <w:bookmarkStart w:id="716" w:name="_Toc356978983"/>
      <w:bookmarkStart w:id="717" w:name="_Toc328560184"/>
      <w:r w:rsidRPr="00C537EB">
        <w:rPr>
          <w:color w:val="auto"/>
          <w:sz w:val="28"/>
          <w:szCs w:val="28"/>
        </w:rPr>
        <w:lastRenderedPageBreak/>
        <w:t xml:space="preserve">Conduct </w:t>
      </w:r>
      <w:r w:rsidRPr="00295F7B">
        <w:rPr>
          <w:color w:val="auto"/>
          <w:sz w:val="28"/>
          <w:szCs w:val="28"/>
        </w:rPr>
        <w:t>of</w:t>
      </w:r>
      <w:r w:rsidRPr="00C537EB">
        <w:rPr>
          <w:color w:val="auto"/>
          <w:sz w:val="28"/>
          <w:szCs w:val="28"/>
        </w:rPr>
        <w:t xml:space="preserve"> the Assessment</w:t>
      </w:r>
      <w:bookmarkEnd w:id="698"/>
      <w:bookmarkEnd w:id="699"/>
      <w:bookmarkEnd w:id="700"/>
      <w:bookmarkEnd w:id="701"/>
      <w:bookmarkEnd w:id="702"/>
      <w:bookmarkEnd w:id="703"/>
      <w:bookmarkEnd w:id="704"/>
      <w:bookmarkEnd w:id="705"/>
      <w:bookmarkEnd w:id="706"/>
    </w:p>
    <w:p w14:paraId="44DBE144" w14:textId="77777777" w:rsidR="0035239E" w:rsidRPr="00226C11" w:rsidRDefault="0035239E" w:rsidP="00226C11">
      <w:pPr>
        <w:pStyle w:val="Heading2"/>
        <w:numPr>
          <w:ilvl w:val="1"/>
          <w:numId w:val="7"/>
        </w:numPr>
        <w:rPr>
          <w:color w:val="auto"/>
        </w:rPr>
      </w:pPr>
      <w:bookmarkStart w:id="718" w:name="_Toc384111294"/>
      <w:bookmarkStart w:id="719" w:name="_Toc389111658"/>
      <w:bookmarkStart w:id="720" w:name="_Toc474837771"/>
      <w:bookmarkStart w:id="721" w:name="_Ref229968486"/>
      <w:r w:rsidRPr="00226C11">
        <w:rPr>
          <w:color w:val="auto"/>
        </w:rPr>
        <w:t>General</w:t>
      </w:r>
      <w:bookmarkEnd w:id="718"/>
      <w:bookmarkEnd w:id="719"/>
      <w:bookmarkEnd w:id="720"/>
    </w:p>
    <w:p w14:paraId="425DD781" w14:textId="518F8349" w:rsidR="002D77C3" w:rsidRPr="00C537EB" w:rsidRDefault="002D77C3" w:rsidP="0035239E">
      <w:pPr>
        <w:tabs>
          <w:tab w:val="left" w:pos="567"/>
        </w:tabs>
        <w:ind w:left="567"/>
        <w:rPr>
          <w:b/>
        </w:rPr>
      </w:pPr>
      <w:r w:rsidRPr="00C537EB">
        <w:t>For the purpose of the assessment</w:t>
      </w:r>
      <w:r w:rsidR="0035239E" w:rsidRPr="00C537EB">
        <w:t xml:space="preserve">, clarification, </w:t>
      </w:r>
      <w:r w:rsidRPr="00C537EB">
        <w:t>negotiatio</w:t>
      </w:r>
      <w:r w:rsidR="0035239E" w:rsidRPr="00C537EB">
        <w:t>n</w:t>
      </w:r>
      <w:r w:rsidRPr="00C537EB">
        <w:t xml:space="preserve"> and reporting of this </w:t>
      </w:r>
      <w:r w:rsidR="00815CED" w:rsidRPr="00C537EB">
        <w:t>RFQ</w:t>
      </w:r>
      <w:r w:rsidRPr="00C537EB">
        <w:t xml:space="preserve"> the Principal </w:t>
      </w:r>
      <w:r w:rsidR="0035239E" w:rsidRPr="00C537EB">
        <w:t xml:space="preserve">may </w:t>
      </w:r>
      <w:r w:rsidRPr="00C537EB">
        <w:t xml:space="preserve">disclose information acquired or developed during the assessment process (including a copy of the </w:t>
      </w:r>
      <w:r w:rsidR="00FE5808" w:rsidRPr="00C537EB">
        <w:t>Quotation</w:t>
      </w:r>
      <w:r w:rsidRPr="00C537EB">
        <w:t xml:space="preserve">) to Ministers and other Government representatives, </w:t>
      </w:r>
      <w:r w:rsidRPr="00C537EB">
        <w:rPr>
          <w:szCs w:val="22"/>
        </w:rPr>
        <w:t>consultants</w:t>
      </w:r>
      <w:r w:rsidRPr="00C537EB">
        <w:t>, advisors, other A</w:t>
      </w:r>
      <w:r w:rsidR="0013699B" w:rsidRPr="00C537EB">
        <w:t xml:space="preserve">gencies </w:t>
      </w:r>
      <w:r w:rsidRPr="00C537EB">
        <w:t xml:space="preserve">and statutory authorities in </w:t>
      </w:r>
      <w:bookmarkEnd w:id="721"/>
      <w:r w:rsidRPr="00C537EB">
        <w:t xml:space="preserve">order to comply with obligations, exercise rights under this </w:t>
      </w:r>
      <w:r w:rsidR="00815CED" w:rsidRPr="00C537EB">
        <w:t>RFQ</w:t>
      </w:r>
      <w:r w:rsidRPr="00C537EB">
        <w:t xml:space="preserve"> and enable effective management or auditing of the Principal’s activities.</w:t>
      </w:r>
    </w:p>
    <w:p w14:paraId="252135A0" w14:textId="77777777" w:rsidR="0096766B" w:rsidRPr="00226C11" w:rsidRDefault="00DF0382" w:rsidP="00226C11">
      <w:pPr>
        <w:pStyle w:val="Heading2"/>
        <w:numPr>
          <w:ilvl w:val="1"/>
          <w:numId w:val="7"/>
        </w:numPr>
        <w:rPr>
          <w:color w:val="auto"/>
        </w:rPr>
      </w:pPr>
      <w:bookmarkStart w:id="722" w:name="_Toc384111295"/>
      <w:bookmarkStart w:id="723" w:name="_Toc389111659"/>
      <w:bookmarkStart w:id="724" w:name="_Toc474837772"/>
      <w:r w:rsidRPr="00226C11">
        <w:rPr>
          <w:color w:val="auto"/>
        </w:rPr>
        <w:t xml:space="preserve">Clarification </w:t>
      </w:r>
      <w:r w:rsidR="00273EA8" w:rsidRPr="00226C11">
        <w:rPr>
          <w:color w:val="auto"/>
        </w:rPr>
        <w:t>and</w:t>
      </w:r>
      <w:r w:rsidRPr="00226C11">
        <w:rPr>
          <w:color w:val="auto"/>
        </w:rPr>
        <w:t xml:space="preserve"> Additional Information</w:t>
      </w:r>
      <w:bookmarkEnd w:id="707"/>
      <w:bookmarkEnd w:id="708"/>
      <w:bookmarkEnd w:id="709"/>
      <w:bookmarkEnd w:id="710"/>
      <w:bookmarkEnd w:id="711"/>
      <w:bookmarkEnd w:id="712"/>
      <w:bookmarkEnd w:id="713"/>
      <w:bookmarkEnd w:id="714"/>
      <w:bookmarkEnd w:id="715"/>
      <w:bookmarkEnd w:id="716"/>
      <w:bookmarkEnd w:id="717"/>
      <w:bookmarkEnd w:id="722"/>
      <w:bookmarkEnd w:id="723"/>
      <w:bookmarkEnd w:id="724"/>
    </w:p>
    <w:p w14:paraId="0612F2BA" w14:textId="28F484A5" w:rsidR="0096766B" w:rsidRPr="00C537EB" w:rsidRDefault="0096766B" w:rsidP="00C42B7A">
      <w:pPr>
        <w:tabs>
          <w:tab w:val="left" w:pos="567"/>
        </w:tabs>
        <w:ind w:left="567"/>
      </w:pPr>
      <w:bookmarkStart w:id="725" w:name="_Toc273808240"/>
      <w:bookmarkStart w:id="726" w:name="_Toc290592342"/>
      <w:bookmarkStart w:id="727" w:name="_Ref294771065"/>
      <w:bookmarkStart w:id="728" w:name="_Toc316835871"/>
      <w:bookmarkStart w:id="729" w:name="_Toc330198954"/>
      <w:r w:rsidRPr="00C537EB">
        <w:t xml:space="preserve">The </w:t>
      </w:r>
      <w:r w:rsidR="00C42C69" w:rsidRPr="00C537EB">
        <w:t>Respondent</w:t>
      </w:r>
      <w:r w:rsidRPr="00C537EB">
        <w:t xml:space="preserve"> may be called upon to clarify information contained in their </w:t>
      </w:r>
      <w:r w:rsidR="00C42C69" w:rsidRPr="00C537EB">
        <w:t>Quotation</w:t>
      </w:r>
      <w:r w:rsidR="00553C0F" w:rsidRPr="00C537EB">
        <w:t xml:space="preserve"> </w:t>
      </w:r>
      <w:r w:rsidRPr="00C537EB">
        <w:t xml:space="preserve">or to supply </w:t>
      </w:r>
      <w:r w:rsidRPr="00C537EB">
        <w:rPr>
          <w:szCs w:val="22"/>
        </w:rPr>
        <w:t>information</w:t>
      </w:r>
      <w:r w:rsidRPr="00C537EB">
        <w:t xml:space="preserve"> </w:t>
      </w:r>
      <w:r w:rsidR="00EC0B2A" w:rsidRPr="00C537EB">
        <w:t xml:space="preserve">in </w:t>
      </w:r>
      <w:r w:rsidRPr="00C537EB">
        <w:t xml:space="preserve">addition to the </w:t>
      </w:r>
      <w:r w:rsidR="00C42C69" w:rsidRPr="00C537EB">
        <w:t>Quotation</w:t>
      </w:r>
      <w:r w:rsidR="00553C0F" w:rsidRPr="00C537EB">
        <w:t xml:space="preserve"> </w:t>
      </w:r>
      <w:r w:rsidRPr="00C537EB">
        <w:t xml:space="preserve">to demonstrate to the satisfaction of the Principal that the </w:t>
      </w:r>
      <w:r w:rsidR="00C42C69" w:rsidRPr="00C537EB">
        <w:t>Respondent</w:t>
      </w:r>
      <w:r w:rsidRPr="00C537EB">
        <w:t xml:space="preserve"> has the ability to </w:t>
      </w:r>
      <w:r w:rsidR="009C488C" w:rsidRPr="00C537EB">
        <w:t xml:space="preserve">provide </w:t>
      </w:r>
      <w:r w:rsidRPr="00C537EB">
        <w:t xml:space="preserve">the </w:t>
      </w:r>
      <w:r w:rsidR="009C488C" w:rsidRPr="00C537EB">
        <w:t>Supplies</w:t>
      </w:r>
      <w:r w:rsidRPr="00C537EB">
        <w:t>.</w:t>
      </w:r>
    </w:p>
    <w:p w14:paraId="1FF67482" w14:textId="4824ECF0" w:rsidR="0096766B" w:rsidRPr="00C537EB" w:rsidRDefault="0096766B" w:rsidP="00C42B7A">
      <w:pPr>
        <w:tabs>
          <w:tab w:val="left" w:pos="567"/>
        </w:tabs>
        <w:ind w:left="567"/>
      </w:pPr>
      <w:r w:rsidRPr="00C537EB">
        <w:t xml:space="preserve">The </w:t>
      </w:r>
      <w:r w:rsidR="00C42C69" w:rsidRPr="00C537EB">
        <w:rPr>
          <w:szCs w:val="22"/>
        </w:rPr>
        <w:t xml:space="preserve">Respondent </w:t>
      </w:r>
      <w:r w:rsidR="006F38D0" w:rsidRPr="00C537EB">
        <w:rPr>
          <w:szCs w:val="22"/>
        </w:rPr>
        <w:t xml:space="preserve">must </w:t>
      </w:r>
      <w:r w:rsidRPr="00C537EB">
        <w:rPr>
          <w:szCs w:val="22"/>
        </w:rPr>
        <w:t>within the time specified comply with any such requests.  Failure to submit an</w:t>
      </w:r>
      <w:r w:rsidRPr="00C537EB">
        <w:t xml:space="preserve">y or all </w:t>
      </w:r>
      <w:r w:rsidRPr="00C537EB">
        <w:rPr>
          <w:szCs w:val="22"/>
        </w:rPr>
        <w:t>o</w:t>
      </w:r>
      <w:r w:rsidRPr="00C537EB">
        <w:t xml:space="preserve">f the information required, in the time stipulated, may result in the </w:t>
      </w:r>
      <w:r w:rsidR="00C42C69" w:rsidRPr="00C537EB">
        <w:t>Quotation</w:t>
      </w:r>
      <w:r w:rsidR="00553C0F" w:rsidRPr="00C537EB">
        <w:t xml:space="preserve"> </w:t>
      </w:r>
      <w:r w:rsidRPr="00C537EB">
        <w:t xml:space="preserve">being declared </w:t>
      </w:r>
      <w:r w:rsidR="00814F4A" w:rsidRPr="00C537EB">
        <w:t>inadmissible</w:t>
      </w:r>
      <w:r w:rsidRPr="00C537EB">
        <w:t xml:space="preserve"> for further </w:t>
      </w:r>
      <w:r w:rsidR="00814F4A" w:rsidRPr="00C537EB">
        <w:t>assessment</w:t>
      </w:r>
      <w:r w:rsidRPr="00C537EB">
        <w:t>.</w:t>
      </w:r>
    </w:p>
    <w:p w14:paraId="4CE055C6" w14:textId="77777777" w:rsidR="002D77C3" w:rsidRPr="00226C11" w:rsidRDefault="002D77C3" w:rsidP="00226C11">
      <w:pPr>
        <w:pStyle w:val="Heading2"/>
        <w:numPr>
          <w:ilvl w:val="1"/>
          <w:numId w:val="7"/>
        </w:numPr>
        <w:rPr>
          <w:color w:val="auto"/>
        </w:rPr>
      </w:pPr>
      <w:bookmarkStart w:id="730" w:name="_Toc359424959"/>
      <w:bookmarkStart w:id="731" w:name="_Toc363553638"/>
      <w:bookmarkStart w:id="732" w:name="_Toc363038860"/>
      <w:bookmarkStart w:id="733" w:name="_Toc369858864"/>
      <w:bookmarkStart w:id="734" w:name="_Toc384111296"/>
      <w:bookmarkStart w:id="735" w:name="_Toc389111660"/>
      <w:bookmarkStart w:id="736" w:name="_Toc474837773"/>
      <w:bookmarkStart w:id="737" w:name="_Ref321664930"/>
      <w:bookmarkStart w:id="738" w:name="_Toc328741012"/>
      <w:bookmarkStart w:id="739" w:name="_Toc356980187"/>
      <w:bookmarkStart w:id="740" w:name="_Toc328740175"/>
      <w:bookmarkStart w:id="741" w:name="_Toc356984514"/>
      <w:bookmarkStart w:id="742" w:name="_Toc263850093"/>
      <w:bookmarkStart w:id="743" w:name="_Ref310886512"/>
      <w:bookmarkStart w:id="744" w:name="_Toc328583052"/>
      <w:bookmarkStart w:id="745" w:name="_Toc356978984"/>
      <w:bookmarkStart w:id="746" w:name="_Ref305492039"/>
      <w:bookmarkStart w:id="747" w:name="_Toc328560185"/>
      <w:bookmarkEnd w:id="725"/>
      <w:bookmarkEnd w:id="726"/>
      <w:bookmarkEnd w:id="727"/>
      <w:bookmarkEnd w:id="728"/>
      <w:bookmarkEnd w:id="729"/>
      <w:r w:rsidRPr="00226C11">
        <w:rPr>
          <w:color w:val="auto"/>
        </w:rPr>
        <w:t>Security, probity and financial checks</w:t>
      </w:r>
      <w:bookmarkEnd w:id="730"/>
      <w:bookmarkEnd w:id="731"/>
      <w:bookmarkEnd w:id="732"/>
      <w:bookmarkEnd w:id="733"/>
      <w:bookmarkEnd w:id="734"/>
      <w:bookmarkEnd w:id="735"/>
      <w:bookmarkEnd w:id="736"/>
    </w:p>
    <w:p w14:paraId="55476FC2" w14:textId="401CFD96" w:rsidR="002D77C3" w:rsidRPr="00C537EB" w:rsidRDefault="002D77C3" w:rsidP="002D77C3">
      <w:pPr>
        <w:ind w:left="567"/>
      </w:pPr>
      <w:r w:rsidRPr="00C537EB">
        <w:t xml:space="preserve">The Principal reserves the right during any part of the assessment of </w:t>
      </w:r>
      <w:r w:rsidR="00FE5808" w:rsidRPr="00C537EB">
        <w:t>Quotation</w:t>
      </w:r>
      <w:r w:rsidRPr="00C537EB">
        <w:t xml:space="preserve">s to perform such security, probity and financial investigations and checks as the Principal may determine are necessary in relation to </w:t>
      </w:r>
      <w:r w:rsidR="00693348" w:rsidRPr="00C537EB">
        <w:t>Respondent</w:t>
      </w:r>
      <w:r w:rsidRPr="00C537EB">
        <w:t xml:space="preserve">s, their employees, officers, partners, associates, subcontractors or related entities and their employees, officers and subcontractors.  These checks may include (without limitation) ascertaining in relation to each </w:t>
      </w:r>
      <w:r w:rsidR="00693348" w:rsidRPr="00C537EB">
        <w:t>Respondent</w:t>
      </w:r>
      <w:r w:rsidRPr="00C537EB">
        <w:t>:</w:t>
      </w:r>
    </w:p>
    <w:p w14:paraId="309755B8" w14:textId="77777777" w:rsidR="002D77C3" w:rsidRPr="00C537EB" w:rsidRDefault="002D77C3" w:rsidP="00E246F9">
      <w:pPr>
        <w:pStyle w:val="ListParagraph"/>
        <w:numPr>
          <w:ilvl w:val="0"/>
          <w:numId w:val="26"/>
        </w:numPr>
      </w:pPr>
      <w:r w:rsidRPr="00C537EB">
        <w:t>security;</w:t>
      </w:r>
    </w:p>
    <w:p w14:paraId="38C0516E" w14:textId="77777777" w:rsidR="002D77C3" w:rsidRPr="00C537EB" w:rsidRDefault="002D77C3" w:rsidP="00E246F9">
      <w:pPr>
        <w:pStyle w:val="ListParagraph"/>
        <w:numPr>
          <w:ilvl w:val="0"/>
          <w:numId w:val="26"/>
        </w:numPr>
      </w:pPr>
      <w:r w:rsidRPr="00C537EB">
        <w:t>financial viability and stability;</w:t>
      </w:r>
    </w:p>
    <w:p w14:paraId="4500BDC8" w14:textId="77777777" w:rsidR="002D77C3" w:rsidRPr="00C537EB" w:rsidRDefault="002D77C3" w:rsidP="00E246F9">
      <w:pPr>
        <w:pStyle w:val="ListParagraph"/>
        <w:numPr>
          <w:ilvl w:val="0"/>
          <w:numId w:val="26"/>
        </w:numPr>
      </w:pPr>
      <w:r w:rsidRPr="00C537EB">
        <w:t xml:space="preserve">managerial and technical capacity; </w:t>
      </w:r>
    </w:p>
    <w:p w14:paraId="487D6CCF" w14:textId="77777777" w:rsidR="002D77C3" w:rsidRPr="00C537EB" w:rsidRDefault="002D77C3" w:rsidP="00E246F9">
      <w:pPr>
        <w:pStyle w:val="ListParagraph"/>
        <w:numPr>
          <w:ilvl w:val="0"/>
          <w:numId w:val="26"/>
        </w:numPr>
      </w:pPr>
      <w:r w:rsidRPr="00C537EB">
        <w:t>corporate history;</w:t>
      </w:r>
    </w:p>
    <w:p w14:paraId="0EC42229" w14:textId="77777777" w:rsidR="002D77C3" w:rsidRPr="00C537EB" w:rsidRDefault="002D77C3" w:rsidP="00E246F9">
      <w:pPr>
        <w:pStyle w:val="ListParagraph"/>
        <w:numPr>
          <w:ilvl w:val="0"/>
          <w:numId w:val="26"/>
        </w:numPr>
      </w:pPr>
      <w:r w:rsidRPr="00C537EB">
        <w:t>significant litigation (past, present or pending); and</w:t>
      </w:r>
    </w:p>
    <w:p w14:paraId="155F3406" w14:textId="77777777" w:rsidR="002D77C3" w:rsidRPr="00C537EB" w:rsidRDefault="002D77C3" w:rsidP="00E246F9">
      <w:pPr>
        <w:pStyle w:val="ListParagraph"/>
        <w:numPr>
          <w:ilvl w:val="0"/>
          <w:numId w:val="26"/>
        </w:numPr>
      </w:pPr>
      <w:proofErr w:type="gramStart"/>
      <w:r w:rsidRPr="00C537EB">
        <w:t>any</w:t>
      </w:r>
      <w:proofErr w:type="gramEnd"/>
      <w:r w:rsidRPr="00C537EB">
        <w:t xml:space="preserve"> other matters the Principal considers relevant.</w:t>
      </w:r>
    </w:p>
    <w:p w14:paraId="26BA37AA" w14:textId="33394C3E" w:rsidR="00EC0B2A" w:rsidRPr="00C537EB" w:rsidRDefault="00693348" w:rsidP="002D77C3">
      <w:pPr>
        <w:ind w:left="567"/>
      </w:pPr>
      <w:r w:rsidRPr="00C537EB">
        <w:t>Respondent</w:t>
      </w:r>
      <w:r w:rsidR="002D77C3" w:rsidRPr="00C537EB">
        <w:t xml:space="preserve">s must, at their cost, promptly provide the Principal with such information or documentation that the Principal requires in order </w:t>
      </w:r>
      <w:proofErr w:type="gramStart"/>
      <w:r w:rsidR="002D77C3" w:rsidRPr="00C537EB">
        <w:t>to undertake</w:t>
      </w:r>
      <w:proofErr w:type="gramEnd"/>
      <w:r w:rsidR="002D77C3" w:rsidRPr="00C537EB">
        <w:t xml:space="preserve"> such investigations or checks.  </w:t>
      </w:r>
    </w:p>
    <w:p w14:paraId="005B7558" w14:textId="309DE872" w:rsidR="002D77C3" w:rsidRPr="00C537EB" w:rsidRDefault="002D77C3" w:rsidP="002D77C3">
      <w:pPr>
        <w:ind w:left="567"/>
      </w:pPr>
      <w:r w:rsidRPr="00C537EB">
        <w:t xml:space="preserve">The Principal may declare a </w:t>
      </w:r>
      <w:r w:rsidR="00FE5808" w:rsidRPr="00C537EB">
        <w:t>Quotation</w:t>
      </w:r>
      <w:r w:rsidRPr="00C537EB">
        <w:t xml:space="preserve"> </w:t>
      </w:r>
      <w:r w:rsidR="00893960" w:rsidRPr="00C537EB">
        <w:t>inadmissible for further assessment</w:t>
      </w:r>
      <w:r w:rsidRPr="00C537EB">
        <w:t xml:space="preserve"> if the </w:t>
      </w:r>
      <w:r w:rsidR="00693348" w:rsidRPr="00C537EB">
        <w:t>Respondent</w:t>
      </w:r>
      <w:r w:rsidRPr="00C537EB">
        <w:t xml:space="preserve"> does not promptly provide all reasonable assistance to the Principal in this regard or based on the outcomes of the investigations or checks.  </w:t>
      </w:r>
    </w:p>
    <w:p w14:paraId="4FB1560F" w14:textId="77777777" w:rsidR="0096766B" w:rsidRPr="00C537EB" w:rsidRDefault="00DF0382" w:rsidP="00C07911">
      <w:pPr>
        <w:pStyle w:val="Heading1"/>
        <w:numPr>
          <w:ilvl w:val="0"/>
          <w:numId w:val="7"/>
        </w:numPr>
        <w:rPr>
          <w:color w:val="auto"/>
          <w:sz w:val="28"/>
        </w:rPr>
      </w:pPr>
      <w:bookmarkStart w:id="748" w:name="_Toc384111297"/>
      <w:bookmarkStart w:id="749" w:name="_Toc389111661"/>
      <w:bookmarkStart w:id="750" w:name="_Toc474837774"/>
      <w:r w:rsidRPr="00295F7B">
        <w:rPr>
          <w:color w:val="auto"/>
          <w:sz w:val="28"/>
          <w:szCs w:val="28"/>
        </w:rPr>
        <w:t>Negotiations</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613F53EB" w14:textId="372D5438" w:rsidR="0096766B" w:rsidRPr="00C537EB" w:rsidRDefault="0096766B" w:rsidP="00E246F9">
      <w:pPr>
        <w:pStyle w:val="ListParagraph"/>
        <w:numPr>
          <w:ilvl w:val="0"/>
          <w:numId w:val="27"/>
        </w:numPr>
      </w:pPr>
      <w:bookmarkStart w:id="751" w:name="_Ref318895640"/>
      <w:bookmarkStart w:id="752" w:name="_Ref318895576"/>
      <w:bookmarkStart w:id="753" w:name="_Ref356052646"/>
      <w:bookmarkStart w:id="754" w:name="_Ref294456977"/>
      <w:bookmarkStart w:id="755" w:name="_Toc263850094"/>
      <w:r w:rsidRPr="00C537EB">
        <w:t xml:space="preserve">The Principal may engage in detailed discussions and negotiations with one or more </w:t>
      </w:r>
      <w:r w:rsidR="00C42C69" w:rsidRPr="00C537EB">
        <w:t>Respondents</w:t>
      </w:r>
      <w:r w:rsidRPr="00C537EB">
        <w:t>.</w:t>
      </w:r>
      <w:bookmarkEnd w:id="751"/>
      <w:bookmarkEnd w:id="752"/>
      <w:bookmarkEnd w:id="753"/>
    </w:p>
    <w:p w14:paraId="558337C2" w14:textId="13419D14" w:rsidR="0096766B" w:rsidRPr="00C537EB" w:rsidRDefault="00D74758" w:rsidP="00E246F9">
      <w:pPr>
        <w:pStyle w:val="ListParagraph"/>
        <w:numPr>
          <w:ilvl w:val="0"/>
          <w:numId w:val="27"/>
        </w:numPr>
      </w:pPr>
      <w:r w:rsidRPr="00C537EB">
        <w:t>T</w:t>
      </w:r>
      <w:r w:rsidR="0096766B" w:rsidRPr="00C537EB">
        <w:t xml:space="preserve">he selection of </w:t>
      </w:r>
      <w:r w:rsidR="00C42C69" w:rsidRPr="00C537EB">
        <w:t>Respondents</w:t>
      </w:r>
      <w:r w:rsidR="0096766B" w:rsidRPr="00C537EB">
        <w:t xml:space="preserve"> under this </w:t>
      </w:r>
      <w:r w:rsidR="00B9232A" w:rsidRPr="00C537EB">
        <w:t>clause</w:t>
      </w:r>
      <w:r w:rsidRPr="00C537EB">
        <w:t xml:space="preserve"> </w:t>
      </w:r>
      <w:r w:rsidR="0096766B" w:rsidRPr="00C537EB">
        <w:t>does not bind the Principal to a contractual relationship and is not a</w:t>
      </w:r>
      <w:r w:rsidR="004B1F20" w:rsidRPr="00C537EB">
        <w:t>n</w:t>
      </w:r>
      <w:r w:rsidR="0096766B" w:rsidRPr="00C537EB">
        <w:t xml:space="preserve"> </w:t>
      </w:r>
      <w:r w:rsidRPr="00C537EB">
        <w:t xml:space="preserve">indication that the </w:t>
      </w:r>
      <w:r w:rsidR="006F38D0" w:rsidRPr="00C537EB">
        <w:t xml:space="preserve">Respondent </w:t>
      </w:r>
      <w:r w:rsidRPr="00C537EB">
        <w:t>will be successful</w:t>
      </w:r>
      <w:r w:rsidR="0096766B" w:rsidRPr="00C537EB">
        <w:t>.</w:t>
      </w:r>
    </w:p>
    <w:p w14:paraId="25FF0211" w14:textId="48FDFBD6" w:rsidR="0096766B" w:rsidRPr="00C537EB" w:rsidRDefault="0096766B" w:rsidP="00E246F9">
      <w:pPr>
        <w:pStyle w:val="ListParagraph"/>
        <w:numPr>
          <w:ilvl w:val="0"/>
          <w:numId w:val="27"/>
        </w:numPr>
      </w:pPr>
      <w:r w:rsidRPr="00C537EB">
        <w:t xml:space="preserve">The result of any </w:t>
      </w:r>
      <w:r w:rsidR="00D74758" w:rsidRPr="00C537EB">
        <w:t xml:space="preserve">successful </w:t>
      </w:r>
      <w:r w:rsidRPr="00C537EB">
        <w:t>negotiations will be incorporated into the Contract.</w:t>
      </w:r>
    </w:p>
    <w:p w14:paraId="6F974BBF" w14:textId="77777777" w:rsidR="0096766B" w:rsidRPr="00295F7B" w:rsidRDefault="00DF0382" w:rsidP="006F38D0">
      <w:pPr>
        <w:pStyle w:val="Heading1"/>
        <w:numPr>
          <w:ilvl w:val="0"/>
          <w:numId w:val="7"/>
        </w:numPr>
        <w:rPr>
          <w:color w:val="auto"/>
          <w:sz w:val="28"/>
          <w:szCs w:val="28"/>
        </w:rPr>
      </w:pPr>
      <w:bookmarkStart w:id="756" w:name="_Hlt44821214"/>
      <w:bookmarkStart w:id="757" w:name="_Toc317367435"/>
      <w:bookmarkStart w:id="758" w:name="_Toc317367666"/>
      <w:bookmarkStart w:id="759" w:name="_Toc317367947"/>
      <w:bookmarkStart w:id="760" w:name="_Toc318923826"/>
      <w:bookmarkStart w:id="761" w:name="_Toc321668127"/>
      <w:bookmarkStart w:id="762" w:name="_Toc328257039"/>
      <w:bookmarkStart w:id="763" w:name="_Toc317367436"/>
      <w:bookmarkStart w:id="764" w:name="_Toc317367667"/>
      <w:bookmarkStart w:id="765" w:name="_Toc317367948"/>
      <w:bookmarkStart w:id="766" w:name="_Toc318923827"/>
      <w:bookmarkStart w:id="767" w:name="_Toc321668128"/>
      <w:bookmarkStart w:id="768" w:name="_Toc328257040"/>
      <w:bookmarkStart w:id="769" w:name="_Toc317367437"/>
      <w:bookmarkStart w:id="770" w:name="_Toc317367668"/>
      <w:bookmarkStart w:id="771" w:name="_Toc317367949"/>
      <w:bookmarkStart w:id="772" w:name="_Toc318923828"/>
      <w:bookmarkStart w:id="773" w:name="_Toc321668129"/>
      <w:bookmarkStart w:id="774" w:name="_Toc328257041"/>
      <w:bookmarkStart w:id="775" w:name="_Toc317367438"/>
      <w:bookmarkStart w:id="776" w:name="_Toc317367669"/>
      <w:bookmarkStart w:id="777" w:name="_Toc317367950"/>
      <w:bookmarkStart w:id="778" w:name="_Toc318923829"/>
      <w:bookmarkStart w:id="779" w:name="_Toc321668130"/>
      <w:bookmarkStart w:id="780" w:name="_Toc328257042"/>
      <w:bookmarkStart w:id="781" w:name="_Toc317367439"/>
      <w:bookmarkStart w:id="782" w:name="_Toc317367670"/>
      <w:bookmarkStart w:id="783" w:name="_Toc317367951"/>
      <w:bookmarkStart w:id="784" w:name="_Toc318923830"/>
      <w:bookmarkStart w:id="785" w:name="_Toc321668131"/>
      <w:bookmarkStart w:id="786" w:name="_Toc328257043"/>
      <w:bookmarkStart w:id="787" w:name="_Toc317367440"/>
      <w:bookmarkStart w:id="788" w:name="_Toc317367671"/>
      <w:bookmarkStart w:id="789" w:name="_Toc317367952"/>
      <w:bookmarkStart w:id="790" w:name="_Toc318923831"/>
      <w:bookmarkStart w:id="791" w:name="_Toc321668132"/>
      <w:bookmarkStart w:id="792" w:name="_Toc328257044"/>
      <w:bookmarkStart w:id="793" w:name="_Hlt44821263"/>
      <w:bookmarkStart w:id="794" w:name="_Hlt44821155"/>
      <w:bookmarkStart w:id="795" w:name="_Toc319775572"/>
      <w:bookmarkStart w:id="796" w:name="_Toc319775672"/>
      <w:bookmarkStart w:id="797" w:name="_Toc319775775"/>
      <w:bookmarkStart w:id="798" w:name="_Toc319780889"/>
      <w:bookmarkStart w:id="799" w:name="_Toc319931354"/>
      <w:bookmarkStart w:id="800" w:name="_Toc320215654"/>
      <w:bookmarkStart w:id="801" w:name="_Toc320217873"/>
      <w:bookmarkStart w:id="802" w:name="_Toc326693964"/>
      <w:bookmarkStart w:id="803" w:name="_Toc328248614"/>
      <w:bookmarkStart w:id="804" w:name="_Toc328560186"/>
      <w:bookmarkStart w:id="805" w:name="_Toc330198957"/>
      <w:bookmarkStart w:id="806" w:name="_Toc328741015"/>
      <w:bookmarkStart w:id="807" w:name="_Toc356980190"/>
      <w:bookmarkStart w:id="808" w:name="_Toc356981687"/>
      <w:bookmarkStart w:id="809" w:name="_Toc356980425"/>
      <w:bookmarkStart w:id="810" w:name="_Toc328740178"/>
      <w:bookmarkStart w:id="811" w:name="_Toc356984517"/>
      <w:bookmarkStart w:id="812" w:name="_Toc79829548"/>
      <w:bookmarkStart w:id="813" w:name="_Toc328583055"/>
      <w:bookmarkStart w:id="814" w:name="_Toc356978987"/>
      <w:bookmarkStart w:id="815" w:name="_Toc389111662"/>
      <w:bookmarkStart w:id="816" w:name="_Toc328560189"/>
      <w:bookmarkStart w:id="817" w:name="_Toc384111300"/>
      <w:bookmarkStart w:id="818" w:name="_Toc474837775"/>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sidRPr="00295F7B">
        <w:rPr>
          <w:color w:val="auto"/>
          <w:sz w:val="28"/>
          <w:szCs w:val="28"/>
        </w:rPr>
        <w:t xml:space="preserve">Notification </w:t>
      </w:r>
      <w:r w:rsidR="00273EA8" w:rsidRPr="00295F7B">
        <w:rPr>
          <w:color w:val="auto"/>
          <w:sz w:val="28"/>
          <w:szCs w:val="28"/>
        </w:rPr>
        <w:t>of</w:t>
      </w:r>
      <w:r w:rsidRPr="00295F7B">
        <w:rPr>
          <w:color w:val="auto"/>
          <w:sz w:val="28"/>
          <w:szCs w:val="28"/>
        </w:rPr>
        <w:t xml:space="preserve"> Acceptance</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1A41CBEF" w14:textId="0AB496DA" w:rsidR="0096766B" w:rsidRPr="00C537EB" w:rsidRDefault="0096766B" w:rsidP="00C42B7A">
      <w:pPr>
        <w:tabs>
          <w:tab w:val="left" w:pos="567"/>
        </w:tabs>
        <w:ind w:left="567"/>
      </w:pPr>
      <w:bookmarkStart w:id="819" w:name="_Toc79829549"/>
      <w:bookmarkStart w:id="820" w:name="_Toc244539312"/>
      <w:bookmarkStart w:id="821" w:name="_Toc330198958"/>
      <w:r w:rsidRPr="00C537EB">
        <w:t xml:space="preserve">The Principal </w:t>
      </w:r>
      <w:r w:rsidR="004822FC" w:rsidRPr="00C537EB">
        <w:t>will</w:t>
      </w:r>
      <w:r w:rsidRPr="00C537EB">
        <w:t xml:space="preserve"> not be bound to accept the lowest or any </w:t>
      </w:r>
      <w:r w:rsidR="00C42C69" w:rsidRPr="00C537EB">
        <w:t>Quotation</w:t>
      </w:r>
      <w:r w:rsidRPr="00C537EB">
        <w:t>.</w:t>
      </w:r>
    </w:p>
    <w:p w14:paraId="693958E1" w14:textId="1A56460E" w:rsidR="00531E70" w:rsidRPr="00C537EB" w:rsidRDefault="0096766B" w:rsidP="00553C0F">
      <w:pPr>
        <w:ind w:left="567"/>
      </w:pPr>
      <w:r w:rsidRPr="00C537EB">
        <w:t xml:space="preserve">The </w:t>
      </w:r>
      <w:r w:rsidR="00531E70" w:rsidRPr="00C537EB">
        <w:t xml:space="preserve">successful </w:t>
      </w:r>
      <w:r w:rsidR="00693348" w:rsidRPr="00C537EB">
        <w:t>Respondent</w:t>
      </w:r>
      <w:r w:rsidR="00531E70" w:rsidRPr="00C537EB">
        <w:t xml:space="preserve"> will be notified in writing on the completion of the </w:t>
      </w:r>
      <w:r w:rsidR="00815CED" w:rsidRPr="00C537EB">
        <w:t>RFQ</w:t>
      </w:r>
      <w:r w:rsidR="00531E70" w:rsidRPr="00C537EB">
        <w:t xml:space="preserve"> process (‘</w:t>
      </w:r>
      <w:r w:rsidRPr="00C537EB">
        <w:t>Notice of Acceptance</w:t>
      </w:r>
      <w:r w:rsidR="00531E70" w:rsidRPr="00C537EB">
        <w:t>’)</w:t>
      </w:r>
      <w:r w:rsidR="00C34C62">
        <w:t>.</w:t>
      </w:r>
      <w:r w:rsidRPr="00C537EB">
        <w:t xml:space="preserve"> </w:t>
      </w:r>
    </w:p>
    <w:p w14:paraId="58138D66" w14:textId="2EA0918A" w:rsidR="0096766B" w:rsidRPr="00C537EB" w:rsidRDefault="0013699B" w:rsidP="00C42B7A">
      <w:pPr>
        <w:tabs>
          <w:tab w:val="left" w:pos="567"/>
        </w:tabs>
        <w:ind w:left="567"/>
      </w:pPr>
      <w:r w:rsidRPr="00C537EB">
        <w:lastRenderedPageBreak/>
        <w:t>Unless otherwise specified, t</w:t>
      </w:r>
      <w:r w:rsidR="00531E70" w:rsidRPr="00C537EB">
        <w:t xml:space="preserve">he Notice of Acceptance forms </w:t>
      </w:r>
      <w:r w:rsidR="0096766B" w:rsidRPr="00C537EB">
        <w:t xml:space="preserve">a binding </w:t>
      </w:r>
      <w:r w:rsidR="00165160" w:rsidRPr="00C537EB">
        <w:t xml:space="preserve">agreement </w:t>
      </w:r>
      <w:r w:rsidR="0096766B" w:rsidRPr="00C537EB">
        <w:t xml:space="preserve">between the Principal and the successful </w:t>
      </w:r>
      <w:r w:rsidR="00693348" w:rsidRPr="00C537EB">
        <w:t>Respondent</w:t>
      </w:r>
      <w:r w:rsidR="00165160" w:rsidRPr="00C537EB">
        <w:t xml:space="preserve"> on the terms set out in the </w:t>
      </w:r>
      <w:r w:rsidR="008A42A9">
        <w:t xml:space="preserve">Conditions of </w:t>
      </w:r>
      <w:r w:rsidR="00165160" w:rsidRPr="00C537EB">
        <w:t>Contract</w:t>
      </w:r>
      <w:r w:rsidR="0096766B" w:rsidRPr="00C537EB">
        <w:t xml:space="preserve">.  The Notice of </w:t>
      </w:r>
      <w:r w:rsidR="0096766B" w:rsidRPr="00C537EB">
        <w:rPr>
          <w:szCs w:val="22"/>
        </w:rPr>
        <w:t>Acceptance</w:t>
      </w:r>
      <w:r w:rsidR="0096766B" w:rsidRPr="00C537EB">
        <w:t xml:space="preserve"> will, at the Principal’s discretion, be issued by pre-paid post, facsimile or email to the address stated in the </w:t>
      </w:r>
      <w:r w:rsidR="00C42C69" w:rsidRPr="00C537EB">
        <w:t>Quotation</w:t>
      </w:r>
      <w:r w:rsidR="0096766B" w:rsidRPr="00C537EB">
        <w:t>.</w:t>
      </w:r>
    </w:p>
    <w:p w14:paraId="01245DD9" w14:textId="14CA7B5C" w:rsidR="0096766B" w:rsidRPr="00C537EB" w:rsidRDefault="00531E70" w:rsidP="00C42B7A">
      <w:pPr>
        <w:tabs>
          <w:tab w:val="left" w:pos="567"/>
        </w:tabs>
        <w:ind w:left="567"/>
      </w:pPr>
      <w:r w:rsidRPr="00C537EB">
        <w:t>A</w:t>
      </w:r>
      <w:r w:rsidR="0096766B" w:rsidRPr="00C537EB">
        <w:t xml:space="preserve"> </w:t>
      </w:r>
      <w:r w:rsidR="00693348" w:rsidRPr="00C537EB">
        <w:t>Respondent</w:t>
      </w:r>
      <w:r w:rsidR="0096766B" w:rsidRPr="00C537EB">
        <w:t xml:space="preserve"> </w:t>
      </w:r>
      <w:r w:rsidRPr="00C537EB">
        <w:t>should</w:t>
      </w:r>
      <w:r w:rsidR="004822FC" w:rsidRPr="00C537EB">
        <w:t xml:space="preserve"> </w:t>
      </w:r>
      <w:r w:rsidR="0096766B" w:rsidRPr="00C537EB">
        <w:t>not act on any representations or statements made by the Principal</w:t>
      </w:r>
      <w:r w:rsidRPr="00C537EB">
        <w:t>,</w:t>
      </w:r>
      <w:r w:rsidR="0096766B" w:rsidRPr="00C537EB">
        <w:t xml:space="preserve"> its employees or agents prior to the issue of the Notice of Acceptance.</w:t>
      </w:r>
    </w:p>
    <w:p w14:paraId="6B30EE80" w14:textId="2E8D31D1" w:rsidR="00F31F3E" w:rsidRPr="00C537EB" w:rsidRDefault="00F31F3E" w:rsidP="00553C0F">
      <w:pPr>
        <w:ind w:left="567"/>
      </w:pPr>
      <w:bookmarkStart w:id="822" w:name="_Toc328560190"/>
      <w:r w:rsidRPr="00C537EB">
        <w:t xml:space="preserve">The Principal may publish details of the successful </w:t>
      </w:r>
      <w:r w:rsidR="00FE5808" w:rsidRPr="00C537EB">
        <w:t>Quotation</w:t>
      </w:r>
      <w:r w:rsidRPr="00C537EB">
        <w:t xml:space="preserve">, including the name of the </w:t>
      </w:r>
      <w:r w:rsidR="00693348" w:rsidRPr="00C537EB">
        <w:t>Respondent</w:t>
      </w:r>
      <w:r w:rsidRPr="00C537EB">
        <w:t>, value of the contract awarded and a description of the Supplies.</w:t>
      </w:r>
    </w:p>
    <w:p w14:paraId="4F3A85D5" w14:textId="2DDF86C8" w:rsidR="0096766B" w:rsidRPr="00295F7B" w:rsidRDefault="0052598C" w:rsidP="006F38D0">
      <w:pPr>
        <w:pStyle w:val="Heading1"/>
        <w:numPr>
          <w:ilvl w:val="0"/>
          <w:numId w:val="7"/>
        </w:numPr>
        <w:rPr>
          <w:color w:val="auto"/>
          <w:sz w:val="28"/>
          <w:szCs w:val="28"/>
        </w:rPr>
      </w:pPr>
      <w:bookmarkStart w:id="823" w:name="_Toc384111301"/>
      <w:bookmarkStart w:id="824" w:name="_Toc389111663"/>
      <w:bookmarkStart w:id="825" w:name="_Toc242352532"/>
      <w:bookmarkStart w:id="826" w:name="_Toc244885436"/>
      <w:bookmarkStart w:id="827" w:name="_Toc328741016"/>
      <w:bookmarkStart w:id="828" w:name="_Toc356980191"/>
      <w:bookmarkStart w:id="829" w:name="_Toc356981688"/>
      <w:bookmarkStart w:id="830" w:name="_Toc356980426"/>
      <w:bookmarkStart w:id="831" w:name="_Toc328740179"/>
      <w:bookmarkStart w:id="832" w:name="_Toc356984518"/>
      <w:bookmarkStart w:id="833" w:name="_Toc245351764"/>
      <w:bookmarkStart w:id="834" w:name="_Toc263850098"/>
      <w:bookmarkStart w:id="835" w:name="_Toc328583056"/>
      <w:bookmarkStart w:id="836" w:name="_Toc356978988"/>
      <w:bookmarkStart w:id="837" w:name="_Toc474837776"/>
      <w:bookmarkStart w:id="838" w:name="_Toc44989260"/>
      <w:bookmarkStart w:id="839" w:name="_Toc44928281"/>
      <w:bookmarkEnd w:id="819"/>
      <w:r w:rsidRPr="00295F7B">
        <w:rPr>
          <w:color w:val="auto"/>
          <w:sz w:val="28"/>
          <w:szCs w:val="28"/>
        </w:rPr>
        <w:t xml:space="preserve">Unsuccessful </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006F38D0" w:rsidRPr="00295F7B">
        <w:rPr>
          <w:color w:val="auto"/>
          <w:sz w:val="28"/>
          <w:szCs w:val="28"/>
        </w:rPr>
        <w:t>Quotations</w:t>
      </w:r>
      <w:bookmarkEnd w:id="837"/>
    </w:p>
    <w:p w14:paraId="132D1FF6" w14:textId="4DEBD214" w:rsidR="0052598C" w:rsidRPr="00C537EB" w:rsidRDefault="0052598C" w:rsidP="0052598C">
      <w:pPr>
        <w:tabs>
          <w:tab w:val="left" w:pos="567"/>
        </w:tabs>
        <w:ind w:left="567"/>
      </w:pPr>
      <w:bookmarkStart w:id="840" w:name="_Toc330198959"/>
      <w:r w:rsidRPr="00C537EB">
        <w:t xml:space="preserve">Unsuccessful </w:t>
      </w:r>
      <w:r w:rsidR="00693348" w:rsidRPr="00C537EB">
        <w:t>Respondent</w:t>
      </w:r>
      <w:r w:rsidRPr="00C537EB">
        <w:t xml:space="preserve">s will be informed in writing of the outcome of their </w:t>
      </w:r>
      <w:r w:rsidR="00FE5808" w:rsidRPr="00C537EB">
        <w:t>Quotation</w:t>
      </w:r>
      <w:r w:rsidRPr="00C537EB">
        <w:t xml:space="preserve"> at the conclusion of the </w:t>
      </w:r>
      <w:r w:rsidR="00815CED" w:rsidRPr="00C537EB">
        <w:t>RFQ</w:t>
      </w:r>
      <w:r w:rsidRPr="00C537EB">
        <w:t xml:space="preserve"> process.</w:t>
      </w:r>
    </w:p>
    <w:p w14:paraId="452FE334" w14:textId="713C2970" w:rsidR="0096766B" w:rsidRPr="00C537EB" w:rsidRDefault="00C42C69" w:rsidP="00C42B7A">
      <w:pPr>
        <w:tabs>
          <w:tab w:val="left" w:pos="567"/>
        </w:tabs>
        <w:ind w:left="567"/>
      </w:pPr>
      <w:r w:rsidRPr="00C537EB">
        <w:t>Respondents</w:t>
      </w:r>
      <w:r w:rsidR="0096766B" w:rsidRPr="00C537EB">
        <w:t xml:space="preserve"> may request a debriefing as to why </w:t>
      </w:r>
      <w:r w:rsidR="00C70A7C">
        <w:t>their</w:t>
      </w:r>
      <w:r w:rsidRPr="00C537EB">
        <w:t xml:space="preserve"> Quotation</w:t>
      </w:r>
      <w:r w:rsidR="00553C0F" w:rsidRPr="00C537EB">
        <w:t xml:space="preserve"> </w:t>
      </w:r>
      <w:r w:rsidR="0096766B" w:rsidRPr="00C537EB">
        <w:t xml:space="preserve">was unsuccessful.  This is for the purpose of assisting </w:t>
      </w:r>
      <w:r w:rsidRPr="00C537EB">
        <w:t>Respondent</w:t>
      </w:r>
      <w:r w:rsidR="0096766B" w:rsidRPr="00C537EB">
        <w:t xml:space="preserve"> to improve their competitiveness for future </w:t>
      </w:r>
      <w:r w:rsidRPr="00C537EB">
        <w:t>Quotations</w:t>
      </w:r>
      <w:r w:rsidR="0096766B" w:rsidRPr="00C537EB">
        <w:t>.</w:t>
      </w:r>
    </w:p>
    <w:p w14:paraId="592C1CA1" w14:textId="7699DE8C" w:rsidR="00DE0B58" w:rsidRPr="00C537EB" w:rsidRDefault="0096766B" w:rsidP="00C42B7A">
      <w:pPr>
        <w:tabs>
          <w:tab w:val="left" w:pos="567"/>
        </w:tabs>
        <w:ind w:left="567"/>
      </w:pPr>
      <w:r w:rsidRPr="00C537EB">
        <w:t xml:space="preserve">Information will be confined to discussion of the </w:t>
      </w:r>
      <w:r w:rsidR="00C42C69" w:rsidRPr="00C537EB">
        <w:t>Respondent’s Quotation</w:t>
      </w:r>
      <w:r w:rsidR="00553C0F" w:rsidRPr="00C537EB">
        <w:t xml:space="preserve"> </w:t>
      </w:r>
      <w:r w:rsidRPr="00C537EB">
        <w:t xml:space="preserve">and </w:t>
      </w:r>
      <w:bookmarkEnd w:id="838"/>
      <w:r w:rsidRPr="00C537EB">
        <w:t xml:space="preserve">under no </w:t>
      </w:r>
      <w:r w:rsidRPr="00C537EB">
        <w:rPr>
          <w:szCs w:val="22"/>
        </w:rPr>
        <w:t>circumstances</w:t>
      </w:r>
      <w:r w:rsidRPr="00C537EB">
        <w:t xml:space="preserve"> will information relating to another </w:t>
      </w:r>
      <w:r w:rsidR="00C42C69" w:rsidRPr="00C537EB">
        <w:t>Quotation</w:t>
      </w:r>
      <w:r w:rsidR="00553C0F" w:rsidRPr="00C537EB">
        <w:t xml:space="preserve"> </w:t>
      </w:r>
      <w:r w:rsidRPr="00C537EB">
        <w:t>be disclosed.</w:t>
      </w:r>
      <w:bookmarkStart w:id="841" w:name="_Hlt44821048"/>
      <w:bookmarkEnd w:id="839"/>
      <w:bookmarkEnd w:id="840"/>
      <w:bookmarkEnd w:id="841"/>
    </w:p>
    <w:p w14:paraId="0C53250F" w14:textId="71CFE1BB" w:rsidR="0071676B" w:rsidRPr="00295F7B" w:rsidRDefault="00B81A76" w:rsidP="006F38D0">
      <w:pPr>
        <w:pStyle w:val="Heading1"/>
        <w:numPr>
          <w:ilvl w:val="0"/>
          <w:numId w:val="7"/>
        </w:numPr>
        <w:rPr>
          <w:color w:val="auto"/>
          <w:sz w:val="28"/>
          <w:szCs w:val="28"/>
        </w:rPr>
      </w:pPr>
      <w:bookmarkStart w:id="842" w:name="_Toc389111664"/>
      <w:bookmarkStart w:id="843" w:name="_Toc474837777"/>
      <w:r w:rsidRPr="00295F7B">
        <w:rPr>
          <w:color w:val="auto"/>
          <w:sz w:val="28"/>
          <w:szCs w:val="28"/>
        </w:rPr>
        <w:t xml:space="preserve">Site Specific </w:t>
      </w:r>
      <w:r w:rsidR="0071676B" w:rsidRPr="00295F7B">
        <w:rPr>
          <w:color w:val="auto"/>
          <w:sz w:val="28"/>
          <w:szCs w:val="28"/>
        </w:rPr>
        <w:t>Conditions</w:t>
      </w:r>
      <w:bookmarkEnd w:id="842"/>
      <w:bookmarkEnd w:id="843"/>
    </w:p>
    <w:p w14:paraId="0ED1F476" w14:textId="4F13C562" w:rsidR="00372DBC" w:rsidRPr="00C537EB" w:rsidRDefault="00CC33CA" w:rsidP="00372DBC">
      <w:pPr>
        <w:ind w:left="567"/>
      </w:pPr>
      <w:r>
        <w:t>Where</w:t>
      </w:r>
      <w:r w:rsidRPr="00C537EB">
        <w:t xml:space="preserve"> </w:t>
      </w:r>
      <w:r w:rsidR="00372DBC" w:rsidRPr="00C537EB">
        <w:t xml:space="preserve">specified in the Annexure, the following conditions apply to the Supplies. </w:t>
      </w:r>
    </w:p>
    <w:p w14:paraId="6CC15862" w14:textId="15814E52" w:rsidR="00AE76AE" w:rsidRPr="00226C11" w:rsidRDefault="00AE76AE" w:rsidP="00226C11">
      <w:pPr>
        <w:pStyle w:val="Heading2"/>
        <w:numPr>
          <w:ilvl w:val="1"/>
          <w:numId w:val="7"/>
        </w:numPr>
        <w:rPr>
          <w:color w:val="auto"/>
        </w:rPr>
      </w:pPr>
      <w:bookmarkStart w:id="844" w:name="_Toc378241740"/>
      <w:bookmarkStart w:id="845" w:name="_Toc301776511"/>
      <w:bookmarkStart w:id="846" w:name="_Toc330198604"/>
      <w:bookmarkStart w:id="847" w:name="_Toc378322013"/>
      <w:bookmarkStart w:id="848" w:name="_Toc389111665"/>
      <w:bookmarkStart w:id="849" w:name="_Toc474837778"/>
      <w:r w:rsidRPr="00226C11">
        <w:rPr>
          <w:color w:val="auto"/>
        </w:rPr>
        <w:t>Royal Darwin Hospital</w:t>
      </w:r>
      <w:bookmarkEnd w:id="844"/>
      <w:bookmarkEnd w:id="845"/>
      <w:bookmarkEnd w:id="846"/>
      <w:bookmarkEnd w:id="847"/>
      <w:bookmarkEnd w:id="848"/>
      <w:bookmarkEnd w:id="849"/>
    </w:p>
    <w:p w14:paraId="486AFB9F" w14:textId="24BFE826" w:rsidR="006F38D0" w:rsidRPr="00C537EB" w:rsidRDefault="006F38D0" w:rsidP="006F38D0">
      <w:pPr>
        <w:ind w:left="567"/>
      </w:pPr>
      <w:r w:rsidRPr="00C537EB">
        <w:t xml:space="preserve">The Respondent is required to inspect the site of the Supply and become familiar with the “Royal Darwin Hospital Site Rules for Contractors, Subcontractors and Tradespersons” ('Site Rules'), copies of which are available from the </w:t>
      </w:r>
      <w:r w:rsidR="008A42A9">
        <w:t>hospital’s Campus Facilities Services</w:t>
      </w:r>
      <w:r w:rsidR="008A42A9" w:rsidRPr="00C537EB">
        <w:t xml:space="preserve"> </w:t>
      </w:r>
      <w:r w:rsidRPr="00C537EB">
        <w:t>Manager (</w:t>
      </w:r>
      <w:r w:rsidR="008A42A9">
        <w:t>CFSM</w:t>
      </w:r>
      <w:r w:rsidRPr="00C537EB">
        <w:t>),</w:t>
      </w:r>
      <w:r w:rsidR="00C34C62">
        <w:t xml:space="preserve"> </w:t>
      </w:r>
      <w:r w:rsidRPr="00C537EB">
        <w:t>prior to submitting a Quotation.</w:t>
      </w:r>
    </w:p>
    <w:p w14:paraId="4B43E01F" w14:textId="7139CE52" w:rsidR="006F38D0" w:rsidRPr="00C537EB" w:rsidRDefault="006F38D0" w:rsidP="006F38D0">
      <w:pPr>
        <w:ind w:left="567"/>
      </w:pPr>
      <w:r w:rsidRPr="00C537EB">
        <w:t>Inspection</w:t>
      </w:r>
      <w:r w:rsidR="000C45FE">
        <w:t xml:space="preserve"> of the site i</w:t>
      </w:r>
      <w:r w:rsidRPr="00C537EB">
        <w:t xml:space="preserve">s to take place on the time and day specified in the Annexure and in conjunction with the </w:t>
      </w:r>
      <w:r w:rsidR="008A42A9">
        <w:t>CFSM</w:t>
      </w:r>
      <w:r w:rsidRPr="00C537EB">
        <w:t xml:space="preserve">.  </w:t>
      </w:r>
    </w:p>
    <w:p w14:paraId="5FCDE4A6" w14:textId="79102C42" w:rsidR="006F38D0" w:rsidRPr="00C537EB" w:rsidRDefault="006F38D0" w:rsidP="006F38D0">
      <w:pPr>
        <w:ind w:left="567"/>
      </w:pPr>
      <w:r w:rsidRPr="00C537EB">
        <w:t xml:space="preserve">The successful Respondent will be required to agree in writing to comply with the Site Rules and to ensure that their employees and sub-contractors undertaking work within the Royal Darwin Hospital are made aware of </w:t>
      </w:r>
      <w:r w:rsidR="000C45FE">
        <w:t xml:space="preserve">and comply with </w:t>
      </w:r>
      <w:r w:rsidRPr="00C537EB">
        <w:t>the Site Rules</w:t>
      </w:r>
      <w:r w:rsidR="000C45FE">
        <w:t xml:space="preserve"> and</w:t>
      </w:r>
      <w:r w:rsidRPr="00C537EB">
        <w:t xml:space="preserve"> </w:t>
      </w:r>
      <w:r w:rsidR="00CC33CA" w:rsidRPr="00C537EB">
        <w:t>their</w:t>
      </w:r>
      <w:r w:rsidR="00F93CA2">
        <w:t xml:space="preserve"> application</w:t>
      </w:r>
      <w:r w:rsidRPr="00C537EB">
        <w:t>.</w:t>
      </w:r>
    </w:p>
    <w:p w14:paraId="278BC29B" w14:textId="1CB2A569" w:rsidR="00AE76AE" w:rsidRPr="00226C11" w:rsidRDefault="00AE76AE" w:rsidP="00226C11">
      <w:pPr>
        <w:pStyle w:val="Heading2"/>
        <w:numPr>
          <w:ilvl w:val="1"/>
          <w:numId w:val="7"/>
        </w:numPr>
        <w:rPr>
          <w:color w:val="auto"/>
        </w:rPr>
      </w:pPr>
      <w:bookmarkStart w:id="850" w:name="_Toc330198960"/>
      <w:bookmarkStart w:id="851" w:name="_Toc378241741"/>
      <w:bookmarkStart w:id="852" w:name="_Toc301776512"/>
      <w:bookmarkStart w:id="853" w:name="_Toc330198605"/>
      <w:bookmarkStart w:id="854" w:name="_Toc378322014"/>
      <w:bookmarkStart w:id="855" w:name="_Toc389111666"/>
      <w:bookmarkStart w:id="856" w:name="_Toc474837779"/>
      <w:r w:rsidRPr="00226C11">
        <w:rPr>
          <w:color w:val="auto"/>
        </w:rPr>
        <w:t>Katherine Hospital</w:t>
      </w:r>
      <w:bookmarkEnd w:id="850"/>
      <w:bookmarkEnd w:id="851"/>
      <w:bookmarkEnd w:id="852"/>
      <w:bookmarkEnd w:id="853"/>
      <w:bookmarkEnd w:id="854"/>
      <w:bookmarkEnd w:id="855"/>
      <w:bookmarkEnd w:id="856"/>
    </w:p>
    <w:p w14:paraId="5471F6A6" w14:textId="2B7C2A19" w:rsidR="006F38D0" w:rsidRPr="00C537EB" w:rsidRDefault="006F38D0" w:rsidP="006F38D0">
      <w:pPr>
        <w:ind w:left="567"/>
      </w:pPr>
      <w:r w:rsidRPr="00C537EB">
        <w:t xml:space="preserve">The Respondent is required to inspect the site of the Supplies and become familiar with the “Katherine Hospital Site Rules for Contractors, Sub-contractors and Tradespersons” ('Site Rules') copies of which are available from the </w:t>
      </w:r>
      <w:r w:rsidR="008A42A9">
        <w:t>Engineer</w:t>
      </w:r>
      <w:r w:rsidR="00396343">
        <w:t>i</w:t>
      </w:r>
      <w:r w:rsidR="008A42A9">
        <w:t xml:space="preserve">ng Services </w:t>
      </w:r>
      <w:r w:rsidRPr="00C537EB">
        <w:t>Manager (</w:t>
      </w:r>
      <w:r w:rsidR="008A42A9">
        <w:t>ES</w:t>
      </w:r>
      <w:r w:rsidRPr="00C537EB">
        <w:t>M), prior to submitting a Quotation.</w:t>
      </w:r>
    </w:p>
    <w:p w14:paraId="33101B24" w14:textId="5567D2AE" w:rsidR="006F38D0" w:rsidRPr="00C537EB" w:rsidRDefault="006F38D0" w:rsidP="006F38D0">
      <w:pPr>
        <w:ind w:left="567"/>
      </w:pPr>
      <w:r w:rsidRPr="00C537EB">
        <w:t>Inspection</w:t>
      </w:r>
      <w:r w:rsidR="000C45FE">
        <w:t xml:space="preserve"> of the site i</w:t>
      </w:r>
      <w:r w:rsidRPr="00C537EB">
        <w:t xml:space="preserve">s to take place on the time and day specified in the Annexure and in conjunction with the </w:t>
      </w:r>
      <w:r w:rsidR="002E383A">
        <w:t>ES</w:t>
      </w:r>
      <w:r w:rsidR="002E383A" w:rsidRPr="00C537EB">
        <w:t>M</w:t>
      </w:r>
      <w:r w:rsidRPr="00C537EB">
        <w:t xml:space="preserve">.  </w:t>
      </w:r>
    </w:p>
    <w:p w14:paraId="46E65E8D" w14:textId="5A8420B2" w:rsidR="006F38D0" w:rsidRPr="00C537EB" w:rsidRDefault="006F38D0" w:rsidP="006F38D0">
      <w:pPr>
        <w:ind w:left="567"/>
      </w:pPr>
      <w:r w:rsidRPr="00C537EB">
        <w:t>The successful Respondent, will be required to agree in writing to comply with the Site Rules and to ensure that their employees and sub-contractors undertaking work within the Katherine Hospital are made aware of</w:t>
      </w:r>
      <w:r w:rsidR="000C45FE">
        <w:t xml:space="preserve"> and comply with</w:t>
      </w:r>
      <w:r w:rsidRPr="00C537EB">
        <w:t xml:space="preserve"> the Site Rules</w:t>
      </w:r>
      <w:r w:rsidR="000C45FE">
        <w:t xml:space="preserve"> and</w:t>
      </w:r>
      <w:r w:rsidRPr="00C537EB">
        <w:t xml:space="preserve"> their application.</w:t>
      </w:r>
    </w:p>
    <w:p w14:paraId="239590FC" w14:textId="25632BF9" w:rsidR="00AE76AE" w:rsidRPr="00226C11" w:rsidRDefault="00AE76AE" w:rsidP="00226C11">
      <w:pPr>
        <w:pStyle w:val="Heading2"/>
        <w:numPr>
          <w:ilvl w:val="1"/>
          <w:numId w:val="7"/>
        </w:numPr>
        <w:rPr>
          <w:color w:val="auto"/>
        </w:rPr>
      </w:pPr>
      <w:bookmarkStart w:id="857" w:name="_Toc330198961"/>
      <w:bookmarkStart w:id="858" w:name="_Toc378241742"/>
      <w:bookmarkStart w:id="859" w:name="_Toc301776513"/>
      <w:bookmarkStart w:id="860" w:name="_Toc330198606"/>
      <w:bookmarkStart w:id="861" w:name="_Toc378322015"/>
      <w:bookmarkStart w:id="862" w:name="_Toc389111667"/>
      <w:bookmarkStart w:id="863" w:name="_Toc474837780"/>
      <w:r w:rsidRPr="00226C11">
        <w:rPr>
          <w:color w:val="auto"/>
        </w:rPr>
        <w:lastRenderedPageBreak/>
        <w:t>Gove District Hospital</w:t>
      </w:r>
      <w:bookmarkEnd w:id="857"/>
      <w:bookmarkEnd w:id="858"/>
      <w:bookmarkEnd w:id="859"/>
      <w:bookmarkEnd w:id="860"/>
      <w:bookmarkEnd w:id="861"/>
      <w:bookmarkEnd w:id="862"/>
      <w:bookmarkEnd w:id="863"/>
    </w:p>
    <w:p w14:paraId="1C5B676D" w14:textId="20D22C33" w:rsidR="006F38D0" w:rsidRPr="00C537EB" w:rsidRDefault="006F38D0" w:rsidP="006F38D0">
      <w:pPr>
        <w:ind w:left="567"/>
      </w:pPr>
      <w:r w:rsidRPr="00C537EB">
        <w:t xml:space="preserve">The Respondent is required to inspect the site of the Supplies and become familiar with the “Gove District Hospital Site Rules for Contractors, Sub-contractors and Tradespersons” ('Site Rules') copies of which are available from the </w:t>
      </w:r>
      <w:r w:rsidR="008A42A9">
        <w:t xml:space="preserve">Engineering Services </w:t>
      </w:r>
      <w:r w:rsidRPr="00C537EB">
        <w:t>Manager (</w:t>
      </w:r>
      <w:r w:rsidR="008A42A9">
        <w:t>ES</w:t>
      </w:r>
      <w:r w:rsidRPr="00C537EB">
        <w:t>M), prior to submitting a Quotation.</w:t>
      </w:r>
    </w:p>
    <w:p w14:paraId="799B7904" w14:textId="39F66BE8" w:rsidR="006F38D0" w:rsidRPr="00C537EB" w:rsidRDefault="006F38D0" w:rsidP="006F38D0">
      <w:pPr>
        <w:ind w:left="567"/>
      </w:pPr>
      <w:r w:rsidRPr="00C537EB">
        <w:t>Inspection</w:t>
      </w:r>
      <w:r w:rsidR="000C45FE">
        <w:t xml:space="preserve"> of the site i</w:t>
      </w:r>
      <w:r w:rsidRPr="00C537EB">
        <w:t xml:space="preserve">s to take place on the time and day specified in the Annexure and in conjunction with the </w:t>
      </w:r>
      <w:r w:rsidR="002E383A">
        <w:t>ES</w:t>
      </w:r>
      <w:r w:rsidR="002E383A" w:rsidRPr="00C537EB">
        <w:t>M</w:t>
      </w:r>
      <w:r w:rsidRPr="00C537EB">
        <w:t xml:space="preserve">.  </w:t>
      </w:r>
    </w:p>
    <w:p w14:paraId="7CE90392" w14:textId="5166D65D" w:rsidR="006F38D0" w:rsidRPr="00C537EB" w:rsidRDefault="006F38D0" w:rsidP="006F38D0">
      <w:pPr>
        <w:ind w:left="567"/>
      </w:pPr>
      <w:r w:rsidRPr="00C537EB">
        <w:t xml:space="preserve">The successful Respondent will be required to agree in writing to comply with the Site Rules and to ensure that their employees and sub-contractors undertaking work within the Gove District Hospital are made aware of </w:t>
      </w:r>
      <w:r w:rsidR="000C45FE">
        <w:t xml:space="preserve">and comply with </w:t>
      </w:r>
      <w:r w:rsidRPr="00C537EB">
        <w:t>the Site Rules</w:t>
      </w:r>
      <w:r w:rsidR="000C45FE">
        <w:t xml:space="preserve"> and</w:t>
      </w:r>
      <w:r w:rsidRPr="00C537EB">
        <w:t xml:space="preserve"> their application.</w:t>
      </w:r>
    </w:p>
    <w:p w14:paraId="22286DCB" w14:textId="5A107197" w:rsidR="00AE76AE" w:rsidRPr="00226C11" w:rsidRDefault="00AE76AE" w:rsidP="00226C11">
      <w:pPr>
        <w:pStyle w:val="Heading2"/>
        <w:numPr>
          <w:ilvl w:val="1"/>
          <w:numId w:val="7"/>
        </w:numPr>
        <w:rPr>
          <w:color w:val="auto"/>
        </w:rPr>
      </w:pPr>
      <w:bookmarkStart w:id="864" w:name="_Toc43108637"/>
      <w:bookmarkStart w:id="865" w:name="_Toc330198962"/>
      <w:bookmarkStart w:id="866" w:name="_Toc378241743"/>
      <w:bookmarkStart w:id="867" w:name="_Toc301776514"/>
      <w:bookmarkStart w:id="868" w:name="_Toc330198607"/>
      <w:bookmarkStart w:id="869" w:name="_Toc378322016"/>
      <w:bookmarkStart w:id="870" w:name="_Toc389111668"/>
      <w:bookmarkStart w:id="871" w:name="_Toc474837781"/>
      <w:r w:rsidRPr="00226C11">
        <w:rPr>
          <w:color w:val="auto"/>
        </w:rPr>
        <w:t>Tennant Creek Hospital</w:t>
      </w:r>
      <w:bookmarkEnd w:id="864"/>
      <w:bookmarkEnd w:id="865"/>
      <w:bookmarkEnd w:id="866"/>
      <w:bookmarkEnd w:id="867"/>
      <w:bookmarkEnd w:id="868"/>
      <w:bookmarkEnd w:id="869"/>
      <w:bookmarkEnd w:id="870"/>
      <w:bookmarkEnd w:id="871"/>
    </w:p>
    <w:p w14:paraId="2A200679" w14:textId="0F6833FE" w:rsidR="006F38D0" w:rsidRPr="00C537EB" w:rsidRDefault="006F38D0" w:rsidP="006F38D0">
      <w:pPr>
        <w:ind w:left="567"/>
      </w:pPr>
      <w:r w:rsidRPr="00C537EB">
        <w:t>The Respondent is required to inspect the site of the Supplies and become familiar with the “Tennant Creek Hospital Site Rules for Contractors, Sub-contractors and Tradespersons” ('Site Rules') copies of which are available from the Hospital Maintenance Manager (HMM), prior to submitting a Quotation.</w:t>
      </w:r>
    </w:p>
    <w:p w14:paraId="29A50F46" w14:textId="713A8A65" w:rsidR="006F38D0" w:rsidRPr="00C537EB" w:rsidRDefault="006F38D0" w:rsidP="006F38D0">
      <w:pPr>
        <w:ind w:left="567"/>
      </w:pPr>
      <w:r w:rsidRPr="00C537EB">
        <w:t>Inspection</w:t>
      </w:r>
      <w:r w:rsidR="000C45FE">
        <w:t xml:space="preserve"> of the site i</w:t>
      </w:r>
      <w:r w:rsidRPr="00C537EB">
        <w:t xml:space="preserve">s to take place on the time and day specified in the Annexure and in conjunction with the HMM.  </w:t>
      </w:r>
    </w:p>
    <w:p w14:paraId="26338CC1" w14:textId="0931592D" w:rsidR="006F38D0" w:rsidRPr="00C537EB" w:rsidRDefault="006F38D0" w:rsidP="006F38D0">
      <w:pPr>
        <w:ind w:left="567"/>
      </w:pPr>
      <w:r w:rsidRPr="00C537EB">
        <w:t xml:space="preserve">The successful Respondent, will be required to agree in writing to comply with the Site Rules and to ensure that their employees and sub-contractors undertaking work within the Tennant Creek Hospital are made aware of </w:t>
      </w:r>
      <w:r w:rsidR="000C45FE">
        <w:t xml:space="preserve">and comply with </w:t>
      </w:r>
      <w:r w:rsidRPr="00C537EB">
        <w:t>the Site Rules</w:t>
      </w:r>
      <w:r w:rsidR="000C45FE">
        <w:t xml:space="preserve"> and</w:t>
      </w:r>
      <w:r w:rsidRPr="00C537EB">
        <w:t xml:space="preserve"> their application.</w:t>
      </w:r>
    </w:p>
    <w:p w14:paraId="41FEC62C" w14:textId="4EF88360" w:rsidR="00AE76AE" w:rsidRPr="00226C11" w:rsidRDefault="00AE76AE" w:rsidP="00226C11">
      <w:pPr>
        <w:pStyle w:val="Heading2"/>
        <w:numPr>
          <w:ilvl w:val="1"/>
          <w:numId w:val="7"/>
        </w:numPr>
        <w:rPr>
          <w:color w:val="auto"/>
        </w:rPr>
      </w:pPr>
      <w:bookmarkStart w:id="872" w:name="_Toc237086369"/>
      <w:bookmarkStart w:id="873" w:name="_Toc330198963"/>
      <w:bookmarkStart w:id="874" w:name="_Toc378241744"/>
      <w:bookmarkStart w:id="875" w:name="_Toc301776515"/>
      <w:bookmarkStart w:id="876" w:name="_Toc330198608"/>
      <w:bookmarkStart w:id="877" w:name="_Toc378322017"/>
      <w:bookmarkStart w:id="878" w:name="_Toc389111669"/>
      <w:bookmarkStart w:id="879" w:name="_Toc474837782"/>
      <w:bookmarkEnd w:id="872"/>
      <w:r w:rsidRPr="00226C11">
        <w:rPr>
          <w:color w:val="auto"/>
        </w:rPr>
        <w:t>Alice Springs Hospital</w:t>
      </w:r>
      <w:bookmarkEnd w:id="873"/>
      <w:bookmarkEnd w:id="874"/>
      <w:bookmarkEnd w:id="875"/>
      <w:bookmarkEnd w:id="876"/>
      <w:bookmarkEnd w:id="877"/>
      <w:bookmarkEnd w:id="878"/>
      <w:bookmarkEnd w:id="879"/>
    </w:p>
    <w:p w14:paraId="63866B8F" w14:textId="0B3E6D78" w:rsidR="006F38D0" w:rsidRPr="00C537EB" w:rsidRDefault="006F38D0" w:rsidP="006F38D0">
      <w:pPr>
        <w:ind w:left="567"/>
      </w:pPr>
      <w:bookmarkStart w:id="880" w:name="_Toc301776516"/>
      <w:bookmarkStart w:id="881" w:name="_Toc330198609"/>
      <w:bookmarkStart w:id="882" w:name="_Toc378322018"/>
      <w:bookmarkStart w:id="883" w:name="_Toc389111670"/>
      <w:bookmarkStart w:id="884" w:name="_Toc391040008"/>
      <w:bookmarkStart w:id="885" w:name="_Toc330198964"/>
      <w:bookmarkStart w:id="886" w:name="_Toc378241745"/>
      <w:r w:rsidRPr="00C537EB">
        <w:t>The Respondent is required to inspect the site of the Supplies and become familiar with the “Alice Springs Hospital Site Rules for Contractors, Sub-contractors and Tradespersons” ('Site Rules') copies of which are available from the Engineering Services Manager (ESM), prior to submitting a Quotation.</w:t>
      </w:r>
    </w:p>
    <w:p w14:paraId="36D93D1E" w14:textId="4536D2BD" w:rsidR="006F38D0" w:rsidRPr="00C537EB" w:rsidRDefault="006F38D0" w:rsidP="006F38D0">
      <w:pPr>
        <w:ind w:left="567"/>
      </w:pPr>
      <w:r w:rsidRPr="00C537EB">
        <w:t>Inspection</w:t>
      </w:r>
      <w:r w:rsidR="000C45FE">
        <w:t xml:space="preserve"> of the site i</w:t>
      </w:r>
      <w:r w:rsidRPr="00C537EB">
        <w:t xml:space="preserve">s to take place on the time and day specified in the Annexure and in conjunction with the ESM.  </w:t>
      </w:r>
    </w:p>
    <w:p w14:paraId="78A466E4" w14:textId="55D149A1" w:rsidR="006F38D0" w:rsidRPr="00C537EB" w:rsidRDefault="006F38D0" w:rsidP="006F38D0">
      <w:pPr>
        <w:ind w:left="567"/>
      </w:pPr>
      <w:r w:rsidRPr="00C537EB">
        <w:t>The successful Respondent will be required to agree in writing to comply with the Site Rules and to ensure that their employees and sub-contractors undertaking work within the Alice Springs Hospital are made aware of</w:t>
      </w:r>
      <w:r w:rsidR="000C45FE">
        <w:t xml:space="preserve"> and comply with</w:t>
      </w:r>
      <w:r w:rsidRPr="00C537EB">
        <w:t xml:space="preserve"> the Site Rules</w:t>
      </w:r>
      <w:r w:rsidR="000C45FE">
        <w:t xml:space="preserve"> and</w:t>
      </w:r>
      <w:r w:rsidRPr="00C537EB">
        <w:t xml:space="preserve"> their application.</w:t>
      </w:r>
    </w:p>
    <w:p w14:paraId="6620EBF8" w14:textId="2A1EFDFB" w:rsidR="00AE76AE" w:rsidRPr="00226C11" w:rsidRDefault="00AE76AE" w:rsidP="00226C11">
      <w:pPr>
        <w:pStyle w:val="Heading2"/>
        <w:numPr>
          <w:ilvl w:val="1"/>
          <w:numId w:val="7"/>
        </w:numPr>
        <w:rPr>
          <w:color w:val="auto"/>
        </w:rPr>
      </w:pPr>
      <w:bookmarkStart w:id="887" w:name="_Toc301776517"/>
      <w:bookmarkStart w:id="888" w:name="_Toc330198610"/>
      <w:bookmarkStart w:id="889" w:name="_Toc378322019"/>
      <w:bookmarkStart w:id="890" w:name="_Toc389111671"/>
      <w:bookmarkStart w:id="891" w:name="_Toc474837783"/>
      <w:bookmarkEnd w:id="880"/>
      <w:bookmarkEnd w:id="881"/>
      <w:bookmarkEnd w:id="882"/>
      <w:bookmarkEnd w:id="883"/>
      <w:bookmarkEnd w:id="884"/>
      <w:r w:rsidRPr="00226C11">
        <w:rPr>
          <w:color w:val="auto"/>
        </w:rPr>
        <w:t xml:space="preserve">Uluru – Kata </w:t>
      </w:r>
      <w:proofErr w:type="spellStart"/>
      <w:r w:rsidRPr="00226C11">
        <w:rPr>
          <w:color w:val="auto"/>
        </w:rPr>
        <w:t>Tjuta</w:t>
      </w:r>
      <w:proofErr w:type="spellEnd"/>
      <w:r w:rsidRPr="00226C11">
        <w:rPr>
          <w:color w:val="auto"/>
        </w:rPr>
        <w:t xml:space="preserve"> National Park</w:t>
      </w:r>
      <w:bookmarkEnd w:id="885"/>
      <w:bookmarkEnd w:id="886"/>
      <w:bookmarkEnd w:id="887"/>
      <w:bookmarkEnd w:id="888"/>
      <w:bookmarkEnd w:id="889"/>
      <w:bookmarkEnd w:id="890"/>
      <w:bookmarkEnd w:id="891"/>
    </w:p>
    <w:p w14:paraId="3E193A7C" w14:textId="4FBE31C8" w:rsidR="00AE76AE" w:rsidRPr="00C537EB" w:rsidRDefault="006F38D0" w:rsidP="00C07911">
      <w:pPr>
        <w:ind w:left="567"/>
      </w:pPr>
      <w:r w:rsidRPr="00C537EB">
        <w:t xml:space="preserve">The </w:t>
      </w:r>
      <w:r w:rsidR="007529BA" w:rsidRPr="00C537EB">
        <w:t>Respondent</w:t>
      </w:r>
      <w:r w:rsidRPr="00C537EB">
        <w:t xml:space="preserve"> </w:t>
      </w:r>
      <w:r w:rsidR="00CE40F4" w:rsidRPr="00C537EB">
        <w:t xml:space="preserve">is required to </w:t>
      </w:r>
      <w:r w:rsidR="00AE76AE" w:rsidRPr="00C537EB">
        <w:t xml:space="preserve">become familiar with the </w:t>
      </w:r>
      <w:r w:rsidR="008A42A9" w:rsidRPr="00DC6247">
        <w:rPr>
          <w:i/>
        </w:rPr>
        <w:t>Environment Protection and Biodiversity Conservation Act 1999</w:t>
      </w:r>
      <w:r w:rsidR="008A42A9">
        <w:rPr>
          <w:i/>
        </w:rPr>
        <w:t xml:space="preserve"> </w:t>
      </w:r>
      <w:r w:rsidR="00AE76AE" w:rsidRPr="00C537EB">
        <w:t>and t</w:t>
      </w:r>
      <w:r w:rsidR="000C45FE">
        <w:t>he</w:t>
      </w:r>
      <w:r w:rsidR="00AE76AE" w:rsidRPr="00C537EB">
        <w:t xml:space="preserve"> "Environmental Protection - Uluru - Kata </w:t>
      </w:r>
      <w:proofErr w:type="spellStart"/>
      <w:r w:rsidR="00AE76AE" w:rsidRPr="00C537EB">
        <w:t>Tjuta</w:t>
      </w:r>
      <w:proofErr w:type="spellEnd"/>
      <w:r w:rsidR="00AE76AE" w:rsidRPr="00C537EB">
        <w:t xml:space="preserve"> National Park" both which are available from:</w:t>
      </w:r>
    </w:p>
    <w:p w14:paraId="68E576C5" w14:textId="3BC84283" w:rsidR="00AE76AE" w:rsidRPr="00C537EB" w:rsidRDefault="00AE76AE" w:rsidP="00C07911">
      <w:pPr>
        <w:ind w:left="567"/>
      </w:pPr>
      <w:bookmarkStart w:id="892" w:name="_Toc301776518"/>
      <w:bookmarkStart w:id="893" w:name="_Toc330198611"/>
      <w:r w:rsidRPr="00C537EB">
        <w:t xml:space="preserve">Uluru – Kata </w:t>
      </w:r>
      <w:proofErr w:type="spellStart"/>
      <w:r w:rsidRPr="00C537EB">
        <w:t>Tjuta</w:t>
      </w:r>
      <w:proofErr w:type="spellEnd"/>
      <w:r w:rsidRPr="00C537EB">
        <w:t xml:space="preserve"> National Park </w:t>
      </w:r>
      <w:r w:rsidRPr="00C537EB">
        <w:br/>
        <w:t>PO Box 119</w:t>
      </w:r>
      <w:r w:rsidRPr="00C537EB">
        <w:br/>
      </w:r>
      <w:proofErr w:type="gramStart"/>
      <w:r w:rsidRPr="00C537EB">
        <w:t>Yulara  NT</w:t>
      </w:r>
      <w:proofErr w:type="gramEnd"/>
      <w:r w:rsidRPr="00C537EB">
        <w:t xml:space="preserve">  0872</w:t>
      </w:r>
      <w:r w:rsidRPr="00C537EB">
        <w:br/>
      </w:r>
      <w:r w:rsidRPr="00C537EB">
        <w:br/>
        <w:t>Telephone: (08) 8956 1100</w:t>
      </w:r>
      <w:r w:rsidRPr="00C537EB">
        <w:br/>
        <w:t>Facsimile: (08) 8956 2064</w:t>
      </w:r>
    </w:p>
    <w:p w14:paraId="460A4798" w14:textId="0CAC6A0B" w:rsidR="00AE76AE" w:rsidRPr="00226C11" w:rsidRDefault="00AE76AE" w:rsidP="00226C11">
      <w:pPr>
        <w:pStyle w:val="Heading2"/>
        <w:numPr>
          <w:ilvl w:val="1"/>
          <w:numId w:val="7"/>
        </w:numPr>
        <w:rPr>
          <w:color w:val="auto"/>
        </w:rPr>
      </w:pPr>
      <w:bookmarkStart w:id="894" w:name="_Toc330198965"/>
      <w:bookmarkStart w:id="895" w:name="_Toc378241746"/>
      <w:bookmarkStart w:id="896" w:name="_Toc474837784"/>
      <w:r w:rsidRPr="00226C11">
        <w:rPr>
          <w:color w:val="auto"/>
        </w:rPr>
        <w:lastRenderedPageBreak/>
        <w:t>Kakadu National Park</w:t>
      </w:r>
      <w:bookmarkEnd w:id="894"/>
      <w:bookmarkEnd w:id="895"/>
      <w:bookmarkEnd w:id="896"/>
    </w:p>
    <w:p w14:paraId="5134CCA9" w14:textId="7D33D515" w:rsidR="00AE76AE" w:rsidRPr="00C537EB" w:rsidRDefault="00AE76AE" w:rsidP="00CE40F4">
      <w:pPr>
        <w:ind w:left="567"/>
      </w:pPr>
      <w:r w:rsidRPr="00C537EB">
        <w:t xml:space="preserve">The </w:t>
      </w:r>
      <w:r w:rsidR="00095B94" w:rsidRPr="00C537EB">
        <w:t>Respondent</w:t>
      </w:r>
      <w:r w:rsidRPr="00C537EB">
        <w:t xml:space="preserve"> </w:t>
      </w:r>
      <w:r w:rsidR="00CE40F4" w:rsidRPr="00C537EB">
        <w:t xml:space="preserve">is required to </w:t>
      </w:r>
      <w:r w:rsidRPr="00C537EB">
        <w:t xml:space="preserve">become familiar with the </w:t>
      </w:r>
      <w:r w:rsidR="008A42A9" w:rsidRPr="00DC6247">
        <w:rPr>
          <w:i/>
        </w:rPr>
        <w:t>Environment Protection and Biodiversity Conservation Act 1999</w:t>
      </w:r>
      <w:r w:rsidR="008A42A9">
        <w:rPr>
          <w:i/>
        </w:rPr>
        <w:t xml:space="preserve"> </w:t>
      </w:r>
      <w:r w:rsidRPr="00C537EB">
        <w:t>and t</w:t>
      </w:r>
      <w:r w:rsidR="000C45FE">
        <w:t>he</w:t>
      </w:r>
      <w:r w:rsidRPr="00C537EB">
        <w:t xml:space="preserve"> "Environmental Protection - Kakadu National Park" both of which are available from:</w:t>
      </w:r>
    </w:p>
    <w:p w14:paraId="719C4A34" w14:textId="1DE7C883" w:rsidR="00AE76AE" w:rsidRPr="00C537EB" w:rsidRDefault="00AE76AE" w:rsidP="00CE40F4">
      <w:pPr>
        <w:ind w:left="567"/>
      </w:pPr>
      <w:r w:rsidRPr="00C537EB">
        <w:t>Kakadu National Park</w:t>
      </w:r>
      <w:r w:rsidRPr="00C537EB">
        <w:br/>
        <w:t>PO Box 71</w:t>
      </w:r>
      <w:r w:rsidRPr="00C537EB">
        <w:br/>
      </w:r>
      <w:proofErr w:type="gramStart"/>
      <w:r w:rsidRPr="00C537EB">
        <w:t>Jabiru  NT</w:t>
      </w:r>
      <w:proofErr w:type="gramEnd"/>
      <w:r w:rsidRPr="00C537EB">
        <w:t xml:space="preserve">  0886</w:t>
      </w:r>
      <w:r w:rsidRPr="00C537EB">
        <w:br/>
      </w:r>
      <w:r w:rsidRPr="00C537EB">
        <w:br/>
        <w:t>Telephone: (08) 8938 11</w:t>
      </w:r>
      <w:r w:rsidR="00DD5E61" w:rsidRPr="00C537EB">
        <w:t>2</w:t>
      </w:r>
      <w:r w:rsidRPr="00C537EB">
        <w:t>0</w:t>
      </w:r>
      <w:r w:rsidRPr="00C537EB">
        <w:tab/>
      </w:r>
      <w:r w:rsidRPr="00C537EB">
        <w:br/>
        <w:t>Facsimile: (08) 8938 1115</w:t>
      </w:r>
    </w:p>
    <w:p w14:paraId="13D7B2CA" w14:textId="17AB08D7" w:rsidR="00AE76AE" w:rsidRPr="00226C11" w:rsidRDefault="00AE76AE" w:rsidP="00226C11">
      <w:pPr>
        <w:pStyle w:val="Heading2"/>
        <w:numPr>
          <w:ilvl w:val="1"/>
          <w:numId w:val="7"/>
        </w:numPr>
        <w:rPr>
          <w:color w:val="auto"/>
        </w:rPr>
      </w:pPr>
      <w:bookmarkStart w:id="897" w:name="_Toc330198966"/>
      <w:bookmarkStart w:id="898" w:name="_Toc378241747"/>
      <w:bookmarkStart w:id="899" w:name="_Toc378322020"/>
      <w:bookmarkStart w:id="900" w:name="_Toc389111672"/>
      <w:bookmarkStart w:id="901" w:name="_Toc474837785"/>
      <w:r w:rsidRPr="00226C11">
        <w:rPr>
          <w:color w:val="auto"/>
        </w:rPr>
        <w:t>Workers Accommodation Jabiru</w:t>
      </w:r>
      <w:bookmarkEnd w:id="892"/>
      <w:bookmarkEnd w:id="893"/>
      <w:bookmarkEnd w:id="897"/>
      <w:bookmarkEnd w:id="898"/>
      <w:bookmarkEnd w:id="899"/>
      <w:bookmarkEnd w:id="900"/>
      <w:bookmarkEnd w:id="901"/>
    </w:p>
    <w:p w14:paraId="54F2B9A3" w14:textId="4206007D" w:rsidR="00AE76AE" w:rsidRPr="00C537EB" w:rsidRDefault="006F38D0" w:rsidP="006F38D0">
      <w:pPr>
        <w:ind w:left="567"/>
      </w:pPr>
      <w:r w:rsidRPr="00C537EB">
        <w:t xml:space="preserve">The </w:t>
      </w:r>
      <w:r w:rsidR="007529BA" w:rsidRPr="00C537EB">
        <w:t>Respondent</w:t>
      </w:r>
      <w:r w:rsidRPr="00C537EB">
        <w:t xml:space="preserve"> i</w:t>
      </w:r>
      <w:r w:rsidR="007529BA" w:rsidRPr="00C537EB">
        <w:t>s</w:t>
      </w:r>
      <w:r w:rsidRPr="00C537EB">
        <w:t xml:space="preserve"> required to</w:t>
      </w:r>
      <w:r w:rsidR="00AE76AE" w:rsidRPr="00C537EB">
        <w:t xml:space="preserve"> become familiar with all rules and regulations limiting the locations, which can be occupied by construction workers at Jabiru.  Further information can be obtained </w:t>
      </w:r>
      <w:r w:rsidR="00CE40F4" w:rsidRPr="00C537EB">
        <w:t>from</w:t>
      </w:r>
      <w:r w:rsidR="00AE76AE" w:rsidRPr="00C537EB">
        <w:t>:</w:t>
      </w:r>
    </w:p>
    <w:p w14:paraId="7EC87C46" w14:textId="4B87B099" w:rsidR="00AE76AE" w:rsidRPr="00C537EB" w:rsidRDefault="00AE76AE" w:rsidP="006F38D0">
      <w:pPr>
        <w:ind w:left="567"/>
      </w:pPr>
      <w:bookmarkStart w:id="902" w:name="_Toc301776519"/>
      <w:bookmarkStart w:id="903" w:name="_Toc330198612"/>
      <w:r w:rsidRPr="00C537EB">
        <w:t xml:space="preserve">West Arnhem </w:t>
      </w:r>
      <w:r w:rsidR="00CE40F4" w:rsidRPr="00C537EB">
        <w:t>Regional</w:t>
      </w:r>
      <w:r w:rsidRPr="00C537EB">
        <w:t xml:space="preserve"> Council</w:t>
      </w:r>
      <w:r w:rsidRPr="00C537EB">
        <w:br/>
        <w:t xml:space="preserve">PO Box </w:t>
      </w:r>
      <w:r w:rsidR="00CE40F4" w:rsidRPr="00C537EB">
        <w:t>721</w:t>
      </w:r>
      <w:r w:rsidRPr="00C537EB">
        <w:br/>
      </w:r>
      <w:proofErr w:type="gramStart"/>
      <w:r w:rsidRPr="00C537EB">
        <w:t>Jabiru  NT</w:t>
      </w:r>
      <w:proofErr w:type="gramEnd"/>
      <w:r w:rsidRPr="00C537EB">
        <w:t xml:space="preserve">  0886</w:t>
      </w:r>
      <w:r w:rsidRPr="00C537EB">
        <w:br/>
        <w:t xml:space="preserve">Telephone: </w:t>
      </w:r>
      <w:r w:rsidR="00CE40F4" w:rsidRPr="00C537EB">
        <w:t>1800 886 911</w:t>
      </w:r>
      <w:r w:rsidRPr="00C537EB">
        <w:br/>
        <w:t>Facsimile: (08) 8979 2488</w:t>
      </w:r>
    </w:p>
    <w:p w14:paraId="6C54965E" w14:textId="2F8ECBCE" w:rsidR="00AE76AE" w:rsidRPr="00226C11" w:rsidRDefault="00AE76AE" w:rsidP="00226C11">
      <w:pPr>
        <w:pStyle w:val="Heading2"/>
        <w:numPr>
          <w:ilvl w:val="1"/>
          <w:numId w:val="7"/>
        </w:numPr>
        <w:rPr>
          <w:color w:val="auto"/>
        </w:rPr>
      </w:pPr>
      <w:bookmarkStart w:id="904" w:name="_Toc330198967"/>
      <w:bookmarkStart w:id="905" w:name="_Toc378241748"/>
      <w:bookmarkStart w:id="906" w:name="_Toc378322021"/>
      <w:bookmarkStart w:id="907" w:name="_Toc389111673"/>
      <w:bookmarkStart w:id="908" w:name="_Toc474837786"/>
      <w:r w:rsidRPr="00226C11">
        <w:rPr>
          <w:color w:val="auto"/>
        </w:rPr>
        <w:t>Groote Eylandt</w:t>
      </w:r>
      <w:bookmarkEnd w:id="902"/>
      <w:bookmarkEnd w:id="903"/>
      <w:bookmarkEnd w:id="904"/>
      <w:bookmarkEnd w:id="905"/>
      <w:bookmarkEnd w:id="906"/>
      <w:bookmarkEnd w:id="907"/>
      <w:bookmarkEnd w:id="908"/>
    </w:p>
    <w:p w14:paraId="0419879E" w14:textId="66F2F2CE" w:rsidR="00AE76AE" w:rsidRPr="00C537EB" w:rsidRDefault="007529BA" w:rsidP="00C07911">
      <w:pPr>
        <w:ind w:left="567"/>
      </w:pPr>
      <w:r w:rsidRPr="00C537EB">
        <w:t>Respondents</w:t>
      </w:r>
      <w:r w:rsidR="00AE76AE" w:rsidRPr="00C537EB">
        <w:t xml:space="preserve"> are advised that there are restrictions on carrying out work in this area.  It is the </w:t>
      </w:r>
      <w:r w:rsidRPr="00C537EB">
        <w:t>Respondent’s</w:t>
      </w:r>
      <w:r w:rsidR="00AE76AE" w:rsidRPr="00C537EB">
        <w:t xml:space="preserve"> responsibility to ascertain from Groote Eylandt Mining Company (GEMCO) details of any conditions, restrictions and requirements in performing work in this area and to allow for the associated costs in the </w:t>
      </w:r>
      <w:r w:rsidR="008F5518" w:rsidRPr="00C537EB">
        <w:t>quoted</w:t>
      </w:r>
      <w:r w:rsidR="00AE76AE" w:rsidRPr="00C537EB">
        <w:t xml:space="preserve"> price.</w:t>
      </w:r>
    </w:p>
    <w:p w14:paraId="6274686D" w14:textId="1A663C89" w:rsidR="00AE76AE" w:rsidRPr="00C537EB" w:rsidRDefault="008F5518" w:rsidP="00C07911">
      <w:pPr>
        <w:ind w:left="567"/>
      </w:pPr>
      <w:r w:rsidRPr="00C537EB">
        <w:t xml:space="preserve">The </w:t>
      </w:r>
      <w:r w:rsidR="007529BA" w:rsidRPr="00C537EB">
        <w:t>Respondent</w:t>
      </w:r>
      <w:r w:rsidRPr="00C537EB">
        <w:t xml:space="preserve"> i</w:t>
      </w:r>
      <w:r w:rsidR="007529BA" w:rsidRPr="00C537EB">
        <w:t>s</w:t>
      </w:r>
      <w:r w:rsidR="00AE76AE" w:rsidRPr="00C537EB">
        <w:t xml:space="preserve"> required to submit with </w:t>
      </w:r>
      <w:r w:rsidR="007529BA" w:rsidRPr="00C537EB">
        <w:t>its Quotation</w:t>
      </w:r>
      <w:r w:rsidR="00AE76AE" w:rsidRPr="00C537EB">
        <w:t xml:space="preserve">, written confirmation that their price includes for these requirements and that satisfactory arrangements, if necessary, have been made with GEMCO for the provision of services etc.  Failure to provide </w:t>
      </w:r>
      <w:r w:rsidR="00372DBC" w:rsidRPr="00C537EB">
        <w:t>written confirmation</w:t>
      </w:r>
      <w:r w:rsidR="00AE76AE" w:rsidRPr="00C537EB">
        <w:t xml:space="preserve"> may result in the </w:t>
      </w:r>
      <w:r w:rsidRPr="00C537EB">
        <w:t>Quotation</w:t>
      </w:r>
      <w:r w:rsidR="00372DBC" w:rsidRPr="00C537EB">
        <w:t xml:space="preserve"> </w:t>
      </w:r>
      <w:r w:rsidR="00AE76AE" w:rsidRPr="00C537EB">
        <w:t xml:space="preserve">being declared </w:t>
      </w:r>
      <w:r w:rsidR="00372DBC" w:rsidRPr="00C537EB">
        <w:t xml:space="preserve">inadmissible </w:t>
      </w:r>
      <w:r w:rsidR="00AE76AE" w:rsidRPr="00C537EB">
        <w:t xml:space="preserve">for further </w:t>
      </w:r>
      <w:r w:rsidR="00814F4A" w:rsidRPr="00C537EB">
        <w:t>assessment</w:t>
      </w:r>
      <w:r w:rsidR="00AE76AE" w:rsidRPr="00C537EB">
        <w:t>.</w:t>
      </w:r>
    </w:p>
    <w:p w14:paraId="26D707FF" w14:textId="31632F0C" w:rsidR="00AE76AE" w:rsidRPr="00226C11" w:rsidRDefault="00AE76AE" w:rsidP="00226C11">
      <w:pPr>
        <w:pStyle w:val="Heading2"/>
        <w:numPr>
          <w:ilvl w:val="1"/>
          <w:numId w:val="7"/>
        </w:numPr>
        <w:rPr>
          <w:color w:val="auto"/>
        </w:rPr>
      </w:pPr>
      <w:bookmarkStart w:id="909" w:name="_Toc330198968"/>
      <w:bookmarkStart w:id="910" w:name="_Toc378241749"/>
      <w:bookmarkStart w:id="911" w:name="_Toc301776520"/>
      <w:bookmarkStart w:id="912" w:name="_Toc330198613"/>
      <w:bookmarkStart w:id="913" w:name="_Toc378322022"/>
      <w:bookmarkStart w:id="914" w:name="_Toc389111674"/>
      <w:bookmarkStart w:id="915" w:name="_Toc474837787"/>
      <w:r w:rsidRPr="00226C11">
        <w:rPr>
          <w:color w:val="auto"/>
        </w:rPr>
        <w:t>Work on Communities</w:t>
      </w:r>
      <w:bookmarkEnd w:id="909"/>
      <w:bookmarkEnd w:id="910"/>
      <w:bookmarkEnd w:id="911"/>
      <w:bookmarkEnd w:id="912"/>
      <w:bookmarkEnd w:id="913"/>
      <w:bookmarkEnd w:id="914"/>
      <w:bookmarkEnd w:id="915"/>
    </w:p>
    <w:p w14:paraId="491834B0" w14:textId="70C91E2D" w:rsidR="00372DBC" w:rsidRPr="00C537EB" w:rsidRDefault="007529BA" w:rsidP="008F5518">
      <w:pPr>
        <w:ind w:left="567"/>
      </w:pPr>
      <w:r w:rsidRPr="00C537EB">
        <w:t>Respondents</w:t>
      </w:r>
      <w:r w:rsidR="00AE76AE" w:rsidRPr="00C537EB">
        <w:t xml:space="preserve"> are advised that restrictions may apply to entering and working in an Aboriginal Community.  It is the </w:t>
      </w:r>
      <w:r w:rsidRPr="00C537EB">
        <w:t>Respondent’s</w:t>
      </w:r>
      <w:r w:rsidR="00AE76AE" w:rsidRPr="00C537EB">
        <w:t xml:space="preserve"> responsibility to ascertain details of any permits, conditions, restrictions, requirements, fees etc. applicable to working in that </w:t>
      </w:r>
      <w:r w:rsidRPr="00C537EB">
        <w:t>Community.</w:t>
      </w:r>
      <w:r w:rsidR="00AE76AE" w:rsidRPr="00C537EB">
        <w:t xml:space="preserve"> </w:t>
      </w:r>
    </w:p>
    <w:p w14:paraId="225A98C8" w14:textId="6C8F19E7" w:rsidR="00AE76AE" w:rsidRPr="00C537EB" w:rsidRDefault="00AE76AE" w:rsidP="00372DBC">
      <w:pPr>
        <w:ind w:left="567"/>
      </w:pPr>
      <w:r w:rsidRPr="00C537EB">
        <w:t xml:space="preserve">All permissions, permits and charges are the responsibility of the successful </w:t>
      </w:r>
      <w:r w:rsidR="00095B94" w:rsidRPr="00C537EB">
        <w:t>Respondent</w:t>
      </w:r>
      <w:r w:rsidRPr="00C537EB">
        <w:t>.</w:t>
      </w:r>
    </w:p>
    <w:p w14:paraId="08A3EDA7" w14:textId="1A4D0226" w:rsidR="00AE76AE" w:rsidRPr="00226C11" w:rsidRDefault="00AE76AE" w:rsidP="00226C11">
      <w:pPr>
        <w:pStyle w:val="Heading2"/>
        <w:numPr>
          <w:ilvl w:val="1"/>
          <w:numId w:val="7"/>
        </w:numPr>
        <w:rPr>
          <w:color w:val="auto"/>
        </w:rPr>
      </w:pPr>
      <w:bookmarkStart w:id="916" w:name="_Toc330198969"/>
      <w:bookmarkStart w:id="917" w:name="_Toc378241750"/>
      <w:bookmarkStart w:id="918" w:name="_Toc301776521"/>
      <w:bookmarkStart w:id="919" w:name="_Toc330198614"/>
      <w:bookmarkStart w:id="920" w:name="_Toc378322023"/>
      <w:bookmarkStart w:id="921" w:name="_Toc389111675"/>
      <w:bookmarkStart w:id="922" w:name="_Toc474837788"/>
      <w:r w:rsidRPr="00226C11">
        <w:rPr>
          <w:color w:val="auto"/>
        </w:rPr>
        <w:t xml:space="preserve">NT </w:t>
      </w:r>
      <w:bookmarkEnd w:id="916"/>
      <w:bookmarkEnd w:id="917"/>
      <w:bookmarkEnd w:id="918"/>
      <w:bookmarkEnd w:id="919"/>
      <w:bookmarkEnd w:id="920"/>
      <w:bookmarkEnd w:id="921"/>
      <w:r w:rsidR="00372DBC" w:rsidRPr="00226C11">
        <w:rPr>
          <w:color w:val="auto"/>
        </w:rPr>
        <w:t>Correctional Centres</w:t>
      </w:r>
      <w:bookmarkEnd w:id="922"/>
    </w:p>
    <w:p w14:paraId="13E0CD9A" w14:textId="34BDFDFA" w:rsidR="00AE76AE" w:rsidRPr="00C537EB" w:rsidRDefault="00372DBC" w:rsidP="00C07911">
      <w:pPr>
        <w:ind w:left="567"/>
      </w:pPr>
      <w:r w:rsidRPr="00C537EB">
        <w:t xml:space="preserve">The </w:t>
      </w:r>
      <w:r w:rsidR="008F5518" w:rsidRPr="00C537EB">
        <w:t xml:space="preserve">Respondent </w:t>
      </w:r>
      <w:r w:rsidR="00CD0E72" w:rsidRPr="00C537EB">
        <w:t>is</w:t>
      </w:r>
      <w:r w:rsidRPr="00C537EB">
        <w:t xml:space="preserve"> required to become familiar with </w:t>
      </w:r>
      <w:r w:rsidR="00AE76AE" w:rsidRPr="00C537EB">
        <w:t xml:space="preserve">the Northern Territory Correctional Services publication titled: "Application </w:t>
      </w:r>
      <w:proofErr w:type="gramStart"/>
      <w:r w:rsidR="00AE76AE" w:rsidRPr="00C537EB">
        <w:t>To</w:t>
      </w:r>
      <w:proofErr w:type="gramEnd"/>
      <w:r w:rsidR="00AE76AE" w:rsidRPr="00C537EB">
        <w:t xml:space="preserve"> Visit Prison" ('Site Rules') which is available from:</w:t>
      </w:r>
    </w:p>
    <w:p w14:paraId="323C4DAF" w14:textId="64FC9B34" w:rsidR="00AE76AE" w:rsidRPr="00C537EB" w:rsidRDefault="00AE76AE" w:rsidP="00C07911">
      <w:pPr>
        <w:ind w:left="567"/>
      </w:pPr>
      <w:r w:rsidRPr="00C537EB">
        <w:t>Northern Territory Correctional Services</w:t>
      </w:r>
      <w:r w:rsidRPr="00C537EB">
        <w:br/>
      </w:r>
      <w:r w:rsidR="001E7957">
        <w:t>Level 3 Heritage Apartme</w:t>
      </w:r>
      <w:r w:rsidR="001C484A">
        <w:t>nt</w:t>
      </w:r>
      <w:r w:rsidR="001E7957">
        <w:t>s</w:t>
      </w:r>
      <w:r w:rsidRPr="00C537EB">
        <w:br/>
        <w:t>6</w:t>
      </w:r>
      <w:r w:rsidR="001E7957">
        <w:t xml:space="preserve"> </w:t>
      </w:r>
      <w:proofErr w:type="spellStart"/>
      <w:r w:rsidR="001E7957">
        <w:t>Knuckey</w:t>
      </w:r>
      <w:proofErr w:type="spellEnd"/>
      <w:r w:rsidR="001E7957">
        <w:t xml:space="preserve"> Street</w:t>
      </w:r>
      <w:r w:rsidRPr="00C537EB">
        <w:br/>
      </w:r>
      <w:proofErr w:type="gramStart"/>
      <w:r w:rsidRPr="00C537EB">
        <w:t>Darwin  NT</w:t>
      </w:r>
      <w:proofErr w:type="gramEnd"/>
      <w:r w:rsidRPr="00C537EB">
        <w:t xml:space="preserve">  0800</w:t>
      </w:r>
      <w:r w:rsidRPr="00C537EB">
        <w:br/>
        <w:t xml:space="preserve">Attention:  Chief </w:t>
      </w:r>
      <w:r w:rsidR="001E7957">
        <w:t xml:space="preserve">Correctional </w:t>
      </w:r>
      <w:r w:rsidRPr="00C537EB">
        <w:t>Officer – Security</w:t>
      </w:r>
      <w:r w:rsidR="007529BA" w:rsidRPr="00C537EB">
        <w:t xml:space="preserve"> </w:t>
      </w:r>
      <w:r w:rsidRPr="00C537EB">
        <w:br/>
        <w:t>Telephone: Darwin (08) 892</w:t>
      </w:r>
      <w:r w:rsidR="001E7957">
        <w:t>8 7598</w:t>
      </w:r>
      <w:r w:rsidRPr="00C537EB">
        <w:br/>
        <w:t>Alice Springs: (08) 8951 89</w:t>
      </w:r>
      <w:r w:rsidR="001E7957">
        <w:t>39</w:t>
      </w:r>
    </w:p>
    <w:p w14:paraId="2DF61452" w14:textId="2169375B" w:rsidR="00AE76AE" w:rsidRPr="00C537EB" w:rsidRDefault="000C45FE" w:rsidP="00095B94">
      <w:pPr>
        <w:ind w:left="567"/>
      </w:pPr>
      <w:r w:rsidRPr="00B100BE">
        <w:lastRenderedPageBreak/>
        <w:t>Inspection</w:t>
      </w:r>
      <w:r>
        <w:t xml:space="preserve"> of the site i</w:t>
      </w:r>
      <w:r w:rsidRPr="00B100BE">
        <w:t xml:space="preserve">s to take place on the time and day specified in the Annexure </w:t>
      </w:r>
      <w:r w:rsidR="00AE76AE" w:rsidRPr="00C537EB">
        <w:t>and in conjunction with the Prison Superintendent.</w:t>
      </w:r>
    </w:p>
    <w:p w14:paraId="5A25432E" w14:textId="1170B9B3" w:rsidR="00AE76AE" w:rsidRPr="00C537EB" w:rsidRDefault="00AE76AE" w:rsidP="00095B94">
      <w:pPr>
        <w:ind w:left="567"/>
      </w:pPr>
      <w:r w:rsidRPr="00C537EB">
        <w:t>The</w:t>
      </w:r>
      <w:r w:rsidR="008F5518" w:rsidRPr="00C537EB">
        <w:t xml:space="preserve"> </w:t>
      </w:r>
      <w:r w:rsidR="00095B94" w:rsidRPr="00C537EB">
        <w:t>successful</w:t>
      </w:r>
      <w:r w:rsidRPr="00C537EB">
        <w:t xml:space="preserve"> </w:t>
      </w:r>
      <w:r w:rsidR="007529BA" w:rsidRPr="00C537EB">
        <w:t>Respondent</w:t>
      </w:r>
      <w:r w:rsidR="00C70A7C">
        <w:t xml:space="preserve"> </w:t>
      </w:r>
      <w:r w:rsidRPr="00C537EB">
        <w:t xml:space="preserve">will be required to agree in writing to comply with the Site Rules and to ensure that their employees and sub-contractors undertaking work within a </w:t>
      </w:r>
      <w:r w:rsidR="00CD0E72" w:rsidRPr="00C537EB">
        <w:t>Correctional Centre</w:t>
      </w:r>
      <w:r w:rsidRPr="00C537EB">
        <w:t xml:space="preserve"> are aware of </w:t>
      </w:r>
      <w:r w:rsidR="000C45FE">
        <w:t xml:space="preserve">and comply with </w:t>
      </w:r>
      <w:r w:rsidRPr="00C537EB">
        <w:t>the Site Rules and their application.</w:t>
      </w:r>
    </w:p>
    <w:p w14:paraId="628F2B6D" w14:textId="5882953C" w:rsidR="00AE76AE" w:rsidRPr="00226C11" w:rsidRDefault="00AE76AE" w:rsidP="00226C11">
      <w:pPr>
        <w:pStyle w:val="Heading2"/>
        <w:numPr>
          <w:ilvl w:val="1"/>
          <w:numId w:val="7"/>
        </w:numPr>
        <w:rPr>
          <w:color w:val="auto"/>
        </w:rPr>
      </w:pPr>
      <w:bookmarkStart w:id="923" w:name="_Toc330198970"/>
      <w:bookmarkStart w:id="924" w:name="_Toc378241751"/>
      <w:bookmarkStart w:id="925" w:name="_Toc294458646"/>
      <w:bookmarkStart w:id="926" w:name="_Toc301776522"/>
      <w:bookmarkStart w:id="927" w:name="_Toc330198615"/>
      <w:bookmarkStart w:id="928" w:name="_Toc378322024"/>
      <w:bookmarkStart w:id="929" w:name="_Toc389111676"/>
      <w:bookmarkStart w:id="930" w:name="_Toc474837789"/>
      <w:r w:rsidRPr="00226C11">
        <w:rPr>
          <w:color w:val="auto"/>
        </w:rPr>
        <w:t>NT Schools</w:t>
      </w:r>
      <w:bookmarkEnd w:id="923"/>
      <w:bookmarkEnd w:id="924"/>
      <w:bookmarkEnd w:id="925"/>
      <w:bookmarkEnd w:id="926"/>
      <w:bookmarkEnd w:id="927"/>
      <w:bookmarkEnd w:id="928"/>
      <w:bookmarkEnd w:id="929"/>
      <w:bookmarkEnd w:id="930"/>
    </w:p>
    <w:p w14:paraId="789959A7" w14:textId="695D9DA4" w:rsidR="00AE76AE" w:rsidRPr="00C537EB" w:rsidRDefault="00AE76AE" w:rsidP="001C484A">
      <w:pPr>
        <w:ind w:left="567"/>
      </w:pPr>
      <w:r w:rsidRPr="00C537EB">
        <w:t xml:space="preserve">The </w:t>
      </w:r>
      <w:r w:rsidR="007529BA" w:rsidRPr="00C537EB">
        <w:t xml:space="preserve">Respondent </w:t>
      </w:r>
      <w:r w:rsidR="008F5518" w:rsidRPr="00C537EB">
        <w:t>is required to</w:t>
      </w:r>
      <w:r w:rsidRPr="00C537EB">
        <w:t xml:space="preserve"> become familiar with the </w:t>
      </w:r>
      <w:r w:rsidR="00CD0E72" w:rsidRPr="00C537EB">
        <w:t xml:space="preserve">“Site Rules for Contractors Entering School Premises” ('Site Rules') copies of which are available from </w:t>
      </w:r>
      <w:hyperlink r:id="rId36" w:history="1">
        <w:r w:rsidR="00D20EE1" w:rsidRPr="005C45C9">
          <w:rPr>
            <w:rStyle w:val="Hyperlink"/>
          </w:rPr>
          <w:t>www.education.nt.gov.au</w:t>
        </w:r>
      </w:hyperlink>
      <w:r w:rsidR="00D20EE1">
        <w:t xml:space="preserve"> (under ‘About us / Policies’) or</w:t>
      </w:r>
      <w:r w:rsidR="00D20EE1" w:rsidRPr="00C537EB">
        <w:t xml:space="preserve"> </w:t>
      </w:r>
      <w:r w:rsidR="00CD0E72" w:rsidRPr="00C537EB">
        <w:t>the relevant School Principal</w:t>
      </w:r>
      <w:r w:rsidRPr="00C537EB">
        <w:t xml:space="preserve">, prior to submitting a </w:t>
      </w:r>
      <w:r w:rsidR="007529BA" w:rsidRPr="00C537EB">
        <w:t>Quotation</w:t>
      </w:r>
      <w:r w:rsidRPr="00C537EB">
        <w:t>.</w:t>
      </w:r>
    </w:p>
    <w:p w14:paraId="2E114A90" w14:textId="5175BEBF" w:rsidR="00AE76AE" w:rsidRPr="00C537EB" w:rsidRDefault="000C45FE" w:rsidP="008F5518">
      <w:pPr>
        <w:ind w:left="567"/>
      </w:pPr>
      <w:r w:rsidRPr="00B100BE">
        <w:t>Inspection</w:t>
      </w:r>
      <w:r>
        <w:t xml:space="preserve"> of the site i</w:t>
      </w:r>
      <w:r w:rsidRPr="00B100BE">
        <w:t>s to take place on the time an</w:t>
      </w:r>
      <w:r>
        <w:t>d day specified in the Annexure</w:t>
      </w:r>
      <w:r w:rsidR="00AE76AE" w:rsidRPr="00C537EB">
        <w:t>.</w:t>
      </w:r>
    </w:p>
    <w:p w14:paraId="3720C539" w14:textId="29BC5C25" w:rsidR="00AE76AE" w:rsidRPr="00C537EB" w:rsidRDefault="00AE76AE" w:rsidP="00C07911">
      <w:pPr>
        <w:ind w:left="567"/>
      </w:pPr>
      <w:r w:rsidRPr="00C537EB">
        <w:t xml:space="preserve">The </w:t>
      </w:r>
      <w:r w:rsidR="008F5518" w:rsidRPr="00C537EB">
        <w:t xml:space="preserve">successful </w:t>
      </w:r>
      <w:r w:rsidR="007529BA" w:rsidRPr="00C537EB">
        <w:t>Respondent</w:t>
      </w:r>
      <w:r w:rsidRPr="00C537EB">
        <w:t xml:space="preserve"> will be required to agree in writing to comply with the Site Rules and to ensure that their employees and sub-contractors undertaking work within the school are made aware of </w:t>
      </w:r>
      <w:r w:rsidR="000C45FE">
        <w:t xml:space="preserve">and comply with </w:t>
      </w:r>
      <w:r w:rsidRPr="00C537EB">
        <w:t>the Site Rules</w:t>
      </w:r>
      <w:r w:rsidR="000C45FE">
        <w:t xml:space="preserve"> and</w:t>
      </w:r>
      <w:r w:rsidRPr="00C537EB">
        <w:t xml:space="preserve"> their application.</w:t>
      </w:r>
    </w:p>
    <w:p w14:paraId="7F3AE01D" w14:textId="40CAB6E9" w:rsidR="00AE76AE" w:rsidRPr="00226C11" w:rsidRDefault="00AE76AE" w:rsidP="00226C11">
      <w:pPr>
        <w:pStyle w:val="Heading2"/>
        <w:numPr>
          <w:ilvl w:val="1"/>
          <w:numId w:val="7"/>
        </w:numPr>
        <w:rPr>
          <w:color w:val="auto"/>
        </w:rPr>
      </w:pPr>
      <w:bookmarkStart w:id="931" w:name="_Toc330198971"/>
      <w:bookmarkStart w:id="932" w:name="_Toc378241752"/>
      <w:bookmarkStart w:id="933" w:name="_Toc301776523"/>
      <w:bookmarkStart w:id="934" w:name="_Toc330198616"/>
      <w:bookmarkStart w:id="935" w:name="_Toc378322025"/>
      <w:bookmarkStart w:id="936" w:name="_Toc389111677"/>
      <w:bookmarkStart w:id="937" w:name="_Toc474837790"/>
      <w:r w:rsidRPr="00226C11">
        <w:rPr>
          <w:color w:val="auto"/>
        </w:rPr>
        <w:t>Parliament House</w:t>
      </w:r>
      <w:bookmarkEnd w:id="931"/>
      <w:bookmarkEnd w:id="932"/>
      <w:bookmarkEnd w:id="933"/>
      <w:bookmarkEnd w:id="934"/>
      <w:bookmarkEnd w:id="935"/>
      <w:bookmarkEnd w:id="936"/>
      <w:bookmarkEnd w:id="937"/>
    </w:p>
    <w:p w14:paraId="7F316710" w14:textId="73CFF00C" w:rsidR="00AE76AE" w:rsidRPr="00C537EB" w:rsidRDefault="003054EE" w:rsidP="003054EE">
      <w:pPr>
        <w:ind w:left="567"/>
      </w:pPr>
      <w:r w:rsidRPr="00C537EB">
        <w:t xml:space="preserve">The </w:t>
      </w:r>
      <w:r w:rsidR="007529BA" w:rsidRPr="00C537EB">
        <w:t>Respondent</w:t>
      </w:r>
      <w:r w:rsidRPr="00C537EB">
        <w:t xml:space="preserve"> i</w:t>
      </w:r>
      <w:r w:rsidR="007529BA" w:rsidRPr="00C537EB">
        <w:t>s</w:t>
      </w:r>
      <w:r w:rsidR="00AE76AE" w:rsidRPr="00C537EB">
        <w:t xml:space="preserve"> </w:t>
      </w:r>
      <w:r w:rsidR="0004659F">
        <w:t xml:space="preserve">required </w:t>
      </w:r>
      <w:r w:rsidR="00D20EE1">
        <w:t xml:space="preserve">to </w:t>
      </w:r>
      <w:r w:rsidR="00AE76AE" w:rsidRPr="00C537EB">
        <w:t xml:space="preserve">become familiar with the </w:t>
      </w:r>
      <w:r w:rsidR="00CD0E72" w:rsidRPr="00C537EB">
        <w:t xml:space="preserve">“Parliament House </w:t>
      </w:r>
      <w:r w:rsidR="00D20EE1">
        <w:t xml:space="preserve">Induction Manual and </w:t>
      </w:r>
      <w:r w:rsidR="00CD0E72" w:rsidRPr="00C537EB">
        <w:t>Site Rules for Contractors</w:t>
      </w:r>
      <w:r w:rsidR="00D20EE1">
        <w:t xml:space="preserve">” </w:t>
      </w:r>
      <w:r w:rsidR="00CD0E72" w:rsidRPr="00C537EB">
        <w:t xml:space="preserve">('Site Rules'), available from the </w:t>
      </w:r>
      <w:r w:rsidR="00D20EE1">
        <w:t xml:space="preserve">security </w:t>
      </w:r>
      <w:r w:rsidR="00CD0E72" w:rsidRPr="00C537EB">
        <w:t>reception desk in Parliament House</w:t>
      </w:r>
      <w:r w:rsidR="00AE76AE" w:rsidRPr="00C537EB">
        <w:t xml:space="preserve">, </w:t>
      </w:r>
      <w:r w:rsidR="00D20EE1">
        <w:t xml:space="preserve">or from: </w:t>
      </w:r>
      <w:hyperlink r:id="rId37" w:history="1">
        <w:r w:rsidR="00D20EE1" w:rsidRPr="00D20EE1">
          <w:rPr>
            <w:rStyle w:val="Hyperlink"/>
            <w:szCs w:val="22"/>
          </w:rPr>
          <w:t>http://www.nt.gov.au/lant/about-parliament/Parliament_House_Site_%20Rules.pdf</w:t>
        </w:r>
      </w:hyperlink>
      <w:r w:rsidR="00D20EE1">
        <w:rPr>
          <w:szCs w:val="22"/>
        </w:rPr>
        <w:t xml:space="preserve"> </w:t>
      </w:r>
      <w:r w:rsidR="00AE76AE" w:rsidRPr="00C537EB">
        <w:t xml:space="preserve">prior to submitting a </w:t>
      </w:r>
      <w:r w:rsidR="007529BA" w:rsidRPr="00C537EB">
        <w:t>Quotation</w:t>
      </w:r>
      <w:r w:rsidR="00AE76AE" w:rsidRPr="00C537EB">
        <w:t>.</w:t>
      </w:r>
    </w:p>
    <w:p w14:paraId="254BCD58" w14:textId="37023CE8" w:rsidR="00AE76AE" w:rsidRPr="00C537EB" w:rsidRDefault="000C45FE" w:rsidP="003054EE">
      <w:pPr>
        <w:ind w:left="567"/>
      </w:pPr>
      <w:r w:rsidRPr="00B100BE">
        <w:t>Inspection</w:t>
      </w:r>
      <w:r>
        <w:t xml:space="preserve"> of the site i</w:t>
      </w:r>
      <w:r w:rsidRPr="00B100BE">
        <w:t xml:space="preserve">s to take place on the time and day </w:t>
      </w:r>
      <w:r>
        <w:t>specified in the Annexure</w:t>
      </w:r>
      <w:r w:rsidR="00AE76AE" w:rsidRPr="00C537EB">
        <w:t>.</w:t>
      </w:r>
    </w:p>
    <w:p w14:paraId="0233181E" w14:textId="73A4F645" w:rsidR="00AE76AE" w:rsidRPr="00C537EB" w:rsidRDefault="00AE76AE" w:rsidP="003054EE">
      <w:pPr>
        <w:ind w:left="567"/>
      </w:pPr>
      <w:r w:rsidRPr="00C537EB">
        <w:t xml:space="preserve">The </w:t>
      </w:r>
      <w:r w:rsidR="003054EE" w:rsidRPr="00C537EB">
        <w:t xml:space="preserve">successful </w:t>
      </w:r>
      <w:r w:rsidR="007529BA" w:rsidRPr="00C537EB">
        <w:t>Respondent</w:t>
      </w:r>
      <w:r w:rsidRPr="00C537EB">
        <w:t xml:space="preserve"> will be required to agree in writing to comply with the Site Rules and to ensure that their employees and sub-contractors undertaking work within Parliament House are made aware of </w:t>
      </w:r>
      <w:r w:rsidR="000C45FE">
        <w:t xml:space="preserve">and comply with </w:t>
      </w:r>
      <w:r w:rsidRPr="00C537EB">
        <w:t>the Site Rules</w:t>
      </w:r>
      <w:r w:rsidR="000C45FE">
        <w:t xml:space="preserve"> and</w:t>
      </w:r>
      <w:r w:rsidRPr="00C537EB">
        <w:t xml:space="preserve"> their application.</w:t>
      </w:r>
    </w:p>
    <w:p w14:paraId="7D30EA85" w14:textId="52634589" w:rsidR="00AE76AE" w:rsidRPr="00226C11" w:rsidRDefault="00AE76AE" w:rsidP="00226C11">
      <w:pPr>
        <w:pStyle w:val="Heading2"/>
        <w:numPr>
          <w:ilvl w:val="1"/>
          <w:numId w:val="7"/>
        </w:numPr>
        <w:rPr>
          <w:color w:val="auto"/>
        </w:rPr>
      </w:pPr>
      <w:bookmarkStart w:id="938" w:name="_Toc313308683"/>
      <w:bookmarkStart w:id="939" w:name="_Toc330198972"/>
      <w:bookmarkStart w:id="940" w:name="_Toc378241753"/>
      <w:bookmarkStart w:id="941" w:name="_Toc316922714"/>
      <w:bookmarkStart w:id="942" w:name="_Toc330198617"/>
      <w:bookmarkStart w:id="943" w:name="_Toc378322026"/>
      <w:bookmarkStart w:id="944" w:name="_Toc389111678"/>
      <w:bookmarkStart w:id="945" w:name="_Toc474837791"/>
      <w:bookmarkStart w:id="946" w:name="_Toc301776524"/>
      <w:r w:rsidRPr="00226C11">
        <w:rPr>
          <w:color w:val="auto"/>
        </w:rPr>
        <w:t>NT Police Fire and Emergency Services Assets</w:t>
      </w:r>
      <w:bookmarkEnd w:id="938"/>
      <w:bookmarkEnd w:id="939"/>
      <w:bookmarkEnd w:id="940"/>
      <w:bookmarkEnd w:id="941"/>
      <w:bookmarkEnd w:id="942"/>
      <w:bookmarkEnd w:id="943"/>
      <w:bookmarkEnd w:id="944"/>
      <w:bookmarkEnd w:id="945"/>
    </w:p>
    <w:p w14:paraId="45B87F96" w14:textId="0EC6A14E" w:rsidR="009B29FA" w:rsidRPr="00C537EB" w:rsidRDefault="009B29FA" w:rsidP="00C07911">
      <w:pPr>
        <w:ind w:left="567"/>
      </w:pPr>
      <w:r w:rsidRPr="00C537EB">
        <w:t xml:space="preserve">The </w:t>
      </w:r>
      <w:r w:rsidR="003054EE" w:rsidRPr="00C537EB">
        <w:t>Respondent</w:t>
      </w:r>
      <w:r w:rsidRPr="00C537EB">
        <w:t xml:space="preserve"> is required to become familiar with </w:t>
      </w:r>
      <w:r w:rsidR="00AE76AE" w:rsidRPr="00C537EB">
        <w:t>the Northern Territory Police, Fire and Emergency Services (NTPFES) publication titled: "Instructions and Procedures - Security – Annexure A" (‘Site Rules’) which is available from</w:t>
      </w:r>
      <w:r w:rsidRPr="00C537EB">
        <w:t>:</w:t>
      </w:r>
    </w:p>
    <w:p w14:paraId="4E29D185" w14:textId="70F2AD11" w:rsidR="009B29FA" w:rsidRPr="00C537EB" w:rsidRDefault="00AE76AE" w:rsidP="009B29FA">
      <w:pPr>
        <w:spacing w:after="0"/>
        <w:ind w:left="567"/>
      </w:pPr>
      <w:r w:rsidRPr="00C537EB">
        <w:t>Facilities Manager</w:t>
      </w:r>
    </w:p>
    <w:p w14:paraId="041D8B0E" w14:textId="77777777" w:rsidR="009B29FA" w:rsidRPr="00C537EB" w:rsidRDefault="00AE76AE" w:rsidP="009B29FA">
      <w:pPr>
        <w:spacing w:after="0"/>
        <w:ind w:left="567"/>
      </w:pPr>
      <w:r w:rsidRPr="00C537EB">
        <w:t xml:space="preserve">NTPFES Facilities Management Branch </w:t>
      </w:r>
    </w:p>
    <w:p w14:paraId="0F0DAC5A" w14:textId="28E65499" w:rsidR="003054EE" w:rsidRPr="00C537EB" w:rsidRDefault="00AE76AE" w:rsidP="009B29FA">
      <w:pPr>
        <w:ind w:left="567"/>
      </w:pPr>
      <w:r w:rsidRPr="00C537EB">
        <w:t>Telephone: 8922 3301</w:t>
      </w:r>
    </w:p>
    <w:p w14:paraId="366AC80D" w14:textId="0A703F28" w:rsidR="00AE76AE" w:rsidRPr="00C537EB" w:rsidRDefault="000C45FE" w:rsidP="00C07911">
      <w:pPr>
        <w:ind w:left="567"/>
      </w:pPr>
      <w:r w:rsidRPr="00B100BE">
        <w:t>Inspection</w:t>
      </w:r>
      <w:r>
        <w:t xml:space="preserve"> of the site i</w:t>
      </w:r>
      <w:r w:rsidRPr="00B100BE">
        <w:t xml:space="preserve">s to take place on the time and day </w:t>
      </w:r>
      <w:r>
        <w:t xml:space="preserve">specified in the Annexure </w:t>
      </w:r>
      <w:r w:rsidR="00AE76AE" w:rsidRPr="00C537EB">
        <w:t>and in conjunction with the O</w:t>
      </w:r>
      <w:r w:rsidR="00D20EE1">
        <w:t>fficer in Charge</w:t>
      </w:r>
      <w:r w:rsidR="00AE76AE" w:rsidRPr="00C537EB">
        <w:t xml:space="preserve"> of the NTPFES facility.</w:t>
      </w:r>
    </w:p>
    <w:p w14:paraId="65A07425" w14:textId="6B7497A0" w:rsidR="00AE76AE" w:rsidRDefault="00AE76AE" w:rsidP="00C07911">
      <w:pPr>
        <w:ind w:left="567"/>
      </w:pPr>
      <w:r w:rsidRPr="00C537EB">
        <w:t xml:space="preserve">The </w:t>
      </w:r>
      <w:r w:rsidR="003054EE" w:rsidRPr="00C537EB">
        <w:t xml:space="preserve">successful </w:t>
      </w:r>
      <w:r w:rsidR="007529BA" w:rsidRPr="00C537EB">
        <w:t>Respondent</w:t>
      </w:r>
      <w:r w:rsidRPr="00C537EB">
        <w:t xml:space="preserve"> will be required to comply with the Site Rules pay all associated fees and to ensure that their employees and sub-contractors undertaking work within a NTPFES facility are made aware of </w:t>
      </w:r>
      <w:r w:rsidR="000C45FE">
        <w:t xml:space="preserve">and comply with </w:t>
      </w:r>
      <w:r w:rsidRPr="00C537EB">
        <w:t>the Site Rules</w:t>
      </w:r>
      <w:r w:rsidR="000C45FE">
        <w:t xml:space="preserve"> and </w:t>
      </w:r>
      <w:r w:rsidRPr="00C537EB">
        <w:t>their application.</w:t>
      </w:r>
    </w:p>
    <w:p w14:paraId="57948994" w14:textId="5968D4B7" w:rsidR="00AE76AE" w:rsidRPr="00226C11" w:rsidRDefault="00AE76AE" w:rsidP="00226C11">
      <w:pPr>
        <w:pStyle w:val="Heading2"/>
        <w:numPr>
          <w:ilvl w:val="1"/>
          <w:numId w:val="7"/>
        </w:numPr>
        <w:rPr>
          <w:color w:val="auto"/>
        </w:rPr>
      </w:pPr>
      <w:bookmarkStart w:id="947" w:name="_Toc330198973"/>
      <w:bookmarkStart w:id="948" w:name="_Toc378241754"/>
      <w:bookmarkStart w:id="949" w:name="_Toc330198618"/>
      <w:bookmarkStart w:id="950" w:name="_Toc378322027"/>
      <w:bookmarkStart w:id="951" w:name="_Toc389111679"/>
      <w:bookmarkStart w:id="952" w:name="_Toc474837792"/>
      <w:r w:rsidRPr="00226C11">
        <w:rPr>
          <w:color w:val="auto"/>
        </w:rPr>
        <w:t>Aerodromes</w:t>
      </w:r>
      <w:bookmarkEnd w:id="946"/>
      <w:bookmarkEnd w:id="947"/>
      <w:bookmarkEnd w:id="948"/>
      <w:bookmarkEnd w:id="949"/>
      <w:bookmarkEnd w:id="950"/>
      <w:bookmarkEnd w:id="951"/>
      <w:bookmarkEnd w:id="952"/>
    </w:p>
    <w:p w14:paraId="47FC0987" w14:textId="465DA9BA" w:rsidR="000C45FE" w:rsidRPr="004C311C" w:rsidRDefault="000C45FE" w:rsidP="000C45FE">
      <w:pPr>
        <w:ind w:left="567"/>
      </w:pPr>
      <w:r>
        <w:t>Respondents</w:t>
      </w:r>
      <w:r w:rsidRPr="00B100BE">
        <w:t xml:space="preserve"> are advised that restrictions may apply to entering and working in </w:t>
      </w:r>
      <w:proofErr w:type="gramStart"/>
      <w:r w:rsidRPr="00B100BE">
        <w:t>a</w:t>
      </w:r>
      <w:proofErr w:type="gramEnd"/>
      <w:r w:rsidRPr="00B100BE">
        <w:t xml:space="preserve"> Aerodrome and should become familiar with </w:t>
      </w:r>
      <w:r w:rsidRPr="004C311C">
        <w:t>the Manual of Standards (“</w:t>
      </w:r>
      <w:proofErr w:type="spellStart"/>
      <w:r w:rsidRPr="004C311C">
        <w:t>MoS</w:t>
      </w:r>
      <w:proofErr w:type="spellEnd"/>
      <w:r w:rsidRPr="004C311C">
        <w:t>”) Part 139 – Aerodromes issued by the Civil Aviation Safety Authority.</w:t>
      </w:r>
    </w:p>
    <w:p w14:paraId="2B065D08" w14:textId="7F32F68E" w:rsidR="000C45FE" w:rsidRDefault="000C45FE" w:rsidP="000C45FE">
      <w:pPr>
        <w:ind w:left="567"/>
      </w:pPr>
      <w:r>
        <w:t>The Respondent</w:t>
      </w:r>
      <w:r w:rsidRPr="004C311C">
        <w:t xml:space="preserve"> </w:t>
      </w:r>
      <w:r>
        <w:t>is required to</w:t>
      </w:r>
      <w:r w:rsidRPr="004C311C">
        <w:t xml:space="preserve"> become familiar with the rules that apply to work to be carried out on the Aerodrome(s), prior to submitting a </w:t>
      </w:r>
      <w:r>
        <w:t>Quotation</w:t>
      </w:r>
      <w:r w:rsidRPr="004C311C">
        <w:t>.</w:t>
      </w:r>
    </w:p>
    <w:p w14:paraId="2E2BBF58" w14:textId="77777777" w:rsidR="000C45FE" w:rsidRPr="004C311C" w:rsidRDefault="000C45FE" w:rsidP="00F93CA2">
      <w:pPr>
        <w:spacing w:after="0"/>
        <w:ind w:left="567"/>
      </w:pPr>
      <w:r w:rsidRPr="004C311C">
        <w:lastRenderedPageBreak/>
        <w:t xml:space="preserve">Only the provisions of the </w:t>
      </w:r>
      <w:proofErr w:type="spellStart"/>
      <w:r w:rsidRPr="004C311C">
        <w:t>MoS</w:t>
      </w:r>
      <w:proofErr w:type="spellEnd"/>
      <w:r w:rsidRPr="004C311C">
        <w:t xml:space="preserve"> Part 139 directly related to the execution of the Works are relevant.  The </w:t>
      </w:r>
      <w:proofErr w:type="spellStart"/>
      <w:r w:rsidRPr="004C311C">
        <w:t>MoS</w:t>
      </w:r>
      <w:proofErr w:type="spellEnd"/>
      <w:r w:rsidRPr="004C311C">
        <w:t xml:space="preserve"> document can be accessed via the web link at:</w:t>
      </w:r>
    </w:p>
    <w:p w14:paraId="4990FD4D" w14:textId="6768B65E" w:rsidR="002E383A" w:rsidRPr="00F93CA2" w:rsidRDefault="00860C78" w:rsidP="000C45FE">
      <w:pPr>
        <w:ind w:left="567"/>
        <w:rPr>
          <w:szCs w:val="22"/>
          <w:lang w:eastAsia="en-US"/>
        </w:rPr>
      </w:pPr>
      <w:hyperlink r:id="rId38" w:history="1">
        <w:r w:rsidR="002E383A" w:rsidRPr="00F93CA2">
          <w:rPr>
            <w:rStyle w:val="Hyperlink"/>
            <w:szCs w:val="22"/>
            <w:lang w:eastAsia="en-US"/>
          </w:rPr>
          <w:t>https://dipl.nt.gov.au/infrastructure/specification-services/site-specific-rules</w:t>
        </w:r>
      </w:hyperlink>
    </w:p>
    <w:p w14:paraId="5B50B587" w14:textId="77777777" w:rsidR="000C45FE" w:rsidRDefault="000C45FE" w:rsidP="000C45FE">
      <w:pPr>
        <w:ind w:left="567"/>
        <w:rPr>
          <w:spacing w:val="-2"/>
        </w:rPr>
      </w:pPr>
      <w:r>
        <w:rPr>
          <w:spacing w:val="-2"/>
        </w:rPr>
        <w:t>Further guidance is available from:</w:t>
      </w:r>
    </w:p>
    <w:p w14:paraId="4250F3B4" w14:textId="66128526" w:rsidR="000C45FE" w:rsidRPr="00C3460B" w:rsidRDefault="000C45FE" w:rsidP="002E383A">
      <w:pPr>
        <w:pStyle w:val="BodyText0"/>
        <w:numPr>
          <w:ilvl w:val="0"/>
          <w:numId w:val="29"/>
        </w:numPr>
        <w:rPr>
          <w:spacing w:val="-2"/>
          <w:sz w:val="22"/>
          <w:szCs w:val="22"/>
        </w:rPr>
      </w:pPr>
      <w:r w:rsidRPr="00C3460B">
        <w:rPr>
          <w:spacing w:val="-2"/>
          <w:sz w:val="22"/>
          <w:szCs w:val="22"/>
        </w:rPr>
        <w:t xml:space="preserve">Aerodrome Reporting Officers’ Manuals which can be accessed via web link at: </w:t>
      </w:r>
      <w:hyperlink r:id="rId39" w:history="1">
        <w:r w:rsidR="002E383A" w:rsidRPr="00F93CA2">
          <w:rPr>
            <w:rStyle w:val="Hyperlink"/>
            <w:sz w:val="22"/>
            <w:szCs w:val="22"/>
          </w:rPr>
          <w:t>https://dipl.nt.gov.au/infrastructure/specification-services/site-specific-rules</w:t>
        </w:r>
      </w:hyperlink>
      <w:r w:rsidR="002E383A" w:rsidRPr="00F93CA2">
        <w:rPr>
          <w:sz w:val="22"/>
          <w:szCs w:val="22"/>
        </w:rPr>
        <w:t xml:space="preserve"> </w:t>
      </w:r>
      <w:r w:rsidRPr="00C3460B">
        <w:rPr>
          <w:spacing w:val="-2"/>
          <w:sz w:val="22"/>
          <w:szCs w:val="22"/>
        </w:rPr>
        <w:t xml:space="preserve">and </w:t>
      </w:r>
    </w:p>
    <w:p w14:paraId="36A21D4D" w14:textId="77777777" w:rsidR="000C45FE" w:rsidRPr="00C3460B" w:rsidRDefault="000C45FE" w:rsidP="000C45FE">
      <w:pPr>
        <w:pStyle w:val="BodyText0"/>
        <w:numPr>
          <w:ilvl w:val="0"/>
          <w:numId w:val="29"/>
        </w:numPr>
        <w:rPr>
          <w:spacing w:val="-2"/>
          <w:sz w:val="22"/>
          <w:szCs w:val="22"/>
        </w:rPr>
      </w:pPr>
      <w:r w:rsidRPr="00C3460B">
        <w:rPr>
          <w:spacing w:val="-2"/>
          <w:sz w:val="22"/>
          <w:szCs w:val="22"/>
        </w:rPr>
        <w:t xml:space="preserve">Civil Aviation Safety Authority (CASA) advisory publication CAAP 92 – 1 (1), Civil Aviation Orders, Part 82, Section 82.3, Issue 3, Appendix 3, which can be accessed via web link at: </w:t>
      </w:r>
      <w:hyperlink r:id="rId40" w:history="1">
        <w:r w:rsidRPr="00C3460B">
          <w:rPr>
            <w:rStyle w:val="Hyperlink"/>
            <w:spacing w:val="-2"/>
            <w:sz w:val="22"/>
            <w:szCs w:val="22"/>
          </w:rPr>
          <w:t>http://www.casa.gov.au/wcmswr/_assets/main/download/caaps/ops/92_1.pdf</w:t>
        </w:r>
      </w:hyperlink>
    </w:p>
    <w:p w14:paraId="50A025F8" w14:textId="17AD15CD" w:rsidR="00AE76AE" w:rsidRPr="00226C11" w:rsidRDefault="00AE76AE" w:rsidP="00226C11">
      <w:pPr>
        <w:pStyle w:val="Heading2"/>
        <w:numPr>
          <w:ilvl w:val="1"/>
          <w:numId w:val="7"/>
        </w:numPr>
        <w:rPr>
          <w:color w:val="auto"/>
        </w:rPr>
      </w:pPr>
      <w:bookmarkStart w:id="953" w:name="_Toc330198974"/>
      <w:bookmarkStart w:id="954" w:name="_Toc378241755"/>
      <w:bookmarkStart w:id="955" w:name="_Toc301776525"/>
      <w:bookmarkStart w:id="956" w:name="_Toc330198619"/>
      <w:bookmarkStart w:id="957" w:name="_Toc378322028"/>
      <w:bookmarkStart w:id="958" w:name="_Toc389111680"/>
      <w:bookmarkStart w:id="959" w:name="_Toc474837793"/>
      <w:r w:rsidRPr="00226C11">
        <w:rPr>
          <w:color w:val="auto"/>
        </w:rPr>
        <w:t>Defence Areas</w:t>
      </w:r>
      <w:bookmarkEnd w:id="953"/>
      <w:bookmarkEnd w:id="954"/>
      <w:bookmarkEnd w:id="955"/>
      <w:bookmarkEnd w:id="956"/>
      <w:bookmarkEnd w:id="957"/>
      <w:bookmarkEnd w:id="958"/>
      <w:bookmarkEnd w:id="959"/>
    </w:p>
    <w:p w14:paraId="2ADD6AE5" w14:textId="0D9C3D88" w:rsidR="00AE76AE" w:rsidRPr="00C537EB" w:rsidRDefault="007529BA" w:rsidP="00C07911">
      <w:pPr>
        <w:ind w:left="567"/>
      </w:pPr>
      <w:r w:rsidRPr="00C537EB">
        <w:t>Respondents</w:t>
      </w:r>
      <w:r w:rsidR="00AE76AE" w:rsidRPr="00C537EB">
        <w:t xml:space="preserve"> are advised that there are restrictions on carrying out work in Proclaimed Defence Areas.</w:t>
      </w:r>
    </w:p>
    <w:p w14:paraId="0B5A97D4" w14:textId="77496292" w:rsidR="00AE76AE" w:rsidRPr="00C537EB" w:rsidRDefault="003054EE" w:rsidP="00C07911">
      <w:pPr>
        <w:ind w:left="567"/>
      </w:pPr>
      <w:r w:rsidRPr="00C537EB">
        <w:t xml:space="preserve">The </w:t>
      </w:r>
      <w:r w:rsidR="007529BA" w:rsidRPr="00C537EB">
        <w:t>Respondent</w:t>
      </w:r>
      <w:r w:rsidRPr="00C537EB">
        <w:t xml:space="preserve"> i</w:t>
      </w:r>
      <w:r w:rsidR="007529BA" w:rsidRPr="00C537EB">
        <w:t>s</w:t>
      </w:r>
      <w:r w:rsidRPr="00C537EB">
        <w:t xml:space="preserve"> required to </w:t>
      </w:r>
      <w:r w:rsidR="00AE76AE" w:rsidRPr="00C537EB">
        <w:t xml:space="preserve">become familiar with the rules and regulations in force at the </w:t>
      </w:r>
      <w:r w:rsidR="005102E6" w:rsidRPr="00C537EB">
        <w:t>s</w:t>
      </w:r>
      <w:r w:rsidR="00AE76AE" w:rsidRPr="00C537EB">
        <w:t>ite as issued by the Commonwealth security authorities.</w:t>
      </w:r>
    </w:p>
    <w:p w14:paraId="2D7F622E" w14:textId="77777777" w:rsidR="00AE76AE" w:rsidRPr="00226C11" w:rsidRDefault="00AE76AE" w:rsidP="00226C11">
      <w:pPr>
        <w:pStyle w:val="Heading2"/>
        <w:numPr>
          <w:ilvl w:val="1"/>
          <w:numId w:val="7"/>
        </w:numPr>
        <w:rPr>
          <w:color w:val="auto"/>
        </w:rPr>
      </w:pPr>
      <w:bookmarkStart w:id="960" w:name="_Toc330198975"/>
      <w:bookmarkStart w:id="961" w:name="_Toc378241756"/>
      <w:bookmarkStart w:id="962" w:name="_Toc301776526"/>
      <w:bookmarkStart w:id="963" w:name="_Toc330198620"/>
      <w:bookmarkStart w:id="964" w:name="_Toc378322029"/>
      <w:bookmarkStart w:id="965" w:name="_Toc389111681"/>
      <w:bookmarkStart w:id="966" w:name="_Toc474837794"/>
      <w:r w:rsidRPr="00226C11">
        <w:rPr>
          <w:color w:val="auto"/>
        </w:rPr>
        <w:t>Security Conditions</w:t>
      </w:r>
      <w:bookmarkEnd w:id="960"/>
      <w:bookmarkEnd w:id="961"/>
      <w:bookmarkEnd w:id="962"/>
      <w:bookmarkEnd w:id="963"/>
      <w:bookmarkEnd w:id="964"/>
      <w:bookmarkEnd w:id="965"/>
      <w:bookmarkEnd w:id="966"/>
    </w:p>
    <w:p w14:paraId="0AE6411A" w14:textId="17A8F4BD" w:rsidR="00AE76AE" w:rsidRPr="00C537EB" w:rsidRDefault="003054EE" w:rsidP="00C07911">
      <w:pPr>
        <w:ind w:left="567"/>
      </w:pPr>
      <w:r w:rsidRPr="00C537EB">
        <w:t xml:space="preserve">If specified in the Annexure, </w:t>
      </w:r>
      <w:r w:rsidR="007529BA" w:rsidRPr="00C537EB">
        <w:t>Respondents</w:t>
      </w:r>
      <w:r w:rsidR="00AE76AE" w:rsidRPr="00C537EB">
        <w:t xml:space="preserve"> are advised that there are restrictions on carrying out work in the </w:t>
      </w:r>
      <w:r w:rsidR="005102E6" w:rsidRPr="00C537EB">
        <w:t>site for the Supplies</w:t>
      </w:r>
      <w:r w:rsidR="00AE76AE" w:rsidRPr="00C537EB">
        <w:t>.</w:t>
      </w:r>
    </w:p>
    <w:p w14:paraId="3E5C3360" w14:textId="10B48863" w:rsidR="00AE76AE" w:rsidRPr="00C537EB" w:rsidRDefault="003054EE" w:rsidP="00C07911">
      <w:pPr>
        <w:ind w:left="567"/>
      </w:pPr>
      <w:r w:rsidRPr="00C537EB">
        <w:t xml:space="preserve">The </w:t>
      </w:r>
      <w:r w:rsidR="007529BA" w:rsidRPr="00C537EB">
        <w:t>Respondent</w:t>
      </w:r>
      <w:r w:rsidRPr="00C537EB">
        <w:t xml:space="preserve"> i</w:t>
      </w:r>
      <w:r w:rsidR="007529BA" w:rsidRPr="00C537EB">
        <w:t>s</w:t>
      </w:r>
      <w:r w:rsidRPr="00C537EB">
        <w:t xml:space="preserve"> required to</w:t>
      </w:r>
      <w:r w:rsidR="00095B94" w:rsidRPr="00C537EB">
        <w:t xml:space="preserve"> </w:t>
      </w:r>
      <w:r w:rsidR="00AE76AE" w:rsidRPr="00C537EB">
        <w:t xml:space="preserve">become familiar with the rules and regulations in force at the </w:t>
      </w:r>
      <w:r w:rsidR="005102E6" w:rsidRPr="00C537EB">
        <w:t>s</w:t>
      </w:r>
      <w:r w:rsidR="00AE76AE" w:rsidRPr="00C537EB">
        <w:t>ite as issued by the relevant security authority.</w:t>
      </w:r>
    </w:p>
    <w:p w14:paraId="722BB4CD" w14:textId="77777777" w:rsidR="00AE76AE" w:rsidRPr="00295F7B" w:rsidRDefault="00AE76AE" w:rsidP="00C07911">
      <w:pPr>
        <w:pStyle w:val="Heading1"/>
        <w:numPr>
          <w:ilvl w:val="0"/>
          <w:numId w:val="7"/>
        </w:numPr>
        <w:rPr>
          <w:color w:val="auto"/>
          <w:sz w:val="28"/>
          <w:szCs w:val="28"/>
        </w:rPr>
      </w:pPr>
      <w:bookmarkStart w:id="967" w:name="_Toc330198976"/>
      <w:bookmarkStart w:id="968" w:name="_Toc378241757"/>
      <w:bookmarkStart w:id="969" w:name="_Toc301776527"/>
      <w:bookmarkStart w:id="970" w:name="_Toc330198621"/>
      <w:bookmarkStart w:id="971" w:name="_Toc378322030"/>
      <w:bookmarkStart w:id="972" w:name="_Toc389111682"/>
      <w:bookmarkStart w:id="973" w:name="_Toc474837795"/>
      <w:r w:rsidRPr="00295F7B">
        <w:rPr>
          <w:color w:val="auto"/>
          <w:sz w:val="28"/>
          <w:szCs w:val="28"/>
        </w:rPr>
        <w:t>Specified Sub-Contractors</w:t>
      </w:r>
      <w:bookmarkEnd w:id="967"/>
      <w:bookmarkEnd w:id="968"/>
      <w:bookmarkEnd w:id="969"/>
      <w:bookmarkEnd w:id="970"/>
      <w:bookmarkEnd w:id="971"/>
      <w:bookmarkEnd w:id="972"/>
      <w:bookmarkEnd w:id="973"/>
    </w:p>
    <w:p w14:paraId="11C40EE4" w14:textId="45D7A317" w:rsidR="00AE76AE" w:rsidRPr="00C537EB" w:rsidRDefault="00A1393B" w:rsidP="00C07911">
      <w:pPr>
        <w:ind w:left="567"/>
      </w:pPr>
      <w:r w:rsidRPr="00C537EB">
        <w:t>If specified in the Annexure, t</w:t>
      </w:r>
      <w:r w:rsidR="00AE76AE" w:rsidRPr="00C537EB">
        <w:t xml:space="preserve">he proprietor of the building has specified that only particular sub-contractors may carry out certain components of </w:t>
      </w:r>
      <w:r w:rsidR="005102E6" w:rsidRPr="00C537EB">
        <w:t>the Supplies</w:t>
      </w:r>
      <w:r w:rsidR="00AE76AE" w:rsidRPr="00C537EB">
        <w:t xml:space="preserve"> required by the </w:t>
      </w:r>
      <w:r w:rsidR="007529BA" w:rsidRPr="00C537EB">
        <w:t>RFQ</w:t>
      </w:r>
      <w:r w:rsidR="00AE76AE" w:rsidRPr="00C537EB">
        <w:t>.</w:t>
      </w:r>
    </w:p>
    <w:p w14:paraId="297C0264" w14:textId="68FBB1C4" w:rsidR="00AE76AE" w:rsidRPr="00024271" w:rsidRDefault="007529BA" w:rsidP="00C07911">
      <w:pPr>
        <w:ind w:left="567"/>
      </w:pPr>
      <w:r w:rsidRPr="00C537EB">
        <w:t>Respondents</w:t>
      </w:r>
      <w:r w:rsidR="00AE76AE" w:rsidRPr="00C537EB">
        <w:t xml:space="preserve"> may select any one of the specified sub-contractors listed in the Annexure, for </w:t>
      </w:r>
      <w:r w:rsidR="00A1393B" w:rsidRPr="00C537EB">
        <w:t>the</w:t>
      </w:r>
      <w:r w:rsidR="00AE76AE" w:rsidRPr="00C537EB">
        <w:t xml:space="preserve"> specific component of </w:t>
      </w:r>
      <w:r w:rsidR="00A1393B" w:rsidRPr="00C537EB">
        <w:t>the Supplies</w:t>
      </w:r>
      <w:r w:rsidR="00AE76AE" w:rsidRPr="00C537EB">
        <w:t xml:space="preserve"> and </w:t>
      </w:r>
      <w:r w:rsidR="00A1393B" w:rsidRPr="00C537EB">
        <w:t>wi</w:t>
      </w:r>
      <w:r w:rsidR="00AE76AE" w:rsidRPr="00C537EB">
        <w:t xml:space="preserve">ll include in its </w:t>
      </w:r>
      <w:r w:rsidRPr="00C537EB">
        <w:t>Quotation</w:t>
      </w:r>
      <w:r w:rsidR="00AE76AE" w:rsidRPr="00C537EB">
        <w:t xml:space="preserve"> a price for the </w:t>
      </w:r>
      <w:r w:rsidR="00A1393B" w:rsidRPr="00C537EB">
        <w:t>Supplies</w:t>
      </w:r>
      <w:r w:rsidR="00AE76AE" w:rsidRPr="00C537EB">
        <w:t xml:space="preserve"> to be </w:t>
      </w:r>
      <w:r w:rsidR="00A1393B" w:rsidRPr="00C537EB">
        <w:t xml:space="preserve">provided </w:t>
      </w:r>
      <w:r w:rsidR="00AE76AE" w:rsidRPr="00C537EB">
        <w:t xml:space="preserve">by that specified sub-contractor.  </w:t>
      </w:r>
      <w:r w:rsidRPr="00C537EB">
        <w:t xml:space="preserve">Respondents </w:t>
      </w:r>
      <w:r w:rsidR="003054EE" w:rsidRPr="00C537EB">
        <w:t>must</w:t>
      </w:r>
      <w:r w:rsidR="00AE76AE" w:rsidRPr="00C537EB">
        <w:t xml:space="preserve"> satisfy themselves that the specified sub-contractor has the resources and is able to perform its component of the </w:t>
      </w:r>
      <w:r w:rsidR="00A1393B" w:rsidRPr="00C537EB">
        <w:t xml:space="preserve">Supplies </w:t>
      </w:r>
      <w:r w:rsidR="00AE76AE" w:rsidRPr="00C537EB">
        <w:t xml:space="preserve">so as to not delay the overall programme of the </w:t>
      </w:r>
      <w:r w:rsidR="00A1393B" w:rsidRPr="00C537EB">
        <w:t>Supplies</w:t>
      </w:r>
      <w:r w:rsidR="00AE76AE" w:rsidRPr="00C537EB">
        <w:t>.</w:t>
      </w:r>
    </w:p>
    <w:p w14:paraId="336CB790" w14:textId="77777777" w:rsidR="0071676B" w:rsidRPr="005028CA" w:rsidRDefault="0071676B">
      <w:bookmarkStart w:id="974" w:name="_Toc319775579"/>
      <w:bookmarkStart w:id="975" w:name="_Toc319775679"/>
      <w:bookmarkStart w:id="976" w:name="_Toc319775782"/>
      <w:bookmarkStart w:id="977" w:name="_Toc319780896"/>
      <w:bookmarkStart w:id="978" w:name="_Toc319931361"/>
      <w:bookmarkStart w:id="979" w:name="_Toc320215661"/>
      <w:bookmarkStart w:id="980" w:name="_Toc320217880"/>
      <w:bookmarkStart w:id="981" w:name="_Toc326693971"/>
      <w:bookmarkStart w:id="982" w:name="_Toc328248621"/>
      <w:bookmarkStart w:id="983" w:name="_Toc328560193"/>
      <w:bookmarkStart w:id="984" w:name="_Toc319775603"/>
      <w:bookmarkStart w:id="985" w:name="_Toc319775703"/>
      <w:bookmarkStart w:id="986" w:name="_Toc319775806"/>
      <w:bookmarkStart w:id="987" w:name="_Toc319780920"/>
      <w:bookmarkStart w:id="988" w:name="_Toc319931385"/>
      <w:bookmarkStart w:id="989" w:name="_Toc320215685"/>
      <w:bookmarkStart w:id="990" w:name="_Toc320217904"/>
      <w:bookmarkStart w:id="991" w:name="_Toc326693995"/>
      <w:bookmarkStart w:id="992" w:name="_Toc328248645"/>
      <w:bookmarkStart w:id="993" w:name="_Toc328560217"/>
      <w:bookmarkStart w:id="994" w:name="_Toc319775617"/>
      <w:bookmarkStart w:id="995" w:name="_Toc319775717"/>
      <w:bookmarkStart w:id="996" w:name="_Toc319775820"/>
      <w:bookmarkStart w:id="997" w:name="_Toc319780934"/>
      <w:bookmarkStart w:id="998" w:name="_Toc319931398"/>
      <w:bookmarkStart w:id="999" w:name="_Toc320215698"/>
      <w:bookmarkStart w:id="1000" w:name="_Toc320217917"/>
      <w:bookmarkStart w:id="1001" w:name="_Toc326694008"/>
      <w:bookmarkStart w:id="1002" w:name="_Toc328248658"/>
      <w:bookmarkStart w:id="1003" w:name="_Toc328560230"/>
      <w:bookmarkStart w:id="1004" w:name="_Toc319775619"/>
      <w:bookmarkStart w:id="1005" w:name="_Toc319775719"/>
      <w:bookmarkStart w:id="1006" w:name="_Toc319775822"/>
      <w:bookmarkStart w:id="1007" w:name="_Toc319780936"/>
      <w:bookmarkStart w:id="1008" w:name="_Toc319931400"/>
      <w:bookmarkStart w:id="1009" w:name="_Toc320215700"/>
      <w:bookmarkStart w:id="1010" w:name="_Toc320217919"/>
      <w:bookmarkStart w:id="1011" w:name="_Toc326694010"/>
      <w:bookmarkStart w:id="1012" w:name="_Toc328248660"/>
      <w:bookmarkStart w:id="1013" w:name="_Toc328560232"/>
      <w:bookmarkStart w:id="1014" w:name="_Hlt531366462"/>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sectPr w:rsidR="0071676B" w:rsidRPr="005028CA" w:rsidSect="009D2EA0">
      <w:headerReference w:type="even" r:id="rId41"/>
      <w:headerReference w:type="default" r:id="rId42"/>
      <w:footerReference w:type="default" r:id="rId43"/>
      <w:headerReference w:type="first" r:id="rId44"/>
      <w:footerReference w:type="first" r:id="rId45"/>
      <w:pgSz w:w="11906" w:h="16838" w:code="9"/>
      <w:pgMar w:top="992" w:right="1134" w:bottom="90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E6A3A" w14:textId="77777777" w:rsidR="00860C78" w:rsidRDefault="00860C78" w:rsidP="00293A72">
      <w:r>
        <w:separator/>
      </w:r>
    </w:p>
  </w:endnote>
  <w:endnote w:type="continuationSeparator" w:id="0">
    <w:p w14:paraId="58CEF821" w14:textId="77777777" w:rsidR="00860C78" w:rsidRDefault="00860C78" w:rsidP="00293A72">
      <w:r>
        <w:continuationSeparator/>
      </w:r>
    </w:p>
  </w:endnote>
  <w:endnote w:type="continuationNotice" w:id="1">
    <w:p w14:paraId="26BF7246" w14:textId="77777777" w:rsidR="00860C78" w:rsidRDefault="00860C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6576"/>
      <w:gridCol w:w="4197"/>
    </w:tblGrid>
    <w:tr w:rsidR="009D2EA0" w:rsidRPr="00132658" w14:paraId="250ED79D" w14:textId="77777777" w:rsidTr="0015312F">
      <w:trPr>
        <w:cantSplit/>
        <w:trHeight w:hRule="exact" w:val="1400"/>
        <w:tblHeader/>
      </w:trPr>
      <w:tc>
        <w:tcPr>
          <w:tcW w:w="6576" w:type="dxa"/>
          <w:vAlign w:val="center"/>
        </w:tcPr>
        <w:p w14:paraId="5EFCB247" w14:textId="77777777" w:rsidR="009D2EA0" w:rsidRPr="000B380A" w:rsidRDefault="009D2EA0" w:rsidP="0015312F">
          <w:pPr>
            <w:pStyle w:val="Footer"/>
            <w:spacing w:before="280"/>
            <w:rPr>
              <w:rFonts w:cs="Arial"/>
              <w:sz w:val="20"/>
            </w:rPr>
          </w:pPr>
          <w:r w:rsidRPr="000B380A">
            <w:rPr>
              <w:rFonts w:cs="Arial"/>
              <w:sz w:val="20"/>
            </w:rPr>
            <w:t xml:space="preserve">DEPARTMENT OF </w:t>
          </w:r>
          <w:r w:rsidRPr="007274F5">
            <w:rPr>
              <w:rFonts w:ascii="Arial Black" w:hAnsi="Arial Black" w:cs="Arial"/>
              <w:b/>
              <w:sz w:val="20"/>
            </w:rPr>
            <w:t>TRADE, BUSINESS AND INNOVATION</w:t>
          </w:r>
        </w:p>
        <w:p w14:paraId="1F503E90" w14:textId="77777777" w:rsidR="009D2EA0" w:rsidRPr="005D2241" w:rsidRDefault="009D2EA0" w:rsidP="0015312F">
          <w:pPr>
            <w:pStyle w:val="Footer"/>
            <w:tabs>
              <w:tab w:val="left" w:pos="1418"/>
            </w:tabs>
            <w:rPr>
              <w:rFonts w:cs="Arial"/>
              <w:sz w:val="16"/>
              <w:szCs w:val="16"/>
            </w:rPr>
          </w:pPr>
        </w:p>
      </w:tc>
      <w:tc>
        <w:tcPr>
          <w:tcW w:w="4197" w:type="dxa"/>
          <w:vAlign w:val="center"/>
        </w:tcPr>
        <w:p w14:paraId="647CDBF3" w14:textId="77777777" w:rsidR="009D2EA0" w:rsidRPr="005D2241" w:rsidRDefault="009D2EA0" w:rsidP="0015312F">
          <w:pPr>
            <w:spacing w:after="0"/>
            <w:jc w:val="right"/>
            <w:rPr>
              <w:rFonts w:cs="Arial"/>
              <w:sz w:val="16"/>
              <w:szCs w:val="16"/>
            </w:rPr>
          </w:pPr>
          <w:r>
            <w:rPr>
              <w:noProof/>
              <w:sz w:val="18"/>
              <w:szCs w:val="18"/>
            </w:rPr>
            <w:drawing>
              <wp:inline distT="0" distB="0" distL="0" distR="0" wp14:anchorId="523846DE" wp14:editId="5403975A">
                <wp:extent cx="1310640" cy="464185"/>
                <wp:effectExtent l="0" t="0" r="3810" b="0"/>
                <wp:docPr id="16" name="Picture 1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_Primary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464185"/>
                        </a:xfrm>
                        <a:prstGeom prst="rect">
                          <a:avLst/>
                        </a:prstGeom>
                      </pic:spPr>
                    </pic:pic>
                  </a:graphicData>
                </a:graphic>
              </wp:inline>
            </w:drawing>
          </w:r>
        </w:p>
      </w:tc>
    </w:tr>
  </w:tbl>
  <w:p w14:paraId="45726FD0" w14:textId="77777777" w:rsidR="009D2EA0" w:rsidRPr="005D6EC5" w:rsidRDefault="009D2EA0" w:rsidP="009D2EA0">
    <w:pPr>
      <w:pStyle w:val="Footer"/>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8B94" w14:textId="77777777" w:rsidR="0058101F" w:rsidRDefault="0058101F" w:rsidP="006D4BC9">
    <w:pPr>
      <w:pBdr>
        <w:bottom w:val="single" w:sz="6" w:space="1" w:color="auto"/>
      </w:pBdr>
      <w:rPr>
        <w:rFonts w:cs="Arial"/>
        <w:sz w:val="16"/>
        <w:szCs w:val="16"/>
      </w:rPr>
    </w:pPr>
  </w:p>
  <w:p w14:paraId="682F68DB" w14:textId="4BD82EF7" w:rsidR="0058101F" w:rsidRDefault="0058101F" w:rsidP="006D4BC9">
    <w:pPr>
      <w:tabs>
        <w:tab w:val="right" w:pos="9639"/>
      </w:tabs>
      <w:rPr>
        <w:rFonts w:cs="Arial"/>
        <w:sz w:val="16"/>
        <w:szCs w:val="16"/>
      </w:rPr>
    </w:pPr>
    <w:proofErr w:type="spellStart"/>
    <w:r>
      <w:rPr>
        <w:rFonts w:cs="Arial"/>
        <w:sz w:val="16"/>
        <w:szCs w:val="16"/>
      </w:rPr>
      <w:t>ITEngineeringMedia</w:t>
    </w:r>
    <w:proofErr w:type="spellEnd"/>
    <w:r>
      <w:rPr>
        <w:rFonts w:cs="Arial"/>
        <w:sz w:val="16"/>
        <w:szCs w:val="16"/>
      </w:rPr>
      <w:t xml:space="preserve"> Consultant Services – Period Contract</w:t>
    </w:r>
    <w:r w:rsidRPr="00090D06">
      <w:rPr>
        <w:rFonts w:cs="Arial"/>
        <w:sz w:val="16"/>
        <w:szCs w:val="16"/>
      </w:rPr>
      <w:tab/>
      <w:t>Version 4.1.</w:t>
    </w:r>
    <w:r>
      <w:rPr>
        <w:rFonts w:cs="Arial"/>
        <w:sz w:val="16"/>
        <w:szCs w:val="16"/>
      </w:rPr>
      <w:t>03202829</w:t>
    </w:r>
    <w:r w:rsidRPr="00090D06">
      <w:rPr>
        <w:rFonts w:cs="Arial"/>
        <w:sz w:val="16"/>
        <w:szCs w:val="16"/>
      </w:rPr>
      <w:t xml:space="preserve">- Page </w:t>
    </w:r>
    <w:r w:rsidRPr="00090D06">
      <w:rPr>
        <w:rStyle w:val="PageNumber"/>
        <w:rFonts w:eastAsiaTheme="majorEastAsia" w:cs="Arial"/>
        <w:sz w:val="16"/>
        <w:szCs w:val="16"/>
      </w:rPr>
      <w:fldChar w:fldCharType="begin"/>
    </w:r>
    <w:r w:rsidRPr="00090D06">
      <w:rPr>
        <w:rStyle w:val="PageNumber"/>
        <w:rFonts w:eastAsiaTheme="majorEastAsia" w:cs="Arial"/>
        <w:sz w:val="16"/>
        <w:szCs w:val="16"/>
      </w:rPr>
      <w:instrText xml:space="preserve"> PAGE </w:instrText>
    </w:r>
    <w:r w:rsidRPr="00090D06">
      <w:rPr>
        <w:rStyle w:val="PageNumber"/>
        <w:rFonts w:eastAsiaTheme="majorEastAsia" w:cs="Arial"/>
        <w:sz w:val="16"/>
        <w:szCs w:val="16"/>
      </w:rPr>
      <w:fldChar w:fldCharType="separate"/>
    </w:r>
    <w:r>
      <w:rPr>
        <w:rStyle w:val="PageNumber"/>
        <w:rFonts w:eastAsiaTheme="majorEastAsia" w:cs="Arial"/>
        <w:noProof/>
        <w:sz w:val="16"/>
        <w:szCs w:val="16"/>
      </w:rPr>
      <w:t>3</w:t>
    </w:r>
    <w:r w:rsidRPr="00090D06">
      <w:rPr>
        <w:rStyle w:val="PageNumber"/>
        <w:rFonts w:eastAsiaTheme="majorEastAsia"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B92C0" w14:textId="2F165058" w:rsidR="0058101F" w:rsidRPr="005D2241" w:rsidRDefault="0058101F" w:rsidP="0046532B">
    <w:pPr>
      <w:tabs>
        <w:tab w:val="left" w:pos="993"/>
      </w:tabs>
      <w:rPr>
        <w:rFonts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B5A7C" w14:textId="77777777" w:rsidR="009D2EA0" w:rsidRPr="00D575E1" w:rsidRDefault="009D2EA0" w:rsidP="009D2EA0">
    <w:pPr>
      <w:pStyle w:val="Footer"/>
      <w:pBdr>
        <w:top w:val="single" w:sz="4" w:space="11" w:color="auto"/>
      </w:pBdr>
      <w:tabs>
        <w:tab w:val="clear" w:pos="9026"/>
        <w:tab w:val="right" w:pos="10065"/>
      </w:tabs>
      <w:spacing w:before="120"/>
      <w:ind w:left="-567" w:right="-427"/>
      <w:rPr>
        <w:rFonts w:cs="Arial"/>
        <w:sz w:val="20"/>
      </w:rPr>
    </w:pPr>
    <w:r w:rsidRPr="00D575E1">
      <w:rPr>
        <w:rFonts w:cs="Arial"/>
        <w:sz w:val="20"/>
      </w:rPr>
      <w:t xml:space="preserve">DEPARTMENT OF </w:t>
    </w:r>
    <w:r w:rsidRPr="00D575E1">
      <w:rPr>
        <w:rFonts w:ascii="Arial Black" w:hAnsi="Arial Black" w:cs="Arial"/>
        <w:b/>
        <w:sz w:val="20"/>
      </w:rPr>
      <w:t>TRADE, BUSINESS AND INNOVATION</w:t>
    </w:r>
    <w:r w:rsidRPr="00D575E1">
      <w:rPr>
        <w:rFonts w:cs="Arial"/>
        <w:b/>
        <w:sz w:val="20"/>
      </w:rPr>
      <w:t xml:space="preserve"> </w:t>
    </w:r>
    <w:r w:rsidRPr="00D575E1">
      <w:rPr>
        <w:rFonts w:cs="Arial"/>
        <w:b/>
        <w:sz w:val="20"/>
      </w:rPr>
      <w:tab/>
    </w:r>
    <w:r w:rsidRPr="00D575E1">
      <w:rPr>
        <w:rFonts w:cs="Arial"/>
        <w:sz w:val="20"/>
      </w:rPr>
      <w:t xml:space="preserve">Page </w:t>
    </w:r>
    <w:r w:rsidRPr="00D575E1">
      <w:rPr>
        <w:rFonts w:cs="Arial"/>
        <w:sz w:val="20"/>
      </w:rPr>
      <w:fldChar w:fldCharType="begin"/>
    </w:r>
    <w:r w:rsidRPr="00D575E1">
      <w:rPr>
        <w:rFonts w:cs="Arial"/>
        <w:sz w:val="20"/>
      </w:rPr>
      <w:instrText xml:space="preserve"> PAGE  \* Arabic  \* MERGEFORMAT </w:instrText>
    </w:r>
    <w:r w:rsidRPr="00D575E1">
      <w:rPr>
        <w:rFonts w:cs="Arial"/>
        <w:sz w:val="20"/>
      </w:rPr>
      <w:fldChar w:fldCharType="separate"/>
    </w:r>
    <w:r>
      <w:rPr>
        <w:rFonts w:cs="Arial"/>
        <w:noProof/>
        <w:sz w:val="20"/>
      </w:rPr>
      <w:t>3</w:t>
    </w:r>
    <w:r w:rsidRPr="00D575E1">
      <w:rPr>
        <w:rFonts w:cs="Arial"/>
        <w:sz w:val="20"/>
      </w:rPr>
      <w:fldChar w:fldCharType="end"/>
    </w:r>
    <w:r w:rsidRPr="00D575E1">
      <w:rPr>
        <w:rFonts w:cs="Arial"/>
        <w:sz w:val="20"/>
      </w:rPr>
      <w:t xml:space="preserve"> of </w:t>
    </w:r>
    <w:r w:rsidRPr="00D575E1">
      <w:rPr>
        <w:rFonts w:cs="Arial"/>
        <w:sz w:val="20"/>
      </w:rPr>
      <w:fldChar w:fldCharType="begin"/>
    </w:r>
    <w:r w:rsidRPr="00D575E1">
      <w:rPr>
        <w:rFonts w:cs="Arial"/>
        <w:sz w:val="20"/>
      </w:rPr>
      <w:instrText xml:space="preserve"> NUMPAGES  \* Arabic  \* MERGEFORMAT </w:instrText>
    </w:r>
    <w:r w:rsidRPr="00D575E1">
      <w:rPr>
        <w:rFonts w:cs="Arial"/>
        <w:sz w:val="20"/>
      </w:rPr>
      <w:fldChar w:fldCharType="separate"/>
    </w:r>
    <w:r>
      <w:rPr>
        <w:rFonts w:cs="Arial"/>
        <w:noProof/>
        <w:sz w:val="20"/>
      </w:rPr>
      <w:t>21</w:t>
    </w:r>
    <w:r w:rsidRPr="00D575E1">
      <w:rPr>
        <w:rFonts w:cs="Arial"/>
        <w:sz w:val="20"/>
      </w:rPr>
      <w:fldChar w:fldCharType="end"/>
    </w:r>
  </w:p>
  <w:p w14:paraId="064B088A" w14:textId="77777777" w:rsidR="009D2EA0" w:rsidRPr="00D575E1" w:rsidRDefault="009D2EA0" w:rsidP="009D2EA0">
    <w:pPr>
      <w:tabs>
        <w:tab w:val="left" w:pos="7371"/>
        <w:tab w:val="left" w:pos="8080"/>
        <w:tab w:val="right" w:pos="10065"/>
      </w:tabs>
      <w:ind w:left="-567" w:right="-427"/>
      <w:rPr>
        <w:rFonts w:cs="Arial"/>
        <w:sz w:val="20"/>
      </w:rPr>
    </w:pPr>
    <w:r w:rsidRPr="00D575E1">
      <w:rPr>
        <w:rFonts w:cs="Arial"/>
        <w:sz w:val="20"/>
      </w:rPr>
      <w:t>20/02/2017, version 5.2.00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CAC2E" w14:textId="77777777" w:rsidR="00BC55BE" w:rsidRPr="0058101F" w:rsidRDefault="00BC55BE" w:rsidP="00BC55BE">
    <w:pPr>
      <w:pStyle w:val="Footer"/>
      <w:pBdr>
        <w:top w:val="single" w:sz="4" w:space="11" w:color="auto"/>
      </w:pBdr>
      <w:tabs>
        <w:tab w:val="clear" w:pos="9026"/>
        <w:tab w:val="right" w:pos="9639"/>
      </w:tabs>
      <w:spacing w:before="120"/>
      <w:rPr>
        <w:rFonts w:cs="Arial"/>
        <w:sz w:val="20"/>
      </w:rPr>
    </w:pPr>
    <w:r w:rsidRPr="0058101F">
      <w:rPr>
        <w:rFonts w:cs="Arial"/>
        <w:sz w:val="20"/>
      </w:rPr>
      <w:t xml:space="preserve">DEPARTMENT OF </w:t>
    </w:r>
    <w:r w:rsidRPr="0058101F">
      <w:rPr>
        <w:rFonts w:cs="Arial"/>
        <w:b/>
        <w:sz w:val="20"/>
      </w:rPr>
      <w:t xml:space="preserve">TRADE, BUSINESS AND INNOVATION </w:t>
    </w:r>
    <w:r w:rsidRPr="0058101F">
      <w:rPr>
        <w:rFonts w:cs="Arial"/>
        <w:b/>
        <w:sz w:val="20"/>
      </w:rPr>
      <w:tab/>
    </w:r>
    <w:r w:rsidRPr="0058101F">
      <w:rPr>
        <w:rFonts w:cs="Arial"/>
        <w:sz w:val="20"/>
      </w:rPr>
      <w:t xml:space="preserve">Page </w:t>
    </w:r>
    <w:r w:rsidRPr="0058101F">
      <w:rPr>
        <w:rFonts w:cs="Arial"/>
        <w:sz w:val="20"/>
      </w:rPr>
      <w:fldChar w:fldCharType="begin"/>
    </w:r>
    <w:r w:rsidRPr="0058101F">
      <w:rPr>
        <w:rFonts w:cs="Arial"/>
        <w:sz w:val="20"/>
      </w:rPr>
      <w:instrText xml:space="preserve"> PAGE  \* Arabic  \* MERGEFORMAT </w:instrText>
    </w:r>
    <w:r w:rsidRPr="0058101F">
      <w:rPr>
        <w:rFonts w:cs="Arial"/>
        <w:sz w:val="20"/>
      </w:rPr>
      <w:fldChar w:fldCharType="separate"/>
    </w:r>
    <w:r w:rsidR="009D2EA0">
      <w:rPr>
        <w:rFonts w:cs="Arial"/>
        <w:noProof/>
        <w:sz w:val="20"/>
      </w:rPr>
      <w:t>3</w:t>
    </w:r>
    <w:r w:rsidRPr="0058101F">
      <w:rPr>
        <w:rFonts w:cs="Arial"/>
        <w:sz w:val="20"/>
      </w:rPr>
      <w:fldChar w:fldCharType="end"/>
    </w:r>
    <w:r w:rsidRPr="0058101F">
      <w:rPr>
        <w:rFonts w:cs="Arial"/>
        <w:sz w:val="20"/>
      </w:rPr>
      <w:t xml:space="preserve"> of </w:t>
    </w:r>
    <w:r w:rsidRPr="0058101F">
      <w:rPr>
        <w:rFonts w:cs="Arial"/>
        <w:sz w:val="20"/>
      </w:rPr>
      <w:fldChar w:fldCharType="begin"/>
    </w:r>
    <w:r w:rsidRPr="0058101F">
      <w:rPr>
        <w:rFonts w:cs="Arial"/>
        <w:sz w:val="20"/>
      </w:rPr>
      <w:instrText xml:space="preserve"> NUMPAGES  \* Arabic  \* MERGEFORMAT </w:instrText>
    </w:r>
    <w:r w:rsidRPr="0058101F">
      <w:rPr>
        <w:rFonts w:cs="Arial"/>
        <w:sz w:val="20"/>
      </w:rPr>
      <w:fldChar w:fldCharType="separate"/>
    </w:r>
    <w:r w:rsidR="009D2EA0">
      <w:rPr>
        <w:rFonts w:cs="Arial"/>
        <w:noProof/>
        <w:sz w:val="20"/>
      </w:rPr>
      <w:t>21</w:t>
    </w:r>
    <w:r w:rsidRPr="0058101F">
      <w:rPr>
        <w:rFonts w:cs="Arial"/>
        <w:sz w:val="20"/>
      </w:rPr>
      <w:fldChar w:fldCharType="end"/>
    </w:r>
  </w:p>
  <w:p w14:paraId="11B195E3" w14:textId="681B1564" w:rsidR="0058101F" w:rsidRPr="00BC55BE" w:rsidRDefault="00BC55BE" w:rsidP="00BC55BE">
    <w:pPr>
      <w:tabs>
        <w:tab w:val="left" w:pos="7371"/>
        <w:tab w:val="left" w:pos="8080"/>
      </w:tabs>
      <w:spacing w:after="0"/>
      <w:rPr>
        <w:rFonts w:cs="Arial"/>
        <w:sz w:val="20"/>
      </w:rPr>
    </w:pPr>
    <w:r w:rsidRPr="0058101F">
      <w:rPr>
        <w:rFonts w:cs="Arial"/>
        <w:sz w:val="20"/>
      </w:rPr>
      <w:t>20/02/2017, version 5.2.00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936CB" w14:textId="77777777" w:rsidR="009D2EA0" w:rsidRPr="00D575E1" w:rsidRDefault="009D2EA0" w:rsidP="009D2EA0">
    <w:pPr>
      <w:pStyle w:val="Footer"/>
      <w:pBdr>
        <w:top w:val="single" w:sz="4" w:space="11" w:color="auto"/>
      </w:pBdr>
      <w:tabs>
        <w:tab w:val="clear" w:pos="9026"/>
        <w:tab w:val="right" w:pos="9781"/>
      </w:tabs>
      <w:spacing w:before="120"/>
      <w:ind w:left="-851" w:right="-427"/>
      <w:rPr>
        <w:rFonts w:cs="Arial"/>
        <w:sz w:val="20"/>
      </w:rPr>
    </w:pPr>
    <w:r w:rsidRPr="00D575E1">
      <w:rPr>
        <w:rFonts w:cs="Arial"/>
        <w:sz w:val="20"/>
      </w:rPr>
      <w:t xml:space="preserve">DEPARTMENT OF </w:t>
    </w:r>
    <w:r w:rsidRPr="00D575E1">
      <w:rPr>
        <w:rFonts w:ascii="Arial Black" w:hAnsi="Arial Black" w:cs="Arial"/>
        <w:b/>
        <w:sz w:val="20"/>
      </w:rPr>
      <w:t>TRADE, BUSINESS AND INNOVATION</w:t>
    </w:r>
    <w:r w:rsidRPr="00D575E1">
      <w:rPr>
        <w:rFonts w:cs="Arial"/>
        <w:b/>
        <w:sz w:val="20"/>
      </w:rPr>
      <w:t xml:space="preserve"> </w:t>
    </w:r>
    <w:r w:rsidRPr="00D575E1">
      <w:rPr>
        <w:rFonts w:cs="Arial"/>
        <w:b/>
        <w:sz w:val="20"/>
      </w:rPr>
      <w:tab/>
    </w:r>
    <w:r w:rsidRPr="00D575E1">
      <w:rPr>
        <w:rFonts w:cs="Arial"/>
        <w:sz w:val="20"/>
      </w:rPr>
      <w:t xml:space="preserve">Page </w:t>
    </w:r>
    <w:r w:rsidRPr="00D575E1">
      <w:rPr>
        <w:rFonts w:cs="Arial"/>
        <w:sz w:val="20"/>
      </w:rPr>
      <w:fldChar w:fldCharType="begin"/>
    </w:r>
    <w:r w:rsidRPr="00D575E1">
      <w:rPr>
        <w:rFonts w:cs="Arial"/>
        <w:sz w:val="20"/>
      </w:rPr>
      <w:instrText xml:space="preserve"> PAGE  \* Arabic  \* MERGEFORMAT </w:instrText>
    </w:r>
    <w:r w:rsidRPr="00D575E1">
      <w:rPr>
        <w:rFonts w:cs="Arial"/>
        <w:sz w:val="20"/>
      </w:rPr>
      <w:fldChar w:fldCharType="separate"/>
    </w:r>
    <w:r>
      <w:rPr>
        <w:rFonts w:cs="Arial"/>
        <w:noProof/>
        <w:sz w:val="20"/>
      </w:rPr>
      <w:t>6</w:t>
    </w:r>
    <w:r w:rsidRPr="00D575E1">
      <w:rPr>
        <w:rFonts w:cs="Arial"/>
        <w:sz w:val="20"/>
      </w:rPr>
      <w:fldChar w:fldCharType="end"/>
    </w:r>
    <w:r w:rsidRPr="00D575E1">
      <w:rPr>
        <w:rFonts w:cs="Arial"/>
        <w:sz w:val="20"/>
      </w:rPr>
      <w:t xml:space="preserve"> of </w:t>
    </w:r>
    <w:r w:rsidRPr="00D575E1">
      <w:rPr>
        <w:rFonts w:cs="Arial"/>
        <w:sz w:val="20"/>
      </w:rPr>
      <w:fldChar w:fldCharType="begin"/>
    </w:r>
    <w:r w:rsidRPr="00D575E1">
      <w:rPr>
        <w:rFonts w:cs="Arial"/>
        <w:sz w:val="20"/>
      </w:rPr>
      <w:instrText xml:space="preserve"> NUMPAGES  \* Arabic  \* MERGEFORMAT </w:instrText>
    </w:r>
    <w:r w:rsidRPr="00D575E1">
      <w:rPr>
        <w:rFonts w:cs="Arial"/>
        <w:sz w:val="20"/>
      </w:rPr>
      <w:fldChar w:fldCharType="separate"/>
    </w:r>
    <w:r>
      <w:rPr>
        <w:rFonts w:cs="Arial"/>
        <w:noProof/>
        <w:sz w:val="20"/>
      </w:rPr>
      <w:t>21</w:t>
    </w:r>
    <w:r w:rsidRPr="00D575E1">
      <w:rPr>
        <w:rFonts w:cs="Arial"/>
        <w:sz w:val="20"/>
      </w:rPr>
      <w:fldChar w:fldCharType="end"/>
    </w:r>
  </w:p>
  <w:p w14:paraId="2347F246" w14:textId="77777777" w:rsidR="009D2EA0" w:rsidRPr="00D575E1" w:rsidRDefault="009D2EA0" w:rsidP="009D2EA0">
    <w:pPr>
      <w:tabs>
        <w:tab w:val="left" w:pos="7371"/>
        <w:tab w:val="left" w:pos="8080"/>
        <w:tab w:val="right" w:pos="9781"/>
      </w:tabs>
      <w:ind w:left="-851" w:right="-427"/>
      <w:rPr>
        <w:rFonts w:cs="Arial"/>
        <w:sz w:val="20"/>
      </w:rPr>
    </w:pPr>
    <w:r w:rsidRPr="00D575E1">
      <w:rPr>
        <w:rFonts w:cs="Arial"/>
        <w:sz w:val="20"/>
      </w:rPr>
      <w:t>20/02/2017, version 5.2.00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B19D1" w14:textId="77777777" w:rsidR="00BC55BE" w:rsidRPr="0058101F" w:rsidRDefault="00BC55BE" w:rsidP="00BC55BE">
    <w:pPr>
      <w:pStyle w:val="Footer"/>
      <w:pBdr>
        <w:top w:val="single" w:sz="4" w:space="11" w:color="auto"/>
      </w:pBdr>
      <w:tabs>
        <w:tab w:val="clear" w:pos="9026"/>
        <w:tab w:val="right" w:pos="9639"/>
      </w:tabs>
      <w:spacing w:before="120"/>
      <w:rPr>
        <w:rFonts w:cs="Arial"/>
        <w:sz w:val="20"/>
      </w:rPr>
    </w:pPr>
    <w:r w:rsidRPr="0058101F">
      <w:rPr>
        <w:rFonts w:cs="Arial"/>
        <w:sz w:val="20"/>
      </w:rPr>
      <w:t xml:space="preserve">DEPARTMENT OF </w:t>
    </w:r>
    <w:r w:rsidRPr="0058101F">
      <w:rPr>
        <w:rFonts w:cs="Arial"/>
        <w:b/>
        <w:sz w:val="20"/>
      </w:rPr>
      <w:t xml:space="preserve">TRADE, BUSINESS AND INNOVATION </w:t>
    </w:r>
    <w:r w:rsidRPr="0058101F">
      <w:rPr>
        <w:rFonts w:cs="Arial"/>
        <w:b/>
        <w:sz w:val="20"/>
      </w:rPr>
      <w:tab/>
    </w:r>
    <w:r w:rsidRPr="0058101F">
      <w:rPr>
        <w:rFonts w:cs="Arial"/>
        <w:sz w:val="20"/>
      </w:rPr>
      <w:t xml:space="preserve">Page </w:t>
    </w:r>
    <w:r w:rsidRPr="0058101F">
      <w:rPr>
        <w:rFonts w:cs="Arial"/>
        <w:sz w:val="20"/>
      </w:rPr>
      <w:fldChar w:fldCharType="begin"/>
    </w:r>
    <w:r w:rsidRPr="0058101F">
      <w:rPr>
        <w:rFonts w:cs="Arial"/>
        <w:sz w:val="20"/>
      </w:rPr>
      <w:instrText xml:space="preserve"> PAGE  \* Arabic  \* MERGEFORMAT </w:instrText>
    </w:r>
    <w:r w:rsidRPr="0058101F">
      <w:rPr>
        <w:rFonts w:cs="Arial"/>
        <w:sz w:val="20"/>
      </w:rPr>
      <w:fldChar w:fldCharType="separate"/>
    </w:r>
    <w:r w:rsidR="009D2EA0">
      <w:rPr>
        <w:rFonts w:cs="Arial"/>
        <w:noProof/>
        <w:sz w:val="20"/>
      </w:rPr>
      <w:t>5</w:t>
    </w:r>
    <w:r w:rsidRPr="0058101F">
      <w:rPr>
        <w:rFonts w:cs="Arial"/>
        <w:sz w:val="20"/>
      </w:rPr>
      <w:fldChar w:fldCharType="end"/>
    </w:r>
    <w:r w:rsidRPr="0058101F">
      <w:rPr>
        <w:rFonts w:cs="Arial"/>
        <w:sz w:val="20"/>
      </w:rPr>
      <w:t xml:space="preserve"> of </w:t>
    </w:r>
    <w:r w:rsidRPr="0058101F">
      <w:rPr>
        <w:rFonts w:cs="Arial"/>
        <w:sz w:val="20"/>
      </w:rPr>
      <w:fldChar w:fldCharType="begin"/>
    </w:r>
    <w:r w:rsidRPr="0058101F">
      <w:rPr>
        <w:rFonts w:cs="Arial"/>
        <w:sz w:val="20"/>
      </w:rPr>
      <w:instrText xml:space="preserve"> NUMPAGES  \* Arabic  \* MERGEFORMAT </w:instrText>
    </w:r>
    <w:r w:rsidRPr="0058101F">
      <w:rPr>
        <w:rFonts w:cs="Arial"/>
        <w:sz w:val="20"/>
      </w:rPr>
      <w:fldChar w:fldCharType="separate"/>
    </w:r>
    <w:r w:rsidR="009D2EA0">
      <w:rPr>
        <w:rFonts w:cs="Arial"/>
        <w:noProof/>
        <w:sz w:val="20"/>
      </w:rPr>
      <w:t>21</w:t>
    </w:r>
    <w:r w:rsidRPr="0058101F">
      <w:rPr>
        <w:rFonts w:cs="Arial"/>
        <w:sz w:val="20"/>
      </w:rPr>
      <w:fldChar w:fldCharType="end"/>
    </w:r>
  </w:p>
  <w:p w14:paraId="19389C6E" w14:textId="1092212D" w:rsidR="0058101F" w:rsidRPr="00BC55BE" w:rsidRDefault="00BC55BE" w:rsidP="00BC55BE">
    <w:pPr>
      <w:tabs>
        <w:tab w:val="left" w:pos="7371"/>
        <w:tab w:val="left" w:pos="8080"/>
      </w:tabs>
      <w:spacing w:after="0"/>
      <w:rPr>
        <w:rFonts w:cs="Arial"/>
        <w:sz w:val="20"/>
      </w:rPr>
    </w:pPr>
    <w:r w:rsidRPr="0058101F">
      <w:rPr>
        <w:rFonts w:cs="Arial"/>
        <w:sz w:val="20"/>
      </w:rPr>
      <w:t>20/02/2017, version 5.2.00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96506" w14:textId="77777777" w:rsidR="00860C78" w:rsidRDefault="00860C78" w:rsidP="00293A72">
      <w:r>
        <w:separator/>
      </w:r>
    </w:p>
  </w:footnote>
  <w:footnote w:type="continuationSeparator" w:id="0">
    <w:p w14:paraId="754A9501" w14:textId="77777777" w:rsidR="00860C78" w:rsidRDefault="00860C78" w:rsidP="00293A72">
      <w:r>
        <w:continuationSeparator/>
      </w:r>
    </w:p>
  </w:footnote>
  <w:footnote w:type="continuationNotice" w:id="1">
    <w:p w14:paraId="3445C10C" w14:textId="77777777" w:rsidR="00860C78" w:rsidRDefault="00860C7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D994F" w14:textId="0981D402" w:rsidR="0058101F" w:rsidRDefault="0058101F" w:rsidP="00552355">
    <w:pPr>
      <w:pBdr>
        <w:bottom w:val="single" w:sz="4" w:space="1" w:color="auto"/>
      </w:pBdr>
      <w:jc w:val="center"/>
    </w:pPr>
    <w:r>
      <w:t>Table of 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1977E" w14:textId="77777777" w:rsidR="0058101F" w:rsidRDefault="00003F34" w:rsidP="0058101F">
    <w:pPr>
      <w:pStyle w:val="Header"/>
      <w:jc w:val="right"/>
      <w:rPr>
        <w:b/>
      </w:rPr>
    </w:pPr>
    <w:r w:rsidRPr="009D2EA0">
      <w:rPr>
        <w:b/>
      </w:rPr>
      <w:fldChar w:fldCharType="begin"/>
    </w:r>
    <w:r w:rsidRPr="009D2EA0">
      <w:rPr>
        <w:b/>
      </w:rPr>
      <w:instrText xml:space="preserve"> TITLE   \* MERGEFORMAT </w:instrText>
    </w:r>
    <w:r w:rsidRPr="009D2EA0">
      <w:rPr>
        <w:b/>
      </w:rPr>
      <w:fldChar w:fldCharType="separate"/>
    </w:r>
    <w:r w:rsidR="0058101F" w:rsidRPr="009D2EA0">
      <w:rPr>
        <w:b/>
      </w:rPr>
      <w:t>Conditions of Quoting</w:t>
    </w:r>
    <w:r w:rsidRPr="009D2EA0">
      <w:rPr>
        <w:b/>
      </w:rPr>
      <w:fldChar w:fldCharType="end"/>
    </w:r>
  </w:p>
  <w:p w14:paraId="0AF2BFDA" w14:textId="77777777" w:rsidR="009D2EA0" w:rsidRPr="009D2EA0" w:rsidRDefault="009D2EA0" w:rsidP="0058101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07703" w14:textId="750816A4" w:rsidR="0058101F" w:rsidRDefault="005810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874FB" w14:textId="525983C5" w:rsidR="0058101F" w:rsidRDefault="005810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D11B6" w14:textId="05359E57" w:rsidR="0058101F" w:rsidRDefault="005810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50F2F" w14:textId="3D91515A" w:rsidR="0058101F" w:rsidRDefault="005810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E2011" w14:textId="19E13EF5" w:rsidR="0058101F" w:rsidRPr="00BC55BE" w:rsidRDefault="00BC55BE" w:rsidP="00BC55BE">
    <w:pPr>
      <w:jc w:val="right"/>
      <w:rPr>
        <w:szCs w:val="22"/>
      </w:rPr>
    </w:pPr>
    <w:r w:rsidRPr="0058101F">
      <w:rPr>
        <w:b/>
        <w:szCs w:val="22"/>
      </w:rPr>
      <w:t>Table of Contents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0FC0E" w14:textId="01C67CE1" w:rsidR="0058101F" w:rsidRPr="00003F34" w:rsidRDefault="00003F34" w:rsidP="00003F34">
    <w:pPr>
      <w:jc w:val="right"/>
      <w:rPr>
        <w:szCs w:val="22"/>
      </w:rPr>
    </w:pPr>
    <w:r w:rsidRPr="0058101F">
      <w:rPr>
        <w:b/>
        <w:szCs w:val="22"/>
      </w:rPr>
      <w:t>Table of Contents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77C48" w14:textId="5C93EBA8" w:rsidR="0058101F" w:rsidRDefault="0058101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0C76D" w14:textId="77777777" w:rsidR="00BC55BE" w:rsidRPr="009D2EA0" w:rsidRDefault="00860C78" w:rsidP="00BC55BE">
    <w:pPr>
      <w:pStyle w:val="Header"/>
      <w:jc w:val="right"/>
      <w:rPr>
        <w:b/>
      </w:rPr>
    </w:pPr>
    <w:r w:rsidRPr="009D2EA0">
      <w:rPr>
        <w:b/>
      </w:rPr>
      <w:fldChar w:fldCharType="begin"/>
    </w:r>
    <w:r w:rsidRPr="009D2EA0">
      <w:rPr>
        <w:b/>
      </w:rPr>
      <w:instrText xml:space="preserve"> TITLE   \* MERGEFORMAT </w:instrText>
    </w:r>
    <w:r w:rsidRPr="009D2EA0">
      <w:rPr>
        <w:b/>
      </w:rPr>
      <w:fldChar w:fldCharType="separate"/>
    </w:r>
    <w:r w:rsidR="00BC55BE" w:rsidRPr="009D2EA0">
      <w:rPr>
        <w:b/>
      </w:rPr>
      <w:t>Conditions of Quoting</w:t>
    </w:r>
    <w:r w:rsidRPr="009D2EA0">
      <w:rPr>
        <w:b/>
      </w:rPr>
      <w:fldChar w:fldCharType="end"/>
    </w:r>
  </w:p>
  <w:p w14:paraId="13FC1026" w14:textId="531A3785" w:rsidR="0058101F" w:rsidRPr="00BC55BE" w:rsidRDefault="0058101F" w:rsidP="00BC55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254175"/>
    <w:multiLevelType w:val="hybridMultilevel"/>
    <w:tmpl w:val="E3D2B27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nsid w:val="08722F68"/>
    <w:multiLevelType w:val="hybridMultilevel"/>
    <w:tmpl w:val="DA56B37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0ABF6CA2"/>
    <w:multiLevelType w:val="hybridMultilevel"/>
    <w:tmpl w:val="B268C02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17956B55"/>
    <w:multiLevelType w:val="hybridMultilevel"/>
    <w:tmpl w:val="D85A900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1AA149A3"/>
    <w:multiLevelType w:val="hybridMultilevel"/>
    <w:tmpl w:val="5D4CA7E0"/>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01">
      <w:start w:val="1"/>
      <w:numFmt w:val="bullet"/>
      <w:lvlText w:val=""/>
      <w:lvlJc w:val="left"/>
      <w:pPr>
        <w:ind w:left="2367" w:hanging="18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nsid w:val="1BAC4710"/>
    <w:multiLevelType w:val="hybridMultilevel"/>
    <w:tmpl w:val="F948C9E4"/>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nsid w:val="1BFA6F78"/>
    <w:multiLevelType w:val="multilevel"/>
    <w:tmpl w:val="10E44EA6"/>
    <w:lvl w:ilvl="0">
      <w:start w:val="1"/>
      <w:numFmt w:val="lowerLetter"/>
      <w:pStyle w:val="Style1"/>
      <w:lvlText w:val="(%1)"/>
      <w:lvlJc w:val="left"/>
      <w:pPr>
        <w:tabs>
          <w:tab w:val="num" w:pos="1134"/>
        </w:tabs>
        <w:ind w:left="1134" w:hanging="567"/>
      </w:pPr>
    </w:lvl>
    <w:lvl w:ilvl="1">
      <w:start w:val="1"/>
      <w:numFmt w:val="lowerRoman"/>
      <w:lvlText w:val="(%2)"/>
      <w:lvlJc w:val="left"/>
      <w:pPr>
        <w:tabs>
          <w:tab w:val="num" w:pos="1854"/>
        </w:tabs>
        <w:ind w:left="1701" w:hanging="567"/>
      </w:pPr>
    </w:lvl>
    <w:lvl w:ilvl="2">
      <w:start w:val="1"/>
      <w:numFmt w:val="bullet"/>
      <w:lvlText w:val=""/>
      <w:lvlJc w:val="left"/>
      <w:pPr>
        <w:tabs>
          <w:tab w:val="num" w:pos="2268"/>
        </w:tabs>
        <w:ind w:left="2268" w:hanging="567"/>
      </w:pPr>
      <w:rPr>
        <w:rFonts w:ascii="Marlett" w:hAnsi="Marlett"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8812252"/>
    <w:multiLevelType w:val="hybridMultilevel"/>
    <w:tmpl w:val="1DF6B77C"/>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nsid w:val="2CFE375D"/>
    <w:multiLevelType w:val="hybridMultilevel"/>
    <w:tmpl w:val="5E12741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329A7082"/>
    <w:multiLevelType w:val="hybridMultilevel"/>
    <w:tmpl w:val="FA808A1C"/>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nsid w:val="390703E3"/>
    <w:multiLevelType w:val="singleLevel"/>
    <w:tmpl w:val="3BC46134"/>
    <w:lvl w:ilvl="0">
      <w:start w:val="1"/>
      <w:numFmt w:val="lowerRoman"/>
      <w:pStyle w:val="Indent"/>
      <w:lvlText w:val="%1)"/>
      <w:lvlJc w:val="left"/>
      <w:pPr>
        <w:tabs>
          <w:tab w:val="num" w:pos="1134"/>
        </w:tabs>
        <w:ind w:left="1134" w:hanging="567"/>
      </w:pPr>
      <w:rPr>
        <w:rFonts w:ascii="Times New Roman" w:hAnsi="Times New Roman" w:hint="default"/>
        <w:b w:val="0"/>
        <w:i w:val="0"/>
      </w:rPr>
    </w:lvl>
  </w:abstractNum>
  <w:abstractNum w:abstractNumId="12">
    <w:nsid w:val="3B2C58DC"/>
    <w:multiLevelType w:val="hybridMultilevel"/>
    <w:tmpl w:val="5D9EE86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3E033625"/>
    <w:multiLevelType w:val="multilevel"/>
    <w:tmpl w:val="0254C01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14">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A446A0E"/>
    <w:multiLevelType w:val="hybridMultilevel"/>
    <w:tmpl w:val="ACEC5A28"/>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4A740E0E"/>
    <w:multiLevelType w:val="multilevel"/>
    <w:tmpl w:val="BF107AF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4D0A3078"/>
    <w:multiLevelType w:val="hybridMultilevel"/>
    <w:tmpl w:val="AB740D86"/>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53C8682F"/>
    <w:multiLevelType w:val="hybridMultilevel"/>
    <w:tmpl w:val="90BE727A"/>
    <w:lvl w:ilvl="0" w:tplc="DC6EEB24">
      <w:start w:val="1"/>
      <w:numFmt w:val="lowerLetter"/>
      <w:pStyle w:val="L4"/>
      <w:lvlText w:val="(%1)"/>
      <w:lvlJc w:val="left"/>
      <w:pPr>
        <w:tabs>
          <w:tab w:val="num" w:pos="1701"/>
        </w:tabs>
        <w:ind w:left="1701" w:hanging="567"/>
      </w:pPr>
      <w:rPr>
        <w:rFonts w:ascii="Arial" w:hAnsi="Arial" w:hint="default"/>
        <w:b w:val="0"/>
        <w:i w:val="0"/>
        <w:sz w:val="22"/>
      </w:rPr>
    </w:lvl>
    <w:lvl w:ilvl="1" w:tplc="61A0A612">
      <w:start w:val="1"/>
      <w:numFmt w:val="lowerLetter"/>
      <w:lvlText w:val="%2."/>
      <w:lvlJc w:val="left"/>
      <w:pPr>
        <w:tabs>
          <w:tab w:val="num" w:pos="1440"/>
        </w:tabs>
        <w:ind w:left="1440" w:hanging="360"/>
      </w:pPr>
    </w:lvl>
    <w:lvl w:ilvl="2" w:tplc="6AD60ACE" w:tentative="1">
      <w:start w:val="1"/>
      <w:numFmt w:val="lowerRoman"/>
      <w:lvlText w:val="%3."/>
      <w:lvlJc w:val="right"/>
      <w:pPr>
        <w:tabs>
          <w:tab w:val="num" w:pos="2160"/>
        </w:tabs>
        <w:ind w:left="2160" w:hanging="180"/>
      </w:pPr>
    </w:lvl>
    <w:lvl w:ilvl="3" w:tplc="C29439EA" w:tentative="1">
      <w:start w:val="1"/>
      <w:numFmt w:val="decimal"/>
      <w:lvlText w:val="%4."/>
      <w:lvlJc w:val="left"/>
      <w:pPr>
        <w:tabs>
          <w:tab w:val="num" w:pos="2880"/>
        </w:tabs>
        <w:ind w:left="2880" w:hanging="360"/>
      </w:pPr>
    </w:lvl>
    <w:lvl w:ilvl="4" w:tplc="43C6650E" w:tentative="1">
      <w:start w:val="1"/>
      <w:numFmt w:val="lowerLetter"/>
      <w:lvlText w:val="%5."/>
      <w:lvlJc w:val="left"/>
      <w:pPr>
        <w:tabs>
          <w:tab w:val="num" w:pos="3600"/>
        </w:tabs>
        <w:ind w:left="3600" w:hanging="360"/>
      </w:pPr>
    </w:lvl>
    <w:lvl w:ilvl="5" w:tplc="487C4014" w:tentative="1">
      <w:start w:val="1"/>
      <w:numFmt w:val="lowerRoman"/>
      <w:lvlText w:val="%6."/>
      <w:lvlJc w:val="right"/>
      <w:pPr>
        <w:tabs>
          <w:tab w:val="num" w:pos="4320"/>
        </w:tabs>
        <w:ind w:left="4320" w:hanging="180"/>
      </w:pPr>
    </w:lvl>
    <w:lvl w:ilvl="6" w:tplc="CD526C9A" w:tentative="1">
      <w:start w:val="1"/>
      <w:numFmt w:val="decimal"/>
      <w:lvlText w:val="%7."/>
      <w:lvlJc w:val="left"/>
      <w:pPr>
        <w:tabs>
          <w:tab w:val="num" w:pos="5040"/>
        </w:tabs>
        <w:ind w:left="5040" w:hanging="360"/>
      </w:pPr>
    </w:lvl>
    <w:lvl w:ilvl="7" w:tplc="DCB23DC4" w:tentative="1">
      <w:start w:val="1"/>
      <w:numFmt w:val="lowerLetter"/>
      <w:lvlText w:val="%8."/>
      <w:lvlJc w:val="left"/>
      <w:pPr>
        <w:tabs>
          <w:tab w:val="num" w:pos="5760"/>
        </w:tabs>
        <w:ind w:left="5760" w:hanging="360"/>
      </w:pPr>
    </w:lvl>
    <w:lvl w:ilvl="8" w:tplc="1C6A8256" w:tentative="1">
      <w:start w:val="1"/>
      <w:numFmt w:val="lowerRoman"/>
      <w:lvlText w:val="%9."/>
      <w:lvlJc w:val="right"/>
      <w:pPr>
        <w:tabs>
          <w:tab w:val="num" w:pos="6480"/>
        </w:tabs>
        <w:ind w:left="6480" w:hanging="180"/>
      </w:pPr>
    </w:lvl>
  </w:abstractNum>
  <w:abstractNum w:abstractNumId="19">
    <w:nsid w:val="61B7664B"/>
    <w:multiLevelType w:val="hybridMultilevel"/>
    <w:tmpl w:val="5206263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nsid w:val="61DA2636"/>
    <w:multiLevelType w:val="hybridMultilevel"/>
    <w:tmpl w:val="39A0423E"/>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nsid w:val="63754493"/>
    <w:multiLevelType w:val="hybridMultilevel"/>
    <w:tmpl w:val="FA9CF566"/>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63A03C64"/>
    <w:multiLevelType w:val="hybridMultilevel"/>
    <w:tmpl w:val="109207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C227A2"/>
    <w:multiLevelType w:val="hybridMultilevel"/>
    <w:tmpl w:val="5824C2A2"/>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6BEB640C"/>
    <w:multiLevelType w:val="hybridMultilevel"/>
    <w:tmpl w:val="4E94D632"/>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71B159EF"/>
    <w:multiLevelType w:val="multilevel"/>
    <w:tmpl w:val="356E098A"/>
    <w:lvl w:ilvl="0">
      <w:start w:val="1"/>
      <w:numFmt w:val="decimal"/>
      <w:lvlText w:val="%1"/>
      <w:lvlJc w:val="left"/>
      <w:pPr>
        <w:tabs>
          <w:tab w:val="num" w:pos="567"/>
        </w:tabs>
        <w:ind w:left="567" w:hanging="567"/>
      </w:pPr>
      <w:rPr>
        <w:rFonts w:hint="default"/>
        <w:color w:val="auto"/>
        <w:sz w:val="28"/>
      </w:rPr>
    </w:lvl>
    <w:lvl w:ilvl="1">
      <w:start w:val="1"/>
      <w:numFmt w:val="decimal"/>
      <w:pStyle w:val="Heading2"/>
      <w:lvlText w:val="%1.%2."/>
      <w:lvlJc w:val="left"/>
      <w:pPr>
        <w:tabs>
          <w:tab w:val="num" w:pos="567"/>
        </w:tabs>
        <w:ind w:left="567" w:hanging="567"/>
      </w:pPr>
      <w:rPr>
        <w:rFonts w:ascii="Arial Bold" w:hAnsi="Arial Bold" w:hint="default"/>
        <w:color w:val="auto"/>
        <w:sz w:val="28"/>
        <w:szCs w:val="28"/>
      </w:rPr>
    </w:lvl>
    <w:lvl w:ilvl="2">
      <w:start w:val="1"/>
      <w:numFmt w:val="decimal"/>
      <w:lvlText w:val="%1.%2.%3"/>
      <w:lvlJc w:val="left"/>
      <w:pPr>
        <w:tabs>
          <w:tab w:val="num" w:pos="851"/>
        </w:tabs>
        <w:ind w:left="851" w:hanging="851"/>
      </w:pPr>
      <w:rPr>
        <w:rFonts w:hint="default"/>
      </w:rPr>
    </w:lvl>
    <w:lvl w:ilvl="3">
      <w:start w:val="1"/>
      <w:numFmt w:val="lowerLetter"/>
      <w:pStyle w:val="Heading4"/>
      <w:lvlText w:val="(%4)"/>
      <w:lvlJc w:val="left"/>
      <w:pPr>
        <w:tabs>
          <w:tab w:val="num" w:pos="1135"/>
        </w:tabs>
        <w:ind w:left="1135" w:hanging="567"/>
      </w:pPr>
      <w:rPr>
        <w:rFonts w:hint="default"/>
        <w:b w:val="0"/>
      </w:rPr>
    </w:lvl>
    <w:lvl w:ilvl="4">
      <w:start w:val="1"/>
      <w:numFmt w:val="lowerRoman"/>
      <w:lvlText w:val="(%5)"/>
      <w:lvlJc w:val="left"/>
      <w:pPr>
        <w:tabs>
          <w:tab w:val="num" w:pos="1701"/>
        </w:tabs>
        <w:ind w:left="1701" w:hanging="567"/>
      </w:pPr>
      <w:rPr>
        <w:rFonts w:hint="default"/>
        <w:b w:val="0"/>
      </w:rPr>
    </w:lvl>
    <w:lvl w:ilvl="5">
      <w:start w:val="1"/>
      <w:numFmt w:val="upperLetter"/>
      <w:lvlText w:val="%6."/>
      <w:lvlJc w:val="left"/>
      <w:pPr>
        <w:tabs>
          <w:tab w:val="num" w:pos="2268"/>
        </w:tabs>
        <w:ind w:left="2268"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55E68A6"/>
    <w:multiLevelType w:val="hybridMultilevel"/>
    <w:tmpl w:val="D73A4782"/>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7">
    <w:nsid w:val="777768A1"/>
    <w:multiLevelType w:val="hybridMultilevel"/>
    <w:tmpl w:val="555C3494"/>
    <w:lvl w:ilvl="0" w:tplc="0C090017">
      <w:start w:val="1"/>
      <w:numFmt w:val="lowerLetter"/>
      <w:lvlText w:val="%1)"/>
      <w:lvlJc w:val="left"/>
      <w:pPr>
        <w:ind w:left="927" w:hanging="360"/>
      </w:pPr>
    </w:lvl>
    <w:lvl w:ilvl="1" w:tplc="0C09001B">
      <w:start w:val="1"/>
      <w:numFmt w:val="lowerRoman"/>
      <w:lvlText w:val="%2."/>
      <w:lvlJc w:val="right"/>
      <w:pPr>
        <w:ind w:left="1647" w:hanging="360"/>
      </w:pPr>
    </w:lvl>
    <w:lvl w:ilvl="2" w:tplc="0C090001">
      <w:start w:val="1"/>
      <w:numFmt w:val="bullet"/>
      <w:lvlText w:val=""/>
      <w:lvlJc w:val="left"/>
      <w:pPr>
        <w:ind w:left="2367" w:hanging="180"/>
      </w:pPr>
      <w:rPr>
        <w:rFonts w:ascii="Symbol" w:hAnsi="Symbol"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25"/>
  </w:num>
  <w:num w:numId="3">
    <w:abstractNumId w:val="14"/>
  </w:num>
  <w:num w:numId="4">
    <w:abstractNumId w:val="28"/>
  </w:num>
  <w:num w:numId="5">
    <w:abstractNumId w:val="7"/>
  </w:num>
  <w:num w:numId="6">
    <w:abstractNumId w:val="1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3"/>
  </w:num>
  <w:num w:numId="11">
    <w:abstractNumId w:val="12"/>
  </w:num>
  <w:num w:numId="12">
    <w:abstractNumId w:val="9"/>
  </w:num>
  <w:num w:numId="13">
    <w:abstractNumId w:val="3"/>
  </w:num>
  <w:num w:numId="14">
    <w:abstractNumId w:val="20"/>
  </w:num>
  <w:num w:numId="15">
    <w:abstractNumId w:val="26"/>
  </w:num>
  <w:num w:numId="16">
    <w:abstractNumId w:val="15"/>
  </w:num>
  <w:num w:numId="17">
    <w:abstractNumId w:val="8"/>
  </w:num>
  <w:num w:numId="18">
    <w:abstractNumId w:val="19"/>
  </w:num>
  <w:num w:numId="19">
    <w:abstractNumId w:val="21"/>
  </w:num>
  <w:num w:numId="20">
    <w:abstractNumId w:val="6"/>
  </w:num>
  <w:num w:numId="21">
    <w:abstractNumId w:val="2"/>
  </w:num>
  <w:num w:numId="22">
    <w:abstractNumId w:val="24"/>
  </w:num>
  <w:num w:numId="23">
    <w:abstractNumId w:val="4"/>
  </w:num>
  <w:num w:numId="24">
    <w:abstractNumId w:val="10"/>
  </w:num>
  <w:num w:numId="25">
    <w:abstractNumId w:val="17"/>
  </w:num>
  <w:num w:numId="26">
    <w:abstractNumId w:val="1"/>
  </w:num>
  <w:num w:numId="27">
    <w:abstractNumId w:val="23"/>
  </w:num>
  <w:num w:numId="28">
    <w:abstractNumId w:val="25"/>
  </w:num>
  <w:num w:numId="29">
    <w:abstractNumId w:val="22"/>
  </w:num>
  <w:num w:numId="30">
    <w:abstractNumId w:val="27"/>
  </w:num>
  <w:num w:numId="31">
    <w:abstractNumId w:val="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25"/>
  </w:num>
  <w:num w:numId="45">
    <w:abstractNumId w:val="25"/>
  </w:num>
  <w:num w:numId="46">
    <w:abstractNumId w:val="25"/>
  </w:num>
  <w:num w:numId="47">
    <w:abstractNumId w:val="25"/>
  </w:num>
  <w:num w:numId="48">
    <w:abstractNumId w:val="25"/>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 w:numId="61">
    <w:abstractNumId w:val="25"/>
  </w:num>
  <w:num w:numId="62">
    <w:abstractNumId w:val="25"/>
  </w:num>
  <w:num w:numId="63">
    <w:abstractNumId w:val="25"/>
  </w:num>
  <w:num w:numId="64">
    <w:abstractNumId w:val="25"/>
  </w:num>
  <w:num w:numId="65">
    <w:abstractNumId w:val="25"/>
  </w:num>
  <w:num w:numId="66">
    <w:abstractNumId w:val="25"/>
  </w:num>
  <w:num w:numId="67">
    <w:abstractNumId w:val="25"/>
  </w:num>
  <w:num w:numId="68">
    <w:abstractNumId w:val="25"/>
  </w:num>
  <w:num w:numId="69">
    <w:abstractNumId w:val="25"/>
  </w:num>
  <w:num w:numId="70">
    <w:abstractNumId w:val="25"/>
  </w:num>
  <w:num w:numId="71">
    <w:abstractNumId w:val="25"/>
  </w:num>
  <w:num w:numId="72">
    <w:abstractNumId w:val="25"/>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5"/>
  </w:num>
  <w:num w:numId="85">
    <w:abstractNumId w:val="25"/>
  </w:num>
  <w:num w:numId="86">
    <w:abstractNumId w:val="25"/>
  </w:num>
  <w:num w:numId="87">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C0"/>
    <w:rsid w:val="00003F34"/>
    <w:rsid w:val="00004F27"/>
    <w:rsid w:val="0001410D"/>
    <w:rsid w:val="00014DB6"/>
    <w:rsid w:val="0001577D"/>
    <w:rsid w:val="00022602"/>
    <w:rsid w:val="00022FF3"/>
    <w:rsid w:val="00025487"/>
    <w:rsid w:val="00025AF4"/>
    <w:rsid w:val="0002721A"/>
    <w:rsid w:val="0003027C"/>
    <w:rsid w:val="00031CF8"/>
    <w:rsid w:val="00034CB7"/>
    <w:rsid w:val="00035901"/>
    <w:rsid w:val="00037188"/>
    <w:rsid w:val="0004659F"/>
    <w:rsid w:val="00047091"/>
    <w:rsid w:val="000509DD"/>
    <w:rsid w:val="00055CCC"/>
    <w:rsid w:val="00057247"/>
    <w:rsid w:val="00060594"/>
    <w:rsid w:val="00062D9A"/>
    <w:rsid w:val="00063291"/>
    <w:rsid w:val="00063F58"/>
    <w:rsid w:val="00066F6A"/>
    <w:rsid w:val="000702F4"/>
    <w:rsid w:val="0007259C"/>
    <w:rsid w:val="000746D0"/>
    <w:rsid w:val="000749A5"/>
    <w:rsid w:val="00080FDC"/>
    <w:rsid w:val="00082E6B"/>
    <w:rsid w:val="00083D56"/>
    <w:rsid w:val="000849D6"/>
    <w:rsid w:val="00091755"/>
    <w:rsid w:val="0009234C"/>
    <w:rsid w:val="0009376D"/>
    <w:rsid w:val="0009433A"/>
    <w:rsid w:val="00095B94"/>
    <w:rsid w:val="0009786E"/>
    <w:rsid w:val="000A0A9C"/>
    <w:rsid w:val="000A4159"/>
    <w:rsid w:val="000A4DD3"/>
    <w:rsid w:val="000A79F8"/>
    <w:rsid w:val="000B1FE6"/>
    <w:rsid w:val="000B380A"/>
    <w:rsid w:val="000B67E2"/>
    <w:rsid w:val="000B6B07"/>
    <w:rsid w:val="000C2E72"/>
    <w:rsid w:val="000C3A8A"/>
    <w:rsid w:val="000C3C72"/>
    <w:rsid w:val="000C45FE"/>
    <w:rsid w:val="000C5ED1"/>
    <w:rsid w:val="000D4A74"/>
    <w:rsid w:val="000E0B87"/>
    <w:rsid w:val="000E20AB"/>
    <w:rsid w:val="000F086C"/>
    <w:rsid w:val="000F0DD6"/>
    <w:rsid w:val="000F34EC"/>
    <w:rsid w:val="000F3C2D"/>
    <w:rsid w:val="000F40B9"/>
    <w:rsid w:val="000F4550"/>
    <w:rsid w:val="00100DC6"/>
    <w:rsid w:val="00101EDD"/>
    <w:rsid w:val="00104A6F"/>
    <w:rsid w:val="001071D4"/>
    <w:rsid w:val="00107D99"/>
    <w:rsid w:val="001130AC"/>
    <w:rsid w:val="00115082"/>
    <w:rsid w:val="00117743"/>
    <w:rsid w:val="00117F5B"/>
    <w:rsid w:val="00121093"/>
    <w:rsid w:val="00123CFA"/>
    <w:rsid w:val="0012458E"/>
    <w:rsid w:val="00126336"/>
    <w:rsid w:val="00126496"/>
    <w:rsid w:val="00127323"/>
    <w:rsid w:val="00133FD8"/>
    <w:rsid w:val="0013699B"/>
    <w:rsid w:val="001370E9"/>
    <w:rsid w:val="0014115B"/>
    <w:rsid w:val="00141ECF"/>
    <w:rsid w:val="00145873"/>
    <w:rsid w:val="00146AC3"/>
    <w:rsid w:val="0015066F"/>
    <w:rsid w:val="00154474"/>
    <w:rsid w:val="00160881"/>
    <w:rsid w:val="00164296"/>
    <w:rsid w:val="00165160"/>
    <w:rsid w:val="001665D1"/>
    <w:rsid w:val="001760EF"/>
    <w:rsid w:val="00183825"/>
    <w:rsid w:val="0018744A"/>
    <w:rsid w:val="00190918"/>
    <w:rsid w:val="00191BA4"/>
    <w:rsid w:val="00193A61"/>
    <w:rsid w:val="00197F23"/>
    <w:rsid w:val="001A0FD9"/>
    <w:rsid w:val="001A2B7F"/>
    <w:rsid w:val="001A56AE"/>
    <w:rsid w:val="001B7254"/>
    <w:rsid w:val="001C484A"/>
    <w:rsid w:val="001C613A"/>
    <w:rsid w:val="001C713F"/>
    <w:rsid w:val="001D0D4E"/>
    <w:rsid w:val="001D2582"/>
    <w:rsid w:val="001D39B5"/>
    <w:rsid w:val="001D4946"/>
    <w:rsid w:val="001D5822"/>
    <w:rsid w:val="001D64AE"/>
    <w:rsid w:val="001E18E0"/>
    <w:rsid w:val="001E35DC"/>
    <w:rsid w:val="001E426D"/>
    <w:rsid w:val="001E5ECE"/>
    <w:rsid w:val="001E7957"/>
    <w:rsid w:val="002043DE"/>
    <w:rsid w:val="002174E6"/>
    <w:rsid w:val="002248CF"/>
    <w:rsid w:val="00226C11"/>
    <w:rsid w:val="002338D5"/>
    <w:rsid w:val="00244022"/>
    <w:rsid w:val="00253249"/>
    <w:rsid w:val="0025466A"/>
    <w:rsid w:val="002547F1"/>
    <w:rsid w:val="00255427"/>
    <w:rsid w:val="00255618"/>
    <w:rsid w:val="0025598A"/>
    <w:rsid w:val="00264036"/>
    <w:rsid w:val="00265EB2"/>
    <w:rsid w:val="002708A3"/>
    <w:rsid w:val="00271B80"/>
    <w:rsid w:val="00273EA8"/>
    <w:rsid w:val="002745FD"/>
    <w:rsid w:val="00277685"/>
    <w:rsid w:val="00282A03"/>
    <w:rsid w:val="002862EA"/>
    <w:rsid w:val="00291FD4"/>
    <w:rsid w:val="00292075"/>
    <w:rsid w:val="002936C4"/>
    <w:rsid w:val="00293A72"/>
    <w:rsid w:val="00295F7B"/>
    <w:rsid w:val="0029694C"/>
    <w:rsid w:val="002A2ADD"/>
    <w:rsid w:val="002A2FA8"/>
    <w:rsid w:val="002A35A4"/>
    <w:rsid w:val="002A6EA3"/>
    <w:rsid w:val="002A77FA"/>
    <w:rsid w:val="002B04DB"/>
    <w:rsid w:val="002B245C"/>
    <w:rsid w:val="002B2EF3"/>
    <w:rsid w:val="002B3145"/>
    <w:rsid w:val="002B5C32"/>
    <w:rsid w:val="002B6468"/>
    <w:rsid w:val="002C7252"/>
    <w:rsid w:val="002C751B"/>
    <w:rsid w:val="002D29DB"/>
    <w:rsid w:val="002D4501"/>
    <w:rsid w:val="002D4FEA"/>
    <w:rsid w:val="002D61B0"/>
    <w:rsid w:val="002D77C3"/>
    <w:rsid w:val="002E383A"/>
    <w:rsid w:val="002E4194"/>
    <w:rsid w:val="002E6904"/>
    <w:rsid w:val="002E7E42"/>
    <w:rsid w:val="002F2885"/>
    <w:rsid w:val="002F295F"/>
    <w:rsid w:val="002F46FE"/>
    <w:rsid w:val="002F4B6E"/>
    <w:rsid w:val="002F5CB2"/>
    <w:rsid w:val="002F69FD"/>
    <w:rsid w:val="00300701"/>
    <w:rsid w:val="00305126"/>
    <w:rsid w:val="003054EE"/>
    <w:rsid w:val="003061F7"/>
    <w:rsid w:val="0030651A"/>
    <w:rsid w:val="00312520"/>
    <w:rsid w:val="003261E5"/>
    <w:rsid w:val="00330A8A"/>
    <w:rsid w:val="00340DF7"/>
    <w:rsid w:val="00342283"/>
    <w:rsid w:val="00343B83"/>
    <w:rsid w:val="00344587"/>
    <w:rsid w:val="0035239E"/>
    <w:rsid w:val="00354E47"/>
    <w:rsid w:val="00356B32"/>
    <w:rsid w:val="003621A5"/>
    <w:rsid w:val="003678F7"/>
    <w:rsid w:val="00370152"/>
    <w:rsid w:val="003725BE"/>
    <w:rsid w:val="00372DBC"/>
    <w:rsid w:val="0037355F"/>
    <w:rsid w:val="0037484E"/>
    <w:rsid w:val="003813A6"/>
    <w:rsid w:val="003914E9"/>
    <w:rsid w:val="00394488"/>
    <w:rsid w:val="00394AAF"/>
    <w:rsid w:val="00396343"/>
    <w:rsid w:val="003B2611"/>
    <w:rsid w:val="003C3A7A"/>
    <w:rsid w:val="003C5621"/>
    <w:rsid w:val="003C6D7A"/>
    <w:rsid w:val="003D1FFD"/>
    <w:rsid w:val="003D30DC"/>
    <w:rsid w:val="003D6C60"/>
    <w:rsid w:val="003E6DA0"/>
    <w:rsid w:val="003E6F77"/>
    <w:rsid w:val="003F18E0"/>
    <w:rsid w:val="003F7E29"/>
    <w:rsid w:val="00401228"/>
    <w:rsid w:val="00402136"/>
    <w:rsid w:val="0040222A"/>
    <w:rsid w:val="004047BC"/>
    <w:rsid w:val="00412874"/>
    <w:rsid w:val="00416F16"/>
    <w:rsid w:val="004170D6"/>
    <w:rsid w:val="00420C06"/>
    <w:rsid w:val="00421A7F"/>
    <w:rsid w:val="0042205C"/>
    <w:rsid w:val="004240D7"/>
    <w:rsid w:val="00426E25"/>
    <w:rsid w:val="00430185"/>
    <w:rsid w:val="00432E0F"/>
    <w:rsid w:val="0043377A"/>
    <w:rsid w:val="004350B1"/>
    <w:rsid w:val="0043723B"/>
    <w:rsid w:val="00441A48"/>
    <w:rsid w:val="00441B96"/>
    <w:rsid w:val="00442459"/>
    <w:rsid w:val="0045415E"/>
    <w:rsid w:val="00461748"/>
    <w:rsid w:val="004622A5"/>
    <w:rsid w:val="004630FF"/>
    <w:rsid w:val="004644EA"/>
    <w:rsid w:val="0046532B"/>
    <w:rsid w:val="004657E1"/>
    <w:rsid w:val="00465A2A"/>
    <w:rsid w:val="00471EEE"/>
    <w:rsid w:val="00480486"/>
    <w:rsid w:val="0048050E"/>
    <w:rsid w:val="004822FC"/>
    <w:rsid w:val="004851A5"/>
    <w:rsid w:val="004879E0"/>
    <w:rsid w:val="00490C5D"/>
    <w:rsid w:val="00490EBE"/>
    <w:rsid w:val="00492F3D"/>
    <w:rsid w:val="00495E31"/>
    <w:rsid w:val="0049614B"/>
    <w:rsid w:val="004B1F20"/>
    <w:rsid w:val="004C0994"/>
    <w:rsid w:val="004C20D1"/>
    <w:rsid w:val="004C434E"/>
    <w:rsid w:val="004D1DAB"/>
    <w:rsid w:val="004D6B06"/>
    <w:rsid w:val="004E27A4"/>
    <w:rsid w:val="004E62EC"/>
    <w:rsid w:val="004E6567"/>
    <w:rsid w:val="004E6F06"/>
    <w:rsid w:val="004E7A2B"/>
    <w:rsid w:val="004F22E6"/>
    <w:rsid w:val="00501D86"/>
    <w:rsid w:val="005028CA"/>
    <w:rsid w:val="00507782"/>
    <w:rsid w:val="005102E6"/>
    <w:rsid w:val="00510E91"/>
    <w:rsid w:val="00512152"/>
    <w:rsid w:val="00512A04"/>
    <w:rsid w:val="00520920"/>
    <w:rsid w:val="00522B4E"/>
    <w:rsid w:val="0052598C"/>
    <w:rsid w:val="0052743A"/>
    <w:rsid w:val="00531E70"/>
    <w:rsid w:val="00545195"/>
    <w:rsid w:val="005518B2"/>
    <w:rsid w:val="00552355"/>
    <w:rsid w:val="005523D6"/>
    <w:rsid w:val="005536A7"/>
    <w:rsid w:val="00553C0F"/>
    <w:rsid w:val="00563FCD"/>
    <w:rsid w:val="00565218"/>
    <w:rsid w:val="005654B8"/>
    <w:rsid w:val="00570405"/>
    <w:rsid w:val="0057078D"/>
    <w:rsid w:val="00570F7C"/>
    <w:rsid w:val="00572090"/>
    <w:rsid w:val="00572D79"/>
    <w:rsid w:val="00573D88"/>
    <w:rsid w:val="0057687A"/>
    <w:rsid w:val="0058101F"/>
    <w:rsid w:val="005909BC"/>
    <w:rsid w:val="005A270C"/>
    <w:rsid w:val="005A6956"/>
    <w:rsid w:val="005A7AD3"/>
    <w:rsid w:val="005B4EA8"/>
    <w:rsid w:val="005B5AC2"/>
    <w:rsid w:val="005B7D25"/>
    <w:rsid w:val="005C1FC1"/>
    <w:rsid w:val="005C59DC"/>
    <w:rsid w:val="005C5A1F"/>
    <w:rsid w:val="005D096D"/>
    <w:rsid w:val="005D0CDB"/>
    <w:rsid w:val="005D1D25"/>
    <w:rsid w:val="005D2241"/>
    <w:rsid w:val="005D4D14"/>
    <w:rsid w:val="005D66C6"/>
    <w:rsid w:val="005D6A6C"/>
    <w:rsid w:val="005E1F9F"/>
    <w:rsid w:val="005E2B24"/>
    <w:rsid w:val="005E36CD"/>
    <w:rsid w:val="005E424F"/>
    <w:rsid w:val="005F2695"/>
    <w:rsid w:val="005F5BEF"/>
    <w:rsid w:val="005F7005"/>
    <w:rsid w:val="0060242C"/>
    <w:rsid w:val="00603CCE"/>
    <w:rsid w:val="00606682"/>
    <w:rsid w:val="00612D2D"/>
    <w:rsid w:val="006147C7"/>
    <w:rsid w:val="00614EC1"/>
    <w:rsid w:val="00615CE8"/>
    <w:rsid w:val="00616ED7"/>
    <w:rsid w:val="00620573"/>
    <w:rsid w:val="006247D6"/>
    <w:rsid w:val="00627617"/>
    <w:rsid w:val="00631F2D"/>
    <w:rsid w:val="006321BD"/>
    <w:rsid w:val="00637C44"/>
    <w:rsid w:val="00637D25"/>
    <w:rsid w:val="006415E0"/>
    <w:rsid w:val="00650F5B"/>
    <w:rsid w:val="00654502"/>
    <w:rsid w:val="006604E3"/>
    <w:rsid w:val="00662B1A"/>
    <w:rsid w:val="00662DFE"/>
    <w:rsid w:val="006639BE"/>
    <w:rsid w:val="00665DD2"/>
    <w:rsid w:val="006719EA"/>
    <w:rsid w:val="00673BE0"/>
    <w:rsid w:val="00673CDC"/>
    <w:rsid w:val="00674C01"/>
    <w:rsid w:val="00675192"/>
    <w:rsid w:val="00684669"/>
    <w:rsid w:val="006851A2"/>
    <w:rsid w:val="00693348"/>
    <w:rsid w:val="00694A85"/>
    <w:rsid w:val="00695406"/>
    <w:rsid w:val="00695C2A"/>
    <w:rsid w:val="00697467"/>
    <w:rsid w:val="006A1EFE"/>
    <w:rsid w:val="006A2623"/>
    <w:rsid w:val="006A2EAC"/>
    <w:rsid w:val="006A32A6"/>
    <w:rsid w:val="006A4475"/>
    <w:rsid w:val="006A6308"/>
    <w:rsid w:val="006A6396"/>
    <w:rsid w:val="006B13D5"/>
    <w:rsid w:val="006B28F1"/>
    <w:rsid w:val="006C1B4F"/>
    <w:rsid w:val="006C3824"/>
    <w:rsid w:val="006C5E79"/>
    <w:rsid w:val="006C7106"/>
    <w:rsid w:val="006D02F3"/>
    <w:rsid w:val="006D374E"/>
    <w:rsid w:val="006D4BC9"/>
    <w:rsid w:val="006D6EBD"/>
    <w:rsid w:val="006D749F"/>
    <w:rsid w:val="006E13F4"/>
    <w:rsid w:val="006E5B23"/>
    <w:rsid w:val="006E5D29"/>
    <w:rsid w:val="006F38D0"/>
    <w:rsid w:val="00700FC5"/>
    <w:rsid w:val="00710088"/>
    <w:rsid w:val="00711F94"/>
    <w:rsid w:val="0071676B"/>
    <w:rsid w:val="007216B8"/>
    <w:rsid w:val="00722DDB"/>
    <w:rsid w:val="00723340"/>
    <w:rsid w:val="00734741"/>
    <w:rsid w:val="007360E5"/>
    <w:rsid w:val="007408F5"/>
    <w:rsid w:val="00752625"/>
    <w:rsid w:val="007529BA"/>
    <w:rsid w:val="00752BFE"/>
    <w:rsid w:val="00755012"/>
    <w:rsid w:val="00765038"/>
    <w:rsid w:val="00767B85"/>
    <w:rsid w:val="0077202F"/>
    <w:rsid w:val="00774706"/>
    <w:rsid w:val="00781E13"/>
    <w:rsid w:val="00785025"/>
    <w:rsid w:val="00785B3E"/>
    <w:rsid w:val="007861BE"/>
    <w:rsid w:val="007A0836"/>
    <w:rsid w:val="007A0E94"/>
    <w:rsid w:val="007B2775"/>
    <w:rsid w:val="007B3560"/>
    <w:rsid w:val="007B4B0B"/>
    <w:rsid w:val="007B7E1F"/>
    <w:rsid w:val="007C09CF"/>
    <w:rsid w:val="007C4286"/>
    <w:rsid w:val="007C43B6"/>
    <w:rsid w:val="007D2D41"/>
    <w:rsid w:val="007D7809"/>
    <w:rsid w:val="007D7DE8"/>
    <w:rsid w:val="007E0E5F"/>
    <w:rsid w:val="007E21A6"/>
    <w:rsid w:val="007E4CE6"/>
    <w:rsid w:val="007E6406"/>
    <w:rsid w:val="008029B4"/>
    <w:rsid w:val="00805B6F"/>
    <w:rsid w:val="00807673"/>
    <w:rsid w:val="0081194D"/>
    <w:rsid w:val="008128CF"/>
    <w:rsid w:val="00814F4A"/>
    <w:rsid w:val="00815CED"/>
    <w:rsid w:val="00820331"/>
    <w:rsid w:val="008235F9"/>
    <w:rsid w:val="008313C4"/>
    <w:rsid w:val="0083786D"/>
    <w:rsid w:val="00840496"/>
    <w:rsid w:val="0084059B"/>
    <w:rsid w:val="00845499"/>
    <w:rsid w:val="0084591D"/>
    <w:rsid w:val="00850BD3"/>
    <w:rsid w:val="00853067"/>
    <w:rsid w:val="008572C3"/>
    <w:rsid w:val="00860C78"/>
    <w:rsid w:val="008616E3"/>
    <w:rsid w:val="00861DC3"/>
    <w:rsid w:val="00866941"/>
    <w:rsid w:val="008721A6"/>
    <w:rsid w:val="0087395E"/>
    <w:rsid w:val="00877929"/>
    <w:rsid w:val="00880166"/>
    <w:rsid w:val="00882663"/>
    <w:rsid w:val="00884F03"/>
    <w:rsid w:val="00893960"/>
    <w:rsid w:val="00894FC6"/>
    <w:rsid w:val="008A3117"/>
    <w:rsid w:val="008A42A9"/>
    <w:rsid w:val="008B233E"/>
    <w:rsid w:val="008B5BFF"/>
    <w:rsid w:val="008B6BDB"/>
    <w:rsid w:val="008C3648"/>
    <w:rsid w:val="008C5D77"/>
    <w:rsid w:val="008D075B"/>
    <w:rsid w:val="008E10A5"/>
    <w:rsid w:val="008E43A1"/>
    <w:rsid w:val="008E61DC"/>
    <w:rsid w:val="008E7DCD"/>
    <w:rsid w:val="008F1DE8"/>
    <w:rsid w:val="008F5518"/>
    <w:rsid w:val="008F5926"/>
    <w:rsid w:val="00901556"/>
    <w:rsid w:val="00906B8F"/>
    <w:rsid w:val="009119B5"/>
    <w:rsid w:val="00912DC8"/>
    <w:rsid w:val="00916581"/>
    <w:rsid w:val="00922F2C"/>
    <w:rsid w:val="00923C3C"/>
    <w:rsid w:val="0093018F"/>
    <w:rsid w:val="00930A3D"/>
    <w:rsid w:val="00931BDD"/>
    <w:rsid w:val="00937F6C"/>
    <w:rsid w:val="00941C03"/>
    <w:rsid w:val="009455E4"/>
    <w:rsid w:val="00951439"/>
    <w:rsid w:val="009514E0"/>
    <w:rsid w:val="00952365"/>
    <w:rsid w:val="009576F3"/>
    <w:rsid w:val="0096078A"/>
    <w:rsid w:val="009616DF"/>
    <w:rsid w:val="00963448"/>
    <w:rsid w:val="009674AC"/>
    <w:rsid w:val="0096766B"/>
    <w:rsid w:val="0097482D"/>
    <w:rsid w:val="009765B8"/>
    <w:rsid w:val="00981C70"/>
    <w:rsid w:val="0098263D"/>
    <w:rsid w:val="00991F40"/>
    <w:rsid w:val="009974C1"/>
    <w:rsid w:val="009A096E"/>
    <w:rsid w:val="009A13DF"/>
    <w:rsid w:val="009A1812"/>
    <w:rsid w:val="009A3DFD"/>
    <w:rsid w:val="009A7389"/>
    <w:rsid w:val="009B0CEC"/>
    <w:rsid w:val="009B29FA"/>
    <w:rsid w:val="009C0887"/>
    <w:rsid w:val="009C1DDB"/>
    <w:rsid w:val="009C488C"/>
    <w:rsid w:val="009C7548"/>
    <w:rsid w:val="009D2EA0"/>
    <w:rsid w:val="009E175D"/>
    <w:rsid w:val="009E5D4C"/>
    <w:rsid w:val="009F16B2"/>
    <w:rsid w:val="009F2B5C"/>
    <w:rsid w:val="00A12195"/>
    <w:rsid w:val="00A1245B"/>
    <w:rsid w:val="00A12557"/>
    <w:rsid w:val="00A1393B"/>
    <w:rsid w:val="00A15A2E"/>
    <w:rsid w:val="00A20DFA"/>
    <w:rsid w:val="00A21162"/>
    <w:rsid w:val="00A24965"/>
    <w:rsid w:val="00A25138"/>
    <w:rsid w:val="00A26553"/>
    <w:rsid w:val="00A326C9"/>
    <w:rsid w:val="00A33499"/>
    <w:rsid w:val="00A33552"/>
    <w:rsid w:val="00A3739D"/>
    <w:rsid w:val="00A37DDA"/>
    <w:rsid w:val="00A428E6"/>
    <w:rsid w:val="00A53E04"/>
    <w:rsid w:val="00A54FF7"/>
    <w:rsid w:val="00A60D94"/>
    <w:rsid w:val="00A61219"/>
    <w:rsid w:val="00A61BDE"/>
    <w:rsid w:val="00A627B5"/>
    <w:rsid w:val="00A707B1"/>
    <w:rsid w:val="00A81A06"/>
    <w:rsid w:val="00A8520A"/>
    <w:rsid w:val="00A925EC"/>
    <w:rsid w:val="00A932FC"/>
    <w:rsid w:val="00A94B8D"/>
    <w:rsid w:val="00A9736D"/>
    <w:rsid w:val="00AA1DA5"/>
    <w:rsid w:val="00AA52C5"/>
    <w:rsid w:val="00AA6324"/>
    <w:rsid w:val="00AB1FA6"/>
    <w:rsid w:val="00AB7797"/>
    <w:rsid w:val="00AC02D4"/>
    <w:rsid w:val="00AC3746"/>
    <w:rsid w:val="00AC5348"/>
    <w:rsid w:val="00AC691E"/>
    <w:rsid w:val="00AD55EA"/>
    <w:rsid w:val="00AE3B91"/>
    <w:rsid w:val="00AE5698"/>
    <w:rsid w:val="00AE76AE"/>
    <w:rsid w:val="00AF1C6F"/>
    <w:rsid w:val="00AF2897"/>
    <w:rsid w:val="00AF2CB4"/>
    <w:rsid w:val="00AF4500"/>
    <w:rsid w:val="00AF662C"/>
    <w:rsid w:val="00AF78CE"/>
    <w:rsid w:val="00B0202B"/>
    <w:rsid w:val="00B12A37"/>
    <w:rsid w:val="00B12C0E"/>
    <w:rsid w:val="00B1361B"/>
    <w:rsid w:val="00B13DCB"/>
    <w:rsid w:val="00B204F3"/>
    <w:rsid w:val="00B20BC3"/>
    <w:rsid w:val="00B25DA0"/>
    <w:rsid w:val="00B2762F"/>
    <w:rsid w:val="00B343CC"/>
    <w:rsid w:val="00B41351"/>
    <w:rsid w:val="00B4529D"/>
    <w:rsid w:val="00B57BDC"/>
    <w:rsid w:val="00B611F9"/>
    <w:rsid w:val="00B61B26"/>
    <w:rsid w:val="00B632D5"/>
    <w:rsid w:val="00B6640E"/>
    <w:rsid w:val="00B66943"/>
    <w:rsid w:val="00B706C9"/>
    <w:rsid w:val="00B7409D"/>
    <w:rsid w:val="00B752A9"/>
    <w:rsid w:val="00B76B68"/>
    <w:rsid w:val="00B80036"/>
    <w:rsid w:val="00B80D9C"/>
    <w:rsid w:val="00B818BA"/>
    <w:rsid w:val="00B81A76"/>
    <w:rsid w:val="00B82D2E"/>
    <w:rsid w:val="00B86C08"/>
    <w:rsid w:val="00B87B75"/>
    <w:rsid w:val="00B9232A"/>
    <w:rsid w:val="00B92AA0"/>
    <w:rsid w:val="00B95460"/>
    <w:rsid w:val="00BA2719"/>
    <w:rsid w:val="00BA4E30"/>
    <w:rsid w:val="00BA660B"/>
    <w:rsid w:val="00BA67AB"/>
    <w:rsid w:val="00BB2E6B"/>
    <w:rsid w:val="00BB6464"/>
    <w:rsid w:val="00BC1B7F"/>
    <w:rsid w:val="00BC3EC7"/>
    <w:rsid w:val="00BC55BE"/>
    <w:rsid w:val="00BD0DBE"/>
    <w:rsid w:val="00BD314D"/>
    <w:rsid w:val="00BD605C"/>
    <w:rsid w:val="00BE01F7"/>
    <w:rsid w:val="00BF09CC"/>
    <w:rsid w:val="00BF3BE1"/>
    <w:rsid w:val="00BF53F1"/>
    <w:rsid w:val="00BF777F"/>
    <w:rsid w:val="00C02AFA"/>
    <w:rsid w:val="00C04323"/>
    <w:rsid w:val="00C05F0E"/>
    <w:rsid w:val="00C07911"/>
    <w:rsid w:val="00C1026D"/>
    <w:rsid w:val="00C1724A"/>
    <w:rsid w:val="00C200A9"/>
    <w:rsid w:val="00C2042C"/>
    <w:rsid w:val="00C228C4"/>
    <w:rsid w:val="00C312C8"/>
    <w:rsid w:val="00C320DC"/>
    <w:rsid w:val="00C326A1"/>
    <w:rsid w:val="00C3460B"/>
    <w:rsid w:val="00C34C62"/>
    <w:rsid w:val="00C40AF8"/>
    <w:rsid w:val="00C412C7"/>
    <w:rsid w:val="00C42B7A"/>
    <w:rsid w:val="00C42C69"/>
    <w:rsid w:val="00C436B4"/>
    <w:rsid w:val="00C44303"/>
    <w:rsid w:val="00C47CE0"/>
    <w:rsid w:val="00C537EB"/>
    <w:rsid w:val="00C570DF"/>
    <w:rsid w:val="00C62099"/>
    <w:rsid w:val="00C63E4A"/>
    <w:rsid w:val="00C651CA"/>
    <w:rsid w:val="00C66408"/>
    <w:rsid w:val="00C70932"/>
    <w:rsid w:val="00C70A7C"/>
    <w:rsid w:val="00C70B33"/>
    <w:rsid w:val="00C71BCF"/>
    <w:rsid w:val="00C736F7"/>
    <w:rsid w:val="00C75E81"/>
    <w:rsid w:val="00C82424"/>
    <w:rsid w:val="00C83391"/>
    <w:rsid w:val="00C8573D"/>
    <w:rsid w:val="00C8617C"/>
    <w:rsid w:val="00C86997"/>
    <w:rsid w:val="00C87BCC"/>
    <w:rsid w:val="00C90C63"/>
    <w:rsid w:val="00C934DC"/>
    <w:rsid w:val="00C945FF"/>
    <w:rsid w:val="00C95D1C"/>
    <w:rsid w:val="00C95F1D"/>
    <w:rsid w:val="00CA33A6"/>
    <w:rsid w:val="00CA3CA9"/>
    <w:rsid w:val="00CA4416"/>
    <w:rsid w:val="00CA731D"/>
    <w:rsid w:val="00CB1F1E"/>
    <w:rsid w:val="00CB4F52"/>
    <w:rsid w:val="00CB5FC1"/>
    <w:rsid w:val="00CC33CA"/>
    <w:rsid w:val="00CC4ACB"/>
    <w:rsid w:val="00CD0E72"/>
    <w:rsid w:val="00CD10A9"/>
    <w:rsid w:val="00CD24A5"/>
    <w:rsid w:val="00CD4A6E"/>
    <w:rsid w:val="00CD7E6B"/>
    <w:rsid w:val="00CE40F4"/>
    <w:rsid w:val="00CE420A"/>
    <w:rsid w:val="00CE54FD"/>
    <w:rsid w:val="00CE712A"/>
    <w:rsid w:val="00CF19B9"/>
    <w:rsid w:val="00CF3F54"/>
    <w:rsid w:val="00D01E2B"/>
    <w:rsid w:val="00D054AB"/>
    <w:rsid w:val="00D10E7B"/>
    <w:rsid w:val="00D1147C"/>
    <w:rsid w:val="00D133CF"/>
    <w:rsid w:val="00D16E92"/>
    <w:rsid w:val="00D17626"/>
    <w:rsid w:val="00D1784D"/>
    <w:rsid w:val="00D20EE1"/>
    <w:rsid w:val="00D21D6C"/>
    <w:rsid w:val="00D23896"/>
    <w:rsid w:val="00D257FA"/>
    <w:rsid w:val="00D26B8F"/>
    <w:rsid w:val="00D26F10"/>
    <w:rsid w:val="00D446F8"/>
    <w:rsid w:val="00D45E5A"/>
    <w:rsid w:val="00D536A4"/>
    <w:rsid w:val="00D536D9"/>
    <w:rsid w:val="00D5615B"/>
    <w:rsid w:val="00D61329"/>
    <w:rsid w:val="00D64209"/>
    <w:rsid w:val="00D67F07"/>
    <w:rsid w:val="00D74758"/>
    <w:rsid w:val="00D80B5C"/>
    <w:rsid w:val="00D82E30"/>
    <w:rsid w:val="00D85646"/>
    <w:rsid w:val="00D879C8"/>
    <w:rsid w:val="00D93762"/>
    <w:rsid w:val="00D94826"/>
    <w:rsid w:val="00D9521B"/>
    <w:rsid w:val="00D975C0"/>
    <w:rsid w:val="00DA2DDC"/>
    <w:rsid w:val="00DA78C9"/>
    <w:rsid w:val="00DB3C75"/>
    <w:rsid w:val="00DB3DAC"/>
    <w:rsid w:val="00DB5EDB"/>
    <w:rsid w:val="00DB5FF6"/>
    <w:rsid w:val="00DC0932"/>
    <w:rsid w:val="00DC29C1"/>
    <w:rsid w:val="00DC3565"/>
    <w:rsid w:val="00DC5DD9"/>
    <w:rsid w:val="00DC5FF2"/>
    <w:rsid w:val="00DC70B2"/>
    <w:rsid w:val="00DD3308"/>
    <w:rsid w:val="00DD36A1"/>
    <w:rsid w:val="00DD3BEF"/>
    <w:rsid w:val="00DD5481"/>
    <w:rsid w:val="00DD5E61"/>
    <w:rsid w:val="00DD7AF6"/>
    <w:rsid w:val="00DE0B58"/>
    <w:rsid w:val="00DE163F"/>
    <w:rsid w:val="00DE4E32"/>
    <w:rsid w:val="00DE6A56"/>
    <w:rsid w:val="00DE71B1"/>
    <w:rsid w:val="00DF0382"/>
    <w:rsid w:val="00DF0487"/>
    <w:rsid w:val="00DF13BC"/>
    <w:rsid w:val="00DF1571"/>
    <w:rsid w:val="00DF51D2"/>
    <w:rsid w:val="00DF6B2F"/>
    <w:rsid w:val="00E018C1"/>
    <w:rsid w:val="00E10934"/>
    <w:rsid w:val="00E16BE3"/>
    <w:rsid w:val="00E2032A"/>
    <w:rsid w:val="00E2201F"/>
    <w:rsid w:val="00E246F9"/>
    <w:rsid w:val="00E25883"/>
    <w:rsid w:val="00E270ED"/>
    <w:rsid w:val="00E3174C"/>
    <w:rsid w:val="00E33AFE"/>
    <w:rsid w:val="00E33CE1"/>
    <w:rsid w:val="00E34036"/>
    <w:rsid w:val="00E3420F"/>
    <w:rsid w:val="00E34B64"/>
    <w:rsid w:val="00E40A07"/>
    <w:rsid w:val="00E40AB9"/>
    <w:rsid w:val="00E52DB2"/>
    <w:rsid w:val="00E54AD7"/>
    <w:rsid w:val="00E619B9"/>
    <w:rsid w:val="00E70368"/>
    <w:rsid w:val="00E73433"/>
    <w:rsid w:val="00E741CC"/>
    <w:rsid w:val="00E751BF"/>
    <w:rsid w:val="00E751EE"/>
    <w:rsid w:val="00E75E58"/>
    <w:rsid w:val="00E80487"/>
    <w:rsid w:val="00E82642"/>
    <w:rsid w:val="00E82855"/>
    <w:rsid w:val="00E9334B"/>
    <w:rsid w:val="00E93B38"/>
    <w:rsid w:val="00EA01B2"/>
    <w:rsid w:val="00EA58ED"/>
    <w:rsid w:val="00EA692F"/>
    <w:rsid w:val="00EB4AB4"/>
    <w:rsid w:val="00EC031A"/>
    <w:rsid w:val="00EC0B2A"/>
    <w:rsid w:val="00EC2E44"/>
    <w:rsid w:val="00EC394D"/>
    <w:rsid w:val="00EC3EE0"/>
    <w:rsid w:val="00EC6EC2"/>
    <w:rsid w:val="00ED3D9D"/>
    <w:rsid w:val="00ED44DF"/>
    <w:rsid w:val="00EE078D"/>
    <w:rsid w:val="00EE3F48"/>
    <w:rsid w:val="00EF055B"/>
    <w:rsid w:val="00EF14A2"/>
    <w:rsid w:val="00EF2571"/>
    <w:rsid w:val="00EF3105"/>
    <w:rsid w:val="00F004E3"/>
    <w:rsid w:val="00F02614"/>
    <w:rsid w:val="00F03468"/>
    <w:rsid w:val="00F1559E"/>
    <w:rsid w:val="00F15C25"/>
    <w:rsid w:val="00F16E2A"/>
    <w:rsid w:val="00F16FA9"/>
    <w:rsid w:val="00F1710D"/>
    <w:rsid w:val="00F20468"/>
    <w:rsid w:val="00F223FE"/>
    <w:rsid w:val="00F2316E"/>
    <w:rsid w:val="00F2707C"/>
    <w:rsid w:val="00F27798"/>
    <w:rsid w:val="00F31F3E"/>
    <w:rsid w:val="00F33374"/>
    <w:rsid w:val="00F34358"/>
    <w:rsid w:val="00F36BB7"/>
    <w:rsid w:val="00F445A6"/>
    <w:rsid w:val="00F50F5F"/>
    <w:rsid w:val="00F51620"/>
    <w:rsid w:val="00F51CAB"/>
    <w:rsid w:val="00F55D19"/>
    <w:rsid w:val="00F61F34"/>
    <w:rsid w:val="00F75A45"/>
    <w:rsid w:val="00F77307"/>
    <w:rsid w:val="00F827C4"/>
    <w:rsid w:val="00F8363B"/>
    <w:rsid w:val="00F848CE"/>
    <w:rsid w:val="00F87626"/>
    <w:rsid w:val="00F87EFA"/>
    <w:rsid w:val="00F93CA2"/>
    <w:rsid w:val="00F959AC"/>
    <w:rsid w:val="00F96259"/>
    <w:rsid w:val="00F965AC"/>
    <w:rsid w:val="00FA15C2"/>
    <w:rsid w:val="00FA6C03"/>
    <w:rsid w:val="00FA6D3D"/>
    <w:rsid w:val="00FB59CF"/>
    <w:rsid w:val="00FC52AF"/>
    <w:rsid w:val="00FC6074"/>
    <w:rsid w:val="00FC7368"/>
    <w:rsid w:val="00FC7F85"/>
    <w:rsid w:val="00FD0A54"/>
    <w:rsid w:val="00FD11A2"/>
    <w:rsid w:val="00FD128B"/>
    <w:rsid w:val="00FD3F92"/>
    <w:rsid w:val="00FD5CB3"/>
    <w:rsid w:val="00FE21AA"/>
    <w:rsid w:val="00FE5808"/>
    <w:rsid w:val="00FE6C83"/>
    <w:rsid w:val="00FF0954"/>
    <w:rsid w:val="00FF10BA"/>
    <w:rsid w:val="00FF5626"/>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4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AF1C6F"/>
    <w:pPr>
      <w:keepNext/>
      <w:tabs>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8C5D77"/>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AF1C6F"/>
    <w:pPr>
      <w:keepNext/>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8C5D77"/>
    <w:pPr>
      <w:keepNext/>
      <w:keepLines/>
      <w:numPr>
        <w:ilvl w:val="3"/>
        <w:numId w:val="2"/>
      </w:numPr>
      <w:spacing w:before="240" w:after="60"/>
      <w:outlineLvl w:val="3"/>
    </w:pPr>
    <w:rPr>
      <w:rFonts w:eastAsiaTheme="majorEastAsia" w:cstheme="majorBidi"/>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aliases w:val="7,ExhibitTitle,st,Objective,heading7,req3"/>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673CDC"/>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iPriority w:val="99"/>
    <w:unhideWhenUsed/>
    <w:rsid w:val="0030651A"/>
    <w:pPr>
      <w:tabs>
        <w:tab w:val="center" w:pos="4513"/>
        <w:tab w:val="right" w:pos="9026"/>
      </w:tabs>
      <w:spacing w:after="0"/>
    </w:pPr>
  </w:style>
  <w:style w:type="character" w:customStyle="1" w:styleId="FooterChar">
    <w:name w:val="Footer Char"/>
    <w:basedOn w:val="DefaultParagraphFont"/>
    <w:link w:val="Footer"/>
    <w:uiPriority w:val="99"/>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662B1A"/>
    <w:rPr>
      <w:rFonts w:ascii="Arial" w:eastAsiaTheme="majorEastAsia" w:hAnsi="Arial" w:cstheme="majorBidi"/>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F03468"/>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AF1C6F"/>
    <w:pPr>
      <w:tabs>
        <w:tab w:val="left" w:pos="720"/>
        <w:tab w:val="right" w:leader="dot" w:pos="9060"/>
      </w:tabs>
      <w:spacing w:after="60"/>
      <w:contextualSpacing/>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aliases w:val="7 Char,ExhibitTitle Char,st Char,Objective Char,heading7 Char,req3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8C5D77"/>
    <w:pPr>
      <w:contextualSpacing w:val="0"/>
    </w:pPr>
    <w:rPr>
      <w:b w:val="0"/>
      <w:bCs/>
      <w:szCs w:val="20"/>
    </w:rPr>
  </w:style>
  <w:style w:type="paragraph" w:styleId="Header">
    <w:name w:val="header"/>
    <w:aliases w:val="NTG Page Header"/>
    <w:basedOn w:val="Normal"/>
    <w:link w:val="HeaderChar"/>
    <w:uiPriority w:val="99"/>
    <w:unhideWhenUsed/>
    <w:rsid w:val="002B6468"/>
    <w:pPr>
      <w:tabs>
        <w:tab w:val="center" w:pos="4513"/>
        <w:tab w:val="right" w:pos="9026"/>
      </w:tabs>
      <w:spacing w:after="0"/>
    </w:pPr>
  </w:style>
  <w:style w:type="character" w:customStyle="1" w:styleId="HeaderChar">
    <w:name w:val="Header Char"/>
    <w:aliases w:val="NTG Page Header Char"/>
    <w:basedOn w:val="DefaultParagraphFont"/>
    <w:link w:val="Header"/>
    <w:uiPriority w:val="99"/>
    <w:rsid w:val="002B6468"/>
    <w:rPr>
      <w:rFonts w:ascii="Arial" w:eastAsia="Times New Roman" w:hAnsi="Arial"/>
      <w:sz w:val="22"/>
      <w:lang w:eastAsia="en-AU"/>
    </w:rPr>
  </w:style>
  <w:style w:type="paragraph" w:customStyle="1" w:styleId="Commentry">
    <w:name w:val="Commentry"/>
    <w:rsid w:val="006415E0"/>
    <w:pPr>
      <w:numPr>
        <w:numId w:val="4"/>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F1C6F"/>
    <w:pPr>
      <w:tabs>
        <w:tab w:val="clear" w:pos="851"/>
      </w:tabs>
      <w:spacing w:after="24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F1C6F"/>
    <w:pPr>
      <w:keepNext w:val="0"/>
      <w:numPr>
        <w:ilvl w:val="0"/>
        <w:numId w:val="0"/>
      </w:numPr>
      <w:tabs>
        <w:tab w:val="num" w:pos="0"/>
      </w:tabs>
      <w:spacing w:before="120" w:after="12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5"/>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6"/>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6"/>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6"/>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6"/>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6"/>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6"/>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styleId="Revision">
    <w:name w:val="Revision"/>
    <w:hidden/>
    <w:uiPriority w:val="99"/>
    <w:semiHidden/>
    <w:rsid w:val="00AF1C6F"/>
    <w:rPr>
      <w:rFonts w:ascii="Arial" w:eastAsia="Times New Roman" w:hAnsi="Arial"/>
    </w:rPr>
  </w:style>
  <w:style w:type="paragraph" w:styleId="CommentSubject">
    <w:name w:val="annotation subject"/>
    <w:basedOn w:val="CommentText"/>
    <w:next w:val="CommentText"/>
    <w:link w:val="CommentSubjectChar"/>
    <w:uiPriority w:val="99"/>
    <w:semiHidden/>
    <w:rsid w:val="00AF1C6F"/>
    <w:rPr>
      <w:b/>
      <w:bCs/>
    </w:rPr>
  </w:style>
  <w:style w:type="character" w:customStyle="1" w:styleId="CommentSubjectChar">
    <w:name w:val="Comment Subject Char"/>
    <w:basedOn w:val="CommentTextChar"/>
    <w:link w:val="CommentSubject"/>
    <w:uiPriority w:val="99"/>
    <w:semiHidden/>
    <w:rsid w:val="006639BE"/>
    <w:rPr>
      <w:rFonts w:ascii="Arial" w:eastAsia="Times New Roman" w:hAnsi="Arial"/>
      <w:b/>
      <w:bCs/>
    </w:rPr>
  </w:style>
  <w:style w:type="paragraph" w:customStyle="1" w:styleId="SFNTClauseLevel1">
    <w:name w:val="SFNT Clause Level 1"/>
    <w:basedOn w:val="Normal"/>
    <w:link w:val="SFNTClauseLevel1CharChar"/>
    <w:rsid w:val="00AF1C6F"/>
    <w:pPr>
      <w:numPr>
        <w:ilvl w:val="2"/>
        <w:numId w:val="10"/>
      </w:numPr>
      <w:spacing w:before="120" w:after="120"/>
      <w:jc w:val="both"/>
    </w:pPr>
    <w:rPr>
      <w:szCs w:val="24"/>
      <w:lang w:eastAsia="en-US"/>
    </w:rPr>
  </w:style>
  <w:style w:type="character" w:customStyle="1" w:styleId="SFNTClauseLevel1CharChar">
    <w:name w:val="SFNT Clause Level 1 Char Char"/>
    <w:link w:val="SFNTClauseLevel1"/>
    <w:rsid w:val="00A707B1"/>
    <w:rPr>
      <w:rFonts w:ascii="Arial" w:eastAsia="Times New Roman" w:hAnsi="Arial"/>
      <w:sz w:val="22"/>
      <w:szCs w:val="24"/>
    </w:rPr>
  </w:style>
  <w:style w:type="paragraph" w:customStyle="1" w:styleId="Indent">
    <w:name w:val="Indent"/>
    <w:basedOn w:val="Normal"/>
    <w:rsid w:val="00B12A37"/>
    <w:pPr>
      <w:numPr>
        <w:numId w:val="8"/>
      </w:numPr>
      <w:spacing w:before="120" w:after="120"/>
    </w:pPr>
    <w:rPr>
      <w:lang w:eastAsia="en-US"/>
    </w:rPr>
  </w:style>
  <w:style w:type="paragraph" w:customStyle="1" w:styleId="L4">
    <w:name w:val="L4"/>
    <w:basedOn w:val="Normal"/>
    <w:link w:val="L4Char"/>
    <w:rsid w:val="007D7809"/>
    <w:pPr>
      <w:keepLines/>
      <w:numPr>
        <w:numId w:val="9"/>
      </w:numPr>
      <w:spacing w:before="120" w:after="180"/>
    </w:pPr>
    <w:rPr>
      <w:lang w:eastAsia="en-US"/>
    </w:rPr>
  </w:style>
  <w:style w:type="character" w:customStyle="1" w:styleId="L4Char">
    <w:name w:val="L4 Char"/>
    <w:link w:val="L4"/>
    <w:locked/>
    <w:rsid w:val="00B80D9C"/>
    <w:rPr>
      <w:rFonts w:ascii="Arial" w:eastAsia="Times New Roman" w:hAnsi="Arial"/>
      <w:sz w:val="22"/>
    </w:rPr>
  </w:style>
  <w:style w:type="paragraph" w:customStyle="1" w:styleId="Block">
    <w:name w:val="Block"/>
    <w:basedOn w:val="Normal"/>
    <w:rsid w:val="00432E0F"/>
    <w:pPr>
      <w:spacing w:before="120"/>
      <w:ind w:left="1134"/>
    </w:pPr>
    <w:rPr>
      <w:lang w:eastAsia="en-US"/>
    </w:rPr>
  </w:style>
  <w:style w:type="paragraph" w:customStyle="1" w:styleId="ProcNo">
    <w:name w:val="Proc No"/>
    <w:basedOn w:val="Normal"/>
    <w:rsid w:val="008C5D77"/>
    <w:pPr>
      <w:spacing w:after="0"/>
    </w:pPr>
    <w:rPr>
      <w:sz w:val="20"/>
      <w:lang w:eastAsia="en-US"/>
    </w:rPr>
  </w:style>
  <w:style w:type="paragraph" w:customStyle="1" w:styleId="coverpage">
    <w:name w:val="coverpage"/>
    <w:basedOn w:val="Normal"/>
    <w:rsid w:val="008C5D77"/>
    <w:pPr>
      <w:spacing w:after="0"/>
    </w:pPr>
    <w:rPr>
      <w:sz w:val="24"/>
      <w:lang w:eastAsia="en-US"/>
    </w:rPr>
  </w:style>
  <w:style w:type="paragraph" w:styleId="TOC4">
    <w:name w:val="toc 4"/>
    <w:basedOn w:val="Normal"/>
    <w:next w:val="Normal"/>
    <w:autoRedefine/>
    <w:semiHidden/>
    <w:rsid w:val="008C5D77"/>
    <w:pPr>
      <w:spacing w:after="0"/>
      <w:ind w:left="600"/>
    </w:pPr>
    <w:rPr>
      <w:sz w:val="20"/>
      <w:lang w:eastAsia="en-US"/>
    </w:rPr>
  </w:style>
  <w:style w:type="paragraph" w:styleId="TOC6">
    <w:name w:val="toc 6"/>
    <w:basedOn w:val="Normal"/>
    <w:next w:val="Normal"/>
    <w:autoRedefine/>
    <w:semiHidden/>
    <w:rsid w:val="008C5D77"/>
    <w:pPr>
      <w:spacing w:after="0"/>
      <w:ind w:left="1000"/>
    </w:pPr>
    <w:rPr>
      <w:sz w:val="20"/>
      <w:lang w:eastAsia="en-US"/>
    </w:rPr>
  </w:style>
  <w:style w:type="paragraph" w:styleId="TOC7">
    <w:name w:val="toc 7"/>
    <w:basedOn w:val="Normal"/>
    <w:next w:val="Normal"/>
    <w:autoRedefine/>
    <w:semiHidden/>
    <w:rsid w:val="008C5D77"/>
    <w:pPr>
      <w:spacing w:after="0"/>
      <w:ind w:left="1200"/>
    </w:pPr>
    <w:rPr>
      <w:sz w:val="20"/>
      <w:lang w:eastAsia="en-US"/>
    </w:rPr>
  </w:style>
  <w:style w:type="paragraph" w:styleId="TOC8">
    <w:name w:val="toc 8"/>
    <w:basedOn w:val="Normal"/>
    <w:next w:val="Normal"/>
    <w:autoRedefine/>
    <w:semiHidden/>
    <w:rsid w:val="008C5D77"/>
    <w:pPr>
      <w:spacing w:after="0"/>
      <w:ind w:left="1400"/>
    </w:pPr>
    <w:rPr>
      <w:sz w:val="20"/>
      <w:lang w:eastAsia="en-US"/>
    </w:rPr>
  </w:style>
  <w:style w:type="paragraph" w:styleId="TOC9">
    <w:name w:val="toc 9"/>
    <w:basedOn w:val="Normal"/>
    <w:next w:val="Normal"/>
    <w:autoRedefine/>
    <w:semiHidden/>
    <w:rsid w:val="008C5D77"/>
    <w:pPr>
      <w:spacing w:after="0"/>
      <w:ind w:left="1600"/>
    </w:pPr>
    <w:rPr>
      <w:sz w:val="20"/>
      <w:lang w:eastAsia="en-US"/>
    </w:rPr>
  </w:style>
  <w:style w:type="paragraph" w:styleId="BodyTextIndent">
    <w:name w:val="Body Text Indent"/>
    <w:basedOn w:val="Normal"/>
    <w:link w:val="BodyTextIndentChar"/>
    <w:rsid w:val="008C5D77"/>
    <w:pPr>
      <w:spacing w:after="120"/>
      <w:ind w:left="283"/>
    </w:pPr>
    <w:rPr>
      <w:sz w:val="20"/>
      <w:lang w:eastAsia="en-US"/>
    </w:rPr>
  </w:style>
  <w:style w:type="character" w:customStyle="1" w:styleId="BodyTextIndentChar">
    <w:name w:val="Body Text Indent Char"/>
    <w:basedOn w:val="DefaultParagraphFont"/>
    <w:link w:val="BodyTextIndent"/>
    <w:rsid w:val="008C5D77"/>
    <w:rPr>
      <w:rFonts w:ascii="Arial" w:eastAsia="Times New Roman" w:hAnsi="Arial"/>
    </w:rPr>
  </w:style>
  <w:style w:type="paragraph" w:customStyle="1" w:styleId="Style2">
    <w:name w:val="Style2"/>
    <w:basedOn w:val="TOC2"/>
    <w:autoRedefine/>
    <w:rsid w:val="008C5D77"/>
    <w:pPr>
      <w:tabs>
        <w:tab w:val="clear" w:pos="720"/>
        <w:tab w:val="clear" w:pos="1440"/>
        <w:tab w:val="clear" w:pos="9060"/>
        <w:tab w:val="left" w:pos="851"/>
        <w:tab w:val="right" w:leader="dot" w:pos="9628"/>
      </w:tabs>
      <w:spacing w:after="0"/>
      <w:ind w:left="200"/>
    </w:pPr>
    <w:rPr>
      <w:noProof/>
      <w:sz w:val="20"/>
      <w:szCs w:val="20"/>
      <w:lang w:eastAsia="en-US"/>
    </w:rPr>
  </w:style>
  <w:style w:type="paragraph" w:customStyle="1" w:styleId="SFNTCLAUSEHEADING">
    <w:name w:val="SFNT CLAUSE HEADING"/>
    <w:basedOn w:val="Normal"/>
    <w:next w:val="SFNTClauseLevel1"/>
    <w:rsid w:val="008C5D77"/>
    <w:pPr>
      <w:keepNext/>
      <w:spacing w:before="240" w:after="120"/>
      <w:jc w:val="both"/>
    </w:pPr>
    <w:rPr>
      <w:rFonts w:ascii="Arial Bold" w:hAnsi="Arial Bold" w:cs="Arial"/>
      <w:b/>
      <w:caps/>
      <w:sz w:val="28"/>
      <w:szCs w:val="28"/>
    </w:rPr>
  </w:style>
  <w:style w:type="paragraph" w:customStyle="1" w:styleId="SFNTClauseLevel2">
    <w:name w:val="SFNT Clause Level 2"/>
    <w:basedOn w:val="Normal"/>
    <w:link w:val="SFNTClauseLevel2CharChar"/>
    <w:rsid w:val="008C5D77"/>
    <w:pPr>
      <w:spacing w:before="120" w:after="120"/>
      <w:jc w:val="both"/>
    </w:pPr>
    <w:rPr>
      <w:szCs w:val="24"/>
      <w:lang w:eastAsia="en-US"/>
    </w:rPr>
  </w:style>
  <w:style w:type="paragraph" w:customStyle="1" w:styleId="SFNTClauseLevel3">
    <w:name w:val="SFNT Clause Level 3"/>
    <w:basedOn w:val="Normal"/>
    <w:rsid w:val="008C5D77"/>
    <w:pPr>
      <w:spacing w:before="120" w:after="120"/>
      <w:jc w:val="both"/>
    </w:pPr>
    <w:rPr>
      <w:rFonts w:cs="Arial"/>
      <w:szCs w:val="24"/>
    </w:rPr>
  </w:style>
  <w:style w:type="paragraph" w:customStyle="1" w:styleId="SFNTClauseLevel4">
    <w:name w:val="SFNT Clause Level 4"/>
    <w:basedOn w:val="Normal"/>
    <w:rsid w:val="008C5D77"/>
    <w:pPr>
      <w:spacing w:before="120" w:after="120"/>
      <w:jc w:val="both"/>
    </w:pPr>
    <w:rPr>
      <w:rFonts w:cs="Arial"/>
      <w:szCs w:val="24"/>
    </w:rPr>
  </w:style>
  <w:style w:type="character" w:customStyle="1" w:styleId="SFNTClauseLevel2CharChar">
    <w:name w:val="SFNT Clause Level 2 Char Char"/>
    <w:link w:val="SFNTClauseLevel2"/>
    <w:rsid w:val="008C5D77"/>
    <w:rPr>
      <w:rFonts w:ascii="Arial" w:eastAsia="Times New Roman" w:hAnsi="Arial"/>
      <w:sz w:val="22"/>
      <w:szCs w:val="24"/>
    </w:rPr>
  </w:style>
  <w:style w:type="paragraph" w:customStyle="1" w:styleId="SFNTClauseSubHeading">
    <w:name w:val="SFNT Clause Sub Heading"/>
    <w:basedOn w:val="SFNTClauseLevel1"/>
    <w:next w:val="SFNTClauseLevel1"/>
    <w:rsid w:val="008C5D77"/>
    <w:pPr>
      <w:keepNext/>
      <w:numPr>
        <w:ilvl w:val="0"/>
        <w:numId w:val="0"/>
      </w:numPr>
      <w:tabs>
        <w:tab w:val="num" w:pos="0"/>
        <w:tab w:val="num" w:pos="360"/>
      </w:tabs>
    </w:pPr>
    <w:rPr>
      <w:rFonts w:ascii="Arial Bold" w:hAnsi="Arial Bold"/>
      <w:b/>
      <w:sz w:val="24"/>
    </w:rPr>
  </w:style>
  <w:style w:type="table" w:styleId="TableGrid">
    <w:name w:val="Table Grid"/>
    <w:basedOn w:val="TableNormal"/>
    <w:uiPriority w:val="59"/>
    <w:rsid w:val="00465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CoverPageTitle">
    <w:name w:val="NTG Cover Page Title"/>
    <w:basedOn w:val="Normal"/>
    <w:uiPriority w:val="99"/>
    <w:rsid w:val="009D2EA0"/>
    <w:pPr>
      <w:tabs>
        <w:tab w:val="left" w:pos="2805"/>
      </w:tabs>
      <w:autoSpaceDE w:val="0"/>
      <w:autoSpaceDN w:val="0"/>
      <w:adjustRightInd w:val="0"/>
      <w:spacing w:before="1000" w:after="200" w:line="700" w:lineRule="atLeast"/>
      <w:textAlignment w:val="center"/>
    </w:pPr>
    <w:rPr>
      <w:rFonts w:ascii="Arial Black" w:eastAsiaTheme="minorHAnsi" w:hAnsi="Arial Black" w:cs="Lato Black"/>
      <w:color w:val="C66005"/>
      <w:sz w:val="66"/>
      <w:szCs w:val="6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26D"/>
    <w:pPr>
      <w:spacing w:after="240"/>
    </w:pPr>
    <w:rPr>
      <w:rFonts w:ascii="Arial" w:eastAsia="Times New Roman" w:hAnsi="Arial"/>
      <w:sz w:val="22"/>
      <w:lang w:eastAsia="en-AU"/>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BlockText"/>
    <w:link w:val="Heading1Char"/>
    <w:qFormat/>
    <w:rsid w:val="00AF1C6F"/>
    <w:pPr>
      <w:keepNext/>
      <w:tabs>
        <w:tab w:val="left" w:pos="851"/>
      </w:tabs>
      <w:spacing w:before="240" w:after="60"/>
      <w:outlineLvl w:val="0"/>
    </w:pPr>
    <w:rPr>
      <w:rFonts w:eastAsiaTheme="majorEastAsia" w:cstheme="majorBidi"/>
      <w:b/>
      <w:bCs/>
      <w:color w:val="22314E"/>
      <w:kern w:val="32"/>
      <w:sz w:val="32"/>
      <w:szCs w:val="3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lockText"/>
    <w:link w:val="Heading2Char"/>
    <w:unhideWhenUsed/>
    <w:qFormat/>
    <w:rsid w:val="008C5D77"/>
    <w:pPr>
      <w:keepNext/>
      <w:numPr>
        <w:ilvl w:val="1"/>
        <w:numId w:val="2"/>
      </w:numPr>
      <w:spacing w:before="240" w:after="60"/>
      <w:outlineLvl w:val="1"/>
    </w:pPr>
    <w:rPr>
      <w:rFonts w:eastAsiaTheme="majorEastAsia" w:cstheme="majorBidi"/>
      <w:b/>
      <w:bCs/>
      <w:iCs/>
      <w:color w:val="008080"/>
      <w:sz w:val="28"/>
      <w:szCs w:val="28"/>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
    <w:basedOn w:val="Normal"/>
    <w:next w:val="BlockText"/>
    <w:link w:val="Heading3Char"/>
    <w:qFormat/>
    <w:rsid w:val="00AF1C6F"/>
    <w:pPr>
      <w:keepNext/>
      <w:spacing w:before="240" w:after="60"/>
      <w:outlineLvl w:val="2"/>
    </w:pPr>
    <w:rPr>
      <w:rFonts w:cs="Arial"/>
      <w:b/>
      <w:bCs/>
      <w:color w:val="747474"/>
      <w:sz w:val="24"/>
      <w:szCs w:val="26"/>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unhideWhenUsed/>
    <w:qFormat/>
    <w:rsid w:val="008C5D77"/>
    <w:pPr>
      <w:keepNext/>
      <w:keepLines/>
      <w:numPr>
        <w:ilvl w:val="3"/>
        <w:numId w:val="2"/>
      </w:numPr>
      <w:spacing w:before="240" w:after="60"/>
      <w:outlineLvl w:val="3"/>
    </w:pPr>
    <w:rPr>
      <w:rFonts w:eastAsiaTheme="majorEastAsia" w:cstheme="majorBidi"/>
      <w:bCs/>
      <w:iCs/>
    </w:rPr>
  </w:style>
  <w:style w:type="paragraph" w:styleId="Heading5">
    <w:name w:val="heading 5"/>
    <w:aliases w:val="5"/>
    <w:basedOn w:val="Normal"/>
    <w:next w:val="Normal"/>
    <w:link w:val="Heading5Char"/>
    <w:qFormat/>
    <w:rsid w:val="00D26F10"/>
    <w:pPr>
      <w:tabs>
        <w:tab w:val="num" w:pos="0"/>
      </w:tabs>
      <w:spacing w:before="240" w:after="60"/>
      <w:outlineLvl w:val="4"/>
    </w:pPr>
    <w:rPr>
      <w:lang w:eastAsia="en-US"/>
    </w:rPr>
  </w:style>
  <w:style w:type="paragraph" w:styleId="Heading6">
    <w:name w:val="heading 6"/>
    <w:aliases w:val="Spec Text"/>
    <w:basedOn w:val="Normal"/>
    <w:next w:val="Normal"/>
    <w:link w:val="Heading6Char"/>
    <w:qFormat/>
    <w:rsid w:val="00D26F10"/>
    <w:pPr>
      <w:tabs>
        <w:tab w:val="num" w:pos="0"/>
      </w:tabs>
      <w:spacing w:before="240" w:after="60"/>
      <w:outlineLvl w:val="5"/>
    </w:pPr>
    <w:rPr>
      <w:i/>
      <w:lang w:eastAsia="en-US"/>
    </w:rPr>
  </w:style>
  <w:style w:type="paragraph" w:styleId="Heading7">
    <w:name w:val="heading 7"/>
    <w:aliases w:val="7,ExhibitTitle,st,Objective,heading7,req3"/>
    <w:basedOn w:val="Normal"/>
    <w:next w:val="Normal"/>
    <w:link w:val="Heading7Char"/>
    <w:qFormat/>
    <w:rsid w:val="00D26F10"/>
    <w:pPr>
      <w:tabs>
        <w:tab w:val="num" w:pos="0"/>
      </w:tabs>
      <w:spacing w:before="240" w:after="60"/>
      <w:outlineLvl w:val="6"/>
    </w:pPr>
    <w:rPr>
      <w:sz w:val="20"/>
      <w:lang w:eastAsia="en-US"/>
    </w:rPr>
  </w:style>
  <w:style w:type="paragraph" w:styleId="Heading8">
    <w:name w:val="heading 8"/>
    <w:basedOn w:val="Normal"/>
    <w:next w:val="Normal"/>
    <w:link w:val="Heading8Char"/>
    <w:qFormat/>
    <w:rsid w:val="00D26F10"/>
    <w:pPr>
      <w:tabs>
        <w:tab w:val="num" w:pos="0"/>
      </w:tabs>
      <w:spacing w:before="240" w:after="60"/>
      <w:outlineLvl w:val="7"/>
    </w:pPr>
    <w:rPr>
      <w:i/>
      <w:sz w:val="20"/>
      <w:lang w:eastAsia="en-US"/>
    </w:rPr>
  </w:style>
  <w:style w:type="paragraph" w:styleId="Heading9">
    <w:name w:val="heading 9"/>
    <w:basedOn w:val="Normal"/>
    <w:next w:val="Normal"/>
    <w:link w:val="Heading9Char"/>
    <w:qFormat/>
    <w:rsid w:val="00D26F10"/>
    <w:pPr>
      <w:tabs>
        <w:tab w:val="num" w:pos="0"/>
      </w:tabs>
      <w:spacing w:before="240" w:after="60"/>
      <w:outlineLvl w:val="8"/>
    </w:pPr>
    <w:rPr>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54B8"/>
    <w:rPr>
      <w:rFonts w:ascii="Arial" w:hAnsi="Arial"/>
    </w:rPr>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basedOn w:val="DefaultParagraphFont"/>
    <w:link w:val="Heading1"/>
    <w:rsid w:val="00B13DCB"/>
    <w:rPr>
      <w:rFonts w:ascii="Arial" w:eastAsiaTheme="majorEastAsia" w:hAnsi="Arial" w:cstheme="majorBidi"/>
      <w:b/>
      <w:bCs/>
      <w:color w:val="22314E"/>
      <w:kern w:val="32"/>
      <w:sz w:val="32"/>
      <w:szCs w:val="32"/>
      <w:lang w:eastAsia="en-AU"/>
    </w:rPr>
  </w:style>
  <w:style w:type="character" w:customStyle="1" w:styleId="Heading2Char">
    <w:name w:val="Heading 2 Char"/>
    <w:aliases w:val="h2 main heading Char,Heading 2 Main Heading Char,2 Char,B Sub/Bold Char,B Sub/Bold1 Char,B Sub/Bold2 Char,B Sub/Bold11 Char,h2 main heading1 Char,h2 main heading2 Char,B Sub/Bold3 Char,B Sub/Bold12 Char,h2 main heading3 Char,h2 Char"/>
    <w:basedOn w:val="DefaultParagraphFont"/>
    <w:link w:val="Heading2"/>
    <w:rsid w:val="00673CDC"/>
    <w:rPr>
      <w:rFonts w:ascii="Arial" w:eastAsiaTheme="majorEastAsia" w:hAnsi="Arial" w:cstheme="majorBidi"/>
      <w:b/>
      <w:bCs/>
      <w:iCs/>
      <w:color w:val="008080"/>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basedOn w:val="DefaultParagraphFont"/>
    <w:link w:val="Heading3"/>
    <w:rsid w:val="00B13DCB"/>
    <w:rPr>
      <w:rFonts w:ascii="Arial" w:eastAsia="Times New Roman" w:hAnsi="Arial" w:cs="Arial"/>
      <w:b/>
      <w:bCs/>
      <w:color w:val="747474"/>
      <w:sz w:val="24"/>
      <w:szCs w:val="26"/>
      <w:lang w:eastAsia="en-AU"/>
    </w:rPr>
  </w:style>
  <w:style w:type="paragraph" w:styleId="BlockText">
    <w:name w:val="Block Text"/>
    <w:basedOn w:val="Normal"/>
    <w:unhideWhenUsed/>
    <w:rsid w:val="00354E47"/>
    <w:pPr>
      <w:ind w:left="851"/>
    </w:pPr>
    <w:rPr>
      <w:rFonts w:eastAsiaTheme="minorEastAsia"/>
      <w:iCs/>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Footer">
    <w:name w:val="footer"/>
    <w:basedOn w:val="Normal"/>
    <w:link w:val="FooterChar"/>
    <w:uiPriority w:val="99"/>
    <w:unhideWhenUsed/>
    <w:rsid w:val="0030651A"/>
    <w:pPr>
      <w:tabs>
        <w:tab w:val="center" w:pos="4513"/>
        <w:tab w:val="right" w:pos="9026"/>
      </w:tabs>
      <w:spacing w:after="0"/>
    </w:pPr>
  </w:style>
  <w:style w:type="character" w:customStyle="1" w:styleId="FooterChar">
    <w:name w:val="Footer Char"/>
    <w:basedOn w:val="DefaultParagraphFont"/>
    <w:link w:val="Footer"/>
    <w:uiPriority w:val="99"/>
    <w:rsid w:val="00D879C8"/>
    <w:rPr>
      <w:rFonts w:ascii="Arial" w:eastAsia="Times New Roman" w:hAnsi="Arial"/>
      <w:sz w:val="22"/>
      <w:lang w:eastAsia="en-AU"/>
    </w:rPr>
  </w:style>
  <w:style w:type="character" w:customStyle="1" w:styleId="PolicyNameChar">
    <w:name w:val="Policy Name Char"/>
    <w:link w:val="PolicyName"/>
    <w:rsid w:val="0042205C"/>
    <w:rPr>
      <w:rFonts w:ascii="Arial" w:eastAsia="Times New Roman" w:hAnsi="Arial"/>
      <w:b/>
      <w:color w:val="008080"/>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PolicyName">
    <w:name w:val="Policy Name"/>
    <w:basedOn w:val="Normal"/>
    <w:next w:val="Normal"/>
    <w:link w:val="PolicyNameChar"/>
    <w:rsid w:val="0042205C"/>
    <w:pPr>
      <w:tabs>
        <w:tab w:val="right" w:pos="9044"/>
      </w:tabs>
      <w:spacing w:after="120"/>
    </w:pPr>
    <w:rPr>
      <w:b/>
      <w:color w:val="008080"/>
      <w:sz w:val="32"/>
      <w:szCs w:val="22"/>
    </w:rPr>
  </w:style>
  <w:style w:type="paragraph" w:styleId="BalloonText">
    <w:name w:val="Balloon Text"/>
    <w:basedOn w:val="Normal"/>
    <w:link w:val="BalloonTextChar"/>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293A72"/>
  </w:style>
  <w:style w:type="character" w:customStyle="1" w:styleId="FactSheetTextChar">
    <w:name w:val="Fact Sheet Text Char"/>
    <w:link w:val="FactSheetText"/>
    <w:rsid w:val="00293A72"/>
    <w:rPr>
      <w:rFonts w:ascii="Arial" w:hAnsi="Arial"/>
      <w:color w:val="000000"/>
      <w:sz w:val="22"/>
    </w:rPr>
  </w:style>
  <w:style w:type="paragraph" w:customStyle="1" w:styleId="FactSheetText">
    <w:name w:val="Fact Sheet Text"/>
    <w:basedOn w:val="Normal"/>
    <w:link w:val="FactSheetTextChar"/>
    <w:rsid w:val="00293A72"/>
    <w:pPr>
      <w:spacing w:line="240" w:lineRule="atLeast"/>
    </w:pPr>
    <w:rPr>
      <w:color w:val="000000"/>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basedOn w:val="DefaultParagraphFont"/>
    <w:link w:val="Heading4"/>
    <w:rsid w:val="00662B1A"/>
    <w:rPr>
      <w:rFonts w:ascii="Arial" w:eastAsiaTheme="majorEastAsia" w:hAnsi="Arial" w:cstheme="majorBidi"/>
      <w:bCs/>
      <w:iCs/>
      <w:sz w:val="22"/>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paragraph" w:customStyle="1" w:styleId="StrategyTitle">
    <w:name w:val="Strategy Title"/>
    <w:basedOn w:val="BodyText"/>
    <w:rsid w:val="001E5ECE"/>
    <w:pPr>
      <w:spacing w:before="4800" w:after="0"/>
      <w:jc w:val="right"/>
    </w:pPr>
    <w:rPr>
      <w:rFonts w:cs="Arial"/>
      <w:b/>
      <w:bCs/>
      <w:sz w:val="40"/>
      <w:szCs w:val="24"/>
      <w:lang w:eastAsia="en-US"/>
    </w:rPr>
  </w:style>
  <w:style w:type="paragraph" w:styleId="BodyText">
    <w:name w:val="Body Text"/>
    <w:basedOn w:val="Normal"/>
    <w:link w:val="BodyTextChar"/>
    <w:unhideWhenUsed/>
    <w:rsid w:val="00420C06"/>
    <w:pPr>
      <w:spacing w:after="120"/>
    </w:pPr>
  </w:style>
  <w:style w:type="character" w:customStyle="1" w:styleId="BodyTextChar">
    <w:name w:val="Body Text Char"/>
    <w:basedOn w:val="DefaultParagraphFont"/>
    <w:link w:val="BodyText"/>
    <w:uiPriority w:val="99"/>
    <w:rsid w:val="00420C06"/>
    <w:rPr>
      <w:rFonts w:ascii="Arial" w:eastAsia="Times New Roman" w:hAnsi="Arial"/>
      <w:sz w:val="22"/>
      <w:lang w:eastAsia="en-AU"/>
    </w:rPr>
  </w:style>
  <w:style w:type="paragraph" w:customStyle="1" w:styleId="DateVersion">
    <w:name w:val="Date &amp; Version"/>
    <w:basedOn w:val="Normal"/>
    <w:next w:val="Normal"/>
    <w:rsid w:val="001E5ECE"/>
    <w:pPr>
      <w:spacing w:before="1400"/>
      <w:jc w:val="right"/>
    </w:pPr>
    <w:rPr>
      <w:sz w:val="28"/>
    </w:rPr>
  </w:style>
  <w:style w:type="paragraph" w:styleId="TOC2">
    <w:name w:val="toc 2"/>
    <w:basedOn w:val="Normal"/>
    <w:next w:val="Normal"/>
    <w:uiPriority w:val="39"/>
    <w:rsid w:val="00F03468"/>
    <w:pPr>
      <w:tabs>
        <w:tab w:val="left" w:pos="720"/>
        <w:tab w:val="left" w:pos="1440"/>
        <w:tab w:val="right" w:leader="dot" w:pos="9060"/>
      </w:tabs>
      <w:spacing w:after="200"/>
      <w:ind w:left="720"/>
      <w:contextualSpacing/>
    </w:pPr>
    <w:rPr>
      <w:szCs w:val="22"/>
    </w:rPr>
  </w:style>
  <w:style w:type="paragraph" w:styleId="TOC1">
    <w:name w:val="toc 1"/>
    <w:basedOn w:val="Normal"/>
    <w:next w:val="Normal"/>
    <w:uiPriority w:val="39"/>
    <w:rsid w:val="00AF1C6F"/>
    <w:pPr>
      <w:tabs>
        <w:tab w:val="left" w:pos="720"/>
        <w:tab w:val="right" w:leader="dot" w:pos="9060"/>
      </w:tabs>
      <w:spacing w:after="60"/>
      <w:contextualSpacing/>
    </w:pPr>
    <w:rPr>
      <w:b/>
      <w:szCs w:val="24"/>
    </w:rPr>
  </w:style>
  <w:style w:type="paragraph" w:styleId="TOC3">
    <w:name w:val="toc 3"/>
    <w:basedOn w:val="Normal"/>
    <w:next w:val="Normal"/>
    <w:uiPriority w:val="39"/>
    <w:rsid w:val="00354E47"/>
    <w:pPr>
      <w:tabs>
        <w:tab w:val="left" w:pos="720"/>
        <w:tab w:val="left" w:pos="1440"/>
        <w:tab w:val="right" w:leader="dot" w:pos="9060"/>
      </w:tabs>
      <w:ind w:left="720"/>
    </w:pPr>
    <w:rPr>
      <w:szCs w:val="24"/>
    </w:rPr>
  </w:style>
  <w:style w:type="paragraph" w:styleId="TOC5">
    <w:name w:val="toc 5"/>
    <w:basedOn w:val="Normal"/>
    <w:next w:val="Normal"/>
    <w:uiPriority w:val="39"/>
    <w:rsid w:val="00354E47"/>
    <w:pPr>
      <w:tabs>
        <w:tab w:val="right" w:leader="dot" w:pos="9072"/>
      </w:tabs>
      <w:spacing w:before="240"/>
      <w:ind w:right="282"/>
    </w:pPr>
    <w:rPr>
      <w:b/>
      <w:noProof/>
      <w:szCs w:val="24"/>
    </w:rPr>
  </w:style>
  <w:style w:type="character" w:styleId="Hyperlink">
    <w:name w:val="Hyperlink"/>
    <w:rsid w:val="00354E47"/>
    <w:rPr>
      <w:color w:val="0000FF"/>
      <w:u w:val="single"/>
    </w:rPr>
  </w:style>
  <w:style w:type="paragraph" w:styleId="ListParagraph">
    <w:name w:val="List Paragraph"/>
    <w:basedOn w:val="Normal"/>
    <w:uiPriority w:val="34"/>
    <w:qFormat/>
    <w:rsid w:val="002B5C32"/>
    <w:pPr>
      <w:ind w:left="720"/>
      <w:contextualSpacing/>
    </w:pPr>
  </w:style>
  <w:style w:type="paragraph" w:customStyle="1" w:styleId="Appendix">
    <w:name w:val="Appendix"/>
    <w:basedOn w:val="Normal"/>
    <w:next w:val="BlockText"/>
    <w:rsid w:val="002B5C32"/>
    <w:pPr>
      <w:keepNext/>
      <w:spacing w:before="240" w:after="60"/>
    </w:pPr>
    <w:rPr>
      <w:b/>
      <w:color w:val="223249"/>
      <w:kern w:val="32"/>
      <w:sz w:val="26"/>
      <w:szCs w:val="32"/>
    </w:rPr>
  </w:style>
  <w:style w:type="paragraph" w:customStyle="1" w:styleId="DocumentDate">
    <w:name w:val="Document Date"/>
    <w:basedOn w:val="Normal"/>
    <w:next w:val="Normal"/>
    <w:link w:val="DocumentDateChar"/>
    <w:rsid w:val="007B7E1F"/>
    <w:pPr>
      <w:jc w:val="right"/>
    </w:pPr>
    <w:rPr>
      <w:szCs w:val="24"/>
    </w:rPr>
  </w:style>
  <w:style w:type="character" w:customStyle="1" w:styleId="DocumentDateChar">
    <w:name w:val="Document Date Char"/>
    <w:link w:val="DocumentDate"/>
    <w:rsid w:val="007B7E1F"/>
    <w:rPr>
      <w:rFonts w:ascii="Arial" w:eastAsia="Times New Roman" w:hAnsi="Arial"/>
      <w:sz w:val="22"/>
      <w:szCs w:val="24"/>
      <w:lang w:eastAsia="en-AU"/>
    </w:rPr>
  </w:style>
  <w:style w:type="paragraph" w:customStyle="1" w:styleId="VersionNo">
    <w:name w:val="Version No"/>
    <w:basedOn w:val="Normal"/>
    <w:next w:val="Normal"/>
    <w:link w:val="VersionNoChar"/>
    <w:rsid w:val="007B7E1F"/>
    <w:pPr>
      <w:jc w:val="right"/>
    </w:pPr>
    <w:rPr>
      <w:sz w:val="20"/>
      <w:szCs w:val="24"/>
    </w:rPr>
  </w:style>
  <w:style w:type="character" w:customStyle="1" w:styleId="VersionNoChar">
    <w:name w:val="Version No Char"/>
    <w:link w:val="VersionNo"/>
    <w:rsid w:val="007B7E1F"/>
    <w:rPr>
      <w:rFonts w:ascii="Arial" w:eastAsia="Times New Roman" w:hAnsi="Arial"/>
      <w:szCs w:val="24"/>
      <w:lang w:eastAsia="en-AU"/>
    </w:rPr>
  </w:style>
  <w:style w:type="paragraph" w:customStyle="1" w:styleId="BodyText0">
    <w:name w:val="BodyText"/>
    <w:basedOn w:val="Normal"/>
    <w:link w:val="BodyTextChar0"/>
    <w:rsid w:val="007B7E1F"/>
    <w:pPr>
      <w:spacing w:before="60" w:after="60"/>
      <w:jc w:val="both"/>
    </w:pPr>
    <w:rPr>
      <w:sz w:val="20"/>
      <w:lang w:eastAsia="en-US"/>
    </w:rPr>
  </w:style>
  <w:style w:type="character" w:customStyle="1" w:styleId="BodyTextChar0">
    <w:name w:val="BodyText Char"/>
    <w:link w:val="BodyText0"/>
    <w:rsid w:val="007B7E1F"/>
    <w:rPr>
      <w:rFonts w:ascii="Arial" w:eastAsia="Times New Roman" w:hAnsi="Arial"/>
    </w:rPr>
  </w:style>
  <w:style w:type="paragraph" w:customStyle="1" w:styleId="LetterList">
    <w:name w:val="LetterList"/>
    <w:basedOn w:val="BodyText0"/>
    <w:rsid w:val="007B7E1F"/>
    <w:pPr>
      <w:numPr>
        <w:numId w:val="3"/>
      </w:numPr>
    </w:pPr>
  </w:style>
  <w:style w:type="paragraph" w:customStyle="1" w:styleId="TStyle">
    <w:name w:val="TStyle"/>
    <w:basedOn w:val="Normal"/>
    <w:rsid w:val="008B5BFF"/>
    <w:pPr>
      <w:keepNext/>
      <w:keepLines/>
      <w:suppressAutoHyphens/>
      <w:spacing w:after="0"/>
      <w:jc w:val="both"/>
    </w:pPr>
    <w:rPr>
      <w:spacing w:val="-2"/>
      <w:sz w:val="20"/>
      <w:u w:val="single"/>
      <w:lang w:eastAsia="en-US"/>
    </w:rPr>
  </w:style>
  <w:style w:type="character" w:customStyle="1" w:styleId="Heading5Char">
    <w:name w:val="Heading 5 Char"/>
    <w:aliases w:val="5 Char"/>
    <w:basedOn w:val="DefaultParagraphFont"/>
    <w:link w:val="Heading5"/>
    <w:rsid w:val="00D26F10"/>
    <w:rPr>
      <w:rFonts w:ascii="Arial" w:eastAsia="Times New Roman" w:hAnsi="Arial"/>
      <w:sz w:val="22"/>
    </w:rPr>
  </w:style>
  <w:style w:type="character" w:customStyle="1" w:styleId="Heading6Char">
    <w:name w:val="Heading 6 Char"/>
    <w:aliases w:val="Spec Text Char"/>
    <w:basedOn w:val="DefaultParagraphFont"/>
    <w:link w:val="Heading6"/>
    <w:rsid w:val="00D26F10"/>
    <w:rPr>
      <w:rFonts w:ascii="Arial" w:eastAsia="Times New Roman" w:hAnsi="Arial"/>
      <w:i/>
      <w:sz w:val="22"/>
    </w:rPr>
  </w:style>
  <w:style w:type="character" w:customStyle="1" w:styleId="Heading7Char">
    <w:name w:val="Heading 7 Char"/>
    <w:aliases w:val="7 Char,ExhibitTitle Char,st Char,Objective Char,heading7 Char,req3 Char"/>
    <w:basedOn w:val="DefaultParagraphFont"/>
    <w:link w:val="Heading7"/>
    <w:rsid w:val="00D26F10"/>
    <w:rPr>
      <w:rFonts w:ascii="Arial" w:eastAsia="Times New Roman" w:hAnsi="Arial"/>
    </w:rPr>
  </w:style>
  <w:style w:type="character" w:customStyle="1" w:styleId="Heading8Char">
    <w:name w:val="Heading 8 Char"/>
    <w:basedOn w:val="DefaultParagraphFont"/>
    <w:link w:val="Heading8"/>
    <w:rsid w:val="00D26F10"/>
    <w:rPr>
      <w:rFonts w:ascii="Arial" w:eastAsia="Times New Roman" w:hAnsi="Arial"/>
      <w:i/>
    </w:rPr>
  </w:style>
  <w:style w:type="character" w:customStyle="1" w:styleId="Heading9Char">
    <w:name w:val="Heading 9 Char"/>
    <w:basedOn w:val="DefaultParagraphFont"/>
    <w:link w:val="Heading9"/>
    <w:rsid w:val="00D26F10"/>
    <w:rPr>
      <w:rFonts w:ascii="Arial" w:eastAsia="Times New Roman" w:hAnsi="Arial"/>
      <w:b/>
      <w:i/>
      <w:sz w:val="18"/>
    </w:rPr>
  </w:style>
  <w:style w:type="paragraph" w:customStyle="1" w:styleId="TOC1Before0ptAfter0pt">
    <w:name w:val="TOC 1 + Before:  0 pt After:  0 pt"/>
    <w:basedOn w:val="TOC1"/>
    <w:rsid w:val="008C5D77"/>
    <w:pPr>
      <w:contextualSpacing w:val="0"/>
    </w:pPr>
    <w:rPr>
      <w:b w:val="0"/>
      <w:bCs/>
      <w:szCs w:val="20"/>
    </w:rPr>
  </w:style>
  <w:style w:type="paragraph" w:styleId="Header">
    <w:name w:val="header"/>
    <w:aliases w:val="NTG Page Header"/>
    <w:basedOn w:val="Normal"/>
    <w:link w:val="HeaderChar"/>
    <w:uiPriority w:val="99"/>
    <w:unhideWhenUsed/>
    <w:rsid w:val="002B6468"/>
    <w:pPr>
      <w:tabs>
        <w:tab w:val="center" w:pos="4513"/>
        <w:tab w:val="right" w:pos="9026"/>
      </w:tabs>
      <w:spacing w:after="0"/>
    </w:pPr>
  </w:style>
  <w:style w:type="character" w:customStyle="1" w:styleId="HeaderChar">
    <w:name w:val="Header Char"/>
    <w:aliases w:val="NTG Page Header Char"/>
    <w:basedOn w:val="DefaultParagraphFont"/>
    <w:link w:val="Header"/>
    <w:uiPriority w:val="99"/>
    <w:rsid w:val="002B6468"/>
    <w:rPr>
      <w:rFonts w:ascii="Arial" w:eastAsia="Times New Roman" w:hAnsi="Arial"/>
      <w:sz w:val="22"/>
      <w:lang w:eastAsia="en-AU"/>
    </w:rPr>
  </w:style>
  <w:style w:type="paragraph" w:customStyle="1" w:styleId="Commentry">
    <w:name w:val="Commentry"/>
    <w:rsid w:val="006415E0"/>
    <w:pPr>
      <w:numPr>
        <w:numId w:val="4"/>
      </w:numPr>
      <w:spacing w:before="120" w:after="120"/>
      <w:jc w:val="both"/>
    </w:pPr>
    <w:rPr>
      <w:rFonts w:ascii="Arial Narrow" w:eastAsia="Times New Roman" w:hAnsi="Arial Narrow"/>
      <w:sz w:val="24"/>
      <w:lang w:eastAsia="en-AU"/>
    </w:rPr>
  </w:style>
  <w:style w:type="paragraph" w:customStyle="1" w:styleId="NTTheading1">
    <w:name w:val="NTT_heading1"/>
    <w:basedOn w:val="Heading1"/>
    <w:next w:val="NTTheading2"/>
    <w:rsid w:val="00AF1C6F"/>
    <w:pPr>
      <w:tabs>
        <w:tab w:val="clear" w:pos="851"/>
      </w:tabs>
      <w:spacing w:after="240"/>
      <w:outlineLvl w:val="9"/>
    </w:pPr>
    <w:rPr>
      <w:rFonts w:eastAsia="Times New Roman" w:cs="Times New Roman"/>
      <w:bCs w:val="0"/>
      <w:caps/>
      <w:color w:val="auto"/>
      <w:kern w:val="0"/>
      <w:sz w:val="22"/>
      <w:szCs w:val="20"/>
      <w:lang w:eastAsia="en-US"/>
    </w:rPr>
  </w:style>
  <w:style w:type="paragraph" w:customStyle="1" w:styleId="NTTheading2">
    <w:name w:val="NTT_heading2"/>
    <w:basedOn w:val="Heading2"/>
    <w:next w:val="BodyText0"/>
    <w:rsid w:val="00AF1C6F"/>
    <w:pPr>
      <w:keepNext w:val="0"/>
      <w:numPr>
        <w:ilvl w:val="0"/>
        <w:numId w:val="0"/>
      </w:numPr>
      <w:tabs>
        <w:tab w:val="num" w:pos="0"/>
      </w:tabs>
      <w:spacing w:before="120" w:after="120"/>
      <w:outlineLvl w:val="9"/>
    </w:pPr>
    <w:rPr>
      <w:rFonts w:eastAsia="Times New Roman" w:cs="Times New Roman"/>
      <w:bCs w:val="0"/>
      <w:iCs w:val="0"/>
      <w:caps/>
      <w:color w:val="auto"/>
      <w:sz w:val="20"/>
      <w:szCs w:val="20"/>
      <w:lang w:eastAsia="en-US"/>
    </w:rPr>
  </w:style>
  <w:style w:type="paragraph" w:customStyle="1" w:styleId="FormText">
    <w:name w:val="FormText"/>
    <w:basedOn w:val="Normal"/>
    <w:rsid w:val="00AE5698"/>
    <w:pPr>
      <w:spacing w:after="0"/>
    </w:pPr>
    <w:rPr>
      <w:sz w:val="20"/>
      <w:lang w:eastAsia="en-US"/>
    </w:rPr>
  </w:style>
  <w:style w:type="paragraph" w:customStyle="1" w:styleId="TOCInclude">
    <w:name w:val="TOC Include"/>
    <w:basedOn w:val="Normal"/>
    <w:next w:val="FormText"/>
    <w:rsid w:val="00AE5698"/>
    <w:pPr>
      <w:spacing w:after="0"/>
      <w:jc w:val="center"/>
    </w:pPr>
    <w:rPr>
      <w:b/>
      <w:caps/>
      <w:lang w:eastAsia="en-US"/>
    </w:rPr>
  </w:style>
  <w:style w:type="paragraph" w:customStyle="1" w:styleId="Style1">
    <w:name w:val="Style1"/>
    <w:basedOn w:val="BodyText0"/>
    <w:rsid w:val="00AE5698"/>
    <w:pPr>
      <w:numPr>
        <w:numId w:val="5"/>
      </w:numPr>
      <w:spacing w:before="20" w:after="20"/>
    </w:pPr>
  </w:style>
  <w:style w:type="paragraph" w:customStyle="1" w:styleId="Body">
    <w:name w:val="Body"/>
    <w:basedOn w:val="Normal"/>
    <w:rsid w:val="00AE5698"/>
    <w:pPr>
      <w:spacing w:after="0" w:line="480" w:lineRule="atLeast"/>
      <w:ind w:firstLine="720"/>
    </w:pPr>
    <w:rPr>
      <w:rFonts w:ascii="Helvetica" w:hAnsi="Helvetica"/>
      <w:color w:val="0000FF"/>
      <w:sz w:val="24"/>
      <w:lang w:val="en-GB" w:eastAsia="en-US"/>
    </w:rPr>
  </w:style>
  <w:style w:type="paragraph" w:customStyle="1" w:styleId="SubjectDate">
    <w:name w:val="Subject/Date"/>
    <w:basedOn w:val="Normal"/>
    <w:rsid w:val="00AE5698"/>
    <w:pPr>
      <w:tabs>
        <w:tab w:val="left" w:pos="2444"/>
      </w:tabs>
      <w:spacing w:before="240" w:after="0"/>
      <w:ind w:left="2444" w:hanging="2410"/>
      <w:jc w:val="both"/>
    </w:pPr>
    <w:rPr>
      <w:sz w:val="28"/>
      <w:lang w:eastAsia="en-US"/>
    </w:rPr>
  </w:style>
  <w:style w:type="paragraph" w:customStyle="1" w:styleId="IssueNo">
    <w:name w:val="Issue No"/>
    <w:basedOn w:val="Normal"/>
    <w:rsid w:val="00AE5698"/>
    <w:pPr>
      <w:spacing w:after="0"/>
    </w:pPr>
    <w:rPr>
      <w:sz w:val="20"/>
      <w:lang w:eastAsia="en-US"/>
    </w:rPr>
  </w:style>
  <w:style w:type="paragraph" w:customStyle="1" w:styleId="ProcedureTitle">
    <w:name w:val="Procedure Title"/>
    <w:basedOn w:val="Normal"/>
    <w:rsid w:val="00AE5698"/>
    <w:pPr>
      <w:spacing w:before="240" w:after="0"/>
      <w:jc w:val="center"/>
      <w:outlineLvl w:val="0"/>
    </w:pPr>
    <w:rPr>
      <w:b/>
      <w:kern w:val="28"/>
      <w:sz w:val="48"/>
      <w:lang w:eastAsia="en-US"/>
    </w:rPr>
  </w:style>
  <w:style w:type="paragraph" w:customStyle="1" w:styleId="ProjectName">
    <w:name w:val="Project Name"/>
    <w:basedOn w:val="Normal"/>
    <w:next w:val="Normal"/>
    <w:rsid w:val="00AE5698"/>
    <w:pPr>
      <w:spacing w:after="0"/>
      <w:jc w:val="right"/>
    </w:pPr>
    <w:rPr>
      <w:b/>
      <w:sz w:val="32"/>
      <w:szCs w:val="32"/>
    </w:rPr>
  </w:style>
  <w:style w:type="character" w:styleId="FollowedHyperlink">
    <w:name w:val="FollowedHyperlink"/>
    <w:rsid w:val="00AE5698"/>
    <w:rPr>
      <w:color w:val="800080"/>
      <w:u w:val="single"/>
    </w:rPr>
  </w:style>
  <w:style w:type="paragraph" w:customStyle="1" w:styleId="Default">
    <w:name w:val="Default"/>
    <w:rsid w:val="00AE5698"/>
    <w:pPr>
      <w:autoSpaceDE w:val="0"/>
      <w:autoSpaceDN w:val="0"/>
      <w:adjustRightInd w:val="0"/>
    </w:pPr>
    <w:rPr>
      <w:rFonts w:ascii="Arial" w:eastAsia="Times New Roman" w:hAnsi="Arial" w:cs="Arial"/>
      <w:color w:val="000000"/>
      <w:sz w:val="24"/>
      <w:szCs w:val="24"/>
      <w:lang w:eastAsia="en-AU"/>
    </w:rPr>
  </w:style>
  <w:style w:type="paragraph" w:customStyle="1" w:styleId="MELegal1">
    <w:name w:val="ME Legal 1"/>
    <w:basedOn w:val="Normal"/>
    <w:next w:val="Normal"/>
    <w:rsid w:val="00AE5698"/>
    <w:pPr>
      <w:keepNext/>
      <w:numPr>
        <w:numId w:val="6"/>
      </w:numPr>
      <w:tabs>
        <w:tab w:val="clear" w:pos="680"/>
      </w:tabs>
      <w:spacing w:before="280" w:after="140" w:line="280" w:lineRule="atLeast"/>
      <w:outlineLvl w:val="0"/>
    </w:pPr>
    <w:rPr>
      <w:rFonts w:cs="Angsana New"/>
      <w:spacing w:val="-10"/>
      <w:w w:val="95"/>
      <w:sz w:val="32"/>
      <w:szCs w:val="32"/>
      <w:lang w:eastAsia="zh-CN" w:bidi="th-TH"/>
    </w:rPr>
  </w:style>
  <w:style w:type="paragraph" w:customStyle="1" w:styleId="MELegal2">
    <w:name w:val="ME Legal 2"/>
    <w:basedOn w:val="Normal"/>
    <w:next w:val="Normal"/>
    <w:rsid w:val="00AE5698"/>
    <w:pPr>
      <w:keepNext/>
      <w:numPr>
        <w:ilvl w:val="1"/>
        <w:numId w:val="6"/>
      </w:numPr>
      <w:tabs>
        <w:tab w:val="clear" w:pos="680"/>
      </w:tabs>
      <w:spacing w:before="60" w:after="60" w:line="280" w:lineRule="atLeast"/>
      <w:outlineLvl w:val="1"/>
    </w:pPr>
    <w:rPr>
      <w:rFonts w:cs="Angsana New"/>
      <w:b/>
      <w:bCs/>
      <w:w w:val="95"/>
      <w:sz w:val="24"/>
      <w:szCs w:val="24"/>
      <w:lang w:eastAsia="zh-CN" w:bidi="th-TH"/>
    </w:rPr>
  </w:style>
  <w:style w:type="paragraph" w:customStyle="1" w:styleId="MELegal3">
    <w:name w:val="ME Legal 3"/>
    <w:basedOn w:val="Normal"/>
    <w:rsid w:val="00AE5698"/>
    <w:pPr>
      <w:numPr>
        <w:ilvl w:val="2"/>
        <w:numId w:val="6"/>
      </w:numPr>
      <w:spacing w:after="140" w:line="280" w:lineRule="atLeast"/>
      <w:outlineLvl w:val="2"/>
    </w:pPr>
    <w:rPr>
      <w:rFonts w:ascii="Times New Roman" w:hAnsi="Times New Roman" w:cs="Angsana New"/>
      <w:szCs w:val="22"/>
      <w:lang w:eastAsia="zh-CN" w:bidi="th-TH"/>
    </w:rPr>
  </w:style>
  <w:style w:type="paragraph" w:customStyle="1" w:styleId="MELegal4">
    <w:name w:val="ME Legal 4"/>
    <w:basedOn w:val="Normal"/>
    <w:rsid w:val="00AE5698"/>
    <w:pPr>
      <w:numPr>
        <w:ilvl w:val="3"/>
        <w:numId w:val="6"/>
      </w:numPr>
      <w:tabs>
        <w:tab w:val="clear" w:pos="2041"/>
      </w:tabs>
      <w:spacing w:after="140" w:line="280" w:lineRule="atLeast"/>
      <w:outlineLvl w:val="3"/>
    </w:pPr>
    <w:rPr>
      <w:rFonts w:ascii="Times New Roman" w:hAnsi="Times New Roman" w:cs="Angsana New"/>
      <w:szCs w:val="22"/>
      <w:lang w:eastAsia="zh-CN" w:bidi="th-TH"/>
    </w:rPr>
  </w:style>
  <w:style w:type="paragraph" w:customStyle="1" w:styleId="MELegal5">
    <w:name w:val="ME Legal 5"/>
    <w:basedOn w:val="Normal"/>
    <w:rsid w:val="00AE5698"/>
    <w:pPr>
      <w:numPr>
        <w:ilvl w:val="4"/>
        <w:numId w:val="6"/>
      </w:numPr>
      <w:tabs>
        <w:tab w:val="clear" w:pos="2722"/>
      </w:tabs>
      <w:spacing w:after="140" w:line="280" w:lineRule="atLeast"/>
      <w:outlineLvl w:val="4"/>
    </w:pPr>
    <w:rPr>
      <w:rFonts w:ascii="Times New Roman" w:hAnsi="Times New Roman" w:cs="Angsana New"/>
      <w:szCs w:val="22"/>
      <w:lang w:eastAsia="zh-CN" w:bidi="th-TH"/>
    </w:rPr>
  </w:style>
  <w:style w:type="paragraph" w:customStyle="1" w:styleId="MELegal6">
    <w:name w:val="ME Legal 6"/>
    <w:basedOn w:val="Normal"/>
    <w:rsid w:val="00AE5698"/>
    <w:pPr>
      <w:numPr>
        <w:ilvl w:val="5"/>
        <w:numId w:val="6"/>
      </w:numPr>
      <w:tabs>
        <w:tab w:val="clear" w:pos="3402"/>
      </w:tabs>
      <w:spacing w:after="140" w:line="280" w:lineRule="atLeast"/>
      <w:outlineLvl w:val="5"/>
    </w:pPr>
    <w:rPr>
      <w:rFonts w:ascii="Times New Roman" w:hAnsi="Times New Roman" w:cs="Angsana New"/>
      <w:szCs w:val="22"/>
      <w:lang w:eastAsia="zh-CN" w:bidi="th-TH"/>
    </w:rPr>
  </w:style>
  <w:style w:type="paragraph" w:customStyle="1" w:styleId="LetterList0">
    <w:name w:val="Letter List"/>
    <w:basedOn w:val="Normal"/>
    <w:rsid w:val="00AE5698"/>
    <w:pPr>
      <w:spacing w:after="0"/>
      <w:ind w:left="720" w:hanging="720"/>
    </w:pPr>
    <w:rPr>
      <w:sz w:val="20"/>
      <w:lang w:eastAsia="en-US"/>
    </w:rPr>
  </w:style>
  <w:style w:type="paragraph" w:styleId="CommentText">
    <w:name w:val="annotation text"/>
    <w:basedOn w:val="Normal"/>
    <w:link w:val="CommentTextChar"/>
    <w:uiPriority w:val="99"/>
    <w:rsid w:val="00AE5698"/>
    <w:pPr>
      <w:spacing w:after="0"/>
    </w:pPr>
    <w:rPr>
      <w:sz w:val="20"/>
      <w:lang w:eastAsia="en-US"/>
    </w:rPr>
  </w:style>
  <w:style w:type="character" w:customStyle="1" w:styleId="CommentTextChar">
    <w:name w:val="Comment Text Char"/>
    <w:basedOn w:val="DefaultParagraphFont"/>
    <w:link w:val="CommentText"/>
    <w:uiPriority w:val="99"/>
    <w:rsid w:val="00AE5698"/>
    <w:rPr>
      <w:rFonts w:ascii="Arial" w:eastAsia="Times New Roman" w:hAnsi="Arial"/>
    </w:rPr>
  </w:style>
  <w:style w:type="character" w:styleId="CommentReference">
    <w:name w:val="annotation reference"/>
    <w:uiPriority w:val="99"/>
    <w:rsid w:val="00AE5698"/>
    <w:rPr>
      <w:sz w:val="16"/>
      <w:szCs w:val="16"/>
    </w:rPr>
  </w:style>
  <w:style w:type="paragraph" w:styleId="Revision">
    <w:name w:val="Revision"/>
    <w:hidden/>
    <w:uiPriority w:val="99"/>
    <w:semiHidden/>
    <w:rsid w:val="00AF1C6F"/>
    <w:rPr>
      <w:rFonts w:ascii="Arial" w:eastAsia="Times New Roman" w:hAnsi="Arial"/>
    </w:rPr>
  </w:style>
  <w:style w:type="paragraph" w:styleId="CommentSubject">
    <w:name w:val="annotation subject"/>
    <w:basedOn w:val="CommentText"/>
    <w:next w:val="CommentText"/>
    <w:link w:val="CommentSubjectChar"/>
    <w:uiPriority w:val="99"/>
    <w:semiHidden/>
    <w:rsid w:val="00AF1C6F"/>
    <w:rPr>
      <w:b/>
      <w:bCs/>
    </w:rPr>
  </w:style>
  <w:style w:type="character" w:customStyle="1" w:styleId="CommentSubjectChar">
    <w:name w:val="Comment Subject Char"/>
    <w:basedOn w:val="CommentTextChar"/>
    <w:link w:val="CommentSubject"/>
    <w:uiPriority w:val="99"/>
    <w:semiHidden/>
    <w:rsid w:val="006639BE"/>
    <w:rPr>
      <w:rFonts w:ascii="Arial" w:eastAsia="Times New Roman" w:hAnsi="Arial"/>
      <w:b/>
      <w:bCs/>
    </w:rPr>
  </w:style>
  <w:style w:type="paragraph" w:customStyle="1" w:styleId="SFNTClauseLevel1">
    <w:name w:val="SFNT Clause Level 1"/>
    <w:basedOn w:val="Normal"/>
    <w:link w:val="SFNTClauseLevel1CharChar"/>
    <w:rsid w:val="00AF1C6F"/>
    <w:pPr>
      <w:numPr>
        <w:ilvl w:val="2"/>
        <w:numId w:val="10"/>
      </w:numPr>
      <w:spacing w:before="120" w:after="120"/>
      <w:jc w:val="both"/>
    </w:pPr>
    <w:rPr>
      <w:szCs w:val="24"/>
      <w:lang w:eastAsia="en-US"/>
    </w:rPr>
  </w:style>
  <w:style w:type="character" w:customStyle="1" w:styleId="SFNTClauseLevel1CharChar">
    <w:name w:val="SFNT Clause Level 1 Char Char"/>
    <w:link w:val="SFNTClauseLevel1"/>
    <w:rsid w:val="00A707B1"/>
    <w:rPr>
      <w:rFonts w:ascii="Arial" w:eastAsia="Times New Roman" w:hAnsi="Arial"/>
      <w:sz w:val="22"/>
      <w:szCs w:val="24"/>
    </w:rPr>
  </w:style>
  <w:style w:type="paragraph" w:customStyle="1" w:styleId="Indent">
    <w:name w:val="Indent"/>
    <w:basedOn w:val="Normal"/>
    <w:rsid w:val="00B12A37"/>
    <w:pPr>
      <w:numPr>
        <w:numId w:val="8"/>
      </w:numPr>
      <w:spacing w:before="120" w:after="120"/>
    </w:pPr>
    <w:rPr>
      <w:lang w:eastAsia="en-US"/>
    </w:rPr>
  </w:style>
  <w:style w:type="paragraph" w:customStyle="1" w:styleId="L4">
    <w:name w:val="L4"/>
    <w:basedOn w:val="Normal"/>
    <w:link w:val="L4Char"/>
    <w:rsid w:val="007D7809"/>
    <w:pPr>
      <w:keepLines/>
      <w:numPr>
        <w:numId w:val="9"/>
      </w:numPr>
      <w:spacing w:before="120" w:after="180"/>
    </w:pPr>
    <w:rPr>
      <w:lang w:eastAsia="en-US"/>
    </w:rPr>
  </w:style>
  <w:style w:type="character" w:customStyle="1" w:styleId="L4Char">
    <w:name w:val="L4 Char"/>
    <w:link w:val="L4"/>
    <w:locked/>
    <w:rsid w:val="00B80D9C"/>
    <w:rPr>
      <w:rFonts w:ascii="Arial" w:eastAsia="Times New Roman" w:hAnsi="Arial"/>
      <w:sz w:val="22"/>
    </w:rPr>
  </w:style>
  <w:style w:type="paragraph" w:customStyle="1" w:styleId="Block">
    <w:name w:val="Block"/>
    <w:basedOn w:val="Normal"/>
    <w:rsid w:val="00432E0F"/>
    <w:pPr>
      <w:spacing w:before="120"/>
      <w:ind w:left="1134"/>
    </w:pPr>
    <w:rPr>
      <w:lang w:eastAsia="en-US"/>
    </w:rPr>
  </w:style>
  <w:style w:type="paragraph" w:customStyle="1" w:styleId="ProcNo">
    <w:name w:val="Proc No"/>
    <w:basedOn w:val="Normal"/>
    <w:rsid w:val="008C5D77"/>
    <w:pPr>
      <w:spacing w:after="0"/>
    </w:pPr>
    <w:rPr>
      <w:sz w:val="20"/>
      <w:lang w:eastAsia="en-US"/>
    </w:rPr>
  </w:style>
  <w:style w:type="paragraph" w:customStyle="1" w:styleId="coverpage">
    <w:name w:val="coverpage"/>
    <w:basedOn w:val="Normal"/>
    <w:rsid w:val="008C5D77"/>
    <w:pPr>
      <w:spacing w:after="0"/>
    </w:pPr>
    <w:rPr>
      <w:sz w:val="24"/>
      <w:lang w:eastAsia="en-US"/>
    </w:rPr>
  </w:style>
  <w:style w:type="paragraph" w:styleId="TOC4">
    <w:name w:val="toc 4"/>
    <w:basedOn w:val="Normal"/>
    <w:next w:val="Normal"/>
    <w:autoRedefine/>
    <w:semiHidden/>
    <w:rsid w:val="008C5D77"/>
    <w:pPr>
      <w:spacing w:after="0"/>
      <w:ind w:left="600"/>
    </w:pPr>
    <w:rPr>
      <w:sz w:val="20"/>
      <w:lang w:eastAsia="en-US"/>
    </w:rPr>
  </w:style>
  <w:style w:type="paragraph" w:styleId="TOC6">
    <w:name w:val="toc 6"/>
    <w:basedOn w:val="Normal"/>
    <w:next w:val="Normal"/>
    <w:autoRedefine/>
    <w:semiHidden/>
    <w:rsid w:val="008C5D77"/>
    <w:pPr>
      <w:spacing w:after="0"/>
      <w:ind w:left="1000"/>
    </w:pPr>
    <w:rPr>
      <w:sz w:val="20"/>
      <w:lang w:eastAsia="en-US"/>
    </w:rPr>
  </w:style>
  <w:style w:type="paragraph" w:styleId="TOC7">
    <w:name w:val="toc 7"/>
    <w:basedOn w:val="Normal"/>
    <w:next w:val="Normal"/>
    <w:autoRedefine/>
    <w:semiHidden/>
    <w:rsid w:val="008C5D77"/>
    <w:pPr>
      <w:spacing w:after="0"/>
      <w:ind w:left="1200"/>
    </w:pPr>
    <w:rPr>
      <w:sz w:val="20"/>
      <w:lang w:eastAsia="en-US"/>
    </w:rPr>
  </w:style>
  <w:style w:type="paragraph" w:styleId="TOC8">
    <w:name w:val="toc 8"/>
    <w:basedOn w:val="Normal"/>
    <w:next w:val="Normal"/>
    <w:autoRedefine/>
    <w:semiHidden/>
    <w:rsid w:val="008C5D77"/>
    <w:pPr>
      <w:spacing w:after="0"/>
      <w:ind w:left="1400"/>
    </w:pPr>
    <w:rPr>
      <w:sz w:val="20"/>
      <w:lang w:eastAsia="en-US"/>
    </w:rPr>
  </w:style>
  <w:style w:type="paragraph" w:styleId="TOC9">
    <w:name w:val="toc 9"/>
    <w:basedOn w:val="Normal"/>
    <w:next w:val="Normal"/>
    <w:autoRedefine/>
    <w:semiHidden/>
    <w:rsid w:val="008C5D77"/>
    <w:pPr>
      <w:spacing w:after="0"/>
      <w:ind w:left="1600"/>
    </w:pPr>
    <w:rPr>
      <w:sz w:val="20"/>
      <w:lang w:eastAsia="en-US"/>
    </w:rPr>
  </w:style>
  <w:style w:type="paragraph" w:styleId="BodyTextIndent">
    <w:name w:val="Body Text Indent"/>
    <w:basedOn w:val="Normal"/>
    <w:link w:val="BodyTextIndentChar"/>
    <w:rsid w:val="008C5D77"/>
    <w:pPr>
      <w:spacing w:after="120"/>
      <w:ind w:left="283"/>
    </w:pPr>
    <w:rPr>
      <w:sz w:val="20"/>
      <w:lang w:eastAsia="en-US"/>
    </w:rPr>
  </w:style>
  <w:style w:type="character" w:customStyle="1" w:styleId="BodyTextIndentChar">
    <w:name w:val="Body Text Indent Char"/>
    <w:basedOn w:val="DefaultParagraphFont"/>
    <w:link w:val="BodyTextIndent"/>
    <w:rsid w:val="008C5D77"/>
    <w:rPr>
      <w:rFonts w:ascii="Arial" w:eastAsia="Times New Roman" w:hAnsi="Arial"/>
    </w:rPr>
  </w:style>
  <w:style w:type="paragraph" w:customStyle="1" w:styleId="Style2">
    <w:name w:val="Style2"/>
    <w:basedOn w:val="TOC2"/>
    <w:autoRedefine/>
    <w:rsid w:val="008C5D77"/>
    <w:pPr>
      <w:tabs>
        <w:tab w:val="clear" w:pos="720"/>
        <w:tab w:val="clear" w:pos="1440"/>
        <w:tab w:val="clear" w:pos="9060"/>
        <w:tab w:val="left" w:pos="851"/>
        <w:tab w:val="right" w:leader="dot" w:pos="9628"/>
      </w:tabs>
      <w:spacing w:after="0"/>
      <w:ind w:left="200"/>
    </w:pPr>
    <w:rPr>
      <w:noProof/>
      <w:sz w:val="20"/>
      <w:szCs w:val="20"/>
      <w:lang w:eastAsia="en-US"/>
    </w:rPr>
  </w:style>
  <w:style w:type="paragraph" w:customStyle="1" w:styleId="SFNTCLAUSEHEADING">
    <w:name w:val="SFNT CLAUSE HEADING"/>
    <w:basedOn w:val="Normal"/>
    <w:next w:val="SFNTClauseLevel1"/>
    <w:rsid w:val="008C5D77"/>
    <w:pPr>
      <w:keepNext/>
      <w:spacing w:before="240" w:after="120"/>
      <w:jc w:val="both"/>
    </w:pPr>
    <w:rPr>
      <w:rFonts w:ascii="Arial Bold" w:hAnsi="Arial Bold" w:cs="Arial"/>
      <w:b/>
      <w:caps/>
      <w:sz w:val="28"/>
      <w:szCs w:val="28"/>
    </w:rPr>
  </w:style>
  <w:style w:type="paragraph" w:customStyle="1" w:styleId="SFNTClauseLevel2">
    <w:name w:val="SFNT Clause Level 2"/>
    <w:basedOn w:val="Normal"/>
    <w:link w:val="SFNTClauseLevel2CharChar"/>
    <w:rsid w:val="008C5D77"/>
    <w:pPr>
      <w:spacing w:before="120" w:after="120"/>
      <w:jc w:val="both"/>
    </w:pPr>
    <w:rPr>
      <w:szCs w:val="24"/>
      <w:lang w:eastAsia="en-US"/>
    </w:rPr>
  </w:style>
  <w:style w:type="paragraph" w:customStyle="1" w:styleId="SFNTClauseLevel3">
    <w:name w:val="SFNT Clause Level 3"/>
    <w:basedOn w:val="Normal"/>
    <w:rsid w:val="008C5D77"/>
    <w:pPr>
      <w:spacing w:before="120" w:after="120"/>
      <w:jc w:val="both"/>
    </w:pPr>
    <w:rPr>
      <w:rFonts w:cs="Arial"/>
      <w:szCs w:val="24"/>
    </w:rPr>
  </w:style>
  <w:style w:type="paragraph" w:customStyle="1" w:styleId="SFNTClauseLevel4">
    <w:name w:val="SFNT Clause Level 4"/>
    <w:basedOn w:val="Normal"/>
    <w:rsid w:val="008C5D77"/>
    <w:pPr>
      <w:spacing w:before="120" w:after="120"/>
      <w:jc w:val="both"/>
    </w:pPr>
    <w:rPr>
      <w:rFonts w:cs="Arial"/>
      <w:szCs w:val="24"/>
    </w:rPr>
  </w:style>
  <w:style w:type="character" w:customStyle="1" w:styleId="SFNTClauseLevel2CharChar">
    <w:name w:val="SFNT Clause Level 2 Char Char"/>
    <w:link w:val="SFNTClauseLevel2"/>
    <w:rsid w:val="008C5D77"/>
    <w:rPr>
      <w:rFonts w:ascii="Arial" w:eastAsia="Times New Roman" w:hAnsi="Arial"/>
      <w:sz w:val="22"/>
      <w:szCs w:val="24"/>
    </w:rPr>
  </w:style>
  <w:style w:type="paragraph" w:customStyle="1" w:styleId="SFNTClauseSubHeading">
    <w:name w:val="SFNT Clause Sub Heading"/>
    <w:basedOn w:val="SFNTClauseLevel1"/>
    <w:next w:val="SFNTClauseLevel1"/>
    <w:rsid w:val="008C5D77"/>
    <w:pPr>
      <w:keepNext/>
      <w:numPr>
        <w:ilvl w:val="0"/>
        <w:numId w:val="0"/>
      </w:numPr>
      <w:tabs>
        <w:tab w:val="num" w:pos="0"/>
        <w:tab w:val="num" w:pos="360"/>
      </w:tabs>
    </w:pPr>
    <w:rPr>
      <w:rFonts w:ascii="Arial Bold" w:hAnsi="Arial Bold"/>
      <w:b/>
      <w:sz w:val="24"/>
    </w:rPr>
  </w:style>
  <w:style w:type="table" w:styleId="TableGrid">
    <w:name w:val="Table Grid"/>
    <w:basedOn w:val="TableNormal"/>
    <w:uiPriority w:val="59"/>
    <w:rsid w:val="00465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CoverPageTitle">
    <w:name w:val="NTG Cover Page Title"/>
    <w:basedOn w:val="Normal"/>
    <w:uiPriority w:val="99"/>
    <w:rsid w:val="009D2EA0"/>
    <w:pPr>
      <w:tabs>
        <w:tab w:val="left" w:pos="2805"/>
      </w:tabs>
      <w:autoSpaceDE w:val="0"/>
      <w:autoSpaceDN w:val="0"/>
      <w:adjustRightInd w:val="0"/>
      <w:spacing w:before="1000" w:after="200" w:line="700" w:lineRule="atLeast"/>
      <w:textAlignment w:val="center"/>
    </w:pPr>
    <w:rPr>
      <w:rFonts w:ascii="Arial Black" w:eastAsiaTheme="minorHAnsi" w:hAnsi="Arial Black" w:cs="Lato Black"/>
      <w:color w:val="C66005"/>
      <w:sz w:val="66"/>
      <w:szCs w:val="6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058483">
      <w:bodyDiv w:val="1"/>
      <w:marLeft w:val="0"/>
      <w:marRight w:val="0"/>
      <w:marTop w:val="0"/>
      <w:marBottom w:val="0"/>
      <w:divBdr>
        <w:top w:val="none" w:sz="0" w:space="0" w:color="auto"/>
        <w:left w:val="none" w:sz="0" w:space="0" w:color="auto"/>
        <w:bottom w:val="none" w:sz="0" w:space="0" w:color="auto"/>
        <w:right w:val="none" w:sz="0" w:space="0" w:color="auto"/>
      </w:divBdr>
    </w:div>
    <w:div w:id="706373896">
      <w:bodyDiv w:val="1"/>
      <w:marLeft w:val="0"/>
      <w:marRight w:val="0"/>
      <w:marTop w:val="0"/>
      <w:marBottom w:val="0"/>
      <w:divBdr>
        <w:top w:val="none" w:sz="0" w:space="0" w:color="auto"/>
        <w:left w:val="none" w:sz="0" w:space="0" w:color="auto"/>
        <w:bottom w:val="none" w:sz="0" w:space="0" w:color="auto"/>
        <w:right w:val="none" w:sz="0" w:space="0" w:color="auto"/>
      </w:divBdr>
    </w:div>
    <w:div w:id="1959869079">
      <w:bodyDiv w:val="1"/>
      <w:marLeft w:val="0"/>
      <w:marRight w:val="0"/>
      <w:marTop w:val="0"/>
      <w:marBottom w:val="0"/>
      <w:divBdr>
        <w:top w:val="none" w:sz="0" w:space="0" w:color="auto"/>
        <w:left w:val="none" w:sz="0" w:space="0" w:color="auto"/>
        <w:bottom w:val="none" w:sz="0" w:space="0" w:color="auto"/>
        <w:right w:val="none" w:sz="0" w:space="0" w:color="auto"/>
      </w:divBdr>
    </w:div>
    <w:div w:id="206906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eader" Target="header4.xml"/><Relationship Id="rId39" Type="http://schemas.openxmlformats.org/officeDocument/2006/relationships/hyperlink" Target="https://dipl.nt.gov.au/infrastructure/specification-services/site-specific-rules"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mailto:govtcontracts@nt.gov.au" TargetMode="External"/><Relationship Id="rId42" Type="http://schemas.openxmlformats.org/officeDocument/2006/relationships/header" Target="header9.xml"/><Relationship Id="rId47"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hyperlink" Target="https://nt.gov.au/industry/government/procurement-conditions-framework/competitive-tendering-guidelines" TargetMode="External"/><Relationship Id="rId38" Type="http://schemas.openxmlformats.org/officeDocument/2006/relationships/hyperlink" Target="https://dipl.nt.gov.au/infrastructure/specification-services/site-specific-rule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hyperlink" Target="https://nt.gov.au/industry/government/procurement-conditions-framework/procurement-code" TargetMode="External"/><Relationship Id="rId37" Type="http://schemas.openxmlformats.org/officeDocument/2006/relationships/hyperlink" Target="http://www.nt.gov.au/lant/about-parliament/Parliament_House_Site_%20Rules.pdf" TargetMode="External"/><Relationship Id="rId40" Type="http://schemas.openxmlformats.org/officeDocument/2006/relationships/hyperlink" Target="http://www.casa.gov.au/wcmswr/_assets/main/download/caaps/ops/92_1.pdf" TargetMode="External"/><Relationship Id="rId45" Type="http://schemas.openxmlformats.org/officeDocument/2006/relationships/footer" Target="footer7.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2.xml"/><Relationship Id="rId28" Type="http://schemas.openxmlformats.org/officeDocument/2006/relationships/header" Target="header6.xml"/><Relationship Id="rId36" Type="http://schemas.openxmlformats.org/officeDocument/2006/relationships/hyperlink" Target="http://www.education.nt.gov.au"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yperlink" Target="mailto:Darwin@aacnt.com.au" TargetMode="External"/><Relationship Id="rId43" Type="http://schemas.openxmlformats.org/officeDocument/2006/relationships/footer" Target="footer6.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1F12BB24AF4A648B9F991AC29C8031"/>
        <w:category>
          <w:name w:val="General"/>
          <w:gallery w:val="placeholder"/>
        </w:category>
        <w:types>
          <w:type w:val="bbPlcHdr"/>
        </w:types>
        <w:behaviors>
          <w:behavior w:val="content"/>
        </w:behaviors>
        <w:guid w:val="{5EFAF3FE-C934-47F6-B942-B8A0A2312812}"/>
      </w:docPartPr>
      <w:docPartBody>
        <w:p w:rsidR="00000000" w:rsidRDefault="00364878" w:rsidP="00364878">
          <w:pPr>
            <w:pStyle w:val="CB1F12BB24AF4A648B9F991AC29C8031"/>
          </w:pPr>
          <w:r w:rsidRPr="000C7A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78"/>
    <w:rsid w:val="00364878"/>
    <w:rsid w:val="008F3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878"/>
    <w:rPr>
      <w:color w:val="808080"/>
    </w:rPr>
  </w:style>
  <w:style w:type="paragraph" w:customStyle="1" w:styleId="CB1F12BB24AF4A648B9F991AC29C8031">
    <w:name w:val="CB1F12BB24AF4A648B9F991AC29C8031"/>
    <w:rsid w:val="003648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878"/>
    <w:rPr>
      <w:color w:val="808080"/>
    </w:rPr>
  </w:style>
  <w:style w:type="paragraph" w:customStyle="1" w:styleId="CB1F12BB24AF4A648B9F991AC29C8031">
    <w:name w:val="CB1F12BB24AF4A648B9F991AC29C8031"/>
    <w:rsid w:val="00364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2AXQX2YYQNYC-256-367</_dlc_DocId>
    <_dlc_DocIdUrl xmlns="28e3188d-fccf-4e87-a6b6-2e446be4517c">
      <Url>http://www.dob.nt.gov.au/business/tenders-contracts/legislative_framework/tendering-contract/_layouts/DocIdRedir.aspx?ID=2AXQX2YYQNYC-256-367</Url>
      <Description>2AXQX2YYQNYC-256-367</Description>
    </_dlc_DocIdUrl>
    <Document_x0020_Size xmlns="28e3188d-fccf-4e87-a6b6-2e446be4517c">(docx 141 kb)</Document_x0020_Size>
    <Sub_x0020_Category xmlns="28e3188d-fccf-4e87-a6b6-2e446be4517c"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8e3188d-fccf-4e87-a6b6-2e446be4517c">2AXQX2YYQNYC-256-422</_dlc_DocId>
    <_dlc_DocIdUrl xmlns="28e3188d-fccf-4e87-a6b6-2e446be4517c">
      <Url>http://www.dob.nt.gov.au/business/tenders-contracts/legislative_framework/tendering-contract/_layouts/DocIdRedir.aspx?ID=2AXQX2YYQNYC-256-422</Url>
      <Description>2AXQX2YYQNYC-256-422</Description>
    </_dlc_DocIdUrl>
    <Sub_x0020_Category xmlns="28e3188d-fccf-4e87-a6b6-2e446be4517c" xsi:nil="true"/>
    <Document_x0020_Size xmlns="28e3188d-fccf-4e87-a6b6-2e446be4517c">(docx 109 kb)</Document_x0020_Siz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85B1DC4CA58C42948BE5A3B562A8E4" ma:contentTypeVersion="1" ma:contentTypeDescription="Create a new document." ma:contentTypeScope="" ma:versionID="14303491980eafb28687e250c9ff349d">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c35db6d2fa9e7495103065c9847e91f3" ns1:_="" ns2:_="">
    <xsd:import namespace="http://schemas.microsoft.com/sharepoint/v3"/>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2AXQX2YYQNYC-256-375</_dlc_DocId>
    <_dlc_DocIdUrl xmlns="28e3188d-fccf-4e87-a6b6-2e446be4517c">
      <Url>http://www.dob.nt.gov.au/business/tenders-contracts/legislative_framework/tendering-contract/_layouts/DocIdRedir.aspx?ID=2AXQX2YYQNYC-256-375</Url>
      <Description>2AXQX2YYQNYC-256-375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Accessible Documents" ma:contentTypeID="0x010100EBDD23E1FA8D2B4AAF4AA2F166A197FF001F4DD85D2B018A46AD2DCFDD236BC00D" ma:contentTypeVersion="15" ma:contentTypeDescription="Content Type for storing accessible documents" ma:contentTypeScope="" ma:versionID="83649288d0f122a8ed7c83deb4abcfb4">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bdd7179b414c1608a6384206e79d296b" ns1:_="" ns2:_="">
    <xsd:import namespace="http://schemas.microsoft.com/sharepoint/v3"/>
    <xsd:import namespace="28e3188d-fccf-4e87-a6b6-2e446be4517c"/>
    <xsd:element name="properties">
      <xsd:complexType>
        <xsd:sequence>
          <xsd:element name="documentManagement">
            <xsd:complexType>
              <xsd:all>
                <xsd:element ref="ns2:Document_x0020_Size" minOccurs="0"/>
                <xsd:element ref="ns2:Sub_x0020_Category" minOccurs="0"/>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internalName="PublishingStartDate">
      <xsd:simpleType>
        <xsd:restriction base="dms:Unknown"/>
      </xsd:simpleType>
    </xsd:element>
    <xsd:element name="PublishingExpirationDate" ma:index="6"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Document_x0020_Size" ma:index="2" nillable="true" ma:displayName="Document Size" ma:internalName="Document_x0020_Size" ma:readOnly="false">
      <xsd:simpleType>
        <xsd:restriction base="dms:Text">
          <xsd:maxLength value="255"/>
        </xsd:restriction>
      </xsd:simpleType>
    </xsd:element>
    <xsd:element name="Sub_x0020_Category" ma:index="4" nillable="true" ma:displayName="Sub Category" ma:internalName="Sub_x0020_Category">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3085B1DC4CA58C42948BE5A3B562A8E4" ma:contentTypeVersion="1" ma:contentTypeDescription="Create a new document." ma:contentTypeScope="" ma:versionID="14303491980eafb28687e250c9ff349d">
  <xsd:schema xmlns:xsd="http://www.w3.org/2001/XMLSchema" xmlns:xs="http://www.w3.org/2001/XMLSchema" xmlns:p="http://schemas.microsoft.com/office/2006/metadata/properties" xmlns:ns1="http://schemas.microsoft.com/sharepoint/v3" xmlns:ns2="28e3188d-fccf-4e87-a6b6-2e446be4517c" targetNamespace="http://schemas.microsoft.com/office/2006/metadata/properties" ma:root="true" ma:fieldsID="c35db6d2fa9e7495103065c9847e91f3" ns1:_="" ns2:_="">
    <xsd:import namespace="http://schemas.microsoft.com/sharepoint/v3"/>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lc_DocId xmlns="28e3188d-fccf-4e87-a6b6-2e446be4517c">2AXQX2YYQNYC-256-509</_dlc_DocId>
    <_dlc_DocIdUrl xmlns="28e3188d-fccf-4e87-a6b6-2e446be4517c">
      <Url>http://www.dob.nt.gov.au/business/tenders-contracts/legislative_framework/tendering-contract/_layouts/DocIdRedir.aspx?ID=2AXQX2YYQNYC-256-509</Url>
      <Description>2AXQX2YYQNYC-256-509</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78E64-8780-45D4-9C66-58A1791C3314}">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10.xml><?xml version="1.0" encoding="utf-8"?>
<ds:datastoreItem xmlns:ds="http://schemas.openxmlformats.org/officeDocument/2006/customXml" ds:itemID="{AF4DB5F1-A501-4121-A87C-C17EB9EA3913}">
  <ds:schemaRefs>
    <ds:schemaRef ds:uri="http://schemas.openxmlformats.org/officeDocument/2006/bibliography"/>
  </ds:schemaRefs>
</ds:datastoreItem>
</file>

<file path=customXml/itemProps11.xml><?xml version="1.0" encoding="utf-8"?>
<ds:datastoreItem xmlns:ds="http://schemas.openxmlformats.org/officeDocument/2006/customXml" ds:itemID="{90AF4D5A-6DA8-4F07-B07E-368E69AF36B9}">
  <ds:schemaRefs>
    <ds:schemaRef ds:uri="http://schemas.openxmlformats.org/officeDocument/2006/bibliography"/>
  </ds:schemaRefs>
</ds:datastoreItem>
</file>

<file path=customXml/itemProps12.xml><?xml version="1.0" encoding="utf-8"?>
<ds:datastoreItem xmlns:ds="http://schemas.openxmlformats.org/officeDocument/2006/customXml" ds:itemID="{485EF8D3-18A6-43FF-8006-D7E74340F94C}">
  <ds:schemaRefs>
    <ds:schemaRef ds:uri="http://schemas.openxmlformats.org/officeDocument/2006/bibliography"/>
  </ds:schemaRefs>
</ds:datastoreItem>
</file>

<file path=customXml/itemProps2.xml><?xml version="1.0" encoding="utf-8"?>
<ds:datastoreItem xmlns:ds="http://schemas.openxmlformats.org/officeDocument/2006/customXml" ds:itemID="{13EB0601-EB8C-424D-B935-541B4C6ED92F}">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3.xml><?xml version="1.0" encoding="utf-8"?>
<ds:datastoreItem xmlns:ds="http://schemas.openxmlformats.org/officeDocument/2006/customXml" ds:itemID="{235BE7A4-A0E7-44F6-839B-84E34892E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3BA63-2369-4447-97F8-3213CC939F7E}">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5.xml><?xml version="1.0" encoding="utf-8"?>
<ds:datastoreItem xmlns:ds="http://schemas.openxmlformats.org/officeDocument/2006/customXml" ds:itemID="{42947AFD-1411-42E5-8B90-EECAE8A8C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4BF346-1712-428F-A446-6F1BCB1B1CB8}">
  <ds:schemaRefs>
    <ds:schemaRef ds:uri="http://schemas.openxmlformats.org/officeDocument/2006/bibliography"/>
  </ds:schemaRefs>
</ds:datastoreItem>
</file>

<file path=customXml/itemProps7.xml><?xml version="1.0" encoding="utf-8"?>
<ds:datastoreItem xmlns:ds="http://schemas.openxmlformats.org/officeDocument/2006/customXml" ds:itemID="{C5781190-1493-47D7-97EE-71D243997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88BE248-C463-445E-89D5-DD16DDCCBBC4}">
  <ds:schemaRefs>
    <ds:schemaRef ds:uri="http://schemas.microsoft.com/office/2006/metadata/properties"/>
    <ds:schemaRef ds:uri="http://schemas.microsoft.com/office/infopath/2007/PartnerControls"/>
    <ds:schemaRef ds:uri="http://schemas.microsoft.com/sharepoint/v3"/>
    <ds:schemaRef ds:uri="28e3188d-fccf-4e87-a6b6-2e446be4517c"/>
  </ds:schemaRefs>
</ds:datastoreItem>
</file>

<file path=customXml/itemProps9.xml><?xml version="1.0" encoding="utf-8"?>
<ds:datastoreItem xmlns:ds="http://schemas.openxmlformats.org/officeDocument/2006/customXml" ds:itemID="{7E84B8D9-38F7-4985-9A51-C531C9C7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7044</Words>
  <Characters>40152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Conditions of Quoting Version 5.2.00</vt:lpstr>
    </vt:vector>
  </TitlesOfParts>
  <LinksUpToDate>false</LinksUpToDate>
  <CharactersWithSpaces>47102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Quoting</dc:title>
  <dc:creator/>
  <cp:lastModifiedBy/>
  <cp:revision>1</cp:revision>
  <dcterms:created xsi:type="dcterms:W3CDTF">2017-02-06T01:22:00Z</dcterms:created>
  <dcterms:modified xsi:type="dcterms:W3CDTF">2017-02-15T03:58:00Z</dcterms:modified>
  <cp:category>Quote current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1c13088b-420c-4e53-a01a-d2b11c2349f4</vt:lpwstr>
  </property>
  <property fmtid="{D5CDD505-2E9C-101B-9397-08002B2CF9AE}" pid="3" name="ContentTypeId">
    <vt:lpwstr>0x010100EBDD23E1FA8D2B4AAF4AA2F166A197FF001F4DD85D2B018A46AD2DCFDD236BC00D</vt:lpwstr>
  </property>
</Properties>
</file>