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123755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03FC6">
        <w:t>118</w:t>
      </w:r>
      <w:r w:rsidR="00053007">
        <w:tab/>
      </w:r>
      <w:r w:rsidR="000A335F">
        <w:t>1</w:t>
      </w:r>
      <w:r w:rsidR="00103FC6">
        <w:t>4</w:t>
      </w:r>
      <w:r w:rsidR="004561D5">
        <w:t xml:space="preserve"> Dec</w:t>
      </w:r>
      <w:r w:rsidR="007E2DD6">
        <w:t>em</w:t>
      </w:r>
      <w:r w:rsidR="006D7F2C">
        <w:t>ber</w:t>
      </w:r>
      <w:r>
        <w:t xml:space="preserve"> 2016</w:t>
      </w:r>
    </w:p>
    <w:p w:rsidR="00421101" w:rsidRPr="001F2D88" w:rsidRDefault="00421101" w:rsidP="00C8527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421101" w:rsidRPr="004C196F" w:rsidRDefault="00421101" w:rsidP="00C8527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421101" w:rsidRPr="005D2BCA" w:rsidRDefault="00421101" w:rsidP="00C8527F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Declaration of Vernon Arafura Fire Management Zone</w:t>
      </w:r>
    </w:p>
    <w:p w:rsidR="00421101" w:rsidRDefault="00421101" w:rsidP="00421101">
      <w:pPr>
        <w:spacing w:line="360" w:lineRule="auto"/>
        <w:jc w:val="both"/>
      </w:pPr>
      <w:r w:rsidRPr="00CE1DB8">
        <w:t xml:space="preserve">I, </w:t>
      </w:r>
      <w:r>
        <w:t>Lauren Jane Moss, Minister for Environment and Natural Resources:</w:t>
      </w:r>
    </w:p>
    <w:p w:rsidR="00421101" w:rsidRDefault="00421101" w:rsidP="00421101">
      <w:pPr>
        <w:widowControl/>
        <w:numPr>
          <w:ilvl w:val="0"/>
          <w:numId w:val="36"/>
        </w:numPr>
        <w:spacing w:before="120" w:after="120" w:line="360" w:lineRule="auto"/>
        <w:ind w:left="567" w:hanging="567"/>
        <w:jc w:val="both"/>
      </w:pPr>
      <w:r w:rsidRPr="00CE1DB8">
        <w:t>under section </w:t>
      </w:r>
      <w:r>
        <w:t xml:space="preserve">58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>, revoke the declaration of the Vernon Fire Management Zone and the Arafura Fire Management Zone; and</w:t>
      </w:r>
    </w:p>
    <w:p w:rsidR="00421101" w:rsidRDefault="00421101" w:rsidP="00421101">
      <w:pPr>
        <w:widowControl/>
        <w:numPr>
          <w:ilvl w:val="0"/>
          <w:numId w:val="36"/>
        </w:numPr>
        <w:spacing w:before="120" w:after="120" w:line="360" w:lineRule="auto"/>
        <w:ind w:left="567" w:hanging="567"/>
        <w:jc w:val="both"/>
      </w:pPr>
      <w:r>
        <w:t xml:space="preserve">under section 58 of the </w:t>
      </w:r>
      <w:r>
        <w:rPr>
          <w:i/>
        </w:rPr>
        <w:t>Bushfires Management Act</w:t>
      </w:r>
      <w:r>
        <w:t>, declare the land described in the Schedule to be the Vernon Arafura Fire Management Zone.</w:t>
      </w:r>
    </w:p>
    <w:p w:rsidR="00421101" w:rsidRPr="00CE1DB8" w:rsidRDefault="00421101" w:rsidP="00421101">
      <w:pPr>
        <w:spacing w:line="360" w:lineRule="auto"/>
      </w:pPr>
      <w:r w:rsidRPr="00CE1DB8">
        <w:t>Dated</w:t>
      </w:r>
      <w:r>
        <w:t xml:space="preserve"> 13 December 2016</w:t>
      </w:r>
    </w:p>
    <w:p w:rsidR="00421101" w:rsidRPr="00CE1DB8" w:rsidRDefault="00C8527F" w:rsidP="00C8527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421101" w:rsidRPr="00CE1DB8" w:rsidRDefault="00421101" w:rsidP="00C8527F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421101" w:rsidRPr="00AA3329" w:rsidRDefault="00421101" w:rsidP="00C8527F">
      <w:pPr>
        <w:pageBreakBefore/>
        <w:spacing w:line="360" w:lineRule="auto"/>
        <w:jc w:val="center"/>
        <w:rPr>
          <w:rFonts w:cs="Helvetica"/>
        </w:rPr>
      </w:pPr>
      <w:r>
        <w:rPr>
          <w:rFonts w:cs="Helvetica"/>
          <w:b/>
        </w:rPr>
        <w:lastRenderedPageBreak/>
        <w:t>Schedule</w:t>
      </w:r>
    </w:p>
    <w:p w:rsidR="00421101" w:rsidRPr="00D92F62" w:rsidRDefault="00421101" w:rsidP="00421101">
      <w:pPr>
        <w:spacing w:before="120" w:after="120" w:line="360" w:lineRule="auto"/>
        <w:jc w:val="both"/>
      </w:pPr>
      <w:r w:rsidRPr="00D92F62">
        <w:t>All that area of land in the Darwin and Katherine Regions of the Northern Territory of Aus</w:t>
      </w:r>
      <w:r>
        <w:t>tralia containing an area of 60 </w:t>
      </w:r>
      <w:r w:rsidRPr="00D92F62">
        <w:t xml:space="preserve">000 square kilometres more or less and bounded by lines described as follows: </w:t>
      </w:r>
    </w:p>
    <w:p w:rsidR="00421101" w:rsidRPr="00D92F62" w:rsidRDefault="00421101" w:rsidP="00421101">
      <w:pPr>
        <w:spacing w:before="120" w:after="120" w:line="360" w:lineRule="auto"/>
        <w:jc w:val="both"/>
      </w:pPr>
      <w:r w:rsidRPr="00D92F62">
        <w:t>Commencing at the intersection of the High Water Mark of Finke Bay and the centreline of the Wildman River; thence generally south-easterly by the said centreline to the northerly prolongation of the</w:t>
      </w:r>
      <w:r>
        <w:t xml:space="preserve"> western boundary of NT Portion </w:t>
      </w:r>
      <w:r w:rsidRPr="00D92F62">
        <w:t>4061; thence south to the southern bank of Wildman River, being a point on the boundary of Kakadu National Park; thence southerly by western boundaries of the said Park thence east</w:t>
      </w:r>
      <w:r>
        <w:t>erly to the most northern north</w:t>
      </w:r>
      <w:r>
        <w:noBreakHyphen/>
      </w:r>
      <w:r w:rsidRPr="00D92F62">
        <w:t>western co</w:t>
      </w:r>
      <w:r>
        <w:t xml:space="preserve">rner of NT Portion 220; thence </w:t>
      </w:r>
      <w:r w:rsidRPr="00D92F62">
        <w:t>southe</w:t>
      </w:r>
      <w:r>
        <w:t xml:space="preserve">rly then westerly by a western and a </w:t>
      </w:r>
      <w:r w:rsidRPr="00D92F62">
        <w:t>north-western boundary of said Portion and its prolongation to the centreline of the Mary River; thence generally south</w:t>
      </w:r>
      <w:r w:rsidR="00C8527F">
        <w:noBreakHyphen/>
      </w:r>
      <w:r w:rsidRPr="00D92F62">
        <w:t>easterly by said centreline</w:t>
      </w:r>
      <w:r>
        <w:t xml:space="preserve"> to the northern boundary of NT Portion </w:t>
      </w:r>
      <w:r w:rsidRPr="00D92F62">
        <w:t>4424; thence westerly by part of said boundary and pa</w:t>
      </w:r>
      <w:r>
        <w:t>rt of a southern boundary of NT </w:t>
      </w:r>
      <w:r w:rsidRPr="00D92F62">
        <w:t>Portion</w:t>
      </w:r>
      <w:r>
        <w:t> </w:t>
      </w:r>
      <w:r w:rsidRPr="00D92F62">
        <w:t>1631 to</w:t>
      </w:r>
      <w:r>
        <w:t xml:space="preserve"> the north-eastern corner of NT Portion </w:t>
      </w:r>
      <w:r w:rsidRPr="00D92F62">
        <w:t>710; thence southerly by the eastern boundary of the said Portion to its most south-eastern corner; thence wester</w:t>
      </w:r>
      <w:r>
        <w:t>ly by a southern boundary of NT Portion </w:t>
      </w:r>
      <w:r w:rsidRPr="00D92F62">
        <w:t>710 and its prolongation westerly to the northerly prolongation of an eastern boundar</w:t>
      </w:r>
      <w:r>
        <w:t>y of NT Portion 1169 through NT Portion </w:t>
      </w:r>
      <w:r w:rsidRPr="00D92F62">
        <w:t>5920; thence southerly by the said prolongation and boundary and its prolongation southerly to the most wes</w:t>
      </w:r>
      <w:r>
        <w:t>tern north-western corner of NT Portion </w:t>
      </w:r>
      <w:r w:rsidRPr="00D92F62">
        <w:t>2351; thence southerly by we</w:t>
      </w:r>
      <w:r>
        <w:t>stern boundaries of NT Portions </w:t>
      </w:r>
      <w:r w:rsidRPr="00D92F62">
        <w:t>2351, 2352, 2353, 2354, 2355, 5001, 6615 and 1400 to</w:t>
      </w:r>
      <w:r>
        <w:t xml:space="preserve"> the south-western corner of NT Portion </w:t>
      </w:r>
      <w:r w:rsidRPr="00D92F62">
        <w:t>1400; thence westerly and southerly by part of a northern and par</w:t>
      </w:r>
      <w:r>
        <w:t>t of the western boundary of NT Portion </w:t>
      </w:r>
      <w:r w:rsidRPr="00D92F62">
        <w:t>1347 to the most nort</w:t>
      </w:r>
      <w:r>
        <w:t>hern north-eastern corner of NT Portion </w:t>
      </w:r>
      <w:r w:rsidRPr="00D92F62">
        <w:t>1166; thence westerly by the northern boundaries of the said Portion and their prolongation westerly to the centreline of the Daly River; thence generall</w:t>
      </w:r>
      <w:r>
        <w:t xml:space="preserve">y southerly by the Centrelines </w:t>
      </w:r>
      <w:r w:rsidRPr="00D92F62">
        <w:t xml:space="preserve">of the Daly River and Katherine River to the </w:t>
      </w:r>
      <w:r>
        <w:t>northern boundary of NT Portion </w:t>
      </w:r>
      <w:r w:rsidRPr="00D92F62">
        <w:t>3981; thence westerly by part of the said boundar</w:t>
      </w:r>
      <w:r>
        <w:t>y and northern boundaries of NT Portions </w:t>
      </w:r>
      <w:r w:rsidRPr="00D92F62">
        <w:t>4175, 3982 and 5120 to</w:t>
      </w:r>
      <w:r>
        <w:t xml:space="preserve"> the north-eastern corner of NT </w:t>
      </w:r>
      <w:r w:rsidRPr="00D92F62">
        <w:t>Portion</w:t>
      </w:r>
      <w:r>
        <w:t> </w:t>
      </w:r>
      <w:r w:rsidRPr="00D92F62">
        <w:t xml:space="preserve">3685; thence southerly, westerly, again southerly, again westerly and </w:t>
      </w:r>
      <w:r w:rsidRPr="00D92F62">
        <w:lastRenderedPageBreak/>
        <w:t>north-westerly by an eastern, a southern, an eastern, a southern and a south</w:t>
      </w:r>
      <w:r w:rsidR="00FE79C7">
        <w:noBreakHyphen/>
      </w:r>
      <w:r w:rsidRPr="00D92F62">
        <w:t>western boundary of said Portion and its prolongation north-westerly to the centreline of the Fitzmaurice River; thence generally westerly by the said centreline to the High Water Mark of the Joseph Bonaparte Gulf; thence generally north</w:t>
      </w:r>
      <w:r w:rsidR="00F03F18">
        <w:noBreakHyphen/>
      </w:r>
      <w:r w:rsidRPr="00D92F62">
        <w:t>westerly, north-easterly, again north-westerly, northerly, again north-easterly, easterly, again north-easterly, south-easterly, again easterly by the said High Water Mark and the High Wate</w:t>
      </w:r>
      <w:r>
        <w:t>r Marks of the Joseph Bonaparte </w:t>
      </w:r>
      <w:r w:rsidRPr="00D92F62">
        <w:t xml:space="preserve">Gulf, Timor </w:t>
      </w:r>
      <w:r>
        <w:t xml:space="preserve">Sea, </w:t>
      </w:r>
      <w:r w:rsidRPr="00D92F62">
        <w:t>Anson</w:t>
      </w:r>
      <w:r w:rsidR="00F03F18">
        <w:t> </w:t>
      </w:r>
      <w:r w:rsidRPr="00D92F62">
        <w:t>Ba</w:t>
      </w:r>
      <w:r>
        <w:t>y, Fog Bay, Port Paterson, Port </w:t>
      </w:r>
      <w:r w:rsidRPr="00D92F62">
        <w:t xml:space="preserve">Darwin, Shoal Bay, Adam Bay, Chambers Bay and Finke Bay to the point of commencement including all islands adjacent </w:t>
      </w:r>
      <w:r>
        <w:t xml:space="preserve">to the coastline described herein, and excluding therefrom, </w:t>
      </w:r>
      <w:r w:rsidRPr="00D92F62">
        <w:t xml:space="preserve">the </w:t>
      </w:r>
      <w:r>
        <w:t xml:space="preserve">Greater Darwin Emergency Response Area </w:t>
      </w:r>
      <w:r w:rsidRPr="00D92F62">
        <w:t xml:space="preserve">declared under the </w:t>
      </w:r>
      <w:r w:rsidRPr="00E70C97">
        <w:rPr>
          <w:i/>
        </w:rPr>
        <w:t>Fire and Emergency Act</w:t>
      </w:r>
      <w:r w:rsidRPr="00D92F62">
        <w:t xml:space="preserve"> in </w:t>
      </w:r>
      <w:r w:rsidRPr="00E70C97">
        <w:rPr>
          <w:i/>
        </w:rPr>
        <w:t>Gazette</w:t>
      </w:r>
      <w:r w:rsidR="00F03F18">
        <w:t> </w:t>
      </w:r>
      <w:bookmarkStart w:id="4" w:name="_GoBack"/>
      <w:bookmarkEnd w:id="4"/>
      <w:r>
        <w:t xml:space="preserve">No. G20 of 17 May 2006 and </w:t>
      </w:r>
      <w:r w:rsidRPr="00D92F62">
        <w:t xml:space="preserve">the </w:t>
      </w:r>
      <w:r>
        <w:t>Batchelor</w:t>
      </w:r>
      <w:r w:rsidRPr="00D92F62">
        <w:t xml:space="preserve">, </w:t>
      </w:r>
      <w:r>
        <w:t xml:space="preserve">Adelaide River and Pine Creek Emergency Response Areas </w:t>
      </w:r>
      <w:r w:rsidRPr="00D92F62">
        <w:t xml:space="preserve">declared under the </w:t>
      </w:r>
      <w:r>
        <w:rPr>
          <w:i/>
        </w:rPr>
        <w:t xml:space="preserve">Fire Service Act </w:t>
      </w:r>
      <w:r w:rsidRPr="00E70C97">
        <w:t xml:space="preserve">(repealed) </w:t>
      </w:r>
      <w:r>
        <w:t xml:space="preserve">in </w:t>
      </w:r>
      <w:r w:rsidRPr="00E70C97">
        <w:rPr>
          <w:i/>
        </w:rPr>
        <w:t>Gazette</w:t>
      </w:r>
      <w:r>
        <w:t> No. G29 of 25 </w:t>
      </w:r>
      <w:r w:rsidRPr="00AB49ED">
        <w:t>July 1990.</w:t>
      </w:r>
      <w:r w:rsidRPr="00D92F62">
        <w:t xml:space="preserve"> </w:t>
      </w:r>
    </w:p>
    <w:sectPr w:rsidR="00421101" w:rsidRPr="00D92F62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88" w:rsidRDefault="00605788" w:rsidP="00262753">
      <w:pPr>
        <w:spacing w:before="0" w:after="0"/>
      </w:pPr>
      <w:r>
        <w:separator/>
      </w:r>
    </w:p>
  </w:endnote>
  <w:endnote w:type="continuationSeparator" w:id="0">
    <w:p w:rsidR="00605788" w:rsidRDefault="00605788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E433EF" w:rsidRDefault="00605788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03F18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88" w:rsidRDefault="00605788" w:rsidP="00262753">
      <w:pPr>
        <w:spacing w:before="0" w:after="0"/>
      </w:pPr>
      <w:r>
        <w:separator/>
      </w:r>
    </w:p>
  </w:footnote>
  <w:footnote w:type="continuationSeparator" w:id="0">
    <w:p w:rsidR="00605788" w:rsidRDefault="00605788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246A76" w:rsidRDefault="00605788" w:rsidP="00CF17A8">
    <w:pPr>
      <w:pStyle w:val="Header"/>
    </w:pPr>
    <w:r w:rsidRPr="00246A76">
      <w:t xml:space="preserve">Northern Territory Government Gazette No. </w:t>
    </w:r>
    <w:r w:rsidR="007E28F0">
      <w:t>S118</w:t>
    </w:r>
    <w:r w:rsidRPr="00246A76">
      <w:t xml:space="preserve">, </w:t>
    </w:r>
    <w:r w:rsidR="007E28F0">
      <w:t>14</w:t>
    </w:r>
    <w:r>
      <w:t xml:space="preserve">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33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23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7"/>
  </w:num>
  <w:num w:numId="32">
    <w:abstractNumId w:val="29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3CE"/>
    <w:rsid w:val="00040F0B"/>
    <w:rsid w:val="00041556"/>
    <w:rsid w:val="00041BBD"/>
    <w:rsid w:val="000452B6"/>
    <w:rsid w:val="000471DA"/>
    <w:rsid w:val="00052094"/>
    <w:rsid w:val="000521FF"/>
    <w:rsid w:val="00053007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5CB0"/>
    <w:rsid w:val="00070FD9"/>
    <w:rsid w:val="00071DC1"/>
    <w:rsid w:val="0007569F"/>
    <w:rsid w:val="0007632A"/>
    <w:rsid w:val="00076A7C"/>
    <w:rsid w:val="000771F2"/>
    <w:rsid w:val="000773E4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3FC6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76EC"/>
    <w:rsid w:val="00157B4C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57BF"/>
    <w:rsid w:val="001C7319"/>
    <w:rsid w:val="001C7A8D"/>
    <w:rsid w:val="001C7F3A"/>
    <w:rsid w:val="001D025E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4EBA"/>
    <w:rsid w:val="001F691D"/>
    <w:rsid w:val="00200AB1"/>
    <w:rsid w:val="00201844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5DD"/>
    <w:rsid w:val="00286926"/>
    <w:rsid w:val="00291BA5"/>
    <w:rsid w:val="00295F24"/>
    <w:rsid w:val="00296C5D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ED"/>
    <w:rsid w:val="0030119D"/>
    <w:rsid w:val="00302EC4"/>
    <w:rsid w:val="0030592F"/>
    <w:rsid w:val="0030696D"/>
    <w:rsid w:val="003070FE"/>
    <w:rsid w:val="00307A1F"/>
    <w:rsid w:val="00310AA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4653"/>
    <w:rsid w:val="00344E0B"/>
    <w:rsid w:val="00347ADD"/>
    <w:rsid w:val="003536E4"/>
    <w:rsid w:val="00355BCE"/>
    <w:rsid w:val="0035606A"/>
    <w:rsid w:val="003575ED"/>
    <w:rsid w:val="003577A9"/>
    <w:rsid w:val="003603F7"/>
    <w:rsid w:val="00362883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92814"/>
    <w:rsid w:val="00393241"/>
    <w:rsid w:val="00393F63"/>
    <w:rsid w:val="00395152"/>
    <w:rsid w:val="003A217B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6D2"/>
    <w:rsid w:val="00411B23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34AB"/>
    <w:rsid w:val="00454E20"/>
    <w:rsid w:val="00455A33"/>
    <w:rsid w:val="00455D3B"/>
    <w:rsid w:val="004561D5"/>
    <w:rsid w:val="00460668"/>
    <w:rsid w:val="00460CA0"/>
    <w:rsid w:val="00461C70"/>
    <w:rsid w:val="004643D9"/>
    <w:rsid w:val="004702EC"/>
    <w:rsid w:val="0047153B"/>
    <w:rsid w:val="00474CC6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25B7"/>
    <w:rsid w:val="004C2665"/>
    <w:rsid w:val="004C2E0C"/>
    <w:rsid w:val="004C37A3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E658F"/>
    <w:rsid w:val="004F0F38"/>
    <w:rsid w:val="004F1785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7457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30C6"/>
    <w:rsid w:val="00545856"/>
    <w:rsid w:val="00545C14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FBA"/>
    <w:rsid w:val="00572679"/>
    <w:rsid w:val="0057338D"/>
    <w:rsid w:val="005733D2"/>
    <w:rsid w:val="00575345"/>
    <w:rsid w:val="0057728C"/>
    <w:rsid w:val="005805CD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3102"/>
    <w:rsid w:val="005A4426"/>
    <w:rsid w:val="005A6302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15F3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62D9"/>
    <w:rsid w:val="006363D3"/>
    <w:rsid w:val="0063710B"/>
    <w:rsid w:val="0064187A"/>
    <w:rsid w:val="006423E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5358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5C43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C3C16"/>
    <w:rsid w:val="007D0D60"/>
    <w:rsid w:val="007D3B29"/>
    <w:rsid w:val="007D4DBC"/>
    <w:rsid w:val="007D5352"/>
    <w:rsid w:val="007D5F92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167E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45931"/>
    <w:rsid w:val="00847591"/>
    <w:rsid w:val="00850480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F68"/>
    <w:rsid w:val="008F1F76"/>
    <w:rsid w:val="008F21FB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0AAD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4920"/>
    <w:rsid w:val="009353C7"/>
    <w:rsid w:val="00936A0C"/>
    <w:rsid w:val="00943ABB"/>
    <w:rsid w:val="009458B2"/>
    <w:rsid w:val="00946CCA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7A5D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652F"/>
    <w:rsid w:val="00A0659D"/>
    <w:rsid w:val="00A06822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5B8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9EB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E0219"/>
    <w:rsid w:val="00AE0757"/>
    <w:rsid w:val="00AE1C16"/>
    <w:rsid w:val="00AE312D"/>
    <w:rsid w:val="00AE32A8"/>
    <w:rsid w:val="00AE444A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6A39"/>
    <w:rsid w:val="00B46D6D"/>
    <w:rsid w:val="00B47FC4"/>
    <w:rsid w:val="00B5311D"/>
    <w:rsid w:val="00B53200"/>
    <w:rsid w:val="00B5361A"/>
    <w:rsid w:val="00B54CE9"/>
    <w:rsid w:val="00B55767"/>
    <w:rsid w:val="00B62E8D"/>
    <w:rsid w:val="00B63EF2"/>
    <w:rsid w:val="00B65A3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FD8"/>
    <w:rsid w:val="00BC31E4"/>
    <w:rsid w:val="00BC4017"/>
    <w:rsid w:val="00BC499B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56A03"/>
    <w:rsid w:val="00C61306"/>
    <w:rsid w:val="00C63B91"/>
    <w:rsid w:val="00C6552E"/>
    <w:rsid w:val="00C67E8E"/>
    <w:rsid w:val="00C707D3"/>
    <w:rsid w:val="00C711F5"/>
    <w:rsid w:val="00C72502"/>
    <w:rsid w:val="00C72D0D"/>
    <w:rsid w:val="00C74CE3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6C6F"/>
    <w:rsid w:val="00D07AB9"/>
    <w:rsid w:val="00D07DFC"/>
    <w:rsid w:val="00D10DF6"/>
    <w:rsid w:val="00D15F6B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7A62"/>
    <w:rsid w:val="00DE0BE7"/>
    <w:rsid w:val="00DE1EDB"/>
    <w:rsid w:val="00DE3303"/>
    <w:rsid w:val="00DE3F2F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2B2A"/>
    <w:rsid w:val="00E04428"/>
    <w:rsid w:val="00E060F2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0C00"/>
    <w:rsid w:val="00EA36FF"/>
    <w:rsid w:val="00EA43C3"/>
    <w:rsid w:val="00EA67BB"/>
    <w:rsid w:val="00EB02F3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4B08"/>
    <w:rsid w:val="00EF0952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7F08"/>
    <w:rsid w:val="00F30848"/>
    <w:rsid w:val="00F3358B"/>
    <w:rsid w:val="00F34595"/>
    <w:rsid w:val="00F36C76"/>
    <w:rsid w:val="00F40850"/>
    <w:rsid w:val="00F40C4B"/>
    <w:rsid w:val="00F41AAE"/>
    <w:rsid w:val="00F446B3"/>
    <w:rsid w:val="00F51436"/>
    <w:rsid w:val="00F52D5A"/>
    <w:rsid w:val="00F5430F"/>
    <w:rsid w:val="00F57576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041"/>
    <w:rsid w:val="00FD62B7"/>
    <w:rsid w:val="00FE15D6"/>
    <w:rsid w:val="00FE1788"/>
    <w:rsid w:val="00FE5BC8"/>
    <w:rsid w:val="00FE79C7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14B7-D150-4378-941D-12CB83E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S118 2016</vt:lpstr>
    </vt:vector>
  </TitlesOfParts>
  <Company>NTG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S118 2016</dc:title>
  <dc:creator>Northern Territory Government</dc:creator>
  <cp:lastModifiedBy>mahec</cp:lastModifiedBy>
  <cp:revision>7</cp:revision>
  <cp:lastPrinted>2016-12-14T01:48:00Z</cp:lastPrinted>
  <dcterms:created xsi:type="dcterms:W3CDTF">2016-12-14T01:34:00Z</dcterms:created>
  <dcterms:modified xsi:type="dcterms:W3CDTF">2016-12-14T02:06:00Z</dcterms:modified>
</cp:coreProperties>
</file>