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70B" w:rsidRPr="004F28F4" w:rsidRDefault="00604755" w:rsidP="00C3070B">
      <w:pPr>
        <w:pStyle w:val="StrategyTitle"/>
      </w:pPr>
      <w:r w:rsidRPr="004F28F4">
        <w:fldChar w:fldCharType="begin"/>
      </w:r>
      <w:r w:rsidRPr="004F28F4">
        <w:instrText xml:space="preserve"> FILLIN "Document Name" \* MERGEFORMAT </w:instrText>
      </w:r>
      <w:r w:rsidRPr="004F28F4">
        <w:fldChar w:fldCharType="separate"/>
      </w:r>
      <w:r w:rsidR="004170D6" w:rsidRPr="004F28F4">
        <w:t>Conditions</w:t>
      </w:r>
      <w:r w:rsidR="00AA1157" w:rsidRPr="004F28F4">
        <w:t xml:space="preserve"> of</w:t>
      </w:r>
      <w:r w:rsidR="004170D6" w:rsidRPr="004F28F4">
        <w:t xml:space="preserve"> Contract</w:t>
      </w:r>
      <w:r w:rsidRPr="004F28F4">
        <w:fldChar w:fldCharType="end"/>
      </w:r>
      <w:r w:rsidR="00642D79" w:rsidRPr="004F28F4">
        <w:br/>
      </w:r>
      <w:r w:rsidR="006C7106" w:rsidRPr="004F28F4">
        <w:br/>
      </w:r>
      <w:r w:rsidR="00C3070B" w:rsidRPr="004F28F4">
        <w:t>Supply of Services Period Contract</w:t>
      </w:r>
    </w:p>
    <w:p w:rsidR="007A52D0" w:rsidRPr="004F28F4" w:rsidRDefault="007A52D0" w:rsidP="007A52D0">
      <w:pPr>
        <w:pStyle w:val="DateVersion"/>
      </w:pPr>
      <w:r w:rsidRPr="004F28F4">
        <w:t xml:space="preserve">Effective Date: </w:t>
      </w:r>
      <w:r w:rsidR="004F28F4" w:rsidRPr="004F28F4">
        <w:t xml:space="preserve">1 </w:t>
      </w:r>
      <w:r w:rsidR="009A62E5" w:rsidRPr="004F28F4">
        <w:t>July</w:t>
      </w:r>
      <w:r w:rsidR="003E5F1F" w:rsidRPr="004F28F4">
        <w:t xml:space="preserve"> 2014</w:t>
      </w:r>
      <w:r w:rsidRPr="004F28F4">
        <w:br/>
        <w:t xml:space="preserve">Version No. </w:t>
      </w:r>
      <w:r w:rsidR="00AA1157" w:rsidRPr="004F28F4">
        <w:t>5</w:t>
      </w:r>
      <w:r w:rsidR="004F28F4" w:rsidRPr="004F28F4">
        <w:t>.0</w:t>
      </w:r>
    </w:p>
    <w:p w:rsidR="007A52D0" w:rsidRPr="004F28F4" w:rsidRDefault="007A52D0" w:rsidP="007A52D0"/>
    <w:p w:rsidR="007B7E1F" w:rsidRPr="004F28F4" w:rsidRDefault="007B7E1F" w:rsidP="007B7E1F">
      <w:pPr>
        <w:pStyle w:val="DateVersion"/>
        <w:sectPr w:rsidR="007B7E1F" w:rsidRPr="004F28F4" w:rsidSect="003E5F1F">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4F28F4" w:rsidRDefault="004170D6" w:rsidP="004170D6"/>
    <w:p w:rsidR="004170D6" w:rsidRPr="004F28F4" w:rsidRDefault="004170D6" w:rsidP="004170D6"/>
    <w:p w:rsidR="004170D6" w:rsidRPr="004F28F4" w:rsidRDefault="004170D6" w:rsidP="004170D6"/>
    <w:p w:rsidR="004170D6" w:rsidRPr="004F28F4" w:rsidRDefault="004170D6" w:rsidP="004170D6">
      <w:r w:rsidRPr="004F28F4">
        <w:t>This page is left intentionally blank</w:t>
      </w:r>
    </w:p>
    <w:p w:rsidR="004170D6" w:rsidRPr="004F28F4" w:rsidRDefault="004170D6" w:rsidP="004170D6"/>
    <w:p w:rsidR="004170D6" w:rsidRPr="004F28F4" w:rsidRDefault="004170D6" w:rsidP="004170D6"/>
    <w:p w:rsidR="004170D6" w:rsidRPr="004F28F4" w:rsidRDefault="004170D6" w:rsidP="004170D6">
      <w:pPr>
        <w:sectPr w:rsidR="004170D6" w:rsidRPr="004F28F4" w:rsidSect="009E644B">
          <w:headerReference w:type="default" r:id="rId17"/>
          <w:footerReference w:type="default" r:id="rId18"/>
          <w:pgSz w:w="11906" w:h="16838" w:code="9"/>
          <w:pgMar w:top="1134" w:right="1134" w:bottom="1134" w:left="1134" w:header="709" w:footer="709" w:gutter="0"/>
          <w:cols w:space="720"/>
          <w:docGrid w:linePitch="299"/>
        </w:sectPr>
      </w:pPr>
    </w:p>
    <w:p w:rsidR="00FA431B" w:rsidRPr="004F28F4" w:rsidRDefault="0069482C" w:rsidP="00FA431B">
      <w:pPr>
        <w:jc w:val="center"/>
        <w:rPr>
          <w:sz w:val="28"/>
          <w:szCs w:val="28"/>
        </w:rPr>
      </w:pPr>
      <w:r w:rsidRPr="004F28F4">
        <w:rPr>
          <w:b/>
          <w:sz w:val="28"/>
          <w:szCs w:val="28"/>
        </w:rPr>
        <w:lastRenderedPageBreak/>
        <w:t>Table of Contents</w:t>
      </w:r>
    </w:p>
    <w:p w:rsidR="004F28F4" w:rsidRDefault="004170D6">
      <w:pPr>
        <w:pStyle w:val="TOC1"/>
        <w:rPr>
          <w:rFonts w:asciiTheme="minorHAnsi" w:eastAsiaTheme="minorEastAsia" w:hAnsiTheme="minorHAnsi" w:cstheme="minorBidi"/>
          <w:b w:val="0"/>
          <w:szCs w:val="22"/>
        </w:rPr>
      </w:pPr>
      <w:r w:rsidRPr="004F28F4">
        <w:fldChar w:fldCharType="begin"/>
      </w:r>
      <w:r w:rsidRPr="004F28F4">
        <w:instrText xml:space="preserve"> TOC \o "2-2" \t "Heading 1,1" </w:instrText>
      </w:r>
      <w:r w:rsidRPr="004F28F4">
        <w:fldChar w:fldCharType="separate"/>
      </w:r>
      <w:r w:rsidR="004F28F4">
        <w:t>1</w:t>
      </w:r>
      <w:r w:rsidR="004F28F4">
        <w:rPr>
          <w:rFonts w:asciiTheme="minorHAnsi" w:eastAsiaTheme="minorEastAsia" w:hAnsiTheme="minorHAnsi" w:cstheme="minorBidi"/>
          <w:b w:val="0"/>
          <w:szCs w:val="22"/>
        </w:rPr>
        <w:tab/>
      </w:r>
      <w:r w:rsidR="004F28F4">
        <w:t>Interpretation of Terms</w:t>
      </w:r>
      <w:r w:rsidR="004F28F4">
        <w:tab/>
      </w:r>
      <w:r w:rsidR="004F28F4">
        <w:fldChar w:fldCharType="begin"/>
      </w:r>
      <w:r w:rsidR="004F28F4">
        <w:instrText xml:space="preserve"> PAGEREF _Toc391482021 \h </w:instrText>
      </w:r>
      <w:r w:rsidR="004F28F4">
        <w:fldChar w:fldCharType="separate"/>
      </w:r>
      <w:r w:rsidR="004F28F4">
        <w:t>5</w:t>
      </w:r>
      <w:r w:rsidR="004F28F4">
        <w:fldChar w:fldCharType="end"/>
      </w:r>
    </w:p>
    <w:p w:rsidR="004F28F4" w:rsidRDefault="004F28F4">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Formation of Contract</w:t>
      </w:r>
      <w:r>
        <w:tab/>
      </w:r>
      <w:r>
        <w:fldChar w:fldCharType="begin"/>
      </w:r>
      <w:r>
        <w:instrText xml:space="preserve"> PAGEREF _Toc391482022 \h </w:instrText>
      </w:r>
      <w:r>
        <w:fldChar w:fldCharType="separate"/>
      </w:r>
      <w:r>
        <w:t>7</w:t>
      </w:r>
      <w:r>
        <w:fldChar w:fldCharType="end"/>
      </w:r>
    </w:p>
    <w:p w:rsidR="004F28F4" w:rsidRDefault="004F28F4">
      <w:pPr>
        <w:pStyle w:val="TOC1"/>
        <w:rPr>
          <w:rFonts w:asciiTheme="minorHAnsi" w:eastAsiaTheme="minorEastAsia" w:hAnsiTheme="minorHAnsi" w:cstheme="minorBidi"/>
          <w:b w:val="0"/>
          <w:szCs w:val="22"/>
        </w:rPr>
      </w:pPr>
      <w:r>
        <w:t>3</w:t>
      </w:r>
      <w:r>
        <w:rPr>
          <w:rFonts w:asciiTheme="minorHAnsi" w:eastAsiaTheme="minorEastAsia" w:hAnsiTheme="minorHAnsi" w:cstheme="minorBidi"/>
          <w:b w:val="0"/>
          <w:szCs w:val="22"/>
        </w:rPr>
        <w:tab/>
      </w:r>
      <w:r>
        <w:t>Nature of Contract</w:t>
      </w:r>
      <w:r>
        <w:tab/>
      </w:r>
      <w:r>
        <w:fldChar w:fldCharType="begin"/>
      </w:r>
      <w:r>
        <w:instrText xml:space="preserve"> PAGEREF _Toc391482023 \h </w:instrText>
      </w:r>
      <w:r>
        <w:fldChar w:fldCharType="separate"/>
      </w:r>
      <w:r>
        <w:t>7</w:t>
      </w:r>
      <w:r>
        <w:fldChar w:fldCharType="end"/>
      </w:r>
    </w:p>
    <w:p w:rsidR="004F28F4" w:rsidRDefault="004F28F4">
      <w:pPr>
        <w:pStyle w:val="TOC2"/>
        <w:rPr>
          <w:rFonts w:asciiTheme="minorHAnsi" w:eastAsiaTheme="minorEastAsia" w:hAnsiTheme="minorHAnsi" w:cstheme="minorBidi"/>
        </w:rPr>
      </w:pPr>
      <w:r>
        <w:t>3.1</w:t>
      </w:r>
      <w:r>
        <w:rPr>
          <w:rFonts w:asciiTheme="minorHAnsi" w:eastAsiaTheme="minorEastAsia" w:hAnsiTheme="minorHAnsi" w:cstheme="minorBidi"/>
        </w:rPr>
        <w:tab/>
      </w:r>
      <w:r>
        <w:t>Type of Contract</w:t>
      </w:r>
      <w:r>
        <w:tab/>
      </w:r>
      <w:r>
        <w:fldChar w:fldCharType="begin"/>
      </w:r>
      <w:r>
        <w:instrText xml:space="preserve"> PAGEREF _Toc391482024 \h </w:instrText>
      </w:r>
      <w:r>
        <w:fldChar w:fldCharType="separate"/>
      </w:r>
      <w:r>
        <w:t>7</w:t>
      </w:r>
      <w:r>
        <w:fldChar w:fldCharType="end"/>
      </w:r>
    </w:p>
    <w:p w:rsidR="004F28F4" w:rsidRDefault="004F28F4">
      <w:pPr>
        <w:pStyle w:val="TOC2"/>
        <w:rPr>
          <w:rFonts w:asciiTheme="minorHAnsi" w:eastAsiaTheme="minorEastAsia" w:hAnsiTheme="minorHAnsi" w:cstheme="minorBidi"/>
        </w:rPr>
      </w:pPr>
      <w:r>
        <w:t>3.2</w:t>
      </w:r>
      <w:r>
        <w:rPr>
          <w:rFonts w:asciiTheme="minorHAnsi" w:eastAsiaTheme="minorEastAsia" w:hAnsiTheme="minorHAnsi" w:cstheme="minorBidi"/>
        </w:rPr>
        <w:tab/>
      </w:r>
      <w:r>
        <w:t>Basis of Payment</w:t>
      </w:r>
      <w:r>
        <w:tab/>
      </w:r>
      <w:r>
        <w:fldChar w:fldCharType="begin"/>
      </w:r>
      <w:r>
        <w:instrText xml:space="preserve"> PAGEREF _Toc391482025 \h </w:instrText>
      </w:r>
      <w:r>
        <w:fldChar w:fldCharType="separate"/>
      </w:r>
      <w:r>
        <w:t>8</w:t>
      </w:r>
      <w:r>
        <w:fldChar w:fldCharType="end"/>
      </w:r>
    </w:p>
    <w:p w:rsidR="004F28F4" w:rsidRDefault="004F28F4">
      <w:pPr>
        <w:pStyle w:val="TOC2"/>
        <w:rPr>
          <w:rFonts w:asciiTheme="minorHAnsi" w:eastAsiaTheme="minorEastAsia" w:hAnsiTheme="minorHAnsi" w:cstheme="minorBidi"/>
        </w:rPr>
      </w:pPr>
      <w:r>
        <w:t>3.3</w:t>
      </w:r>
      <w:r>
        <w:rPr>
          <w:rFonts w:asciiTheme="minorHAnsi" w:eastAsiaTheme="minorEastAsia" w:hAnsiTheme="minorHAnsi" w:cstheme="minorBidi"/>
        </w:rPr>
        <w:tab/>
      </w:r>
      <w:r>
        <w:t>Period of Contract</w:t>
      </w:r>
      <w:r>
        <w:tab/>
      </w:r>
      <w:r>
        <w:fldChar w:fldCharType="begin"/>
      </w:r>
      <w:r>
        <w:instrText xml:space="preserve"> PAGEREF _Toc391482026 \h </w:instrText>
      </w:r>
      <w:r>
        <w:fldChar w:fldCharType="separate"/>
      </w:r>
      <w:r>
        <w:t>8</w:t>
      </w:r>
      <w:r>
        <w:fldChar w:fldCharType="end"/>
      </w:r>
    </w:p>
    <w:p w:rsidR="004F28F4" w:rsidRDefault="004F28F4">
      <w:pPr>
        <w:pStyle w:val="TOC2"/>
        <w:rPr>
          <w:rFonts w:asciiTheme="minorHAnsi" w:eastAsiaTheme="minorEastAsia" w:hAnsiTheme="minorHAnsi" w:cstheme="minorBidi"/>
        </w:rPr>
      </w:pPr>
      <w:r>
        <w:t>3.4</w:t>
      </w:r>
      <w:r>
        <w:rPr>
          <w:rFonts w:asciiTheme="minorHAnsi" w:eastAsiaTheme="minorEastAsia" w:hAnsiTheme="minorHAnsi" w:cstheme="minorBidi"/>
        </w:rPr>
        <w:tab/>
      </w:r>
      <w:r>
        <w:t>Contract Extension</w:t>
      </w:r>
      <w:r>
        <w:tab/>
      </w:r>
      <w:r>
        <w:fldChar w:fldCharType="begin"/>
      </w:r>
      <w:r>
        <w:instrText xml:space="preserve"> PAGEREF _Toc391482027 \h </w:instrText>
      </w:r>
      <w:r>
        <w:fldChar w:fldCharType="separate"/>
      </w:r>
      <w:r>
        <w:t>8</w:t>
      </w:r>
      <w:r>
        <w:fldChar w:fldCharType="end"/>
      </w:r>
    </w:p>
    <w:p w:rsidR="004F28F4" w:rsidRDefault="004F28F4">
      <w:pPr>
        <w:pStyle w:val="TOC2"/>
        <w:rPr>
          <w:rFonts w:asciiTheme="minorHAnsi" w:eastAsiaTheme="minorEastAsia" w:hAnsiTheme="minorHAnsi" w:cstheme="minorBidi"/>
        </w:rPr>
      </w:pPr>
      <w:r>
        <w:t>3.5</w:t>
      </w:r>
      <w:r>
        <w:rPr>
          <w:rFonts w:asciiTheme="minorHAnsi" w:eastAsiaTheme="minorEastAsia" w:hAnsiTheme="minorHAnsi" w:cstheme="minorBidi"/>
        </w:rPr>
        <w:tab/>
      </w:r>
      <w:r>
        <w:t>Estimated Quantities</w:t>
      </w:r>
      <w:r>
        <w:tab/>
      </w:r>
      <w:r>
        <w:fldChar w:fldCharType="begin"/>
      </w:r>
      <w:r>
        <w:instrText xml:space="preserve"> PAGEREF _Toc391482028 \h </w:instrText>
      </w:r>
      <w:r>
        <w:fldChar w:fldCharType="separate"/>
      </w:r>
      <w:r>
        <w:t>8</w:t>
      </w:r>
      <w:r>
        <w:fldChar w:fldCharType="end"/>
      </w:r>
    </w:p>
    <w:p w:rsidR="004F28F4" w:rsidRDefault="004F28F4">
      <w:pPr>
        <w:pStyle w:val="TOC2"/>
        <w:rPr>
          <w:rFonts w:asciiTheme="minorHAnsi" w:eastAsiaTheme="minorEastAsia" w:hAnsiTheme="minorHAnsi" w:cstheme="minorBidi"/>
        </w:rPr>
      </w:pPr>
      <w:r>
        <w:t>3.6</w:t>
      </w:r>
      <w:r>
        <w:rPr>
          <w:rFonts w:asciiTheme="minorHAnsi" w:eastAsiaTheme="minorEastAsia" w:hAnsiTheme="minorHAnsi" w:cstheme="minorBidi"/>
        </w:rPr>
        <w:tab/>
      </w:r>
      <w:r>
        <w:t>Price Adjustment</w:t>
      </w:r>
      <w:r>
        <w:tab/>
      </w:r>
      <w:r>
        <w:fldChar w:fldCharType="begin"/>
      </w:r>
      <w:r>
        <w:instrText xml:space="preserve"> PAGEREF _Toc391482029 \h </w:instrText>
      </w:r>
      <w:r>
        <w:fldChar w:fldCharType="separate"/>
      </w:r>
      <w:r>
        <w:t>8</w:t>
      </w:r>
      <w:r>
        <w:fldChar w:fldCharType="end"/>
      </w:r>
    </w:p>
    <w:p w:rsidR="004F28F4" w:rsidRDefault="004F28F4">
      <w:pPr>
        <w:pStyle w:val="TOC2"/>
        <w:rPr>
          <w:rFonts w:asciiTheme="minorHAnsi" w:eastAsiaTheme="minorEastAsia" w:hAnsiTheme="minorHAnsi" w:cstheme="minorBidi"/>
        </w:rPr>
      </w:pPr>
      <w:r>
        <w:t>3.7</w:t>
      </w:r>
      <w:r>
        <w:rPr>
          <w:rFonts w:asciiTheme="minorHAnsi" w:eastAsiaTheme="minorEastAsia" w:hAnsiTheme="minorHAnsi" w:cstheme="minorBidi"/>
        </w:rPr>
        <w:tab/>
      </w:r>
      <w:r>
        <w:t>Panel Period Contract</w:t>
      </w:r>
      <w:r>
        <w:tab/>
      </w:r>
      <w:r>
        <w:fldChar w:fldCharType="begin"/>
      </w:r>
      <w:r>
        <w:instrText xml:space="preserve"> PAGEREF _Toc391482030 \h </w:instrText>
      </w:r>
      <w:r>
        <w:fldChar w:fldCharType="separate"/>
      </w:r>
      <w:r>
        <w:t>9</w:t>
      </w:r>
      <w:r>
        <w:fldChar w:fldCharType="end"/>
      </w:r>
    </w:p>
    <w:p w:rsidR="004F28F4" w:rsidRDefault="004F28F4">
      <w:pPr>
        <w:pStyle w:val="TOC2"/>
        <w:rPr>
          <w:rFonts w:asciiTheme="minorHAnsi" w:eastAsiaTheme="minorEastAsia" w:hAnsiTheme="minorHAnsi" w:cstheme="minorBidi"/>
        </w:rPr>
      </w:pPr>
      <w:r>
        <w:t>3.8</w:t>
      </w:r>
      <w:r>
        <w:rPr>
          <w:rFonts w:asciiTheme="minorHAnsi" w:eastAsiaTheme="minorEastAsia" w:hAnsiTheme="minorHAnsi" w:cstheme="minorBidi"/>
        </w:rPr>
        <w:tab/>
      </w:r>
      <w:r>
        <w:t>Applicable Law</w:t>
      </w:r>
      <w:r>
        <w:tab/>
      </w:r>
      <w:r>
        <w:fldChar w:fldCharType="begin"/>
      </w:r>
      <w:r>
        <w:instrText xml:space="preserve"> PAGEREF _Toc391482031 \h </w:instrText>
      </w:r>
      <w:r>
        <w:fldChar w:fldCharType="separate"/>
      </w:r>
      <w:r>
        <w:t>10</w:t>
      </w:r>
      <w:r>
        <w:fldChar w:fldCharType="end"/>
      </w:r>
    </w:p>
    <w:p w:rsidR="004F28F4" w:rsidRDefault="004F28F4">
      <w:pPr>
        <w:pStyle w:val="TOC1"/>
        <w:rPr>
          <w:rFonts w:asciiTheme="minorHAnsi" w:eastAsiaTheme="minorEastAsia" w:hAnsiTheme="minorHAnsi" w:cstheme="minorBidi"/>
          <w:b w:val="0"/>
          <w:szCs w:val="22"/>
        </w:rPr>
      </w:pPr>
      <w:r>
        <w:t>4</w:t>
      </w:r>
      <w:r>
        <w:rPr>
          <w:rFonts w:asciiTheme="minorHAnsi" w:eastAsiaTheme="minorEastAsia" w:hAnsiTheme="minorHAnsi" w:cstheme="minorBidi"/>
          <w:b w:val="0"/>
          <w:szCs w:val="22"/>
        </w:rPr>
        <w:tab/>
      </w:r>
      <w:r>
        <w:t>Entire Agreement</w:t>
      </w:r>
      <w:r>
        <w:tab/>
      </w:r>
      <w:r>
        <w:fldChar w:fldCharType="begin"/>
      </w:r>
      <w:r>
        <w:instrText xml:space="preserve"> PAGEREF _Toc391482032 \h </w:instrText>
      </w:r>
      <w:r>
        <w:fldChar w:fldCharType="separate"/>
      </w:r>
      <w:r>
        <w:t>10</w:t>
      </w:r>
      <w:r>
        <w:fldChar w:fldCharType="end"/>
      </w:r>
    </w:p>
    <w:p w:rsidR="004F28F4" w:rsidRDefault="004F28F4">
      <w:pPr>
        <w:pStyle w:val="TOC1"/>
        <w:rPr>
          <w:rFonts w:asciiTheme="minorHAnsi" w:eastAsiaTheme="minorEastAsia" w:hAnsiTheme="minorHAnsi" w:cstheme="minorBidi"/>
          <w:b w:val="0"/>
          <w:szCs w:val="22"/>
        </w:rPr>
      </w:pPr>
      <w:r>
        <w:t>5</w:t>
      </w:r>
      <w:r>
        <w:rPr>
          <w:rFonts w:asciiTheme="minorHAnsi" w:eastAsiaTheme="minorEastAsia" w:hAnsiTheme="minorHAnsi" w:cstheme="minorBidi"/>
          <w:b w:val="0"/>
          <w:szCs w:val="22"/>
        </w:rPr>
        <w:tab/>
      </w:r>
      <w:r>
        <w:t>General Obligations of the Parties</w:t>
      </w:r>
      <w:r>
        <w:tab/>
      </w:r>
      <w:r>
        <w:fldChar w:fldCharType="begin"/>
      </w:r>
      <w:r>
        <w:instrText xml:space="preserve"> PAGEREF _Toc391482033 \h </w:instrText>
      </w:r>
      <w:r>
        <w:fldChar w:fldCharType="separate"/>
      </w:r>
      <w:r>
        <w:t>10</w:t>
      </w:r>
      <w:r>
        <w:fldChar w:fldCharType="end"/>
      </w:r>
    </w:p>
    <w:p w:rsidR="004F28F4" w:rsidRDefault="004F28F4">
      <w:pPr>
        <w:pStyle w:val="TOC1"/>
        <w:rPr>
          <w:rFonts w:asciiTheme="minorHAnsi" w:eastAsiaTheme="minorEastAsia" w:hAnsiTheme="minorHAnsi" w:cstheme="minorBidi"/>
          <w:b w:val="0"/>
          <w:szCs w:val="22"/>
        </w:rPr>
      </w:pPr>
      <w:r>
        <w:t>6</w:t>
      </w:r>
      <w:r>
        <w:rPr>
          <w:rFonts w:asciiTheme="minorHAnsi" w:eastAsiaTheme="minorEastAsia" w:hAnsiTheme="minorHAnsi" w:cstheme="minorBidi"/>
          <w:b w:val="0"/>
          <w:szCs w:val="22"/>
        </w:rPr>
        <w:tab/>
      </w:r>
      <w:r>
        <w:t>Principal’s Responsibilities and Obligations</w:t>
      </w:r>
      <w:r>
        <w:tab/>
      </w:r>
      <w:r>
        <w:fldChar w:fldCharType="begin"/>
      </w:r>
      <w:r>
        <w:instrText xml:space="preserve"> PAGEREF _Toc391482034 \h </w:instrText>
      </w:r>
      <w:r>
        <w:fldChar w:fldCharType="separate"/>
      </w:r>
      <w:r>
        <w:t>10</w:t>
      </w:r>
      <w:r>
        <w:fldChar w:fldCharType="end"/>
      </w:r>
    </w:p>
    <w:p w:rsidR="004F28F4" w:rsidRDefault="004F28F4">
      <w:pPr>
        <w:pStyle w:val="TOC2"/>
        <w:rPr>
          <w:rFonts w:asciiTheme="minorHAnsi" w:eastAsiaTheme="minorEastAsia" w:hAnsiTheme="minorHAnsi" w:cstheme="minorBidi"/>
        </w:rPr>
      </w:pPr>
      <w:r>
        <w:t>6.1</w:t>
      </w:r>
      <w:r>
        <w:rPr>
          <w:rFonts w:asciiTheme="minorHAnsi" w:eastAsiaTheme="minorEastAsia" w:hAnsiTheme="minorHAnsi" w:cstheme="minorBidi"/>
        </w:rPr>
        <w:tab/>
      </w:r>
      <w:r>
        <w:t>Principal’s Representative</w:t>
      </w:r>
      <w:r>
        <w:tab/>
      </w:r>
      <w:r>
        <w:fldChar w:fldCharType="begin"/>
      </w:r>
      <w:r>
        <w:instrText xml:space="preserve"> PAGEREF _Toc391482035 \h </w:instrText>
      </w:r>
      <w:r>
        <w:fldChar w:fldCharType="separate"/>
      </w:r>
      <w:r>
        <w:t>10</w:t>
      </w:r>
      <w:r>
        <w:fldChar w:fldCharType="end"/>
      </w:r>
    </w:p>
    <w:p w:rsidR="004F28F4" w:rsidRDefault="004F28F4">
      <w:pPr>
        <w:pStyle w:val="TOC2"/>
        <w:rPr>
          <w:rFonts w:asciiTheme="minorHAnsi" w:eastAsiaTheme="minorEastAsia" w:hAnsiTheme="minorHAnsi" w:cstheme="minorBidi"/>
        </w:rPr>
      </w:pPr>
      <w:r>
        <w:t>6.2</w:t>
      </w:r>
      <w:r>
        <w:rPr>
          <w:rFonts w:asciiTheme="minorHAnsi" w:eastAsiaTheme="minorEastAsia" w:hAnsiTheme="minorHAnsi" w:cstheme="minorBidi"/>
        </w:rPr>
        <w:tab/>
      </w:r>
      <w:r>
        <w:t>Contract Manager</w:t>
      </w:r>
      <w:r>
        <w:tab/>
      </w:r>
      <w:r>
        <w:fldChar w:fldCharType="begin"/>
      </w:r>
      <w:r>
        <w:instrText xml:space="preserve"> PAGEREF _Toc391482036 \h </w:instrText>
      </w:r>
      <w:r>
        <w:fldChar w:fldCharType="separate"/>
      </w:r>
      <w:r>
        <w:t>10</w:t>
      </w:r>
      <w:r>
        <w:fldChar w:fldCharType="end"/>
      </w:r>
    </w:p>
    <w:p w:rsidR="004F28F4" w:rsidRDefault="004F28F4">
      <w:pPr>
        <w:pStyle w:val="TOC1"/>
        <w:rPr>
          <w:rFonts w:asciiTheme="minorHAnsi" w:eastAsiaTheme="minorEastAsia" w:hAnsiTheme="minorHAnsi" w:cstheme="minorBidi"/>
          <w:b w:val="0"/>
          <w:szCs w:val="22"/>
        </w:rPr>
      </w:pPr>
      <w:r>
        <w:t>7</w:t>
      </w:r>
      <w:r>
        <w:rPr>
          <w:rFonts w:asciiTheme="minorHAnsi" w:eastAsiaTheme="minorEastAsia" w:hAnsiTheme="minorHAnsi" w:cstheme="minorBidi"/>
          <w:b w:val="0"/>
          <w:szCs w:val="22"/>
        </w:rPr>
        <w:tab/>
      </w:r>
      <w:r>
        <w:t>Supply of Services by Official Order</w:t>
      </w:r>
      <w:r>
        <w:tab/>
      </w:r>
      <w:r>
        <w:fldChar w:fldCharType="begin"/>
      </w:r>
      <w:r>
        <w:instrText xml:space="preserve"> PAGEREF _Toc391482037 \h </w:instrText>
      </w:r>
      <w:r>
        <w:fldChar w:fldCharType="separate"/>
      </w:r>
      <w:r>
        <w:t>11</w:t>
      </w:r>
      <w:r>
        <w:fldChar w:fldCharType="end"/>
      </w:r>
    </w:p>
    <w:p w:rsidR="004F28F4" w:rsidRDefault="004F28F4">
      <w:pPr>
        <w:pStyle w:val="TOC1"/>
        <w:rPr>
          <w:rFonts w:asciiTheme="minorHAnsi" w:eastAsiaTheme="minorEastAsia" w:hAnsiTheme="minorHAnsi" w:cstheme="minorBidi"/>
          <w:b w:val="0"/>
          <w:szCs w:val="22"/>
        </w:rPr>
      </w:pPr>
      <w:r>
        <w:t>8</w:t>
      </w:r>
      <w:r>
        <w:rPr>
          <w:rFonts w:asciiTheme="minorHAnsi" w:eastAsiaTheme="minorEastAsia" w:hAnsiTheme="minorHAnsi" w:cstheme="minorBidi"/>
          <w:b w:val="0"/>
          <w:szCs w:val="22"/>
        </w:rPr>
        <w:tab/>
      </w:r>
      <w:r>
        <w:t>Directions</w:t>
      </w:r>
      <w:r>
        <w:tab/>
      </w:r>
      <w:r>
        <w:fldChar w:fldCharType="begin"/>
      </w:r>
      <w:r>
        <w:instrText xml:space="preserve"> PAGEREF _Toc391482038 \h </w:instrText>
      </w:r>
      <w:r>
        <w:fldChar w:fldCharType="separate"/>
      </w:r>
      <w:r>
        <w:t>11</w:t>
      </w:r>
      <w:r>
        <w:fldChar w:fldCharType="end"/>
      </w:r>
    </w:p>
    <w:p w:rsidR="004F28F4" w:rsidRDefault="004F28F4">
      <w:pPr>
        <w:pStyle w:val="TOC1"/>
        <w:rPr>
          <w:rFonts w:asciiTheme="minorHAnsi" w:eastAsiaTheme="minorEastAsia" w:hAnsiTheme="minorHAnsi" w:cstheme="minorBidi"/>
          <w:b w:val="0"/>
          <w:szCs w:val="22"/>
        </w:rPr>
      </w:pPr>
      <w:r>
        <w:t>9</w:t>
      </w:r>
      <w:r>
        <w:rPr>
          <w:rFonts w:asciiTheme="minorHAnsi" w:eastAsiaTheme="minorEastAsia" w:hAnsiTheme="minorHAnsi" w:cstheme="minorBidi"/>
          <w:b w:val="0"/>
          <w:szCs w:val="22"/>
        </w:rPr>
        <w:tab/>
      </w:r>
      <w:r>
        <w:t>Contractor's Responsibilities and Obligations</w:t>
      </w:r>
      <w:r>
        <w:tab/>
      </w:r>
      <w:r>
        <w:fldChar w:fldCharType="begin"/>
      </w:r>
      <w:r>
        <w:instrText xml:space="preserve"> PAGEREF _Toc391482039 \h </w:instrText>
      </w:r>
      <w:r>
        <w:fldChar w:fldCharType="separate"/>
      </w:r>
      <w:r>
        <w:t>11</w:t>
      </w:r>
      <w:r>
        <w:fldChar w:fldCharType="end"/>
      </w:r>
    </w:p>
    <w:p w:rsidR="004F28F4" w:rsidRDefault="004F28F4">
      <w:pPr>
        <w:pStyle w:val="TOC1"/>
        <w:rPr>
          <w:rFonts w:asciiTheme="minorHAnsi" w:eastAsiaTheme="minorEastAsia" w:hAnsiTheme="minorHAnsi" w:cstheme="minorBidi"/>
          <w:b w:val="0"/>
          <w:szCs w:val="22"/>
        </w:rPr>
      </w:pPr>
      <w:r>
        <w:t>10</w:t>
      </w:r>
      <w:r>
        <w:rPr>
          <w:rFonts w:asciiTheme="minorHAnsi" w:eastAsiaTheme="minorEastAsia" w:hAnsiTheme="minorHAnsi" w:cstheme="minorBidi"/>
          <w:b w:val="0"/>
          <w:szCs w:val="22"/>
        </w:rPr>
        <w:tab/>
      </w:r>
      <w:r>
        <w:t>Contractor's Representative</w:t>
      </w:r>
      <w:r>
        <w:tab/>
      </w:r>
      <w:r>
        <w:fldChar w:fldCharType="begin"/>
      </w:r>
      <w:r>
        <w:instrText xml:space="preserve"> PAGEREF _Toc391482040 \h </w:instrText>
      </w:r>
      <w:r>
        <w:fldChar w:fldCharType="separate"/>
      </w:r>
      <w:r>
        <w:t>11</w:t>
      </w:r>
      <w:r>
        <w:fldChar w:fldCharType="end"/>
      </w:r>
    </w:p>
    <w:p w:rsidR="004F28F4" w:rsidRDefault="004F28F4">
      <w:pPr>
        <w:pStyle w:val="TOC1"/>
        <w:rPr>
          <w:rFonts w:asciiTheme="minorHAnsi" w:eastAsiaTheme="minorEastAsia" w:hAnsiTheme="minorHAnsi" w:cstheme="minorBidi"/>
          <w:b w:val="0"/>
          <w:szCs w:val="22"/>
        </w:rPr>
      </w:pPr>
      <w:r>
        <w:t>11</w:t>
      </w:r>
      <w:r>
        <w:rPr>
          <w:rFonts w:asciiTheme="minorHAnsi" w:eastAsiaTheme="minorEastAsia" w:hAnsiTheme="minorHAnsi" w:cstheme="minorBidi"/>
          <w:b w:val="0"/>
          <w:szCs w:val="22"/>
        </w:rPr>
        <w:tab/>
      </w:r>
      <w:r>
        <w:t>Replacement of Contractor’s Personnel</w:t>
      </w:r>
      <w:r>
        <w:tab/>
      </w:r>
      <w:r>
        <w:fldChar w:fldCharType="begin"/>
      </w:r>
      <w:r>
        <w:instrText xml:space="preserve"> PAGEREF _Toc391482041 \h </w:instrText>
      </w:r>
      <w:r>
        <w:fldChar w:fldCharType="separate"/>
      </w:r>
      <w:r>
        <w:t>12</w:t>
      </w:r>
      <w:r>
        <w:fldChar w:fldCharType="end"/>
      </w:r>
    </w:p>
    <w:p w:rsidR="004F28F4" w:rsidRDefault="004F28F4">
      <w:pPr>
        <w:pStyle w:val="TOC1"/>
        <w:rPr>
          <w:rFonts w:asciiTheme="minorHAnsi" w:eastAsiaTheme="minorEastAsia" w:hAnsiTheme="minorHAnsi" w:cstheme="minorBidi"/>
          <w:b w:val="0"/>
          <w:szCs w:val="22"/>
        </w:rPr>
      </w:pPr>
      <w:r>
        <w:t>12</w:t>
      </w:r>
      <w:r>
        <w:rPr>
          <w:rFonts w:asciiTheme="minorHAnsi" w:eastAsiaTheme="minorEastAsia" w:hAnsiTheme="minorHAnsi" w:cstheme="minorBidi"/>
          <w:b w:val="0"/>
          <w:szCs w:val="22"/>
        </w:rPr>
        <w:tab/>
      </w:r>
      <w:r>
        <w:t>Power to Dismiss Persons</w:t>
      </w:r>
      <w:r>
        <w:tab/>
      </w:r>
      <w:r>
        <w:fldChar w:fldCharType="begin"/>
      </w:r>
      <w:r>
        <w:instrText xml:space="preserve"> PAGEREF _Toc391482042 \h </w:instrText>
      </w:r>
      <w:r>
        <w:fldChar w:fldCharType="separate"/>
      </w:r>
      <w:r>
        <w:t>12</w:t>
      </w:r>
      <w:r>
        <w:fldChar w:fldCharType="end"/>
      </w:r>
    </w:p>
    <w:p w:rsidR="004F28F4" w:rsidRDefault="004F28F4">
      <w:pPr>
        <w:pStyle w:val="TOC1"/>
        <w:rPr>
          <w:rFonts w:asciiTheme="minorHAnsi" w:eastAsiaTheme="minorEastAsia" w:hAnsiTheme="minorHAnsi" w:cstheme="minorBidi"/>
          <w:b w:val="0"/>
          <w:szCs w:val="22"/>
        </w:rPr>
      </w:pPr>
      <w:r>
        <w:t>13</w:t>
      </w:r>
      <w:r>
        <w:rPr>
          <w:rFonts w:asciiTheme="minorHAnsi" w:eastAsiaTheme="minorEastAsia" w:hAnsiTheme="minorHAnsi" w:cstheme="minorBidi"/>
          <w:b w:val="0"/>
          <w:szCs w:val="22"/>
        </w:rPr>
        <w:tab/>
      </w:r>
      <w:r>
        <w:t>Status of Contractor</w:t>
      </w:r>
      <w:r>
        <w:tab/>
      </w:r>
      <w:r>
        <w:fldChar w:fldCharType="begin"/>
      </w:r>
      <w:r>
        <w:instrText xml:space="preserve"> PAGEREF _Toc391482043 \h </w:instrText>
      </w:r>
      <w:r>
        <w:fldChar w:fldCharType="separate"/>
      </w:r>
      <w:r>
        <w:t>12</w:t>
      </w:r>
      <w:r>
        <w:fldChar w:fldCharType="end"/>
      </w:r>
    </w:p>
    <w:p w:rsidR="004F28F4" w:rsidRDefault="004F28F4">
      <w:pPr>
        <w:pStyle w:val="TOC1"/>
        <w:rPr>
          <w:rFonts w:asciiTheme="minorHAnsi" w:eastAsiaTheme="minorEastAsia" w:hAnsiTheme="minorHAnsi" w:cstheme="minorBidi"/>
          <w:b w:val="0"/>
          <w:szCs w:val="22"/>
        </w:rPr>
      </w:pPr>
      <w:r>
        <w:t>14</w:t>
      </w:r>
      <w:r>
        <w:rPr>
          <w:rFonts w:asciiTheme="minorHAnsi" w:eastAsiaTheme="minorEastAsia" w:hAnsiTheme="minorHAnsi" w:cstheme="minorBidi"/>
          <w:b w:val="0"/>
          <w:szCs w:val="22"/>
        </w:rPr>
        <w:tab/>
      </w:r>
      <w:r>
        <w:t>Notices</w:t>
      </w:r>
      <w:r>
        <w:tab/>
      </w:r>
      <w:r>
        <w:fldChar w:fldCharType="begin"/>
      </w:r>
      <w:r>
        <w:instrText xml:space="preserve"> PAGEREF _Toc391482044 \h </w:instrText>
      </w:r>
      <w:r>
        <w:fldChar w:fldCharType="separate"/>
      </w:r>
      <w:r>
        <w:t>12</w:t>
      </w:r>
      <w:r>
        <w:fldChar w:fldCharType="end"/>
      </w:r>
    </w:p>
    <w:p w:rsidR="004F28F4" w:rsidRDefault="004F28F4">
      <w:pPr>
        <w:pStyle w:val="TOC2"/>
        <w:rPr>
          <w:rFonts w:asciiTheme="minorHAnsi" w:eastAsiaTheme="minorEastAsia" w:hAnsiTheme="minorHAnsi" w:cstheme="minorBidi"/>
        </w:rPr>
      </w:pPr>
      <w:r>
        <w:t>14.1</w:t>
      </w:r>
      <w:r>
        <w:rPr>
          <w:rFonts w:asciiTheme="minorHAnsi" w:eastAsiaTheme="minorEastAsia" w:hAnsiTheme="minorHAnsi" w:cstheme="minorBidi"/>
        </w:rPr>
        <w:tab/>
      </w:r>
      <w:r>
        <w:t>Services of Notices</w:t>
      </w:r>
      <w:r>
        <w:tab/>
      </w:r>
      <w:r>
        <w:fldChar w:fldCharType="begin"/>
      </w:r>
      <w:r>
        <w:instrText xml:space="preserve"> PAGEREF _Toc391482045 \h </w:instrText>
      </w:r>
      <w:r>
        <w:fldChar w:fldCharType="separate"/>
      </w:r>
      <w:r>
        <w:t>12</w:t>
      </w:r>
      <w:r>
        <w:fldChar w:fldCharType="end"/>
      </w:r>
    </w:p>
    <w:p w:rsidR="004F28F4" w:rsidRDefault="004F28F4">
      <w:pPr>
        <w:pStyle w:val="TOC2"/>
        <w:rPr>
          <w:rFonts w:asciiTheme="minorHAnsi" w:eastAsiaTheme="minorEastAsia" w:hAnsiTheme="minorHAnsi" w:cstheme="minorBidi"/>
        </w:rPr>
      </w:pPr>
      <w:r>
        <w:t>14.2</w:t>
      </w:r>
      <w:r>
        <w:rPr>
          <w:rFonts w:asciiTheme="minorHAnsi" w:eastAsiaTheme="minorEastAsia" w:hAnsiTheme="minorHAnsi" w:cstheme="minorBidi"/>
        </w:rPr>
        <w:tab/>
      </w:r>
      <w:r>
        <w:t>Effective on Receipt</w:t>
      </w:r>
      <w:r>
        <w:tab/>
      </w:r>
      <w:r>
        <w:fldChar w:fldCharType="begin"/>
      </w:r>
      <w:r>
        <w:instrText xml:space="preserve"> PAGEREF _Toc391482046 \h </w:instrText>
      </w:r>
      <w:r>
        <w:fldChar w:fldCharType="separate"/>
      </w:r>
      <w:r>
        <w:t>12</w:t>
      </w:r>
      <w:r>
        <w:fldChar w:fldCharType="end"/>
      </w:r>
    </w:p>
    <w:p w:rsidR="004F28F4" w:rsidRDefault="004F28F4">
      <w:pPr>
        <w:pStyle w:val="TOC1"/>
        <w:rPr>
          <w:rFonts w:asciiTheme="minorHAnsi" w:eastAsiaTheme="minorEastAsia" w:hAnsiTheme="minorHAnsi" w:cstheme="minorBidi"/>
          <w:b w:val="0"/>
          <w:szCs w:val="22"/>
        </w:rPr>
      </w:pPr>
      <w:r>
        <w:t>15</w:t>
      </w:r>
      <w:r>
        <w:rPr>
          <w:rFonts w:asciiTheme="minorHAnsi" w:eastAsiaTheme="minorEastAsia" w:hAnsiTheme="minorHAnsi" w:cstheme="minorBidi"/>
          <w:b w:val="0"/>
          <w:szCs w:val="22"/>
        </w:rPr>
        <w:tab/>
      </w:r>
      <w:r>
        <w:t>Site Rules</w:t>
      </w:r>
      <w:r>
        <w:tab/>
      </w:r>
      <w:r>
        <w:fldChar w:fldCharType="begin"/>
      </w:r>
      <w:r>
        <w:instrText xml:space="preserve"> PAGEREF _Toc391482047 \h </w:instrText>
      </w:r>
      <w:r>
        <w:fldChar w:fldCharType="separate"/>
      </w:r>
      <w:r>
        <w:t>13</w:t>
      </w:r>
      <w:r>
        <w:fldChar w:fldCharType="end"/>
      </w:r>
    </w:p>
    <w:p w:rsidR="004F28F4" w:rsidRDefault="004F28F4">
      <w:pPr>
        <w:pStyle w:val="TOC1"/>
        <w:rPr>
          <w:rFonts w:asciiTheme="minorHAnsi" w:eastAsiaTheme="minorEastAsia" w:hAnsiTheme="minorHAnsi" w:cstheme="minorBidi"/>
          <w:b w:val="0"/>
          <w:szCs w:val="22"/>
        </w:rPr>
      </w:pPr>
      <w:r>
        <w:t>16</w:t>
      </w:r>
      <w:r>
        <w:rPr>
          <w:rFonts w:asciiTheme="minorHAnsi" w:eastAsiaTheme="minorEastAsia" w:hAnsiTheme="minorHAnsi" w:cstheme="minorBidi"/>
          <w:b w:val="0"/>
          <w:szCs w:val="22"/>
        </w:rPr>
        <w:tab/>
      </w:r>
      <w:r>
        <w:t>Work Health and Safety Management</w:t>
      </w:r>
      <w:r>
        <w:tab/>
      </w:r>
      <w:r>
        <w:fldChar w:fldCharType="begin"/>
      </w:r>
      <w:r>
        <w:instrText xml:space="preserve"> PAGEREF _Toc391482048 \h </w:instrText>
      </w:r>
      <w:r>
        <w:fldChar w:fldCharType="separate"/>
      </w:r>
      <w:r>
        <w:t>13</w:t>
      </w:r>
      <w:r>
        <w:fldChar w:fldCharType="end"/>
      </w:r>
    </w:p>
    <w:p w:rsidR="004F28F4" w:rsidRDefault="004F28F4">
      <w:pPr>
        <w:pStyle w:val="TOC2"/>
        <w:rPr>
          <w:rFonts w:asciiTheme="minorHAnsi" w:eastAsiaTheme="minorEastAsia" w:hAnsiTheme="minorHAnsi" w:cstheme="minorBidi"/>
        </w:rPr>
      </w:pPr>
      <w:r>
        <w:rPr>
          <w:lang w:eastAsia="en-US"/>
        </w:rPr>
        <w:t>16.1</w:t>
      </w:r>
      <w:r>
        <w:rPr>
          <w:rFonts w:asciiTheme="minorHAnsi" w:eastAsiaTheme="minorEastAsia" w:hAnsiTheme="minorHAnsi" w:cstheme="minorBidi"/>
        </w:rPr>
        <w:tab/>
      </w:r>
      <w:r>
        <w:rPr>
          <w:lang w:eastAsia="en-US"/>
        </w:rPr>
        <w:t>Priority to safety issues</w:t>
      </w:r>
      <w:r>
        <w:tab/>
      </w:r>
      <w:r>
        <w:fldChar w:fldCharType="begin"/>
      </w:r>
      <w:r>
        <w:instrText xml:space="preserve"> PAGEREF _Toc391482049 \h </w:instrText>
      </w:r>
      <w:r>
        <w:fldChar w:fldCharType="separate"/>
      </w:r>
      <w:r>
        <w:t>13</w:t>
      </w:r>
      <w:r>
        <w:fldChar w:fldCharType="end"/>
      </w:r>
    </w:p>
    <w:p w:rsidR="004F28F4" w:rsidRDefault="004F28F4">
      <w:pPr>
        <w:pStyle w:val="TOC2"/>
        <w:rPr>
          <w:rFonts w:asciiTheme="minorHAnsi" w:eastAsiaTheme="minorEastAsia" w:hAnsiTheme="minorHAnsi" w:cstheme="minorBidi"/>
        </w:rPr>
      </w:pPr>
      <w:r>
        <w:rPr>
          <w:lang w:eastAsia="en-US"/>
        </w:rPr>
        <w:t>16.2</w:t>
      </w:r>
      <w:r>
        <w:rPr>
          <w:rFonts w:asciiTheme="minorHAnsi" w:eastAsiaTheme="minorEastAsia" w:hAnsiTheme="minorHAnsi" w:cstheme="minorBidi"/>
        </w:rPr>
        <w:tab/>
      </w:r>
      <w:r>
        <w:rPr>
          <w:lang w:eastAsia="en-US"/>
        </w:rPr>
        <w:t>Compliance with laws and standards</w:t>
      </w:r>
      <w:r>
        <w:tab/>
      </w:r>
      <w:r>
        <w:fldChar w:fldCharType="begin"/>
      </w:r>
      <w:r>
        <w:instrText xml:space="preserve"> PAGEREF _Toc391482050 \h </w:instrText>
      </w:r>
      <w:r>
        <w:fldChar w:fldCharType="separate"/>
      </w:r>
      <w:r>
        <w:t>13</w:t>
      </w:r>
      <w:r>
        <w:fldChar w:fldCharType="end"/>
      </w:r>
    </w:p>
    <w:p w:rsidR="004F28F4" w:rsidRDefault="004F28F4">
      <w:pPr>
        <w:pStyle w:val="TOC2"/>
        <w:rPr>
          <w:rFonts w:asciiTheme="minorHAnsi" w:eastAsiaTheme="minorEastAsia" w:hAnsiTheme="minorHAnsi" w:cstheme="minorBidi"/>
        </w:rPr>
      </w:pPr>
      <w:r>
        <w:rPr>
          <w:lang w:eastAsia="en-US"/>
        </w:rPr>
        <w:t>16.3</w:t>
      </w:r>
      <w:r>
        <w:rPr>
          <w:rFonts w:asciiTheme="minorHAnsi" w:eastAsiaTheme="minorEastAsia" w:hAnsiTheme="minorHAnsi" w:cstheme="minorBidi"/>
        </w:rPr>
        <w:tab/>
      </w:r>
      <w:r>
        <w:rPr>
          <w:lang w:eastAsia="en-US"/>
        </w:rPr>
        <w:t>Unsafe work</w:t>
      </w:r>
      <w:r>
        <w:tab/>
      </w:r>
      <w:r>
        <w:fldChar w:fldCharType="begin"/>
      </w:r>
      <w:r>
        <w:instrText xml:space="preserve"> PAGEREF _Toc391482051 \h </w:instrText>
      </w:r>
      <w:r>
        <w:fldChar w:fldCharType="separate"/>
      </w:r>
      <w:r>
        <w:t>13</w:t>
      </w:r>
      <w:r>
        <w:fldChar w:fldCharType="end"/>
      </w:r>
    </w:p>
    <w:p w:rsidR="004F28F4" w:rsidRDefault="004F28F4">
      <w:pPr>
        <w:pStyle w:val="TOC2"/>
        <w:rPr>
          <w:rFonts w:asciiTheme="minorHAnsi" w:eastAsiaTheme="minorEastAsia" w:hAnsiTheme="minorHAnsi" w:cstheme="minorBidi"/>
        </w:rPr>
      </w:pPr>
      <w:r>
        <w:rPr>
          <w:lang w:eastAsia="en-US"/>
        </w:rPr>
        <w:t>16.4</w:t>
      </w:r>
      <w:r>
        <w:rPr>
          <w:rFonts w:asciiTheme="minorHAnsi" w:eastAsiaTheme="minorEastAsia" w:hAnsiTheme="minorHAnsi" w:cstheme="minorBidi"/>
        </w:rPr>
        <w:tab/>
      </w:r>
      <w:r>
        <w:rPr>
          <w:lang w:eastAsia="en-US"/>
        </w:rPr>
        <w:t>Substantive breach</w:t>
      </w:r>
      <w:r>
        <w:tab/>
      </w:r>
      <w:r>
        <w:fldChar w:fldCharType="begin"/>
      </w:r>
      <w:r>
        <w:instrText xml:space="preserve"> PAGEREF _Toc391482052 \h </w:instrText>
      </w:r>
      <w:r>
        <w:fldChar w:fldCharType="separate"/>
      </w:r>
      <w:r>
        <w:t>13</w:t>
      </w:r>
      <w:r>
        <w:fldChar w:fldCharType="end"/>
      </w:r>
    </w:p>
    <w:p w:rsidR="004F28F4" w:rsidRDefault="004F28F4">
      <w:pPr>
        <w:pStyle w:val="TOC1"/>
        <w:rPr>
          <w:rFonts w:asciiTheme="minorHAnsi" w:eastAsiaTheme="minorEastAsia" w:hAnsiTheme="minorHAnsi" w:cstheme="minorBidi"/>
          <w:b w:val="0"/>
          <w:szCs w:val="22"/>
        </w:rPr>
      </w:pPr>
      <w:r>
        <w:t>17</w:t>
      </w:r>
      <w:r>
        <w:rPr>
          <w:rFonts w:asciiTheme="minorHAnsi" w:eastAsiaTheme="minorEastAsia" w:hAnsiTheme="minorHAnsi" w:cstheme="minorBidi"/>
          <w:b w:val="0"/>
          <w:szCs w:val="22"/>
        </w:rPr>
        <w:tab/>
      </w:r>
      <w:r>
        <w:t>Conflict of Interest</w:t>
      </w:r>
      <w:r>
        <w:tab/>
      </w:r>
      <w:r>
        <w:fldChar w:fldCharType="begin"/>
      </w:r>
      <w:r>
        <w:instrText xml:space="preserve"> PAGEREF _Toc391482053 \h </w:instrText>
      </w:r>
      <w:r>
        <w:fldChar w:fldCharType="separate"/>
      </w:r>
      <w:r>
        <w:t>14</w:t>
      </w:r>
      <w:r>
        <w:fldChar w:fldCharType="end"/>
      </w:r>
    </w:p>
    <w:p w:rsidR="004F28F4" w:rsidRDefault="004F28F4">
      <w:pPr>
        <w:pStyle w:val="TOC1"/>
        <w:rPr>
          <w:rFonts w:asciiTheme="minorHAnsi" w:eastAsiaTheme="minorEastAsia" w:hAnsiTheme="minorHAnsi" w:cstheme="minorBidi"/>
          <w:b w:val="0"/>
          <w:szCs w:val="22"/>
        </w:rPr>
      </w:pPr>
      <w:r>
        <w:t>18</w:t>
      </w:r>
      <w:r>
        <w:rPr>
          <w:rFonts w:asciiTheme="minorHAnsi" w:eastAsiaTheme="minorEastAsia" w:hAnsiTheme="minorHAnsi" w:cstheme="minorBidi"/>
          <w:b w:val="0"/>
          <w:szCs w:val="22"/>
        </w:rPr>
        <w:tab/>
      </w:r>
      <w:r>
        <w:t>Confidentiality and Publicity</w:t>
      </w:r>
      <w:r>
        <w:tab/>
      </w:r>
      <w:r>
        <w:fldChar w:fldCharType="begin"/>
      </w:r>
      <w:r>
        <w:instrText xml:space="preserve"> PAGEREF _Toc391482054 \h </w:instrText>
      </w:r>
      <w:r>
        <w:fldChar w:fldCharType="separate"/>
      </w:r>
      <w:r>
        <w:t>14</w:t>
      </w:r>
      <w:r>
        <w:fldChar w:fldCharType="end"/>
      </w:r>
    </w:p>
    <w:p w:rsidR="004F28F4" w:rsidRDefault="004F28F4">
      <w:pPr>
        <w:pStyle w:val="TOC2"/>
        <w:rPr>
          <w:rFonts w:asciiTheme="minorHAnsi" w:eastAsiaTheme="minorEastAsia" w:hAnsiTheme="minorHAnsi" w:cstheme="minorBidi"/>
        </w:rPr>
      </w:pPr>
      <w:r>
        <w:t>18.1</w:t>
      </w:r>
      <w:r>
        <w:rPr>
          <w:rFonts w:asciiTheme="minorHAnsi" w:eastAsiaTheme="minorEastAsia" w:hAnsiTheme="minorHAnsi" w:cstheme="minorBidi"/>
        </w:rPr>
        <w:tab/>
      </w:r>
      <w:r>
        <w:t>Confidentiality</w:t>
      </w:r>
      <w:r>
        <w:tab/>
      </w:r>
      <w:r>
        <w:fldChar w:fldCharType="begin"/>
      </w:r>
      <w:r>
        <w:instrText xml:space="preserve"> PAGEREF _Toc391482055 \h </w:instrText>
      </w:r>
      <w:r>
        <w:fldChar w:fldCharType="separate"/>
      </w:r>
      <w:r>
        <w:t>14</w:t>
      </w:r>
      <w:r>
        <w:fldChar w:fldCharType="end"/>
      </w:r>
    </w:p>
    <w:p w:rsidR="004F28F4" w:rsidRDefault="004F28F4">
      <w:pPr>
        <w:pStyle w:val="TOC2"/>
        <w:rPr>
          <w:rFonts w:asciiTheme="minorHAnsi" w:eastAsiaTheme="minorEastAsia" w:hAnsiTheme="minorHAnsi" w:cstheme="minorBidi"/>
        </w:rPr>
      </w:pPr>
      <w:r>
        <w:t>18.2</w:t>
      </w:r>
      <w:r>
        <w:rPr>
          <w:rFonts w:asciiTheme="minorHAnsi" w:eastAsiaTheme="minorEastAsia" w:hAnsiTheme="minorHAnsi" w:cstheme="minorBidi"/>
        </w:rPr>
        <w:tab/>
      </w:r>
      <w:r>
        <w:t>Media and Publicity</w:t>
      </w:r>
      <w:r>
        <w:tab/>
      </w:r>
      <w:r>
        <w:fldChar w:fldCharType="begin"/>
      </w:r>
      <w:r>
        <w:instrText xml:space="preserve"> PAGEREF _Toc391482056 \h </w:instrText>
      </w:r>
      <w:r>
        <w:fldChar w:fldCharType="separate"/>
      </w:r>
      <w:r>
        <w:t>14</w:t>
      </w:r>
      <w:r>
        <w:fldChar w:fldCharType="end"/>
      </w:r>
    </w:p>
    <w:p w:rsidR="004F28F4" w:rsidRDefault="004F28F4">
      <w:pPr>
        <w:pStyle w:val="TOC1"/>
        <w:rPr>
          <w:rFonts w:asciiTheme="minorHAnsi" w:eastAsiaTheme="minorEastAsia" w:hAnsiTheme="minorHAnsi" w:cstheme="minorBidi"/>
          <w:b w:val="0"/>
          <w:szCs w:val="22"/>
        </w:rPr>
      </w:pPr>
      <w:r>
        <w:t>19</w:t>
      </w:r>
      <w:r>
        <w:rPr>
          <w:rFonts w:asciiTheme="minorHAnsi" w:eastAsiaTheme="minorEastAsia" w:hAnsiTheme="minorHAnsi" w:cstheme="minorBidi"/>
          <w:b w:val="0"/>
          <w:szCs w:val="22"/>
        </w:rPr>
        <w:tab/>
      </w:r>
      <w:r>
        <w:t>Industry Accreditation and Standards</w:t>
      </w:r>
      <w:r>
        <w:tab/>
      </w:r>
      <w:r>
        <w:fldChar w:fldCharType="begin"/>
      </w:r>
      <w:r>
        <w:instrText xml:space="preserve"> PAGEREF _Toc391482057 \h </w:instrText>
      </w:r>
      <w:r>
        <w:fldChar w:fldCharType="separate"/>
      </w:r>
      <w:r>
        <w:t>15</w:t>
      </w:r>
      <w:r>
        <w:fldChar w:fldCharType="end"/>
      </w:r>
    </w:p>
    <w:p w:rsidR="004F28F4" w:rsidRDefault="004F28F4">
      <w:pPr>
        <w:pStyle w:val="TOC1"/>
        <w:rPr>
          <w:rFonts w:asciiTheme="minorHAnsi" w:eastAsiaTheme="minorEastAsia" w:hAnsiTheme="minorHAnsi" w:cstheme="minorBidi"/>
          <w:b w:val="0"/>
          <w:szCs w:val="22"/>
        </w:rPr>
      </w:pPr>
      <w:r>
        <w:t>20</w:t>
      </w:r>
      <w:r>
        <w:rPr>
          <w:rFonts w:asciiTheme="minorHAnsi" w:eastAsiaTheme="minorEastAsia" w:hAnsiTheme="minorHAnsi" w:cstheme="minorBidi"/>
          <w:b w:val="0"/>
          <w:szCs w:val="22"/>
        </w:rPr>
        <w:tab/>
      </w:r>
      <w:r>
        <w:t>Local Development</w:t>
      </w:r>
      <w:r>
        <w:tab/>
      </w:r>
      <w:r>
        <w:fldChar w:fldCharType="begin"/>
      </w:r>
      <w:r>
        <w:instrText xml:space="preserve"> PAGEREF _Toc391482058 \h </w:instrText>
      </w:r>
      <w:r>
        <w:fldChar w:fldCharType="separate"/>
      </w:r>
      <w:r>
        <w:t>15</w:t>
      </w:r>
      <w:r>
        <w:fldChar w:fldCharType="end"/>
      </w:r>
    </w:p>
    <w:p w:rsidR="004F28F4" w:rsidRDefault="004F28F4">
      <w:pPr>
        <w:pStyle w:val="TOC1"/>
        <w:rPr>
          <w:rFonts w:asciiTheme="minorHAnsi" w:eastAsiaTheme="minorEastAsia" w:hAnsiTheme="minorHAnsi" w:cstheme="minorBidi"/>
          <w:b w:val="0"/>
          <w:szCs w:val="22"/>
        </w:rPr>
      </w:pPr>
      <w:r>
        <w:t>21</w:t>
      </w:r>
      <w:r>
        <w:rPr>
          <w:rFonts w:asciiTheme="minorHAnsi" w:eastAsiaTheme="minorEastAsia" w:hAnsiTheme="minorHAnsi" w:cstheme="minorBidi"/>
          <w:b w:val="0"/>
          <w:szCs w:val="22"/>
        </w:rPr>
        <w:tab/>
      </w:r>
      <w:r>
        <w:t>Performance Plan</w:t>
      </w:r>
      <w:r>
        <w:tab/>
      </w:r>
      <w:r>
        <w:fldChar w:fldCharType="begin"/>
      </w:r>
      <w:r>
        <w:instrText xml:space="preserve"> PAGEREF _Toc391482059 \h </w:instrText>
      </w:r>
      <w:r>
        <w:fldChar w:fldCharType="separate"/>
      </w:r>
      <w:r>
        <w:t>15</w:t>
      </w:r>
      <w:r>
        <w:fldChar w:fldCharType="end"/>
      </w:r>
    </w:p>
    <w:p w:rsidR="004F28F4" w:rsidRDefault="004F28F4">
      <w:pPr>
        <w:pStyle w:val="TOC1"/>
        <w:rPr>
          <w:rFonts w:asciiTheme="minorHAnsi" w:eastAsiaTheme="minorEastAsia" w:hAnsiTheme="minorHAnsi" w:cstheme="minorBidi"/>
          <w:b w:val="0"/>
          <w:szCs w:val="22"/>
        </w:rPr>
      </w:pPr>
      <w:r>
        <w:t>22</w:t>
      </w:r>
      <w:r>
        <w:rPr>
          <w:rFonts w:asciiTheme="minorHAnsi" w:eastAsiaTheme="minorEastAsia" w:hAnsiTheme="minorHAnsi" w:cstheme="minorBidi"/>
          <w:b w:val="0"/>
          <w:szCs w:val="22"/>
        </w:rPr>
        <w:tab/>
      </w:r>
      <w:r>
        <w:t>Industry Participation Plan</w:t>
      </w:r>
      <w:r>
        <w:tab/>
      </w:r>
      <w:r>
        <w:fldChar w:fldCharType="begin"/>
      </w:r>
      <w:r>
        <w:instrText xml:space="preserve"> PAGEREF _Toc391482060 \h </w:instrText>
      </w:r>
      <w:r>
        <w:fldChar w:fldCharType="separate"/>
      </w:r>
      <w:r>
        <w:t>15</w:t>
      </w:r>
      <w:r>
        <w:fldChar w:fldCharType="end"/>
      </w:r>
    </w:p>
    <w:p w:rsidR="004F28F4" w:rsidRDefault="004F28F4">
      <w:pPr>
        <w:pStyle w:val="TOC1"/>
        <w:rPr>
          <w:rFonts w:asciiTheme="minorHAnsi" w:eastAsiaTheme="minorEastAsia" w:hAnsiTheme="minorHAnsi" w:cstheme="minorBidi"/>
          <w:b w:val="0"/>
          <w:szCs w:val="22"/>
        </w:rPr>
      </w:pPr>
      <w:r>
        <w:t>23</w:t>
      </w:r>
      <w:r>
        <w:rPr>
          <w:rFonts w:asciiTheme="minorHAnsi" w:eastAsiaTheme="minorEastAsia" w:hAnsiTheme="minorHAnsi" w:cstheme="minorBidi"/>
          <w:b w:val="0"/>
          <w:szCs w:val="22"/>
        </w:rPr>
        <w:tab/>
      </w:r>
      <w:r>
        <w:t>Liabilities</w:t>
      </w:r>
      <w:r>
        <w:tab/>
      </w:r>
      <w:r>
        <w:fldChar w:fldCharType="begin"/>
      </w:r>
      <w:r>
        <w:instrText xml:space="preserve"> PAGEREF _Toc391482061 \h </w:instrText>
      </w:r>
      <w:r>
        <w:fldChar w:fldCharType="separate"/>
      </w:r>
      <w:r>
        <w:t>15</w:t>
      </w:r>
      <w:r>
        <w:fldChar w:fldCharType="end"/>
      </w:r>
    </w:p>
    <w:p w:rsidR="004F28F4" w:rsidRDefault="004F28F4">
      <w:pPr>
        <w:pStyle w:val="TOC2"/>
        <w:rPr>
          <w:rFonts w:asciiTheme="minorHAnsi" w:eastAsiaTheme="minorEastAsia" w:hAnsiTheme="minorHAnsi" w:cstheme="minorBidi"/>
        </w:rPr>
      </w:pPr>
      <w:r>
        <w:t>23.1</w:t>
      </w:r>
      <w:r>
        <w:rPr>
          <w:rFonts w:asciiTheme="minorHAnsi" w:eastAsiaTheme="minorEastAsia" w:hAnsiTheme="minorHAnsi" w:cstheme="minorBidi"/>
        </w:rPr>
        <w:tab/>
      </w:r>
      <w:r>
        <w:t>Reduction in Liability</w:t>
      </w:r>
      <w:r>
        <w:tab/>
      </w:r>
      <w:r>
        <w:fldChar w:fldCharType="begin"/>
      </w:r>
      <w:r>
        <w:instrText xml:space="preserve"> PAGEREF _Toc391482062 \h </w:instrText>
      </w:r>
      <w:r>
        <w:fldChar w:fldCharType="separate"/>
      </w:r>
      <w:r>
        <w:t>16</w:t>
      </w:r>
      <w:r>
        <w:fldChar w:fldCharType="end"/>
      </w:r>
    </w:p>
    <w:p w:rsidR="004F28F4" w:rsidRDefault="004F28F4">
      <w:pPr>
        <w:pStyle w:val="TOC2"/>
        <w:rPr>
          <w:rFonts w:asciiTheme="minorHAnsi" w:eastAsiaTheme="minorEastAsia" w:hAnsiTheme="minorHAnsi" w:cstheme="minorBidi"/>
        </w:rPr>
      </w:pPr>
      <w:r>
        <w:t>23.2</w:t>
      </w:r>
      <w:r>
        <w:rPr>
          <w:rFonts w:asciiTheme="minorHAnsi" w:eastAsiaTheme="minorEastAsia" w:hAnsiTheme="minorHAnsi" w:cstheme="minorBidi"/>
        </w:rPr>
        <w:tab/>
      </w:r>
      <w:r>
        <w:t>Limitation of Liability</w:t>
      </w:r>
      <w:r>
        <w:tab/>
      </w:r>
      <w:r>
        <w:fldChar w:fldCharType="begin"/>
      </w:r>
      <w:r>
        <w:instrText xml:space="preserve"> PAGEREF _Toc391482063 \h </w:instrText>
      </w:r>
      <w:r>
        <w:fldChar w:fldCharType="separate"/>
      </w:r>
      <w:r>
        <w:t>16</w:t>
      </w:r>
      <w:r>
        <w:fldChar w:fldCharType="end"/>
      </w:r>
    </w:p>
    <w:p w:rsidR="004F28F4" w:rsidRDefault="004F28F4">
      <w:pPr>
        <w:pStyle w:val="TOC1"/>
        <w:rPr>
          <w:rFonts w:asciiTheme="minorHAnsi" w:eastAsiaTheme="minorEastAsia" w:hAnsiTheme="minorHAnsi" w:cstheme="minorBidi"/>
          <w:b w:val="0"/>
          <w:szCs w:val="22"/>
        </w:rPr>
      </w:pPr>
      <w:r>
        <w:lastRenderedPageBreak/>
        <w:t>24</w:t>
      </w:r>
      <w:r>
        <w:rPr>
          <w:rFonts w:asciiTheme="minorHAnsi" w:eastAsiaTheme="minorEastAsia" w:hAnsiTheme="minorHAnsi" w:cstheme="minorBidi"/>
          <w:b w:val="0"/>
          <w:szCs w:val="22"/>
        </w:rPr>
        <w:tab/>
      </w:r>
      <w:r>
        <w:t>Insurances</w:t>
      </w:r>
      <w:r>
        <w:tab/>
      </w:r>
      <w:r>
        <w:fldChar w:fldCharType="begin"/>
      </w:r>
      <w:r>
        <w:instrText xml:space="preserve"> PAGEREF _Toc391482064 \h </w:instrText>
      </w:r>
      <w:r>
        <w:fldChar w:fldCharType="separate"/>
      </w:r>
      <w:r>
        <w:t>16</w:t>
      </w:r>
      <w:r>
        <w:fldChar w:fldCharType="end"/>
      </w:r>
    </w:p>
    <w:p w:rsidR="004F28F4" w:rsidRDefault="004F28F4">
      <w:pPr>
        <w:pStyle w:val="TOC2"/>
        <w:rPr>
          <w:rFonts w:asciiTheme="minorHAnsi" w:eastAsiaTheme="minorEastAsia" w:hAnsiTheme="minorHAnsi" w:cstheme="minorBidi"/>
        </w:rPr>
      </w:pPr>
      <w:r>
        <w:t>24.1</w:t>
      </w:r>
      <w:r>
        <w:rPr>
          <w:rFonts w:asciiTheme="minorHAnsi" w:eastAsiaTheme="minorEastAsia" w:hAnsiTheme="minorHAnsi" w:cstheme="minorBidi"/>
        </w:rPr>
        <w:tab/>
      </w:r>
      <w:r>
        <w:t>Workers Compensation Insurance</w:t>
      </w:r>
      <w:r>
        <w:tab/>
      </w:r>
      <w:r>
        <w:fldChar w:fldCharType="begin"/>
      </w:r>
      <w:r>
        <w:instrText xml:space="preserve"> PAGEREF _Toc391482065 \h </w:instrText>
      </w:r>
      <w:r>
        <w:fldChar w:fldCharType="separate"/>
      </w:r>
      <w:r>
        <w:t>16</w:t>
      </w:r>
      <w:r>
        <w:fldChar w:fldCharType="end"/>
      </w:r>
    </w:p>
    <w:p w:rsidR="004F28F4" w:rsidRDefault="004F28F4">
      <w:pPr>
        <w:pStyle w:val="TOC2"/>
        <w:rPr>
          <w:rFonts w:asciiTheme="minorHAnsi" w:eastAsiaTheme="minorEastAsia" w:hAnsiTheme="minorHAnsi" w:cstheme="minorBidi"/>
        </w:rPr>
      </w:pPr>
      <w:r>
        <w:t>24.2</w:t>
      </w:r>
      <w:r>
        <w:rPr>
          <w:rFonts w:asciiTheme="minorHAnsi" w:eastAsiaTheme="minorEastAsia" w:hAnsiTheme="minorHAnsi" w:cstheme="minorBidi"/>
        </w:rPr>
        <w:tab/>
      </w:r>
      <w:r>
        <w:t>Public Liability Insurance</w:t>
      </w:r>
      <w:r>
        <w:tab/>
      </w:r>
      <w:r>
        <w:fldChar w:fldCharType="begin"/>
      </w:r>
      <w:r>
        <w:instrText xml:space="preserve"> PAGEREF _Toc391482066 \h </w:instrText>
      </w:r>
      <w:r>
        <w:fldChar w:fldCharType="separate"/>
      </w:r>
      <w:r>
        <w:t>17</w:t>
      </w:r>
      <w:r>
        <w:fldChar w:fldCharType="end"/>
      </w:r>
    </w:p>
    <w:p w:rsidR="004F28F4" w:rsidRDefault="004F28F4">
      <w:pPr>
        <w:pStyle w:val="TOC2"/>
        <w:rPr>
          <w:rFonts w:asciiTheme="minorHAnsi" w:eastAsiaTheme="minorEastAsia" w:hAnsiTheme="minorHAnsi" w:cstheme="minorBidi"/>
        </w:rPr>
      </w:pPr>
      <w:r>
        <w:t>24.3</w:t>
      </w:r>
      <w:r>
        <w:rPr>
          <w:rFonts w:asciiTheme="minorHAnsi" w:eastAsiaTheme="minorEastAsia" w:hAnsiTheme="minorHAnsi" w:cstheme="minorBidi"/>
        </w:rPr>
        <w:tab/>
      </w:r>
      <w:r>
        <w:t>Professional Indemnity Insurance</w:t>
      </w:r>
      <w:r>
        <w:tab/>
      </w:r>
      <w:r>
        <w:fldChar w:fldCharType="begin"/>
      </w:r>
      <w:r>
        <w:instrText xml:space="preserve"> PAGEREF _Toc391482067 \h </w:instrText>
      </w:r>
      <w:r>
        <w:fldChar w:fldCharType="separate"/>
      </w:r>
      <w:r>
        <w:t>17</w:t>
      </w:r>
      <w:r>
        <w:fldChar w:fldCharType="end"/>
      </w:r>
    </w:p>
    <w:p w:rsidR="004F28F4" w:rsidRDefault="004F28F4">
      <w:pPr>
        <w:pStyle w:val="TOC2"/>
        <w:rPr>
          <w:rFonts w:asciiTheme="minorHAnsi" w:eastAsiaTheme="minorEastAsia" w:hAnsiTheme="minorHAnsi" w:cstheme="minorBidi"/>
        </w:rPr>
      </w:pPr>
      <w:r>
        <w:t>24.4</w:t>
      </w:r>
      <w:r>
        <w:rPr>
          <w:rFonts w:asciiTheme="minorHAnsi" w:eastAsiaTheme="minorEastAsia" w:hAnsiTheme="minorHAnsi" w:cstheme="minorBidi"/>
        </w:rPr>
        <w:tab/>
      </w:r>
      <w:r>
        <w:t>Lodgement of Certificates of Currency</w:t>
      </w:r>
      <w:r>
        <w:tab/>
      </w:r>
      <w:r>
        <w:fldChar w:fldCharType="begin"/>
      </w:r>
      <w:r>
        <w:instrText xml:space="preserve"> PAGEREF _Toc391482068 \h </w:instrText>
      </w:r>
      <w:r>
        <w:fldChar w:fldCharType="separate"/>
      </w:r>
      <w:r>
        <w:t>17</w:t>
      </w:r>
      <w:r>
        <w:fldChar w:fldCharType="end"/>
      </w:r>
    </w:p>
    <w:p w:rsidR="004F28F4" w:rsidRDefault="004F28F4">
      <w:pPr>
        <w:pStyle w:val="TOC1"/>
        <w:rPr>
          <w:rFonts w:asciiTheme="minorHAnsi" w:eastAsiaTheme="minorEastAsia" w:hAnsiTheme="minorHAnsi" w:cstheme="minorBidi"/>
          <w:b w:val="0"/>
          <w:szCs w:val="22"/>
        </w:rPr>
      </w:pPr>
      <w:r>
        <w:t>25</w:t>
      </w:r>
      <w:r>
        <w:rPr>
          <w:rFonts w:asciiTheme="minorHAnsi" w:eastAsiaTheme="minorEastAsia" w:hAnsiTheme="minorHAnsi" w:cstheme="minorBidi"/>
          <w:b w:val="0"/>
          <w:szCs w:val="22"/>
        </w:rPr>
        <w:tab/>
      </w:r>
      <w:r>
        <w:t>Intellectual Property</w:t>
      </w:r>
      <w:r>
        <w:tab/>
      </w:r>
      <w:r>
        <w:fldChar w:fldCharType="begin"/>
      </w:r>
      <w:r>
        <w:instrText xml:space="preserve"> PAGEREF _Toc391482069 \h </w:instrText>
      </w:r>
      <w:r>
        <w:fldChar w:fldCharType="separate"/>
      </w:r>
      <w:r>
        <w:t>17</w:t>
      </w:r>
      <w:r>
        <w:fldChar w:fldCharType="end"/>
      </w:r>
    </w:p>
    <w:p w:rsidR="004F28F4" w:rsidRDefault="004F28F4">
      <w:pPr>
        <w:pStyle w:val="TOC2"/>
        <w:rPr>
          <w:rFonts w:asciiTheme="minorHAnsi" w:eastAsiaTheme="minorEastAsia" w:hAnsiTheme="minorHAnsi" w:cstheme="minorBidi"/>
        </w:rPr>
      </w:pPr>
      <w:r>
        <w:t>25.1</w:t>
      </w:r>
      <w:r>
        <w:rPr>
          <w:rFonts w:asciiTheme="minorHAnsi" w:eastAsiaTheme="minorEastAsia" w:hAnsiTheme="minorHAnsi" w:cstheme="minorBidi"/>
        </w:rPr>
        <w:tab/>
      </w:r>
      <w:r>
        <w:t>Ownership by the Principal</w:t>
      </w:r>
      <w:r>
        <w:tab/>
      </w:r>
      <w:r>
        <w:fldChar w:fldCharType="begin"/>
      </w:r>
      <w:r>
        <w:instrText xml:space="preserve"> PAGEREF _Toc391482070 \h </w:instrText>
      </w:r>
      <w:r>
        <w:fldChar w:fldCharType="separate"/>
      </w:r>
      <w:r>
        <w:t>17</w:t>
      </w:r>
      <w:r>
        <w:fldChar w:fldCharType="end"/>
      </w:r>
    </w:p>
    <w:p w:rsidR="004F28F4" w:rsidRDefault="004F28F4">
      <w:pPr>
        <w:pStyle w:val="TOC2"/>
        <w:rPr>
          <w:rFonts w:asciiTheme="minorHAnsi" w:eastAsiaTheme="minorEastAsia" w:hAnsiTheme="minorHAnsi" w:cstheme="minorBidi"/>
        </w:rPr>
      </w:pPr>
      <w:r>
        <w:t>25.2</w:t>
      </w:r>
      <w:r>
        <w:rPr>
          <w:rFonts w:asciiTheme="minorHAnsi" w:eastAsiaTheme="minorEastAsia" w:hAnsiTheme="minorHAnsi" w:cstheme="minorBidi"/>
        </w:rPr>
        <w:tab/>
      </w:r>
      <w:r>
        <w:t>Ownership by the Consultant</w:t>
      </w:r>
      <w:r>
        <w:tab/>
      </w:r>
      <w:r>
        <w:fldChar w:fldCharType="begin"/>
      </w:r>
      <w:r>
        <w:instrText xml:space="preserve"> PAGEREF _Toc391482071 \h </w:instrText>
      </w:r>
      <w:r>
        <w:fldChar w:fldCharType="separate"/>
      </w:r>
      <w:r>
        <w:t>18</w:t>
      </w:r>
      <w:r>
        <w:fldChar w:fldCharType="end"/>
      </w:r>
    </w:p>
    <w:p w:rsidR="004F28F4" w:rsidRDefault="004F28F4">
      <w:pPr>
        <w:pStyle w:val="TOC2"/>
        <w:rPr>
          <w:rFonts w:asciiTheme="minorHAnsi" w:eastAsiaTheme="minorEastAsia" w:hAnsiTheme="minorHAnsi" w:cstheme="minorBidi"/>
        </w:rPr>
      </w:pPr>
      <w:r>
        <w:t>25.3</w:t>
      </w:r>
      <w:r>
        <w:rPr>
          <w:rFonts w:asciiTheme="minorHAnsi" w:eastAsiaTheme="minorEastAsia" w:hAnsiTheme="minorHAnsi" w:cstheme="minorBidi"/>
        </w:rPr>
        <w:tab/>
      </w:r>
      <w:r>
        <w:t>Existing Material</w:t>
      </w:r>
      <w:r>
        <w:tab/>
      </w:r>
      <w:r>
        <w:fldChar w:fldCharType="begin"/>
      </w:r>
      <w:r>
        <w:instrText xml:space="preserve"> PAGEREF _Toc391482072 \h </w:instrText>
      </w:r>
      <w:r>
        <w:fldChar w:fldCharType="separate"/>
      </w:r>
      <w:r>
        <w:t>18</w:t>
      </w:r>
      <w:r>
        <w:fldChar w:fldCharType="end"/>
      </w:r>
    </w:p>
    <w:p w:rsidR="004F28F4" w:rsidRDefault="004F28F4">
      <w:pPr>
        <w:pStyle w:val="TOC2"/>
        <w:rPr>
          <w:rFonts w:asciiTheme="minorHAnsi" w:eastAsiaTheme="minorEastAsia" w:hAnsiTheme="minorHAnsi" w:cstheme="minorBidi"/>
        </w:rPr>
      </w:pPr>
      <w:r>
        <w:t>25.4</w:t>
      </w:r>
      <w:r>
        <w:rPr>
          <w:rFonts w:asciiTheme="minorHAnsi" w:eastAsiaTheme="minorEastAsia" w:hAnsiTheme="minorHAnsi" w:cstheme="minorBidi"/>
        </w:rPr>
        <w:tab/>
      </w:r>
      <w:r>
        <w:t>Warranty</w:t>
      </w:r>
      <w:r>
        <w:tab/>
      </w:r>
      <w:r>
        <w:fldChar w:fldCharType="begin"/>
      </w:r>
      <w:r>
        <w:instrText xml:space="preserve"> PAGEREF _Toc391482073 \h </w:instrText>
      </w:r>
      <w:r>
        <w:fldChar w:fldCharType="separate"/>
      </w:r>
      <w:r>
        <w:t>18</w:t>
      </w:r>
      <w:r>
        <w:fldChar w:fldCharType="end"/>
      </w:r>
    </w:p>
    <w:p w:rsidR="004F28F4" w:rsidRDefault="004F28F4">
      <w:pPr>
        <w:pStyle w:val="TOC1"/>
        <w:rPr>
          <w:rFonts w:asciiTheme="minorHAnsi" w:eastAsiaTheme="minorEastAsia" w:hAnsiTheme="minorHAnsi" w:cstheme="minorBidi"/>
          <w:b w:val="0"/>
          <w:szCs w:val="22"/>
        </w:rPr>
      </w:pPr>
      <w:r>
        <w:t>26</w:t>
      </w:r>
      <w:r>
        <w:rPr>
          <w:rFonts w:asciiTheme="minorHAnsi" w:eastAsiaTheme="minorEastAsia" w:hAnsiTheme="minorHAnsi" w:cstheme="minorBidi"/>
          <w:b w:val="0"/>
          <w:szCs w:val="22"/>
        </w:rPr>
        <w:tab/>
      </w:r>
      <w:r>
        <w:t>Time for Completion</w:t>
      </w:r>
      <w:r>
        <w:tab/>
      </w:r>
      <w:r>
        <w:fldChar w:fldCharType="begin"/>
      </w:r>
      <w:r>
        <w:instrText xml:space="preserve"> PAGEREF _Toc391482074 \h </w:instrText>
      </w:r>
      <w:r>
        <w:fldChar w:fldCharType="separate"/>
      </w:r>
      <w:r>
        <w:t>18</w:t>
      </w:r>
      <w:r>
        <w:fldChar w:fldCharType="end"/>
      </w:r>
    </w:p>
    <w:p w:rsidR="004F28F4" w:rsidRDefault="004F28F4">
      <w:pPr>
        <w:pStyle w:val="TOC1"/>
        <w:rPr>
          <w:rFonts w:asciiTheme="minorHAnsi" w:eastAsiaTheme="minorEastAsia" w:hAnsiTheme="minorHAnsi" w:cstheme="minorBidi"/>
          <w:b w:val="0"/>
          <w:szCs w:val="22"/>
        </w:rPr>
      </w:pPr>
      <w:r>
        <w:t>27</w:t>
      </w:r>
      <w:r>
        <w:rPr>
          <w:rFonts w:asciiTheme="minorHAnsi" w:eastAsiaTheme="minorEastAsia" w:hAnsiTheme="minorHAnsi" w:cstheme="minorBidi"/>
          <w:b w:val="0"/>
          <w:szCs w:val="22"/>
        </w:rPr>
        <w:tab/>
      </w:r>
      <w:r>
        <w:t>Invoicing and Payment</w:t>
      </w:r>
      <w:r>
        <w:tab/>
      </w:r>
      <w:r>
        <w:fldChar w:fldCharType="begin"/>
      </w:r>
      <w:r>
        <w:instrText xml:space="preserve"> PAGEREF _Toc391482075 \h </w:instrText>
      </w:r>
      <w:r>
        <w:fldChar w:fldCharType="separate"/>
      </w:r>
      <w:r>
        <w:t>18</w:t>
      </w:r>
      <w:r>
        <w:fldChar w:fldCharType="end"/>
      </w:r>
    </w:p>
    <w:p w:rsidR="004F28F4" w:rsidRDefault="004F28F4">
      <w:pPr>
        <w:pStyle w:val="TOC1"/>
        <w:rPr>
          <w:rFonts w:asciiTheme="minorHAnsi" w:eastAsiaTheme="minorEastAsia" w:hAnsiTheme="minorHAnsi" w:cstheme="minorBidi"/>
          <w:b w:val="0"/>
          <w:szCs w:val="22"/>
        </w:rPr>
      </w:pPr>
      <w:r>
        <w:t>28</w:t>
      </w:r>
      <w:r>
        <w:rPr>
          <w:rFonts w:asciiTheme="minorHAnsi" w:eastAsiaTheme="minorEastAsia" w:hAnsiTheme="minorHAnsi" w:cstheme="minorBidi"/>
          <w:b w:val="0"/>
          <w:szCs w:val="22"/>
        </w:rPr>
        <w:tab/>
      </w:r>
      <w:r>
        <w:t>Variations</w:t>
      </w:r>
      <w:r>
        <w:tab/>
      </w:r>
      <w:r>
        <w:fldChar w:fldCharType="begin"/>
      </w:r>
      <w:r>
        <w:instrText xml:space="preserve"> PAGEREF _Toc391482076 \h </w:instrText>
      </w:r>
      <w:r>
        <w:fldChar w:fldCharType="separate"/>
      </w:r>
      <w:r>
        <w:t>19</w:t>
      </w:r>
      <w:r>
        <w:fldChar w:fldCharType="end"/>
      </w:r>
    </w:p>
    <w:p w:rsidR="004F28F4" w:rsidRDefault="004F28F4">
      <w:pPr>
        <w:pStyle w:val="TOC1"/>
        <w:rPr>
          <w:rFonts w:asciiTheme="minorHAnsi" w:eastAsiaTheme="minorEastAsia" w:hAnsiTheme="minorHAnsi" w:cstheme="minorBidi"/>
          <w:b w:val="0"/>
          <w:szCs w:val="22"/>
        </w:rPr>
      </w:pPr>
      <w:r>
        <w:t>29</w:t>
      </w:r>
      <w:r>
        <w:rPr>
          <w:rFonts w:asciiTheme="minorHAnsi" w:eastAsiaTheme="minorEastAsia" w:hAnsiTheme="minorHAnsi" w:cstheme="minorBidi"/>
          <w:b w:val="0"/>
          <w:szCs w:val="22"/>
        </w:rPr>
        <w:tab/>
      </w:r>
      <w:r>
        <w:t>Assignment</w:t>
      </w:r>
      <w:r>
        <w:tab/>
      </w:r>
      <w:r>
        <w:fldChar w:fldCharType="begin"/>
      </w:r>
      <w:r>
        <w:instrText xml:space="preserve"> PAGEREF _Toc391482077 \h </w:instrText>
      </w:r>
      <w:r>
        <w:fldChar w:fldCharType="separate"/>
      </w:r>
      <w:r>
        <w:t>19</w:t>
      </w:r>
      <w:r>
        <w:fldChar w:fldCharType="end"/>
      </w:r>
    </w:p>
    <w:p w:rsidR="004F28F4" w:rsidRDefault="004F28F4">
      <w:pPr>
        <w:pStyle w:val="TOC1"/>
        <w:rPr>
          <w:rFonts w:asciiTheme="minorHAnsi" w:eastAsiaTheme="minorEastAsia" w:hAnsiTheme="minorHAnsi" w:cstheme="minorBidi"/>
          <w:b w:val="0"/>
          <w:szCs w:val="22"/>
        </w:rPr>
      </w:pPr>
      <w:r>
        <w:t>30</w:t>
      </w:r>
      <w:r>
        <w:rPr>
          <w:rFonts w:asciiTheme="minorHAnsi" w:eastAsiaTheme="minorEastAsia" w:hAnsiTheme="minorHAnsi" w:cstheme="minorBidi"/>
          <w:b w:val="0"/>
          <w:szCs w:val="22"/>
        </w:rPr>
        <w:tab/>
      </w:r>
      <w:r>
        <w:t>Sub-Contracting</w:t>
      </w:r>
      <w:r>
        <w:tab/>
      </w:r>
      <w:r>
        <w:fldChar w:fldCharType="begin"/>
      </w:r>
      <w:r>
        <w:instrText xml:space="preserve"> PAGEREF _Toc391482078 \h </w:instrText>
      </w:r>
      <w:r>
        <w:fldChar w:fldCharType="separate"/>
      </w:r>
      <w:r>
        <w:t>19</w:t>
      </w:r>
      <w:r>
        <w:fldChar w:fldCharType="end"/>
      </w:r>
    </w:p>
    <w:p w:rsidR="004F28F4" w:rsidRDefault="004F28F4">
      <w:pPr>
        <w:pStyle w:val="TOC1"/>
        <w:rPr>
          <w:rFonts w:asciiTheme="minorHAnsi" w:eastAsiaTheme="minorEastAsia" w:hAnsiTheme="minorHAnsi" w:cstheme="minorBidi"/>
          <w:b w:val="0"/>
          <w:szCs w:val="22"/>
        </w:rPr>
      </w:pPr>
      <w:r>
        <w:t>31</w:t>
      </w:r>
      <w:r>
        <w:rPr>
          <w:rFonts w:asciiTheme="minorHAnsi" w:eastAsiaTheme="minorEastAsia" w:hAnsiTheme="minorHAnsi" w:cstheme="minorBidi"/>
          <w:b w:val="0"/>
          <w:szCs w:val="22"/>
        </w:rPr>
        <w:tab/>
      </w:r>
      <w:r>
        <w:t>Disputes</w:t>
      </w:r>
      <w:r>
        <w:tab/>
      </w:r>
      <w:r>
        <w:fldChar w:fldCharType="begin"/>
      </w:r>
      <w:r>
        <w:instrText xml:space="preserve"> PAGEREF _Toc391482079 \h </w:instrText>
      </w:r>
      <w:r>
        <w:fldChar w:fldCharType="separate"/>
      </w:r>
      <w:r>
        <w:t>19</w:t>
      </w:r>
      <w:r>
        <w:fldChar w:fldCharType="end"/>
      </w:r>
    </w:p>
    <w:p w:rsidR="004F28F4" w:rsidRDefault="004F28F4">
      <w:pPr>
        <w:pStyle w:val="TOC2"/>
        <w:rPr>
          <w:rFonts w:asciiTheme="minorHAnsi" w:eastAsiaTheme="minorEastAsia" w:hAnsiTheme="minorHAnsi" w:cstheme="minorBidi"/>
        </w:rPr>
      </w:pPr>
      <w:r>
        <w:t>31.1</w:t>
      </w:r>
      <w:r>
        <w:rPr>
          <w:rFonts w:asciiTheme="minorHAnsi" w:eastAsiaTheme="minorEastAsia" w:hAnsiTheme="minorHAnsi" w:cstheme="minorBidi"/>
        </w:rPr>
        <w:tab/>
      </w:r>
      <w:r>
        <w:t>Disputes</w:t>
      </w:r>
      <w:r>
        <w:tab/>
      </w:r>
      <w:r>
        <w:fldChar w:fldCharType="begin"/>
      </w:r>
      <w:r>
        <w:instrText xml:space="preserve"> PAGEREF _Toc391482080 \h </w:instrText>
      </w:r>
      <w:r>
        <w:fldChar w:fldCharType="separate"/>
      </w:r>
      <w:r>
        <w:t>19</w:t>
      </w:r>
      <w:r>
        <w:fldChar w:fldCharType="end"/>
      </w:r>
    </w:p>
    <w:p w:rsidR="004F28F4" w:rsidRDefault="004F28F4">
      <w:pPr>
        <w:pStyle w:val="TOC2"/>
        <w:rPr>
          <w:rFonts w:asciiTheme="minorHAnsi" w:eastAsiaTheme="minorEastAsia" w:hAnsiTheme="minorHAnsi" w:cstheme="minorBidi"/>
        </w:rPr>
      </w:pPr>
      <w:r>
        <w:t>31.2</w:t>
      </w:r>
      <w:r>
        <w:rPr>
          <w:rFonts w:asciiTheme="minorHAnsi" w:eastAsiaTheme="minorEastAsia" w:hAnsiTheme="minorHAnsi" w:cstheme="minorBidi"/>
        </w:rPr>
        <w:tab/>
      </w:r>
      <w:r>
        <w:t>Notice of Dispute</w:t>
      </w:r>
      <w:r>
        <w:tab/>
      </w:r>
      <w:r>
        <w:fldChar w:fldCharType="begin"/>
      </w:r>
      <w:r>
        <w:instrText xml:space="preserve"> PAGEREF _Toc391482081 \h </w:instrText>
      </w:r>
      <w:r>
        <w:fldChar w:fldCharType="separate"/>
      </w:r>
      <w:r>
        <w:t>20</w:t>
      </w:r>
      <w:r>
        <w:fldChar w:fldCharType="end"/>
      </w:r>
    </w:p>
    <w:p w:rsidR="004F28F4" w:rsidRDefault="004F28F4">
      <w:pPr>
        <w:pStyle w:val="TOC2"/>
        <w:rPr>
          <w:rFonts w:asciiTheme="minorHAnsi" w:eastAsiaTheme="minorEastAsia" w:hAnsiTheme="minorHAnsi" w:cstheme="minorBidi"/>
        </w:rPr>
      </w:pPr>
      <w:r>
        <w:t>31.3</w:t>
      </w:r>
      <w:r>
        <w:rPr>
          <w:rFonts w:asciiTheme="minorHAnsi" w:eastAsiaTheme="minorEastAsia" w:hAnsiTheme="minorHAnsi" w:cstheme="minorBidi"/>
        </w:rPr>
        <w:tab/>
      </w:r>
      <w:r>
        <w:t>Meeting of Parties</w:t>
      </w:r>
      <w:r>
        <w:tab/>
      </w:r>
      <w:r>
        <w:fldChar w:fldCharType="begin"/>
      </w:r>
      <w:r>
        <w:instrText xml:space="preserve"> PAGEREF _Toc391482082 \h </w:instrText>
      </w:r>
      <w:r>
        <w:fldChar w:fldCharType="separate"/>
      </w:r>
      <w:r>
        <w:t>20</w:t>
      </w:r>
      <w:r>
        <w:fldChar w:fldCharType="end"/>
      </w:r>
    </w:p>
    <w:p w:rsidR="004F28F4" w:rsidRDefault="004F28F4">
      <w:pPr>
        <w:pStyle w:val="TOC2"/>
        <w:rPr>
          <w:rFonts w:asciiTheme="minorHAnsi" w:eastAsiaTheme="minorEastAsia" w:hAnsiTheme="minorHAnsi" w:cstheme="minorBidi"/>
        </w:rPr>
      </w:pPr>
      <w:r>
        <w:t>31.4</w:t>
      </w:r>
      <w:r>
        <w:rPr>
          <w:rFonts w:asciiTheme="minorHAnsi" w:eastAsiaTheme="minorEastAsia" w:hAnsiTheme="minorHAnsi" w:cstheme="minorBidi"/>
        </w:rPr>
        <w:tab/>
      </w:r>
      <w:r>
        <w:t>Appointment of Mediator</w:t>
      </w:r>
      <w:r>
        <w:tab/>
      </w:r>
      <w:r>
        <w:fldChar w:fldCharType="begin"/>
      </w:r>
      <w:r>
        <w:instrText xml:space="preserve"> PAGEREF _Toc391482083 \h </w:instrText>
      </w:r>
      <w:r>
        <w:fldChar w:fldCharType="separate"/>
      </w:r>
      <w:r>
        <w:t>20</w:t>
      </w:r>
      <w:r>
        <w:fldChar w:fldCharType="end"/>
      </w:r>
    </w:p>
    <w:p w:rsidR="004F28F4" w:rsidRDefault="004F28F4">
      <w:pPr>
        <w:pStyle w:val="TOC2"/>
        <w:rPr>
          <w:rFonts w:asciiTheme="minorHAnsi" w:eastAsiaTheme="minorEastAsia" w:hAnsiTheme="minorHAnsi" w:cstheme="minorBidi"/>
        </w:rPr>
      </w:pPr>
      <w:r>
        <w:t>31.5</w:t>
      </w:r>
      <w:r>
        <w:rPr>
          <w:rFonts w:asciiTheme="minorHAnsi" w:eastAsiaTheme="minorEastAsia" w:hAnsiTheme="minorHAnsi" w:cstheme="minorBidi"/>
        </w:rPr>
        <w:tab/>
      </w:r>
      <w:r>
        <w:t>Appointment of Independent Expert</w:t>
      </w:r>
      <w:r>
        <w:tab/>
      </w:r>
      <w:r>
        <w:fldChar w:fldCharType="begin"/>
      </w:r>
      <w:r>
        <w:instrText xml:space="preserve"> PAGEREF _Toc391482084 \h </w:instrText>
      </w:r>
      <w:r>
        <w:fldChar w:fldCharType="separate"/>
      </w:r>
      <w:r>
        <w:t>20</w:t>
      </w:r>
      <w:r>
        <w:fldChar w:fldCharType="end"/>
      </w:r>
    </w:p>
    <w:p w:rsidR="004F28F4" w:rsidRDefault="004F28F4">
      <w:pPr>
        <w:pStyle w:val="TOC2"/>
        <w:rPr>
          <w:rFonts w:asciiTheme="minorHAnsi" w:eastAsiaTheme="minorEastAsia" w:hAnsiTheme="minorHAnsi" w:cstheme="minorBidi"/>
        </w:rPr>
      </w:pPr>
      <w:r>
        <w:t>31.6</w:t>
      </w:r>
      <w:r>
        <w:rPr>
          <w:rFonts w:asciiTheme="minorHAnsi" w:eastAsiaTheme="minorEastAsia" w:hAnsiTheme="minorHAnsi" w:cstheme="minorBidi"/>
        </w:rPr>
        <w:tab/>
      </w:r>
      <w:r>
        <w:t>Decision of Independent Expert</w:t>
      </w:r>
      <w:r>
        <w:tab/>
      </w:r>
      <w:r>
        <w:fldChar w:fldCharType="begin"/>
      </w:r>
      <w:r>
        <w:instrText xml:space="preserve"> PAGEREF _Toc391482085 \h </w:instrText>
      </w:r>
      <w:r>
        <w:fldChar w:fldCharType="separate"/>
      </w:r>
      <w:r>
        <w:t>20</w:t>
      </w:r>
      <w:r>
        <w:fldChar w:fldCharType="end"/>
      </w:r>
    </w:p>
    <w:p w:rsidR="004F28F4" w:rsidRDefault="004F28F4">
      <w:pPr>
        <w:pStyle w:val="TOC2"/>
        <w:rPr>
          <w:rFonts w:asciiTheme="minorHAnsi" w:eastAsiaTheme="minorEastAsia" w:hAnsiTheme="minorHAnsi" w:cstheme="minorBidi"/>
        </w:rPr>
      </w:pPr>
      <w:r>
        <w:t>31.7</w:t>
      </w:r>
      <w:r>
        <w:rPr>
          <w:rFonts w:asciiTheme="minorHAnsi" w:eastAsiaTheme="minorEastAsia" w:hAnsiTheme="minorHAnsi" w:cstheme="minorBidi"/>
        </w:rPr>
        <w:tab/>
      </w:r>
      <w:r>
        <w:t>Continuation of Work during Disputes</w:t>
      </w:r>
      <w:r>
        <w:tab/>
      </w:r>
      <w:r>
        <w:fldChar w:fldCharType="begin"/>
      </w:r>
      <w:r>
        <w:instrText xml:space="preserve"> PAGEREF _Toc391482086 \h </w:instrText>
      </w:r>
      <w:r>
        <w:fldChar w:fldCharType="separate"/>
      </w:r>
      <w:r>
        <w:t>20</w:t>
      </w:r>
      <w:r>
        <w:fldChar w:fldCharType="end"/>
      </w:r>
    </w:p>
    <w:p w:rsidR="004F28F4" w:rsidRDefault="004F28F4">
      <w:pPr>
        <w:pStyle w:val="TOC1"/>
        <w:rPr>
          <w:rFonts w:asciiTheme="minorHAnsi" w:eastAsiaTheme="minorEastAsia" w:hAnsiTheme="minorHAnsi" w:cstheme="minorBidi"/>
          <w:b w:val="0"/>
          <w:szCs w:val="22"/>
        </w:rPr>
      </w:pPr>
      <w:r>
        <w:t>32</w:t>
      </w:r>
      <w:r>
        <w:rPr>
          <w:rFonts w:asciiTheme="minorHAnsi" w:eastAsiaTheme="minorEastAsia" w:hAnsiTheme="minorHAnsi" w:cstheme="minorBidi"/>
          <w:b w:val="0"/>
          <w:szCs w:val="22"/>
        </w:rPr>
        <w:tab/>
      </w:r>
      <w:r>
        <w:t>Termination</w:t>
      </w:r>
      <w:r>
        <w:tab/>
      </w:r>
      <w:r>
        <w:fldChar w:fldCharType="begin"/>
      </w:r>
      <w:r>
        <w:instrText xml:space="preserve"> PAGEREF _Toc391482087 \h </w:instrText>
      </w:r>
      <w:r>
        <w:fldChar w:fldCharType="separate"/>
      </w:r>
      <w:r>
        <w:t>21</w:t>
      </w:r>
      <w:r>
        <w:fldChar w:fldCharType="end"/>
      </w:r>
    </w:p>
    <w:p w:rsidR="004F28F4" w:rsidRDefault="004F28F4">
      <w:pPr>
        <w:pStyle w:val="TOC1"/>
        <w:rPr>
          <w:rFonts w:asciiTheme="minorHAnsi" w:eastAsiaTheme="minorEastAsia" w:hAnsiTheme="minorHAnsi" w:cstheme="minorBidi"/>
          <w:b w:val="0"/>
          <w:szCs w:val="22"/>
        </w:rPr>
      </w:pPr>
      <w:r>
        <w:t>33</w:t>
      </w:r>
      <w:r>
        <w:rPr>
          <w:rFonts w:asciiTheme="minorHAnsi" w:eastAsiaTheme="minorEastAsia" w:hAnsiTheme="minorHAnsi" w:cstheme="minorBidi"/>
          <w:b w:val="0"/>
          <w:szCs w:val="22"/>
        </w:rPr>
        <w:tab/>
      </w:r>
      <w:r>
        <w:t>Voluntary Termination</w:t>
      </w:r>
      <w:r>
        <w:tab/>
      </w:r>
      <w:r>
        <w:fldChar w:fldCharType="begin"/>
      </w:r>
      <w:r>
        <w:instrText xml:space="preserve"> PAGEREF _Toc391482088 \h </w:instrText>
      </w:r>
      <w:r>
        <w:fldChar w:fldCharType="separate"/>
      </w:r>
      <w:r>
        <w:t>21</w:t>
      </w:r>
      <w:r>
        <w:fldChar w:fldCharType="end"/>
      </w:r>
    </w:p>
    <w:p w:rsidR="004F28F4" w:rsidRDefault="004F28F4">
      <w:pPr>
        <w:pStyle w:val="TOC1"/>
        <w:rPr>
          <w:rFonts w:asciiTheme="minorHAnsi" w:eastAsiaTheme="minorEastAsia" w:hAnsiTheme="minorHAnsi" w:cstheme="minorBidi"/>
          <w:b w:val="0"/>
          <w:szCs w:val="22"/>
        </w:rPr>
      </w:pPr>
      <w:r>
        <w:t>34</w:t>
      </w:r>
      <w:r>
        <w:rPr>
          <w:rFonts w:asciiTheme="minorHAnsi" w:eastAsiaTheme="minorEastAsia" w:hAnsiTheme="minorHAnsi" w:cstheme="minorBidi"/>
          <w:b w:val="0"/>
          <w:szCs w:val="22"/>
        </w:rPr>
        <w:tab/>
      </w:r>
      <w:r>
        <w:t>Rights of Principal to Recover Monies</w:t>
      </w:r>
      <w:r>
        <w:tab/>
      </w:r>
      <w:r>
        <w:fldChar w:fldCharType="begin"/>
      </w:r>
      <w:r>
        <w:instrText xml:space="preserve"> PAGEREF _Toc391482089 \h </w:instrText>
      </w:r>
      <w:r>
        <w:fldChar w:fldCharType="separate"/>
      </w:r>
      <w:r>
        <w:t>21</w:t>
      </w:r>
      <w:r>
        <w:fldChar w:fldCharType="end"/>
      </w:r>
    </w:p>
    <w:p w:rsidR="004F28F4" w:rsidRDefault="004F28F4">
      <w:pPr>
        <w:pStyle w:val="TOC1"/>
        <w:rPr>
          <w:rFonts w:asciiTheme="minorHAnsi" w:eastAsiaTheme="minorEastAsia" w:hAnsiTheme="minorHAnsi" w:cstheme="minorBidi"/>
          <w:b w:val="0"/>
          <w:szCs w:val="22"/>
        </w:rPr>
      </w:pPr>
      <w:r>
        <w:t>35</w:t>
      </w:r>
      <w:r>
        <w:rPr>
          <w:rFonts w:asciiTheme="minorHAnsi" w:eastAsiaTheme="minorEastAsia" w:hAnsiTheme="minorHAnsi" w:cstheme="minorBidi"/>
          <w:b w:val="0"/>
          <w:szCs w:val="22"/>
        </w:rPr>
        <w:tab/>
      </w:r>
      <w:r>
        <w:t>Performance Report</w:t>
      </w:r>
      <w:r>
        <w:tab/>
      </w:r>
      <w:r>
        <w:fldChar w:fldCharType="begin"/>
      </w:r>
      <w:r>
        <w:instrText xml:space="preserve"> PAGEREF _Toc391482090 \h </w:instrText>
      </w:r>
      <w:r>
        <w:fldChar w:fldCharType="separate"/>
      </w:r>
      <w:r>
        <w:t>21</w:t>
      </w:r>
      <w:r>
        <w:fldChar w:fldCharType="end"/>
      </w:r>
    </w:p>
    <w:p w:rsidR="004F28F4" w:rsidRDefault="004F28F4">
      <w:pPr>
        <w:pStyle w:val="TOC1"/>
        <w:rPr>
          <w:rFonts w:asciiTheme="minorHAnsi" w:eastAsiaTheme="minorEastAsia" w:hAnsiTheme="minorHAnsi" w:cstheme="minorBidi"/>
          <w:b w:val="0"/>
          <w:szCs w:val="22"/>
        </w:rPr>
      </w:pPr>
      <w:r>
        <w:t>36</w:t>
      </w:r>
      <w:r>
        <w:rPr>
          <w:rFonts w:asciiTheme="minorHAnsi" w:eastAsiaTheme="minorEastAsia" w:hAnsiTheme="minorHAnsi" w:cstheme="minorBidi"/>
          <w:b w:val="0"/>
          <w:szCs w:val="22"/>
        </w:rPr>
        <w:tab/>
      </w:r>
      <w:r>
        <w:t>Goods and Services Tax</w:t>
      </w:r>
      <w:r>
        <w:tab/>
      </w:r>
      <w:r>
        <w:fldChar w:fldCharType="begin"/>
      </w:r>
      <w:r>
        <w:instrText xml:space="preserve"> PAGEREF _Toc391482091 \h </w:instrText>
      </w:r>
      <w:r>
        <w:fldChar w:fldCharType="separate"/>
      </w:r>
      <w:r>
        <w:t>21</w:t>
      </w:r>
      <w:r>
        <w:fldChar w:fldCharType="end"/>
      </w:r>
    </w:p>
    <w:p w:rsidR="004F28F4" w:rsidRDefault="004F28F4">
      <w:pPr>
        <w:pStyle w:val="TOC1"/>
        <w:rPr>
          <w:rFonts w:asciiTheme="minorHAnsi" w:eastAsiaTheme="minorEastAsia" w:hAnsiTheme="minorHAnsi" w:cstheme="minorBidi"/>
          <w:b w:val="0"/>
          <w:szCs w:val="22"/>
        </w:rPr>
      </w:pPr>
      <w:r>
        <w:t>37</w:t>
      </w:r>
      <w:r>
        <w:rPr>
          <w:rFonts w:asciiTheme="minorHAnsi" w:eastAsiaTheme="minorEastAsia" w:hAnsiTheme="minorHAnsi" w:cstheme="minorBidi"/>
          <w:b w:val="0"/>
          <w:szCs w:val="22"/>
        </w:rPr>
        <w:tab/>
      </w:r>
      <w:r>
        <w:t>Privacy</w:t>
      </w:r>
      <w:r>
        <w:tab/>
      </w:r>
      <w:r>
        <w:fldChar w:fldCharType="begin"/>
      </w:r>
      <w:r>
        <w:instrText xml:space="preserve"> PAGEREF _Toc391482092 \h </w:instrText>
      </w:r>
      <w:r>
        <w:fldChar w:fldCharType="separate"/>
      </w:r>
      <w:r>
        <w:t>22</w:t>
      </w:r>
      <w:r>
        <w:fldChar w:fldCharType="end"/>
      </w:r>
    </w:p>
    <w:p w:rsidR="004170D6" w:rsidRPr="004F28F4" w:rsidRDefault="004170D6" w:rsidP="00642D79">
      <w:pPr>
        <w:pStyle w:val="TOC1"/>
      </w:pPr>
      <w:r w:rsidRPr="004F28F4">
        <w:fldChar w:fldCharType="end"/>
      </w:r>
    </w:p>
    <w:p w:rsidR="004170D6" w:rsidRPr="004F28F4" w:rsidRDefault="004170D6" w:rsidP="00642D79">
      <w:pPr>
        <w:pStyle w:val="TOC1"/>
      </w:pPr>
    </w:p>
    <w:p w:rsidR="004170D6" w:rsidRPr="004F28F4" w:rsidRDefault="004170D6" w:rsidP="004170D6">
      <w:pPr>
        <w:sectPr w:rsidR="004170D6" w:rsidRPr="004F28F4" w:rsidSect="000432C7">
          <w:headerReference w:type="default" r:id="rId19"/>
          <w:footerReference w:type="default" r:id="rId20"/>
          <w:headerReference w:type="first" r:id="rId21"/>
          <w:pgSz w:w="11906" w:h="16838" w:code="9"/>
          <w:pgMar w:top="1134" w:right="1134" w:bottom="1134" w:left="1134" w:header="709" w:footer="709" w:gutter="0"/>
          <w:cols w:space="720"/>
          <w:titlePg/>
          <w:docGrid w:linePitch="299"/>
        </w:sectPr>
      </w:pPr>
    </w:p>
    <w:p w:rsidR="004170D6" w:rsidRPr="004F28F4" w:rsidRDefault="00A12195" w:rsidP="004F28F4">
      <w:pPr>
        <w:pStyle w:val="Heading1"/>
        <w:numPr>
          <w:ilvl w:val="0"/>
          <w:numId w:val="0"/>
        </w:numPr>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Start w:id="79" w:name="_Toc312969715"/>
      <w:bookmarkStart w:id="80" w:name="_Toc356037663"/>
      <w:bookmarkStart w:id="81" w:name="_Toc356037664"/>
      <w:bookmarkStart w:id="82" w:name="_Toc356037665"/>
      <w:bookmarkStart w:id="83" w:name="_Toc356037694"/>
      <w:bookmarkStart w:id="84" w:name="_Toc356037695"/>
      <w:bookmarkStart w:id="85" w:name="_Toc356037696"/>
      <w:bookmarkStart w:id="86" w:name="_Toc356037697"/>
      <w:bookmarkStart w:id="87" w:name="_Toc356037698"/>
      <w:bookmarkStart w:id="88" w:name="_Toc356037699"/>
      <w:bookmarkStart w:id="89" w:name="_Toc356037700"/>
      <w:bookmarkStart w:id="90" w:name="_Toc356037701"/>
      <w:bookmarkStart w:id="91" w:name="_Toc356037702"/>
      <w:bookmarkStart w:id="92" w:name="_Toc356037703"/>
      <w:bookmarkStart w:id="93" w:name="_Toc356037704"/>
      <w:bookmarkStart w:id="94" w:name="_Toc356037705"/>
      <w:bookmarkStart w:id="95" w:name="_Toc356037706"/>
      <w:bookmarkStart w:id="96" w:name="_Toc356037707"/>
      <w:bookmarkStart w:id="97" w:name="_Toc356037708"/>
      <w:bookmarkStart w:id="98" w:name="_Toc356037709"/>
      <w:bookmarkStart w:id="99" w:name="_Toc356037710"/>
      <w:bookmarkStart w:id="100" w:name="_Toc356037711"/>
      <w:bookmarkStart w:id="101" w:name="_Toc356037712"/>
      <w:bookmarkStart w:id="102" w:name="_Toc356037713"/>
      <w:bookmarkStart w:id="103" w:name="_Toc356037714"/>
      <w:bookmarkStart w:id="104" w:name="_Toc356037715"/>
      <w:bookmarkStart w:id="105" w:name="_Toc378324061"/>
      <w:bookmarkStart w:id="106" w:name="_Toc378324062"/>
      <w:bookmarkStart w:id="107" w:name="_Toc39148202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4F28F4">
        <w:lastRenderedPageBreak/>
        <w:t xml:space="preserve">Conditions </w:t>
      </w:r>
      <w:r w:rsidR="00B13DCB" w:rsidRPr="004F28F4">
        <w:t>of</w:t>
      </w:r>
      <w:r w:rsidRPr="004F28F4">
        <w:t xml:space="preserve"> Contract</w:t>
      </w:r>
      <w:bookmarkEnd w:id="107"/>
    </w:p>
    <w:p w:rsidR="00F55D19" w:rsidRPr="004F28F4" w:rsidRDefault="00F55D19" w:rsidP="004F28F4">
      <w:pPr>
        <w:pStyle w:val="Heading1"/>
      </w:pPr>
      <w:bookmarkStart w:id="108" w:name="_Toc330198978"/>
      <w:bookmarkStart w:id="109" w:name="_Toc391482021"/>
      <w:r w:rsidRPr="004F28F4">
        <w:t>Interpretation of Terms</w:t>
      </w:r>
      <w:bookmarkEnd w:id="108"/>
      <w:bookmarkEnd w:id="109"/>
    </w:p>
    <w:p w:rsidR="00084383" w:rsidRPr="004F28F4" w:rsidRDefault="00084383" w:rsidP="00084383">
      <w:r w:rsidRPr="004F28F4">
        <w:t>In these Conditions of Contract, unless the context otherwise requires:</w:t>
      </w:r>
    </w:p>
    <w:p w:rsidR="00084383" w:rsidRPr="004F28F4" w:rsidRDefault="00084383" w:rsidP="00084383">
      <w:r w:rsidRPr="004F28F4">
        <w:rPr>
          <w:b/>
        </w:rPr>
        <w:t>'Agency'</w:t>
      </w:r>
      <w:r w:rsidRPr="004F28F4">
        <w:t xml:space="preserve"> means a department, agency or statutory authority of the Northern Territory of Australia.</w:t>
      </w:r>
    </w:p>
    <w:p w:rsidR="00084383" w:rsidRPr="004F28F4" w:rsidRDefault="00084383" w:rsidP="00084383">
      <w:pPr>
        <w:rPr>
          <w:b/>
        </w:rPr>
      </w:pPr>
      <w:r w:rsidRPr="004F28F4">
        <w:rPr>
          <w:b/>
          <w:bCs/>
        </w:rPr>
        <w:t>'</w:t>
      </w:r>
      <w:r w:rsidRPr="004F28F4">
        <w:rPr>
          <w:b/>
        </w:rPr>
        <w:t>Annexure</w:t>
      </w:r>
      <w:r w:rsidRPr="004F28F4">
        <w:rPr>
          <w:b/>
          <w:bCs/>
        </w:rPr>
        <w:t>'</w:t>
      </w:r>
      <w:r w:rsidRPr="004F28F4">
        <w:rPr>
          <w:b/>
        </w:rPr>
        <w:t xml:space="preserve"> </w:t>
      </w:r>
      <w:r w:rsidRPr="004F28F4">
        <w:t>means the section in the RFT detailing the specific requirements applicable to the Conditions of Tendering and Contract.</w:t>
      </w:r>
    </w:p>
    <w:p w:rsidR="00084383" w:rsidRPr="004F28F4" w:rsidRDefault="00084383" w:rsidP="00084383">
      <w:r w:rsidRPr="004F28F4">
        <w:rPr>
          <w:b/>
          <w:bCs/>
        </w:rPr>
        <w:t>'Business Day'</w:t>
      </w:r>
      <w:r w:rsidRPr="004F28F4">
        <w:rPr>
          <w:b/>
        </w:rPr>
        <w:t xml:space="preserve"> </w:t>
      </w:r>
      <w:r w:rsidRPr="004F28F4">
        <w:t xml:space="preserve">means any day which is not a Saturday, Sunday or a NT wide public holiday within the meaning of the </w:t>
      </w:r>
      <w:r w:rsidRPr="004F28F4">
        <w:rPr>
          <w:i/>
        </w:rPr>
        <w:t>Public Holidays Act</w:t>
      </w:r>
      <w:r w:rsidRPr="004F28F4">
        <w:t>.</w:t>
      </w:r>
    </w:p>
    <w:p w:rsidR="00084383" w:rsidRPr="004F28F4" w:rsidRDefault="00084383" w:rsidP="00084383">
      <w:r w:rsidRPr="004F28F4">
        <w:rPr>
          <w:b/>
          <w:lang w:val="en-US"/>
        </w:rPr>
        <w:t>'</w:t>
      </w:r>
      <w:r w:rsidRPr="004F28F4">
        <w:rPr>
          <w:b/>
          <w:bCs/>
        </w:rPr>
        <w:t>Business Hours</w:t>
      </w:r>
      <w:r w:rsidRPr="004F28F4">
        <w:rPr>
          <w:b/>
          <w:lang w:val="en-US"/>
        </w:rPr>
        <w:t>'</w:t>
      </w:r>
      <w:r w:rsidRPr="004F28F4">
        <w:rPr>
          <w:b/>
        </w:rPr>
        <w:t xml:space="preserve"> </w:t>
      </w:r>
      <w:r w:rsidRPr="004F28F4">
        <w:t xml:space="preserve">means from </w:t>
      </w:r>
      <w:r w:rsidRPr="004F28F4">
        <w:rPr>
          <w:rFonts w:cs="Arial"/>
        </w:rPr>
        <w:t>8.00am to 5.00pm on a Business Day at the place where the Services are to be provided</w:t>
      </w:r>
      <w:r w:rsidRPr="004F28F4">
        <w:t>.</w:t>
      </w:r>
    </w:p>
    <w:p w:rsidR="00084383" w:rsidRPr="004F28F4" w:rsidRDefault="00084383" w:rsidP="00084383">
      <w:r w:rsidRPr="004F28F4">
        <w:rPr>
          <w:b/>
        </w:rPr>
        <w:t>'Common Use Contract'</w:t>
      </w:r>
      <w:r w:rsidRPr="004F28F4">
        <w:t xml:space="preserve"> means a Standing Offer arrangement for the provision of Services to all Agencies.</w:t>
      </w:r>
    </w:p>
    <w:p w:rsidR="00084383" w:rsidRPr="004F28F4" w:rsidRDefault="00084383" w:rsidP="00084383">
      <w:r w:rsidRPr="004F28F4">
        <w:rPr>
          <w:b/>
        </w:rPr>
        <w:t>'Completion'</w:t>
      </w:r>
      <w:r w:rsidRPr="004F28F4">
        <w:t xml:space="preserve"> means the Principal has determined that the performance of the Services has reached the stage where the Services are complete.</w:t>
      </w:r>
    </w:p>
    <w:p w:rsidR="00084383" w:rsidRPr="004F28F4" w:rsidRDefault="00084383" w:rsidP="00084383">
      <w:r w:rsidRPr="004F28F4">
        <w:rPr>
          <w:b/>
        </w:rPr>
        <w:t>'Contract'</w:t>
      </w:r>
      <w:r w:rsidRPr="004F28F4">
        <w:t xml:space="preserve"> means the document that constitutes or evidences or, as the case may be all the documents which constitute or evidence the final and concluded agreement between the Principal and the Contractor concerning the performance of the Services.</w:t>
      </w:r>
    </w:p>
    <w:p w:rsidR="00084383" w:rsidRPr="004F28F4" w:rsidRDefault="00084383" w:rsidP="00084383">
      <w:r w:rsidRPr="004F28F4">
        <w:rPr>
          <w:b/>
        </w:rPr>
        <w:t>'Contractor'</w:t>
      </w:r>
      <w:r w:rsidRPr="004F28F4">
        <w:t xml:space="preserve"> means the legal entity that, as party to the Contract is bound to perform the Services in accordance with the Contract and includes the successors and lawful assigns of the Contractor.</w:t>
      </w:r>
    </w:p>
    <w:p w:rsidR="007C5296" w:rsidRPr="004F28F4" w:rsidRDefault="007C5296" w:rsidP="007C5296">
      <w:pPr>
        <w:jc w:val="both"/>
        <w:rPr>
          <w:rFonts w:cs="Arial"/>
          <w:szCs w:val="22"/>
        </w:rPr>
      </w:pPr>
      <w:r w:rsidRPr="004F28F4">
        <w:rPr>
          <w:b/>
          <w:szCs w:val="22"/>
        </w:rPr>
        <w:t>'</w:t>
      </w:r>
      <w:r w:rsidRPr="004F28F4">
        <w:rPr>
          <w:rFonts w:cs="Arial"/>
          <w:b/>
          <w:szCs w:val="22"/>
        </w:rPr>
        <w:t>Contractor’s Tender</w:t>
      </w:r>
      <w:r w:rsidRPr="004F28F4">
        <w:rPr>
          <w:b/>
          <w:szCs w:val="22"/>
        </w:rPr>
        <w:t>'</w:t>
      </w:r>
      <w:r w:rsidRPr="004F28F4">
        <w:rPr>
          <w:rFonts w:cs="Arial"/>
          <w:szCs w:val="22"/>
        </w:rPr>
        <w:t xml:space="preserve"> means the Tender submitted by the Contractor to the Principal in response to the RFT.</w:t>
      </w:r>
    </w:p>
    <w:p w:rsidR="00084383" w:rsidRPr="004F28F4" w:rsidRDefault="00084383" w:rsidP="00084383">
      <w:r w:rsidRPr="004F28F4">
        <w:rPr>
          <w:b/>
        </w:rPr>
        <w:t>'Date of Acceptance'</w:t>
      </w:r>
      <w:r w:rsidRPr="004F28F4">
        <w:t xml:space="preserve"> means the date, which appears on the Notice of Acceptance and if no date appears is the date on which the Principal sent the Notice of Acceptance</w:t>
      </w:r>
      <w:r w:rsidRPr="004F28F4" w:rsidDel="000E76A0">
        <w:t xml:space="preserve"> </w:t>
      </w:r>
      <w:r w:rsidRPr="004F28F4">
        <w:t xml:space="preserve">accepting the </w:t>
      </w:r>
      <w:r w:rsidR="007C5296" w:rsidRPr="004F28F4">
        <w:t xml:space="preserve">Contractor’s </w:t>
      </w:r>
      <w:r w:rsidRPr="004F28F4">
        <w:t>Tender.</w:t>
      </w:r>
    </w:p>
    <w:p w:rsidR="00084383" w:rsidRPr="004F28F4" w:rsidRDefault="00CD05AF" w:rsidP="00084383">
      <w:r w:rsidRPr="004F28F4">
        <w:rPr>
          <w:b/>
        </w:rPr>
        <w:t>'</w:t>
      </w:r>
      <w:r w:rsidR="00084383" w:rsidRPr="004F28F4">
        <w:rPr>
          <w:b/>
        </w:rPr>
        <w:t>Indigenous Person</w:t>
      </w:r>
      <w:r w:rsidRPr="004F28F4">
        <w:rPr>
          <w:b/>
        </w:rPr>
        <w:t>'</w:t>
      </w:r>
      <w:r w:rsidR="00084383" w:rsidRPr="004F28F4">
        <w:t xml:space="preserve"> is a person of Australian Aboriginal or Torres Strait Islander descent who identifies themselves as Indigenous and is accepted in the community in which they live as an </w:t>
      </w:r>
      <w:r w:rsidRPr="004F28F4">
        <w:t>Indigenous</w:t>
      </w:r>
      <w:r w:rsidR="00084383" w:rsidRPr="004F28F4">
        <w:t xml:space="preserve"> person.</w:t>
      </w:r>
    </w:p>
    <w:p w:rsidR="00084383" w:rsidRPr="004F28F4" w:rsidRDefault="00084383" w:rsidP="00084383">
      <w:r w:rsidRPr="004F28F4">
        <w:rPr>
          <w:b/>
        </w:rPr>
        <w:t>'Intellectual Property'</w:t>
      </w:r>
      <w:r w:rsidRPr="004F28F4">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084383" w:rsidRPr="004F28F4" w:rsidRDefault="00084383" w:rsidP="00084383">
      <w:pPr>
        <w:rPr>
          <w:b/>
        </w:rPr>
      </w:pPr>
      <w:r w:rsidRPr="004F28F4">
        <w:rPr>
          <w:b/>
        </w:rPr>
        <w:t xml:space="preserve">'Fixed Scheduled Services' </w:t>
      </w:r>
      <w:r w:rsidRPr="004F28F4">
        <w:t>means a procurement Contract subject to specified terms and conditions where the Principal is obliged to accept and the Contractor has agreed to provide the Services according to the timetable or program set out in the Contract.</w:t>
      </w:r>
    </w:p>
    <w:p w:rsidR="00084383" w:rsidRPr="004F28F4" w:rsidRDefault="00084383" w:rsidP="00084383">
      <w:r w:rsidRPr="004F28F4">
        <w:rPr>
          <w:b/>
        </w:rPr>
        <w:t xml:space="preserve">'Notice of Acceptance' </w:t>
      </w:r>
      <w:r w:rsidRPr="004F28F4">
        <w:t>means the written notification and any accompanying documentation sent to the Contractor by the Principal advising acceptance of its Tender to provide the Services under the Contract.</w:t>
      </w:r>
    </w:p>
    <w:p w:rsidR="00084383" w:rsidRPr="004F28F4" w:rsidRDefault="00084383" w:rsidP="00084383">
      <w:r w:rsidRPr="004F28F4">
        <w:rPr>
          <w:b/>
          <w:lang w:val="en-US"/>
        </w:rPr>
        <w:lastRenderedPageBreak/>
        <w:t>'Official Order'</w:t>
      </w:r>
      <w:r w:rsidRPr="004F28F4">
        <w:rPr>
          <w:lang w:val="en-US"/>
        </w:rPr>
        <w:t xml:space="preserve"> means </w:t>
      </w:r>
      <w:r w:rsidRPr="004F28F4">
        <w:t>an order issued on the Contractor, whether on paper or by electronic means, which conveys the essential details of a particular service requirement under the Contract and includes any methods of ordering the Services specifically, referred to in the Contract.</w:t>
      </w:r>
    </w:p>
    <w:p w:rsidR="00084383" w:rsidRPr="004F28F4" w:rsidRDefault="00084383" w:rsidP="00084383">
      <w:r w:rsidRPr="004F28F4">
        <w:rPr>
          <w:b/>
        </w:rPr>
        <w:t>'Ordering Officer'</w:t>
      </w:r>
      <w:r w:rsidRPr="004F28F4">
        <w:t xml:space="preserve"> means any person within the Agency authorised to order particular Services under the Contract.</w:t>
      </w:r>
    </w:p>
    <w:p w:rsidR="00084383" w:rsidRPr="004F28F4" w:rsidRDefault="00084383" w:rsidP="00084383">
      <w:r w:rsidRPr="004F28F4">
        <w:rPr>
          <w:b/>
        </w:rPr>
        <w:t>'Panel Period Contract'</w:t>
      </w:r>
      <w:r w:rsidRPr="004F28F4">
        <w:t xml:space="preserve"> means Standing Offer arrangements have been entered into with more than one Contractor for the provision of the same Service.</w:t>
      </w:r>
    </w:p>
    <w:p w:rsidR="00084383" w:rsidRPr="004F28F4" w:rsidRDefault="00084383" w:rsidP="00084383">
      <w:r w:rsidRPr="004F28F4">
        <w:rPr>
          <w:b/>
        </w:rPr>
        <w:t>'Principal'</w:t>
      </w:r>
      <w:r w:rsidRPr="004F28F4">
        <w:t xml:space="preserve"> means the Northern Territory of Australia</w:t>
      </w:r>
      <w:proofErr w:type="gramStart"/>
      <w:r w:rsidRPr="004F28F4">
        <w:t>..</w:t>
      </w:r>
      <w:proofErr w:type="gramEnd"/>
      <w:r w:rsidRPr="004F28F4">
        <w:t xml:space="preserve">  The Principal for Power and Water Contracts is the Power and Water Corporation.</w:t>
      </w:r>
    </w:p>
    <w:p w:rsidR="00084383" w:rsidRPr="004F28F4" w:rsidRDefault="00084383" w:rsidP="00084383">
      <w:r w:rsidRPr="004F28F4">
        <w:rPr>
          <w:b/>
        </w:rPr>
        <w:t>'Principal’s Representative'</w:t>
      </w:r>
      <w:r w:rsidRPr="004F28F4">
        <w:t xml:space="preserve"> means the person nominated by the Principal or other person from time to time appointed in writing by the Principal to act as the Principal’s Representative for the purposes of the Contract.</w:t>
      </w:r>
    </w:p>
    <w:p w:rsidR="00084383" w:rsidRPr="004F28F4" w:rsidRDefault="00084383" w:rsidP="00084383">
      <w:r w:rsidRPr="004F28F4">
        <w:rPr>
          <w:b/>
        </w:rPr>
        <w:t>'Rate'</w:t>
      </w:r>
      <w:r w:rsidRPr="004F28F4">
        <w:t xml:space="preserve"> means the rate (price) per any section or item of the Services as stated in the Contract.</w:t>
      </w:r>
    </w:p>
    <w:p w:rsidR="00084383" w:rsidRPr="004F28F4" w:rsidRDefault="00084383" w:rsidP="00084383">
      <w:r w:rsidRPr="004F28F4">
        <w:rPr>
          <w:b/>
        </w:rPr>
        <w:t>'Request for Tender (RFT)'</w:t>
      </w:r>
      <w:r w:rsidRPr="004F28F4">
        <w:t xml:space="preserve">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084383" w:rsidRPr="004F28F4" w:rsidRDefault="00084383" w:rsidP="00084383">
      <w:r w:rsidRPr="004F28F4">
        <w:rPr>
          <w:b/>
        </w:rPr>
        <w:t>'Schedule of Rates'</w:t>
      </w:r>
      <w:r w:rsidRPr="004F28F4">
        <w:t xml:space="preserve"> means any schedule included in the Contract which, in respect of any section or item of the Services to be carried out, shows the respective Rate of payment for performance of that Service.</w:t>
      </w:r>
    </w:p>
    <w:p w:rsidR="00084383" w:rsidRPr="004F28F4" w:rsidRDefault="00084383" w:rsidP="00084383">
      <w:r w:rsidRPr="004F28F4">
        <w:rPr>
          <w:b/>
        </w:rPr>
        <w:t>'Scope of Services'</w:t>
      </w:r>
      <w:r w:rsidRPr="004F28F4">
        <w:t xml:space="preserve"> means the statement set out in the Contract or Official Order specifying and describing the Services.</w:t>
      </w:r>
    </w:p>
    <w:p w:rsidR="00084383" w:rsidRPr="004F28F4" w:rsidRDefault="00084383" w:rsidP="00084383">
      <w:r w:rsidRPr="004F28F4">
        <w:rPr>
          <w:b/>
        </w:rPr>
        <w:t>'Standing Offer'</w:t>
      </w:r>
      <w:r w:rsidRPr="004F28F4">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084383" w:rsidRPr="004F28F4" w:rsidRDefault="00084383" w:rsidP="00084383">
      <w:r w:rsidRPr="004F28F4">
        <w:rPr>
          <w:b/>
        </w:rPr>
        <w:t>'Services'</w:t>
      </w:r>
      <w:r w:rsidRPr="004F28F4">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084383" w:rsidRPr="004F28F4" w:rsidRDefault="00084383" w:rsidP="00084383">
      <w:pPr>
        <w:rPr>
          <w:lang w:val="en-US"/>
        </w:rPr>
      </w:pPr>
      <w:r w:rsidRPr="004F28F4">
        <w:rPr>
          <w:b/>
          <w:lang w:val="en-US"/>
        </w:rPr>
        <w:t>'sub-contractor'</w:t>
      </w:r>
      <w:r w:rsidRPr="004F28F4">
        <w:rPr>
          <w:lang w:val="en-US"/>
        </w:rPr>
        <w:t xml:space="preserve"> means a person other than the Contractor’s employee, engaged by the Contractor who provides goods or services to the Contractor.</w:t>
      </w:r>
    </w:p>
    <w:p w:rsidR="00084383" w:rsidRPr="004F28F4" w:rsidRDefault="00084383" w:rsidP="00084383">
      <w:r w:rsidRPr="004F28F4">
        <w:rPr>
          <w:b/>
        </w:rPr>
        <w:t>'Tax Invoice'</w:t>
      </w:r>
      <w:r w:rsidRPr="004F28F4">
        <w:t xml:space="preserve"> has the meaning given in </w:t>
      </w:r>
      <w:r w:rsidRPr="004F28F4">
        <w:rPr>
          <w:i/>
        </w:rPr>
        <w:t>A New Tax System (Goods and Services Tax) Act 1999</w:t>
      </w:r>
      <w:r w:rsidRPr="004F28F4">
        <w:t>.</w:t>
      </w:r>
    </w:p>
    <w:p w:rsidR="00084383" w:rsidRPr="004F28F4" w:rsidRDefault="00084383" w:rsidP="00084383">
      <w:r w:rsidRPr="004F28F4">
        <w:t>In the Contract, unless the contrary intention appears:</w:t>
      </w:r>
    </w:p>
    <w:p w:rsidR="00084383" w:rsidRPr="004F28F4" w:rsidRDefault="00084383" w:rsidP="00F46853">
      <w:pPr>
        <w:pStyle w:val="ListParagraph"/>
        <w:numPr>
          <w:ilvl w:val="0"/>
          <w:numId w:val="19"/>
        </w:numPr>
      </w:pPr>
      <w:r w:rsidRPr="004F28F4">
        <w:t>headings are for the purpose of convenient reference only and shall not be used in the interpretation of these conditions;</w:t>
      </w:r>
    </w:p>
    <w:p w:rsidR="00084383" w:rsidRPr="004F28F4" w:rsidRDefault="00084383" w:rsidP="00F46853">
      <w:pPr>
        <w:pStyle w:val="ListParagraph"/>
        <w:numPr>
          <w:ilvl w:val="0"/>
          <w:numId w:val="19"/>
        </w:numPr>
      </w:pPr>
      <w:r w:rsidRPr="004F28F4">
        <w:t>the singular includes the plural and vice-versa;</w:t>
      </w:r>
    </w:p>
    <w:p w:rsidR="00084383" w:rsidRPr="004F28F4" w:rsidRDefault="00084383" w:rsidP="00F46853">
      <w:pPr>
        <w:pStyle w:val="ListParagraph"/>
        <w:numPr>
          <w:ilvl w:val="0"/>
          <w:numId w:val="19"/>
        </w:numPr>
      </w:pPr>
      <w:r w:rsidRPr="004F28F4">
        <w:t>a reference to one gender includes the other;</w:t>
      </w:r>
    </w:p>
    <w:p w:rsidR="00084383" w:rsidRPr="004F28F4" w:rsidRDefault="00084383" w:rsidP="00F46853">
      <w:pPr>
        <w:pStyle w:val="ListParagraph"/>
        <w:numPr>
          <w:ilvl w:val="0"/>
          <w:numId w:val="19"/>
        </w:numPr>
      </w:pPr>
      <w:r w:rsidRPr="004F28F4">
        <w:t>a reference to a person includes a natural person, a body politic, body corporate, a partnership, joint venture, incorporated association, government, local government authority or agency;</w:t>
      </w:r>
    </w:p>
    <w:p w:rsidR="00084383" w:rsidRPr="004F28F4" w:rsidRDefault="00084383" w:rsidP="00F46853">
      <w:pPr>
        <w:pStyle w:val="ListParagraph"/>
        <w:numPr>
          <w:ilvl w:val="0"/>
          <w:numId w:val="19"/>
        </w:numPr>
      </w:pPr>
      <w:r w:rsidRPr="004F28F4">
        <w:t xml:space="preserve">a reference to a party includes that party’s administrators, successors, and permitted assigns, including any person to whom that party </w:t>
      </w:r>
      <w:proofErr w:type="spellStart"/>
      <w:r w:rsidRPr="004F28F4">
        <w:t>novates</w:t>
      </w:r>
      <w:proofErr w:type="spellEnd"/>
      <w:r w:rsidRPr="004F28F4">
        <w:t xml:space="preserve"> any part of the Contract</w:t>
      </w:r>
      <w:r w:rsidR="00CD05AF" w:rsidRPr="004F28F4">
        <w:t>;</w:t>
      </w:r>
    </w:p>
    <w:p w:rsidR="00084383" w:rsidRPr="004F28F4" w:rsidRDefault="00084383" w:rsidP="00F46853">
      <w:pPr>
        <w:pStyle w:val="ListParagraph"/>
        <w:numPr>
          <w:ilvl w:val="0"/>
          <w:numId w:val="19"/>
        </w:numPr>
      </w:pPr>
      <w:r w:rsidRPr="004F28F4">
        <w:lastRenderedPageBreak/>
        <w:t>if the last day of any period prescribed for the doing of an action falls on a day which is not a Business Day, the action shall be done no later than the end of the next Business Day;</w:t>
      </w:r>
    </w:p>
    <w:p w:rsidR="00084383" w:rsidRPr="004F28F4" w:rsidRDefault="00084383" w:rsidP="00F46853">
      <w:pPr>
        <w:pStyle w:val="ListParagraph"/>
        <w:numPr>
          <w:ilvl w:val="0"/>
          <w:numId w:val="19"/>
        </w:numPr>
      </w:pPr>
      <w:r w:rsidRPr="004F28F4">
        <w:t>a reference to time is to Australian Central Standard Time;</w:t>
      </w:r>
    </w:p>
    <w:p w:rsidR="00084383" w:rsidRPr="004F28F4" w:rsidRDefault="00084383" w:rsidP="00F46853">
      <w:pPr>
        <w:pStyle w:val="ListParagraph"/>
        <w:numPr>
          <w:ilvl w:val="0"/>
          <w:numId w:val="19"/>
        </w:numPr>
      </w:pPr>
      <w:r w:rsidRPr="004F28F4">
        <w:t>a reference to an Act is a reference to an Act of the Commonwealth, State or Territory of Australia, as amended from time to time, and includes a reference to any subordinate legislation made under the Act;</w:t>
      </w:r>
    </w:p>
    <w:p w:rsidR="00084383" w:rsidRPr="004F28F4" w:rsidRDefault="00084383" w:rsidP="00F46853">
      <w:pPr>
        <w:pStyle w:val="ListParagraph"/>
        <w:numPr>
          <w:ilvl w:val="0"/>
          <w:numId w:val="19"/>
        </w:numPr>
      </w:pPr>
      <w:r w:rsidRPr="004F28F4">
        <w:t>a reference to a ‘dollar’, ‘$’, ‘$A’ or ‘AUD’ means the Australian dollar unless otherwise stated;</w:t>
      </w:r>
    </w:p>
    <w:p w:rsidR="00084383" w:rsidRPr="004F28F4" w:rsidRDefault="00084383" w:rsidP="00F46853">
      <w:pPr>
        <w:pStyle w:val="ListParagraph"/>
        <w:numPr>
          <w:ilvl w:val="0"/>
          <w:numId w:val="19"/>
        </w:numPr>
      </w:pPr>
      <w:r w:rsidRPr="004F28F4">
        <w:t>a reference to a “measurement” means Australian legal units of measurement unless otherwise specified;</w:t>
      </w:r>
    </w:p>
    <w:p w:rsidR="00084383" w:rsidRPr="004F28F4" w:rsidRDefault="00084383" w:rsidP="00F46853">
      <w:pPr>
        <w:pStyle w:val="ListParagraph"/>
        <w:numPr>
          <w:ilvl w:val="0"/>
          <w:numId w:val="19"/>
        </w:numPr>
      </w:pPr>
      <w:r w:rsidRPr="004F28F4">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084383" w:rsidRPr="004F28F4" w:rsidRDefault="00084383" w:rsidP="00F46853">
      <w:pPr>
        <w:pStyle w:val="ListParagraph"/>
        <w:numPr>
          <w:ilvl w:val="0"/>
          <w:numId w:val="19"/>
        </w:numPr>
      </w:pPr>
      <w:r w:rsidRPr="004F28F4">
        <w:t>the word ‘includes’ in any form is not a word of limitation;</w:t>
      </w:r>
    </w:p>
    <w:p w:rsidR="00084383" w:rsidRPr="004F28F4" w:rsidRDefault="00084383" w:rsidP="00F46853">
      <w:pPr>
        <w:pStyle w:val="ListParagraph"/>
        <w:numPr>
          <w:ilvl w:val="0"/>
          <w:numId w:val="19"/>
        </w:numPr>
      </w:pPr>
      <w:r w:rsidRPr="004F28F4">
        <w:t>a reference to a clause includes a reference to a subclause of that clause; and</w:t>
      </w:r>
    </w:p>
    <w:p w:rsidR="00084383" w:rsidRPr="004F28F4" w:rsidRDefault="00084383" w:rsidP="00F46853">
      <w:pPr>
        <w:pStyle w:val="ListParagraph"/>
        <w:numPr>
          <w:ilvl w:val="0"/>
          <w:numId w:val="19"/>
        </w:numPr>
      </w:pPr>
      <w:proofErr w:type="gramStart"/>
      <w:r w:rsidRPr="004F28F4">
        <w:t>a</w:t>
      </w:r>
      <w:proofErr w:type="gramEnd"/>
      <w:r w:rsidRPr="004F28F4">
        <w:t xml:space="preserve"> reference to a clause, paragraph, schedule or annexure is to a clause or paragraph of, or schedule or annexure to, this Contract, and a reference to this Contract includes any schedule or annexure.</w:t>
      </w:r>
    </w:p>
    <w:p w:rsidR="00F55D19" w:rsidRPr="004F28F4" w:rsidRDefault="00F55D19" w:rsidP="004F28F4">
      <w:pPr>
        <w:pStyle w:val="Heading1"/>
      </w:pPr>
      <w:bookmarkStart w:id="110" w:name="_Toc330198979"/>
      <w:bookmarkStart w:id="111" w:name="_Toc391482022"/>
      <w:r w:rsidRPr="004F28F4">
        <w:t>Formation of Contract</w:t>
      </w:r>
      <w:bookmarkEnd w:id="110"/>
      <w:bookmarkEnd w:id="111"/>
    </w:p>
    <w:p w:rsidR="00575F8B" w:rsidRPr="004F28F4" w:rsidRDefault="00575F8B" w:rsidP="00575F8B">
      <w:r w:rsidRPr="004F28F4">
        <w:t>The Contract between the Principal and the Contractor shall comprise:</w:t>
      </w:r>
    </w:p>
    <w:p w:rsidR="00575F8B" w:rsidRPr="004F28F4" w:rsidRDefault="00575F8B" w:rsidP="005810F3">
      <w:pPr>
        <w:pStyle w:val="ListParagraph"/>
        <w:numPr>
          <w:ilvl w:val="0"/>
          <w:numId w:val="52"/>
        </w:numPr>
      </w:pPr>
      <w:r w:rsidRPr="004F28F4">
        <w:t>these Conditions of Contract and any Special Conditions;</w:t>
      </w:r>
    </w:p>
    <w:p w:rsidR="00575F8B" w:rsidRPr="004F28F4" w:rsidRDefault="00575F8B" w:rsidP="005810F3">
      <w:pPr>
        <w:pStyle w:val="ListParagraph"/>
        <w:numPr>
          <w:ilvl w:val="0"/>
          <w:numId w:val="52"/>
        </w:numPr>
      </w:pPr>
      <w:r w:rsidRPr="004F28F4">
        <w:t>the Notice of Acceptance;</w:t>
      </w:r>
    </w:p>
    <w:p w:rsidR="00575F8B" w:rsidRPr="004F28F4" w:rsidRDefault="00575F8B" w:rsidP="005810F3">
      <w:pPr>
        <w:pStyle w:val="ListParagraph"/>
        <w:numPr>
          <w:ilvl w:val="0"/>
          <w:numId w:val="52"/>
        </w:numPr>
      </w:pPr>
      <w:r w:rsidRPr="004F28F4">
        <w:t>the RFT;</w:t>
      </w:r>
    </w:p>
    <w:p w:rsidR="00575F8B" w:rsidRPr="004F28F4" w:rsidRDefault="00575F8B" w:rsidP="005810F3">
      <w:pPr>
        <w:pStyle w:val="ListParagraph"/>
        <w:numPr>
          <w:ilvl w:val="0"/>
          <w:numId w:val="52"/>
        </w:numPr>
      </w:pPr>
      <w:r w:rsidRPr="004F28F4">
        <w:t xml:space="preserve">the </w:t>
      </w:r>
      <w:r w:rsidR="00906863" w:rsidRPr="004F28F4">
        <w:t xml:space="preserve">Contractor’s </w:t>
      </w:r>
      <w:r w:rsidRPr="004F28F4">
        <w:t>Tender response; and</w:t>
      </w:r>
    </w:p>
    <w:p w:rsidR="00575F8B" w:rsidRPr="004F28F4" w:rsidRDefault="00575F8B" w:rsidP="005810F3">
      <w:pPr>
        <w:pStyle w:val="ListParagraph"/>
        <w:numPr>
          <w:ilvl w:val="0"/>
          <w:numId w:val="52"/>
        </w:numPr>
      </w:pPr>
      <w:proofErr w:type="gramStart"/>
      <w:r w:rsidRPr="004F28F4">
        <w:t>any</w:t>
      </w:r>
      <w:proofErr w:type="gramEnd"/>
      <w:r w:rsidRPr="004F28F4">
        <w:t xml:space="preserve"> other document expressly referred to in items (a) to (c) of this clause as forming part of the contract (together the Contract).</w:t>
      </w:r>
    </w:p>
    <w:p w:rsidR="00575F8B" w:rsidRPr="004F28F4" w:rsidRDefault="00575F8B" w:rsidP="00575F8B">
      <w:r w:rsidRPr="004F28F4">
        <w:t>If there is any inconsistency between any part of the Contract, a descending order of precedence shall be accorded to the:</w:t>
      </w:r>
    </w:p>
    <w:p w:rsidR="00575F8B" w:rsidRPr="004F28F4" w:rsidRDefault="00575F8B" w:rsidP="00F46853">
      <w:pPr>
        <w:pStyle w:val="ListParagraph"/>
        <w:numPr>
          <w:ilvl w:val="0"/>
          <w:numId w:val="20"/>
        </w:numPr>
      </w:pPr>
      <w:r w:rsidRPr="004F28F4">
        <w:t>Special Conditions (if any);</w:t>
      </w:r>
    </w:p>
    <w:p w:rsidR="00575F8B" w:rsidRPr="004F28F4" w:rsidRDefault="00575F8B" w:rsidP="00F46853">
      <w:pPr>
        <w:pStyle w:val="ListParagraph"/>
        <w:numPr>
          <w:ilvl w:val="0"/>
          <w:numId w:val="20"/>
        </w:numPr>
      </w:pPr>
      <w:r w:rsidRPr="004F28F4">
        <w:t>these Conditions of Contract;</w:t>
      </w:r>
    </w:p>
    <w:p w:rsidR="00575F8B" w:rsidRPr="004F28F4" w:rsidRDefault="00575F8B" w:rsidP="00F46853">
      <w:pPr>
        <w:pStyle w:val="ListParagraph"/>
        <w:numPr>
          <w:ilvl w:val="0"/>
          <w:numId w:val="20"/>
        </w:numPr>
      </w:pPr>
      <w:r w:rsidRPr="004F28F4">
        <w:t>Annexure to the Conditions of Tendering and Contract;</w:t>
      </w:r>
    </w:p>
    <w:p w:rsidR="00575F8B" w:rsidRPr="004F28F4" w:rsidRDefault="00575F8B" w:rsidP="00F46853">
      <w:pPr>
        <w:pStyle w:val="ListParagraph"/>
        <w:numPr>
          <w:ilvl w:val="0"/>
          <w:numId w:val="20"/>
        </w:numPr>
      </w:pPr>
      <w:r w:rsidRPr="004F28F4">
        <w:t>Notice of Acceptance;</w:t>
      </w:r>
    </w:p>
    <w:p w:rsidR="00575F8B" w:rsidRPr="004F28F4" w:rsidRDefault="00575F8B" w:rsidP="00F46853">
      <w:pPr>
        <w:pStyle w:val="ListParagraph"/>
        <w:numPr>
          <w:ilvl w:val="0"/>
          <w:numId w:val="20"/>
        </w:numPr>
      </w:pPr>
      <w:r w:rsidRPr="004F28F4">
        <w:t>Scope of Services;</w:t>
      </w:r>
    </w:p>
    <w:p w:rsidR="00575F8B" w:rsidRPr="004F28F4" w:rsidRDefault="00575F8B" w:rsidP="00F46853">
      <w:pPr>
        <w:pStyle w:val="ListParagraph"/>
        <w:numPr>
          <w:ilvl w:val="0"/>
          <w:numId w:val="20"/>
        </w:numPr>
      </w:pPr>
      <w:r w:rsidRPr="004F28F4">
        <w:t>Drawings included in the RFT (if any);</w:t>
      </w:r>
    </w:p>
    <w:p w:rsidR="00575F8B" w:rsidRPr="004F28F4" w:rsidRDefault="00575F8B" w:rsidP="00F46853">
      <w:pPr>
        <w:pStyle w:val="ListParagraph"/>
        <w:numPr>
          <w:ilvl w:val="0"/>
          <w:numId w:val="20"/>
        </w:numPr>
      </w:pPr>
      <w:r w:rsidRPr="004F28F4">
        <w:t>any other document expressly referred to in items (a) to (f) inclusive of this clause as forming part of the Contract;</w:t>
      </w:r>
    </w:p>
    <w:p w:rsidR="00575F8B" w:rsidRPr="004F28F4" w:rsidRDefault="00575F8B" w:rsidP="00F46853">
      <w:pPr>
        <w:pStyle w:val="ListParagraph"/>
        <w:numPr>
          <w:ilvl w:val="0"/>
          <w:numId w:val="20"/>
        </w:numPr>
      </w:pPr>
      <w:r w:rsidRPr="004F28F4">
        <w:t xml:space="preserve">Conditions of Tendering and all other documents, other than those specified above in (a) to (f) inclusive, forming the RFT or the Contract (other than the </w:t>
      </w:r>
      <w:r w:rsidR="00906863" w:rsidRPr="004F28F4">
        <w:t>Contractor’s</w:t>
      </w:r>
      <w:r w:rsidRPr="004F28F4">
        <w:t xml:space="preserve"> Tender); and</w:t>
      </w:r>
    </w:p>
    <w:p w:rsidR="00575F8B" w:rsidRPr="004F28F4" w:rsidRDefault="00575F8B" w:rsidP="00F46853">
      <w:pPr>
        <w:pStyle w:val="ListParagraph"/>
        <w:numPr>
          <w:ilvl w:val="0"/>
          <w:numId w:val="20"/>
        </w:numPr>
      </w:pPr>
      <w:r w:rsidRPr="004F28F4">
        <w:t xml:space="preserve">the </w:t>
      </w:r>
      <w:r w:rsidR="00906863" w:rsidRPr="004F28F4">
        <w:t>Contractor’s</w:t>
      </w:r>
      <w:r w:rsidRPr="004F28F4">
        <w:t xml:space="preserve"> Tender response including any drawings;</w:t>
      </w:r>
    </w:p>
    <w:p w:rsidR="00575F8B" w:rsidRPr="004F28F4" w:rsidRDefault="00575F8B" w:rsidP="00575F8B">
      <w:bookmarkStart w:id="112" w:name="_Toc280867943"/>
      <w:bookmarkStart w:id="113" w:name="_Toc280868035"/>
      <w:bookmarkStart w:id="114" w:name="_Toc330198980"/>
      <w:bookmarkEnd w:id="112"/>
      <w:bookmarkEnd w:id="113"/>
      <w:proofErr w:type="gramStart"/>
      <w:r w:rsidRPr="004F28F4">
        <w:t>so</w:t>
      </w:r>
      <w:proofErr w:type="gramEnd"/>
      <w:r w:rsidRPr="004F28F4">
        <w:t xml:space="preserve"> that the provision in the higher ranked document, to the extent of the inconsistency, shall prevail.</w:t>
      </w:r>
    </w:p>
    <w:p w:rsidR="00F55D19" w:rsidRPr="004F28F4" w:rsidRDefault="00765038" w:rsidP="004F28F4">
      <w:pPr>
        <w:pStyle w:val="Heading1"/>
      </w:pPr>
      <w:bookmarkStart w:id="115" w:name="_Toc391482023"/>
      <w:r w:rsidRPr="004F28F4">
        <w:t>Nature of Contract</w:t>
      </w:r>
      <w:bookmarkEnd w:id="114"/>
      <w:bookmarkEnd w:id="115"/>
    </w:p>
    <w:p w:rsidR="00BD7F02" w:rsidRPr="004F28F4" w:rsidRDefault="00BD7F02" w:rsidP="004F28F4">
      <w:pPr>
        <w:pStyle w:val="Heading2"/>
      </w:pPr>
      <w:bookmarkStart w:id="116" w:name="_Toc391482024"/>
      <w:r w:rsidRPr="004F28F4">
        <w:t>Type of Contract</w:t>
      </w:r>
      <w:bookmarkEnd w:id="116"/>
    </w:p>
    <w:p w:rsidR="00BD7F02" w:rsidRPr="004F28F4" w:rsidRDefault="00BD7F02" w:rsidP="00BD7F02">
      <w:r w:rsidRPr="004F28F4">
        <w:t>The type of Contract is stated in the Annexure.</w:t>
      </w:r>
    </w:p>
    <w:p w:rsidR="00F55D19" w:rsidRPr="004F28F4" w:rsidRDefault="00F55D19" w:rsidP="004F28F4">
      <w:pPr>
        <w:pStyle w:val="Heading2"/>
      </w:pPr>
      <w:bookmarkStart w:id="117" w:name="_Toc391482025"/>
      <w:r w:rsidRPr="004F28F4">
        <w:lastRenderedPageBreak/>
        <w:t>Basis of Payment</w:t>
      </w:r>
      <w:bookmarkEnd w:id="117"/>
    </w:p>
    <w:p w:rsidR="00575F8B" w:rsidRPr="004F28F4" w:rsidRDefault="00575F8B" w:rsidP="00575F8B">
      <w:r w:rsidRPr="004F28F4">
        <w:t>The basis for payment will be stated in Official Order issued for particular Services under the Contract.</w:t>
      </w:r>
    </w:p>
    <w:p w:rsidR="00575F8B" w:rsidRPr="004F28F4" w:rsidRDefault="00575F8B" w:rsidP="00575F8B">
      <w:r w:rsidRPr="004F28F4">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75F8B" w:rsidRPr="004F28F4" w:rsidRDefault="00575F8B" w:rsidP="00575F8B">
      <w:r w:rsidRPr="004F28F4">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D83827" w:rsidRPr="004F28F4" w:rsidRDefault="00D83827" w:rsidP="004F28F4">
      <w:pPr>
        <w:pStyle w:val="Heading2"/>
      </w:pPr>
      <w:bookmarkStart w:id="118" w:name="_Toc391482026"/>
      <w:r w:rsidRPr="004F28F4">
        <w:t>Period of Contract</w:t>
      </w:r>
      <w:bookmarkEnd w:id="118"/>
    </w:p>
    <w:p w:rsidR="00575F8B" w:rsidRPr="004F28F4" w:rsidRDefault="00575F8B" w:rsidP="00575F8B">
      <w:r w:rsidRPr="004F28F4">
        <w:t>The Contract is a Period Contract.  The initial period of the Contract is the period stated in the Annexure.  The Contract shall commence in accordance with the nomination in the Annexure, being either a specific date or the Date of Acceptance.</w:t>
      </w:r>
    </w:p>
    <w:p w:rsidR="00D83827" w:rsidRPr="004F28F4" w:rsidRDefault="00D83827" w:rsidP="004F28F4">
      <w:pPr>
        <w:pStyle w:val="Heading2"/>
      </w:pPr>
      <w:bookmarkStart w:id="119" w:name="_Toc391482027"/>
      <w:r w:rsidRPr="004F28F4">
        <w:t>Contract Extension</w:t>
      </w:r>
      <w:bookmarkEnd w:id="119"/>
    </w:p>
    <w:p w:rsidR="00575F8B" w:rsidRPr="004F28F4" w:rsidRDefault="00575F8B" w:rsidP="00575F8B">
      <w:r w:rsidRPr="004F28F4">
        <w:t>The Principal has the right to extend the Contract for any further period(s) as stated in the Annexure.  There is no obligation on the Principal to extend the Contract.</w:t>
      </w:r>
    </w:p>
    <w:p w:rsidR="00575F8B" w:rsidRPr="004F28F4" w:rsidRDefault="00575F8B" w:rsidP="00575F8B">
      <w:r w:rsidRPr="004F28F4">
        <w:t>An extension to the Contract is not valid until the Principal gives the Contractor the opportunity to submit revised rates and the Principal agrees to any revised rates and notifies the Contractor in writing that the Contract is extended.</w:t>
      </w:r>
    </w:p>
    <w:p w:rsidR="00D83827" w:rsidRPr="004F28F4" w:rsidRDefault="00D83827" w:rsidP="004F28F4">
      <w:pPr>
        <w:pStyle w:val="Heading2"/>
      </w:pPr>
      <w:bookmarkStart w:id="120" w:name="_Toc391482028"/>
      <w:r w:rsidRPr="004F28F4">
        <w:t>Estimated Quantities</w:t>
      </w:r>
      <w:bookmarkEnd w:id="120"/>
    </w:p>
    <w:p w:rsidR="00575F8B" w:rsidRPr="004F28F4" w:rsidRDefault="00575F8B" w:rsidP="00575F8B">
      <w:r w:rsidRPr="004F28F4">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575F8B" w:rsidRPr="004F28F4" w:rsidRDefault="00575F8B" w:rsidP="00575F8B">
      <w:r w:rsidRPr="004F28F4">
        <w:t>If in the opinion of the Principal, specific requirements of the Agency are outside the scope and intent of the Contract, the Principal shall be free to obtain the requirements or any part of them by other means.</w:t>
      </w:r>
    </w:p>
    <w:p w:rsidR="00D83827" w:rsidRPr="004F28F4" w:rsidRDefault="00D83827" w:rsidP="004F28F4">
      <w:pPr>
        <w:pStyle w:val="Heading2"/>
      </w:pPr>
      <w:bookmarkStart w:id="121" w:name="_Toc391482029"/>
      <w:r w:rsidRPr="004F28F4">
        <w:t>Price Adjustment</w:t>
      </w:r>
      <w:bookmarkEnd w:id="121"/>
    </w:p>
    <w:p w:rsidR="00575F8B" w:rsidRPr="004F28F4" w:rsidRDefault="00575F8B" w:rsidP="00575F8B">
      <w:r w:rsidRPr="004F28F4">
        <w:t>The basis of price adjustment if any, to the Contract Rates shall be as stated in the Annexure.</w:t>
      </w:r>
    </w:p>
    <w:p w:rsidR="00575F8B" w:rsidRPr="004F28F4" w:rsidRDefault="00575F8B" w:rsidP="00575F8B">
      <w:r w:rsidRPr="004F28F4">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rsidR="00575F8B" w:rsidRPr="004F28F4" w:rsidRDefault="00575F8B" w:rsidP="00575F8B">
      <w:r w:rsidRPr="004F28F4">
        <w:t>It is the intention that revised Rates shall reflect the Contractor’s current costs based on relevant cost adjustment indices or other industry factors and shall not provide for increases in profit margin.</w:t>
      </w:r>
    </w:p>
    <w:p w:rsidR="00575F8B" w:rsidRPr="004F28F4" w:rsidRDefault="00575F8B" w:rsidP="00575F8B">
      <w:r w:rsidRPr="004F28F4">
        <w:t>Price adjustment shall take effect at either the date allowed for in the Contract or the Contractor’s application date, whichever is the latter.  There shall be no retrospective adjustment of the Contract Rates.</w:t>
      </w:r>
    </w:p>
    <w:p w:rsidR="00575F8B" w:rsidRPr="004F28F4" w:rsidRDefault="00575F8B" w:rsidP="00575F8B">
      <w:r w:rsidRPr="004F28F4">
        <w:lastRenderedPageBreak/>
        <w:t>Pending notification in writing from the Principal of approval of an amendment to the Contract rates, claims for payment shall be submitted at the existing Contract Rate.</w:t>
      </w:r>
    </w:p>
    <w:p w:rsidR="00575F8B" w:rsidRPr="004F28F4" w:rsidRDefault="00575F8B" w:rsidP="00575F8B">
      <w:r w:rsidRPr="004F28F4">
        <w:t>Price Adjustment will be on the following basis:</w:t>
      </w:r>
    </w:p>
    <w:p w:rsidR="00575F8B" w:rsidRPr="004F28F4" w:rsidRDefault="00575F8B" w:rsidP="005810F3">
      <w:pPr>
        <w:pStyle w:val="ListParagraph"/>
        <w:numPr>
          <w:ilvl w:val="0"/>
          <w:numId w:val="53"/>
        </w:numPr>
      </w:pPr>
      <w:r w:rsidRPr="004F28F4">
        <w:t>Contract Rates shall be firm for the first twelve (12) months and thereafter subject to price adjustment.</w:t>
      </w:r>
    </w:p>
    <w:p w:rsidR="00575F8B" w:rsidRPr="004F28F4" w:rsidRDefault="00575F8B" w:rsidP="005810F3">
      <w:pPr>
        <w:pStyle w:val="ListParagraph"/>
        <w:numPr>
          <w:ilvl w:val="0"/>
          <w:numId w:val="53"/>
        </w:numPr>
      </w:pPr>
      <w:r w:rsidRPr="004F28F4">
        <w:t>The adjustment shall be undertaken once annually on anniversary of Contract commencement date.  Adjustment shall apply until the next adjustment date.</w:t>
      </w:r>
    </w:p>
    <w:p w:rsidR="00575F8B" w:rsidRPr="004F28F4" w:rsidRDefault="00575F8B" w:rsidP="005810F3">
      <w:pPr>
        <w:pStyle w:val="ListParagraph"/>
        <w:numPr>
          <w:ilvl w:val="0"/>
          <w:numId w:val="53"/>
        </w:numPr>
      </w:pPr>
      <w:r w:rsidRPr="004F28F4">
        <w:t xml:space="preserve">The relevant statistics used for annual calculation of price adjustment shall be drawn from the most recent Australian Bureau of Statistics catalogue number 6401.0 All Groups – Darwin, available from </w:t>
      </w:r>
      <w:r w:rsidR="00F25977" w:rsidRPr="004F28F4">
        <w:t>www.abs.gov.au</w:t>
      </w:r>
      <w:r w:rsidR="00C42FA8" w:rsidRPr="004F28F4">
        <w:t xml:space="preserve"> </w:t>
      </w:r>
      <w:r w:rsidRPr="004F28F4">
        <w:t>or by telephoning 1300 135 070 and selecting option 2.</w:t>
      </w:r>
    </w:p>
    <w:p w:rsidR="00575F8B" w:rsidRPr="004F28F4" w:rsidRDefault="00575F8B" w:rsidP="007F73EC">
      <w:pPr>
        <w:ind w:left="720" w:hanging="720"/>
      </w:pPr>
      <w:proofErr w:type="spellStart"/>
      <w:r w:rsidRPr="004F28F4">
        <w:rPr>
          <w:b/>
        </w:rPr>
        <w:t>Pn</w:t>
      </w:r>
      <w:proofErr w:type="spellEnd"/>
      <w:r w:rsidRPr="004F28F4">
        <w:tab/>
        <w:t xml:space="preserve">Is the New Price, expressed as $.  Calculate New Price by applying the formula set out below to the Base Price. </w:t>
      </w:r>
    </w:p>
    <w:p w:rsidR="00575F8B" w:rsidRPr="004F28F4" w:rsidRDefault="00575F8B" w:rsidP="007F73EC">
      <w:pPr>
        <w:ind w:left="720" w:hanging="720"/>
      </w:pPr>
      <w:r w:rsidRPr="004F28F4">
        <w:rPr>
          <w:b/>
        </w:rPr>
        <w:t>Pb</w:t>
      </w:r>
      <w:r w:rsidRPr="004F28F4">
        <w:tab/>
        <w:t>Is the Base Price, expressed as $.  This is the price accepted by the Principal as the initial contract rate or sum.</w:t>
      </w:r>
    </w:p>
    <w:p w:rsidR="00575F8B" w:rsidRPr="004F28F4" w:rsidRDefault="00575F8B" w:rsidP="00575F8B">
      <w:r w:rsidRPr="004F28F4">
        <w:rPr>
          <w:b/>
        </w:rPr>
        <w:t>Mc</w:t>
      </w:r>
      <w:r w:rsidRPr="004F28F4">
        <w:tab/>
        <w:t>Is the price component subject to price adjustment and shall be 0.90 (90%).</w:t>
      </w:r>
    </w:p>
    <w:p w:rsidR="00575F8B" w:rsidRPr="004F28F4" w:rsidRDefault="00575F8B" w:rsidP="00575F8B">
      <w:r w:rsidRPr="004F28F4">
        <w:rPr>
          <w:b/>
        </w:rPr>
        <w:t>Fc</w:t>
      </w:r>
      <w:r w:rsidRPr="004F28F4">
        <w:tab/>
        <w:t>Is the price component not subject to price adjustment and shall be 0.10 (10%).</w:t>
      </w:r>
    </w:p>
    <w:p w:rsidR="00575F8B" w:rsidRPr="004F28F4" w:rsidRDefault="00575F8B" w:rsidP="00575F8B">
      <w:proofErr w:type="spellStart"/>
      <w:r w:rsidRPr="004F28F4">
        <w:rPr>
          <w:b/>
        </w:rPr>
        <w:t>Mn</w:t>
      </w:r>
      <w:proofErr w:type="spellEnd"/>
      <w:r w:rsidRPr="004F28F4">
        <w:tab/>
        <w:t>Is the New CPI Index 6401.0 All Groups – Darwin, applicable at the adjustment date.</w:t>
      </w:r>
    </w:p>
    <w:p w:rsidR="00575F8B" w:rsidRPr="004F28F4" w:rsidRDefault="00575F8B" w:rsidP="007F73EC">
      <w:pPr>
        <w:ind w:left="720" w:hanging="720"/>
      </w:pPr>
      <w:r w:rsidRPr="004F28F4">
        <w:rPr>
          <w:b/>
        </w:rPr>
        <w:t>Mb</w:t>
      </w:r>
      <w:r w:rsidRPr="004F28F4">
        <w:tab/>
        <w:t>Is the Base CPI Index 6401.0 All Groups – Darwin and for this RFT shall be the index effective at closing for this tender.</w:t>
      </w:r>
    </w:p>
    <w:p w:rsidR="00575F8B" w:rsidRPr="004F28F4" w:rsidRDefault="00575F8B" w:rsidP="00575F8B">
      <w:proofErr w:type="spellStart"/>
      <w:r w:rsidRPr="004F28F4">
        <w:t>Pn</w:t>
      </w:r>
      <w:proofErr w:type="spellEnd"/>
      <w:r w:rsidRPr="004F28F4">
        <w:t xml:space="preserve"> = </w:t>
      </w:r>
      <w:proofErr w:type="spellStart"/>
      <w:r w:rsidRPr="004F28F4">
        <w:t>Pb</w:t>
      </w:r>
      <w:proofErr w:type="spellEnd"/>
      <w:r w:rsidRPr="004F28F4">
        <w:t xml:space="preserve"> X </w:t>
      </w:r>
      <w:proofErr w:type="gramStart"/>
      <w:r w:rsidRPr="004F28F4">
        <w:t>( (</w:t>
      </w:r>
      <w:proofErr w:type="gramEnd"/>
      <w:r w:rsidRPr="004F28F4">
        <w:t>Mc X (</w:t>
      </w:r>
      <w:proofErr w:type="spellStart"/>
      <w:r w:rsidRPr="004F28F4">
        <w:t>Mn</w:t>
      </w:r>
      <w:proofErr w:type="spellEnd"/>
      <w:r w:rsidRPr="004F28F4">
        <w:t>/Mb)</w:t>
      </w:r>
      <w:r w:rsidR="00BC1CF4" w:rsidRPr="004F28F4">
        <w:t xml:space="preserve"> </w:t>
      </w:r>
      <w:r w:rsidRPr="004F28F4">
        <w:t>) + Fc )</w:t>
      </w:r>
    </w:p>
    <w:p w:rsidR="00575F8B" w:rsidRPr="004F28F4" w:rsidRDefault="00575F8B" w:rsidP="00575F8B">
      <w:r w:rsidRPr="004F28F4">
        <w:t>Note: “X” means multiply; “/” means divide by the value following the symbol; calculations in the internal brackets to be performed first.</w:t>
      </w:r>
    </w:p>
    <w:p w:rsidR="00D83827" w:rsidRPr="004F28F4" w:rsidRDefault="00D83827" w:rsidP="004F28F4">
      <w:pPr>
        <w:pStyle w:val="Heading2"/>
      </w:pPr>
      <w:bookmarkStart w:id="122" w:name="_Toc391482030"/>
      <w:r w:rsidRPr="004F28F4">
        <w:t>Panel Period Contract</w:t>
      </w:r>
      <w:bookmarkEnd w:id="122"/>
    </w:p>
    <w:p w:rsidR="00283372" w:rsidRPr="004F28F4" w:rsidRDefault="00283372" w:rsidP="00283372">
      <w:r w:rsidRPr="004F28F4">
        <w:t>Subject to any other provisions of the Contract, if the Contract is designated as a Panel Period Contract the following provisions will apply:</w:t>
      </w:r>
    </w:p>
    <w:p w:rsidR="00D83827" w:rsidRPr="004F28F4" w:rsidRDefault="00D83827" w:rsidP="005810F3">
      <w:pPr>
        <w:pStyle w:val="ListParagraph"/>
        <w:numPr>
          <w:ilvl w:val="0"/>
          <w:numId w:val="34"/>
        </w:numPr>
      </w:pPr>
      <w:r w:rsidRPr="004F28F4">
        <w:t>Specific Requirements with Rates:</w:t>
      </w:r>
    </w:p>
    <w:p w:rsidR="00283372" w:rsidRPr="004F28F4" w:rsidRDefault="00283372" w:rsidP="005810F3">
      <w:pPr>
        <w:pStyle w:val="ListParagraph"/>
        <w:numPr>
          <w:ilvl w:val="0"/>
          <w:numId w:val="35"/>
        </w:numPr>
      </w:pPr>
      <w:r w:rsidRPr="004F28F4">
        <w:t>The Principal will issue an Official Order against the established rates to the Contractor offering the best value-for-money outcome, within the required time frame.</w:t>
      </w:r>
    </w:p>
    <w:p w:rsidR="00D83827" w:rsidRPr="004F28F4" w:rsidRDefault="00D83827" w:rsidP="005810F3">
      <w:pPr>
        <w:pStyle w:val="ListParagraph"/>
        <w:numPr>
          <w:ilvl w:val="0"/>
          <w:numId w:val="34"/>
        </w:numPr>
      </w:pPr>
      <w:r w:rsidRPr="004F28F4">
        <w:t>General Requirements with no Rates:</w:t>
      </w:r>
    </w:p>
    <w:p w:rsidR="00283372" w:rsidRPr="004F28F4" w:rsidRDefault="00283372" w:rsidP="005810F3">
      <w:pPr>
        <w:pStyle w:val="ListParagraph"/>
        <w:numPr>
          <w:ilvl w:val="0"/>
          <w:numId w:val="35"/>
        </w:numPr>
      </w:pPr>
      <w:r w:rsidRPr="004F28F4">
        <w:t>The Principal will select a Contractor in the following manner:</w:t>
      </w:r>
    </w:p>
    <w:p w:rsidR="00D83827" w:rsidRPr="004F28F4" w:rsidRDefault="00D83827" w:rsidP="00C42FA8">
      <w:pPr>
        <w:pStyle w:val="ListParagraph"/>
        <w:numPr>
          <w:ilvl w:val="0"/>
          <w:numId w:val="11"/>
        </w:numPr>
        <w:ind w:left="1418" w:hanging="284"/>
      </w:pPr>
      <w:r w:rsidRPr="004F28F4">
        <w:t>Prepare a request for quotation setting out the details of the specific Service required including deliverables, time frame for completion and assessment criteria to be applied.</w:t>
      </w:r>
    </w:p>
    <w:p w:rsidR="00586D70" w:rsidRPr="004F28F4" w:rsidRDefault="00D83827" w:rsidP="00C42FA8">
      <w:pPr>
        <w:pStyle w:val="ListParagraph"/>
        <w:numPr>
          <w:ilvl w:val="0"/>
          <w:numId w:val="11"/>
        </w:numPr>
        <w:ind w:left="1418" w:hanging="284"/>
      </w:pPr>
      <w:r w:rsidRPr="004F28F4">
        <w:t>Forward the request for quotation to a number of panel members depending on the estimated value of the particular Service:</w:t>
      </w:r>
    </w:p>
    <w:p w:rsidR="00586D70" w:rsidRPr="004F28F4" w:rsidRDefault="00D83827" w:rsidP="00A04341">
      <w:pPr>
        <w:pStyle w:val="ListParagraph"/>
        <w:numPr>
          <w:ilvl w:val="1"/>
          <w:numId w:val="11"/>
        </w:numPr>
        <w:ind w:left="1985" w:hanging="567"/>
      </w:pPr>
      <w:r w:rsidRPr="004F28F4">
        <w:t>If up to $50,000 at least three panel members, if practicable</w:t>
      </w:r>
    </w:p>
    <w:p w:rsidR="00D83827" w:rsidRPr="004F28F4" w:rsidRDefault="00D83827" w:rsidP="00A04341">
      <w:pPr>
        <w:pStyle w:val="ListParagraph"/>
        <w:numPr>
          <w:ilvl w:val="1"/>
          <w:numId w:val="11"/>
        </w:numPr>
        <w:ind w:left="1985" w:hanging="567"/>
      </w:pPr>
      <w:r w:rsidRPr="004F28F4">
        <w:t>$50,000 and greater all panel members.</w:t>
      </w:r>
    </w:p>
    <w:p w:rsidR="00283372" w:rsidRPr="004F28F4" w:rsidRDefault="00283372" w:rsidP="005810F3">
      <w:pPr>
        <w:pStyle w:val="ListParagraph"/>
        <w:numPr>
          <w:ilvl w:val="0"/>
          <w:numId w:val="35"/>
        </w:numPr>
      </w:pPr>
      <w:r w:rsidRPr="004F28F4">
        <w:t>Selection will be based on the panellist offering the best value for money outcome within the required timeframe and against the specified selection criteria.</w:t>
      </w:r>
    </w:p>
    <w:p w:rsidR="00283372" w:rsidRPr="004F28F4" w:rsidRDefault="00283372" w:rsidP="00283372">
      <w:r w:rsidRPr="004F28F4">
        <w:lastRenderedPageBreak/>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283372" w:rsidRPr="004F28F4" w:rsidRDefault="00283372" w:rsidP="00283372">
      <w:r w:rsidRPr="004F28F4">
        <w:t>Where the Contract is for a general scope of requirements without any rates:</w:t>
      </w:r>
    </w:p>
    <w:p w:rsidR="00283372" w:rsidRPr="004F28F4" w:rsidRDefault="00283372" w:rsidP="005810F3">
      <w:pPr>
        <w:pStyle w:val="ListParagraph"/>
        <w:numPr>
          <w:ilvl w:val="0"/>
          <w:numId w:val="36"/>
        </w:numPr>
      </w:pPr>
      <w:proofErr w:type="gramStart"/>
      <w:r w:rsidRPr="004F28F4">
        <w:t>the</w:t>
      </w:r>
      <w:proofErr w:type="gramEnd"/>
      <w:r w:rsidRPr="004F28F4">
        <w:t xml:space="preserve"> panel once established will remain closed for a period of twelve (12) months unless the Principal determines that owing to changed circumstances the size of the panel is inadequate.</w:t>
      </w:r>
    </w:p>
    <w:p w:rsidR="00283372" w:rsidRPr="004F28F4" w:rsidRDefault="00283372" w:rsidP="005810F3">
      <w:pPr>
        <w:pStyle w:val="ListParagraph"/>
        <w:numPr>
          <w:ilvl w:val="0"/>
          <w:numId w:val="36"/>
        </w:numPr>
      </w:pPr>
      <w:proofErr w:type="gramStart"/>
      <w:r w:rsidRPr="004F28F4">
        <w:t>at</w:t>
      </w:r>
      <w:proofErr w:type="gramEnd"/>
      <w:r w:rsidRPr="004F28F4">
        <w:t xml:space="preserve"> the end of every twelve (12) months or sooner if the Principal so determines, the Principal may appoint additional contractors to the panel under the same assessment criteria contained in the RFT.</w:t>
      </w:r>
    </w:p>
    <w:p w:rsidR="00283372" w:rsidRPr="004F28F4" w:rsidRDefault="00283372" w:rsidP="005810F3">
      <w:pPr>
        <w:pStyle w:val="ListParagraph"/>
        <w:numPr>
          <w:ilvl w:val="0"/>
          <w:numId w:val="36"/>
        </w:numPr>
      </w:pPr>
      <w:proofErr w:type="gramStart"/>
      <w:r w:rsidRPr="004F28F4">
        <w:t>the</w:t>
      </w:r>
      <w:proofErr w:type="gramEnd"/>
      <w:r w:rsidRPr="004F28F4">
        <w:t xml:space="preserve"> Principal will notify existing panel members of any additions to, or withdrawal from, the panel.</w:t>
      </w:r>
    </w:p>
    <w:p w:rsidR="00F55D19" w:rsidRPr="004F28F4" w:rsidRDefault="00F55D19" w:rsidP="004F28F4">
      <w:pPr>
        <w:pStyle w:val="Heading2"/>
      </w:pPr>
      <w:bookmarkStart w:id="123" w:name="_Toc391482031"/>
      <w:r w:rsidRPr="004F28F4">
        <w:t>Applicable Law</w:t>
      </w:r>
      <w:bookmarkEnd w:id="123"/>
    </w:p>
    <w:p w:rsidR="009C153B" w:rsidRPr="004F28F4" w:rsidRDefault="009C153B" w:rsidP="009C153B">
      <w:bookmarkStart w:id="124" w:name="_Toc245351768"/>
      <w:bookmarkStart w:id="125" w:name="_Toc263850102"/>
      <w:bookmarkStart w:id="126" w:name="_Toc312140845"/>
      <w:bookmarkStart w:id="127" w:name="_Toc312744703"/>
      <w:bookmarkStart w:id="128" w:name="_Toc312969910"/>
      <w:bookmarkStart w:id="129" w:name="_Toc313092035"/>
      <w:bookmarkStart w:id="130" w:name="_Toc330198981"/>
      <w:r w:rsidRPr="004F28F4">
        <w:t>The Contract shall be governed by and construed in accordance with the laws of the Northern Territory of Australia.</w:t>
      </w:r>
    </w:p>
    <w:p w:rsidR="00F55D19" w:rsidRPr="004F28F4" w:rsidRDefault="00765038" w:rsidP="004F28F4">
      <w:pPr>
        <w:pStyle w:val="Heading1"/>
      </w:pPr>
      <w:bookmarkStart w:id="131" w:name="_Toc391482032"/>
      <w:r w:rsidRPr="004F28F4">
        <w:t>Entire Agreement</w:t>
      </w:r>
      <w:bookmarkEnd w:id="124"/>
      <w:bookmarkEnd w:id="125"/>
      <w:bookmarkEnd w:id="126"/>
      <w:bookmarkEnd w:id="127"/>
      <w:bookmarkEnd w:id="128"/>
      <w:bookmarkEnd w:id="129"/>
      <w:bookmarkEnd w:id="130"/>
      <w:bookmarkEnd w:id="131"/>
    </w:p>
    <w:p w:rsidR="00F974DB" w:rsidRPr="004F28F4" w:rsidRDefault="00F974DB" w:rsidP="00F974DB">
      <w:bookmarkStart w:id="132" w:name="_Toc245461815"/>
      <w:bookmarkStart w:id="133" w:name="_Toc269672121"/>
      <w:bookmarkStart w:id="134" w:name="_Toc312514487"/>
      <w:bookmarkStart w:id="135" w:name="_Toc312969911"/>
      <w:bookmarkStart w:id="136" w:name="_Toc313092036"/>
      <w:bookmarkStart w:id="137" w:name="_Toc330198982"/>
      <w:bookmarkStart w:id="138" w:name="_Toc306362481"/>
      <w:bookmarkStart w:id="139" w:name="_Toc312140847"/>
      <w:bookmarkStart w:id="140" w:name="_Toc312744704"/>
      <w:r w:rsidRPr="004F28F4">
        <w:t>The Contract formed between the parties for the supply of the Services constitutes the entire agreement between the parties and supersedes any previous agreements or understandings.</w:t>
      </w:r>
    </w:p>
    <w:p w:rsidR="00F55D19" w:rsidRPr="004F28F4" w:rsidRDefault="00765038" w:rsidP="004F28F4">
      <w:pPr>
        <w:pStyle w:val="Heading1"/>
      </w:pPr>
      <w:bookmarkStart w:id="141" w:name="_Toc391482033"/>
      <w:r w:rsidRPr="004F28F4">
        <w:t xml:space="preserve">General Obligations of the </w:t>
      </w:r>
      <w:bookmarkEnd w:id="132"/>
      <w:r w:rsidRPr="004F28F4">
        <w:t>Parties</w:t>
      </w:r>
      <w:bookmarkEnd w:id="133"/>
      <w:bookmarkEnd w:id="134"/>
      <w:bookmarkEnd w:id="135"/>
      <w:bookmarkEnd w:id="136"/>
      <w:bookmarkEnd w:id="137"/>
      <w:bookmarkEnd w:id="141"/>
    </w:p>
    <w:p w:rsidR="00F974DB" w:rsidRPr="004F28F4" w:rsidRDefault="00F974DB" w:rsidP="00F974DB">
      <w:r w:rsidRPr="004F28F4">
        <w:t>Both the Principal and the Contractor will, at all times:</w:t>
      </w:r>
    </w:p>
    <w:p w:rsidR="00F974DB" w:rsidRPr="004F28F4" w:rsidRDefault="00F974DB" w:rsidP="00F46853">
      <w:pPr>
        <w:pStyle w:val="ListParagraph"/>
        <w:numPr>
          <w:ilvl w:val="0"/>
          <w:numId w:val="21"/>
        </w:numPr>
      </w:pPr>
      <w:r w:rsidRPr="004F28F4">
        <w:t>act reasonably in performing their obligations and exercising their rights under the Contract;</w:t>
      </w:r>
    </w:p>
    <w:p w:rsidR="00F974DB" w:rsidRPr="004F28F4" w:rsidRDefault="00F974DB" w:rsidP="00F46853">
      <w:pPr>
        <w:pStyle w:val="ListParagraph"/>
        <w:numPr>
          <w:ilvl w:val="0"/>
          <w:numId w:val="21"/>
        </w:numPr>
      </w:pPr>
      <w:r w:rsidRPr="004F28F4">
        <w:t>diligently perform their respective obligations under this Contract; and</w:t>
      </w:r>
    </w:p>
    <w:p w:rsidR="00F974DB" w:rsidRPr="004F28F4" w:rsidRDefault="00F974DB" w:rsidP="00F46853">
      <w:pPr>
        <w:pStyle w:val="ListParagraph"/>
        <w:numPr>
          <w:ilvl w:val="0"/>
          <w:numId w:val="21"/>
        </w:numPr>
      </w:pPr>
      <w:proofErr w:type="gramStart"/>
      <w:r w:rsidRPr="004F28F4">
        <w:t>work</w:t>
      </w:r>
      <w:proofErr w:type="gramEnd"/>
      <w:r w:rsidRPr="004F28F4">
        <w:t xml:space="preserve"> together in a collaborative manner.</w:t>
      </w:r>
    </w:p>
    <w:p w:rsidR="00F55D19" w:rsidRPr="004F28F4" w:rsidRDefault="00765038" w:rsidP="004F28F4">
      <w:pPr>
        <w:pStyle w:val="Heading1"/>
      </w:pPr>
      <w:bookmarkStart w:id="142" w:name="_Toc312969912"/>
      <w:bookmarkStart w:id="143" w:name="_Toc313092037"/>
      <w:bookmarkStart w:id="144" w:name="_Toc330198983"/>
      <w:bookmarkStart w:id="145" w:name="_Toc391482034"/>
      <w:r w:rsidRPr="004F28F4">
        <w:t>Principal’s Responsibilities and Obligations</w:t>
      </w:r>
      <w:bookmarkEnd w:id="138"/>
      <w:bookmarkEnd w:id="139"/>
      <w:bookmarkEnd w:id="140"/>
      <w:bookmarkEnd w:id="142"/>
      <w:bookmarkEnd w:id="143"/>
      <w:bookmarkEnd w:id="144"/>
      <w:bookmarkEnd w:id="145"/>
    </w:p>
    <w:p w:rsidR="00F974DB" w:rsidRPr="004F28F4" w:rsidRDefault="00F974DB" w:rsidP="00F974DB">
      <w:bookmarkStart w:id="146" w:name="_Toc321727552"/>
      <w:bookmarkStart w:id="147" w:name="_Toc323120058"/>
      <w:bookmarkStart w:id="148" w:name="_Toc328563011"/>
      <w:bookmarkStart w:id="149" w:name="_Toc328569282"/>
      <w:bookmarkStart w:id="150" w:name="_Toc328574581"/>
      <w:bookmarkStart w:id="151" w:name="_Toc328743921"/>
      <w:bookmarkStart w:id="152" w:name="_Toc328744628"/>
      <w:bookmarkStart w:id="153" w:name="_Toc330198984"/>
      <w:bookmarkEnd w:id="146"/>
      <w:bookmarkEnd w:id="147"/>
      <w:bookmarkEnd w:id="148"/>
      <w:bookmarkEnd w:id="149"/>
      <w:bookmarkEnd w:id="150"/>
      <w:bookmarkEnd w:id="151"/>
      <w:bookmarkEnd w:id="152"/>
      <w:r w:rsidRPr="004F28F4">
        <w:t>The Principal shall give or cause to be given to the Contractor timely instructions, decisions and information sufficient to define the requirements of the Services.</w:t>
      </w:r>
    </w:p>
    <w:p w:rsidR="00F974DB" w:rsidRPr="004F28F4" w:rsidRDefault="00F974DB" w:rsidP="00F974DB">
      <w:r w:rsidRPr="004F28F4">
        <w:t>The address for service of notices is stated in the Annexure.</w:t>
      </w:r>
    </w:p>
    <w:p w:rsidR="00F46853" w:rsidRPr="004F28F4" w:rsidRDefault="00F46853" w:rsidP="004F28F4">
      <w:pPr>
        <w:pStyle w:val="Heading2"/>
      </w:pPr>
      <w:bookmarkStart w:id="154" w:name="_Toc391482035"/>
      <w:r w:rsidRPr="004F28F4">
        <w:t>Principal’s Representative</w:t>
      </w:r>
      <w:bookmarkEnd w:id="154"/>
    </w:p>
    <w:p w:rsidR="00F46853" w:rsidRPr="004F28F4" w:rsidRDefault="00F46853" w:rsidP="00F46853">
      <w:r w:rsidRPr="004F28F4">
        <w:t>The Principal’s Representative shall exercise the duties discretions and powers vested in the Principal under the Contract except this power of appointment.</w:t>
      </w:r>
    </w:p>
    <w:p w:rsidR="00F46853" w:rsidRPr="004F28F4" w:rsidRDefault="00F46853" w:rsidP="00F46853">
      <w:r w:rsidRPr="004F28F4">
        <w:t>The Principal’s Representative is nominated in the Annexure.</w:t>
      </w:r>
    </w:p>
    <w:p w:rsidR="00F46853" w:rsidRPr="004F28F4" w:rsidRDefault="00F46853" w:rsidP="004F28F4">
      <w:pPr>
        <w:pStyle w:val="Heading2"/>
      </w:pPr>
      <w:bookmarkStart w:id="155" w:name="_Toc391482036"/>
      <w:r w:rsidRPr="004F28F4">
        <w:t>Contract Manager</w:t>
      </w:r>
      <w:bookmarkEnd w:id="155"/>
    </w:p>
    <w:p w:rsidR="00F46853" w:rsidRPr="004F28F4" w:rsidRDefault="00F46853" w:rsidP="00F46853">
      <w:pPr>
        <w:rPr>
          <w:rFonts w:eastAsia="Calibri"/>
        </w:rPr>
      </w:pPr>
      <w:r w:rsidRPr="004F28F4">
        <w:t>For the purpose of exercising some of the powers, duties, discretions and authorities, vested in him on behalf of the Principal, the Principal’s Representative may from time to time appoint a representative (‘</w:t>
      </w:r>
      <w:r w:rsidRPr="004F28F4">
        <w:rPr>
          <w:b/>
        </w:rPr>
        <w:t>Contract Manager</w:t>
      </w:r>
      <w:r w:rsidRPr="004F28F4">
        <w:t>’).  The Contract Manager will be notified in the Notice of Acceptance.</w:t>
      </w:r>
    </w:p>
    <w:p w:rsidR="00F46853" w:rsidRPr="004F28F4" w:rsidRDefault="00F46853" w:rsidP="00F46853">
      <w:r w:rsidRPr="004F28F4">
        <w:t>The Contract Manager will be as first point of contact for all matters under the Contract.</w:t>
      </w:r>
    </w:p>
    <w:p w:rsidR="00F46853" w:rsidRPr="004F28F4" w:rsidRDefault="00F46853" w:rsidP="00F46853">
      <w:r w:rsidRPr="004F28F4">
        <w:t xml:space="preserve">The Contractor shall recognise and accept notices from the Contract Manager as if the Principal’s Representative issued such.  Any reference to the Principal within these conditions shall be </w:t>
      </w:r>
      <w:r w:rsidRPr="004F28F4">
        <w:lastRenderedPageBreak/>
        <w:t>deemed to be a reference to the Contract Manager so far as it concerns the exercise of the Contract Manager’s powers by virtue of his appointment.</w:t>
      </w:r>
    </w:p>
    <w:p w:rsidR="00F46853" w:rsidRPr="004F28F4" w:rsidRDefault="004733C6" w:rsidP="004F28F4">
      <w:pPr>
        <w:pStyle w:val="Heading1"/>
      </w:pPr>
      <w:bookmarkStart w:id="156" w:name="_Toc328745450"/>
      <w:bookmarkStart w:id="157" w:name="_Toc391482037"/>
      <w:r w:rsidRPr="004F28F4">
        <w:t xml:space="preserve">Supply of Services </w:t>
      </w:r>
      <w:r w:rsidR="00E179EA" w:rsidRPr="004F28F4">
        <w:t>by</w:t>
      </w:r>
      <w:r w:rsidRPr="004F28F4">
        <w:t xml:space="preserve"> Official Order</w:t>
      </w:r>
      <w:bookmarkEnd w:id="156"/>
      <w:bookmarkEnd w:id="157"/>
    </w:p>
    <w:p w:rsidR="00F46853" w:rsidRPr="004F28F4" w:rsidRDefault="00F46853" w:rsidP="00F46853">
      <w:r w:rsidRPr="004F28F4">
        <w:t>The Contractor shall fulfil all Official Orders for particular Services placed by the Ordering Officer during the currency of the Contract.</w:t>
      </w:r>
    </w:p>
    <w:p w:rsidR="00F55D19" w:rsidRPr="004F28F4" w:rsidRDefault="00765038" w:rsidP="004F28F4">
      <w:pPr>
        <w:pStyle w:val="Heading1"/>
      </w:pPr>
      <w:bookmarkStart w:id="158" w:name="_Toc330198985"/>
      <w:bookmarkStart w:id="159" w:name="_Toc391482038"/>
      <w:bookmarkEnd w:id="153"/>
      <w:r w:rsidRPr="004F28F4">
        <w:t>Directions</w:t>
      </w:r>
      <w:bookmarkEnd w:id="158"/>
      <w:bookmarkEnd w:id="159"/>
    </w:p>
    <w:p w:rsidR="00F46853" w:rsidRPr="004F28F4" w:rsidRDefault="00F46853" w:rsidP="00F46853">
      <w:bookmarkStart w:id="160" w:name="_Toc313343281"/>
      <w:bookmarkStart w:id="161" w:name="_Toc316922725"/>
      <w:bookmarkStart w:id="162" w:name="_Toc317858985"/>
      <w:bookmarkStart w:id="163" w:name="_Toc317861058"/>
      <w:bookmarkStart w:id="164" w:name="_Toc317969575"/>
      <w:bookmarkStart w:id="165" w:name="_Toc317969722"/>
      <w:bookmarkStart w:id="166" w:name="_Toc317969871"/>
      <w:bookmarkStart w:id="167" w:name="_Toc321727555"/>
      <w:bookmarkStart w:id="168" w:name="_Toc323120061"/>
      <w:bookmarkStart w:id="169" w:name="_Toc328563014"/>
      <w:bookmarkStart w:id="170" w:name="_Toc328569285"/>
      <w:bookmarkStart w:id="171" w:name="_Toc328574584"/>
      <w:bookmarkStart w:id="172" w:name="_Toc328743924"/>
      <w:bookmarkStart w:id="173" w:name="_Toc328744631"/>
      <w:bookmarkStart w:id="174" w:name="_Toc313343282"/>
      <w:bookmarkStart w:id="175" w:name="_Toc316922726"/>
      <w:bookmarkStart w:id="176" w:name="_Toc317858986"/>
      <w:bookmarkStart w:id="177" w:name="_Toc317861059"/>
      <w:bookmarkStart w:id="178" w:name="_Toc317969576"/>
      <w:bookmarkStart w:id="179" w:name="_Toc317969723"/>
      <w:bookmarkStart w:id="180" w:name="_Toc317969872"/>
      <w:bookmarkStart w:id="181" w:name="_Toc321727556"/>
      <w:bookmarkStart w:id="182" w:name="_Toc323120062"/>
      <w:bookmarkStart w:id="183" w:name="_Toc328563015"/>
      <w:bookmarkStart w:id="184" w:name="_Toc328569286"/>
      <w:bookmarkStart w:id="185" w:name="_Toc328574585"/>
      <w:bookmarkStart w:id="186" w:name="_Toc328743925"/>
      <w:bookmarkStart w:id="187" w:name="_Toc328744632"/>
      <w:bookmarkStart w:id="188" w:name="_Toc330198986"/>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4F28F4">
        <w:t>The Contractor shall comply with any direction either orally or in writing issued, given or served upon him by the Principal.  Any direction given orally shall, as soon as practicable after it is given, be confirmed in writing.</w:t>
      </w:r>
    </w:p>
    <w:p w:rsidR="00F46853" w:rsidRPr="004F28F4" w:rsidRDefault="00F46853" w:rsidP="00F46853">
      <w:r w:rsidRPr="004F28F4">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4F28F4" w:rsidRDefault="00765038" w:rsidP="004F28F4">
      <w:pPr>
        <w:pStyle w:val="Heading1"/>
      </w:pPr>
      <w:bookmarkStart w:id="189" w:name="_Toc391482039"/>
      <w:r w:rsidRPr="004F28F4">
        <w:t>Contractor's Responsibilities and Obligations</w:t>
      </w:r>
      <w:bookmarkEnd w:id="188"/>
      <w:bookmarkEnd w:id="189"/>
    </w:p>
    <w:p w:rsidR="00F46853" w:rsidRPr="004F28F4" w:rsidRDefault="00F46853" w:rsidP="00F46853">
      <w:r w:rsidRPr="004F28F4">
        <w:t>The Contractor warrants that:</w:t>
      </w:r>
    </w:p>
    <w:p w:rsidR="00F46853" w:rsidRPr="004F28F4" w:rsidRDefault="00F46853" w:rsidP="00F46853">
      <w:pPr>
        <w:pStyle w:val="ListParagraph"/>
        <w:numPr>
          <w:ilvl w:val="0"/>
          <w:numId w:val="22"/>
        </w:numPr>
      </w:pPr>
      <w:r w:rsidRPr="004F28F4">
        <w:t>the Services shall be fit for purpose and carried out in accordance with the requirements of the Contract and with all due care and skill and in accordance with appropriate standards, principles and practices;</w:t>
      </w:r>
    </w:p>
    <w:p w:rsidR="00F46853" w:rsidRPr="004F28F4" w:rsidRDefault="00F46853" w:rsidP="00F46853">
      <w:pPr>
        <w:pStyle w:val="ListParagraph"/>
        <w:numPr>
          <w:ilvl w:val="0"/>
          <w:numId w:val="22"/>
        </w:numPr>
      </w:pPr>
      <w:r w:rsidRPr="004F28F4">
        <w:t>in addition to complying with the other provisions of this Contract the Contractor shall comply with all statements or representations as to its performance or the provision of the Services contained in the Tender;</w:t>
      </w:r>
    </w:p>
    <w:p w:rsidR="00F46853" w:rsidRPr="004F28F4" w:rsidRDefault="00F46853" w:rsidP="00F46853">
      <w:pPr>
        <w:pStyle w:val="ListParagraph"/>
        <w:numPr>
          <w:ilvl w:val="0"/>
          <w:numId w:val="22"/>
        </w:numPr>
      </w:pPr>
      <w:r w:rsidRPr="004F28F4">
        <w:t>the Services shall be carried out by the Contractor’s employees, or sub-contractors approved by the Principal;</w:t>
      </w:r>
    </w:p>
    <w:p w:rsidR="00F46853" w:rsidRPr="004F28F4" w:rsidRDefault="00F46853" w:rsidP="00F46853">
      <w:pPr>
        <w:pStyle w:val="ListParagraph"/>
        <w:numPr>
          <w:ilvl w:val="0"/>
          <w:numId w:val="22"/>
        </w:numPr>
      </w:pPr>
      <w:r w:rsidRPr="004F28F4">
        <w:t>ensure that its employees, agents or sub-contractors meet the provisions of clause titled “Site Rules”;</w:t>
      </w:r>
    </w:p>
    <w:p w:rsidR="00F46853" w:rsidRPr="004F28F4" w:rsidRDefault="00F46853" w:rsidP="00F46853">
      <w:pPr>
        <w:pStyle w:val="ListParagraph"/>
        <w:numPr>
          <w:ilvl w:val="0"/>
          <w:numId w:val="22"/>
        </w:numPr>
      </w:pPr>
      <w:r w:rsidRPr="004F28F4">
        <w:t>it shall provide such further information in relation to the provision of the Services as reasonably required by the Principal;</w:t>
      </w:r>
    </w:p>
    <w:p w:rsidR="00F46853" w:rsidRPr="004F28F4" w:rsidRDefault="00F46853" w:rsidP="00F46853">
      <w:pPr>
        <w:pStyle w:val="ListParagraph"/>
        <w:numPr>
          <w:ilvl w:val="0"/>
          <w:numId w:val="22"/>
        </w:numPr>
      </w:pPr>
      <w:r w:rsidRPr="004F28F4">
        <w:t>the information contained in the Tender as to the structure, viability, reliability, insurance cover, capacity, experience and expertise of the Contractor and the Contractor’s employees and sub-contractors is correct</w:t>
      </w:r>
      <w:r w:rsidR="00EB0BA3" w:rsidRPr="004F28F4">
        <w:t>;</w:t>
      </w:r>
      <w:r w:rsidRPr="004F28F4">
        <w:t xml:space="preserve"> and;</w:t>
      </w:r>
    </w:p>
    <w:p w:rsidR="00F46853" w:rsidRPr="004F28F4" w:rsidRDefault="00F46853" w:rsidP="00F46853">
      <w:pPr>
        <w:pStyle w:val="ListParagraph"/>
        <w:numPr>
          <w:ilvl w:val="0"/>
          <w:numId w:val="22"/>
        </w:numPr>
      </w:pPr>
      <w:proofErr w:type="gramStart"/>
      <w:r w:rsidRPr="004F28F4">
        <w:t>it</w:t>
      </w:r>
      <w:proofErr w:type="gramEnd"/>
      <w:r w:rsidRPr="004F28F4">
        <w:t xml:space="preserve"> has established and will comply with and maintain during the Contract, the Performance Plan arrangements set out in the Contract.</w:t>
      </w:r>
    </w:p>
    <w:p w:rsidR="00F46853" w:rsidRPr="004F28F4" w:rsidRDefault="00F46853" w:rsidP="00F46853">
      <w:r w:rsidRPr="004F28F4">
        <w:t>The Contractor shall, unless the Contract otherwise provides, supply at its own cost and expense everything necessary for the proper completion of the Services and the proper performance of its obligations under the Contract.</w:t>
      </w:r>
    </w:p>
    <w:p w:rsidR="00F46853" w:rsidRPr="004F28F4" w:rsidRDefault="00F46853" w:rsidP="00F46853">
      <w:r w:rsidRPr="004F28F4">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4F28F4" w:rsidRDefault="00DF6B2F" w:rsidP="004F28F4">
      <w:pPr>
        <w:pStyle w:val="Heading1"/>
      </w:pPr>
      <w:bookmarkStart w:id="190" w:name="_Toc330198987"/>
      <w:bookmarkStart w:id="191" w:name="_Toc391482040"/>
      <w:r w:rsidRPr="004F28F4">
        <w:t>Contractor's Representative</w:t>
      </w:r>
      <w:bookmarkEnd w:id="190"/>
      <w:bookmarkEnd w:id="191"/>
    </w:p>
    <w:p w:rsidR="00F46853" w:rsidRPr="004F28F4" w:rsidRDefault="00F46853" w:rsidP="00F46853">
      <w:bookmarkStart w:id="192" w:name="_Toc330198988"/>
      <w:r w:rsidRPr="004F28F4">
        <w:t>The Contractor shall appoint a representative (‘</w:t>
      </w:r>
      <w:r w:rsidRPr="004F28F4">
        <w:rPr>
          <w:b/>
        </w:rPr>
        <w:t>Contractor’s Representative</w:t>
      </w:r>
      <w:r w:rsidRPr="004F28F4">
        <w:t>’) to be the first point of contact with the Principal.  The Contractor’s Representative shall be nominated to the Principal in writing.</w:t>
      </w:r>
    </w:p>
    <w:p w:rsidR="00F46853" w:rsidRPr="004F28F4" w:rsidRDefault="00F46853" w:rsidP="00F46853">
      <w:r w:rsidRPr="004F28F4">
        <w:lastRenderedPageBreak/>
        <w:t>Any direction given to the Contractor’s Representative shall be deemed to be a direction issued to or served upon the Contractor.</w:t>
      </w:r>
    </w:p>
    <w:p w:rsidR="00F46853" w:rsidRPr="004F28F4" w:rsidRDefault="00F46853" w:rsidP="00F46853">
      <w:r w:rsidRPr="004F28F4">
        <w:t>Matters within the knowledge of the Contractor’s Representative shall be deemed to be within the knowledge of the Contractor.</w:t>
      </w:r>
    </w:p>
    <w:p w:rsidR="00F46853" w:rsidRPr="004F28F4" w:rsidRDefault="00F46853" w:rsidP="00F46853">
      <w:r w:rsidRPr="004F28F4">
        <w:t>The Contractor or its representative shall have sufficient command of the English language to be able to read, converse and receive instructions in English.</w:t>
      </w:r>
    </w:p>
    <w:p w:rsidR="00F46853" w:rsidRPr="004F28F4" w:rsidRDefault="00F46853" w:rsidP="00F46853">
      <w:r w:rsidRPr="004F28F4">
        <w:t>The Contractor may, with the prior written approval of the Principal, cancel the appointment and shall nominate another Contractor’s Representative.</w:t>
      </w:r>
    </w:p>
    <w:p w:rsidR="00F46853" w:rsidRPr="004F28F4" w:rsidRDefault="00F46853" w:rsidP="004F28F4">
      <w:pPr>
        <w:pStyle w:val="Heading1"/>
      </w:pPr>
      <w:bookmarkStart w:id="193" w:name="_Toc244885361"/>
      <w:bookmarkStart w:id="194" w:name="_Toc263850104"/>
      <w:bookmarkStart w:id="195" w:name="_Toc312514490"/>
      <w:bookmarkStart w:id="196" w:name="_Toc318441037"/>
      <w:bookmarkStart w:id="197" w:name="_Toc328745454"/>
      <w:bookmarkStart w:id="198" w:name="_Toc391482041"/>
      <w:r w:rsidRPr="004F28F4">
        <w:t>Replacement of Contractor’s Personnel</w:t>
      </w:r>
      <w:bookmarkEnd w:id="193"/>
      <w:bookmarkEnd w:id="194"/>
      <w:bookmarkEnd w:id="195"/>
      <w:bookmarkEnd w:id="196"/>
      <w:bookmarkEnd w:id="197"/>
      <w:bookmarkEnd w:id="198"/>
    </w:p>
    <w:p w:rsidR="00F46853" w:rsidRPr="004F28F4" w:rsidRDefault="00F46853" w:rsidP="00F46853">
      <w:r w:rsidRPr="004F28F4">
        <w:t>The Contractor shall notify the Principal immediately of any changes in the Contractor’s key personnel undertaking the Services.</w:t>
      </w:r>
    </w:p>
    <w:p w:rsidR="00F55D19" w:rsidRPr="004F28F4" w:rsidRDefault="00DF6B2F" w:rsidP="004F28F4">
      <w:pPr>
        <w:pStyle w:val="Heading1"/>
      </w:pPr>
      <w:bookmarkStart w:id="199" w:name="_Toc391482042"/>
      <w:r w:rsidRPr="004F28F4">
        <w:t xml:space="preserve">Power to Dismiss </w:t>
      </w:r>
      <w:bookmarkEnd w:id="192"/>
      <w:r w:rsidR="00F46853" w:rsidRPr="004F28F4">
        <w:t>Persons</w:t>
      </w:r>
      <w:bookmarkEnd w:id="199"/>
    </w:p>
    <w:p w:rsidR="00F46853" w:rsidRPr="004F28F4" w:rsidRDefault="00F46853" w:rsidP="00F46853">
      <w:bookmarkStart w:id="200" w:name="_Toc313092042"/>
      <w:bookmarkStart w:id="201" w:name="_Toc313308697"/>
      <w:bookmarkStart w:id="202" w:name="_Toc330198989"/>
      <w:r w:rsidRPr="004F28F4">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F46853" w:rsidRPr="004F28F4" w:rsidRDefault="00F46853" w:rsidP="00F46853">
      <w:r w:rsidRPr="004F28F4">
        <w:t>The Contractor shall immediately comply with or ensure immediate compliance with such requirement.  The Contractor shall not again employ a person so dismissed on or in connection with the Services.</w:t>
      </w:r>
    </w:p>
    <w:p w:rsidR="00F55D19" w:rsidRPr="004F28F4" w:rsidRDefault="00DF6B2F" w:rsidP="004F28F4">
      <w:pPr>
        <w:pStyle w:val="Heading1"/>
      </w:pPr>
      <w:bookmarkStart w:id="203" w:name="_Toc391482043"/>
      <w:r w:rsidRPr="004F28F4">
        <w:t xml:space="preserve">Status </w:t>
      </w:r>
      <w:r w:rsidR="006247D6" w:rsidRPr="004F28F4">
        <w:t>of</w:t>
      </w:r>
      <w:r w:rsidRPr="004F28F4">
        <w:t xml:space="preserve"> Contractor</w:t>
      </w:r>
      <w:bookmarkEnd w:id="200"/>
      <w:bookmarkEnd w:id="201"/>
      <w:bookmarkEnd w:id="202"/>
      <w:bookmarkEnd w:id="203"/>
    </w:p>
    <w:p w:rsidR="00F46853" w:rsidRPr="004F28F4" w:rsidRDefault="00F46853" w:rsidP="00F46853">
      <w:bookmarkStart w:id="204" w:name="_Toc330198990"/>
      <w:bookmarkStart w:id="205" w:name="_Toc312514493"/>
      <w:bookmarkStart w:id="206" w:name="_Toc312969916"/>
      <w:bookmarkStart w:id="207" w:name="_Toc313092044"/>
      <w:bookmarkStart w:id="208" w:name="_Toc313308699"/>
      <w:r w:rsidRPr="004F28F4">
        <w:t>The Contractor, its employees and sub-contractors thereof, in performing the Services, are not for any purpose a servant or employee of the Principal.</w:t>
      </w:r>
    </w:p>
    <w:p w:rsidR="00F55D19" w:rsidRPr="004F28F4" w:rsidRDefault="00DF6B2F" w:rsidP="004F28F4">
      <w:pPr>
        <w:pStyle w:val="Heading1"/>
      </w:pPr>
      <w:bookmarkStart w:id="209" w:name="_Toc391482044"/>
      <w:r w:rsidRPr="004F28F4">
        <w:t>Notices</w:t>
      </w:r>
      <w:bookmarkEnd w:id="204"/>
      <w:bookmarkEnd w:id="209"/>
    </w:p>
    <w:p w:rsidR="00F55D19" w:rsidRPr="004F28F4" w:rsidRDefault="00F55D19" w:rsidP="004F28F4">
      <w:pPr>
        <w:pStyle w:val="Heading2"/>
      </w:pPr>
      <w:bookmarkStart w:id="210" w:name="_Ref317499015"/>
      <w:bookmarkStart w:id="211" w:name="_Toc391482045"/>
      <w:r w:rsidRPr="004F28F4">
        <w:t>Services of Notices</w:t>
      </w:r>
      <w:bookmarkEnd w:id="210"/>
      <w:bookmarkEnd w:id="211"/>
    </w:p>
    <w:p w:rsidR="00F55D19" w:rsidRPr="004F28F4" w:rsidRDefault="00F55D19" w:rsidP="00F55D19">
      <w:r w:rsidRPr="004F28F4">
        <w:t>Notice must be:</w:t>
      </w:r>
    </w:p>
    <w:p w:rsidR="00F46853" w:rsidRPr="004F28F4" w:rsidRDefault="00F46853" w:rsidP="005810F3">
      <w:pPr>
        <w:pStyle w:val="ListParagraph"/>
        <w:numPr>
          <w:ilvl w:val="0"/>
          <w:numId w:val="54"/>
        </w:numPr>
      </w:pPr>
      <w:r w:rsidRPr="004F28F4">
        <w:t>in writing, in English and signed by a person duly authorised by the sender; and</w:t>
      </w:r>
    </w:p>
    <w:p w:rsidR="00F46853" w:rsidRPr="004F28F4" w:rsidRDefault="00F46853" w:rsidP="005810F3">
      <w:pPr>
        <w:pStyle w:val="ListParagraph"/>
        <w:numPr>
          <w:ilvl w:val="0"/>
          <w:numId w:val="54"/>
        </w:numPr>
      </w:pPr>
      <w:proofErr w:type="gramStart"/>
      <w:r w:rsidRPr="004F28F4">
        <w:t>hand</w:t>
      </w:r>
      <w:proofErr w:type="gramEnd"/>
      <w:r w:rsidRPr="004F28F4">
        <w:t xml:space="preserve"> delivered or sent by prepaid post or by electronic means to the recipient's address for Notices set out in the Contract, as varied by any Notice given by the recipient to the sender.</w:t>
      </w:r>
    </w:p>
    <w:p w:rsidR="00F55D19" w:rsidRPr="004F28F4" w:rsidRDefault="00F55D19" w:rsidP="004F28F4">
      <w:pPr>
        <w:pStyle w:val="Heading2"/>
      </w:pPr>
      <w:bookmarkStart w:id="212" w:name="_Toc391482046"/>
      <w:r w:rsidRPr="004F28F4">
        <w:t>Effective on Receipt</w:t>
      </w:r>
      <w:bookmarkEnd w:id="212"/>
    </w:p>
    <w:p w:rsidR="00F46853" w:rsidRPr="004F28F4" w:rsidRDefault="00F46853" w:rsidP="00F46853">
      <w:r w:rsidRPr="004F28F4">
        <w:t xml:space="preserve">Any notice given in accordance with sub-clause </w:t>
      </w:r>
      <w:r w:rsidR="00AA1157" w:rsidRPr="004F28F4">
        <w:fldChar w:fldCharType="begin"/>
      </w:r>
      <w:r w:rsidR="00AA1157" w:rsidRPr="004F28F4">
        <w:instrText xml:space="preserve"> REF _Ref317499015 \r \h </w:instrText>
      </w:r>
      <w:r w:rsidR="004F28F4">
        <w:instrText xml:space="preserve"> \* MERGEFORMAT </w:instrText>
      </w:r>
      <w:r w:rsidR="00AA1157" w:rsidRPr="004F28F4">
        <w:fldChar w:fldCharType="separate"/>
      </w:r>
      <w:r w:rsidR="00AA1157" w:rsidRPr="004F28F4">
        <w:t>14.1</w:t>
      </w:r>
      <w:r w:rsidR="00AA1157" w:rsidRPr="004F28F4">
        <w:fldChar w:fldCharType="end"/>
      </w:r>
      <w:r w:rsidRPr="004F28F4">
        <w:t xml:space="preserve"> sent to the address set out in the Contract, takes effect when it is taken to be received (or at a later time specified in it) and is taken to be received:</w:t>
      </w:r>
    </w:p>
    <w:p w:rsidR="00F46853" w:rsidRPr="004F28F4" w:rsidRDefault="00F46853" w:rsidP="005810F3">
      <w:pPr>
        <w:pStyle w:val="ListParagraph"/>
        <w:numPr>
          <w:ilvl w:val="0"/>
          <w:numId w:val="37"/>
        </w:numPr>
      </w:pPr>
      <w:r w:rsidRPr="004F28F4">
        <w:t>if hand delivered, on delivery;</w:t>
      </w:r>
    </w:p>
    <w:p w:rsidR="00F46853" w:rsidRPr="004F28F4" w:rsidRDefault="00F46853" w:rsidP="005810F3">
      <w:pPr>
        <w:pStyle w:val="ListParagraph"/>
        <w:numPr>
          <w:ilvl w:val="0"/>
          <w:numId w:val="37"/>
        </w:numPr>
      </w:pPr>
      <w:r w:rsidRPr="004F28F4">
        <w:t>if sent by post, three (3) Business Days after the date of posting (or seven (7) Business Days after the date of posting if posted to or from a place outside Australia); and</w:t>
      </w:r>
    </w:p>
    <w:p w:rsidR="00F46853" w:rsidRPr="004F28F4" w:rsidRDefault="00F46853" w:rsidP="005810F3">
      <w:pPr>
        <w:pStyle w:val="ListParagraph"/>
        <w:numPr>
          <w:ilvl w:val="0"/>
          <w:numId w:val="37"/>
        </w:numPr>
      </w:pPr>
      <w:r w:rsidRPr="004F28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46853" w:rsidRPr="004F28F4" w:rsidRDefault="00F46853" w:rsidP="00F46853">
      <w:bookmarkStart w:id="213" w:name="_Toc317858992"/>
      <w:bookmarkStart w:id="214" w:name="_Toc317861065"/>
      <w:bookmarkStart w:id="215" w:name="_Toc317969582"/>
      <w:bookmarkStart w:id="216" w:name="_Toc317969729"/>
      <w:bookmarkStart w:id="217" w:name="_Toc317969878"/>
      <w:bookmarkStart w:id="218" w:name="_Toc321727562"/>
      <w:bookmarkStart w:id="219" w:name="_Toc323120068"/>
      <w:bookmarkStart w:id="220" w:name="_Toc328563021"/>
      <w:bookmarkStart w:id="221" w:name="_Toc328569292"/>
      <w:bookmarkStart w:id="222" w:name="_Toc328574591"/>
      <w:bookmarkStart w:id="223" w:name="_Toc328743931"/>
      <w:bookmarkStart w:id="224" w:name="_Toc328744638"/>
      <w:bookmarkStart w:id="225" w:name="_Toc317858993"/>
      <w:bookmarkStart w:id="226" w:name="_Toc317861066"/>
      <w:bookmarkStart w:id="227" w:name="_Toc317969583"/>
      <w:bookmarkStart w:id="228" w:name="_Toc317969730"/>
      <w:bookmarkStart w:id="229" w:name="_Toc317969879"/>
      <w:bookmarkStart w:id="230" w:name="_Toc321727563"/>
      <w:bookmarkStart w:id="231" w:name="_Toc323120069"/>
      <w:bookmarkStart w:id="232" w:name="_Toc328563022"/>
      <w:bookmarkStart w:id="233" w:name="_Toc328569293"/>
      <w:bookmarkStart w:id="234" w:name="_Toc328574592"/>
      <w:bookmarkStart w:id="235" w:name="_Toc328743932"/>
      <w:bookmarkStart w:id="236" w:name="_Toc328744639"/>
      <w:bookmarkStart w:id="237" w:name="_Toc317858994"/>
      <w:bookmarkStart w:id="238" w:name="_Toc317861067"/>
      <w:bookmarkStart w:id="239" w:name="_Toc317969584"/>
      <w:bookmarkStart w:id="240" w:name="_Toc317969731"/>
      <w:bookmarkStart w:id="241" w:name="_Toc317969880"/>
      <w:bookmarkStart w:id="242" w:name="_Toc321727564"/>
      <w:bookmarkStart w:id="243" w:name="_Toc323120070"/>
      <w:bookmarkStart w:id="244" w:name="_Toc328563023"/>
      <w:bookmarkStart w:id="245" w:name="_Toc328569294"/>
      <w:bookmarkStart w:id="246" w:name="_Toc328574593"/>
      <w:bookmarkStart w:id="247" w:name="_Toc328743933"/>
      <w:bookmarkStart w:id="248" w:name="_Toc328744640"/>
      <w:bookmarkStart w:id="249" w:name="_Toc317858995"/>
      <w:bookmarkStart w:id="250" w:name="_Toc317861068"/>
      <w:bookmarkStart w:id="251" w:name="_Toc317969585"/>
      <w:bookmarkStart w:id="252" w:name="_Toc317969732"/>
      <w:bookmarkStart w:id="253" w:name="_Toc317969881"/>
      <w:bookmarkStart w:id="254" w:name="_Toc321727565"/>
      <w:bookmarkStart w:id="255" w:name="_Toc323120071"/>
      <w:bookmarkStart w:id="256" w:name="_Toc328563024"/>
      <w:bookmarkStart w:id="257" w:name="_Toc328569295"/>
      <w:bookmarkStart w:id="258" w:name="_Toc328574594"/>
      <w:bookmarkStart w:id="259" w:name="_Toc328743934"/>
      <w:bookmarkStart w:id="260" w:name="_Toc328744641"/>
      <w:bookmarkStart w:id="261" w:name="_Toc33019899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roofErr w:type="gramStart"/>
      <w:r w:rsidRPr="004F28F4">
        <w:lastRenderedPageBreak/>
        <w:t>but</w:t>
      </w:r>
      <w:proofErr w:type="gramEnd"/>
      <w:r w:rsidRPr="004F28F4">
        <w:t xml:space="preserve"> if the delivery, receipt or transmission is not on a Business Day or is after 5.00pm on a Business Day, the Notice is taken to be received at 8.00am on the next Business Day.</w:t>
      </w:r>
    </w:p>
    <w:p w:rsidR="00F55D19" w:rsidRPr="004F28F4" w:rsidRDefault="00DF6B2F" w:rsidP="004F28F4">
      <w:pPr>
        <w:pStyle w:val="Heading1"/>
      </w:pPr>
      <w:bookmarkStart w:id="262" w:name="_Toc391482047"/>
      <w:r w:rsidRPr="004F28F4">
        <w:t>Site Rules</w:t>
      </w:r>
      <w:bookmarkEnd w:id="261"/>
      <w:bookmarkEnd w:id="262"/>
    </w:p>
    <w:p w:rsidR="00F46853" w:rsidRPr="004F28F4" w:rsidRDefault="00F46853" w:rsidP="00F46853">
      <w:bookmarkStart w:id="263" w:name="_Toc330198992"/>
      <w:bookmarkEnd w:id="205"/>
      <w:bookmarkEnd w:id="206"/>
      <w:bookmarkEnd w:id="207"/>
      <w:bookmarkEnd w:id="208"/>
      <w:r w:rsidRPr="004F28F4">
        <w:t>The Contractor, his employees and sub-contractors required to enter the Site in connection with the Services shall comply with all rules and regulations in force at the Site, including security screening through Criminal History Checks where required.</w:t>
      </w:r>
    </w:p>
    <w:p w:rsidR="00F46853" w:rsidRPr="004F28F4" w:rsidRDefault="00F46853" w:rsidP="00F46853">
      <w:r w:rsidRPr="004F28F4">
        <w:t>The Contractor is responsible for obtaining all relevant permits and the payment of all associated fees and/or charges which are levied by the appropriate Authority.</w:t>
      </w:r>
    </w:p>
    <w:p w:rsidR="001200E5" w:rsidRPr="004F28F4" w:rsidRDefault="001200E5" w:rsidP="004F28F4">
      <w:pPr>
        <w:pStyle w:val="Heading1"/>
      </w:pPr>
      <w:bookmarkStart w:id="264" w:name="_Ref390338732"/>
      <w:bookmarkStart w:id="265" w:name="_Toc391482048"/>
      <w:bookmarkStart w:id="266" w:name="_Toc328745459"/>
      <w:r w:rsidRPr="004F28F4">
        <w:t>Work Health and Safety Management</w:t>
      </w:r>
      <w:bookmarkEnd w:id="264"/>
      <w:bookmarkEnd w:id="265"/>
    </w:p>
    <w:p w:rsidR="001200E5" w:rsidRPr="004F28F4" w:rsidRDefault="001200E5" w:rsidP="004F28F4">
      <w:pPr>
        <w:pStyle w:val="Heading2"/>
        <w:rPr>
          <w:lang w:eastAsia="en-US"/>
        </w:rPr>
      </w:pPr>
      <w:bookmarkStart w:id="267" w:name="_Ref390338720"/>
      <w:bookmarkStart w:id="268" w:name="_Toc391482049"/>
      <w:r w:rsidRPr="004F28F4">
        <w:rPr>
          <w:lang w:eastAsia="en-US"/>
        </w:rPr>
        <w:t>Priority to safety issues</w:t>
      </w:r>
      <w:bookmarkEnd w:id="267"/>
      <w:bookmarkEnd w:id="268"/>
    </w:p>
    <w:p w:rsidR="001200E5" w:rsidRPr="004F28F4" w:rsidRDefault="001200E5" w:rsidP="00ED653D">
      <w:r w:rsidRPr="004F28F4">
        <w:t>While carrying out the Services, the Contractor:</w:t>
      </w:r>
    </w:p>
    <w:p w:rsidR="001200E5" w:rsidRPr="004F28F4" w:rsidRDefault="001200E5" w:rsidP="00ED653D">
      <w:pPr>
        <w:pStyle w:val="ListParagraph"/>
        <w:numPr>
          <w:ilvl w:val="0"/>
          <w:numId w:val="70"/>
        </w:numPr>
      </w:pPr>
      <w:r w:rsidRPr="004F28F4">
        <w:t>must give priority to and is responsible for ensuring safe work practices in relation to the Services and the Contract;</w:t>
      </w:r>
    </w:p>
    <w:p w:rsidR="001200E5" w:rsidRPr="004F28F4" w:rsidRDefault="001200E5" w:rsidP="00ED653D">
      <w:pPr>
        <w:pStyle w:val="ListParagraph"/>
        <w:numPr>
          <w:ilvl w:val="0"/>
          <w:numId w:val="70"/>
        </w:numPr>
      </w:pPr>
      <w:r w:rsidRPr="004F28F4">
        <w:t>must carry out the Services safely and so as to protect persons and property; and</w:t>
      </w:r>
    </w:p>
    <w:p w:rsidR="001200E5" w:rsidRPr="004F28F4" w:rsidRDefault="001200E5" w:rsidP="00ED653D">
      <w:pPr>
        <w:pStyle w:val="ListParagraph"/>
        <w:numPr>
          <w:ilvl w:val="0"/>
          <w:numId w:val="70"/>
        </w:numPr>
      </w:pPr>
      <w:proofErr w:type="gramStart"/>
      <w:r w:rsidRPr="004F28F4">
        <w:t>must</w:t>
      </w:r>
      <w:proofErr w:type="gramEnd"/>
      <w:r w:rsidRPr="004F28F4">
        <w:t xml:space="preserve"> maintain appropriate safety precautions and programs so as to prevent injury to persons or damage to property as a result of carrying out the Services.</w:t>
      </w:r>
    </w:p>
    <w:p w:rsidR="001200E5" w:rsidRPr="004F28F4" w:rsidRDefault="001200E5" w:rsidP="004F28F4">
      <w:pPr>
        <w:pStyle w:val="Heading2"/>
        <w:rPr>
          <w:lang w:eastAsia="en-US"/>
        </w:rPr>
      </w:pPr>
      <w:bookmarkStart w:id="269" w:name="_Ref90432655"/>
      <w:bookmarkStart w:id="270" w:name="_Toc391482050"/>
      <w:r w:rsidRPr="004F28F4">
        <w:rPr>
          <w:lang w:eastAsia="en-US"/>
        </w:rPr>
        <w:t>Compliance with laws and standards</w:t>
      </w:r>
      <w:bookmarkEnd w:id="269"/>
      <w:bookmarkEnd w:id="270"/>
    </w:p>
    <w:p w:rsidR="001200E5" w:rsidRPr="004F28F4" w:rsidRDefault="001200E5" w:rsidP="00ED653D">
      <w:r w:rsidRPr="004F28F4">
        <w:t xml:space="preserve">Without limiting clause </w:t>
      </w:r>
      <w:r w:rsidR="00AA1157" w:rsidRPr="004F28F4">
        <w:fldChar w:fldCharType="begin"/>
      </w:r>
      <w:r w:rsidR="00AA1157" w:rsidRPr="004F28F4">
        <w:instrText xml:space="preserve"> REF _Ref390338720 \r \h </w:instrText>
      </w:r>
      <w:r w:rsidR="004F28F4">
        <w:instrText xml:space="preserve"> \* MERGEFORMAT </w:instrText>
      </w:r>
      <w:r w:rsidR="00AA1157" w:rsidRPr="004F28F4">
        <w:fldChar w:fldCharType="separate"/>
      </w:r>
      <w:r w:rsidR="00AA1157" w:rsidRPr="004F28F4">
        <w:t>16.1</w:t>
      </w:r>
      <w:r w:rsidR="00AA1157" w:rsidRPr="004F28F4">
        <w:fldChar w:fldCharType="end"/>
      </w:r>
      <w:r w:rsidRPr="004F28F4">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1200E5" w:rsidRPr="004F28F4" w:rsidRDefault="001200E5" w:rsidP="004F28F4">
      <w:pPr>
        <w:pStyle w:val="Heading2"/>
        <w:rPr>
          <w:lang w:eastAsia="en-US"/>
        </w:rPr>
      </w:pPr>
      <w:bookmarkStart w:id="271" w:name="_Ref90432732"/>
      <w:bookmarkStart w:id="272" w:name="_Toc391482051"/>
      <w:r w:rsidRPr="004F28F4">
        <w:rPr>
          <w:lang w:eastAsia="en-US"/>
        </w:rPr>
        <w:t>Unsafe work</w:t>
      </w:r>
      <w:bookmarkEnd w:id="271"/>
      <w:bookmarkEnd w:id="272"/>
    </w:p>
    <w:p w:rsidR="001200E5" w:rsidRPr="004F28F4" w:rsidRDefault="001200E5" w:rsidP="00ED653D">
      <w:r w:rsidRPr="004F28F4">
        <w:t>If the Principal considers:</w:t>
      </w:r>
    </w:p>
    <w:p w:rsidR="001200E5" w:rsidRPr="004F28F4" w:rsidRDefault="001200E5" w:rsidP="00ED653D">
      <w:pPr>
        <w:pStyle w:val="ListParagraph"/>
        <w:numPr>
          <w:ilvl w:val="0"/>
          <w:numId w:val="69"/>
        </w:numPr>
      </w:pPr>
      <w:r w:rsidRPr="004F28F4">
        <w:t>there is a risk of injury to people or damage to property arising from the Services; or</w:t>
      </w:r>
    </w:p>
    <w:p w:rsidR="001200E5" w:rsidRPr="004F28F4" w:rsidRDefault="001200E5" w:rsidP="00ED653D">
      <w:pPr>
        <w:pStyle w:val="ListParagraph"/>
        <w:numPr>
          <w:ilvl w:val="0"/>
          <w:numId w:val="69"/>
        </w:numPr>
      </w:pPr>
      <w:r w:rsidRPr="004F28F4">
        <w:t xml:space="preserve">there is an unsafe or potentially unsafe practice or there is a breach of the requirements of this clause </w:t>
      </w:r>
      <w:r w:rsidR="00AA1157" w:rsidRPr="004F28F4">
        <w:fldChar w:fldCharType="begin"/>
      </w:r>
      <w:r w:rsidR="00AA1157" w:rsidRPr="004F28F4">
        <w:instrText xml:space="preserve"> REF _Ref390338732 \r \h </w:instrText>
      </w:r>
      <w:r w:rsidR="004F28F4">
        <w:instrText xml:space="preserve"> \* MERGEFORMAT </w:instrText>
      </w:r>
      <w:r w:rsidR="00AA1157" w:rsidRPr="004F28F4">
        <w:fldChar w:fldCharType="separate"/>
      </w:r>
      <w:r w:rsidR="00AA1157" w:rsidRPr="004F28F4">
        <w:t>16</w:t>
      </w:r>
      <w:r w:rsidR="00AA1157" w:rsidRPr="004F28F4">
        <w:fldChar w:fldCharType="end"/>
      </w:r>
      <w:r w:rsidRPr="004F28F4">
        <w:t xml:space="preserve"> then, in addition to any other rights it has under the Contract, the Principal may:</w:t>
      </w:r>
    </w:p>
    <w:p w:rsidR="001200E5" w:rsidRPr="004F28F4" w:rsidRDefault="001200E5" w:rsidP="00ED653D">
      <w:pPr>
        <w:pStyle w:val="ListParagraph"/>
        <w:numPr>
          <w:ilvl w:val="0"/>
          <w:numId w:val="23"/>
        </w:numPr>
      </w:pPr>
      <w:r w:rsidRPr="004F28F4">
        <w:t>direct the Contractor to change its manner of working; or</w:t>
      </w:r>
    </w:p>
    <w:p w:rsidR="001200E5" w:rsidRPr="004F28F4" w:rsidRDefault="001200E5" w:rsidP="00ED653D">
      <w:pPr>
        <w:pStyle w:val="ListParagraph"/>
        <w:numPr>
          <w:ilvl w:val="0"/>
          <w:numId w:val="23"/>
        </w:numPr>
      </w:pPr>
      <w:proofErr w:type="gramStart"/>
      <w:r w:rsidRPr="004F28F4">
        <w:t>suspend</w:t>
      </w:r>
      <w:proofErr w:type="gramEnd"/>
      <w:r w:rsidRPr="004F28F4">
        <w:t xml:space="preserve"> the performance of the Services associated with the unsafe practice or breach, and not lift the suspension until the work area is made safe and the unsafe practice removed, or the breach rectified.</w:t>
      </w:r>
    </w:p>
    <w:p w:rsidR="001200E5" w:rsidRPr="004F28F4" w:rsidRDefault="001200E5" w:rsidP="00ED653D">
      <w:r w:rsidRPr="004F28F4">
        <w:t xml:space="preserve">All costs, delay and disruption caused by any action taken under this clause </w:t>
      </w:r>
      <w:r w:rsidR="00AA1157" w:rsidRPr="004F28F4">
        <w:fldChar w:fldCharType="begin"/>
      </w:r>
      <w:r w:rsidR="00AA1157" w:rsidRPr="004F28F4">
        <w:instrText xml:space="preserve"> REF _Ref90432732 \r \h </w:instrText>
      </w:r>
      <w:r w:rsidR="004F28F4">
        <w:instrText xml:space="preserve"> \* MERGEFORMAT </w:instrText>
      </w:r>
      <w:r w:rsidR="00AA1157" w:rsidRPr="004F28F4">
        <w:fldChar w:fldCharType="separate"/>
      </w:r>
      <w:r w:rsidR="00AA1157" w:rsidRPr="004F28F4">
        <w:t>16.3</w:t>
      </w:r>
      <w:r w:rsidR="00AA1157" w:rsidRPr="004F28F4">
        <w:fldChar w:fldCharType="end"/>
      </w:r>
      <w:r w:rsidRPr="004F28F4">
        <w:t xml:space="preserve"> are the responsibility of the Contractor.</w:t>
      </w:r>
    </w:p>
    <w:p w:rsidR="001200E5" w:rsidRPr="004F28F4" w:rsidRDefault="001200E5" w:rsidP="004F28F4">
      <w:pPr>
        <w:pStyle w:val="Heading2"/>
        <w:rPr>
          <w:lang w:eastAsia="en-US"/>
        </w:rPr>
      </w:pPr>
      <w:bookmarkStart w:id="273" w:name="_Ref100557776"/>
      <w:bookmarkStart w:id="274" w:name="_Toc391482052"/>
      <w:r w:rsidRPr="004F28F4">
        <w:rPr>
          <w:lang w:eastAsia="en-US"/>
        </w:rPr>
        <w:t>Substantive breach</w:t>
      </w:r>
      <w:bookmarkEnd w:id="273"/>
      <w:bookmarkEnd w:id="274"/>
    </w:p>
    <w:p w:rsidR="001200E5" w:rsidRPr="004F28F4" w:rsidRDefault="001200E5" w:rsidP="00ED653D">
      <w:r w:rsidRPr="004F28F4">
        <w:t xml:space="preserve">Where, in the opinion of the Principal, the Contractor has committed a substantive breach of its obligations this clause </w:t>
      </w:r>
      <w:r w:rsidR="00AA1157" w:rsidRPr="004F28F4">
        <w:fldChar w:fldCharType="begin"/>
      </w:r>
      <w:r w:rsidR="00AA1157" w:rsidRPr="004F28F4">
        <w:instrText xml:space="preserve"> REF _Ref90432732 \r \h </w:instrText>
      </w:r>
      <w:r w:rsidR="004F28F4">
        <w:instrText xml:space="preserve"> \* MERGEFORMAT </w:instrText>
      </w:r>
      <w:r w:rsidR="00AA1157" w:rsidRPr="004F28F4">
        <w:fldChar w:fldCharType="separate"/>
      </w:r>
      <w:r w:rsidR="00AA1157" w:rsidRPr="004F28F4">
        <w:t>16.3</w:t>
      </w:r>
      <w:r w:rsidR="00AA1157" w:rsidRPr="004F28F4">
        <w:fldChar w:fldCharType="end"/>
      </w:r>
      <w:r w:rsidRPr="004F28F4">
        <w:t>, the Principal may immediately terminate this Contract, by written notice to the Contractor.</w:t>
      </w:r>
    </w:p>
    <w:p w:rsidR="001200E5" w:rsidRPr="004F28F4" w:rsidRDefault="001200E5" w:rsidP="00ED653D">
      <w:r w:rsidRPr="004F28F4">
        <w:t xml:space="preserve">The remedy provided in this clause </w:t>
      </w:r>
      <w:r w:rsidR="00AA1157" w:rsidRPr="004F28F4">
        <w:fldChar w:fldCharType="begin"/>
      </w:r>
      <w:r w:rsidR="00AA1157" w:rsidRPr="004F28F4">
        <w:instrText xml:space="preserve"> REF _Ref100557776 \r \h </w:instrText>
      </w:r>
      <w:r w:rsidR="004F28F4">
        <w:instrText xml:space="preserve"> \* MERGEFORMAT </w:instrText>
      </w:r>
      <w:r w:rsidR="00AA1157" w:rsidRPr="004F28F4">
        <w:fldChar w:fldCharType="separate"/>
      </w:r>
      <w:r w:rsidR="00AA1157" w:rsidRPr="004F28F4">
        <w:t>16.4</w:t>
      </w:r>
      <w:r w:rsidR="00AA1157" w:rsidRPr="004F28F4">
        <w:fldChar w:fldCharType="end"/>
      </w:r>
      <w:r w:rsidRPr="004F28F4">
        <w:t>:</w:t>
      </w:r>
    </w:p>
    <w:p w:rsidR="001200E5" w:rsidRPr="004F28F4" w:rsidRDefault="001200E5" w:rsidP="00ED653D">
      <w:pPr>
        <w:pStyle w:val="ListParagraph"/>
        <w:numPr>
          <w:ilvl w:val="0"/>
          <w:numId w:val="68"/>
        </w:numPr>
      </w:pPr>
      <w:r w:rsidRPr="004F28F4">
        <w:t>applies notwithstanding any other provision of the Contract; and</w:t>
      </w:r>
    </w:p>
    <w:p w:rsidR="001200E5" w:rsidRPr="004F28F4" w:rsidRDefault="001200E5" w:rsidP="00ED653D">
      <w:pPr>
        <w:pStyle w:val="ListParagraph"/>
        <w:numPr>
          <w:ilvl w:val="0"/>
          <w:numId w:val="68"/>
        </w:numPr>
      </w:pPr>
      <w:proofErr w:type="gramStart"/>
      <w:r w:rsidRPr="004F28F4">
        <w:lastRenderedPageBreak/>
        <w:t>is</w:t>
      </w:r>
      <w:proofErr w:type="gramEnd"/>
      <w:r w:rsidRPr="004F28F4">
        <w:t xml:space="preserve"> in addition to the other remedies under this Contract.</w:t>
      </w:r>
    </w:p>
    <w:p w:rsidR="00F46853" w:rsidRPr="004F28F4" w:rsidRDefault="00E179EA" w:rsidP="004F28F4">
      <w:pPr>
        <w:pStyle w:val="Heading1"/>
      </w:pPr>
      <w:bookmarkStart w:id="275" w:name="_Toc391482053"/>
      <w:r w:rsidRPr="004F28F4">
        <w:t xml:space="preserve">Conflict </w:t>
      </w:r>
      <w:r w:rsidR="00EB0BA3" w:rsidRPr="004F28F4">
        <w:t>of</w:t>
      </w:r>
      <w:r w:rsidRPr="004F28F4">
        <w:t xml:space="preserve"> Interest</w:t>
      </w:r>
      <w:bookmarkEnd w:id="266"/>
      <w:bookmarkEnd w:id="275"/>
    </w:p>
    <w:p w:rsidR="00F46853" w:rsidRPr="004F28F4" w:rsidRDefault="00F46853" w:rsidP="00F46853">
      <w:r w:rsidRPr="004F28F4">
        <w:t>The Contractor warrants that:</w:t>
      </w:r>
    </w:p>
    <w:p w:rsidR="00F46853" w:rsidRPr="004F28F4" w:rsidRDefault="00F46853" w:rsidP="005810F3">
      <w:pPr>
        <w:pStyle w:val="ListParagraph"/>
        <w:numPr>
          <w:ilvl w:val="0"/>
          <w:numId w:val="55"/>
        </w:numPr>
      </w:pPr>
      <w:r w:rsidRPr="004F28F4">
        <w:t>At the date of Contract award no conflict of interest exists or is likely to arise in the performance of its obligations under this Contract; and</w:t>
      </w:r>
    </w:p>
    <w:p w:rsidR="00F46853" w:rsidRPr="004F28F4" w:rsidRDefault="00F46853" w:rsidP="005810F3">
      <w:pPr>
        <w:pStyle w:val="ListParagraph"/>
        <w:numPr>
          <w:ilvl w:val="0"/>
          <w:numId w:val="55"/>
        </w:numPr>
      </w:pPr>
      <w:r w:rsidRPr="004F28F4">
        <w:t>It shall use its best endeavours to ensure that no conflict of interest exists or is likely to arise in the performance of the obligations of any sub-contractor.</w:t>
      </w:r>
    </w:p>
    <w:p w:rsidR="00F46853" w:rsidRPr="004F28F4" w:rsidRDefault="00F46853" w:rsidP="00F46853">
      <w:r w:rsidRPr="004F28F4">
        <w:t>The Contractor shall inform the Principal of any matter, which may give rise to an actual or potential conflict of interest of the Contractor at any time during the currency of the Contract.  This information will be treated confidentially.</w:t>
      </w:r>
    </w:p>
    <w:p w:rsidR="00F55D19" w:rsidRPr="004F28F4" w:rsidRDefault="00F46853" w:rsidP="004F28F4">
      <w:pPr>
        <w:pStyle w:val="Heading1"/>
      </w:pPr>
      <w:bookmarkStart w:id="276" w:name="_Toc391482054"/>
      <w:r w:rsidRPr="004F28F4">
        <w:t xml:space="preserve">Confidentiality and </w:t>
      </w:r>
      <w:r w:rsidR="00DF6B2F" w:rsidRPr="004F28F4">
        <w:t>Publicity</w:t>
      </w:r>
      <w:bookmarkEnd w:id="263"/>
      <w:bookmarkEnd w:id="276"/>
    </w:p>
    <w:p w:rsidR="00F55D19" w:rsidRPr="004F28F4" w:rsidRDefault="00F55D19" w:rsidP="004F28F4">
      <w:pPr>
        <w:pStyle w:val="Heading2"/>
      </w:pPr>
      <w:bookmarkStart w:id="277" w:name="_Ref313316706"/>
      <w:bookmarkStart w:id="278" w:name="_Toc391482055"/>
      <w:r w:rsidRPr="004F28F4">
        <w:t>Confidentiality</w:t>
      </w:r>
      <w:bookmarkEnd w:id="277"/>
      <w:bookmarkEnd w:id="278"/>
    </w:p>
    <w:p w:rsidR="00F46853" w:rsidRPr="004F28F4" w:rsidRDefault="00F46853" w:rsidP="005810F3">
      <w:pPr>
        <w:pStyle w:val="ListParagraph"/>
        <w:numPr>
          <w:ilvl w:val="0"/>
          <w:numId w:val="56"/>
        </w:numPr>
      </w:pPr>
      <w:r w:rsidRPr="004F28F4">
        <w:t xml:space="preserve">For the purposes of this sub-clause </w:t>
      </w:r>
      <w:r w:rsidR="00AA1157" w:rsidRPr="004F28F4">
        <w:fldChar w:fldCharType="begin"/>
      </w:r>
      <w:r w:rsidR="00AA1157" w:rsidRPr="004F28F4">
        <w:instrText xml:space="preserve"> REF _Ref313316706 \r \h </w:instrText>
      </w:r>
      <w:r w:rsidR="004F28F4">
        <w:instrText xml:space="preserve"> \* MERGEFORMAT </w:instrText>
      </w:r>
      <w:r w:rsidR="00AA1157" w:rsidRPr="004F28F4">
        <w:fldChar w:fldCharType="separate"/>
      </w:r>
      <w:r w:rsidR="00AA1157" w:rsidRPr="004F28F4">
        <w:t>18.1</w:t>
      </w:r>
      <w:r w:rsidR="00AA1157" w:rsidRPr="004F28F4">
        <w:fldChar w:fldCharType="end"/>
      </w:r>
      <w:r w:rsidRPr="004F28F4">
        <w:t xml:space="preserve"> “Confidential Information” means any information or material relating to the Contract or the Services including (without limitation):</w:t>
      </w:r>
    </w:p>
    <w:p w:rsidR="00F46853" w:rsidRPr="004F28F4" w:rsidRDefault="00F46853" w:rsidP="00F46853">
      <w:pPr>
        <w:pStyle w:val="ListParagraph"/>
        <w:numPr>
          <w:ilvl w:val="0"/>
          <w:numId w:val="23"/>
        </w:numPr>
      </w:pPr>
      <w:r w:rsidRPr="004F28F4">
        <w:t>any information that by its nature is confidential;</w:t>
      </w:r>
    </w:p>
    <w:p w:rsidR="00F46853" w:rsidRPr="004F28F4" w:rsidRDefault="00F46853" w:rsidP="00F46853">
      <w:pPr>
        <w:pStyle w:val="ListParagraph"/>
        <w:numPr>
          <w:ilvl w:val="0"/>
          <w:numId w:val="23"/>
        </w:numPr>
      </w:pPr>
      <w:r w:rsidRPr="004F28F4">
        <w:t>any information designated as confidential; and</w:t>
      </w:r>
    </w:p>
    <w:p w:rsidR="00F46853" w:rsidRPr="004F28F4" w:rsidRDefault="00F46853" w:rsidP="00F46853">
      <w:pPr>
        <w:pStyle w:val="ListParagraph"/>
        <w:numPr>
          <w:ilvl w:val="0"/>
          <w:numId w:val="23"/>
        </w:numPr>
      </w:pPr>
      <w:proofErr w:type="gramStart"/>
      <w:r w:rsidRPr="004F28F4">
        <w:t>any</w:t>
      </w:r>
      <w:proofErr w:type="gramEnd"/>
      <w:r w:rsidRPr="004F28F4">
        <w:t xml:space="preserve"> information that the Contractor knows is confidential.</w:t>
      </w:r>
    </w:p>
    <w:p w:rsidR="00F46853" w:rsidRPr="004F28F4" w:rsidRDefault="00F46853" w:rsidP="005810F3">
      <w:pPr>
        <w:pStyle w:val="ListParagraph"/>
        <w:numPr>
          <w:ilvl w:val="0"/>
          <w:numId w:val="56"/>
        </w:numPr>
      </w:pPr>
      <w:r w:rsidRPr="004F28F4">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46853" w:rsidRPr="004F28F4" w:rsidRDefault="00F46853" w:rsidP="00F46853">
      <w:pPr>
        <w:pStyle w:val="ListParagraph"/>
        <w:numPr>
          <w:ilvl w:val="0"/>
          <w:numId w:val="24"/>
        </w:numPr>
      </w:pPr>
      <w:r w:rsidRPr="004F28F4">
        <w:t>as authorised by the Principal under the Contract or otherwise;</w:t>
      </w:r>
    </w:p>
    <w:p w:rsidR="00F46853" w:rsidRPr="004F28F4" w:rsidRDefault="00F46853" w:rsidP="00F46853">
      <w:pPr>
        <w:pStyle w:val="ListParagraph"/>
        <w:numPr>
          <w:ilvl w:val="0"/>
          <w:numId w:val="24"/>
        </w:numPr>
      </w:pPr>
      <w:r w:rsidRPr="004F28F4">
        <w:t>to its employees or sub-contractors, to the extent needed to perform their obligations under the Contract;</w:t>
      </w:r>
    </w:p>
    <w:p w:rsidR="00F46853" w:rsidRPr="004F28F4" w:rsidRDefault="00F46853" w:rsidP="00F46853">
      <w:pPr>
        <w:pStyle w:val="ListParagraph"/>
        <w:numPr>
          <w:ilvl w:val="0"/>
          <w:numId w:val="24"/>
        </w:numPr>
      </w:pPr>
      <w:proofErr w:type="gramStart"/>
      <w:r w:rsidRPr="004F28F4">
        <w:t>where</w:t>
      </w:r>
      <w:proofErr w:type="gramEnd"/>
      <w:r w:rsidRPr="004F28F4">
        <w:t xml:space="preserve"> the disclosure is required to be disclosed by law.</w:t>
      </w:r>
    </w:p>
    <w:p w:rsidR="00F46853" w:rsidRPr="004F28F4" w:rsidRDefault="00F46853" w:rsidP="005810F3">
      <w:pPr>
        <w:pStyle w:val="ListParagraph"/>
        <w:numPr>
          <w:ilvl w:val="0"/>
          <w:numId w:val="56"/>
        </w:numPr>
      </w:pPr>
      <w:bookmarkStart w:id="279" w:name="_Ref313316749"/>
      <w:r w:rsidRPr="004F28F4">
        <w:t>The Contractor shall ensure that its employees and all sub-contractors and suppliers engaged by the Contractor for the performance of the Contract comply with the requirements of this sub-clause</w:t>
      </w:r>
      <w:r w:rsidR="00AA1157" w:rsidRPr="004F28F4">
        <w:t xml:space="preserve"> </w:t>
      </w:r>
      <w:r w:rsidR="00AA1157" w:rsidRPr="004F28F4">
        <w:fldChar w:fldCharType="begin"/>
      </w:r>
      <w:r w:rsidR="00AA1157" w:rsidRPr="004F28F4">
        <w:instrText xml:space="preserve"> REF _Ref313316706 \r \h </w:instrText>
      </w:r>
      <w:r w:rsidR="004F28F4">
        <w:instrText xml:space="preserve"> \* MERGEFORMAT </w:instrText>
      </w:r>
      <w:r w:rsidR="00AA1157" w:rsidRPr="004F28F4">
        <w:fldChar w:fldCharType="separate"/>
      </w:r>
      <w:r w:rsidR="00AA1157" w:rsidRPr="004F28F4">
        <w:t>18.1</w:t>
      </w:r>
      <w:r w:rsidR="00AA1157" w:rsidRPr="004F28F4">
        <w:fldChar w:fldCharType="end"/>
      </w:r>
      <w:r w:rsidRPr="004F28F4">
        <w:t>.</w:t>
      </w:r>
    </w:p>
    <w:p w:rsidR="00F55D19" w:rsidRPr="004F28F4" w:rsidRDefault="00F55D19" w:rsidP="004F28F4">
      <w:pPr>
        <w:pStyle w:val="Heading2"/>
      </w:pPr>
      <w:bookmarkStart w:id="280" w:name="_Ref390338813"/>
      <w:bookmarkStart w:id="281" w:name="_Toc391482056"/>
      <w:r w:rsidRPr="004F28F4">
        <w:t>Media and Publicity</w:t>
      </w:r>
      <w:bookmarkEnd w:id="279"/>
      <w:bookmarkEnd w:id="280"/>
      <w:bookmarkEnd w:id="281"/>
    </w:p>
    <w:p w:rsidR="00F46853" w:rsidRPr="004F28F4" w:rsidRDefault="00F46853" w:rsidP="00F46853">
      <w:pPr>
        <w:pStyle w:val="ListParagraph"/>
        <w:numPr>
          <w:ilvl w:val="0"/>
          <w:numId w:val="26"/>
        </w:numPr>
      </w:pPr>
      <w:r w:rsidRPr="004F28F4">
        <w:t xml:space="preserve">The Contractor shall not issue or be involved with the release of, any information, publication, statement, interview, advertisement (other than the legitimate advertising </w:t>
      </w:r>
      <w:proofErr w:type="spellStart"/>
      <w:r w:rsidRPr="004F28F4">
        <w:t>eg</w:t>
      </w:r>
      <w:proofErr w:type="spellEnd"/>
      <w:r w:rsidRPr="004F28F4">
        <w:t xml:space="preserve"> for sub-contractors), award nomination, document or article for publication concerning the Contract, the Services or the site in any media without the prior written approval of the Principal.</w:t>
      </w:r>
    </w:p>
    <w:p w:rsidR="00F46853" w:rsidRPr="004F28F4" w:rsidRDefault="00F46853" w:rsidP="00F46853">
      <w:pPr>
        <w:pStyle w:val="ListParagraph"/>
        <w:numPr>
          <w:ilvl w:val="0"/>
          <w:numId w:val="26"/>
        </w:numPr>
      </w:pPr>
      <w:r w:rsidRPr="004F28F4">
        <w:t>Prior to taking any action or doing anything the Contractor shall refer:</w:t>
      </w:r>
    </w:p>
    <w:p w:rsidR="00F46853" w:rsidRPr="004F28F4" w:rsidRDefault="00F46853" w:rsidP="00F46853">
      <w:pPr>
        <w:pStyle w:val="ListParagraph"/>
        <w:numPr>
          <w:ilvl w:val="0"/>
          <w:numId w:val="25"/>
        </w:numPr>
      </w:pPr>
      <w:r w:rsidRPr="004F28F4">
        <w:t>any media enquiries concerning the Contract, the site, the Principal or the Services to the Principal for the Principal’s written response; and</w:t>
      </w:r>
    </w:p>
    <w:p w:rsidR="00F46853" w:rsidRPr="004F28F4" w:rsidRDefault="00F46853" w:rsidP="00F46853">
      <w:pPr>
        <w:pStyle w:val="ListParagraph"/>
        <w:numPr>
          <w:ilvl w:val="0"/>
          <w:numId w:val="25"/>
        </w:numPr>
      </w:pPr>
      <w:proofErr w:type="gramStart"/>
      <w:r w:rsidRPr="004F28F4">
        <w:t>any</w:t>
      </w:r>
      <w:proofErr w:type="gramEnd"/>
      <w:r w:rsidRPr="004F28F4">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E053D9" w:rsidRPr="004F28F4" w:rsidRDefault="00E053D9" w:rsidP="00E053D9">
      <w:bookmarkStart w:id="282" w:name="_Toc316922735"/>
      <w:bookmarkStart w:id="283" w:name="_Toc317858998"/>
      <w:bookmarkStart w:id="284" w:name="_Toc317861071"/>
      <w:bookmarkStart w:id="285" w:name="_Toc317969588"/>
      <w:bookmarkStart w:id="286" w:name="_Toc317969735"/>
      <w:bookmarkStart w:id="287" w:name="_Toc317969884"/>
      <w:bookmarkStart w:id="288" w:name="_Toc321727568"/>
      <w:bookmarkStart w:id="289" w:name="_Toc323120074"/>
      <w:bookmarkStart w:id="290" w:name="_Toc328563027"/>
      <w:bookmarkStart w:id="291" w:name="_Toc328569298"/>
      <w:bookmarkStart w:id="292" w:name="_Toc328574597"/>
      <w:bookmarkStart w:id="293" w:name="_Toc328743937"/>
      <w:bookmarkStart w:id="294" w:name="_Toc328744644"/>
      <w:bookmarkStart w:id="295" w:name="_Toc316922736"/>
      <w:bookmarkStart w:id="296" w:name="_Toc317858999"/>
      <w:bookmarkStart w:id="297" w:name="_Toc317861072"/>
      <w:bookmarkStart w:id="298" w:name="_Toc317969589"/>
      <w:bookmarkStart w:id="299" w:name="_Toc317969736"/>
      <w:bookmarkStart w:id="300" w:name="_Toc317969885"/>
      <w:bookmarkStart w:id="301" w:name="_Toc321727569"/>
      <w:bookmarkStart w:id="302" w:name="_Toc323120075"/>
      <w:bookmarkStart w:id="303" w:name="_Toc328563028"/>
      <w:bookmarkStart w:id="304" w:name="_Toc328569299"/>
      <w:bookmarkStart w:id="305" w:name="_Toc328574598"/>
      <w:bookmarkStart w:id="306" w:name="_Toc328743938"/>
      <w:bookmarkStart w:id="307" w:name="_Toc328744645"/>
      <w:bookmarkStart w:id="308" w:name="_Toc316922737"/>
      <w:bookmarkStart w:id="309" w:name="_Toc317859000"/>
      <w:bookmarkStart w:id="310" w:name="_Toc317861073"/>
      <w:bookmarkStart w:id="311" w:name="_Toc317969590"/>
      <w:bookmarkStart w:id="312" w:name="_Toc317969737"/>
      <w:bookmarkStart w:id="313" w:name="_Toc317969886"/>
      <w:bookmarkStart w:id="314" w:name="_Toc321727570"/>
      <w:bookmarkStart w:id="315" w:name="_Toc323120076"/>
      <w:bookmarkStart w:id="316" w:name="_Toc328563029"/>
      <w:bookmarkStart w:id="317" w:name="_Toc328569300"/>
      <w:bookmarkStart w:id="318" w:name="_Toc328574599"/>
      <w:bookmarkStart w:id="319" w:name="_Toc328743939"/>
      <w:bookmarkStart w:id="320" w:name="_Toc328744646"/>
      <w:bookmarkStart w:id="321" w:name="_Toc316922738"/>
      <w:bookmarkStart w:id="322" w:name="_Toc317859001"/>
      <w:bookmarkStart w:id="323" w:name="_Toc317861074"/>
      <w:bookmarkStart w:id="324" w:name="_Toc317969591"/>
      <w:bookmarkStart w:id="325" w:name="_Toc317969738"/>
      <w:bookmarkStart w:id="326" w:name="_Toc317969887"/>
      <w:bookmarkStart w:id="327" w:name="_Toc321727571"/>
      <w:bookmarkStart w:id="328" w:name="_Toc323120077"/>
      <w:bookmarkStart w:id="329" w:name="_Toc328563030"/>
      <w:bookmarkStart w:id="330" w:name="_Toc328569301"/>
      <w:bookmarkStart w:id="331" w:name="_Toc328574600"/>
      <w:bookmarkStart w:id="332" w:name="_Toc328743940"/>
      <w:bookmarkStart w:id="333" w:name="_Toc328744647"/>
      <w:bookmarkStart w:id="334" w:name="_Toc316922739"/>
      <w:bookmarkStart w:id="335" w:name="_Toc317859002"/>
      <w:bookmarkStart w:id="336" w:name="_Toc317861075"/>
      <w:bookmarkStart w:id="337" w:name="_Toc317969592"/>
      <w:bookmarkStart w:id="338" w:name="_Toc317969739"/>
      <w:bookmarkStart w:id="339" w:name="_Toc317969888"/>
      <w:bookmarkStart w:id="340" w:name="_Toc321727572"/>
      <w:bookmarkStart w:id="341" w:name="_Toc323120078"/>
      <w:bookmarkStart w:id="342" w:name="_Toc328563031"/>
      <w:bookmarkStart w:id="343" w:name="_Toc328569302"/>
      <w:bookmarkStart w:id="344" w:name="_Toc328574601"/>
      <w:bookmarkStart w:id="345" w:name="_Toc328743941"/>
      <w:bookmarkStart w:id="346" w:name="_Toc328744648"/>
      <w:bookmarkStart w:id="347" w:name="_Toc317859003"/>
      <w:bookmarkStart w:id="348" w:name="_Toc317861076"/>
      <w:bookmarkStart w:id="349" w:name="_Toc317969593"/>
      <w:bookmarkStart w:id="350" w:name="_Toc317969740"/>
      <w:bookmarkStart w:id="351" w:name="_Toc317969889"/>
      <w:bookmarkStart w:id="352" w:name="_Toc321727573"/>
      <w:bookmarkStart w:id="353" w:name="_Toc323120079"/>
      <w:bookmarkStart w:id="354" w:name="_Toc328563032"/>
      <w:bookmarkStart w:id="355" w:name="_Toc328569303"/>
      <w:bookmarkStart w:id="356" w:name="_Toc328574602"/>
      <w:bookmarkStart w:id="357" w:name="_Toc328743942"/>
      <w:bookmarkStart w:id="358" w:name="_Toc328744649"/>
      <w:bookmarkStart w:id="359" w:name="_Toc317859004"/>
      <w:bookmarkStart w:id="360" w:name="_Toc317861077"/>
      <w:bookmarkStart w:id="361" w:name="_Toc317969594"/>
      <w:bookmarkStart w:id="362" w:name="_Toc317969741"/>
      <w:bookmarkStart w:id="363" w:name="_Toc317969890"/>
      <w:bookmarkStart w:id="364" w:name="_Toc321727574"/>
      <w:bookmarkStart w:id="365" w:name="_Toc323120080"/>
      <w:bookmarkStart w:id="366" w:name="_Toc328563033"/>
      <w:bookmarkStart w:id="367" w:name="_Toc328569304"/>
      <w:bookmarkStart w:id="368" w:name="_Toc328574603"/>
      <w:bookmarkStart w:id="369" w:name="_Toc328743943"/>
      <w:bookmarkStart w:id="370" w:name="_Toc328744650"/>
      <w:bookmarkStart w:id="371" w:name="_Toc317859005"/>
      <w:bookmarkStart w:id="372" w:name="_Toc317861078"/>
      <w:bookmarkStart w:id="373" w:name="_Toc317969595"/>
      <w:bookmarkStart w:id="374" w:name="_Toc317969742"/>
      <w:bookmarkStart w:id="375" w:name="_Toc317969891"/>
      <w:bookmarkStart w:id="376" w:name="_Toc321727575"/>
      <w:bookmarkStart w:id="377" w:name="_Toc323120081"/>
      <w:bookmarkStart w:id="378" w:name="_Toc328563034"/>
      <w:bookmarkStart w:id="379" w:name="_Toc328569305"/>
      <w:bookmarkStart w:id="380" w:name="_Toc328574604"/>
      <w:bookmarkStart w:id="381" w:name="_Toc328743944"/>
      <w:bookmarkStart w:id="382" w:name="_Toc328744651"/>
      <w:bookmarkStart w:id="383" w:name="_Toc317859006"/>
      <w:bookmarkStart w:id="384" w:name="_Toc317861079"/>
      <w:bookmarkStart w:id="385" w:name="_Toc317969596"/>
      <w:bookmarkStart w:id="386" w:name="_Toc317969743"/>
      <w:bookmarkStart w:id="387" w:name="_Toc317969892"/>
      <w:bookmarkStart w:id="388" w:name="_Toc321727576"/>
      <w:bookmarkStart w:id="389" w:name="_Toc323120082"/>
      <w:bookmarkStart w:id="390" w:name="_Toc328563035"/>
      <w:bookmarkStart w:id="391" w:name="_Toc328569306"/>
      <w:bookmarkStart w:id="392" w:name="_Toc328574605"/>
      <w:bookmarkStart w:id="393" w:name="_Toc328743945"/>
      <w:bookmarkStart w:id="394" w:name="_Toc328744652"/>
      <w:bookmarkStart w:id="395" w:name="_Toc330198993"/>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4F28F4">
        <w:t xml:space="preserve">The Contractor shall ensure that its employees and all sub-contractors, and suppliers engaged by the Contractor for the performance of the Contract comply with the requirements of this sub-clause </w:t>
      </w:r>
      <w:r w:rsidR="00357B95" w:rsidRPr="004F28F4">
        <w:t>2.</w:t>
      </w:r>
      <w:r w:rsidR="001200E5" w:rsidRPr="004F28F4">
        <w:t>18</w:t>
      </w:r>
      <w:r w:rsidR="00357B95" w:rsidRPr="004F28F4">
        <w:t xml:space="preserve">.2 </w:t>
      </w:r>
      <w:r w:rsidRPr="004F28F4">
        <w:t>and obtain the Principal’s prior written consent (through the Contractor) before responding to enquiries or publishing anything of the type referred to in this sub-clause</w:t>
      </w:r>
      <w:r w:rsidR="00357B95" w:rsidRPr="004F28F4">
        <w:t xml:space="preserve"> </w:t>
      </w:r>
      <w:r w:rsidR="00AA1157" w:rsidRPr="004F28F4">
        <w:fldChar w:fldCharType="begin"/>
      </w:r>
      <w:r w:rsidR="00AA1157" w:rsidRPr="004F28F4">
        <w:instrText xml:space="preserve"> REF _Ref390338813 \r \h </w:instrText>
      </w:r>
      <w:r w:rsidR="004F28F4">
        <w:instrText xml:space="preserve"> \* MERGEFORMAT </w:instrText>
      </w:r>
      <w:r w:rsidR="00AA1157" w:rsidRPr="004F28F4">
        <w:fldChar w:fldCharType="separate"/>
      </w:r>
      <w:r w:rsidR="00AA1157" w:rsidRPr="004F28F4">
        <w:t>18.2</w:t>
      </w:r>
      <w:r w:rsidR="00AA1157" w:rsidRPr="004F28F4">
        <w:fldChar w:fldCharType="end"/>
      </w:r>
      <w:r w:rsidRPr="004F28F4">
        <w:t>.</w:t>
      </w:r>
    </w:p>
    <w:p w:rsidR="00F55D19" w:rsidRPr="004F28F4" w:rsidRDefault="00DF6B2F" w:rsidP="004F28F4">
      <w:pPr>
        <w:pStyle w:val="Heading1"/>
      </w:pPr>
      <w:bookmarkStart w:id="396" w:name="_Toc391482057"/>
      <w:r w:rsidRPr="004F28F4">
        <w:lastRenderedPageBreak/>
        <w:t xml:space="preserve">Industry Accreditation </w:t>
      </w:r>
      <w:r w:rsidR="00CE420A" w:rsidRPr="004F28F4">
        <w:t>and</w:t>
      </w:r>
      <w:r w:rsidRPr="004F28F4">
        <w:t xml:space="preserve"> Standards</w:t>
      </w:r>
      <w:bookmarkEnd w:id="395"/>
      <w:bookmarkEnd w:id="396"/>
    </w:p>
    <w:p w:rsidR="00A33539" w:rsidRPr="004F28F4" w:rsidRDefault="00A33539" w:rsidP="00A33539">
      <w:r w:rsidRPr="004F28F4">
        <w:t>Where applicable, the Contractor shall:</w:t>
      </w:r>
    </w:p>
    <w:p w:rsidR="00E053D9" w:rsidRPr="004F28F4" w:rsidRDefault="00E053D9" w:rsidP="005810F3">
      <w:pPr>
        <w:pStyle w:val="ListParagraph"/>
        <w:numPr>
          <w:ilvl w:val="0"/>
          <w:numId w:val="38"/>
        </w:numPr>
      </w:pPr>
      <w:r w:rsidRPr="004F28F4">
        <w:t>maintain the currency of accreditation, to at least the same level as held at the time of Tendering, with Contractor Accreditation Limited during the life of the Contract; and</w:t>
      </w:r>
    </w:p>
    <w:p w:rsidR="00E053D9" w:rsidRPr="004F28F4" w:rsidRDefault="00E053D9" w:rsidP="005810F3">
      <w:pPr>
        <w:pStyle w:val="ListParagraph"/>
        <w:numPr>
          <w:ilvl w:val="0"/>
          <w:numId w:val="38"/>
        </w:numPr>
      </w:pPr>
      <w:r w:rsidRPr="004F28F4">
        <w:t>comply with all industry standards on:</w:t>
      </w:r>
    </w:p>
    <w:p w:rsidR="00E053D9" w:rsidRPr="004F28F4" w:rsidRDefault="00E053D9" w:rsidP="005810F3">
      <w:pPr>
        <w:pStyle w:val="ListParagraph"/>
        <w:numPr>
          <w:ilvl w:val="0"/>
          <w:numId w:val="39"/>
        </w:numPr>
      </w:pPr>
      <w:r w:rsidRPr="004F28F4">
        <w:t>training;</w:t>
      </w:r>
    </w:p>
    <w:p w:rsidR="00E053D9" w:rsidRPr="004F28F4" w:rsidRDefault="00E053D9" w:rsidP="005810F3">
      <w:pPr>
        <w:pStyle w:val="ListParagraph"/>
        <w:numPr>
          <w:ilvl w:val="0"/>
          <w:numId w:val="39"/>
        </w:numPr>
      </w:pPr>
      <w:r w:rsidRPr="004F28F4">
        <w:t>engagement, supervision and payment of sub-contractors;</w:t>
      </w:r>
    </w:p>
    <w:p w:rsidR="00E053D9" w:rsidRPr="004F28F4" w:rsidRDefault="00E053D9" w:rsidP="005810F3">
      <w:pPr>
        <w:pStyle w:val="ListParagraph"/>
        <w:numPr>
          <w:ilvl w:val="0"/>
          <w:numId w:val="39"/>
        </w:numPr>
      </w:pPr>
      <w:r w:rsidRPr="004F28F4">
        <w:t>compliance measures;</w:t>
      </w:r>
    </w:p>
    <w:p w:rsidR="00E053D9" w:rsidRPr="004F28F4" w:rsidRDefault="00E053D9" w:rsidP="005810F3">
      <w:pPr>
        <w:pStyle w:val="ListParagraph"/>
        <w:numPr>
          <w:ilvl w:val="0"/>
          <w:numId w:val="39"/>
        </w:numPr>
      </w:pPr>
      <w:r w:rsidRPr="004F28F4">
        <w:t>penalties; and</w:t>
      </w:r>
    </w:p>
    <w:p w:rsidR="00E053D9" w:rsidRPr="004F28F4" w:rsidRDefault="00E053D9" w:rsidP="005810F3">
      <w:pPr>
        <w:pStyle w:val="ListParagraph"/>
        <w:numPr>
          <w:ilvl w:val="0"/>
          <w:numId w:val="39"/>
        </w:numPr>
      </w:pPr>
      <w:proofErr w:type="gramStart"/>
      <w:r w:rsidRPr="004F28F4">
        <w:t>termination</w:t>
      </w:r>
      <w:proofErr w:type="gramEnd"/>
      <w:r w:rsidRPr="004F28F4">
        <w:t xml:space="preserve"> arrangements.</w:t>
      </w:r>
    </w:p>
    <w:p w:rsidR="00E053D9" w:rsidRPr="004F28F4" w:rsidRDefault="00E053D9" w:rsidP="00E053D9">
      <w:bookmarkStart w:id="397" w:name="_Toc330198994"/>
      <w:r w:rsidRPr="004F28F4">
        <w:t>Options for review/extension to period contracts will not be offered unless the Contractor has current accreditation.</w:t>
      </w:r>
    </w:p>
    <w:p w:rsidR="00F55D19" w:rsidRPr="004F28F4" w:rsidRDefault="00DF6B2F" w:rsidP="004F28F4">
      <w:pPr>
        <w:pStyle w:val="Heading1"/>
      </w:pPr>
      <w:bookmarkStart w:id="398" w:name="_Toc391482058"/>
      <w:r w:rsidRPr="004F28F4">
        <w:t>Local Development</w:t>
      </w:r>
      <w:bookmarkEnd w:id="397"/>
      <w:bookmarkEnd w:id="398"/>
    </w:p>
    <w:p w:rsidR="00E053D9" w:rsidRPr="004F28F4" w:rsidRDefault="00E053D9" w:rsidP="00E053D9">
      <w:r w:rsidRPr="004F28F4">
        <w:t>The Contractor shall, except in those cases where the Contractor can reasonably demonstrate to the Principal that it is impractical for commercial, technical or other reasons so to do:</w:t>
      </w:r>
    </w:p>
    <w:p w:rsidR="00E053D9" w:rsidRPr="004F28F4" w:rsidRDefault="00E053D9" w:rsidP="005810F3">
      <w:pPr>
        <w:pStyle w:val="ListParagraph"/>
        <w:numPr>
          <w:ilvl w:val="0"/>
          <w:numId w:val="40"/>
        </w:numPr>
      </w:pPr>
      <w:r w:rsidRPr="004F28F4">
        <w:t xml:space="preserve">use labour, including apprentices and trainees and </w:t>
      </w:r>
      <w:r w:rsidR="00CD05AF" w:rsidRPr="004F28F4">
        <w:t>Indigenous</w:t>
      </w:r>
      <w:r w:rsidRPr="004F28F4">
        <w:t xml:space="preserve"> labour, available within the Northern Territory; and</w:t>
      </w:r>
    </w:p>
    <w:p w:rsidR="00E053D9" w:rsidRPr="004F28F4" w:rsidRDefault="00E053D9" w:rsidP="005810F3">
      <w:pPr>
        <w:pStyle w:val="ListParagraph"/>
        <w:numPr>
          <w:ilvl w:val="0"/>
          <w:numId w:val="40"/>
        </w:numPr>
      </w:pPr>
      <w:proofErr w:type="gramStart"/>
      <w:r w:rsidRPr="004F28F4">
        <w:t>use</w:t>
      </w:r>
      <w:proofErr w:type="gramEnd"/>
      <w:r w:rsidRPr="004F28F4">
        <w:t xml:space="preserve"> the services located and obtain supplies/materials available within the Northern Territory.</w:t>
      </w:r>
    </w:p>
    <w:p w:rsidR="0018277C" w:rsidRPr="004F28F4" w:rsidRDefault="0043500C" w:rsidP="0018277C">
      <w:r w:rsidRPr="004F28F4">
        <w:t>The Contractor shall, when requested by the Principal, submit a written report concerning the compliance with the provisions of this clause.</w:t>
      </w:r>
    </w:p>
    <w:p w:rsidR="0043500C" w:rsidRPr="004F28F4" w:rsidRDefault="0043500C" w:rsidP="004F28F4">
      <w:pPr>
        <w:pStyle w:val="Heading1"/>
      </w:pPr>
      <w:bookmarkStart w:id="399" w:name="_Toc328745463"/>
      <w:bookmarkStart w:id="400" w:name="_Toc391482059"/>
      <w:bookmarkStart w:id="401" w:name="_Toc330198996"/>
      <w:r w:rsidRPr="004F28F4">
        <w:t>Performance Plan</w:t>
      </w:r>
      <w:bookmarkEnd w:id="399"/>
      <w:bookmarkEnd w:id="400"/>
    </w:p>
    <w:p w:rsidR="0043500C" w:rsidRPr="004F28F4" w:rsidRDefault="0043500C" w:rsidP="0043500C">
      <w:r w:rsidRPr="004F28F4">
        <w:t>Where a Performance Plan has been specified in the Annexure, the Contractor will establish, document, implement and maintain a Performance Plan throughout the course of the Contract.</w:t>
      </w:r>
    </w:p>
    <w:p w:rsidR="0043500C" w:rsidRPr="004F28F4" w:rsidRDefault="0043500C" w:rsidP="0043500C">
      <w:r w:rsidRPr="004F28F4">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rsidR="0043500C" w:rsidRPr="004F28F4" w:rsidRDefault="0043500C" w:rsidP="004F28F4">
      <w:pPr>
        <w:pStyle w:val="Heading1"/>
      </w:pPr>
      <w:bookmarkStart w:id="402" w:name="_Toc282127519"/>
      <w:bookmarkStart w:id="403" w:name="_Toc318441061"/>
      <w:bookmarkStart w:id="404" w:name="_Toc328745464"/>
      <w:bookmarkStart w:id="405" w:name="_Toc391482060"/>
      <w:r w:rsidRPr="004F28F4">
        <w:t>Industry Participation Plan</w:t>
      </w:r>
      <w:bookmarkEnd w:id="402"/>
      <w:bookmarkEnd w:id="403"/>
      <w:bookmarkEnd w:id="404"/>
      <w:bookmarkEnd w:id="405"/>
    </w:p>
    <w:p w:rsidR="0043500C" w:rsidRPr="004F28F4" w:rsidRDefault="0043500C" w:rsidP="0043500C">
      <w:r w:rsidRPr="004F28F4">
        <w:t>Where an Industry Participation Plan has been specified, the Contractor will implement and maintain the Industry Participation Plan throughout the course of the Contract.</w:t>
      </w:r>
    </w:p>
    <w:p w:rsidR="00B01BB4" w:rsidRPr="004F28F4" w:rsidRDefault="00B01BB4" w:rsidP="00B01BB4">
      <w:r w:rsidRPr="004F28F4">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43500C" w:rsidRPr="004F28F4" w:rsidRDefault="0043500C" w:rsidP="0043500C">
      <w:r w:rsidRPr="004F28F4">
        <w:t>The Contractor will be required to provide the Principal with a report on compliance (achievements against the objectives/goals) with the Industry Participation Plan within thirty (30) days of the completion of the Contract.</w:t>
      </w:r>
    </w:p>
    <w:p w:rsidR="009A62E5" w:rsidRPr="004F28F4" w:rsidRDefault="009A62E5" w:rsidP="009A62E5">
      <w:pPr>
        <w:pStyle w:val="Heading1"/>
      </w:pPr>
      <w:bookmarkStart w:id="406" w:name="_Ref379362927"/>
      <w:bookmarkStart w:id="407" w:name="_Toc391482061"/>
      <w:bookmarkStart w:id="408" w:name="_Toc330198997"/>
      <w:bookmarkEnd w:id="401"/>
      <w:r w:rsidRPr="004F28F4">
        <w:t>Liabilities</w:t>
      </w:r>
      <w:bookmarkEnd w:id="406"/>
      <w:bookmarkEnd w:id="407"/>
    </w:p>
    <w:p w:rsidR="009A62E5" w:rsidRPr="004F28F4" w:rsidRDefault="009A62E5" w:rsidP="009A62E5">
      <w:pPr>
        <w:rPr>
          <w:rFonts w:cs="Arial"/>
          <w:b/>
        </w:rPr>
      </w:pPr>
      <w:r w:rsidRPr="004F28F4">
        <w:rPr>
          <w:rFonts w:cs="Arial"/>
        </w:rPr>
        <w:t xml:space="preserve">The Consultant must indemnify the Principal and employees or agents of the Principal against any legal liability, loss, claim, action or proceeding for personal injury to, or death of any person or for </w:t>
      </w:r>
      <w:r w:rsidRPr="004F28F4">
        <w:rPr>
          <w:rFonts w:cs="Arial"/>
        </w:rPr>
        <w:lastRenderedPageBreak/>
        <w:t xml:space="preserve">damage to any property arising from the carrying out or in connection with the Services and from any costs and expense that may be incurred in connection with any such loss, claim, action or proceeding. </w:t>
      </w:r>
    </w:p>
    <w:p w:rsidR="009A62E5" w:rsidRPr="004F28F4" w:rsidRDefault="009A62E5" w:rsidP="009A62E5">
      <w:pPr>
        <w:pStyle w:val="Heading2"/>
        <w:tabs>
          <w:tab w:val="clear" w:pos="792"/>
          <w:tab w:val="num" w:pos="851"/>
        </w:tabs>
      </w:pPr>
      <w:bookmarkStart w:id="409" w:name="_Toc349303254"/>
      <w:bookmarkStart w:id="410" w:name="_Toc351964625"/>
      <w:bookmarkStart w:id="411" w:name="_Ref388794723"/>
      <w:bookmarkStart w:id="412" w:name="_Ref390338834"/>
      <w:bookmarkStart w:id="413" w:name="_Toc391482062"/>
      <w:bookmarkStart w:id="414" w:name="_Toc414763634"/>
      <w:bookmarkStart w:id="415" w:name="_Toc417709428"/>
      <w:bookmarkStart w:id="416" w:name="_Toc420834656"/>
      <w:bookmarkStart w:id="417" w:name="_Toc116298218"/>
      <w:bookmarkStart w:id="418" w:name="_Toc213126508"/>
      <w:r w:rsidRPr="004F28F4">
        <w:t>Reduction in Liability</w:t>
      </w:r>
      <w:bookmarkEnd w:id="409"/>
      <w:bookmarkEnd w:id="410"/>
      <w:bookmarkEnd w:id="411"/>
      <w:bookmarkEnd w:id="412"/>
      <w:bookmarkEnd w:id="413"/>
    </w:p>
    <w:p w:rsidR="009A62E5" w:rsidRPr="004F28F4" w:rsidRDefault="009A62E5" w:rsidP="009A62E5">
      <w:pPr>
        <w:rPr>
          <w:rFonts w:cs="Arial"/>
        </w:rPr>
      </w:pPr>
      <w:bookmarkStart w:id="419" w:name="_Toc351964626"/>
      <w:r w:rsidRPr="004F28F4">
        <w:rPr>
          <w:rFonts w:cs="Arial"/>
        </w:rPr>
        <w:t>The Consultant’s liability to indemnify the Principal under this clause is reduced proportionately to the extent that any negligent act or omission of the Principal contributed to the relevant liability, loss, claim, action or proceeding.</w:t>
      </w:r>
      <w:bookmarkEnd w:id="419"/>
    </w:p>
    <w:p w:rsidR="009A62E5" w:rsidRPr="004F28F4" w:rsidRDefault="009A62E5" w:rsidP="009A62E5">
      <w:pPr>
        <w:pStyle w:val="Heading2"/>
        <w:tabs>
          <w:tab w:val="clear" w:pos="792"/>
          <w:tab w:val="num" w:pos="851"/>
        </w:tabs>
      </w:pPr>
      <w:bookmarkStart w:id="420" w:name="_Toc349303256"/>
      <w:bookmarkStart w:id="421" w:name="_Toc351964629"/>
      <w:bookmarkStart w:id="422" w:name="_Toc391482063"/>
      <w:bookmarkEnd w:id="414"/>
      <w:bookmarkEnd w:id="415"/>
      <w:bookmarkEnd w:id="416"/>
      <w:bookmarkEnd w:id="417"/>
      <w:bookmarkEnd w:id="418"/>
      <w:r w:rsidRPr="004F28F4">
        <w:t>Limitation of Liability</w:t>
      </w:r>
      <w:bookmarkEnd w:id="420"/>
      <w:bookmarkEnd w:id="421"/>
      <w:bookmarkEnd w:id="422"/>
    </w:p>
    <w:p w:rsidR="009A62E5" w:rsidRPr="004F28F4" w:rsidRDefault="009A62E5" w:rsidP="009A62E5">
      <w:pPr>
        <w:rPr>
          <w:rFonts w:cs="Arial"/>
        </w:rPr>
      </w:pPr>
      <w:r w:rsidRPr="004F28F4">
        <w:rPr>
          <w:rFonts w:cs="Arial"/>
        </w:rPr>
        <w:t xml:space="preserve">If specified in the Annexure, the liability of the Consultant in respect of each single occurrence or a series of related occurrences arising from a single cause to the extent caused or contributed by the Consultant in connection with or directly arising out of this Contract </w:t>
      </w:r>
      <w:r w:rsidR="00C75B89">
        <w:rPr>
          <w:rFonts w:cs="Arial"/>
        </w:rPr>
        <w:t xml:space="preserve">will </w:t>
      </w:r>
      <w:r w:rsidRPr="004F28F4">
        <w:rPr>
          <w:rFonts w:cs="Arial"/>
        </w:rPr>
        <w:t>be limited to the amount specified in the Annexure.</w:t>
      </w:r>
    </w:p>
    <w:p w:rsidR="009A62E5" w:rsidRPr="004F28F4" w:rsidRDefault="009A62E5" w:rsidP="009A62E5">
      <w:pPr>
        <w:rPr>
          <w:rFonts w:cs="Arial"/>
        </w:rPr>
      </w:pPr>
      <w:bookmarkStart w:id="423" w:name="_Ref136337969"/>
      <w:r w:rsidRPr="004F28F4">
        <w:rPr>
          <w:rFonts w:cs="Arial"/>
        </w:rPr>
        <w:t>Unless otherwise specified, any limit on the liability of the Consultant does not apply in relation to:</w:t>
      </w:r>
      <w:bookmarkEnd w:id="423"/>
    </w:p>
    <w:p w:rsidR="009A62E5" w:rsidRPr="004F28F4" w:rsidRDefault="009A62E5" w:rsidP="009A62E5">
      <w:pPr>
        <w:pStyle w:val="ListParagraph"/>
        <w:numPr>
          <w:ilvl w:val="0"/>
          <w:numId w:val="72"/>
        </w:numPr>
        <w:spacing w:after="200" w:line="276" w:lineRule="auto"/>
        <w:rPr>
          <w:rFonts w:cs="Arial"/>
        </w:rPr>
      </w:pPr>
      <w:r w:rsidRPr="004F28F4">
        <w:rPr>
          <w:rFonts w:cs="Arial"/>
        </w:rPr>
        <w:t>personal injury (including sickness and death);</w:t>
      </w:r>
    </w:p>
    <w:p w:rsidR="009A62E5" w:rsidRPr="004F28F4" w:rsidRDefault="009A62E5" w:rsidP="009A62E5">
      <w:pPr>
        <w:pStyle w:val="ListParagraph"/>
        <w:numPr>
          <w:ilvl w:val="0"/>
          <w:numId w:val="72"/>
        </w:numPr>
        <w:spacing w:after="200" w:line="276" w:lineRule="auto"/>
        <w:rPr>
          <w:rFonts w:cs="Arial"/>
        </w:rPr>
      </w:pPr>
      <w:r w:rsidRPr="004F28F4">
        <w:rPr>
          <w:rFonts w:cs="Arial"/>
        </w:rPr>
        <w:t xml:space="preserve">an infringement of Intellectual Property rights;  </w:t>
      </w:r>
    </w:p>
    <w:p w:rsidR="009A62E5" w:rsidRPr="004F28F4" w:rsidRDefault="009A62E5" w:rsidP="009A62E5">
      <w:pPr>
        <w:pStyle w:val="ListParagraph"/>
        <w:numPr>
          <w:ilvl w:val="0"/>
          <w:numId w:val="72"/>
        </w:numPr>
        <w:spacing w:after="200" w:line="276" w:lineRule="auto"/>
        <w:rPr>
          <w:rFonts w:cs="Arial"/>
        </w:rPr>
      </w:pPr>
      <w:r w:rsidRPr="004F28F4">
        <w:rPr>
          <w:rFonts w:cs="Arial"/>
        </w:rPr>
        <w:t>a breach of any obligation of confidentiality, security requirement or privacy; or</w:t>
      </w:r>
    </w:p>
    <w:p w:rsidR="009A62E5" w:rsidRPr="004F28F4" w:rsidRDefault="009A62E5" w:rsidP="009A62E5">
      <w:pPr>
        <w:pStyle w:val="ListParagraph"/>
        <w:numPr>
          <w:ilvl w:val="0"/>
          <w:numId w:val="72"/>
        </w:numPr>
        <w:spacing w:after="200" w:line="276" w:lineRule="auto"/>
        <w:rPr>
          <w:rFonts w:cs="Arial"/>
        </w:rPr>
      </w:pPr>
      <w:r w:rsidRPr="004F28F4">
        <w:rPr>
          <w:rFonts w:cs="Arial"/>
        </w:rPr>
        <w:t>liability which is or would have been included in an insurance policy, but for:</w:t>
      </w:r>
    </w:p>
    <w:p w:rsidR="009A62E5" w:rsidRPr="004F28F4" w:rsidRDefault="009A62E5" w:rsidP="009A62E5">
      <w:pPr>
        <w:pStyle w:val="ListParagraph"/>
        <w:numPr>
          <w:ilvl w:val="1"/>
          <w:numId w:val="72"/>
        </w:numPr>
        <w:spacing w:after="200" w:line="276" w:lineRule="auto"/>
        <w:rPr>
          <w:rFonts w:cs="Arial"/>
        </w:rPr>
      </w:pPr>
      <w:r w:rsidRPr="004F28F4">
        <w:rPr>
          <w:i/>
          <w:iCs/>
        </w:rPr>
        <w:t xml:space="preserve"> </w:t>
      </w:r>
      <w:r w:rsidRPr="004F28F4">
        <w:rPr>
          <w:rFonts w:cs="Arial"/>
        </w:rPr>
        <w:t xml:space="preserve">the inclusion of the limit on liability under sub-clause </w:t>
      </w:r>
      <w:r w:rsidR="00AA1157" w:rsidRPr="004F28F4">
        <w:rPr>
          <w:rFonts w:cs="Arial"/>
        </w:rPr>
        <w:fldChar w:fldCharType="begin"/>
      </w:r>
      <w:r w:rsidR="00AA1157" w:rsidRPr="004F28F4">
        <w:rPr>
          <w:rFonts w:cs="Arial"/>
        </w:rPr>
        <w:instrText xml:space="preserve"> REF _Ref390338834 \r \h </w:instrText>
      </w:r>
      <w:r w:rsidR="004F28F4">
        <w:rPr>
          <w:rFonts w:cs="Arial"/>
        </w:rPr>
        <w:instrText xml:space="preserve"> \* MERGEFORMAT </w:instrText>
      </w:r>
      <w:r w:rsidR="00AA1157" w:rsidRPr="004F28F4">
        <w:rPr>
          <w:rFonts w:cs="Arial"/>
        </w:rPr>
      </w:r>
      <w:r w:rsidR="00AA1157" w:rsidRPr="004F28F4">
        <w:rPr>
          <w:rFonts w:cs="Arial"/>
        </w:rPr>
        <w:fldChar w:fldCharType="separate"/>
      </w:r>
      <w:r w:rsidR="00AA1157" w:rsidRPr="004F28F4">
        <w:rPr>
          <w:rFonts w:cs="Arial"/>
        </w:rPr>
        <w:t>23.1</w:t>
      </w:r>
      <w:r w:rsidR="00AA1157" w:rsidRPr="004F28F4">
        <w:rPr>
          <w:rFonts w:cs="Arial"/>
        </w:rPr>
        <w:fldChar w:fldCharType="end"/>
      </w:r>
      <w:r w:rsidRPr="004F28F4">
        <w:rPr>
          <w:rFonts w:cs="Arial"/>
        </w:rPr>
        <w:t>; or</w:t>
      </w:r>
    </w:p>
    <w:p w:rsidR="009A62E5" w:rsidRPr="004F28F4" w:rsidRDefault="009A62E5" w:rsidP="009A62E5">
      <w:pPr>
        <w:pStyle w:val="ListParagraph"/>
        <w:numPr>
          <w:ilvl w:val="1"/>
          <w:numId w:val="72"/>
        </w:numPr>
        <w:spacing w:after="200" w:line="276" w:lineRule="auto"/>
        <w:rPr>
          <w:rFonts w:cs="Arial"/>
        </w:rPr>
      </w:pPr>
      <w:proofErr w:type="gramStart"/>
      <w:r w:rsidRPr="004F28F4">
        <w:rPr>
          <w:rFonts w:cs="Arial"/>
        </w:rPr>
        <w:t>a</w:t>
      </w:r>
      <w:proofErr w:type="gramEnd"/>
      <w:r w:rsidRPr="004F28F4">
        <w:rPr>
          <w:rFonts w:cs="Arial"/>
        </w:rPr>
        <w:t xml:space="preserve"> failure by the Contractor to fulfil its insurance obligations under the Contract or the insurance policies or due to the insolvency of the insurer for the relevant insurance.</w:t>
      </w:r>
    </w:p>
    <w:p w:rsidR="00F55D19" w:rsidRPr="004F28F4" w:rsidRDefault="00DF6B2F" w:rsidP="004F28F4">
      <w:pPr>
        <w:pStyle w:val="Heading1"/>
      </w:pPr>
      <w:bookmarkStart w:id="424" w:name="_Ref328573786"/>
      <w:bookmarkStart w:id="425" w:name="_Toc330198998"/>
      <w:bookmarkStart w:id="426" w:name="_Ref390338854"/>
      <w:bookmarkStart w:id="427" w:name="_Toc391482064"/>
      <w:bookmarkEnd w:id="408"/>
      <w:r w:rsidRPr="004F28F4">
        <w:t>Insurances</w:t>
      </w:r>
      <w:bookmarkEnd w:id="424"/>
      <w:bookmarkEnd w:id="425"/>
      <w:bookmarkEnd w:id="426"/>
      <w:bookmarkEnd w:id="427"/>
    </w:p>
    <w:p w:rsidR="00F55D19" w:rsidRPr="004F28F4" w:rsidRDefault="00F55D19" w:rsidP="004F28F4">
      <w:pPr>
        <w:pStyle w:val="Heading2"/>
      </w:pPr>
      <w:bookmarkStart w:id="428" w:name="_Toc391482065"/>
      <w:r w:rsidRPr="004F28F4">
        <w:t>Workers Compensation Insurance</w:t>
      </w:r>
      <w:bookmarkEnd w:id="428"/>
    </w:p>
    <w:p w:rsidR="0043500C" w:rsidRPr="004F28F4" w:rsidRDefault="0043500C" w:rsidP="0043500C">
      <w:r w:rsidRPr="004F28F4">
        <w:t xml:space="preserve">For the purpose of this clause “worker” shall have the definition it is given in the </w:t>
      </w:r>
      <w:r w:rsidRPr="004F28F4">
        <w:rPr>
          <w:i/>
        </w:rPr>
        <w:t>Workers Rehabilitation and Compensation Act 2009</w:t>
      </w:r>
      <w:r w:rsidRPr="004F28F4">
        <w:t>.</w:t>
      </w:r>
    </w:p>
    <w:p w:rsidR="0043500C" w:rsidRPr="004F28F4" w:rsidRDefault="0043500C" w:rsidP="0043500C">
      <w:r w:rsidRPr="004F28F4">
        <w:t xml:space="preserve">Before commencing the Services, the Contractor shall take out and shall maintain for the duration of the Contract appropriate Workers Compensation insurance cover for all workers employed by the Contractor.  This cover shall comply with the </w:t>
      </w:r>
      <w:r w:rsidRPr="004F28F4">
        <w:rPr>
          <w:i/>
        </w:rPr>
        <w:t>Workers Rehabilitation and Compensation Act 2009</w:t>
      </w:r>
      <w:r w:rsidRPr="004F28F4">
        <w:t xml:space="preserve"> of the Northern Territory and policies shall be purchased from Northern Territory approved insurers.  Details can be found at the following web address</w:t>
      </w:r>
      <w:proofErr w:type="gramStart"/>
      <w:r w:rsidRPr="004F28F4">
        <w:t>:</w:t>
      </w:r>
      <w:proofErr w:type="gramEnd"/>
      <w:r w:rsidR="00A04341" w:rsidRPr="004F28F4">
        <w:br/>
        <w:t>www.worksafe.nt.gov.au/ServiceProviders/Insurers/Pages/Find-an-Approved-Insurance-Company.aspx</w:t>
      </w:r>
    </w:p>
    <w:p w:rsidR="0043500C" w:rsidRPr="004F28F4" w:rsidRDefault="0043500C" w:rsidP="0043500C">
      <w:r w:rsidRPr="004F28F4">
        <w:t xml:space="preserve">The Contractor shall ensure that all sub-contractors who employ workers have Workers Compensation insurance cover in accordance with the </w:t>
      </w:r>
      <w:r w:rsidRPr="004F28F4">
        <w:rPr>
          <w:i/>
        </w:rPr>
        <w:t>Workers Rehabilitation and Compensation Act 2009</w:t>
      </w:r>
      <w:r w:rsidRPr="004F28F4">
        <w:t>.</w:t>
      </w:r>
    </w:p>
    <w:p w:rsidR="0043500C" w:rsidRPr="004F28F4" w:rsidRDefault="0043500C" w:rsidP="0043500C">
      <w:r w:rsidRPr="004F28F4">
        <w:t>The Contractor shall ensure that all persons employed under labour hire agreements, whether by the contractor or through a Labour Hire Firm, are appropriately covered by Workers Compensation insurance.</w:t>
      </w:r>
    </w:p>
    <w:p w:rsidR="0043500C" w:rsidRPr="004F28F4" w:rsidRDefault="0043500C" w:rsidP="0043500C">
      <w:r w:rsidRPr="004F28F4">
        <w:t>Self-employed Contractors should ensure that they have adequate insurance coverage in place.</w:t>
      </w:r>
    </w:p>
    <w:p w:rsidR="0043500C" w:rsidRPr="004F28F4" w:rsidRDefault="0043500C" w:rsidP="0043500C">
      <w:r w:rsidRPr="004F28F4">
        <w:t xml:space="preserve">The Contractor shall be responsible for ensuring that all sub-contractors have appropriate insurance policies, and, upon request, shall provide to the Principal copies of all Certificates of </w:t>
      </w:r>
      <w:r w:rsidRPr="004F28F4">
        <w:lastRenderedPageBreak/>
        <w:t>Currency, including those of any sub-contractors (including self-employed contractors and persons employed under Labour Hire Agreements).</w:t>
      </w:r>
    </w:p>
    <w:p w:rsidR="00F55D19" w:rsidRPr="004F28F4" w:rsidRDefault="00F55D19" w:rsidP="004F28F4">
      <w:pPr>
        <w:pStyle w:val="Heading2"/>
      </w:pPr>
      <w:bookmarkStart w:id="429" w:name="_Toc391482066"/>
      <w:r w:rsidRPr="004F28F4">
        <w:t>Public Liability Insurance</w:t>
      </w:r>
      <w:bookmarkEnd w:id="429"/>
    </w:p>
    <w:p w:rsidR="0043500C" w:rsidRPr="004F28F4" w:rsidRDefault="0043500C" w:rsidP="0043500C">
      <w:r w:rsidRPr="004F28F4">
        <w:t>Before commencing the Services, the Contractor shall take out and shall maintain during the currency of the Contract a public liability policy of insurance to cover its liabilities to third parties.</w:t>
      </w:r>
    </w:p>
    <w:p w:rsidR="0043500C" w:rsidRPr="004F28F4" w:rsidRDefault="0043500C" w:rsidP="0043500C">
      <w:r w:rsidRPr="004F28F4">
        <w:t>The Policy shall:</w:t>
      </w:r>
    </w:p>
    <w:p w:rsidR="0043500C" w:rsidRPr="004F28F4" w:rsidRDefault="0043500C" w:rsidP="0043500C">
      <w:pPr>
        <w:pStyle w:val="ListParagraph"/>
        <w:numPr>
          <w:ilvl w:val="0"/>
          <w:numId w:val="27"/>
        </w:numPr>
      </w:pPr>
      <w:r w:rsidRPr="004F28F4">
        <w:t>note the Principal for its respective rights and interests;</w:t>
      </w:r>
    </w:p>
    <w:p w:rsidR="0043500C" w:rsidRPr="004F28F4" w:rsidRDefault="0043500C" w:rsidP="0043500C">
      <w:pPr>
        <w:pStyle w:val="ListParagraph"/>
        <w:numPr>
          <w:ilvl w:val="0"/>
          <w:numId w:val="27"/>
        </w:numPr>
      </w:pPr>
      <w:r w:rsidRPr="004F28F4">
        <w:t>include a cross-liability clause in which the insurer accepts the term “insured” as applying to each of the persons covered by the insurance as if a separate policy of insurance had been issued to each of them; and</w:t>
      </w:r>
    </w:p>
    <w:p w:rsidR="0043500C" w:rsidRPr="004F28F4" w:rsidRDefault="0043500C" w:rsidP="0043500C">
      <w:pPr>
        <w:pStyle w:val="ListParagraph"/>
        <w:numPr>
          <w:ilvl w:val="0"/>
          <w:numId w:val="27"/>
        </w:numPr>
      </w:pPr>
      <w:proofErr w:type="gramStart"/>
      <w:r w:rsidRPr="004F28F4">
        <w:t>be</w:t>
      </w:r>
      <w:proofErr w:type="gramEnd"/>
      <w:r w:rsidRPr="004F28F4">
        <w:t xml:space="preserve"> for an amount of not less than the sum stated in the Annexure, for any one occurrence.</w:t>
      </w:r>
    </w:p>
    <w:p w:rsidR="0043500C" w:rsidRPr="004F28F4" w:rsidRDefault="0043500C" w:rsidP="0043500C">
      <w:r w:rsidRPr="004F28F4">
        <w:t>The effecting of insurance shall not limit the liabilities or obligations of the Contractor under other provisions of the Contract.</w:t>
      </w:r>
    </w:p>
    <w:p w:rsidR="0043500C" w:rsidRPr="004F28F4" w:rsidRDefault="0043500C" w:rsidP="0043500C">
      <w:r w:rsidRPr="004F28F4">
        <w:t>The Contractor shall ensure that all sub-contractors take out public liability insurance that meets the requirements of this clause.</w:t>
      </w:r>
    </w:p>
    <w:p w:rsidR="0043500C" w:rsidRPr="004F28F4" w:rsidRDefault="0043500C" w:rsidP="004F28F4">
      <w:pPr>
        <w:pStyle w:val="Heading2"/>
      </w:pPr>
      <w:bookmarkStart w:id="430" w:name="_Toc391482067"/>
      <w:r w:rsidRPr="004F28F4">
        <w:t>Professional Indemnity</w:t>
      </w:r>
      <w:r w:rsidR="0043636D" w:rsidRPr="004F28F4">
        <w:t xml:space="preserve"> Insurance</w:t>
      </w:r>
      <w:bookmarkEnd w:id="430"/>
    </w:p>
    <w:p w:rsidR="0043500C" w:rsidRPr="004F28F4" w:rsidRDefault="0043500C" w:rsidP="0043500C">
      <w:r w:rsidRPr="004F28F4">
        <w:t>Before commencing the Services, the Contractor shall take out and shall maintain during the currency of the Contract a professional indemnity insurance policy for an amount not less than the sum stated in the Annexure.</w:t>
      </w:r>
    </w:p>
    <w:p w:rsidR="0043500C" w:rsidRPr="004F28F4" w:rsidRDefault="0043500C" w:rsidP="0043500C">
      <w:r w:rsidRPr="004F28F4">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F55D19" w:rsidRPr="004F28F4" w:rsidRDefault="00F55D19" w:rsidP="004F28F4">
      <w:pPr>
        <w:pStyle w:val="Heading2"/>
      </w:pPr>
      <w:bookmarkStart w:id="431" w:name="_Toc391482068"/>
      <w:r w:rsidRPr="004F28F4">
        <w:t>Lodgement of Certificates of Currency</w:t>
      </w:r>
      <w:bookmarkEnd w:id="431"/>
    </w:p>
    <w:p w:rsidR="0043500C" w:rsidRPr="004F28F4" w:rsidRDefault="0043500C" w:rsidP="0043500C">
      <w:r w:rsidRPr="004F28F4">
        <w:t xml:space="preserve">The Contractor shall, if so requested, provide the Principal with copies of Certificates of Currency and summaries of key provisions for all insurance policies required under clause </w:t>
      </w:r>
      <w:r w:rsidR="00AA1157" w:rsidRPr="004F28F4">
        <w:fldChar w:fldCharType="begin"/>
      </w:r>
      <w:r w:rsidR="00AA1157" w:rsidRPr="004F28F4">
        <w:instrText xml:space="preserve"> REF _Ref390338854 \r \h </w:instrText>
      </w:r>
      <w:r w:rsidR="004F28F4">
        <w:instrText xml:space="preserve"> \* MERGEFORMAT </w:instrText>
      </w:r>
      <w:r w:rsidR="00AA1157" w:rsidRPr="004F28F4">
        <w:fldChar w:fldCharType="separate"/>
      </w:r>
      <w:r w:rsidR="00AA1157" w:rsidRPr="004F28F4">
        <w:t>24</w:t>
      </w:r>
      <w:r w:rsidR="00AA1157" w:rsidRPr="004F28F4">
        <w:fldChar w:fldCharType="end"/>
      </w:r>
      <w:r w:rsidR="00A308FB" w:rsidRPr="004F28F4">
        <w:t xml:space="preserve"> </w:t>
      </w:r>
      <w:r w:rsidRPr="004F28F4">
        <w:t>including those of any sub-contractors (including self-employed contractors and persons employed under labour hire agreements):</w:t>
      </w:r>
    </w:p>
    <w:p w:rsidR="0043500C" w:rsidRPr="004F28F4" w:rsidRDefault="0043500C" w:rsidP="005810F3">
      <w:pPr>
        <w:pStyle w:val="ListParagraph"/>
        <w:numPr>
          <w:ilvl w:val="0"/>
          <w:numId w:val="42"/>
        </w:numPr>
      </w:pPr>
      <w:r w:rsidRPr="004F28F4">
        <w:t>prior to commencing the Services under the Contract;</w:t>
      </w:r>
    </w:p>
    <w:p w:rsidR="0043500C" w:rsidRPr="004F28F4" w:rsidRDefault="0043500C" w:rsidP="005810F3">
      <w:pPr>
        <w:pStyle w:val="ListParagraph"/>
        <w:numPr>
          <w:ilvl w:val="0"/>
          <w:numId w:val="42"/>
        </w:numPr>
      </w:pPr>
      <w:r w:rsidRPr="004F28F4">
        <w:t>within two (2) days of a written request by the Principal;</w:t>
      </w:r>
    </w:p>
    <w:p w:rsidR="0043500C" w:rsidRPr="004F28F4" w:rsidRDefault="0043500C" w:rsidP="005810F3">
      <w:pPr>
        <w:pStyle w:val="ListParagraph"/>
        <w:numPr>
          <w:ilvl w:val="0"/>
          <w:numId w:val="42"/>
        </w:numPr>
      </w:pPr>
      <w:r w:rsidRPr="004F28F4">
        <w:t>within seven (7) days after the Contractor renews an insurance policy; and</w:t>
      </w:r>
    </w:p>
    <w:p w:rsidR="0043500C" w:rsidRPr="004F28F4" w:rsidRDefault="0043500C" w:rsidP="005810F3">
      <w:pPr>
        <w:pStyle w:val="ListParagraph"/>
        <w:numPr>
          <w:ilvl w:val="0"/>
          <w:numId w:val="42"/>
        </w:numPr>
      </w:pPr>
      <w:proofErr w:type="gramStart"/>
      <w:r w:rsidRPr="004F28F4">
        <w:t>within</w:t>
      </w:r>
      <w:proofErr w:type="gramEnd"/>
      <w:r w:rsidRPr="004F28F4">
        <w:t xml:space="preserve"> seven (7) days after the Contractor makes any change to an insurance policy.</w:t>
      </w:r>
    </w:p>
    <w:p w:rsidR="0043500C" w:rsidRPr="004F28F4" w:rsidRDefault="0043500C" w:rsidP="0043500C">
      <w:bookmarkStart w:id="432" w:name="_Toc330199001"/>
      <w:r w:rsidRPr="004F28F4">
        <w:t>The Contractor will not cancel any Insurance Policy, or conduct itself in a manner that brings about such a cancellation of an insurance policy, except with the written consent of the Principal.</w:t>
      </w:r>
    </w:p>
    <w:p w:rsidR="005C6B1E" w:rsidRPr="004F28F4" w:rsidRDefault="005C6B1E" w:rsidP="009A62E5">
      <w:pPr>
        <w:pStyle w:val="Heading1"/>
      </w:pPr>
      <w:bookmarkStart w:id="433" w:name="_Toc328745467"/>
      <w:bookmarkStart w:id="434" w:name="_Toc391482069"/>
      <w:r w:rsidRPr="004F28F4">
        <w:t>Intellectual Property</w:t>
      </w:r>
      <w:bookmarkEnd w:id="433"/>
      <w:bookmarkEnd w:id="434"/>
    </w:p>
    <w:p w:rsidR="009A62E5" w:rsidRPr="004F28F4" w:rsidRDefault="009A62E5" w:rsidP="009A62E5">
      <w:pPr>
        <w:rPr>
          <w:rFonts w:cs="Arial"/>
        </w:rPr>
      </w:pPr>
      <w:r w:rsidRPr="004F28F4">
        <w:rPr>
          <w:rFonts w:cs="Arial"/>
        </w:rPr>
        <w:t xml:space="preserve">The ownership of Intellectual Property in Contract Material is specified in the Annexure.  If no party is named in the Annexure, clause </w:t>
      </w:r>
      <w:r w:rsidR="00AA1157" w:rsidRPr="004F28F4">
        <w:rPr>
          <w:rFonts w:cs="Arial"/>
        </w:rPr>
        <w:fldChar w:fldCharType="begin"/>
      </w:r>
      <w:r w:rsidR="00AA1157" w:rsidRPr="004F28F4">
        <w:rPr>
          <w:rFonts w:cs="Arial"/>
        </w:rPr>
        <w:instrText xml:space="preserve"> REF _Ref379366364 \r \h </w:instrText>
      </w:r>
      <w:r w:rsidR="004F28F4">
        <w:rPr>
          <w:rFonts w:cs="Arial"/>
        </w:rPr>
        <w:instrText xml:space="preserve"> \* MERGEFORMAT </w:instrText>
      </w:r>
      <w:r w:rsidR="00AA1157" w:rsidRPr="004F28F4">
        <w:rPr>
          <w:rFonts w:cs="Arial"/>
        </w:rPr>
      </w:r>
      <w:r w:rsidR="00AA1157" w:rsidRPr="004F28F4">
        <w:rPr>
          <w:rFonts w:cs="Arial"/>
        </w:rPr>
        <w:fldChar w:fldCharType="separate"/>
      </w:r>
      <w:r w:rsidR="00AA1157" w:rsidRPr="004F28F4">
        <w:rPr>
          <w:rFonts w:cs="Arial"/>
        </w:rPr>
        <w:t>25.1</w:t>
      </w:r>
      <w:r w:rsidR="00AA1157" w:rsidRPr="004F28F4">
        <w:rPr>
          <w:rFonts w:cs="Arial"/>
        </w:rPr>
        <w:fldChar w:fldCharType="end"/>
      </w:r>
      <w:r w:rsidRPr="004F28F4">
        <w:rPr>
          <w:rFonts w:cs="Arial"/>
        </w:rPr>
        <w:t xml:space="preserve"> applies and ownership vests in the Principal.</w:t>
      </w:r>
    </w:p>
    <w:p w:rsidR="009A62E5" w:rsidRPr="004F28F4" w:rsidRDefault="009A62E5" w:rsidP="004F28F4">
      <w:pPr>
        <w:pStyle w:val="Heading2"/>
      </w:pPr>
      <w:bookmarkStart w:id="435" w:name="_Ref379366364"/>
      <w:bookmarkStart w:id="436" w:name="_Toc391482070"/>
      <w:r w:rsidRPr="004F28F4">
        <w:t>Ownership by the Principal</w:t>
      </w:r>
      <w:bookmarkEnd w:id="435"/>
      <w:bookmarkEnd w:id="436"/>
    </w:p>
    <w:p w:rsidR="009A62E5" w:rsidRPr="004F28F4" w:rsidRDefault="009A62E5" w:rsidP="009A62E5">
      <w:pPr>
        <w:rPr>
          <w:rFonts w:cs="Arial"/>
        </w:rPr>
      </w:pPr>
      <w:r w:rsidRPr="004F28F4">
        <w:rPr>
          <w:rFonts w:cs="Arial"/>
        </w:rPr>
        <w:t>The Intellectual Property in all Contract Material vests and is owned exclusively by the Principal as such rights are created.</w:t>
      </w:r>
    </w:p>
    <w:p w:rsidR="009A62E5" w:rsidRPr="004F28F4" w:rsidRDefault="009A62E5" w:rsidP="009A62E5">
      <w:pPr>
        <w:rPr>
          <w:rFonts w:cs="Arial"/>
        </w:rPr>
      </w:pPr>
      <w:r w:rsidRPr="004F28F4">
        <w:rPr>
          <w:rFonts w:cs="Arial"/>
        </w:rPr>
        <w:lastRenderedPageBreak/>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9A62E5" w:rsidRPr="004F28F4" w:rsidRDefault="009A62E5" w:rsidP="004F28F4">
      <w:pPr>
        <w:pStyle w:val="Heading2"/>
      </w:pPr>
      <w:bookmarkStart w:id="437" w:name="_Ref379383141"/>
      <w:bookmarkStart w:id="438" w:name="_Toc391482071"/>
      <w:r w:rsidRPr="004F28F4">
        <w:t>Ownership by the Consultant</w:t>
      </w:r>
      <w:bookmarkEnd w:id="437"/>
      <w:bookmarkEnd w:id="438"/>
    </w:p>
    <w:p w:rsidR="009A62E5" w:rsidRPr="004F28F4" w:rsidRDefault="009A62E5" w:rsidP="009A62E5">
      <w:pPr>
        <w:rPr>
          <w:rFonts w:cs="Arial"/>
        </w:rPr>
      </w:pPr>
      <w:r w:rsidRPr="004F28F4">
        <w:rPr>
          <w:rFonts w:cs="Arial"/>
        </w:rPr>
        <w:t>The Intellectual Property in all Contract Material vests and is owned exclusively by the Consultant as such rights are created.</w:t>
      </w:r>
    </w:p>
    <w:p w:rsidR="009A62E5" w:rsidRPr="004F28F4" w:rsidRDefault="009A62E5" w:rsidP="009A62E5">
      <w:pPr>
        <w:rPr>
          <w:rFonts w:cs="Arial"/>
        </w:rPr>
      </w:pPr>
      <w:r w:rsidRPr="004F28F4">
        <w:rPr>
          <w:rFonts w:cs="Arial"/>
        </w:rPr>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9A62E5" w:rsidRPr="004F28F4" w:rsidRDefault="009A62E5" w:rsidP="004F28F4">
      <w:pPr>
        <w:pStyle w:val="Heading2"/>
      </w:pPr>
      <w:bookmarkStart w:id="439" w:name="_Toc391482072"/>
      <w:r w:rsidRPr="004F28F4">
        <w:t>Existing Material</w:t>
      </w:r>
      <w:bookmarkEnd w:id="439"/>
    </w:p>
    <w:p w:rsidR="009A62E5" w:rsidRPr="004F28F4" w:rsidRDefault="009A62E5" w:rsidP="009A62E5">
      <w:pPr>
        <w:rPr>
          <w:rFonts w:cs="Arial"/>
        </w:rPr>
      </w:pPr>
      <w:r w:rsidRPr="004F28F4">
        <w:rPr>
          <w:rFonts w:cs="Arial"/>
        </w:rPr>
        <w:t>This clause does not affect the ownership of Intellectual Property in any material owned by a party prior to this Contract or produced by a party outside of the provision of the Services.</w:t>
      </w:r>
    </w:p>
    <w:p w:rsidR="009A62E5" w:rsidRPr="004F28F4" w:rsidRDefault="009A62E5" w:rsidP="004F28F4">
      <w:pPr>
        <w:pStyle w:val="Heading2"/>
      </w:pPr>
      <w:bookmarkStart w:id="440" w:name="_Toc391482073"/>
      <w:r w:rsidRPr="004F28F4">
        <w:t>Warranty</w:t>
      </w:r>
      <w:bookmarkEnd w:id="440"/>
      <w:r w:rsidRPr="004F28F4">
        <w:t xml:space="preserve"> </w:t>
      </w:r>
    </w:p>
    <w:p w:rsidR="009A62E5" w:rsidRPr="004F28F4" w:rsidRDefault="009A62E5" w:rsidP="009A62E5">
      <w:pPr>
        <w:rPr>
          <w:rFonts w:cs="Arial"/>
        </w:rPr>
      </w:pPr>
      <w:r w:rsidRPr="004F28F4">
        <w:rPr>
          <w:rFonts w:cs="Arial"/>
        </w:rPr>
        <w:t>The Consultant warrants that:</w:t>
      </w:r>
    </w:p>
    <w:p w:rsidR="009A62E5" w:rsidRPr="004F28F4" w:rsidRDefault="009A62E5" w:rsidP="009A62E5">
      <w:pPr>
        <w:pStyle w:val="ListParagraph"/>
        <w:numPr>
          <w:ilvl w:val="0"/>
          <w:numId w:val="73"/>
        </w:numPr>
        <w:rPr>
          <w:rFonts w:cs="Arial"/>
        </w:rPr>
      </w:pPr>
      <w:r w:rsidRPr="004F28F4">
        <w:rPr>
          <w:rFonts w:cs="Arial"/>
        </w:rPr>
        <w:t>any Intellectual Property embodied in or used in connection with the Services is the sole property of the Consultant or the Consultant is legally entitled to use same for the performance of the Services; and</w:t>
      </w:r>
    </w:p>
    <w:p w:rsidR="009A62E5" w:rsidRPr="004F28F4" w:rsidRDefault="009A62E5" w:rsidP="009A62E5">
      <w:pPr>
        <w:pStyle w:val="ListParagraph"/>
        <w:numPr>
          <w:ilvl w:val="0"/>
          <w:numId w:val="73"/>
        </w:numPr>
        <w:rPr>
          <w:rFonts w:cs="Arial"/>
        </w:rPr>
      </w:pPr>
      <w:proofErr w:type="gramStart"/>
      <w:r w:rsidRPr="004F28F4">
        <w:rPr>
          <w:rFonts w:cs="Arial"/>
        </w:rPr>
        <w:t>it</w:t>
      </w:r>
      <w:proofErr w:type="gramEnd"/>
      <w:r w:rsidRPr="004F28F4">
        <w:rPr>
          <w:rFonts w:cs="Arial"/>
        </w:rPr>
        <w:t xml:space="preserve"> has the right to grant the licences specified in clause.</w:t>
      </w:r>
    </w:p>
    <w:p w:rsidR="005C6B1E" w:rsidRPr="004F28F4" w:rsidRDefault="005C6B1E" w:rsidP="004F28F4">
      <w:pPr>
        <w:pStyle w:val="Heading1"/>
      </w:pPr>
      <w:bookmarkStart w:id="441" w:name="_Toc328745468"/>
      <w:bookmarkStart w:id="442" w:name="_Toc391482074"/>
      <w:r w:rsidRPr="004F28F4">
        <w:t>Time for Completion</w:t>
      </w:r>
      <w:bookmarkEnd w:id="441"/>
      <w:bookmarkEnd w:id="442"/>
    </w:p>
    <w:p w:rsidR="005C6B1E" w:rsidRPr="004F28F4" w:rsidRDefault="005C6B1E" w:rsidP="005C6B1E">
      <w:r w:rsidRPr="004F28F4">
        <w:t>The Contractor shall complete the Services within the time stated in the Contract or Official Order or within such extended time as agreed to in writing by the Principal.</w:t>
      </w:r>
    </w:p>
    <w:p w:rsidR="00F55D19" w:rsidRPr="004F28F4" w:rsidRDefault="00CE420A" w:rsidP="004F28F4">
      <w:pPr>
        <w:pStyle w:val="Heading1"/>
      </w:pPr>
      <w:bookmarkStart w:id="443" w:name="_Toc391482075"/>
      <w:r w:rsidRPr="004F28F4">
        <w:t>Invoicing and Payment</w:t>
      </w:r>
      <w:bookmarkEnd w:id="432"/>
      <w:bookmarkEnd w:id="443"/>
    </w:p>
    <w:p w:rsidR="005C6B1E" w:rsidRPr="004F28F4" w:rsidRDefault="005C6B1E" w:rsidP="005C6B1E">
      <w:bookmarkStart w:id="444" w:name="_Toc330199002"/>
      <w:r w:rsidRPr="004F28F4">
        <w:t>A Contractor providing Services consisting of a Fixed Scheduled Services shall provide to the Contract Manager, monthly in arrears, a Tax Invoice showing the value of the Services completed during the month.</w:t>
      </w:r>
    </w:p>
    <w:p w:rsidR="005C6B1E" w:rsidRPr="004F28F4" w:rsidRDefault="005C6B1E" w:rsidP="005C6B1E">
      <w:r w:rsidRPr="004F28F4">
        <w:t>A Contractor providing Services under a Standing Offer Arrangement shall provide to the Contract Manager a Tax Invoice showing the value of the Services completed.</w:t>
      </w:r>
    </w:p>
    <w:p w:rsidR="005C6B1E" w:rsidRPr="004F28F4" w:rsidRDefault="005C6B1E" w:rsidP="005C6B1E">
      <w:r w:rsidRPr="004F28F4">
        <w:t>The Contractor’s Tax Invoice shall include details of any Adjustments under clause titled “Goods and Services Tax” of the Conditions of Contract and an explanation as to how such Adjustments were calculated.</w:t>
      </w:r>
    </w:p>
    <w:p w:rsidR="005C6B1E" w:rsidRPr="004F28F4" w:rsidRDefault="005C6B1E" w:rsidP="005C6B1E">
      <w:r w:rsidRPr="004F28F4">
        <w:t>The Contractor shall provide any further details in regards to the Services and/or Tax Invoice upon request by the Principal</w:t>
      </w:r>
    </w:p>
    <w:p w:rsidR="005C6B1E" w:rsidRPr="004F28F4" w:rsidRDefault="005C6B1E" w:rsidP="005C6B1E">
      <w:r w:rsidRPr="004F28F4">
        <w:t>Principal shall make payments within thirty (30) days of receipt of a Tax Invoice that is not disputed.</w:t>
      </w:r>
    </w:p>
    <w:p w:rsidR="005C6B1E" w:rsidRPr="004F28F4" w:rsidRDefault="005C6B1E" w:rsidP="005C6B1E">
      <w:r w:rsidRPr="004F28F4">
        <w:t>If the Principal disputes the invoice amount the Principal shall certify the amount it believes is due for payment, which shall be paid by the Principal and the liability of the balance of the payment shall be determined in accordance with the Contract.</w:t>
      </w:r>
    </w:p>
    <w:p w:rsidR="005C6B1E" w:rsidRPr="004F28F4" w:rsidRDefault="005C6B1E" w:rsidP="005C6B1E">
      <w:r w:rsidRPr="004F28F4">
        <w:lastRenderedPageBreak/>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5C6B1E" w:rsidRPr="004F28F4" w:rsidRDefault="005C6B1E" w:rsidP="005C6B1E">
      <w:r w:rsidRPr="004F28F4">
        <w:t>Failure by the Principal to pay the amount by the due date:</w:t>
      </w:r>
    </w:p>
    <w:p w:rsidR="005C6B1E" w:rsidRPr="004F28F4" w:rsidRDefault="005C6B1E" w:rsidP="005810F3">
      <w:pPr>
        <w:pStyle w:val="ListParagraph"/>
        <w:numPr>
          <w:ilvl w:val="0"/>
          <w:numId w:val="43"/>
        </w:numPr>
      </w:pPr>
      <w:r w:rsidRPr="004F28F4">
        <w:t>will not be grounds to vitiate or avoid the contract; and</w:t>
      </w:r>
    </w:p>
    <w:p w:rsidR="005C6B1E" w:rsidRPr="004F28F4" w:rsidRDefault="005C6B1E" w:rsidP="005810F3">
      <w:pPr>
        <w:pStyle w:val="ListParagraph"/>
        <w:numPr>
          <w:ilvl w:val="0"/>
          <w:numId w:val="43"/>
        </w:numPr>
      </w:pPr>
      <w:proofErr w:type="gramStart"/>
      <w:r w:rsidRPr="004F28F4">
        <w:t>will</w:t>
      </w:r>
      <w:proofErr w:type="gramEnd"/>
      <w:r w:rsidRPr="004F28F4">
        <w:t xml:space="preserve"> entitle the Contractor to make a claim for interest penalties on the late payment.</w:t>
      </w:r>
    </w:p>
    <w:p w:rsidR="005C6B1E" w:rsidRPr="004F28F4" w:rsidRDefault="005C6B1E" w:rsidP="005C6B1E">
      <w:r w:rsidRPr="004F28F4">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4F28F4">
        <w:rPr>
          <w:rFonts w:cs="Arial"/>
        </w:rPr>
        <w:t>by the Australian Financial Markets Association</w:t>
      </w:r>
      <w:r w:rsidRPr="004F28F4">
        <w:t>.  Where an interest penalty period spans 1 June, the rate shall be the rate published in the year the original invoice was issued.</w:t>
      </w:r>
    </w:p>
    <w:p w:rsidR="005C6B1E" w:rsidRPr="004F28F4" w:rsidRDefault="005C6B1E" w:rsidP="005C6B1E">
      <w:r w:rsidRPr="004F28F4">
        <w:t>The Principal will not be liable for interest penalties on any payments in respect of interest penalties.</w:t>
      </w:r>
    </w:p>
    <w:p w:rsidR="005C6B1E" w:rsidRPr="004F28F4" w:rsidRDefault="005C6B1E" w:rsidP="004F28F4">
      <w:pPr>
        <w:pStyle w:val="Heading1"/>
      </w:pPr>
      <w:bookmarkStart w:id="445" w:name="_Toc328745470"/>
      <w:bookmarkStart w:id="446" w:name="_Toc391482076"/>
      <w:r w:rsidRPr="004F28F4">
        <w:t>Variations</w:t>
      </w:r>
      <w:bookmarkEnd w:id="445"/>
      <w:bookmarkEnd w:id="446"/>
    </w:p>
    <w:p w:rsidR="005C6B1E" w:rsidRPr="004F28F4" w:rsidRDefault="005C6B1E" w:rsidP="005C6B1E">
      <w:r w:rsidRPr="004F28F4">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C6B1E" w:rsidRPr="004F28F4" w:rsidRDefault="005C6B1E" w:rsidP="004F28F4">
      <w:pPr>
        <w:pStyle w:val="Heading1"/>
      </w:pPr>
      <w:bookmarkStart w:id="447" w:name="_Toc328745471"/>
      <w:bookmarkStart w:id="448" w:name="_Toc391482077"/>
      <w:r w:rsidRPr="004F28F4">
        <w:t>Assignment</w:t>
      </w:r>
      <w:bookmarkEnd w:id="447"/>
      <w:bookmarkEnd w:id="448"/>
    </w:p>
    <w:p w:rsidR="005C6B1E" w:rsidRPr="004F28F4" w:rsidRDefault="005C6B1E" w:rsidP="005C6B1E">
      <w:r w:rsidRPr="004F28F4">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55D19" w:rsidRPr="004F28F4" w:rsidRDefault="002E7E42" w:rsidP="004F28F4">
      <w:pPr>
        <w:pStyle w:val="Heading1"/>
      </w:pPr>
      <w:bookmarkStart w:id="449" w:name="_Toc330199022"/>
      <w:bookmarkStart w:id="450" w:name="_Toc391482078"/>
      <w:bookmarkEnd w:id="444"/>
      <w:r w:rsidRPr="004F28F4">
        <w:t>Sub-Contracting</w:t>
      </w:r>
      <w:bookmarkEnd w:id="449"/>
      <w:bookmarkEnd w:id="450"/>
    </w:p>
    <w:p w:rsidR="005C6B1E" w:rsidRPr="004F28F4" w:rsidRDefault="005C6B1E" w:rsidP="005C6B1E">
      <w:bookmarkStart w:id="451" w:name="_Toc330199023"/>
      <w:r w:rsidRPr="004F28F4">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5C6B1E" w:rsidRPr="004F28F4" w:rsidRDefault="005C6B1E" w:rsidP="005C6B1E">
      <w:r w:rsidRPr="004F28F4">
        <w:t>Any sub</w:t>
      </w:r>
      <w:r w:rsidRPr="004F28F4">
        <w:noBreakHyphen/>
        <w:t>contract shall be in writing and contain the provision that progress payments to the sub-contractor shall be made within fourteen (14) days after the Contractor has received payment from the Principal.</w:t>
      </w:r>
    </w:p>
    <w:p w:rsidR="005C6B1E" w:rsidRPr="004F28F4" w:rsidRDefault="005C6B1E" w:rsidP="005C6B1E">
      <w:r w:rsidRPr="004F28F4">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F55D19" w:rsidRPr="004F28F4" w:rsidRDefault="002E7E42" w:rsidP="004F28F4">
      <w:pPr>
        <w:pStyle w:val="Heading1"/>
      </w:pPr>
      <w:bookmarkStart w:id="452" w:name="_Ref390338899"/>
      <w:bookmarkStart w:id="453" w:name="_Toc391482079"/>
      <w:r w:rsidRPr="004F28F4">
        <w:t>Disputes</w:t>
      </w:r>
      <w:bookmarkEnd w:id="451"/>
      <w:bookmarkEnd w:id="452"/>
      <w:bookmarkEnd w:id="453"/>
    </w:p>
    <w:p w:rsidR="009A62E5" w:rsidRPr="004F28F4" w:rsidRDefault="009A62E5" w:rsidP="009A62E5">
      <w:pPr>
        <w:pStyle w:val="Heading2"/>
        <w:tabs>
          <w:tab w:val="clear" w:pos="792"/>
          <w:tab w:val="num" w:pos="851"/>
        </w:tabs>
      </w:pPr>
      <w:bookmarkStart w:id="454" w:name="_Toc391482080"/>
      <w:bookmarkStart w:id="455" w:name="_Toc330199024"/>
      <w:r w:rsidRPr="004F28F4">
        <w:t>Disputes</w:t>
      </w:r>
      <w:bookmarkEnd w:id="454"/>
    </w:p>
    <w:p w:rsidR="009A62E5" w:rsidRPr="004F28F4" w:rsidRDefault="009A62E5" w:rsidP="009A62E5">
      <w:pPr>
        <w:rPr>
          <w:rFonts w:cs="Arial"/>
        </w:rPr>
      </w:pPr>
      <w:r w:rsidRPr="004F28F4">
        <w:rPr>
          <w:rFonts w:cs="Arial"/>
        </w:rPr>
        <w:t xml:space="preserve">Each party must follow the procedures in this clause </w:t>
      </w:r>
      <w:r w:rsidR="00AA1157" w:rsidRPr="004F28F4">
        <w:rPr>
          <w:rFonts w:cs="Arial"/>
        </w:rPr>
        <w:fldChar w:fldCharType="begin"/>
      </w:r>
      <w:r w:rsidR="00AA1157" w:rsidRPr="004F28F4">
        <w:rPr>
          <w:rFonts w:cs="Arial"/>
        </w:rPr>
        <w:instrText xml:space="preserve"> REF _Ref390338899 \r \h </w:instrText>
      </w:r>
      <w:r w:rsidR="004F28F4">
        <w:rPr>
          <w:rFonts w:cs="Arial"/>
        </w:rPr>
        <w:instrText xml:space="preserve"> \* MERGEFORMAT </w:instrText>
      </w:r>
      <w:r w:rsidR="00AA1157" w:rsidRPr="004F28F4">
        <w:rPr>
          <w:rFonts w:cs="Arial"/>
        </w:rPr>
      </w:r>
      <w:r w:rsidR="00AA1157" w:rsidRPr="004F28F4">
        <w:rPr>
          <w:rFonts w:cs="Arial"/>
        </w:rPr>
        <w:fldChar w:fldCharType="separate"/>
      </w:r>
      <w:r w:rsidR="00AA1157" w:rsidRPr="004F28F4">
        <w:rPr>
          <w:rFonts w:cs="Arial"/>
        </w:rPr>
        <w:t>31</w:t>
      </w:r>
      <w:r w:rsidR="00AA1157" w:rsidRPr="004F28F4">
        <w:rPr>
          <w:rFonts w:cs="Arial"/>
        </w:rPr>
        <w:fldChar w:fldCharType="end"/>
      </w:r>
      <w:r w:rsidRPr="004F28F4">
        <w:rPr>
          <w:rFonts w:cs="Arial"/>
        </w:rPr>
        <w:t xml:space="preserve"> before starting court proceedings, other than for interlocutory relief.</w:t>
      </w:r>
    </w:p>
    <w:p w:rsidR="009A62E5" w:rsidRPr="004F28F4" w:rsidRDefault="009A62E5" w:rsidP="009A62E5">
      <w:pPr>
        <w:pStyle w:val="Heading2"/>
        <w:tabs>
          <w:tab w:val="clear" w:pos="792"/>
          <w:tab w:val="num" w:pos="851"/>
        </w:tabs>
      </w:pPr>
      <w:bookmarkStart w:id="456" w:name="_Toc362504545"/>
      <w:bookmarkStart w:id="457" w:name="_Toc391482081"/>
      <w:r w:rsidRPr="004F28F4">
        <w:lastRenderedPageBreak/>
        <w:t>Notice of Dispute</w:t>
      </w:r>
      <w:bookmarkEnd w:id="456"/>
      <w:bookmarkEnd w:id="457"/>
    </w:p>
    <w:p w:rsidR="009A62E5" w:rsidRPr="004F28F4" w:rsidRDefault="009A62E5" w:rsidP="009A62E5">
      <w:pPr>
        <w:rPr>
          <w:rFonts w:cs="Arial"/>
        </w:rPr>
      </w:pPr>
      <w:r w:rsidRPr="004F28F4">
        <w:rPr>
          <w:rFonts w:cs="Arial"/>
        </w:rPr>
        <w:t xml:space="preserve">Any party to this Contract who wishes to claim that a dispute has arisen must give written notice to the other party setting out details of the dispute. </w:t>
      </w:r>
    </w:p>
    <w:p w:rsidR="009A62E5" w:rsidRPr="004F28F4" w:rsidRDefault="009A62E5" w:rsidP="009A62E5">
      <w:pPr>
        <w:pStyle w:val="Heading2"/>
        <w:tabs>
          <w:tab w:val="clear" w:pos="792"/>
          <w:tab w:val="num" w:pos="851"/>
        </w:tabs>
      </w:pPr>
      <w:bookmarkStart w:id="458" w:name="_Toc362504546"/>
      <w:bookmarkStart w:id="459" w:name="_Toc391482082"/>
      <w:r w:rsidRPr="004F28F4">
        <w:t>Meeting of Parties</w:t>
      </w:r>
      <w:bookmarkEnd w:id="458"/>
      <w:bookmarkEnd w:id="459"/>
    </w:p>
    <w:p w:rsidR="009A62E5" w:rsidRPr="004F28F4" w:rsidRDefault="009A62E5" w:rsidP="009A62E5">
      <w:pPr>
        <w:tabs>
          <w:tab w:val="left" w:pos="0"/>
        </w:tabs>
        <w:rPr>
          <w:rFonts w:cs="Arial"/>
        </w:rPr>
      </w:pPr>
      <w:r w:rsidRPr="004F28F4">
        <w:rPr>
          <w:rFonts w:cs="Arial"/>
        </w:rPr>
        <w:t xml:space="preserve">Within five (5) Business Days of the provision of the written notice, a nominated representative of each of the parties must meet to take whatever actions or investigations as each deems appropriate, in order </w:t>
      </w:r>
      <w:bookmarkStart w:id="460" w:name="_Toc362504547"/>
      <w:r w:rsidRPr="004F28F4">
        <w:rPr>
          <w:rFonts w:cs="Arial"/>
        </w:rPr>
        <w:t>to seek to resolve the dispute.</w:t>
      </w:r>
    </w:p>
    <w:p w:rsidR="009A62E5" w:rsidRPr="004F28F4" w:rsidRDefault="009A62E5" w:rsidP="009A62E5">
      <w:pPr>
        <w:pStyle w:val="Heading2"/>
        <w:tabs>
          <w:tab w:val="clear" w:pos="792"/>
          <w:tab w:val="num" w:pos="851"/>
        </w:tabs>
      </w:pPr>
      <w:bookmarkStart w:id="461" w:name="_Toc391482083"/>
      <w:r w:rsidRPr="004F28F4">
        <w:t>Appointment of Mediator</w:t>
      </w:r>
      <w:bookmarkEnd w:id="460"/>
      <w:bookmarkEnd w:id="461"/>
    </w:p>
    <w:p w:rsidR="009A62E5" w:rsidRPr="004F28F4" w:rsidRDefault="009A62E5" w:rsidP="009A62E5">
      <w:pPr>
        <w:tabs>
          <w:tab w:val="left" w:pos="0"/>
        </w:tabs>
        <w:rPr>
          <w:rFonts w:cs="Arial"/>
        </w:rPr>
      </w:pPr>
      <w:r w:rsidRPr="004F28F4">
        <w:rPr>
          <w:rFonts w:cs="Arial"/>
        </w:rPr>
        <w:t>If the dispute is not resolved within five (5) Business Days of the parties meeting (or within such further period as the parties agree is appropriate) then one or both parties may nominate a mediator to determine the dispute.</w:t>
      </w:r>
    </w:p>
    <w:p w:rsidR="009A62E5" w:rsidRPr="004F28F4" w:rsidRDefault="009A62E5" w:rsidP="009A62E5">
      <w:pPr>
        <w:tabs>
          <w:tab w:val="left" w:pos="0"/>
        </w:tabs>
        <w:rPr>
          <w:rFonts w:cs="Arial"/>
        </w:rPr>
      </w:pPr>
      <w:r w:rsidRPr="004F28F4">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9A62E5" w:rsidRPr="004F28F4" w:rsidRDefault="009A62E5" w:rsidP="009A62E5">
      <w:pPr>
        <w:tabs>
          <w:tab w:val="left" w:pos="0"/>
        </w:tabs>
        <w:rPr>
          <w:rFonts w:cs="Arial"/>
        </w:rPr>
      </w:pPr>
      <w:r w:rsidRPr="004F28F4">
        <w:rPr>
          <w:rFonts w:cs="Arial"/>
        </w:rPr>
        <w:t xml:space="preserve">The parties will bear the costs of the mediator equally. </w:t>
      </w:r>
    </w:p>
    <w:p w:rsidR="009A62E5" w:rsidRPr="004F28F4" w:rsidRDefault="009A62E5" w:rsidP="009A62E5">
      <w:pPr>
        <w:pStyle w:val="Heading2"/>
        <w:tabs>
          <w:tab w:val="clear" w:pos="792"/>
          <w:tab w:val="num" w:pos="851"/>
        </w:tabs>
      </w:pPr>
      <w:bookmarkStart w:id="462" w:name="_Toc362504548"/>
      <w:bookmarkStart w:id="463" w:name="_Toc391482084"/>
      <w:r w:rsidRPr="004F28F4">
        <w:t>Appointment of Independent Expert</w:t>
      </w:r>
      <w:bookmarkEnd w:id="462"/>
      <w:bookmarkEnd w:id="463"/>
    </w:p>
    <w:p w:rsidR="009A62E5" w:rsidRPr="004F28F4" w:rsidRDefault="009A62E5" w:rsidP="009A62E5">
      <w:pPr>
        <w:tabs>
          <w:tab w:val="left" w:pos="0"/>
        </w:tabs>
        <w:rPr>
          <w:rFonts w:cs="Arial"/>
        </w:rPr>
      </w:pPr>
      <w:r w:rsidRPr="004F28F4">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9A62E5" w:rsidRPr="004F28F4" w:rsidRDefault="009A62E5" w:rsidP="009A62E5">
      <w:pPr>
        <w:tabs>
          <w:tab w:val="left" w:pos="0"/>
        </w:tabs>
        <w:rPr>
          <w:rFonts w:cs="Arial"/>
        </w:rPr>
      </w:pPr>
      <w:r w:rsidRPr="004F28F4">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9A62E5" w:rsidRPr="004F28F4" w:rsidRDefault="009A62E5" w:rsidP="009A62E5">
      <w:pPr>
        <w:tabs>
          <w:tab w:val="left" w:pos="0"/>
        </w:tabs>
        <w:rPr>
          <w:rFonts w:cs="Arial"/>
        </w:rPr>
      </w:pPr>
      <w:r w:rsidRPr="004F28F4">
        <w:rPr>
          <w:rFonts w:cs="Arial"/>
        </w:rPr>
        <w:t>The expert must not be the same person as the mediator.</w:t>
      </w:r>
    </w:p>
    <w:p w:rsidR="009A62E5" w:rsidRPr="004F28F4" w:rsidRDefault="009A62E5" w:rsidP="009A62E5">
      <w:pPr>
        <w:tabs>
          <w:tab w:val="left" w:pos="0"/>
        </w:tabs>
        <w:rPr>
          <w:rFonts w:cs="Arial"/>
        </w:rPr>
      </w:pPr>
      <w:r w:rsidRPr="004F28F4">
        <w:rPr>
          <w:rFonts w:cs="Arial"/>
        </w:rPr>
        <w:t>The parties will bear the costs of the independent expert’s determination equally, unless the independent expert determines otherwise.</w:t>
      </w:r>
    </w:p>
    <w:p w:rsidR="009A62E5" w:rsidRPr="004F28F4" w:rsidRDefault="009A62E5" w:rsidP="009A62E5">
      <w:pPr>
        <w:tabs>
          <w:tab w:val="left" w:pos="0"/>
        </w:tabs>
        <w:rPr>
          <w:rFonts w:cs="Arial"/>
        </w:rPr>
      </w:pPr>
      <w:r w:rsidRPr="004F28F4">
        <w:rPr>
          <w:rFonts w:cs="Arial"/>
        </w:rPr>
        <w:t>The parties will make available to the independent expert all materials requested by it and will furnish it with all other materials which are relevant to the determination.</w:t>
      </w:r>
    </w:p>
    <w:p w:rsidR="009A62E5" w:rsidRPr="004F28F4" w:rsidRDefault="009A62E5" w:rsidP="009A62E5">
      <w:pPr>
        <w:pStyle w:val="Heading2"/>
        <w:tabs>
          <w:tab w:val="clear" w:pos="792"/>
          <w:tab w:val="num" w:pos="851"/>
        </w:tabs>
      </w:pPr>
      <w:bookmarkStart w:id="464" w:name="_Toc362504549"/>
      <w:bookmarkStart w:id="465" w:name="_Toc391482085"/>
      <w:r w:rsidRPr="004F28F4">
        <w:t>Decision of Independent Expert</w:t>
      </w:r>
      <w:bookmarkEnd w:id="464"/>
      <w:bookmarkEnd w:id="465"/>
    </w:p>
    <w:p w:rsidR="009A62E5" w:rsidRPr="004F28F4" w:rsidRDefault="009A62E5" w:rsidP="009A62E5">
      <w:pPr>
        <w:tabs>
          <w:tab w:val="left" w:pos="0"/>
        </w:tabs>
        <w:rPr>
          <w:rFonts w:cs="Arial"/>
        </w:rPr>
      </w:pPr>
      <w:r w:rsidRPr="004F28F4">
        <w:rPr>
          <w:rFonts w:cs="Arial"/>
        </w:rPr>
        <w:t>The decision of the independent expert is absolute and final and will bind the parties accordingly and this Contract will be deemed to be amended to incorporate the terms of the independent expert's decision.</w:t>
      </w:r>
    </w:p>
    <w:p w:rsidR="009A62E5" w:rsidRPr="004F28F4" w:rsidRDefault="009A62E5" w:rsidP="009A62E5">
      <w:pPr>
        <w:tabs>
          <w:tab w:val="left" w:pos="0"/>
        </w:tabs>
        <w:rPr>
          <w:rFonts w:cs="Arial"/>
        </w:rPr>
      </w:pPr>
      <w:r w:rsidRPr="004F28F4">
        <w:rPr>
          <w:rFonts w:cs="Arial"/>
        </w:rPr>
        <w:t>The independent expert will be deemed to be acting in making any decision as an expert and not an arbitrator.</w:t>
      </w:r>
    </w:p>
    <w:p w:rsidR="009A62E5" w:rsidRPr="004F28F4" w:rsidRDefault="009A62E5" w:rsidP="009A62E5">
      <w:pPr>
        <w:pStyle w:val="Heading2"/>
        <w:tabs>
          <w:tab w:val="clear" w:pos="792"/>
          <w:tab w:val="num" w:pos="851"/>
        </w:tabs>
      </w:pPr>
      <w:bookmarkStart w:id="466" w:name="_Toc391482086"/>
      <w:r w:rsidRPr="004F28F4">
        <w:t>Continuation of Work during Disputes</w:t>
      </w:r>
      <w:bookmarkEnd w:id="466"/>
    </w:p>
    <w:p w:rsidR="009A62E5" w:rsidRPr="004F28F4" w:rsidRDefault="009A62E5" w:rsidP="009A62E5">
      <w:pPr>
        <w:rPr>
          <w:rFonts w:cs="Arial"/>
        </w:rPr>
      </w:pPr>
      <w:r w:rsidRPr="004F28F4">
        <w:rPr>
          <w:rFonts w:cs="Arial"/>
        </w:rPr>
        <w:t xml:space="preserve">During disputes and until such time that work under the Contract are completed, the Consultant must, at all times, continue to fulfil its obligations under the Contract and comply with all directions given to it by the Principal in accordance with the provision of the Contract, provided that such </w:t>
      </w:r>
      <w:r w:rsidRPr="004F28F4">
        <w:rPr>
          <w:rFonts w:cs="Arial"/>
        </w:rPr>
        <w:lastRenderedPageBreak/>
        <w:t>directions do not touch upon the subject matter of the dispute in respect of which written notice has been given in accordance with this clause.</w:t>
      </w:r>
    </w:p>
    <w:p w:rsidR="00F55D19" w:rsidRPr="004F28F4" w:rsidRDefault="002E7E42" w:rsidP="004F28F4">
      <w:pPr>
        <w:pStyle w:val="Heading1"/>
      </w:pPr>
      <w:bookmarkStart w:id="467" w:name="_Toc391482087"/>
      <w:r w:rsidRPr="004F28F4">
        <w:t>Termination</w:t>
      </w:r>
      <w:bookmarkEnd w:id="455"/>
      <w:bookmarkEnd w:id="467"/>
    </w:p>
    <w:p w:rsidR="005C6B1E" w:rsidRPr="004F28F4" w:rsidRDefault="005C6B1E" w:rsidP="005C6B1E">
      <w:bookmarkStart w:id="468" w:name="_Toc330199025"/>
      <w:r w:rsidRPr="004F28F4">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C6B1E" w:rsidRPr="004F28F4" w:rsidRDefault="005C6B1E" w:rsidP="005810F3">
      <w:pPr>
        <w:pStyle w:val="ListParagraph"/>
        <w:numPr>
          <w:ilvl w:val="0"/>
          <w:numId w:val="28"/>
        </w:numPr>
      </w:pPr>
      <w:r w:rsidRPr="004F28F4">
        <w:t>cancel the Contract whereupon all sums of money which may remain in the hands of the Principal may be forfeited to the Principal and on being so forfeited shall become vested in or become payable to the Principal; or</w:t>
      </w:r>
    </w:p>
    <w:p w:rsidR="005C6B1E" w:rsidRPr="004F28F4" w:rsidRDefault="005C6B1E" w:rsidP="005810F3">
      <w:pPr>
        <w:pStyle w:val="ListParagraph"/>
        <w:numPr>
          <w:ilvl w:val="0"/>
          <w:numId w:val="28"/>
        </w:numPr>
      </w:pPr>
      <w:proofErr w:type="gramStart"/>
      <w:r w:rsidRPr="004F28F4">
        <w:t>take</w:t>
      </w:r>
      <w:proofErr w:type="gramEnd"/>
      <w:r w:rsidRPr="004F28F4">
        <w:t xml:space="preserve"> the Services wholly or partly out of the control of the Contractor and complete the Services by any other means the Principal so decides.</w:t>
      </w:r>
    </w:p>
    <w:p w:rsidR="005C6B1E" w:rsidRPr="004F28F4" w:rsidRDefault="005C6B1E" w:rsidP="004F28F4">
      <w:pPr>
        <w:pStyle w:val="Heading1"/>
      </w:pPr>
      <w:bookmarkStart w:id="469" w:name="_Toc328745475"/>
      <w:bookmarkStart w:id="470" w:name="_Toc391482088"/>
      <w:bookmarkStart w:id="471" w:name="_Toc330199026"/>
      <w:bookmarkEnd w:id="468"/>
      <w:r w:rsidRPr="004F28F4">
        <w:t>Voluntary Termination</w:t>
      </w:r>
      <w:bookmarkEnd w:id="469"/>
      <w:bookmarkEnd w:id="470"/>
    </w:p>
    <w:p w:rsidR="005C6B1E" w:rsidRPr="004F28F4" w:rsidRDefault="005C6B1E" w:rsidP="005C6B1E">
      <w:r w:rsidRPr="004F28F4">
        <w:t>Either party may terminate the Contract by giving thirty (30) days written notice to the other party.</w:t>
      </w:r>
    </w:p>
    <w:p w:rsidR="005C6B1E" w:rsidRPr="004F28F4" w:rsidRDefault="005C6B1E" w:rsidP="005C6B1E">
      <w:r w:rsidRPr="004F28F4">
        <w:t>Termination of the Contract under this clause shall not relieve the Principal or the Contractor of their respective rights and obligations under the Contract or any Official Order up to and including the date of any such termination.</w:t>
      </w:r>
    </w:p>
    <w:p w:rsidR="005C6B1E" w:rsidRPr="004F28F4" w:rsidRDefault="005C6B1E" w:rsidP="004F28F4">
      <w:pPr>
        <w:pStyle w:val="Heading1"/>
      </w:pPr>
      <w:bookmarkStart w:id="472" w:name="_Toc316922772"/>
      <w:bookmarkStart w:id="473" w:name="_Toc317859041"/>
      <w:bookmarkStart w:id="474" w:name="_Toc317861114"/>
      <w:bookmarkStart w:id="475" w:name="_Toc317969631"/>
      <w:bookmarkStart w:id="476" w:name="_Toc317969778"/>
      <w:bookmarkStart w:id="477" w:name="_Toc317969927"/>
      <w:bookmarkStart w:id="478" w:name="_Toc321727611"/>
      <w:bookmarkStart w:id="479" w:name="_Toc323120117"/>
      <w:bookmarkStart w:id="480" w:name="_Toc328563070"/>
      <w:bookmarkStart w:id="481" w:name="_Toc328569341"/>
      <w:bookmarkStart w:id="482" w:name="_Toc328574640"/>
      <w:bookmarkStart w:id="483" w:name="_Toc328743980"/>
      <w:bookmarkStart w:id="484" w:name="_Toc328744687"/>
      <w:bookmarkStart w:id="485" w:name="_Toc316922773"/>
      <w:bookmarkStart w:id="486" w:name="_Toc317859042"/>
      <w:bookmarkStart w:id="487" w:name="_Toc317861115"/>
      <w:bookmarkStart w:id="488" w:name="_Toc317969632"/>
      <w:bookmarkStart w:id="489" w:name="_Toc317969779"/>
      <w:bookmarkStart w:id="490" w:name="_Toc317969928"/>
      <w:bookmarkStart w:id="491" w:name="_Toc321727612"/>
      <w:bookmarkStart w:id="492" w:name="_Toc323120118"/>
      <w:bookmarkStart w:id="493" w:name="_Toc328563071"/>
      <w:bookmarkStart w:id="494" w:name="_Toc328569342"/>
      <w:bookmarkStart w:id="495" w:name="_Toc328574641"/>
      <w:bookmarkStart w:id="496" w:name="_Toc328743981"/>
      <w:bookmarkStart w:id="497" w:name="_Toc328744688"/>
      <w:bookmarkStart w:id="498" w:name="_Toc316922774"/>
      <w:bookmarkStart w:id="499" w:name="_Toc317859043"/>
      <w:bookmarkStart w:id="500" w:name="_Toc317861116"/>
      <w:bookmarkStart w:id="501" w:name="_Toc317969633"/>
      <w:bookmarkStart w:id="502" w:name="_Toc317969780"/>
      <w:bookmarkStart w:id="503" w:name="_Toc317969929"/>
      <w:bookmarkStart w:id="504" w:name="_Toc321727613"/>
      <w:bookmarkStart w:id="505" w:name="_Toc323120119"/>
      <w:bookmarkStart w:id="506" w:name="_Toc328563072"/>
      <w:bookmarkStart w:id="507" w:name="_Toc328569343"/>
      <w:bookmarkStart w:id="508" w:name="_Toc328574642"/>
      <w:bookmarkStart w:id="509" w:name="_Toc328743982"/>
      <w:bookmarkStart w:id="510" w:name="_Toc328744689"/>
      <w:bookmarkStart w:id="511" w:name="_Toc317859044"/>
      <w:bookmarkStart w:id="512" w:name="_Toc317861117"/>
      <w:bookmarkStart w:id="513" w:name="_Toc317969634"/>
      <w:bookmarkStart w:id="514" w:name="_Toc317969781"/>
      <w:bookmarkStart w:id="515" w:name="_Toc317969930"/>
      <w:bookmarkStart w:id="516" w:name="_Toc321727614"/>
      <w:bookmarkStart w:id="517" w:name="_Toc323120120"/>
      <w:bookmarkStart w:id="518" w:name="_Toc328563073"/>
      <w:bookmarkStart w:id="519" w:name="_Toc328569344"/>
      <w:bookmarkStart w:id="520" w:name="_Toc328574643"/>
      <w:bookmarkStart w:id="521" w:name="_Toc328743983"/>
      <w:bookmarkStart w:id="522" w:name="_Toc328744690"/>
      <w:bookmarkStart w:id="523" w:name="_Toc317859045"/>
      <w:bookmarkStart w:id="524" w:name="_Toc317861118"/>
      <w:bookmarkStart w:id="525" w:name="_Toc317969635"/>
      <w:bookmarkStart w:id="526" w:name="_Toc317969782"/>
      <w:bookmarkStart w:id="527" w:name="_Toc317969931"/>
      <w:bookmarkStart w:id="528" w:name="_Toc321727615"/>
      <w:bookmarkStart w:id="529" w:name="_Toc323120121"/>
      <w:bookmarkStart w:id="530" w:name="_Toc328563074"/>
      <w:bookmarkStart w:id="531" w:name="_Toc328569345"/>
      <w:bookmarkStart w:id="532" w:name="_Toc328574644"/>
      <w:bookmarkStart w:id="533" w:name="_Toc328743984"/>
      <w:bookmarkStart w:id="534" w:name="_Toc328744691"/>
      <w:bookmarkStart w:id="535" w:name="_Toc317859046"/>
      <w:bookmarkStart w:id="536" w:name="_Toc317861119"/>
      <w:bookmarkStart w:id="537" w:name="_Toc317969636"/>
      <w:bookmarkStart w:id="538" w:name="_Toc317969783"/>
      <w:bookmarkStart w:id="539" w:name="_Toc317969932"/>
      <w:bookmarkStart w:id="540" w:name="_Toc321727616"/>
      <w:bookmarkStart w:id="541" w:name="_Toc323120122"/>
      <w:bookmarkStart w:id="542" w:name="_Toc328563075"/>
      <w:bookmarkStart w:id="543" w:name="_Toc328569346"/>
      <w:bookmarkStart w:id="544" w:name="_Toc328574645"/>
      <w:bookmarkStart w:id="545" w:name="_Toc328743985"/>
      <w:bookmarkStart w:id="546" w:name="_Toc328744692"/>
      <w:bookmarkStart w:id="547" w:name="_Toc317859047"/>
      <w:bookmarkStart w:id="548" w:name="_Toc317861120"/>
      <w:bookmarkStart w:id="549" w:name="_Toc317969637"/>
      <w:bookmarkStart w:id="550" w:name="_Toc317969784"/>
      <w:bookmarkStart w:id="551" w:name="_Toc317969933"/>
      <w:bookmarkStart w:id="552" w:name="_Toc321727617"/>
      <w:bookmarkStart w:id="553" w:name="_Toc323120123"/>
      <w:bookmarkStart w:id="554" w:name="_Toc328563076"/>
      <w:bookmarkStart w:id="555" w:name="_Toc328569347"/>
      <w:bookmarkStart w:id="556" w:name="_Toc328574646"/>
      <w:bookmarkStart w:id="557" w:name="_Toc328743986"/>
      <w:bookmarkStart w:id="558" w:name="_Toc328744693"/>
      <w:bookmarkStart w:id="559" w:name="_Toc317859048"/>
      <w:bookmarkStart w:id="560" w:name="_Toc317861121"/>
      <w:bookmarkStart w:id="561" w:name="_Toc317969638"/>
      <w:bookmarkStart w:id="562" w:name="_Toc317969785"/>
      <w:bookmarkStart w:id="563" w:name="_Toc317969934"/>
      <w:bookmarkStart w:id="564" w:name="_Toc321727618"/>
      <w:bookmarkStart w:id="565" w:name="_Toc323120124"/>
      <w:bookmarkStart w:id="566" w:name="_Toc328563077"/>
      <w:bookmarkStart w:id="567" w:name="_Toc328569348"/>
      <w:bookmarkStart w:id="568" w:name="_Toc328574647"/>
      <w:bookmarkStart w:id="569" w:name="_Toc328743987"/>
      <w:bookmarkStart w:id="570" w:name="_Toc328744694"/>
      <w:bookmarkStart w:id="571" w:name="_Toc317859049"/>
      <w:bookmarkStart w:id="572" w:name="_Toc317861122"/>
      <w:bookmarkStart w:id="573" w:name="_Toc317969639"/>
      <w:bookmarkStart w:id="574" w:name="_Toc317969786"/>
      <w:bookmarkStart w:id="575" w:name="_Toc317969935"/>
      <w:bookmarkStart w:id="576" w:name="_Toc321727619"/>
      <w:bookmarkStart w:id="577" w:name="_Toc323120125"/>
      <w:bookmarkStart w:id="578" w:name="_Toc328563078"/>
      <w:bookmarkStart w:id="579" w:name="_Toc328569349"/>
      <w:bookmarkStart w:id="580" w:name="_Toc328574648"/>
      <w:bookmarkStart w:id="581" w:name="_Toc328743988"/>
      <w:bookmarkStart w:id="582" w:name="_Toc328744695"/>
      <w:bookmarkStart w:id="583" w:name="_Toc317859050"/>
      <w:bookmarkStart w:id="584" w:name="_Toc317861123"/>
      <w:bookmarkStart w:id="585" w:name="_Toc317969640"/>
      <w:bookmarkStart w:id="586" w:name="_Toc317969787"/>
      <w:bookmarkStart w:id="587" w:name="_Toc317969936"/>
      <w:bookmarkStart w:id="588" w:name="_Toc321727620"/>
      <w:bookmarkStart w:id="589" w:name="_Toc323120126"/>
      <w:bookmarkStart w:id="590" w:name="_Toc328563079"/>
      <w:bookmarkStart w:id="591" w:name="_Toc328569350"/>
      <w:bookmarkStart w:id="592" w:name="_Toc328574649"/>
      <w:bookmarkStart w:id="593" w:name="_Toc328743989"/>
      <w:bookmarkStart w:id="594" w:name="_Toc328744696"/>
      <w:bookmarkStart w:id="595" w:name="_Toc317859051"/>
      <w:bookmarkStart w:id="596" w:name="_Toc317861124"/>
      <w:bookmarkStart w:id="597" w:name="_Toc317969641"/>
      <w:bookmarkStart w:id="598" w:name="_Toc317969788"/>
      <w:bookmarkStart w:id="599" w:name="_Toc317969937"/>
      <w:bookmarkStart w:id="600" w:name="_Toc321727621"/>
      <w:bookmarkStart w:id="601" w:name="_Toc323120127"/>
      <w:bookmarkStart w:id="602" w:name="_Toc328563080"/>
      <w:bookmarkStart w:id="603" w:name="_Toc328569351"/>
      <w:bookmarkStart w:id="604" w:name="_Toc328574650"/>
      <w:bookmarkStart w:id="605" w:name="_Toc328743990"/>
      <w:bookmarkStart w:id="606" w:name="_Toc328744697"/>
      <w:bookmarkStart w:id="607" w:name="_Toc317859052"/>
      <w:bookmarkStart w:id="608" w:name="_Toc317861125"/>
      <w:bookmarkStart w:id="609" w:name="_Toc317969642"/>
      <w:bookmarkStart w:id="610" w:name="_Toc317969789"/>
      <w:bookmarkStart w:id="611" w:name="_Toc317969938"/>
      <w:bookmarkStart w:id="612" w:name="_Toc321727622"/>
      <w:bookmarkStart w:id="613" w:name="_Toc323120128"/>
      <w:bookmarkStart w:id="614" w:name="_Toc328563081"/>
      <w:bookmarkStart w:id="615" w:name="_Toc328569352"/>
      <w:bookmarkStart w:id="616" w:name="_Toc328574651"/>
      <w:bookmarkStart w:id="617" w:name="_Toc328743991"/>
      <w:bookmarkStart w:id="618" w:name="_Toc328744698"/>
      <w:bookmarkStart w:id="619" w:name="_Toc317859053"/>
      <w:bookmarkStart w:id="620" w:name="_Toc317861126"/>
      <w:bookmarkStart w:id="621" w:name="_Toc317969643"/>
      <w:bookmarkStart w:id="622" w:name="_Toc317969790"/>
      <w:bookmarkStart w:id="623" w:name="_Toc317969939"/>
      <w:bookmarkStart w:id="624" w:name="_Toc321727623"/>
      <w:bookmarkStart w:id="625" w:name="_Toc323120129"/>
      <w:bookmarkStart w:id="626" w:name="_Toc328563082"/>
      <w:bookmarkStart w:id="627" w:name="_Toc328569353"/>
      <w:bookmarkStart w:id="628" w:name="_Toc328574652"/>
      <w:bookmarkStart w:id="629" w:name="_Toc328743992"/>
      <w:bookmarkStart w:id="630" w:name="_Toc328744699"/>
      <w:bookmarkStart w:id="631" w:name="_Toc317859054"/>
      <w:bookmarkStart w:id="632" w:name="_Toc317861127"/>
      <w:bookmarkStart w:id="633" w:name="_Toc317969644"/>
      <w:bookmarkStart w:id="634" w:name="_Toc317969791"/>
      <w:bookmarkStart w:id="635" w:name="_Toc317969940"/>
      <w:bookmarkStart w:id="636" w:name="_Toc321727624"/>
      <w:bookmarkStart w:id="637" w:name="_Toc323120130"/>
      <w:bookmarkStart w:id="638" w:name="_Toc328563083"/>
      <w:bookmarkStart w:id="639" w:name="_Toc328569354"/>
      <w:bookmarkStart w:id="640" w:name="_Toc328574653"/>
      <w:bookmarkStart w:id="641" w:name="_Toc328743993"/>
      <w:bookmarkStart w:id="642" w:name="_Toc328744700"/>
      <w:bookmarkStart w:id="643" w:name="_Toc313343325"/>
      <w:bookmarkStart w:id="644" w:name="_Toc316922776"/>
      <w:bookmarkStart w:id="645" w:name="_Toc317859055"/>
      <w:bookmarkStart w:id="646" w:name="_Toc317861128"/>
      <w:bookmarkStart w:id="647" w:name="_Toc317969645"/>
      <w:bookmarkStart w:id="648" w:name="_Toc317969792"/>
      <w:bookmarkStart w:id="649" w:name="_Toc317969941"/>
      <w:bookmarkStart w:id="650" w:name="_Toc321727625"/>
      <w:bookmarkStart w:id="651" w:name="_Toc323120131"/>
      <w:bookmarkStart w:id="652" w:name="_Toc328563084"/>
      <w:bookmarkStart w:id="653" w:name="_Toc328569355"/>
      <w:bookmarkStart w:id="654" w:name="_Toc328574654"/>
      <w:bookmarkStart w:id="655" w:name="_Toc328743994"/>
      <w:bookmarkStart w:id="656" w:name="_Toc328744701"/>
      <w:bookmarkStart w:id="657" w:name="_Toc313343326"/>
      <w:bookmarkStart w:id="658" w:name="_Toc316922777"/>
      <w:bookmarkStart w:id="659" w:name="_Toc317859056"/>
      <w:bookmarkStart w:id="660" w:name="_Toc317861129"/>
      <w:bookmarkStart w:id="661" w:name="_Toc317969646"/>
      <w:bookmarkStart w:id="662" w:name="_Toc317969793"/>
      <w:bookmarkStart w:id="663" w:name="_Toc317969942"/>
      <w:bookmarkStart w:id="664" w:name="_Toc321727626"/>
      <w:bookmarkStart w:id="665" w:name="_Toc323120132"/>
      <w:bookmarkStart w:id="666" w:name="_Toc328563085"/>
      <w:bookmarkStart w:id="667" w:name="_Toc328569356"/>
      <w:bookmarkStart w:id="668" w:name="_Toc328574655"/>
      <w:bookmarkStart w:id="669" w:name="_Toc328743995"/>
      <w:bookmarkStart w:id="670" w:name="_Toc328744702"/>
      <w:bookmarkStart w:id="671" w:name="_Toc313343327"/>
      <w:bookmarkStart w:id="672" w:name="_Toc316922778"/>
      <w:bookmarkStart w:id="673" w:name="_Toc317859057"/>
      <w:bookmarkStart w:id="674" w:name="_Toc317861130"/>
      <w:bookmarkStart w:id="675" w:name="_Toc317969647"/>
      <w:bookmarkStart w:id="676" w:name="_Toc317969794"/>
      <w:bookmarkStart w:id="677" w:name="_Toc317969943"/>
      <w:bookmarkStart w:id="678" w:name="_Toc321727627"/>
      <w:bookmarkStart w:id="679" w:name="_Toc323120133"/>
      <w:bookmarkStart w:id="680" w:name="_Toc328563086"/>
      <w:bookmarkStart w:id="681" w:name="_Toc328569357"/>
      <w:bookmarkStart w:id="682" w:name="_Toc328574656"/>
      <w:bookmarkStart w:id="683" w:name="_Toc328743996"/>
      <w:bookmarkStart w:id="684" w:name="_Toc328744703"/>
      <w:bookmarkStart w:id="685" w:name="_Toc313343328"/>
      <w:bookmarkStart w:id="686" w:name="_Toc316922779"/>
      <w:bookmarkStart w:id="687" w:name="_Toc317859058"/>
      <w:bookmarkStart w:id="688" w:name="_Toc317861131"/>
      <w:bookmarkStart w:id="689" w:name="_Toc317969648"/>
      <w:bookmarkStart w:id="690" w:name="_Toc317969795"/>
      <w:bookmarkStart w:id="691" w:name="_Toc317969944"/>
      <w:bookmarkStart w:id="692" w:name="_Toc321727628"/>
      <w:bookmarkStart w:id="693" w:name="_Toc323120134"/>
      <w:bookmarkStart w:id="694" w:name="_Toc328563087"/>
      <w:bookmarkStart w:id="695" w:name="_Toc328569358"/>
      <w:bookmarkStart w:id="696" w:name="_Toc328574657"/>
      <w:bookmarkStart w:id="697" w:name="_Toc328743997"/>
      <w:bookmarkStart w:id="698" w:name="_Toc328744704"/>
      <w:bookmarkStart w:id="699" w:name="_Toc328745476"/>
      <w:bookmarkStart w:id="700" w:name="_Toc391482089"/>
      <w:bookmarkStart w:id="701" w:name="_Toc330199027"/>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sidRPr="004F28F4">
        <w:t>Rights of Principal to Recover Monies</w:t>
      </w:r>
      <w:bookmarkEnd w:id="699"/>
      <w:bookmarkEnd w:id="700"/>
    </w:p>
    <w:p w:rsidR="005C6B1E" w:rsidRPr="004F28F4" w:rsidRDefault="005C6B1E" w:rsidP="005C6B1E">
      <w:r w:rsidRPr="004F28F4">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C6B1E" w:rsidRPr="004F28F4" w:rsidRDefault="005C6B1E" w:rsidP="004F28F4">
      <w:pPr>
        <w:pStyle w:val="Heading1"/>
      </w:pPr>
      <w:bookmarkStart w:id="702" w:name="_Toc328745477"/>
      <w:bookmarkStart w:id="703" w:name="_Toc391482090"/>
      <w:bookmarkStart w:id="704" w:name="_Toc330199028"/>
      <w:bookmarkEnd w:id="701"/>
      <w:r w:rsidRPr="004F28F4">
        <w:t>Performance Report</w:t>
      </w:r>
      <w:bookmarkEnd w:id="702"/>
      <w:bookmarkEnd w:id="703"/>
    </w:p>
    <w:p w:rsidR="005C6B1E" w:rsidRPr="004F28F4" w:rsidRDefault="005C6B1E" w:rsidP="005C6B1E">
      <w:r w:rsidRPr="004F28F4">
        <w:t>The Contractor agrees that upon completion of each Official Order under the Contract, or every twelve (12) months or upon completion of the Services or the termination of the Contract:</w:t>
      </w:r>
    </w:p>
    <w:p w:rsidR="005C6B1E" w:rsidRPr="004F28F4" w:rsidRDefault="005C6B1E" w:rsidP="005810F3">
      <w:pPr>
        <w:pStyle w:val="ListParagraph"/>
        <w:numPr>
          <w:ilvl w:val="0"/>
          <w:numId w:val="57"/>
        </w:numPr>
      </w:pPr>
      <w:r w:rsidRPr="004F28F4">
        <w:t>the Principal will prepare a Contractor's Performance Report (‘</w:t>
      </w:r>
      <w:r w:rsidRPr="004F28F4">
        <w:rPr>
          <w:b/>
        </w:rPr>
        <w:t>Report</w:t>
      </w:r>
      <w:r w:rsidRPr="004F28F4">
        <w:t>’);</w:t>
      </w:r>
    </w:p>
    <w:p w:rsidR="005C6B1E" w:rsidRPr="004F28F4" w:rsidRDefault="005C6B1E" w:rsidP="005810F3">
      <w:pPr>
        <w:pStyle w:val="ListParagraph"/>
        <w:numPr>
          <w:ilvl w:val="0"/>
          <w:numId w:val="57"/>
        </w:numPr>
      </w:pPr>
      <w:r w:rsidRPr="004F28F4">
        <w:t>the Principal shall liaise with the Contractor in completing the Report although the Principal reserves the ultimate right to complete the Report (other than the Contractor's comments); and</w:t>
      </w:r>
    </w:p>
    <w:p w:rsidR="005C6B1E" w:rsidRPr="004F28F4" w:rsidRDefault="005C6B1E" w:rsidP="005810F3">
      <w:pPr>
        <w:pStyle w:val="ListParagraph"/>
        <w:numPr>
          <w:ilvl w:val="0"/>
          <w:numId w:val="57"/>
        </w:numPr>
      </w:pPr>
      <w:proofErr w:type="gramStart"/>
      <w:r w:rsidRPr="004F28F4">
        <w:t>the</w:t>
      </w:r>
      <w:proofErr w:type="gramEnd"/>
      <w:r w:rsidRPr="004F28F4">
        <w:t xml:space="preserve"> Principal may use and/or release the Report to Contractor Accreditation Limited or any other Agency of the Commonwealth or any State or Territory for evaluation of the Contractor’s performance in the assessment of future Tenders.</w:t>
      </w:r>
    </w:p>
    <w:p w:rsidR="005C6B1E" w:rsidRPr="004F28F4" w:rsidRDefault="005C6B1E" w:rsidP="005C6B1E">
      <w:r w:rsidRPr="004F28F4">
        <w:t>The Contractor agrees that neither the Contractor nor any other person shall have any claim against the Principal or employees or agents of the Principal under any circumstances as a result of the preparation and use of the Report.</w:t>
      </w:r>
    </w:p>
    <w:p w:rsidR="005C6B1E" w:rsidRPr="004F28F4" w:rsidRDefault="005C6B1E" w:rsidP="004F28F4">
      <w:pPr>
        <w:pStyle w:val="Heading1"/>
      </w:pPr>
      <w:bookmarkStart w:id="705" w:name="_Toc328745478"/>
      <w:bookmarkStart w:id="706" w:name="_Toc391482091"/>
      <w:r w:rsidRPr="004F28F4">
        <w:t>Goods and Services Tax</w:t>
      </w:r>
      <w:bookmarkEnd w:id="705"/>
      <w:bookmarkEnd w:id="706"/>
    </w:p>
    <w:p w:rsidR="005C6B1E" w:rsidRPr="004F28F4" w:rsidRDefault="005C6B1E" w:rsidP="005C6B1E">
      <w:r w:rsidRPr="004F28F4">
        <w:t>For the purposes of this Clause unless the context otherwise requires:</w:t>
      </w:r>
    </w:p>
    <w:p w:rsidR="005C6B1E" w:rsidRPr="004F28F4" w:rsidRDefault="005C6B1E" w:rsidP="005C6B1E">
      <w:r w:rsidRPr="004F28F4">
        <w:rPr>
          <w:b/>
        </w:rPr>
        <w:lastRenderedPageBreak/>
        <w:t>'GST'</w:t>
      </w:r>
      <w:r w:rsidRPr="004F28F4">
        <w:tab/>
        <w:t xml:space="preserve">means any tax imposed on Supplies by or through the </w:t>
      </w:r>
      <w:r w:rsidRPr="004F28F4">
        <w:rPr>
          <w:i/>
        </w:rPr>
        <w:t>New Tax System (Goods and Services Tax) Act 1999</w:t>
      </w:r>
      <w:r w:rsidRPr="004F28F4">
        <w:t xml:space="preserve"> (‘</w:t>
      </w:r>
      <w:r w:rsidRPr="004F28F4">
        <w:rPr>
          <w:b/>
        </w:rPr>
        <w:t>Act</w:t>
      </w:r>
      <w:r w:rsidRPr="004F28F4">
        <w:t xml:space="preserve">’) and any related </w:t>
      </w:r>
      <w:r w:rsidRPr="004F28F4">
        <w:rPr>
          <w:i/>
        </w:rPr>
        <w:t>Tax Imposition Act</w:t>
      </w:r>
      <w:r w:rsidRPr="004F28F4">
        <w:t xml:space="preserve"> and "New Tax System Changes" has the meaning it bears in the </w:t>
      </w:r>
      <w:r w:rsidRPr="004F28F4">
        <w:rPr>
          <w:i/>
        </w:rPr>
        <w:t>New Tax System (Trade Practices Amendment) Act 1999</w:t>
      </w:r>
      <w:r w:rsidRPr="004F28F4">
        <w:t xml:space="preserve"> (‘</w:t>
      </w:r>
      <w:r w:rsidRPr="004F28F4">
        <w:rPr>
          <w:b/>
        </w:rPr>
        <w:t>TPA</w:t>
      </w:r>
      <w:r w:rsidRPr="004F28F4">
        <w:t>’).  Where any other term is used in this clause which is defined in the Act or the TPA it shall have the meaning which it bears in the Act, or (if the term is not defined in the Act) then the meaning which it bears in the TPA;</w:t>
      </w:r>
    </w:p>
    <w:p w:rsidR="005C6B1E" w:rsidRPr="004F28F4" w:rsidRDefault="005C6B1E" w:rsidP="005C6B1E">
      <w:r w:rsidRPr="004F28F4">
        <w:rPr>
          <w:b/>
        </w:rPr>
        <w:t>'GST Rate'</w:t>
      </w:r>
      <w:r w:rsidRPr="004F28F4">
        <w:tab/>
        <w:t>means the percentage amount of GST payable determined under section 9-70 of the Act as amended from time to time;</w:t>
      </w:r>
    </w:p>
    <w:p w:rsidR="005C6B1E" w:rsidRPr="004F28F4" w:rsidRDefault="005C6B1E" w:rsidP="005C6B1E">
      <w:r w:rsidRPr="004F28F4">
        <w:rPr>
          <w:b/>
        </w:rPr>
        <w:t>'Input Tax Credit'</w:t>
      </w:r>
      <w:r w:rsidRPr="004F28F4">
        <w:tab/>
        <w:t>has the meaning it bears in the Act;</w:t>
      </w:r>
    </w:p>
    <w:p w:rsidR="005C6B1E" w:rsidRPr="004F28F4" w:rsidRDefault="005C6B1E" w:rsidP="005C6B1E">
      <w:r w:rsidRPr="004F28F4">
        <w:rPr>
          <w:b/>
        </w:rPr>
        <w:t>'Recipient' 'Entity' and 'Supplies'</w:t>
      </w:r>
      <w:r w:rsidRPr="004F28F4">
        <w:tab/>
        <w:t>have the meaning they bear in the Act, and, in addition for the purposes of this contract shall also be read as follows:</w:t>
      </w:r>
    </w:p>
    <w:p w:rsidR="005C6B1E" w:rsidRPr="004F28F4" w:rsidRDefault="005C6B1E" w:rsidP="007F73EC">
      <w:pPr>
        <w:pStyle w:val="ListParagraph"/>
        <w:numPr>
          <w:ilvl w:val="0"/>
          <w:numId w:val="63"/>
        </w:numPr>
      </w:pPr>
      <w:r w:rsidRPr="004F28F4">
        <w:t>"</w:t>
      </w:r>
      <w:r w:rsidRPr="004F28F4">
        <w:rPr>
          <w:b/>
        </w:rPr>
        <w:t>Entity</w:t>
      </w:r>
      <w:r w:rsidRPr="004F28F4">
        <w:t>" shall also mean Contractor;</w:t>
      </w:r>
    </w:p>
    <w:p w:rsidR="005C6B1E" w:rsidRPr="004F28F4" w:rsidRDefault="005C6B1E" w:rsidP="007F73EC">
      <w:pPr>
        <w:pStyle w:val="ListParagraph"/>
        <w:numPr>
          <w:ilvl w:val="0"/>
          <w:numId w:val="63"/>
        </w:numPr>
      </w:pPr>
      <w:r w:rsidRPr="004F28F4">
        <w:t>"</w:t>
      </w:r>
      <w:r w:rsidRPr="004F28F4">
        <w:rPr>
          <w:b/>
        </w:rPr>
        <w:t>Recipient</w:t>
      </w:r>
      <w:r w:rsidRPr="004F28F4">
        <w:t>" shall also mean Principal;</w:t>
      </w:r>
    </w:p>
    <w:p w:rsidR="005C6B1E" w:rsidRPr="004F28F4" w:rsidRDefault="005C6B1E" w:rsidP="007F73EC">
      <w:pPr>
        <w:pStyle w:val="ListParagraph"/>
        <w:numPr>
          <w:ilvl w:val="0"/>
          <w:numId w:val="63"/>
        </w:numPr>
      </w:pPr>
      <w:r w:rsidRPr="004F28F4">
        <w:t>"</w:t>
      </w:r>
      <w:r w:rsidRPr="004F28F4">
        <w:rPr>
          <w:b/>
        </w:rPr>
        <w:t>Supplies</w:t>
      </w:r>
      <w:r w:rsidRPr="004F28F4">
        <w:t>" shall also mean the Goods and/or Service.</w:t>
      </w:r>
    </w:p>
    <w:p w:rsidR="005C6B1E" w:rsidRPr="004F28F4" w:rsidRDefault="005C6B1E" w:rsidP="005C6B1E">
      <w:r w:rsidRPr="004F28F4">
        <w:rPr>
          <w:b/>
        </w:rPr>
        <w:t>'Adjustment'</w:t>
      </w:r>
      <w:r w:rsidRPr="004F28F4">
        <w:tab/>
        <w:t>means each form of adjustment to consideration provided for in this clause.</w:t>
      </w:r>
    </w:p>
    <w:p w:rsidR="005C6B1E" w:rsidRPr="004F28F4" w:rsidRDefault="005C6B1E" w:rsidP="005C6B1E">
      <w:r w:rsidRPr="004F28F4">
        <w:t>The parties acknowledge that the consideration under this Contract is inclusive of GST, where GST is calculated using the GST rate at the time of forming this Contract.</w:t>
      </w:r>
    </w:p>
    <w:p w:rsidR="005C6B1E" w:rsidRPr="004F28F4" w:rsidRDefault="005C6B1E" w:rsidP="005C6B1E">
      <w:r w:rsidRPr="004F28F4">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C6B1E" w:rsidRPr="004F28F4" w:rsidRDefault="005C6B1E" w:rsidP="005C6B1E">
      <w:r w:rsidRPr="004F28F4">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4F28F4" w:rsidRDefault="00F16E2A" w:rsidP="004F28F4">
      <w:pPr>
        <w:pStyle w:val="Heading1"/>
      </w:pPr>
      <w:bookmarkStart w:id="707" w:name="_Toc391482092"/>
      <w:r w:rsidRPr="004F28F4">
        <w:t>Privacy</w:t>
      </w:r>
      <w:bookmarkEnd w:id="704"/>
      <w:bookmarkEnd w:id="707"/>
    </w:p>
    <w:p w:rsidR="00F55D19" w:rsidRPr="004F28F4" w:rsidRDefault="00F55D19" w:rsidP="005C6B1E">
      <w:pPr>
        <w:tabs>
          <w:tab w:val="right" w:pos="9354"/>
        </w:tabs>
      </w:pPr>
      <w:r w:rsidRPr="004F28F4">
        <w:t>For the purposes of this Clause unless the context otherwise requires:</w:t>
      </w:r>
      <w:r w:rsidR="005C6B1E" w:rsidRPr="004F28F4">
        <w:tab/>
      </w:r>
    </w:p>
    <w:p w:rsidR="003A394C" w:rsidRPr="004F28F4" w:rsidRDefault="003A394C" w:rsidP="003A394C">
      <w:r w:rsidRPr="004F28F4">
        <w:rPr>
          <w:b/>
        </w:rPr>
        <w:t>'Act'</w:t>
      </w:r>
      <w:r w:rsidRPr="004F28F4">
        <w:tab/>
        <w:t xml:space="preserve">means the </w:t>
      </w:r>
      <w:r w:rsidRPr="004F28F4">
        <w:rPr>
          <w:i/>
        </w:rPr>
        <w:t>Information Act (NT)</w:t>
      </w:r>
      <w:r w:rsidRPr="004F28F4">
        <w:t>.</w:t>
      </w:r>
    </w:p>
    <w:p w:rsidR="003A394C" w:rsidRPr="004F28F4" w:rsidRDefault="003A394C" w:rsidP="003A394C">
      <w:r w:rsidRPr="004F28F4">
        <w:rPr>
          <w:b/>
        </w:rPr>
        <w:t>'Privacy Laws'</w:t>
      </w:r>
      <w:r w:rsidRPr="004F28F4">
        <w:tab/>
        <w:t>means the Act; and the Information Privacy Principles set out in the Act or any "code of practice" approved under the Act that applies to any of the parties to this Contract.</w:t>
      </w:r>
    </w:p>
    <w:p w:rsidR="003A394C" w:rsidRPr="004F28F4" w:rsidRDefault="003A394C" w:rsidP="003A394C">
      <w:r w:rsidRPr="004F28F4">
        <w:rPr>
          <w:b/>
        </w:rPr>
        <w:t>'Personal Information'</w:t>
      </w:r>
      <w:r w:rsidRPr="004F28F4">
        <w:tab/>
        <w:t>means all information about a person that is “personal information” as defined in the Act, which is collected and/or handled by any of the parties in connection with this Contract.</w:t>
      </w:r>
    </w:p>
    <w:p w:rsidR="003A394C" w:rsidRPr="004F28F4" w:rsidRDefault="003A394C" w:rsidP="003A394C">
      <w:r w:rsidRPr="004F28F4">
        <w:t>The Contractor agrees to deal with all Personal Information in a manner, which is consistent with the Privacy Laws and any other relevant privacy legislation, as if the Contractor were a public sector organisation.</w:t>
      </w:r>
    </w:p>
    <w:p w:rsidR="003A394C" w:rsidRPr="004F28F4" w:rsidRDefault="003A394C" w:rsidP="003A394C">
      <w:r w:rsidRPr="004F28F4">
        <w:t>The Contractor is to collect, use, disclose or otherwise deal with Personal Information only for the purposes of fulfilling its obligations under this Contract.</w:t>
      </w:r>
    </w:p>
    <w:p w:rsidR="003A394C" w:rsidRPr="004F28F4" w:rsidRDefault="003A394C" w:rsidP="003A394C">
      <w:r w:rsidRPr="004F28F4">
        <w:t xml:space="preserve">The Contractor is not to disclose Personal Information without the written authority of the Principal, and in any event disclosure is to be in accordance with the Privacy Laws.  The Contractor is to </w:t>
      </w:r>
      <w:r w:rsidRPr="004F28F4">
        <w:lastRenderedPageBreak/>
        <w:t>immediately notify the Principal where it becomes aware that a disclosure of Personal Information may be required by law.</w:t>
      </w:r>
    </w:p>
    <w:p w:rsidR="003A394C" w:rsidRPr="004F28F4" w:rsidRDefault="003A394C" w:rsidP="003A394C">
      <w:r w:rsidRPr="004F28F4">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A394C" w:rsidRPr="004F28F4" w:rsidRDefault="003A394C" w:rsidP="003A394C">
      <w:r w:rsidRPr="004F28F4">
        <w:t>The Contractor is to take all reasonable measures to ensure that Personal Information is protected from misuse</w:t>
      </w:r>
      <w:r w:rsidR="000432C7" w:rsidRPr="004F28F4">
        <w:t>,</w:t>
      </w:r>
      <w:r w:rsidRPr="004F28F4">
        <w:t xml:space="preserve"> loss</w:t>
      </w:r>
      <w:r w:rsidR="000432C7" w:rsidRPr="004F28F4">
        <w:t>,</w:t>
      </w:r>
      <w:r w:rsidRPr="004F28F4">
        <w:t xml:space="preserve"> unauthorised access, modification, disclosure or other misuse and that only personnel necessary to fulfil the obligations under this Contract have access to the Personal Information.</w:t>
      </w:r>
    </w:p>
    <w:p w:rsidR="003A394C" w:rsidRPr="004F28F4" w:rsidRDefault="003A394C" w:rsidP="005810F3">
      <w:r w:rsidRPr="004F28F4">
        <w:t>The Contractor is to develop, and obtain the written approval of the Principal:</w:t>
      </w:r>
    </w:p>
    <w:p w:rsidR="005810F3" w:rsidRPr="004F28F4" w:rsidRDefault="005810F3" w:rsidP="005810F3">
      <w:pPr>
        <w:pStyle w:val="ListParagraph"/>
        <w:numPr>
          <w:ilvl w:val="0"/>
          <w:numId w:val="29"/>
        </w:numPr>
      </w:pPr>
      <w:r w:rsidRPr="004F28F4">
        <w:t>policies for the management of personal information; and</w:t>
      </w:r>
    </w:p>
    <w:p w:rsidR="005810F3" w:rsidRPr="004F28F4" w:rsidRDefault="005810F3" w:rsidP="005810F3">
      <w:pPr>
        <w:pStyle w:val="ListParagraph"/>
        <w:numPr>
          <w:ilvl w:val="0"/>
          <w:numId w:val="29"/>
        </w:numPr>
      </w:pPr>
      <w:proofErr w:type="gramStart"/>
      <w:r w:rsidRPr="004F28F4">
        <w:t>complaint</w:t>
      </w:r>
      <w:proofErr w:type="gramEnd"/>
      <w:r w:rsidRPr="004F28F4">
        <w:t xml:space="preserve"> handling procedures.</w:t>
      </w:r>
    </w:p>
    <w:p w:rsidR="005810F3" w:rsidRPr="004F28F4" w:rsidRDefault="005810F3" w:rsidP="005810F3">
      <w:r w:rsidRPr="004F28F4">
        <w:t>Each party is to immediately notify the other when a complaint is received.  The Contractor acknowledges that individuals have the right to request access to, or correction of, the Personal Information held about them.</w:t>
      </w:r>
    </w:p>
    <w:p w:rsidR="005810F3" w:rsidRPr="004F28F4" w:rsidRDefault="005810F3" w:rsidP="005810F3">
      <w:r w:rsidRPr="004F28F4">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810F3" w:rsidRPr="004F28F4" w:rsidRDefault="005810F3" w:rsidP="005810F3">
      <w:r w:rsidRPr="004F28F4">
        <w:t>The Contractor indemnifies the Principal in respect of any liability, loss or expense incurred arising out of or in connection with a breach of the obligations of the Contractor under this Contract.</w:t>
      </w:r>
    </w:p>
    <w:p w:rsidR="005810F3" w:rsidRPr="004F28F4" w:rsidRDefault="005810F3" w:rsidP="005810F3">
      <w:r w:rsidRPr="004F28F4">
        <w:t>When this Contract expires or is terminated, the Contractor must, at the Principal's discretion:</w:t>
      </w:r>
    </w:p>
    <w:p w:rsidR="005810F3" w:rsidRPr="004F28F4" w:rsidRDefault="005810F3" w:rsidP="005810F3">
      <w:pPr>
        <w:pStyle w:val="ListParagraph"/>
        <w:numPr>
          <w:ilvl w:val="0"/>
          <w:numId w:val="58"/>
        </w:numPr>
      </w:pPr>
      <w:r w:rsidRPr="004F28F4">
        <w:t>either return to the Principal all records containing Personal information;</w:t>
      </w:r>
    </w:p>
    <w:p w:rsidR="005810F3" w:rsidRPr="004F28F4" w:rsidRDefault="005810F3" w:rsidP="005810F3">
      <w:pPr>
        <w:pStyle w:val="ListParagraph"/>
        <w:numPr>
          <w:ilvl w:val="0"/>
          <w:numId w:val="58"/>
        </w:numPr>
      </w:pPr>
      <w:r w:rsidRPr="004F28F4">
        <w:t>retain any material containing Personal Information in a secure manner as approved by the Principal; or</w:t>
      </w:r>
    </w:p>
    <w:p w:rsidR="005810F3" w:rsidRPr="004F28F4" w:rsidRDefault="005810F3" w:rsidP="005810F3">
      <w:pPr>
        <w:pStyle w:val="ListParagraph"/>
        <w:numPr>
          <w:ilvl w:val="0"/>
          <w:numId w:val="58"/>
        </w:numPr>
      </w:pPr>
      <w:proofErr w:type="gramStart"/>
      <w:r w:rsidRPr="004F28F4">
        <w:t>destroy</w:t>
      </w:r>
      <w:proofErr w:type="gramEnd"/>
      <w:r w:rsidRPr="004F28F4">
        <w:t xml:space="preserve"> or delete any Personal Information.</w:t>
      </w:r>
    </w:p>
    <w:p w:rsidR="00F55D19" w:rsidRPr="00F55D19" w:rsidRDefault="005810F3" w:rsidP="005810F3">
      <w:r w:rsidRPr="004F28F4">
        <w:t>This sub-clause will survive the expiration or termination of this Contract.</w:t>
      </w:r>
      <w:bookmarkStart w:id="708" w:name="_Hlt44820611"/>
      <w:bookmarkEnd w:id="708"/>
    </w:p>
    <w:sectPr w:rsidR="00F55D19" w:rsidRPr="00F55D19" w:rsidSect="009E644B">
      <w:headerReference w:type="default" r:id="rId22"/>
      <w:footerReference w:type="first" r:id="rId2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01" w:rsidRDefault="00011601" w:rsidP="00293A72">
      <w:r>
        <w:separator/>
      </w:r>
    </w:p>
  </w:endnote>
  <w:endnote w:type="continuationSeparator" w:id="0">
    <w:p w:rsidR="00011601" w:rsidRDefault="0001160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E5" w:rsidRDefault="001200E5"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E5" w:rsidRPr="00090D06" w:rsidRDefault="001200E5" w:rsidP="00FA431B">
    <w:pPr>
      <w:pStyle w:val="Footer"/>
      <w:pBdr>
        <w:bottom w:val="single" w:sz="6" w:space="1" w:color="auto"/>
      </w:pBdr>
      <w:rPr>
        <w:rFonts w:cs="Arial"/>
        <w:sz w:val="16"/>
        <w:szCs w:val="16"/>
      </w:rPr>
    </w:pPr>
  </w:p>
  <w:p w:rsidR="001200E5" w:rsidRPr="007F73EC" w:rsidRDefault="001200E5" w:rsidP="007F73EC">
    <w:pPr>
      <w:pStyle w:val="Footer"/>
      <w:tabs>
        <w:tab w:val="clear" w:pos="4513"/>
        <w:tab w:val="clear" w:pos="9026"/>
        <w:tab w:val="right" w:pos="9639"/>
      </w:tabs>
      <w:rPr>
        <w:rFonts w:cs="Arial"/>
        <w:sz w:val="16"/>
        <w:szCs w:val="16"/>
      </w:rPr>
    </w:pPr>
    <w:r>
      <w:rPr>
        <w:rFonts w:cs="Arial"/>
        <w:sz w:val="16"/>
        <w:szCs w:val="16"/>
      </w:rPr>
      <w:t xml:space="preserve">PC Supply of Services </w:t>
    </w:r>
    <w:r w:rsidRPr="00090D06">
      <w:rPr>
        <w:rFonts w:cs="Arial"/>
        <w:sz w:val="16"/>
        <w:szCs w:val="16"/>
      </w:rPr>
      <w:tab/>
      <w:t xml:space="preserve">Version </w:t>
    </w:r>
    <w:r w:rsidR="00AA1157">
      <w:rPr>
        <w:rFonts w:cs="Arial"/>
        <w:sz w:val="16"/>
        <w:szCs w:val="16"/>
      </w:rPr>
      <w:t>5</w:t>
    </w:r>
    <w:r w:rsidR="004F28F4">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9423B">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E5" w:rsidRDefault="001200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E5" w:rsidRPr="00090D06" w:rsidRDefault="001200E5" w:rsidP="00586D70">
    <w:pPr>
      <w:pStyle w:val="Footer"/>
      <w:pBdr>
        <w:bottom w:val="single" w:sz="6" w:space="1" w:color="auto"/>
      </w:pBdr>
      <w:rPr>
        <w:rFonts w:cs="Arial"/>
        <w:sz w:val="16"/>
        <w:szCs w:val="16"/>
      </w:rPr>
    </w:pPr>
  </w:p>
  <w:p w:rsidR="001200E5" w:rsidRPr="00366FE0" w:rsidRDefault="001200E5" w:rsidP="00586D70">
    <w:pPr>
      <w:pStyle w:val="Footer"/>
      <w:tabs>
        <w:tab w:val="clear" w:pos="4513"/>
        <w:tab w:val="clear" w:pos="9026"/>
        <w:tab w:val="right" w:pos="9639"/>
      </w:tabs>
      <w:rPr>
        <w:rFonts w:cs="Arial"/>
        <w:sz w:val="16"/>
        <w:szCs w:val="16"/>
      </w:rPr>
    </w:pPr>
    <w:r>
      <w:rPr>
        <w:rFonts w:cs="Arial"/>
        <w:sz w:val="16"/>
        <w:szCs w:val="16"/>
      </w:rPr>
      <w:t xml:space="preserve">PC Supply of Services </w:t>
    </w:r>
    <w:r w:rsidRPr="00090D06">
      <w:rPr>
        <w:rFonts w:cs="Arial"/>
        <w:sz w:val="16"/>
        <w:szCs w:val="16"/>
      </w:rPr>
      <w:tab/>
      <w:t>Version</w:t>
    </w:r>
    <w:r w:rsidR="00AA1157">
      <w:rPr>
        <w:rFonts w:cs="Arial"/>
        <w:sz w:val="16"/>
        <w:szCs w:val="16"/>
      </w:rPr>
      <w:t xml:space="preserve"> 5</w:t>
    </w:r>
    <w:r w:rsidR="004F28F4">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9423B">
      <w:rPr>
        <w:rStyle w:val="PageNumber"/>
        <w:rFonts w:eastAsiaTheme="majorEastAsia" w:cs="Arial"/>
        <w:noProof/>
        <w:sz w:val="16"/>
        <w:szCs w:val="16"/>
      </w:rPr>
      <w:t>23</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E5" w:rsidRPr="00090D06" w:rsidRDefault="001200E5" w:rsidP="00586D70">
    <w:pPr>
      <w:pStyle w:val="Footer"/>
      <w:pBdr>
        <w:bottom w:val="single" w:sz="6" w:space="1" w:color="auto"/>
      </w:pBdr>
      <w:rPr>
        <w:rFonts w:cs="Arial"/>
        <w:sz w:val="16"/>
        <w:szCs w:val="16"/>
      </w:rPr>
    </w:pPr>
  </w:p>
  <w:p w:rsidR="001200E5" w:rsidRPr="00A12195" w:rsidRDefault="00AA1157" w:rsidP="00586D70">
    <w:pPr>
      <w:pStyle w:val="Footer"/>
      <w:tabs>
        <w:tab w:val="clear" w:pos="4513"/>
        <w:tab w:val="clear" w:pos="9026"/>
        <w:tab w:val="right" w:pos="9639"/>
      </w:tabs>
      <w:rPr>
        <w:rFonts w:cs="Arial"/>
        <w:sz w:val="16"/>
        <w:szCs w:val="16"/>
      </w:rPr>
    </w:pPr>
    <w:r>
      <w:rPr>
        <w:rFonts w:cs="Arial"/>
        <w:sz w:val="16"/>
        <w:szCs w:val="16"/>
      </w:rPr>
      <w:t xml:space="preserve">PC </w:t>
    </w:r>
    <w:r w:rsidR="001200E5">
      <w:rPr>
        <w:rFonts w:cs="Arial"/>
        <w:sz w:val="16"/>
        <w:szCs w:val="16"/>
      </w:rPr>
      <w:t>Supply of Services</w:t>
    </w:r>
    <w:r w:rsidR="001200E5" w:rsidRPr="00090D06">
      <w:rPr>
        <w:rFonts w:cs="Arial"/>
        <w:sz w:val="16"/>
        <w:szCs w:val="16"/>
      </w:rPr>
      <w:tab/>
      <w:t xml:space="preserve">Version </w:t>
    </w:r>
    <w:r w:rsidR="004F28F4">
      <w:rPr>
        <w:rFonts w:cs="Arial"/>
        <w:sz w:val="16"/>
        <w:szCs w:val="16"/>
      </w:rPr>
      <w:t>5.0</w:t>
    </w:r>
    <w:r w:rsidR="001200E5" w:rsidRPr="00090D06">
      <w:rPr>
        <w:rFonts w:cs="Arial"/>
        <w:sz w:val="16"/>
        <w:szCs w:val="16"/>
      </w:rPr>
      <w:t xml:space="preserve"> - Page </w:t>
    </w:r>
    <w:r w:rsidR="001200E5" w:rsidRPr="00090D06">
      <w:rPr>
        <w:rStyle w:val="PageNumber"/>
        <w:rFonts w:eastAsiaTheme="majorEastAsia" w:cs="Arial"/>
        <w:sz w:val="16"/>
        <w:szCs w:val="16"/>
      </w:rPr>
      <w:fldChar w:fldCharType="begin"/>
    </w:r>
    <w:r w:rsidR="001200E5" w:rsidRPr="00090D06">
      <w:rPr>
        <w:rStyle w:val="PageNumber"/>
        <w:rFonts w:eastAsiaTheme="majorEastAsia" w:cs="Arial"/>
        <w:sz w:val="16"/>
        <w:szCs w:val="16"/>
      </w:rPr>
      <w:instrText xml:space="preserve"> PAGE </w:instrText>
    </w:r>
    <w:r w:rsidR="001200E5" w:rsidRPr="00090D06">
      <w:rPr>
        <w:rStyle w:val="PageNumber"/>
        <w:rFonts w:eastAsiaTheme="majorEastAsia" w:cs="Arial"/>
        <w:sz w:val="16"/>
        <w:szCs w:val="16"/>
      </w:rPr>
      <w:fldChar w:fldCharType="separate"/>
    </w:r>
    <w:r w:rsidR="0049423B">
      <w:rPr>
        <w:rStyle w:val="PageNumber"/>
        <w:rFonts w:eastAsiaTheme="majorEastAsia" w:cs="Arial"/>
        <w:noProof/>
        <w:sz w:val="16"/>
        <w:szCs w:val="16"/>
      </w:rPr>
      <w:t>5</w:t>
    </w:r>
    <w:r w:rsidR="001200E5"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01" w:rsidRDefault="00011601" w:rsidP="00293A72">
      <w:r>
        <w:separator/>
      </w:r>
    </w:p>
  </w:footnote>
  <w:footnote w:type="continuationSeparator" w:id="0">
    <w:p w:rsidR="00011601" w:rsidRDefault="0001160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E5" w:rsidRDefault="001200E5" w:rsidP="0052743A">
    <w:r>
      <w:rPr>
        <w:noProof/>
      </w:rPr>
      <w:drawing>
        <wp:inline distT="0" distB="0" distL="0" distR="0" wp14:anchorId="2E088336" wp14:editId="179E7521">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E5" w:rsidRDefault="001200E5" w:rsidP="007F73EC">
    <w:pPr>
      <w:pBdr>
        <w:bottom w:val="single" w:sz="4" w:space="1" w:color="auto"/>
      </w:pBdr>
      <w:jc w:val="center"/>
    </w:pPr>
    <w: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E5" w:rsidRDefault="001200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E5" w:rsidRDefault="001200E5"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E5" w:rsidRDefault="001200E5" w:rsidP="007F73EC">
    <w:pPr>
      <w:pBdr>
        <w:bottom w:val="single" w:sz="4" w:space="1" w:color="auto"/>
      </w:pBd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E5" w:rsidRDefault="001200E5" w:rsidP="0052743A">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762"/>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1">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C3611C"/>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8B35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0AF3E4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0671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6750C7B"/>
    <w:multiLevelType w:val="multilevel"/>
    <w:tmpl w:val="1870C7B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95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CC2578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31111A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294062B"/>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31">
    <w:nsid w:val="364F32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6504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FDB031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42881C59"/>
    <w:multiLevelType w:val="hybridMultilevel"/>
    <w:tmpl w:val="9710C428"/>
    <w:lvl w:ilvl="0" w:tplc="1570E4D2">
      <w:start w:val="1"/>
      <w:numFmt w:val="lowerLetter"/>
      <w:lvlText w:val="(%1)"/>
      <w:lvlJc w:val="left"/>
      <w:pPr>
        <w:ind w:left="1080" w:hanging="360"/>
      </w:pPr>
      <w:rPr>
        <w:rFonts w:ascii="Arial" w:eastAsia="Times New Roman" w:hAnsi="Arial" w:cs="Arial" w:hint="default"/>
        <w:sz w:val="20"/>
        <w:szCs w:val="2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nsid w:val="42CB20C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4399022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4D197A48"/>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4EEE48F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516857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2AC5BB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F23592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0A1320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5E6531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6"/>
  </w:num>
  <w:num w:numId="3">
    <w:abstractNumId w:val="41"/>
  </w:num>
  <w:num w:numId="4">
    <w:abstractNumId w:val="34"/>
  </w:num>
  <w:num w:numId="5">
    <w:abstractNumId w:val="20"/>
  </w:num>
  <w:num w:numId="6">
    <w:abstractNumId w:val="39"/>
  </w:num>
  <w:num w:numId="7">
    <w:abstractNumId w:val="37"/>
  </w:num>
  <w:num w:numId="8">
    <w:abstractNumId w:val="22"/>
  </w:num>
  <w:num w:numId="9">
    <w:abstractNumId w:val="4"/>
  </w:num>
  <w:num w:numId="10">
    <w:abstractNumId w:val="18"/>
  </w:num>
  <w:num w:numId="11">
    <w:abstractNumId w:val="48"/>
  </w:num>
  <w:num w:numId="12">
    <w:abstractNumId w:val="10"/>
  </w:num>
  <w:num w:numId="13">
    <w:abstractNumId w:val="68"/>
  </w:num>
  <w:num w:numId="14">
    <w:abstractNumId w:val="45"/>
  </w:num>
  <w:num w:numId="15">
    <w:abstractNumId w:val="19"/>
  </w:num>
  <w:num w:numId="16">
    <w:abstractNumId w:val="12"/>
  </w:num>
  <w:num w:numId="17">
    <w:abstractNumId w:val="9"/>
  </w:num>
  <w:num w:numId="18">
    <w:abstractNumId w:val="47"/>
  </w:num>
  <w:num w:numId="19">
    <w:abstractNumId w:val="59"/>
  </w:num>
  <w:num w:numId="20">
    <w:abstractNumId w:val="8"/>
  </w:num>
  <w:num w:numId="21">
    <w:abstractNumId w:val="57"/>
  </w:num>
  <w:num w:numId="22">
    <w:abstractNumId w:val="1"/>
  </w:num>
  <w:num w:numId="23">
    <w:abstractNumId w:val="26"/>
  </w:num>
  <w:num w:numId="24">
    <w:abstractNumId w:val="40"/>
  </w:num>
  <w:num w:numId="25">
    <w:abstractNumId w:val="52"/>
  </w:num>
  <w:num w:numId="26">
    <w:abstractNumId w:val="61"/>
  </w:num>
  <w:num w:numId="27">
    <w:abstractNumId w:val="55"/>
  </w:num>
  <w:num w:numId="28">
    <w:abstractNumId w:val="71"/>
  </w:num>
  <w:num w:numId="29">
    <w:abstractNumId w:val="35"/>
  </w:num>
  <w:num w:numId="30">
    <w:abstractNumId w:val="23"/>
  </w:num>
  <w:num w:numId="31">
    <w:abstractNumId w:val="58"/>
  </w:num>
  <w:num w:numId="32">
    <w:abstractNumId w:val="15"/>
  </w:num>
  <w:num w:numId="33">
    <w:abstractNumId w:val="70"/>
  </w:num>
  <w:num w:numId="34">
    <w:abstractNumId w:val="36"/>
  </w:num>
  <w:num w:numId="35">
    <w:abstractNumId w:val="16"/>
  </w:num>
  <w:num w:numId="36">
    <w:abstractNumId w:val="31"/>
  </w:num>
  <w:num w:numId="37">
    <w:abstractNumId w:val="5"/>
  </w:num>
  <w:num w:numId="38">
    <w:abstractNumId w:val="33"/>
  </w:num>
  <w:num w:numId="39">
    <w:abstractNumId w:val="50"/>
  </w:num>
  <w:num w:numId="40">
    <w:abstractNumId w:val="24"/>
  </w:num>
  <w:num w:numId="41">
    <w:abstractNumId w:val="51"/>
  </w:num>
  <w:num w:numId="42">
    <w:abstractNumId w:val="62"/>
  </w:num>
  <w:num w:numId="43">
    <w:abstractNumId w:val="72"/>
  </w:num>
  <w:num w:numId="44">
    <w:abstractNumId w:val="53"/>
  </w:num>
  <w:num w:numId="45">
    <w:abstractNumId w:val="7"/>
  </w:num>
  <w:num w:numId="46">
    <w:abstractNumId w:val="67"/>
  </w:num>
  <w:num w:numId="47">
    <w:abstractNumId w:val="38"/>
  </w:num>
  <w:num w:numId="48">
    <w:abstractNumId w:val="28"/>
  </w:num>
  <w:num w:numId="49">
    <w:abstractNumId w:val="11"/>
  </w:num>
  <w:num w:numId="50">
    <w:abstractNumId w:val="44"/>
  </w:num>
  <w:num w:numId="51">
    <w:abstractNumId w:val="49"/>
  </w:num>
  <w:num w:numId="52">
    <w:abstractNumId w:val="46"/>
  </w:num>
  <w:num w:numId="53">
    <w:abstractNumId w:val="32"/>
  </w:num>
  <w:num w:numId="54">
    <w:abstractNumId w:val="60"/>
  </w:num>
  <w:num w:numId="55">
    <w:abstractNumId w:val="69"/>
  </w:num>
  <w:num w:numId="56">
    <w:abstractNumId w:val="3"/>
  </w:num>
  <w:num w:numId="57">
    <w:abstractNumId w:val="56"/>
  </w:num>
  <w:num w:numId="58">
    <w:abstractNumId w:val="64"/>
  </w:num>
  <w:num w:numId="59">
    <w:abstractNumId w:val="63"/>
  </w:num>
  <w:num w:numId="60">
    <w:abstractNumId w:val="43"/>
  </w:num>
  <w:num w:numId="61">
    <w:abstractNumId w:val="6"/>
  </w:num>
  <w:num w:numId="62">
    <w:abstractNumId w:val="54"/>
  </w:num>
  <w:num w:numId="63">
    <w:abstractNumId w:val="27"/>
  </w:num>
  <w:num w:numId="64">
    <w:abstractNumId w:val="0"/>
  </w:num>
  <w:num w:numId="65">
    <w:abstractNumId w:val="30"/>
  </w:num>
  <w:num w:numId="66">
    <w:abstractNumId w:val="42"/>
  </w:num>
  <w:num w:numId="67">
    <w:abstractNumId w:val="25"/>
  </w:num>
  <w:num w:numId="68">
    <w:abstractNumId w:val="29"/>
  </w:num>
  <w:num w:numId="69">
    <w:abstractNumId w:val="21"/>
  </w:num>
  <w:num w:numId="70">
    <w:abstractNumId w:val="65"/>
  </w:num>
  <w:num w:numId="71">
    <w:abstractNumId w:val="17"/>
  </w:num>
  <w:num w:numId="72">
    <w:abstractNumId w:val="14"/>
  </w:num>
  <w:num w:numId="73">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11601"/>
    <w:rsid w:val="000432C7"/>
    <w:rsid w:val="00067318"/>
    <w:rsid w:val="0007259C"/>
    <w:rsid w:val="000803A9"/>
    <w:rsid w:val="000813FC"/>
    <w:rsid w:val="00084383"/>
    <w:rsid w:val="00084954"/>
    <w:rsid w:val="0008548B"/>
    <w:rsid w:val="0009277C"/>
    <w:rsid w:val="000964A9"/>
    <w:rsid w:val="000A4159"/>
    <w:rsid w:val="000C3106"/>
    <w:rsid w:val="000C7DEE"/>
    <w:rsid w:val="000D4BC9"/>
    <w:rsid w:val="00101EDD"/>
    <w:rsid w:val="00117743"/>
    <w:rsid w:val="00117F5B"/>
    <w:rsid w:val="001200E5"/>
    <w:rsid w:val="00160881"/>
    <w:rsid w:val="001713D5"/>
    <w:rsid w:val="0018277C"/>
    <w:rsid w:val="001A2B7F"/>
    <w:rsid w:val="001A3228"/>
    <w:rsid w:val="001A7A46"/>
    <w:rsid w:val="001C713F"/>
    <w:rsid w:val="001E426D"/>
    <w:rsid w:val="001E5ECE"/>
    <w:rsid w:val="002048B6"/>
    <w:rsid w:val="002077D2"/>
    <w:rsid w:val="00283372"/>
    <w:rsid w:val="00293A72"/>
    <w:rsid w:val="002A6DDF"/>
    <w:rsid w:val="002A77FA"/>
    <w:rsid w:val="002B5C32"/>
    <w:rsid w:val="002E7E42"/>
    <w:rsid w:val="002F2885"/>
    <w:rsid w:val="003213E9"/>
    <w:rsid w:val="00342283"/>
    <w:rsid w:val="00354E47"/>
    <w:rsid w:val="00357B95"/>
    <w:rsid w:val="003634DA"/>
    <w:rsid w:val="00394AAF"/>
    <w:rsid w:val="003A394C"/>
    <w:rsid w:val="003C6346"/>
    <w:rsid w:val="003C7968"/>
    <w:rsid w:val="003E5F1F"/>
    <w:rsid w:val="0040222A"/>
    <w:rsid w:val="004047BC"/>
    <w:rsid w:val="004170D6"/>
    <w:rsid w:val="00420C06"/>
    <w:rsid w:val="0042205C"/>
    <w:rsid w:val="004229D8"/>
    <w:rsid w:val="00422DAD"/>
    <w:rsid w:val="00426E25"/>
    <w:rsid w:val="0043500C"/>
    <w:rsid w:val="0043636D"/>
    <w:rsid w:val="004733C6"/>
    <w:rsid w:val="0049423B"/>
    <w:rsid w:val="004963C9"/>
    <w:rsid w:val="004D3D13"/>
    <w:rsid w:val="004E62EC"/>
    <w:rsid w:val="004F28F4"/>
    <w:rsid w:val="00507782"/>
    <w:rsid w:val="00510E91"/>
    <w:rsid w:val="00512A04"/>
    <w:rsid w:val="00513B6E"/>
    <w:rsid w:val="0052743A"/>
    <w:rsid w:val="00543BC5"/>
    <w:rsid w:val="005518B2"/>
    <w:rsid w:val="005567A5"/>
    <w:rsid w:val="005654B8"/>
    <w:rsid w:val="005660A9"/>
    <w:rsid w:val="00572D79"/>
    <w:rsid w:val="00575F8B"/>
    <w:rsid w:val="005810F3"/>
    <w:rsid w:val="00581337"/>
    <w:rsid w:val="00586D70"/>
    <w:rsid w:val="005B5AC2"/>
    <w:rsid w:val="005C6B1E"/>
    <w:rsid w:val="005D096D"/>
    <w:rsid w:val="005F1055"/>
    <w:rsid w:val="00604755"/>
    <w:rsid w:val="006247D6"/>
    <w:rsid w:val="00642D79"/>
    <w:rsid w:val="00650F5B"/>
    <w:rsid w:val="006719EA"/>
    <w:rsid w:val="006738CF"/>
    <w:rsid w:val="00675192"/>
    <w:rsid w:val="006773CC"/>
    <w:rsid w:val="0069482C"/>
    <w:rsid w:val="006A6396"/>
    <w:rsid w:val="006C7106"/>
    <w:rsid w:val="006D175E"/>
    <w:rsid w:val="006D4164"/>
    <w:rsid w:val="006F0716"/>
    <w:rsid w:val="00722DDB"/>
    <w:rsid w:val="007408F5"/>
    <w:rsid w:val="00742148"/>
    <w:rsid w:val="00765038"/>
    <w:rsid w:val="007663F8"/>
    <w:rsid w:val="007A52D0"/>
    <w:rsid w:val="007B6A59"/>
    <w:rsid w:val="007B7E1F"/>
    <w:rsid w:val="007C5296"/>
    <w:rsid w:val="007E4787"/>
    <w:rsid w:val="007F73EC"/>
    <w:rsid w:val="008313C4"/>
    <w:rsid w:val="00840496"/>
    <w:rsid w:val="00845EE9"/>
    <w:rsid w:val="00861DC3"/>
    <w:rsid w:val="0087395E"/>
    <w:rsid w:val="00877757"/>
    <w:rsid w:val="00896FCC"/>
    <w:rsid w:val="008B5BFF"/>
    <w:rsid w:val="008C6225"/>
    <w:rsid w:val="008E5D4E"/>
    <w:rsid w:val="008F4625"/>
    <w:rsid w:val="00906863"/>
    <w:rsid w:val="009224A1"/>
    <w:rsid w:val="00931BDD"/>
    <w:rsid w:val="009616DF"/>
    <w:rsid w:val="00963448"/>
    <w:rsid w:val="009859CA"/>
    <w:rsid w:val="00995190"/>
    <w:rsid w:val="009A62E5"/>
    <w:rsid w:val="009C153B"/>
    <w:rsid w:val="009D7077"/>
    <w:rsid w:val="009E175D"/>
    <w:rsid w:val="009E644B"/>
    <w:rsid w:val="00A04341"/>
    <w:rsid w:val="00A06B66"/>
    <w:rsid w:val="00A12195"/>
    <w:rsid w:val="00A308FB"/>
    <w:rsid w:val="00A33539"/>
    <w:rsid w:val="00A3739D"/>
    <w:rsid w:val="00A37DDA"/>
    <w:rsid w:val="00A5759C"/>
    <w:rsid w:val="00A62EB8"/>
    <w:rsid w:val="00A64F54"/>
    <w:rsid w:val="00A75035"/>
    <w:rsid w:val="00A76F52"/>
    <w:rsid w:val="00A778C1"/>
    <w:rsid w:val="00A77FD3"/>
    <w:rsid w:val="00A925EC"/>
    <w:rsid w:val="00AA1157"/>
    <w:rsid w:val="00AB3F8D"/>
    <w:rsid w:val="00AD55EA"/>
    <w:rsid w:val="00AE4B37"/>
    <w:rsid w:val="00AF0E0F"/>
    <w:rsid w:val="00AF4957"/>
    <w:rsid w:val="00B01BB4"/>
    <w:rsid w:val="00B07D7F"/>
    <w:rsid w:val="00B13DCB"/>
    <w:rsid w:val="00B13F7C"/>
    <w:rsid w:val="00B21B06"/>
    <w:rsid w:val="00B343CC"/>
    <w:rsid w:val="00B611F9"/>
    <w:rsid w:val="00B61B26"/>
    <w:rsid w:val="00B62BB3"/>
    <w:rsid w:val="00B63981"/>
    <w:rsid w:val="00B76816"/>
    <w:rsid w:val="00B82D2E"/>
    <w:rsid w:val="00B92AA0"/>
    <w:rsid w:val="00BB6464"/>
    <w:rsid w:val="00BC1CF4"/>
    <w:rsid w:val="00BC6866"/>
    <w:rsid w:val="00BD7F02"/>
    <w:rsid w:val="00BE0948"/>
    <w:rsid w:val="00BF53F1"/>
    <w:rsid w:val="00C3070B"/>
    <w:rsid w:val="00C34864"/>
    <w:rsid w:val="00C42FA8"/>
    <w:rsid w:val="00C54F62"/>
    <w:rsid w:val="00C62099"/>
    <w:rsid w:val="00C70932"/>
    <w:rsid w:val="00C75B89"/>
    <w:rsid w:val="00C75E81"/>
    <w:rsid w:val="00C83391"/>
    <w:rsid w:val="00C94F60"/>
    <w:rsid w:val="00CA4416"/>
    <w:rsid w:val="00CB7F58"/>
    <w:rsid w:val="00CD05AF"/>
    <w:rsid w:val="00CD4A6E"/>
    <w:rsid w:val="00CE420A"/>
    <w:rsid w:val="00CF397A"/>
    <w:rsid w:val="00D1147C"/>
    <w:rsid w:val="00D1317F"/>
    <w:rsid w:val="00D26F10"/>
    <w:rsid w:val="00D542FB"/>
    <w:rsid w:val="00D54FC8"/>
    <w:rsid w:val="00D5615B"/>
    <w:rsid w:val="00D67F07"/>
    <w:rsid w:val="00D83827"/>
    <w:rsid w:val="00D975C0"/>
    <w:rsid w:val="00DC5DD9"/>
    <w:rsid w:val="00DD0EF5"/>
    <w:rsid w:val="00DF0487"/>
    <w:rsid w:val="00DF6B2F"/>
    <w:rsid w:val="00E00A92"/>
    <w:rsid w:val="00E05379"/>
    <w:rsid w:val="00E053D9"/>
    <w:rsid w:val="00E179EA"/>
    <w:rsid w:val="00E23341"/>
    <w:rsid w:val="00E30177"/>
    <w:rsid w:val="00EB0BA3"/>
    <w:rsid w:val="00EB5612"/>
    <w:rsid w:val="00ED44DF"/>
    <w:rsid w:val="00ED653D"/>
    <w:rsid w:val="00EE1708"/>
    <w:rsid w:val="00EF2603"/>
    <w:rsid w:val="00F12ED0"/>
    <w:rsid w:val="00F16E2A"/>
    <w:rsid w:val="00F223FE"/>
    <w:rsid w:val="00F25977"/>
    <w:rsid w:val="00F46853"/>
    <w:rsid w:val="00F51620"/>
    <w:rsid w:val="00F55D19"/>
    <w:rsid w:val="00F66969"/>
    <w:rsid w:val="00F82082"/>
    <w:rsid w:val="00F974DB"/>
    <w:rsid w:val="00FA431B"/>
    <w:rsid w:val="00FA6D3D"/>
    <w:rsid w:val="00FC0AD2"/>
    <w:rsid w:val="00FC3133"/>
    <w:rsid w:val="00FF55D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79"/>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42D79"/>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642D79"/>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33"/>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character" w:styleId="FollowedHyperlink">
    <w:name w:val="FollowedHyperlink"/>
    <w:basedOn w:val="DefaultParagraphFont"/>
    <w:uiPriority w:val="99"/>
    <w:semiHidden/>
    <w:unhideWhenUsed/>
    <w:rsid w:val="000C7D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79"/>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42D79"/>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642D79"/>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33"/>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character" w:styleId="FollowedHyperlink">
    <w:name w:val="FollowedHyperlink"/>
    <w:basedOn w:val="DefaultParagraphFont"/>
    <w:uiPriority w:val="99"/>
    <w:semiHidden/>
    <w:unhideWhenUsed/>
    <w:rsid w:val="000C7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2AXQX2YYQNYC-256-488</_dlc_DocId>
    <_dlc_DocIdUrl xmlns="28e3188d-fccf-4e87-a6b6-2e446be4517c">
      <Url>http://www.dob.nt.gov.au/business/tenders-contracts/legislative_framework/tendering-contract/_layouts/DocIdRedir.aspx?ID=2AXQX2YYQNYC-256-488</Url>
      <Description>2AXQX2YYQNYC-256-488</Description>
    </_dlc_DocIdUrl>
    <Sub_x0020_Category xmlns="28e3188d-fccf-4e87-a6b6-2e446be4517c" xsi:nil="true"/>
    <Document_x0020_Size xmlns="28e3188d-fccf-4e87-a6b6-2e446be4517c">(docx 78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6B47-5182-41A0-B86F-EBCC41B117E0}">
  <ds:schemaRefs>
    <ds:schemaRef ds:uri="http://schemas.microsoft.com/sharepoint/events"/>
  </ds:schemaRefs>
</ds:datastoreItem>
</file>

<file path=customXml/itemProps2.xml><?xml version="1.0" encoding="utf-8"?>
<ds:datastoreItem xmlns:ds="http://schemas.openxmlformats.org/officeDocument/2006/customXml" ds:itemID="{17796001-6034-40A1-8C1F-90EE2F987B65}">
  <ds:schemaRefs>
    <ds:schemaRef ds:uri="http://schemas.microsoft.com/sharepoint/v3/contenttype/forms"/>
  </ds:schemaRefs>
</ds:datastoreItem>
</file>

<file path=customXml/itemProps3.xml><?xml version="1.0" encoding="utf-8"?>
<ds:datastoreItem xmlns:ds="http://schemas.openxmlformats.org/officeDocument/2006/customXml" ds:itemID="{3FE0CCD5-C4E7-42D7-A59D-C03964EA9B9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68E216A4-4AFE-4DF8-8C87-16F12E75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E44FFC-8BB4-4F0A-8934-A2062896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8554</Words>
  <Characters>48763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35_Supply of Services Period Contract (version 5.0) (1 July 2014)</vt:lpstr>
    </vt:vector>
  </TitlesOfParts>
  <Company>Northern Territory Government</Company>
  <LinksUpToDate>false</LinksUpToDate>
  <CharactersWithSpaces>57203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Period - V 5.0 (1 July 2014)</dc:title>
  <dc:creator>Northern Territory Government</dc:creator>
  <cp:lastModifiedBy>Aveen Ali</cp:lastModifiedBy>
  <cp:revision>5</cp:revision>
  <dcterms:created xsi:type="dcterms:W3CDTF">2014-06-26T05:15:00Z</dcterms:created>
  <dcterms:modified xsi:type="dcterms:W3CDTF">2016-07-18T04:57:00Z</dcterms:modified>
  <cp:category>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e7b571a9-c739-4f88-9e44-8ae6c316d970</vt:lpwstr>
  </property>
</Properties>
</file>