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FE7AEA" w:rsidRDefault="00BB559A" w:rsidP="00F223FE">
      <w:pPr>
        <w:pStyle w:val="StrategyTitle"/>
      </w:pPr>
      <w:r>
        <w:fldChar w:fldCharType="begin"/>
      </w:r>
      <w:r>
        <w:instrText xml:space="preserve"> FILLIN "Document Name" \* MERGEFORMAT </w:instrText>
      </w:r>
      <w:r>
        <w:fldChar w:fldCharType="separate"/>
      </w:r>
      <w:r w:rsidR="004170D6" w:rsidRPr="00FE7AEA">
        <w:t>Conditions</w:t>
      </w:r>
      <w:r w:rsidR="00015211" w:rsidRPr="00FE7AEA">
        <w:t xml:space="preserve"> of</w:t>
      </w:r>
      <w:r w:rsidR="004170D6" w:rsidRPr="00FE7AEA">
        <w:t xml:space="preserve"> Contract</w:t>
      </w:r>
      <w:r>
        <w:fldChar w:fldCharType="end"/>
      </w:r>
      <w:r w:rsidR="000E072F" w:rsidRPr="00FE7AEA">
        <w:br/>
      </w:r>
      <w:r w:rsidR="006C7106" w:rsidRPr="00FE7AEA">
        <w:br/>
      </w:r>
      <w:r w:rsidR="007B7E1F" w:rsidRPr="00FE7AEA">
        <w:t>Minor Works and Services (MWS)</w:t>
      </w:r>
    </w:p>
    <w:p w:rsidR="007B7E1F" w:rsidRPr="00FE7AEA" w:rsidRDefault="007B7E1F" w:rsidP="007B7E1F">
      <w:pPr>
        <w:pStyle w:val="DateVersion"/>
      </w:pPr>
      <w:r w:rsidRPr="00FE7AEA">
        <w:t xml:space="preserve">Effective Date: </w:t>
      </w:r>
      <w:r w:rsidR="00BB559A">
        <w:t>1 September 2015</w:t>
      </w:r>
      <w:r w:rsidRPr="00FE7AEA">
        <w:br/>
        <w:t xml:space="preserve">Version No. </w:t>
      </w:r>
      <w:r w:rsidR="00015211" w:rsidRPr="00FE7AEA">
        <w:t>5</w:t>
      </w:r>
      <w:r w:rsidR="00FE7AEA" w:rsidRPr="00FE7AEA">
        <w:t>.</w:t>
      </w:r>
      <w:r w:rsidR="00616F38">
        <w:t>1</w:t>
      </w:r>
      <w:r w:rsidR="00C85A5E">
        <w:t>.00</w:t>
      </w:r>
    </w:p>
    <w:p w:rsidR="007B7E1F" w:rsidRPr="00FE7AEA" w:rsidRDefault="007B7E1F" w:rsidP="007B7E1F">
      <w:pPr>
        <w:pStyle w:val="DateVersion"/>
        <w:sectPr w:rsidR="007B7E1F" w:rsidRPr="00FE7AEA" w:rsidSect="00CB1E1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FE7AEA" w:rsidRDefault="004170D6" w:rsidP="004170D6"/>
    <w:p w:rsidR="004170D6" w:rsidRPr="00FE7AEA" w:rsidRDefault="004170D6" w:rsidP="004170D6"/>
    <w:p w:rsidR="004170D6" w:rsidRPr="00FE7AEA" w:rsidRDefault="004170D6" w:rsidP="004170D6"/>
    <w:p w:rsidR="004170D6" w:rsidRPr="00FE7AEA" w:rsidRDefault="004170D6" w:rsidP="004170D6">
      <w:r w:rsidRPr="00FE7AEA">
        <w:t>This page is left intentionally blank</w:t>
      </w:r>
    </w:p>
    <w:p w:rsidR="004170D6" w:rsidRPr="00FE7AEA" w:rsidRDefault="004170D6" w:rsidP="004170D6"/>
    <w:p w:rsidR="004170D6" w:rsidRPr="00FE7AEA" w:rsidRDefault="004170D6" w:rsidP="004170D6"/>
    <w:p w:rsidR="004170D6" w:rsidRPr="00FE7AEA" w:rsidRDefault="004170D6" w:rsidP="004170D6">
      <w:pPr>
        <w:sectPr w:rsidR="004170D6" w:rsidRPr="00FE7AEA" w:rsidSect="00CB1E11">
          <w:headerReference w:type="default" r:id="rId17"/>
          <w:footerReference w:type="default" r:id="rId18"/>
          <w:pgSz w:w="11906" w:h="16838" w:code="9"/>
          <w:pgMar w:top="1134" w:right="1134" w:bottom="1134" w:left="1134" w:header="709" w:footer="709" w:gutter="0"/>
          <w:cols w:space="720"/>
          <w:docGrid w:linePitch="299"/>
        </w:sectPr>
      </w:pPr>
    </w:p>
    <w:p w:rsidR="0016770E" w:rsidRPr="00FE7AEA" w:rsidRDefault="00EC1DA2" w:rsidP="0016770E">
      <w:pPr>
        <w:jc w:val="center"/>
        <w:rPr>
          <w:sz w:val="28"/>
          <w:szCs w:val="28"/>
        </w:rPr>
      </w:pPr>
      <w:r w:rsidRPr="00FE7AEA">
        <w:rPr>
          <w:b/>
          <w:sz w:val="28"/>
          <w:szCs w:val="28"/>
        </w:rPr>
        <w:lastRenderedPageBreak/>
        <w:t>Table of Contents</w:t>
      </w:r>
    </w:p>
    <w:p w:rsidR="004A5C1F" w:rsidRDefault="004170D6">
      <w:pPr>
        <w:pStyle w:val="TOC1"/>
        <w:rPr>
          <w:rFonts w:asciiTheme="minorHAnsi" w:eastAsiaTheme="minorEastAsia" w:hAnsiTheme="minorHAnsi" w:cstheme="minorBidi"/>
          <w:b w:val="0"/>
          <w:noProof/>
          <w:szCs w:val="22"/>
        </w:rPr>
      </w:pPr>
      <w:r w:rsidRPr="00FE7AEA">
        <w:fldChar w:fldCharType="begin"/>
      </w:r>
      <w:r w:rsidRPr="00FE7AEA">
        <w:instrText xml:space="preserve"> TOC \o "2-2" \t "Heading 1,1" </w:instrText>
      </w:r>
      <w:r w:rsidRPr="00FE7AEA">
        <w:fldChar w:fldCharType="separate"/>
      </w:r>
      <w:r w:rsidR="004A5C1F">
        <w:rPr>
          <w:noProof/>
        </w:rPr>
        <w:t>Conditions of Contract</w:t>
      </w:r>
      <w:r w:rsidR="004A5C1F">
        <w:rPr>
          <w:noProof/>
        </w:rPr>
        <w:tab/>
      </w:r>
      <w:r w:rsidR="004A5C1F">
        <w:rPr>
          <w:noProof/>
        </w:rPr>
        <w:fldChar w:fldCharType="begin"/>
      </w:r>
      <w:r w:rsidR="004A5C1F">
        <w:rPr>
          <w:noProof/>
        </w:rPr>
        <w:instrText xml:space="preserve"> PAGEREF _Toc427668390 \h </w:instrText>
      </w:r>
      <w:r w:rsidR="004A5C1F">
        <w:rPr>
          <w:noProof/>
        </w:rPr>
      </w:r>
      <w:r w:rsidR="004A5C1F">
        <w:rPr>
          <w:noProof/>
        </w:rPr>
        <w:fldChar w:fldCharType="separate"/>
      </w:r>
      <w:r w:rsidR="004A5C1F">
        <w:rPr>
          <w:noProof/>
        </w:rPr>
        <w:t>5</w:t>
      </w:r>
      <w:r w:rsidR="004A5C1F">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 of Terms</w:t>
      </w:r>
      <w:r>
        <w:rPr>
          <w:noProof/>
        </w:rPr>
        <w:tab/>
      </w:r>
      <w:r>
        <w:rPr>
          <w:noProof/>
        </w:rPr>
        <w:fldChar w:fldCharType="begin"/>
      </w:r>
      <w:r>
        <w:rPr>
          <w:noProof/>
        </w:rPr>
        <w:instrText xml:space="preserve"> PAGEREF _Toc427668391 \h </w:instrText>
      </w:r>
      <w:r>
        <w:rPr>
          <w:noProof/>
        </w:rPr>
      </w:r>
      <w:r>
        <w:rPr>
          <w:noProof/>
        </w:rPr>
        <w:fldChar w:fldCharType="separate"/>
      </w:r>
      <w:r>
        <w:rPr>
          <w:noProof/>
        </w:rPr>
        <w:t>5</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_Toc427668392 \h </w:instrText>
      </w:r>
      <w:r>
        <w:rPr>
          <w:noProof/>
        </w:rPr>
      </w:r>
      <w:r>
        <w:rPr>
          <w:noProof/>
        </w:rPr>
        <w:fldChar w:fldCharType="separate"/>
      </w:r>
      <w:r>
        <w:rPr>
          <w:noProof/>
        </w:rPr>
        <w:t>7</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_Toc427668393 \h </w:instrText>
      </w:r>
      <w:r>
        <w:rPr>
          <w:noProof/>
        </w:rPr>
      </w:r>
      <w:r>
        <w:rPr>
          <w:noProof/>
        </w:rPr>
        <w:fldChar w:fldCharType="separate"/>
      </w:r>
      <w:r>
        <w:rPr>
          <w:noProof/>
        </w:rPr>
        <w:t>7</w:t>
      </w:r>
      <w:r>
        <w:rPr>
          <w:noProof/>
        </w:rPr>
        <w:fldChar w:fldCharType="end"/>
      </w:r>
    </w:p>
    <w:p w:rsidR="004A5C1F" w:rsidRDefault="004A5C1F">
      <w:pPr>
        <w:pStyle w:val="TOC2"/>
        <w:rPr>
          <w:rFonts w:asciiTheme="minorHAnsi" w:eastAsiaTheme="minorEastAsia" w:hAnsiTheme="minorHAnsi" w:cstheme="minorBidi"/>
        </w:rPr>
      </w:pPr>
      <w:r>
        <w:t>3.1</w:t>
      </w:r>
      <w:r>
        <w:rPr>
          <w:rFonts w:asciiTheme="minorHAnsi" w:eastAsiaTheme="minorEastAsia" w:hAnsiTheme="minorHAnsi" w:cstheme="minorBidi"/>
        </w:rPr>
        <w:tab/>
      </w:r>
      <w:r>
        <w:t>Basis of Payment</w:t>
      </w:r>
      <w:r>
        <w:tab/>
      </w:r>
      <w:r>
        <w:fldChar w:fldCharType="begin"/>
      </w:r>
      <w:r>
        <w:instrText xml:space="preserve"> PAGEREF _Toc427668394 \h </w:instrText>
      </w:r>
      <w:r>
        <w:fldChar w:fldCharType="separate"/>
      </w:r>
      <w:r>
        <w:t>7</w:t>
      </w:r>
      <w:r>
        <w:fldChar w:fldCharType="end"/>
      </w:r>
    </w:p>
    <w:p w:rsidR="004A5C1F" w:rsidRDefault="004A5C1F">
      <w:pPr>
        <w:pStyle w:val="TOC2"/>
        <w:rPr>
          <w:rFonts w:asciiTheme="minorHAnsi" w:eastAsiaTheme="minorEastAsia" w:hAnsiTheme="minorHAnsi" w:cstheme="minorBidi"/>
        </w:rPr>
      </w:pPr>
      <w:r>
        <w:t>3.2</w:t>
      </w:r>
      <w:r>
        <w:rPr>
          <w:rFonts w:asciiTheme="minorHAnsi" w:eastAsiaTheme="minorEastAsia" w:hAnsiTheme="minorHAnsi" w:cstheme="minorBidi"/>
        </w:rPr>
        <w:tab/>
      </w:r>
      <w:r>
        <w:t>Applicable Law</w:t>
      </w:r>
      <w:r>
        <w:tab/>
      </w:r>
      <w:r>
        <w:fldChar w:fldCharType="begin"/>
      </w:r>
      <w:r>
        <w:instrText xml:space="preserve"> PAGEREF _Toc427668395 \h </w:instrText>
      </w:r>
      <w:r>
        <w:fldChar w:fldCharType="separate"/>
      </w:r>
      <w:r>
        <w:t>8</w:t>
      </w:r>
      <w:r>
        <w:fldChar w:fldCharType="end"/>
      </w:r>
    </w:p>
    <w:p w:rsidR="004A5C1F" w:rsidRDefault="004A5C1F">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_Toc427668396 \h </w:instrText>
      </w:r>
      <w:r>
        <w:rPr>
          <w:noProof/>
        </w:rPr>
      </w:r>
      <w:r>
        <w:rPr>
          <w:noProof/>
        </w:rPr>
        <w:fldChar w:fldCharType="separate"/>
      </w:r>
      <w:r>
        <w:rPr>
          <w:noProof/>
        </w:rPr>
        <w:t>8</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_Toc427668397 \h </w:instrText>
      </w:r>
      <w:r>
        <w:rPr>
          <w:noProof/>
        </w:rPr>
      </w:r>
      <w:r>
        <w:rPr>
          <w:noProof/>
        </w:rPr>
        <w:fldChar w:fldCharType="separate"/>
      </w:r>
      <w:r>
        <w:rPr>
          <w:noProof/>
        </w:rPr>
        <w:t>8</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_Toc427668398 \h </w:instrText>
      </w:r>
      <w:r>
        <w:rPr>
          <w:noProof/>
        </w:rPr>
      </w:r>
      <w:r>
        <w:rPr>
          <w:noProof/>
        </w:rPr>
        <w:fldChar w:fldCharType="separate"/>
      </w:r>
      <w:r>
        <w:rPr>
          <w:noProof/>
        </w:rPr>
        <w:t>8</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Superintendent and Superintendent's Representative</w:t>
      </w:r>
      <w:r>
        <w:rPr>
          <w:noProof/>
        </w:rPr>
        <w:tab/>
      </w:r>
      <w:r>
        <w:rPr>
          <w:noProof/>
        </w:rPr>
        <w:fldChar w:fldCharType="begin"/>
      </w:r>
      <w:r>
        <w:rPr>
          <w:noProof/>
        </w:rPr>
        <w:instrText xml:space="preserve"> PAGEREF _Toc427668399 \h </w:instrText>
      </w:r>
      <w:r>
        <w:rPr>
          <w:noProof/>
        </w:rPr>
      </w:r>
      <w:r>
        <w:rPr>
          <w:noProof/>
        </w:rPr>
        <w:fldChar w:fldCharType="separate"/>
      </w:r>
      <w:r>
        <w:rPr>
          <w:noProof/>
        </w:rPr>
        <w:t>8</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_Toc427668400 \h </w:instrText>
      </w:r>
      <w:r>
        <w:rPr>
          <w:noProof/>
        </w:rPr>
      </w:r>
      <w:r>
        <w:rPr>
          <w:noProof/>
        </w:rPr>
        <w:fldChar w:fldCharType="separate"/>
      </w:r>
      <w:r>
        <w:rPr>
          <w:noProof/>
        </w:rPr>
        <w:t>8</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_Toc427668401 \h </w:instrText>
      </w:r>
      <w:r>
        <w:rPr>
          <w:noProof/>
        </w:rPr>
      </w:r>
      <w:r>
        <w:rPr>
          <w:noProof/>
        </w:rPr>
        <w:fldChar w:fldCharType="separate"/>
      </w:r>
      <w:r>
        <w:rPr>
          <w:noProof/>
        </w:rPr>
        <w:t>9</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_Toc427668402 \h </w:instrText>
      </w:r>
      <w:r>
        <w:rPr>
          <w:noProof/>
        </w:rPr>
      </w:r>
      <w:r>
        <w:rPr>
          <w:noProof/>
        </w:rPr>
        <w:fldChar w:fldCharType="separate"/>
      </w:r>
      <w:r>
        <w:rPr>
          <w:noProof/>
        </w:rPr>
        <w:t>9</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Power to Dismiss Workers</w:t>
      </w:r>
      <w:r>
        <w:rPr>
          <w:noProof/>
        </w:rPr>
        <w:tab/>
      </w:r>
      <w:r>
        <w:rPr>
          <w:noProof/>
        </w:rPr>
        <w:fldChar w:fldCharType="begin"/>
      </w:r>
      <w:r>
        <w:rPr>
          <w:noProof/>
        </w:rPr>
        <w:instrText xml:space="preserve"> PAGEREF _Toc427668403 \h </w:instrText>
      </w:r>
      <w:r>
        <w:rPr>
          <w:noProof/>
        </w:rPr>
      </w:r>
      <w:r>
        <w:rPr>
          <w:noProof/>
        </w:rPr>
        <w:fldChar w:fldCharType="separate"/>
      </w:r>
      <w:r>
        <w:rPr>
          <w:noProof/>
        </w:rPr>
        <w:t>9</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Contractor</w:t>
      </w:r>
      <w:r>
        <w:rPr>
          <w:noProof/>
        </w:rPr>
        <w:tab/>
      </w:r>
      <w:r>
        <w:rPr>
          <w:noProof/>
        </w:rPr>
        <w:fldChar w:fldCharType="begin"/>
      </w:r>
      <w:r>
        <w:rPr>
          <w:noProof/>
        </w:rPr>
        <w:instrText xml:space="preserve"> PAGEREF _Toc427668404 \h </w:instrText>
      </w:r>
      <w:r>
        <w:rPr>
          <w:noProof/>
        </w:rPr>
      </w:r>
      <w:r>
        <w:rPr>
          <w:noProof/>
        </w:rPr>
        <w:fldChar w:fldCharType="separate"/>
      </w:r>
      <w:r>
        <w:rPr>
          <w:noProof/>
        </w:rPr>
        <w:t>10</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_Toc427668405 \h </w:instrText>
      </w:r>
      <w:r>
        <w:rPr>
          <w:noProof/>
        </w:rPr>
      </w:r>
      <w:r>
        <w:rPr>
          <w:noProof/>
        </w:rPr>
        <w:fldChar w:fldCharType="separate"/>
      </w:r>
      <w:r>
        <w:rPr>
          <w:noProof/>
        </w:rPr>
        <w:t>10</w:t>
      </w:r>
      <w:r>
        <w:rPr>
          <w:noProof/>
        </w:rPr>
        <w:fldChar w:fldCharType="end"/>
      </w:r>
    </w:p>
    <w:p w:rsidR="004A5C1F" w:rsidRDefault="004A5C1F">
      <w:pPr>
        <w:pStyle w:val="TOC2"/>
        <w:rPr>
          <w:rFonts w:asciiTheme="minorHAnsi" w:eastAsiaTheme="minorEastAsia" w:hAnsiTheme="minorHAnsi" w:cstheme="minorBidi"/>
        </w:rPr>
      </w:pPr>
      <w:r>
        <w:t>13.1</w:t>
      </w:r>
      <w:r>
        <w:rPr>
          <w:rFonts w:asciiTheme="minorHAnsi" w:eastAsiaTheme="minorEastAsia" w:hAnsiTheme="minorHAnsi" w:cstheme="minorBidi"/>
        </w:rPr>
        <w:tab/>
      </w:r>
      <w:r>
        <w:t>Service of Notices</w:t>
      </w:r>
      <w:r>
        <w:tab/>
      </w:r>
      <w:r>
        <w:fldChar w:fldCharType="begin"/>
      </w:r>
      <w:r>
        <w:instrText xml:space="preserve"> PAGEREF _Toc427668406 \h </w:instrText>
      </w:r>
      <w:r>
        <w:fldChar w:fldCharType="separate"/>
      </w:r>
      <w:r>
        <w:t>10</w:t>
      </w:r>
      <w:r>
        <w:fldChar w:fldCharType="end"/>
      </w:r>
    </w:p>
    <w:p w:rsidR="004A5C1F" w:rsidRDefault="004A5C1F">
      <w:pPr>
        <w:pStyle w:val="TOC2"/>
        <w:rPr>
          <w:rFonts w:asciiTheme="minorHAnsi" w:eastAsiaTheme="minorEastAsia" w:hAnsiTheme="minorHAnsi" w:cstheme="minorBidi"/>
        </w:rPr>
      </w:pPr>
      <w:r>
        <w:t>13.2</w:t>
      </w:r>
      <w:r>
        <w:rPr>
          <w:rFonts w:asciiTheme="minorHAnsi" w:eastAsiaTheme="minorEastAsia" w:hAnsiTheme="minorHAnsi" w:cstheme="minorBidi"/>
        </w:rPr>
        <w:tab/>
      </w:r>
      <w:r>
        <w:t>Effective on Receipt</w:t>
      </w:r>
      <w:r>
        <w:tab/>
      </w:r>
      <w:r>
        <w:fldChar w:fldCharType="begin"/>
      </w:r>
      <w:r>
        <w:instrText xml:space="preserve"> PAGEREF _Toc427668407 \h </w:instrText>
      </w:r>
      <w:r>
        <w:fldChar w:fldCharType="separate"/>
      </w:r>
      <w:r>
        <w:t>10</w:t>
      </w:r>
      <w:r>
        <w:fldChar w:fldCharType="end"/>
      </w:r>
    </w:p>
    <w:p w:rsidR="004A5C1F" w:rsidRDefault="004A5C1F">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_Toc427668408 \h </w:instrText>
      </w:r>
      <w:r>
        <w:rPr>
          <w:noProof/>
        </w:rPr>
      </w:r>
      <w:r>
        <w:rPr>
          <w:noProof/>
        </w:rPr>
        <w:fldChar w:fldCharType="separate"/>
      </w:r>
      <w:r>
        <w:rPr>
          <w:noProof/>
        </w:rPr>
        <w:t>10</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Confidentiality, Publicity and Media</w:t>
      </w:r>
      <w:r>
        <w:rPr>
          <w:noProof/>
        </w:rPr>
        <w:tab/>
      </w:r>
      <w:r>
        <w:rPr>
          <w:noProof/>
        </w:rPr>
        <w:fldChar w:fldCharType="begin"/>
      </w:r>
      <w:r>
        <w:rPr>
          <w:noProof/>
        </w:rPr>
        <w:instrText xml:space="preserve"> PAGEREF _Toc427668409 \h </w:instrText>
      </w:r>
      <w:r>
        <w:rPr>
          <w:noProof/>
        </w:rPr>
      </w:r>
      <w:r>
        <w:rPr>
          <w:noProof/>
        </w:rPr>
        <w:fldChar w:fldCharType="separate"/>
      </w:r>
      <w:r>
        <w:rPr>
          <w:noProof/>
        </w:rPr>
        <w:t>10</w:t>
      </w:r>
      <w:r>
        <w:rPr>
          <w:noProof/>
        </w:rPr>
        <w:fldChar w:fldCharType="end"/>
      </w:r>
    </w:p>
    <w:p w:rsidR="004A5C1F" w:rsidRDefault="004A5C1F">
      <w:pPr>
        <w:pStyle w:val="TOC2"/>
        <w:rPr>
          <w:rFonts w:asciiTheme="minorHAnsi" w:eastAsiaTheme="minorEastAsia" w:hAnsiTheme="minorHAnsi" w:cstheme="minorBidi"/>
        </w:rPr>
      </w:pPr>
      <w:r>
        <w:t>15.1</w:t>
      </w:r>
      <w:r>
        <w:rPr>
          <w:rFonts w:asciiTheme="minorHAnsi" w:eastAsiaTheme="minorEastAsia" w:hAnsiTheme="minorHAnsi" w:cstheme="minorBidi"/>
        </w:rPr>
        <w:tab/>
      </w:r>
      <w:r>
        <w:t>Confidentiality</w:t>
      </w:r>
      <w:r>
        <w:tab/>
      </w:r>
      <w:r>
        <w:fldChar w:fldCharType="begin"/>
      </w:r>
      <w:r>
        <w:instrText xml:space="preserve"> PAGEREF _Toc427668410 \h </w:instrText>
      </w:r>
      <w:r>
        <w:fldChar w:fldCharType="separate"/>
      </w:r>
      <w:r>
        <w:t>10</w:t>
      </w:r>
      <w:r>
        <w:fldChar w:fldCharType="end"/>
      </w:r>
    </w:p>
    <w:p w:rsidR="004A5C1F" w:rsidRDefault="004A5C1F">
      <w:pPr>
        <w:pStyle w:val="TOC2"/>
        <w:rPr>
          <w:rFonts w:asciiTheme="minorHAnsi" w:eastAsiaTheme="minorEastAsia" w:hAnsiTheme="minorHAnsi" w:cstheme="minorBidi"/>
        </w:rPr>
      </w:pPr>
      <w:r>
        <w:t>15.2</w:t>
      </w:r>
      <w:r>
        <w:rPr>
          <w:rFonts w:asciiTheme="minorHAnsi" w:eastAsiaTheme="minorEastAsia" w:hAnsiTheme="minorHAnsi" w:cstheme="minorBidi"/>
        </w:rPr>
        <w:tab/>
      </w:r>
      <w:r>
        <w:t>Media and Publicity</w:t>
      </w:r>
      <w:r>
        <w:tab/>
      </w:r>
      <w:r>
        <w:fldChar w:fldCharType="begin"/>
      </w:r>
      <w:r>
        <w:instrText xml:space="preserve"> PAGEREF _Toc427668411 \h </w:instrText>
      </w:r>
      <w:r>
        <w:fldChar w:fldCharType="separate"/>
      </w:r>
      <w:r>
        <w:t>11</w:t>
      </w:r>
      <w:r>
        <w:fldChar w:fldCharType="end"/>
      </w:r>
    </w:p>
    <w:p w:rsidR="004A5C1F" w:rsidRDefault="004A5C1F">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_Toc427668412 \h </w:instrText>
      </w:r>
      <w:r>
        <w:rPr>
          <w:noProof/>
        </w:rPr>
      </w:r>
      <w:r>
        <w:rPr>
          <w:noProof/>
        </w:rPr>
        <w:fldChar w:fldCharType="separate"/>
      </w:r>
      <w:r>
        <w:rPr>
          <w:noProof/>
        </w:rPr>
        <w:t>11</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_Toc427668413 \h </w:instrText>
      </w:r>
      <w:r>
        <w:rPr>
          <w:noProof/>
        </w:rPr>
      </w:r>
      <w:r>
        <w:rPr>
          <w:noProof/>
        </w:rPr>
        <w:fldChar w:fldCharType="separate"/>
      </w:r>
      <w:r>
        <w:rPr>
          <w:noProof/>
        </w:rPr>
        <w:t>11</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Indigenous Development Plan</w:t>
      </w:r>
      <w:r>
        <w:rPr>
          <w:noProof/>
        </w:rPr>
        <w:tab/>
      </w:r>
      <w:r>
        <w:rPr>
          <w:noProof/>
        </w:rPr>
        <w:fldChar w:fldCharType="begin"/>
      </w:r>
      <w:r>
        <w:rPr>
          <w:noProof/>
        </w:rPr>
        <w:instrText xml:space="preserve"> PAGEREF _Toc427668414 \h </w:instrText>
      </w:r>
      <w:r>
        <w:rPr>
          <w:noProof/>
        </w:rPr>
      </w:r>
      <w:r>
        <w:rPr>
          <w:noProof/>
        </w:rPr>
        <w:fldChar w:fldCharType="separate"/>
      </w:r>
      <w:r>
        <w:rPr>
          <w:noProof/>
        </w:rPr>
        <w:t>12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Project Control Plan</w:t>
      </w:r>
      <w:r>
        <w:rPr>
          <w:noProof/>
        </w:rPr>
        <w:tab/>
      </w:r>
      <w:r>
        <w:rPr>
          <w:noProof/>
        </w:rPr>
        <w:fldChar w:fldCharType="begin"/>
      </w:r>
      <w:r>
        <w:rPr>
          <w:noProof/>
        </w:rPr>
        <w:instrText xml:space="preserve"> PAGEREF _Toc427668415 \h </w:instrText>
      </w:r>
      <w:r>
        <w:rPr>
          <w:noProof/>
        </w:rPr>
      </w:r>
      <w:r>
        <w:rPr>
          <w:noProof/>
        </w:rPr>
        <w:fldChar w:fldCharType="separate"/>
      </w:r>
      <w:r>
        <w:rPr>
          <w:noProof/>
        </w:rPr>
        <w:t>12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_Toc427668416 \h </w:instrText>
      </w:r>
      <w:r>
        <w:rPr>
          <w:noProof/>
        </w:rPr>
      </w:r>
      <w:r>
        <w:rPr>
          <w:noProof/>
        </w:rPr>
        <w:fldChar w:fldCharType="separate"/>
      </w:r>
      <w:r>
        <w:rPr>
          <w:noProof/>
        </w:rPr>
        <w:t>12</w:t>
      </w:r>
      <w:r>
        <w:rPr>
          <w:noProof/>
        </w:rPr>
        <w:fldChar w:fldCharType="end"/>
      </w:r>
    </w:p>
    <w:p w:rsidR="004A5C1F" w:rsidRDefault="004A5C1F">
      <w:pPr>
        <w:pStyle w:val="TOC2"/>
        <w:rPr>
          <w:rFonts w:asciiTheme="minorHAnsi" w:eastAsiaTheme="minorEastAsia" w:hAnsiTheme="minorHAnsi" w:cstheme="minorBidi"/>
        </w:rPr>
      </w:pPr>
      <w:r>
        <w:t>20.1</w:t>
      </w:r>
      <w:r>
        <w:rPr>
          <w:rFonts w:asciiTheme="minorHAnsi" w:eastAsiaTheme="minorEastAsia" w:hAnsiTheme="minorHAnsi" w:cstheme="minorBidi"/>
        </w:rPr>
        <w:tab/>
      </w:r>
      <w:r>
        <w:t>Reduction in Liability</w:t>
      </w:r>
      <w:r>
        <w:tab/>
      </w:r>
      <w:r>
        <w:fldChar w:fldCharType="begin"/>
      </w:r>
      <w:r>
        <w:instrText xml:space="preserve"> PAGEREF _Toc427668417 \h </w:instrText>
      </w:r>
      <w:r>
        <w:fldChar w:fldCharType="separate"/>
      </w:r>
      <w:r>
        <w:t>13</w:t>
      </w:r>
      <w:r>
        <w:fldChar w:fldCharType="end"/>
      </w:r>
    </w:p>
    <w:p w:rsidR="004A5C1F" w:rsidRDefault="004A5C1F">
      <w:pPr>
        <w:pStyle w:val="TOC2"/>
        <w:rPr>
          <w:rFonts w:asciiTheme="minorHAnsi" w:eastAsiaTheme="minorEastAsia" w:hAnsiTheme="minorHAnsi" w:cstheme="minorBidi"/>
        </w:rPr>
      </w:pPr>
      <w:r>
        <w:t>20.2</w:t>
      </w:r>
      <w:r>
        <w:rPr>
          <w:rFonts w:asciiTheme="minorHAnsi" w:eastAsiaTheme="minorEastAsia" w:hAnsiTheme="minorHAnsi" w:cstheme="minorBidi"/>
        </w:rPr>
        <w:tab/>
      </w:r>
      <w:r>
        <w:t>Limitation of Liability</w:t>
      </w:r>
      <w:r>
        <w:tab/>
      </w:r>
      <w:r>
        <w:fldChar w:fldCharType="begin"/>
      </w:r>
      <w:r>
        <w:instrText xml:space="preserve"> PAGEREF _Toc427668418 \h </w:instrText>
      </w:r>
      <w:r>
        <w:fldChar w:fldCharType="separate"/>
      </w:r>
      <w:r>
        <w:t>13</w:t>
      </w:r>
      <w:r>
        <w:fldChar w:fldCharType="end"/>
      </w:r>
    </w:p>
    <w:p w:rsidR="004A5C1F" w:rsidRDefault="004A5C1F">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_Toc427668419 \h </w:instrText>
      </w:r>
      <w:r>
        <w:rPr>
          <w:noProof/>
        </w:rPr>
      </w:r>
      <w:r>
        <w:rPr>
          <w:noProof/>
        </w:rPr>
        <w:fldChar w:fldCharType="separate"/>
      </w:r>
      <w:r>
        <w:rPr>
          <w:noProof/>
        </w:rPr>
        <w:t>13</w:t>
      </w:r>
      <w:r>
        <w:rPr>
          <w:noProof/>
        </w:rPr>
        <w:fldChar w:fldCharType="end"/>
      </w:r>
    </w:p>
    <w:p w:rsidR="004A5C1F" w:rsidRDefault="004A5C1F">
      <w:pPr>
        <w:pStyle w:val="TOC2"/>
        <w:rPr>
          <w:rFonts w:asciiTheme="minorHAnsi" w:eastAsiaTheme="minorEastAsia" w:hAnsiTheme="minorHAnsi" w:cstheme="minorBidi"/>
        </w:rPr>
      </w:pPr>
      <w:r>
        <w:t>21.1</w:t>
      </w:r>
      <w:r>
        <w:rPr>
          <w:rFonts w:asciiTheme="minorHAnsi" w:eastAsiaTheme="minorEastAsia" w:hAnsiTheme="minorHAnsi" w:cstheme="minorBidi"/>
        </w:rPr>
        <w:tab/>
      </w:r>
      <w:r>
        <w:t>Workers Compensation Insurance</w:t>
      </w:r>
      <w:r>
        <w:tab/>
      </w:r>
      <w:r>
        <w:fldChar w:fldCharType="begin"/>
      </w:r>
      <w:r>
        <w:instrText xml:space="preserve"> PAGEREF _Toc427668420 \h </w:instrText>
      </w:r>
      <w:r>
        <w:fldChar w:fldCharType="separate"/>
      </w:r>
      <w:r>
        <w:t>13</w:t>
      </w:r>
      <w:r>
        <w:fldChar w:fldCharType="end"/>
      </w:r>
    </w:p>
    <w:p w:rsidR="004A5C1F" w:rsidRDefault="004A5C1F">
      <w:pPr>
        <w:pStyle w:val="TOC2"/>
        <w:rPr>
          <w:rFonts w:asciiTheme="minorHAnsi" w:eastAsiaTheme="minorEastAsia" w:hAnsiTheme="minorHAnsi" w:cstheme="minorBidi"/>
        </w:rPr>
      </w:pPr>
      <w:r>
        <w:t>21.2</w:t>
      </w:r>
      <w:r>
        <w:rPr>
          <w:rFonts w:asciiTheme="minorHAnsi" w:eastAsiaTheme="minorEastAsia" w:hAnsiTheme="minorHAnsi" w:cstheme="minorBidi"/>
        </w:rPr>
        <w:tab/>
      </w:r>
      <w:r>
        <w:t>Public Liability Insurance</w:t>
      </w:r>
      <w:r>
        <w:tab/>
      </w:r>
      <w:r>
        <w:fldChar w:fldCharType="begin"/>
      </w:r>
      <w:r>
        <w:instrText xml:space="preserve"> PAGEREF _Toc427668421 \h </w:instrText>
      </w:r>
      <w:r>
        <w:fldChar w:fldCharType="separate"/>
      </w:r>
      <w:r>
        <w:t>14</w:t>
      </w:r>
      <w:r>
        <w:fldChar w:fldCharType="end"/>
      </w:r>
    </w:p>
    <w:p w:rsidR="004A5C1F" w:rsidRDefault="004A5C1F">
      <w:pPr>
        <w:pStyle w:val="TOC2"/>
        <w:rPr>
          <w:rFonts w:asciiTheme="minorHAnsi" w:eastAsiaTheme="minorEastAsia" w:hAnsiTheme="minorHAnsi" w:cstheme="minorBidi"/>
        </w:rPr>
      </w:pPr>
      <w:r>
        <w:t>21.3</w:t>
      </w:r>
      <w:r>
        <w:rPr>
          <w:rFonts w:asciiTheme="minorHAnsi" w:eastAsiaTheme="minorEastAsia" w:hAnsiTheme="minorHAnsi" w:cstheme="minorBidi"/>
        </w:rPr>
        <w:tab/>
      </w:r>
      <w:r>
        <w:t>Lodgement of Certificates of Currency</w:t>
      </w:r>
      <w:r>
        <w:tab/>
      </w:r>
      <w:r>
        <w:fldChar w:fldCharType="begin"/>
      </w:r>
      <w:r>
        <w:instrText xml:space="preserve"> PAGEREF _Toc427668422 \h </w:instrText>
      </w:r>
      <w:r>
        <w:fldChar w:fldCharType="separate"/>
      </w:r>
      <w:r>
        <w:t>14</w:t>
      </w:r>
      <w:r>
        <w:fldChar w:fldCharType="end"/>
      </w:r>
    </w:p>
    <w:p w:rsidR="004A5C1F" w:rsidRDefault="004A5C1F">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Commencement</w:t>
      </w:r>
      <w:r>
        <w:rPr>
          <w:noProof/>
        </w:rPr>
        <w:tab/>
      </w:r>
      <w:r>
        <w:rPr>
          <w:noProof/>
        </w:rPr>
        <w:fldChar w:fldCharType="begin"/>
      </w:r>
      <w:r>
        <w:rPr>
          <w:noProof/>
        </w:rPr>
        <w:instrText xml:space="preserve"> PAGEREF _Toc427668423 \h </w:instrText>
      </w:r>
      <w:r>
        <w:rPr>
          <w:noProof/>
        </w:rPr>
      </w:r>
      <w:r>
        <w:rPr>
          <w:noProof/>
        </w:rPr>
        <w:fldChar w:fldCharType="separate"/>
      </w:r>
      <w:r>
        <w:rPr>
          <w:noProof/>
        </w:rPr>
        <w:t>14</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Time for Completion</w:t>
      </w:r>
      <w:r>
        <w:rPr>
          <w:noProof/>
        </w:rPr>
        <w:tab/>
      </w:r>
      <w:r>
        <w:rPr>
          <w:noProof/>
        </w:rPr>
        <w:fldChar w:fldCharType="begin"/>
      </w:r>
      <w:r>
        <w:rPr>
          <w:noProof/>
        </w:rPr>
        <w:instrText xml:space="preserve"> PAGEREF _Toc427668424 \h </w:instrText>
      </w:r>
      <w:r>
        <w:rPr>
          <w:noProof/>
        </w:rPr>
      </w:r>
      <w:r>
        <w:rPr>
          <w:noProof/>
        </w:rPr>
        <w:fldChar w:fldCharType="separate"/>
      </w:r>
      <w:r>
        <w:rPr>
          <w:noProof/>
        </w:rPr>
        <w:t>14</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_Toc427668425 \h </w:instrText>
      </w:r>
      <w:r>
        <w:rPr>
          <w:noProof/>
        </w:rPr>
      </w:r>
      <w:r>
        <w:rPr>
          <w:noProof/>
        </w:rPr>
        <w:fldChar w:fldCharType="separate"/>
      </w:r>
      <w:r>
        <w:rPr>
          <w:noProof/>
        </w:rPr>
        <w:t>14</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Storage of Contractor's Material</w:t>
      </w:r>
      <w:r>
        <w:rPr>
          <w:noProof/>
        </w:rPr>
        <w:tab/>
      </w:r>
      <w:r>
        <w:rPr>
          <w:noProof/>
        </w:rPr>
        <w:fldChar w:fldCharType="begin"/>
      </w:r>
      <w:r>
        <w:rPr>
          <w:noProof/>
        </w:rPr>
        <w:instrText xml:space="preserve"> PAGEREF _Toc427668426 \h </w:instrText>
      </w:r>
      <w:r>
        <w:rPr>
          <w:noProof/>
        </w:rPr>
      </w:r>
      <w:r>
        <w:rPr>
          <w:noProof/>
        </w:rPr>
        <w:fldChar w:fldCharType="separate"/>
      </w:r>
      <w:r>
        <w:rPr>
          <w:noProof/>
        </w:rPr>
        <w:t>15</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Working Hours</w:t>
      </w:r>
      <w:r>
        <w:rPr>
          <w:noProof/>
        </w:rPr>
        <w:tab/>
      </w:r>
      <w:r>
        <w:rPr>
          <w:noProof/>
        </w:rPr>
        <w:fldChar w:fldCharType="begin"/>
      </w:r>
      <w:r>
        <w:rPr>
          <w:noProof/>
        </w:rPr>
        <w:instrText xml:space="preserve"> PAGEREF _Toc427668427 \h </w:instrText>
      </w:r>
      <w:r>
        <w:rPr>
          <w:noProof/>
        </w:rPr>
      </w:r>
      <w:r>
        <w:rPr>
          <w:noProof/>
        </w:rPr>
        <w:fldChar w:fldCharType="separate"/>
      </w:r>
      <w:r>
        <w:rPr>
          <w:noProof/>
        </w:rPr>
        <w:t>15</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Obvious Work</w:t>
      </w:r>
      <w:r>
        <w:rPr>
          <w:noProof/>
        </w:rPr>
        <w:tab/>
      </w:r>
      <w:r>
        <w:rPr>
          <w:noProof/>
        </w:rPr>
        <w:fldChar w:fldCharType="begin"/>
      </w:r>
      <w:r>
        <w:rPr>
          <w:noProof/>
        </w:rPr>
        <w:instrText xml:space="preserve"> PAGEREF _Toc427668428 \h </w:instrText>
      </w:r>
      <w:r>
        <w:rPr>
          <w:noProof/>
        </w:rPr>
      </w:r>
      <w:r>
        <w:rPr>
          <w:noProof/>
        </w:rPr>
        <w:fldChar w:fldCharType="separate"/>
      </w:r>
      <w:r>
        <w:rPr>
          <w:noProof/>
        </w:rPr>
        <w:t>16</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Access to Works and Material</w:t>
      </w:r>
      <w:r>
        <w:rPr>
          <w:noProof/>
        </w:rPr>
        <w:tab/>
      </w:r>
      <w:r>
        <w:rPr>
          <w:noProof/>
        </w:rPr>
        <w:fldChar w:fldCharType="begin"/>
      </w:r>
      <w:r>
        <w:rPr>
          <w:noProof/>
        </w:rPr>
        <w:instrText xml:space="preserve"> PAGEREF _Toc427668429 \h </w:instrText>
      </w:r>
      <w:r>
        <w:rPr>
          <w:noProof/>
        </w:rPr>
      </w:r>
      <w:r>
        <w:rPr>
          <w:noProof/>
        </w:rPr>
        <w:fldChar w:fldCharType="separate"/>
      </w:r>
      <w:r>
        <w:rPr>
          <w:noProof/>
        </w:rPr>
        <w:t>16</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Materials and Workmanship</w:t>
      </w:r>
      <w:r>
        <w:rPr>
          <w:noProof/>
        </w:rPr>
        <w:tab/>
      </w:r>
      <w:r>
        <w:rPr>
          <w:noProof/>
        </w:rPr>
        <w:fldChar w:fldCharType="begin"/>
      </w:r>
      <w:r>
        <w:rPr>
          <w:noProof/>
        </w:rPr>
        <w:instrText xml:space="preserve"> PAGEREF _Toc427668430 \h </w:instrText>
      </w:r>
      <w:r>
        <w:rPr>
          <w:noProof/>
        </w:rPr>
      </w:r>
      <w:r>
        <w:rPr>
          <w:noProof/>
        </w:rPr>
        <w:fldChar w:fldCharType="separate"/>
      </w:r>
      <w:r>
        <w:rPr>
          <w:noProof/>
        </w:rPr>
        <w:t>16</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Proprietary Items</w:t>
      </w:r>
      <w:r>
        <w:rPr>
          <w:noProof/>
        </w:rPr>
        <w:tab/>
      </w:r>
      <w:r>
        <w:rPr>
          <w:noProof/>
        </w:rPr>
        <w:fldChar w:fldCharType="begin"/>
      </w:r>
      <w:r>
        <w:rPr>
          <w:noProof/>
        </w:rPr>
        <w:instrText xml:space="preserve"> PAGEREF _Toc427668431 \h </w:instrText>
      </w:r>
      <w:r>
        <w:rPr>
          <w:noProof/>
        </w:rPr>
      </w:r>
      <w:r>
        <w:rPr>
          <w:noProof/>
        </w:rPr>
        <w:fldChar w:fldCharType="separate"/>
      </w:r>
      <w:r>
        <w:rPr>
          <w:noProof/>
        </w:rPr>
        <w:t>16</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Connection of Services</w:t>
      </w:r>
      <w:r>
        <w:rPr>
          <w:noProof/>
        </w:rPr>
        <w:tab/>
      </w:r>
      <w:r>
        <w:rPr>
          <w:noProof/>
        </w:rPr>
        <w:fldChar w:fldCharType="begin"/>
      </w:r>
      <w:r>
        <w:rPr>
          <w:noProof/>
        </w:rPr>
        <w:instrText xml:space="preserve"> PAGEREF _Toc427668432 \h </w:instrText>
      </w:r>
      <w:r>
        <w:rPr>
          <w:noProof/>
        </w:rPr>
      </w:r>
      <w:r>
        <w:rPr>
          <w:noProof/>
        </w:rPr>
        <w:fldChar w:fldCharType="separate"/>
      </w:r>
      <w:r>
        <w:rPr>
          <w:noProof/>
        </w:rPr>
        <w:t>16</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_Toc427668433 \h </w:instrText>
      </w:r>
      <w:r>
        <w:rPr>
          <w:noProof/>
        </w:rPr>
      </w:r>
      <w:r>
        <w:rPr>
          <w:noProof/>
        </w:rPr>
        <w:fldChar w:fldCharType="separate"/>
      </w:r>
      <w:r>
        <w:rPr>
          <w:noProof/>
        </w:rPr>
        <w:t>16</w:t>
      </w:r>
      <w:r>
        <w:rPr>
          <w:noProof/>
        </w:rPr>
        <w:fldChar w:fldCharType="end"/>
      </w:r>
    </w:p>
    <w:p w:rsidR="004A5C1F" w:rsidRDefault="004A5C1F">
      <w:pPr>
        <w:pStyle w:val="TOC2"/>
        <w:rPr>
          <w:rFonts w:asciiTheme="minorHAnsi" w:eastAsiaTheme="minorEastAsia" w:hAnsiTheme="minorHAnsi" w:cstheme="minorBidi"/>
        </w:rPr>
      </w:pPr>
      <w:r>
        <w:t>32.1</w:t>
      </w:r>
      <w:r>
        <w:rPr>
          <w:rFonts w:asciiTheme="minorHAnsi" w:eastAsiaTheme="minorEastAsia" w:hAnsiTheme="minorHAnsi" w:cstheme="minorBidi"/>
        </w:rPr>
        <w:tab/>
      </w:r>
      <w:r>
        <w:t>Definitions</w:t>
      </w:r>
      <w:r>
        <w:tab/>
      </w:r>
      <w:r>
        <w:fldChar w:fldCharType="begin"/>
      </w:r>
      <w:r>
        <w:instrText xml:space="preserve"> PAGEREF _Toc427668434 \h </w:instrText>
      </w:r>
      <w:r>
        <w:fldChar w:fldCharType="separate"/>
      </w:r>
      <w:r>
        <w:t>16</w:t>
      </w:r>
      <w:r>
        <w:fldChar w:fldCharType="end"/>
      </w:r>
    </w:p>
    <w:p w:rsidR="004A5C1F" w:rsidRDefault="004A5C1F">
      <w:pPr>
        <w:pStyle w:val="TOC2"/>
        <w:rPr>
          <w:rFonts w:asciiTheme="minorHAnsi" w:eastAsiaTheme="minorEastAsia" w:hAnsiTheme="minorHAnsi" w:cstheme="minorBidi"/>
        </w:rPr>
      </w:pPr>
      <w:r>
        <w:t>32.2</w:t>
      </w:r>
      <w:r>
        <w:rPr>
          <w:rFonts w:asciiTheme="minorHAnsi" w:eastAsiaTheme="minorEastAsia" w:hAnsiTheme="minorHAnsi" w:cstheme="minorBidi"/>
        </w:rPr>
        <w:tab/>
      </w:r>
      <w:r>
        <w:t>WHS Management Plan</w:t>
      </w:r>
      <w:r>
        <w:tab/>
      </w:r>
      <w:r>
        <w:fldChar w:fldCharType="begin"/>
      </w:r>
      <w:r>
        <w:instrText xml:space="preserve"> PAGEREF _Toc427668435 \h </w:instrText>
      </w:r>
      <w:r>
        <w:fldChar w:fldCharType="separate"/>
      </w:r>
      <w:r>
        <w:t>17</w:t>
      </w:r>
      <w:r>
        <w:fldChar w:fldCharType="end"/>
      </w:r>
    </w:p>
    <w:p w:rsidR="004A5C1F" w:rsidRDefault="004A5C1F">
      <w:pPr>
        <w:pStyle w:val="TOC2"/>
        <w:rPr>
          <w:rFonts w:asciiTheme="minorHAnsi" w:eastAsiaTheme="minorEastAsia" w:hAnsiTheme="minorHAnsi" w:cstheme="minorBidi"/>
        </w:rPr>
      </w:pPr>
      <w:r>
        <w:t>32.3</w:t>
      </w:r>
      <w:r>
        <w:rPr>
          <w:rFonts w:asciiTheme="minorHAnsi" w:eastAsiaTheme="minorEastAsia" w:hAnsiTheme="minorHAnsi" w:cstheme="minorBidi"/>
        </w:rPr>
        <w:tab/>
      </w:r>
      <w:r>
        <w:t>Appointment of Contractor as Principal Contractor</w:t>
      </w:r>
      <w:r>
        <w:tab/>
      </w:r>
      <w:r>
        <w:fldChar w:fldCharType="begin"/>
      </w:r>
      <w:r>
        <w:instrText xml:space="preserve"> PAGEREF _Toc427668436 \h </w:instrText>
      </w:r>
      <w:r>
        <w:fldChar w:fldCharType="separate"/>
      </w:r>
      <w:r>
        <w:t>17</w:t>
      </w:r>
      <w:r>
        <w:fldChar w:fldCharType="end"/>
      </w:r>
    </w:p>
    <w:p w:rsidR="004A5C1F" w:rsidRDefault="004A5C1F">
      <w:pPr>
        <w:pStyle w:val="TOC2"/>
        <w:rPr>
          <w:rFonts w:asciiTheme="minorHAnsi" w:eastAsiaTheme="minorEastAsia" w:hAnsiTheme="minorHAnsi" w:cstheme="minorBidi"/>
        </w:rPr>
      </w:pPr>
      <w:r>
        <w:lastRenderedPageBreak/>
        <w:t>32.4</w:t>
      </w:r>
      <w:r>
        <w:rPr>
          <w:rFonts w:asciiTheme="minorHAnsi" w:eastAsiaTheme="minorEastAsia" w:hAnsiTheme="minorHAnsi" w:cstheme="minorBidi"/>
        </w:rPr>
        <w:tab/>
      </w:r>
      <w:r>
        <w:t>General Obligations</w:t>
      </w:r>
      <w:r>
        <w:tab/>
      </w:r>
      <w:r>
        <w:fldChar w:fldCharType="begin"/>
      </w:r>
      <w:r>
        <w:instrText xml:space="preserve"> PAGEREF _Toc427668437 \h </w:instrText>
      </w:r>
      <w:r>
        <w:fldChar w:fldCharType="separate"/>
      </w:r>
      <w:r>
        <w:t>18</w:t>
      </w:r>
      <w:r>
        <w:fldChar w:fldCharType="end"/>
      </w:r>
    </w:p>
    <w:p w:rsidR="004A5C1F" w:rsidRDefault="004A5C1F">
      <w:pPr>
        <w:pStyle w:val="TOC2"/>
        <w:rPr>
          <w:rFonts w:asciiTheme="minorHAnsi" w:eastAsiaTheme="minorEastAsia" w:hAnsiTheme="minorHAnsi" w:cstheme="minorBidi"/>
        </w:rPr>
      </w:pPr>
      <w:r>
        <w:t>32.5</w:t>
      </w:r>
      <w:r>
        <w:rPr>
          <w:rFonts w:asciiTheme="minorHAnsi" w:eastAsiaTheme="minorEastAsia" w:hAnsiTheme="minorHAnsi" w:cstheme="minorBidi"/>
        </w:rPr>
        <w:tab/>
      </w:r>
      <w:r>
        <w:t>High Risk Construction Work</w:t>
      </w:r>
      <w:r>
        <w:tab/>
      </w:r>
      <w:r>
        <w:fldChar w:fldCharType="begin"/>
      </w:r>
      <w:r>
        <w:instrText xml:space="preserve"> PAGEREF _Toc427668438 \h </w:instrText>
      </w:r>
      <w:r>
        <w:fldChar w:fldCharType="separate"/>
      </w:r>
      <w:r>
        <w:t>18</w:t>
      </w:r>
      <w:r>
        <w:fldChar w:fldCharType="end"/>
      </w:r>
    </w:p>
    <w:p w:rsidR="004A5C1F" w:rsidRDefault="004A5C1F">
      <w:pPr>
        <w:pStyle w:val="TOC2"/>
        <w:rPr>
          <w:rFonts w:asciiTheme="minorHAnsi" w:eastAsiaTheme="minorEastAsia" w:hAnsiTheme="minorHAnsi" w:cstheme="minorBidi"/>
        </w:rPr>
      </w:pPr>
      <w:r>
        <w:t>32.6</w:t>
      </w:r>
      <w:r>
        <w:rPr>
          <w:rFonts w:asciiTheme="minorHAnsi" w:eastAsiaTheme="minorEastAsia" w:hAnsiTheme="minorHAnsi" w:cstheme="minorBidi"/>
        </w:rPr>
        <w:tab/>
      </w:r>
      <w:r>
        <w:t>Contractor’s Obligations to Inform</w:t>
      </w:r>
      <w:r>
        <w:tab/>
      </w:r>
      <w:r>
        <w:fldChar w:fldCharType="begin"/>
      </w:r>
      <w:r>
        <w:instrText xml:space="preserve"> PAGEREF _Toc427668439 \h </w:instrText>
      </w:r>
      <w:r>
        <w:fldChar w:fldCharType="separate"/>
      </w:r>
      <w:r>
        <w:t>18</w:t>
      </w:r>
      <w:r>
        <w:fldChar w:fldCharType="end"/>
      </w:r>
    </w:p>
    <w:p w:rsidR="004A5C1F" w:rsidRDefault="004A5C1F">
      <w:pPr>
        <w:pStyle w:val="TOC2"/>
        <w:rPr>
          <w:rFonts w:asciiTheme="minorHAnsi" w:eastAsiaTheme="minorEastAsia" w:hAnsiTheme="minorHAnsi" w:cstheme="minorBidi"/>
        </w:rPr>
      </w:pPr>
      <w:r>
        <w:t>32.7</w:t>
      </w:r>
      <w:r>
        <w:rPr>
          <w:rFonts w:asciiTheme="minorHAnsi" w:eastAsiaTheme="minorEastAsia" w:hAnsiTheme="minorHAnsi" w:cstheme="minorBidi"/>
        </w:rPr>
        <w:tab/>
      </w:r>
      <w:r>
        <w:t>Right of Principal to Monitor and Audit</w:t>
      </w:r>
      <w:r>
        <w:tab/>
      </w:r>
      <w:r>
        <w:fldChar w:fldCharType="begin"/>
      </w:r>
      <w:r>
        <w:instrText xml:space="preserve"> PAGEREF _Toc427668440 \h </w:instrText>
      </w:r>
      <w:r>
        <w:fldChar w:fldCharType="separate"/>
      </w:r>
      <w:r>
        <w:t>18</w:t>
      </w:r>
      <w:r>
        <w:fldChar w:fldCharType="end"/>
      </w:r>
    </w:p>
    <w:p w:rsidR="004A5C1F" w:rsidRDefault="004A5C1F">
      <w:pPr>
        <w:pStyle w:val="TOC2"/>
        <w:rPr>
          <w:rFonts w:asciiTheme="minorHAnsi" w:eastAsiaTheme="minorEastAsia" w:hAnsiTheme="minorHAnsi" w:cstheme="minorBidi"/>
        </w:rPr>
      </w:pPr>
      <w:r>
        <w:t>32.8</w:t>
      </w:r>
      <w:r>
        <w:rPr>
          <w:rFonts w:asciiTheme="minorHAnsi" w:eastAsiaTheme="minorEastAsia" w:hAnsiTheme="minorHAnsi" w:cstheme="minorBidi"/>
        </w:rPr>
        <w:tab/>
      </w:r>
      <w:r>
        <w:t>Powers of Superintendent Regarding Work Health and Safety</w:t>
      </w:r>
      <w:r>
        <w:tab/>
      </w:r>
      <w:r>
        <w:fldChar w:fldCharType="begin"/>
      </w:r>
      <w:r>
        <w:instrText xml:space="preserve"> PAGEREF _Toc427668441 \h </w:instrText>
      </w:r>
      <w:r>
        <w:fldChar w:fldCharType="separate"/>
      </w:r>
      <w:r>
        <w:t>19</w:t>
      </w:r>
      <w:r>
        <w:fldChar w:fldCharType="end"/>
      </w:r>
    </w:p>
    <w:p w:rsidR="004A5C1F" w:rsidRDefault="004A5C1F">
      <w:pPr>
        <w:pStyle w:val="TOC2"/>
        <w:rPr>
          <w:rFonts w:asciiTheme="minorHAnsi" w:eastAsiaTheme="minorEastAsia" w:hAnsiTheme="minorHAnsi" w:cstheme="minorBidi"/>
        </w:rPr>
      </w:pPr>
      <w:r>
        <w:t>32.9</w:t>
      </w:r>
      <w:r>
        <w:rPr>
          <w:rFonts w:asciiTheme="minorHAnsi" w:eastAsiaTheme="minorEastAsia" w:hAnsiTheme="minorHAnsi" w:cstheme="minorBidi"/>
        </w:rPr>
        <w:tab/>
      </w:r>
      <w:r>
        <w:t>Works Involving Asbestos</w:t>
      </w:r>
      <w:r>
        <w:tab/>
      </w:r>
      <w:r>
        <w:fldChar w:fldCharType="begin"/>
      </w:r>
      <w:r>
        <w:instrText xml:space="preserve"> PAGEREF _Toc427668442 \h </w:instrText>
      </w:r>
      <w:r>
        <w:fldChar w:fldCharType="separate"/>
      </w:r>
      <w:r>
        <w:t>19</w:t>
      </w:r>
      <w:r>
        <w:fldChar w:fldCharType="end"/>
      </w:r>
    </w:p>
    <w:p w:rsidR="004A5C1F" w:rsidRDefault="004A5C1F">
      <w:pPr>
        <w:pStyle w:val="TOC2"/>
        <w:rPr>
          <w:rFonts w:asciiTheme="minorHAnsi" w:eastAsiaTheme="minorEastAsia" w:hAnsiTheme="minorHAnsi" w:cstheme="minorBidi"/>
        </w:rPr>
      </w:pPr>
      <w:r>
        <w:t>32.10</w:t>
      </w:r>
      <w:r>
        <w:rPr>
          <w:rFonts w:asciiTheme="minorHAnsi" w:eastAsiaTheme="minorEastAsia" w:hAnsiTheme="minorHAnsi" w:cstheme="minorBidi"/>
        </w:rPr>
        <w:tab/>
      </w:r>
      <w:r>
        <w:t>Design, Manufacture and Installation Safety Matters</w:t>
      </w:r>
      <w:r>
        <w:tab/>
      </w:r>
      <w:r>
        <w:fldChar w:fldCharType="begin"/>
      </w:r>
      <w:r>
        <w:instrText xml:space="preserve"> PAGEREF _Toc427668443 \h </w:instrText>
      </w:r>
      <w:r>
        <w:fldChar w:fldCharType="separate"/>
      </w:r>
      <w:r>
        <w:t>19</w:t>
      </w:r>
      <w:r>
        <w:fldChar w:fldCharType="end"/>
      </w:r>
    </w:p>
    <w:p w:rsidR="004A5C1F" w:rsidRDefault="004A5C1F">
      <w:pPr>
        <w:pStyle w:val="TOC2"/>
        <w:rPr>
          <w:rFonts w:asciiTheme="minorHAnsi" w:eastAsiaTheme="minorEastAsia" w:hAnsiTheme="minorHAnsi" w:cstheme="minorBidi"/>
        </w:rPr>
      </w:pPr>
      <w:r>
        <w:t>32.11</w:t>
      </w:r>
      <w:r>
        <w:rPr>
          <w:rFonts w:asciiTheme="minorHAnsi" w:eastAsiaTheme="minorEastAsia" w:hAnsiTheme="minorHAnsi" w:cstheme="minorBidi"/>
        </w:rPr>
        <w:tab/>
      </w:r>
      <w:r>
        <w:t>Breach by Contractor</w:t>
      </w:r>
      <w:r>
        <w:tab/>
      </w:r>
      <w:r>
        <w:fldChar w:fldCharType="begin"/>
      </w:r>
      <w:r>
        <w:instrText xml:space="preserve"> PAGEREF _Toc427668444 \h </w:instrText>
      </w:r>
      <w:r>
        <w:fldChar w:fldCharType="separate"/>
      </w:r>
      <w:r>
        <w:t>20</w:t>
      </w:r>
      <w:r>
        <w:fldChar w:fldCharType="end"/>
      </w:r>
    </w:p>
    <w:p w:rsidR="004A5C1F" w:rsidRDefault="004A5C1F">
      <w:pPr>
        <w:pStyle w:val="TOC2"/>
        <w:rPr>
          <w:rFonts w:asciiTheme="minorHAnsi" w:eastAsiaTheme="minorEastAsia" w:hAnsiTheme="minorHAnsi" w:cstheme="minorBidi"/>
        </w:rPr>
      </w:pPr>
      <w:r>
        <w:t>32.12</w:t>
      </w:r>
      <w:r>
        <w:rPr>
          <w:rFonts w:asciiTheme="minorHAnsi" w:eastAsiaTheme="minorEastAsia" w:hAnsiTheme="minorHAnsi" w:cstheme="minorBidi"/>
        </w:rPr>
        <w:tab/>
      </w:r>
      <w:r>
        <w:t>Work in the vicinity of Power and Water Assets</w:t>
      </w:r>
      <w:r>
        <w:tab/>
      </w:r>
      <w:r>
        <w:fldChar w:fldCharType="begin"/>
      </w:r>
      <w:r>
        <w:instrText xml:space="preserve"> PAGEREF _Toc427668445 \h </w:instrText>
      </w:r>
      <w:r>
        <w:fldChar w:fldCharType="separate"/>
      </w:r>
      <w:r>
        <w:t>20</w:t>
      </w:r>
      <w:r>
        <w:fldChar w:fldCharType="end"/>
      </w:r>
    </w:p>
    <w:p w:rsidR="004A5C1F" w:rsidRDefault="004A5C1F">
      <w:pPr>
        <w:pStyle w:val="TOC2"/>
        <w:rPr>
          <w:rFonts w:asciiTheme="minorHAnsi" w:eastAsiaTheme="minorEastAsia" w:hAnsiTheme="minorHAnsi" w:cstheme="minorBidi"/>
        </w:rPr>
      </w:pPr>
      <w:r>
        <w:t>32.13</w:t>
      </w:r>
      <w:r>
        <w:rPr>
          <w:rFonts w:asciiTheme="minorHAnsi" w:eastAsiaTheme="minorEastAsia" w:hAnsiTheme="minorHAnsi" w:cstheme="minorBidi"/>
        </w:rPr>
        <w:tab/>
      </w:r>
      <w:r>
        <w:t>Work in the vicinity of Natural Gas Pipelines</w:t>
      </w:r>
      <w:r>
        <w:tab/>
      </w:r>
      <w:r>
        <w:fldChar w:fldCharType="begin"/>
      </w:r>
      <w:r>
        <w:instrText xml:space="preserve"> PAGEREF _Toc427668446 \h </w:instrText>
      </w:r>
      <w:r>
        <w:fldChar w:fldCharType="separate"/>
      </w:r>
      <w:r>
        <w:t>20</w:t>
      </w:r>
      <w:r>
        <w:fldChar w:fldCharType="end"/>
      </w:r>
    </w:p>
    <w:p w:rsidR="004A5C1F" w:rsidRDefault="004A5C1F">
      <w:pPr>
        <w:pStyle w:val="TOC2"/>
        <w:rPr>
          <w:rFonts w:asciiTheme="minorHAnsi" w:eastAsiaTheme="minorEastAsia" w:hAnsiTheme="minorHAnsi" w:cstheme="minorBidi"/>
        </w:rPr>
      </w:pPr>
      <w:r>
        <w:t>32.14</w:t>
      </w:r>
      <w:r>
        <w:rPr>
          <w:rFonts w:asciiTheme="minorHAnsi" w:eastAsiaTheme="minorEastAsia" w:hAnsiTheme="minorHAnsi" w:cstheme="minorBidi"/>
        </w:rPr>
        <w:tab/>
      </w:r>
      <w:r>
        <w:t>Fire Precautions</w:t>
      </w:r>
      <w:r>
        <w:tab/>
      </w:r>
      <w:r>
        <w:fldChar w:fldCharType="begin"/>
      </w:r>
      <w:r>
        <w:instrText xml:space="preserve"> PAGEREF _Toc427668447 \h </w:instrText>
      </w:r>
      <w:r>
        <w:fldChar w:fldCharType="separate"/>
      </w:r>
      <w:r>
        <w:t>20</w:t>
      </w:r>
      <w:r>
        <w:fldChar w:fldCharType="end"/>
      </w:r>
    </w:p>
    <w:p w:rsidR="004A5C1F" w:rsidRDefault="004A5C1F">
      <w:pPr>
        <w:pStyle w:val="TOC2"/>
        <w:rPr>
          <w:rFonts w:asciiTheme="minorHAnsi" w:eastAsiaTheme="minorEastAsia" w:hAnsiTheme="minorHAnsi" w:cstheme="minorBidi"/>
        </w:rPr>
      </w:pPr>
      <w:r>
        <w:t>32.15</w:t>
      </w:r>
      <w:r>
        <w:rPr>
          <w:rFonts w:asciiTheme="minorHAnsi" w:eastAsiaTheme="minorEastAsia" w:hAnsiTheme="minorHAnsi" w:cstheme="minorBidi"/>
        </w:rPr>
        <w:tab/>
      </w:r>
      <w:r>
        <w:t>Scaffolding and Excavation</w:t>
      </w:r>
      <w:r>
        <w:tab/>
      </w:r>
      <w:r>
        <w:fldChar w:fldCharType="begin"/>
      </w:r>
      <w:r>
        <w:instrText xml:space="preserve"> PAGEREF _Toc427668448 \h </w:instrText>
      </w:r>
      <w:r>
        <w:fldChar w:fldCharType="separate"/>
      </w:r>
      <w:r>
        <w:t>20</w:t>
      </w:r>
      <w:r>
        <w:fldChar w:fldCharType="end"/>
      </w:r>
    </w:p>
    <w:p w:rsidR="004A5C1F" w:rsidRDefault="004A5C1F">
      <w:pPr>
        <w:pStyle w:val="TOC2"/>
        <w:rPr>
          <w:rFonts w:asciiTheme="minorHAnsi" w:eastAsiaTheme="minorEastAsia" w:hAnsiTheme="minorHAnsi" w:cstheme="minorBidi"/>
        </w:rPr>
      </w:pPr>
      <w:r>
        <w:t>32.16</w:t>
      </w:r>
      <w:r>
        <w:rPr>
          <w:rFonts w:asciiTheme="minorHAnsi" w:eastAsiaTheme="minorEastAsia" w:hAnsiTheme="minorHAnsi" w:cstheme="minorBidi"/>
        </w:rPr>
        <w:tab/>
      </w:r>
      <w:r>
        <w:t>Disabled Access</w:t>
      </w:r>
      <w:r>
        <w:tab/>
      </w:r>
      <w:r>
        <w:fldChar w:fldCharType="begin"/>
      </w:r>
      <w:r>
        <w:instrText xml:space="preserve"> PAGEREF _Toc427668449 \h </w:instrText>
      </w:r>
      <w:r>
        <w:fldChar w:fldCharType="separate"/>
      </w:r>
      <w:r>
        <w:t>21</w:t>
      </w:r>
      <w:r>
        <w:fldChar w:fldCharType="end"/>
      </w:r>
    </w:p>
    <w:p w:rsidR="004A5C1F" w:rsidRDefault="004A5C1F">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Precautions in Carrying out Works</w:t>
      </w:r>
      <w:r>
        <w:rPr>
          <w:noProof/>
        </w:rPr>
        <w:tab/>
      </w:r>
      <w:r>
        <w:rPr>
          <w:noProof/>
        </w:rPr>
        <w:fldChar w:fldCharType="begin"/>
      </w:r>
      <w:r>
        <w:rPr>
          <w:noProof/>
        </w:rPr>
        <w:instrText xml:space="preserve"> PAGEREF _Toc427668450 \h </w:instrText>
      </w:r>
      <w:r>
        <w:rPr>
          <w:noProof/>
        </w:rPr>
      </w:r>
      <w:r>
        <w:rPr>
          <w:noProof/>
        </w:rPr>
        <w:fldChar w:fldCharType="separate"/>
      </w:r>
      <w:r>
        <w:rPr>
          <w:noProof/>
        </w:rPr>
        <w:t>21</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Damage to Services</w:t>
      </w:r>
      <w:r>
        <w:rPr>
          <w:noProof/>
        </w:rPr>
        <w:tab/>
      </w:r>
      <w:r>
        <w:rPr>
          <w:noProof/>
        </w:rPr>
        <w:fldChar w:fldCharType="begin"/>
      </w:r>
      <w:r>
        <w:rPr>
          <w:noProof/>
        </w:rPr>
        <w:instrText xml:space="preserve"> PAGEREF _Toc427668451 \h </w:instrText>
      </w:r>
      <w:r>
        <w:rPr>
          <w:noProof/>
        </w:rPr>
      </w:r>
      <w:r>
        <w:rPr>
          <w:noProof/>
        </w:rPr>
        <w:fldChar w:fldCharType="separate"/>
      </w:r>
      <w:r>
        <w:rPr>
          <w:noProof/>
        </w:rPr>
        <w:t>21</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35</w:t>
      </w:r>
      <w:r>
        <w:rPr>
          <w:rFonts w:asciiTheme="minorHAnsi" w:eastAsiaTheme="minorEastAsia" w:hAnsiTheme="minorHAnsi" w:cstheme="minorBidi"/>
          <w:b w:val="0"/>
          <w:noProof/>
          <w:szCs w:val="22"/>
        </w:rPr>
        <w:tab/>
      </w:r>
      <w:r>
        <w:rPr>
          <w:noProof/>
        </w:rPr>
        <w:t>Care of Work and Cleaning Up</w:t>
      </w:r>
      <w:r>
        <w:rPr>
          <w:noProof/>
        </w:rPr>
        <w:tab/>
      </w:r>
      <w:r>
        <w:rPr>
          <w:noProof/>
        </w:rPr>
        <w:fldChar w:fldCharType="begin"/>
      </w:r>
      <w:r>
        <w:rPr>
          <w:noProof/>
        </w:rPr>
        <w:instrText xml:space="preserve"> PAGEREF _Toc427668452 \h </w:instrText>
      </w:r>
      <w:r>
        <w:rPr>
          <w:noProof/>
        </w:rPr>
      </w:r>
      <w:r>
        <w:rPr>
          <w:noProof/>
        </w:rPr>
        <w:fldChar w:fldCharType="separate"/>
      </w:r>
      <w:r>
        <w:rPr>
          <w:noProof/>
        </w:rPr>
        <w:t>21</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36</w:t>
      </w:r>
      <w:r>
        <w:rPr>
          <w:rFonts w:asciiTheme="minorHAnsi" w:eastAsiaTheme="minorEastAsia" w:hAnsiTheme="minorHAnsi" w:cstheme="minorBidi"/>
          <w:b w:val="0"/>
          <w:noProof/>
          <w:szCs w:val="22"/>
        </w:rPr>
        <w:tab/>
      </w:r>
      <w:r>
        <w:rPr>
          <w:noProof/>
        </w:rPr>
        <w:t>Protection and Provision for Traffic</w:t>
      </w:r>
      <w:r>
        <w:rPr>
          <w:noProof/>
        </w:rPr>
        <w:tab/>
      </w:r>
      <w:r>
        <w:rPr>
          <w:noProof/>
        </w:rPr>
        <w:fldChar w:fldCharType="begin"/>
      </w:r>
      <w:r>
        <w:rPr>
          <w:noProof/>
        </w:rPr>
        <w:instrText xml:space="preserve"> PAGEREF _Toc427668453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37</w:t>
      </w:r>
      <w:r>
        <w:rPr>
          <w:rFonts w:asciiTheme="minorHAnsi" w:eastAsiaTheme="minorEastAsia" w:hAnsiTheme="minorHAnsi" w:cstheme="minorBidi"/>
          <w:b w:val="0"/>
          <w:noProof/>
          <w:szCs w:val="22"/>
        </w:rPr>
        <w:tab/>
      </w:r>
      <w:r>
        <w:rPr>
          <w:noProof/>
        </w:rPr>
        <w:t>Protection for Occupants</w:t>
      </w:r>
      <w:r>
        <w:rPr>
          <w:noProof/>
        </w:rPr>
        <w:tab/>
      </w:r>
      <w:r>
        <w:rPr>
          <w:noProof/>
        </w:rPr>
        <w:fldChar w:fldCharType="begin"/>
      </w:r>
      <w:r>
        <w:rPr>
          <w:noProof/>
        </w:rPr>
        <w:instrText xml:space="preserve"> PAGEREF _Toc427668454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38</w:t>
      </w:r>
      <w:r>
        <w:rPr>
          <w:rFonts w:asciiTheme="minorHAnsi" w:eastAsiaTheme="minorEastAsia" w:hAnsiTheme="minorHAnsi" w:cstheme="minorBidi"/>
          <w:b w:val="0"/>
          <w:noProof/>
          <w:szCs w:val="22"/>
        </w:rPr>
        <w:tab/>
      </w:r>
      <w:r>
        <w:rPr>
          <w:noProof/>
        </w:rPr>
        <w:t>Protection of Property</w:t>
      </w:r>
      <w:r>
        <w:rPr>
          <w:noProof/>
        </w:rPr>
        <w:tab/>
      </w:r>
      <w:r>
        <w:rPr>
          <w:noProof/>
        </w:rPr>
        <w:fldChar w:fldCharType="begin"/>
      </w:r>
      <w:r>
        <w:rPr>
          <w:noProof/>
        </w:rPr>
        <w:instrText xml:space="preserve"> PAGEREF _Toc427668455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39</w:t>
      </w:r>
      <w:r>
        <w:rPr>
          <w:rFonts w:asciiTheme="minorHAnsi" w:eastAsiaTheme="minorEastAsia" w:hAnsiTheme="minorHAnsi" w:cstheme="minorBidi"/>
          <w:b w:val="0"/>
          <w:noProof/>
          <w:szCs w:val="22"/>
        </w:rPr>
        <w:tab/>
      </w:r>
      <w:r>
        <w:rPr>
          <w:noProof/>
        </w:rPr>
        <w:t>Protection of Equipment</w:t>
      </w:r>
      <w:r>
        <w:rPr>
          <w:noProof/>
        </w:rPr>
        <w:tab/>
      </w:r>
      <w:r>
        <w:rPr>
          <w:noProof/>
        </w:rPr>
        <w:fldChar w:fldCharType="begin"/>
      </w:r>
      <w:r>
        <w:rPr>
          <w:noProof/>
        </w:rPr>
        <w:instrText xml:space="preserve"> PAGEREF _Toc427668456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40</w:t>
      </w:r>
      <w:r>
        <w:rPr>
          <w:rFonts w:asciiTheme="minorHAnsi" w:eastAsiaTheme="minorEastAsia" w:hAnsiTheme="minorHAnsi" w:cstheme="minorBidi"/>
          <w:b w:val="0"/>
          <w:noProof/>
          <w:szCs w:val="22"/>
        </w:rPr>
        <w:tab/>
      </w:r>
      <w:r>
        <w:rPr>
          <w:noProof/>
        </w:rPr>
        <w:t>Strong Wind Precautions</w:t>
      </w:r>
      <w:r>
        <w:rPr>
          <w:noProof/>
        </w:rPr>
        <w:tab/>
      </w:r>
      <w:r>
        <w:rPr>
          <w:noProof/>
        </w:rPr>
        <w:fldChar w:fldCharType="begin"/>
      </w:r>
      <w:r>
        <w:rPr>
          <w:noProof/>
        </w:rPr>
        <w:instrText xml:space="preserve"> PAGEREF _Toc427668457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Custody of Keys – Power and Water Assets</w:t>
      </w:r>
      <w:r>
        <w:rPr>
          <w:noProof/>
        </w:rPr>
        <w:tab/>
      </w:r>
      <w:r>
        <w:rPr>
          <w:noProof/>
        </w:rPr>
        <w:fldChar w:fldCharType="begin"/>
      </w:r>
      <w:r>
        <w:rPr>
          <w:noProof/>
        </w:rPr>
        <w:instrText xml:space="preserve"> PAGEREF _Toc427668458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_Toc427668459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Defects Liability Period</w:t>
      </w:r>
      <w:r>
        <w:rPr>
          <w:noProof/>
        </w:rPr>
        <w:tab/>
      </w:r>
      <w:r>
        <w:rPr>
          <w:noProof/>
        </w:rPr>
        <w:fldChar w:fldCharType="begin"/>
      </w:r>
      <w:r>
        <w:rPr>
          <w:noProof/>
        </w:rPr>
        <w:instrText xml:space="preserve"> PAGEREF _Toc427668460 \h </w:instrText>
      </w:r>
      <w:r>
        <w:rPr>
          <w:noProof/>
        </w:rPr>
      </w:r>
      <w:r>
        <w:rPr>
          <w:noProof/>
        </w:rPr>
        <w:fldChar w:fldCharType="separate"/>
      </w:r>
      <w:r>
        <w:rPr>
          <w:noProof/>
        </w:rPr>
        <w:t>22</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_Toc427668461 \h </w:instrText>
      </w:r>
      <w:r>
        <w:rPr>
          <w:noProof/>
        </w:rPr>
      </w:r>
      <w:r>
        <w:rPr>
          <w:noProof/>
        </w:rPr>
        <w:fldChar w:fldCharType="separate"/>
      </w:r>
      <w:r>
        <w:rPr>
          <w:noProof/>
        </w:rPr>
        <w:t>23</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_Toc427668462 \h </w:instrText>
      </w:r>
      <w:r>
        <w:rPr>
          <w:noProof/>
        </w:rPr>
      </w:r>
      <w:r>
        <w:rPr>
          <w:noProof/>
        </w:rPr>
        <w:fldChar w:fldCharType="separate"/>
      </w:r>
      <w:r>
        <w:rPr>
          <w:noProof/>
        </w:rPr>
        <w:t>23</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46</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_Toc427668463 \h </w:instrText>
      </w:r>
      <w:r>
        <w:rPr>
          <w:noProof/>
        </w:rPr>
      </w:r>
      <w:r>
        <w:rPr>
          <w:noProof/>
        </w:rPr>
        <w:fldChar w:fldCharType="separate"/>
      </w:r>
      <w:r>
        <w:rPr>
          <w:noProof/>
        </w:rPr>
        <w:t>23</w:t>
      </w:r>
      <w:r>
        <w:rPr>
          <w:noProof/>
        </w:rPr>
        <w:fldChar w:fldCharType="end"/>
      </w:r>
    </w:p>
    <w:p w:rsidR="004A5C1F" w:rsidRDefault="004A5C1F">
      <w:pPr>
        <w:pStyle w:val="TOC2"/>
        <w:rPr>
          <w:rFonts w:asciiTheme="minorHAnsi" w:eastAsiaTheme="minorEastAsia" w:hAnsiTheme="minorHAnsi" w:cstheme="minorBidi"/>
        </w:rPr>
      </w:pPr>
      <w:r>
        <w:t>46.1</w:t>
      </w:r>
      <w:r>
        <w:rPr>
          <w:rFonts w:asciiTheme="minorHAnsi" w:eastAsiaTheme="minorEastAsia" w:hAnsiTheme="minorHAnsi" w:cstheme="minorBidi"/>
        </w:rPr>
        <w:tab/>
      </w:r>
      <w:r>
        <w:t>Disputes</w:t>
      </w:r>
      <w:r>
        <w:tab/>
      </w:r>
      <w:r>
        <w:fldChar w:fldCharType="begin"/>
      </w:r>
      <w:r>
        <w:instrText xml:space="preserve"> PAGEREF _Toc427668464 \h </w:instrText>
      </w:r>
      <w:r>
        <w:fldChar w:fldCharType="separate"/>
      </w:r>
      <w:r>
        <w:t>23</w:t>
      </w:r>
      <w:r>
        <w:fldChar w:fldCharType="end"/>
      </w:r>
    </w:p>
    <w:p w:rsidR="004A5C1F" w:rsidRDefault="004A5C1F">
      <w:pPr>
        <w:pStyle w:val="TOC2"/>
        <w:rPr>
          <w:rFonts w:asciiTheme="minorHAnsi" w:eastAsiaTheme="minorEastAsia" w:hAnsiTheme="minorHAnsi" w:cstheme="minorBidi"/>
        </w:rPr>
      </w:pPr>
      <w:r>
        <w:t>46.2</w:t>
      </w:r>
      <w:r>
        <w:rPr>
          <w:rFonts w:asciiTheme="minorHAnsi" w:eastAsiaTheme="minorEastAsia" w:hAnsiTheme="minorHAnsi" w:cstheme="minorBidi"/>
        </w:rPr>
        <w:tab/>
      </w:r>
      <w:r>
        <w:t>Notice of Dispute</w:t>
      </w:r>
      <w:r>
        <w:tab/>
      </w:r>
      <w:r>
        <w:fldChar w:fldCharType="begin"/>
      </w:r>
      <w:r>
        <w:instrText xml:space="preserve"> PAGEREF _Toc427668465 \h </w:instrText>
      </w:r>
      <w:r>
        <w:fldChar w:fldCharType="separate"/>
      </w:r>
      <w:r>
        <w:t>23</w:t>
      </w:r>
      <w:r>
        <w:fldChar w:fldCharType="end"/>
      </w:r>
    </w:p>
    <w:p w:rsidR="004A5C1F" w:rsidRDefault="004A5C1F">
      <w:pPr>
        <w:pStyle w:val="TOC2"/>
        <w:rPr>
          <w:rFonts w:asciiTheme="minorHAnsi" w:eastAsiaTheme="minorEastAsia" w:hAnsiTheme="minorHAnsi" w:cstheme="minorBidi"/>
        </w:rPr>
      </w:pPr>
      <w:r>
        <w:t>46.3</w:t>
      </w:r>
      <w:r>
        <w:rPr>
          <w:rFonts w:asciiTheme="minorHAnsi" w:eastAsiaTheme="minorEastAsia" w:hAnsiTheme="minorHAnsi" w:cstheme="minorBidi"/>
        </w:rPr>
        <w:tab/>
      </w:r>
      <w:r>
        <w:t>Meeting of Parties</w:t>
      </w:r>
      <w:r>
        <w:tab/>
      </w:r>
      <w:r>
        <w:fldChar w:fldCharType="begin"/>
      </w:r>
      <w:r>
        <w:instrText xml:space="preserve"> PAGEREF _Toc427668466 \h </w:instrText>
      </w:r>
      <w:r>
        <w:fldChar w:fldCharType="separate"/>
      </w:r>
      <w:r>
        <w:t>23</w:t>
      </w:r>
      <w:r>
        <w:fldChar w:fldCharType="end"/>
      </w:r>
    </w:p>
    <w:p w:rsidR="004A5C1F" w:rsidRDefault="004A5C1F">
      <w:pPr>
        <w:pStyle w:val="TOC2"/>
        <w:rPr>
          <w:rFonts w:asciiTheme="minorHAnsi" w:eastAsiaTheme="minorEastAsia" w:hAnsiTheme="minorHAnsi" w:cstheme="minorBidi"/>
        </w:rPr>
      </w:pPr>
      <w:r>
        <w:t>46.4</w:t>
      </w:r>
      <w:r>
        <w:rPr>
          <w:rFonts w:asciiTheme="minorHAnsi" w:eastAsiaTheme="minorEastAsia" w:hAnsiTheme="minorHAnsi" w:cstheme="minorBidi"/>
        </w:rPr>
        <w:tab/>
      </w:r>
      <w:r>
        <w:t>Appointment of Mediator</w:t>
      </w:r>
      <w:r>
        <w:tab/>
      </w:r>
      <w:r>
        <w:fldChar w:fldCharType="begin"/>
      </w:r>
      <w:r>
        <w:instrText xml:space="preserve"> PAGEREF _Toc427668467 \h </w:instrText>
      </w:r>
      <w:r>
        <w:fldChar w:fldCharType="separate"/>
      </w:r>
      <w:r>
        <w:t>23</w:t>
      </w:r>
      <w:r>
        <w:fldChar w:fldCharType="end"/>
      </w:r>
    </w:p>
    <w:p w:rsidR="004A5C1F" w:rsidRDefault="004A5C1F">
      <w:pPr>
        <w:pStyle w:val="TOC2"/>
        <w:rPr>
          <w:rFonts w:asciiTheme="minorHAnsi" w:eastAsiaTheme="minorEastAsia" w:hAnsiTheme="minorHAnsi" w:cstheme="minorBidi"/>
        </w:rPr>
      </w:pPr>
      <w:r>
        <w:t>46.5</w:t>
      </w:r>
      <w:r>
        <w:rPr>
          <w:rFonts w:asciiTheme="minorHAnsi" w:eastAsiaTheme="minorEastAsia" w:hAnsiTheme="minorHAnsi" w:cstheme="minorBidi"/>
        </w:rPr>
        <w:tab/>
      </w:r>
      <w:r>
        <w:t>Appointment of Independent Expert</w:t>
      </w:r>
      <w:r>
        <w:tab/>
      </w:r>
      <w:r>
        <w:fldChar w:fldCharType="begin"/>
      </w:r>
      <w:r>
        <w:instrText xml:space="preserve"> PAGEREF _Toc427668468 \h </w:instrText>
      </w:r>
      <w:r>
        <w:fldChar w:fldCharType="separate"/>
      </w:r>
      <w:r>
        <w:t>24</w:t>
      </w:r>
      <w:r>
        <w:fldChar w:fldCharType="end"/>
      </w:r>
    </w:p>
    <w:p w:rsidR="004A5C1F" w:rsidRDefault="004A5C1F">
      <w:pPr>
        <w:pStyle w:val="TOC2"/>
        <w:rPr>
          <w:rFonts w:asciiTheme="minorHAnsi" w:eastAsiaTheme="minorEastAsia" w:hAnsiTheme="minorHAnsi" w:cstheme="minorBidi"/>
        </w:rPr>
      </w:pPr>
      <w:r>
        <w:t>46.6</w:t>
      </w:r>
      <w:r>
        <w:rPr>
          <w:rFonts w:asciiTheme="minorHAnsi" w:eastAsiaTheme="minorEastAsia" w:hAnsiTheme="minorHAnsi" w:cstheme="minorBidi"/>
        </w:rPr>
        <w:tab/>
      </w:r>
      <w:r>
        <w:t>Decision of Independent Expert</w:t>
      </w:r>
      <w:r>
        <w:tab/>
      </w:r>
      <w:r>
        <w:fldChar w:fldCharType="begin"/>
      </w:r>
      <w:r>
        <w:instrText xml:space="preserve"> PAGEREF _Toc427668469 \h </w:instrText>
      </w:r>
      <w:r>
        <w:fldChar w:fldCharType="separate"/>
      </w:r>
      <w:r>
        <w:t>24</w:t>
      </w:r>
      <w:r>
        <w:fldChar w:fldCharType="end"/>
      </w:r>
    </w:p>
    <w:p w:rsidR="004A5C1F" w:rsidRDefault="004A5C1F">
      <w:pPr>
        <w:pStyle w:val="TOC2"/>
        <w:rPr>
          <w:rFonts w:asciiTheme="minorHAnsi" w:eastAsiaTheme="minorEastAsia" w:hAnsiTheme="minorHAnsi" w:cstheme="minorBidi"/>
        </w:rPr>
      </w:pPr>
      <w:r>
        <w:t>46.7</w:t>
      </w:r>
      <w:r>
        <w:rPr>
          <w:rFonts w:asciiTheme="minorHAnsi" w:eastAsiaTheme="minorEastAsia" w:hAnsiTheme="minorHAnsi" w:cstheme="minorBidi"/>
        </w:rPr>
        <w:tab/>
      </w:r>
      <w:r>
        <w:t>Continuation of Work during Disputes</w:t>
      </w:r>
      <w:r>
        <w:tab/>
      </w:r>
      <w:r>
        <w:fldChar w:fldCharType="begin"/>
      </w:r>
      <w:r>
        <w:instrText xml:space="preserve"> PAGEREF _Toc427668470 \h </w:instrText>
      </w:r>
      <w:r>
        <w:fldChar w:fldCharType="separate"/>
      </w:r>
      <w:r>
        <w:t>24</w:t>
      </w:r>
      <w:r>
        <w:fldChar w:fldCharType="end"/>
      </w:r>
    </w:p>
    <w:p w:rsidR="004A5C1F" w:rsidRDefault="004A5C1F">
      <w:pPr>
        <w:pStyle w:val="TOC1"/>
        <w:rPr>
          <w:rFonts w:asciiTheme="minorHAnsi" w:eastAsiaTheme="minorEastAsia" w:hAnsiTheme="minorHAnsi" w:cstheme="minorBidi"/>
          <w:b w:val="0"/>
          <w:noProof/>
          <w:szCs w:val="22"/>
        </w:rPr>
      </w:pPr>
      <w:r>
        <w:rPr>
          <w:noProof/>
        </w:rPr>
        <w:t>47</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_Toc427668471 \h </w:instrText>
      </w:r>
      <w:r>
        <w:rPr>
          <w:noProof/>
        </w:rPr>
      </w:r>
      <w:r>
        <w:rPr>
          <w:noProof/>
        </w:rPr>
        <w:fldChar w:fldCharType="separate"/>
      </w:r>
      <w:r>
        <w:rPr>
          <w:noProof/>
        </w:rPr>
        <w:t>24</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48</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_Toc427668472 \h </w:instrText>
      </w:r>
      <w:r>
        <w:rPr>
          <w:noProof/>
        </w:rPr>
      </w:r>
      <w:r>
        <w:rPr>
          <w:noProof/>
        </w:rPr>
        <w:fldChar w:fldCharType="separate"/>
      </w:r>
      <w:r>
        <w:rPr>
          <w:noProof/>
        </w:rPr>
        <w:t>25</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49</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_Toc427668473 \h </w:instrText>
      </w:r>
      <w:r>
        <w:rPr>
          <w:noProof/>
        </w:rPr>
      </w:r>
      <w:r>
        <w:rPr>
          <w:noProof/>
        </w:rPr>
        <w:fldChar w:fldCharType="separate"/>
      </w:r>
      <w:r>
        <w:rPr>
          <w:noProof/>
        </w:rPr>
        <w:t>25</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50</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_Toc427668474 \h </w:instrText>
      </w:r>
      <w:r>
        <w:rPr>
          <w:noProof/>
        </w:rPr>
      </w:r>
      <w:r>
        <w:rPr>
          <w:noProof/>
        </w:rPr>
        <w:fldChar w:fldCharType="separate"/>
      </w:r>
      <w:r>
        <w:rPr>
          <w:noProof/>
        </w:rPr>
        <w:t>25</w:t>
      </w:r>
      <w:r>
        <w:rPr>
          <w:noProof/>
        </w:rPr>
        <w:fldChar w:fldCharType="end"/>
      </w:r>
    </w:p>
    <w:p w:rsidR="004A5C1F" w:rsidRDefault="004A5C1F">
      <w:pPr>
        <w:pStyle w:val="TOC1"/>
        <w:rPr>
          <w:rFonts w:asciiTheme="minorHAnsi" w:eastAsiaTheme="minorEastAsia" w:hAnsiTheme="minorHAnsi" w:cstheme="minorBidi"/>
          <w:b w:val="0"/>
          <w:noProof/>
          <w:szCs w:val="22"/>
        </w:rPr>
      </w:pPr>
      <w:r>
        <w:rPr>
          <w:noProof/>
        </w:rPr>
        <w:t>51</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_Toc427668475 \h </w:instrText>
      </w:r>
      <w:r>
        <w:rPr>
          <w:noProof/>
        </w:rPr>
      </w:r>
      <w:r>
        <w:rPr>
          <w:noProof/>
        </w:rPr>
        <w:fldChar w:fldCharType="separate"/>
      </w:r>
      <w:r>
        <w:rPr>
          <w:noProof/>
        </w:rPr>
        <w:t>26</w:t>
      </w:r>
      <w:r>
        <w:rPr>
          <w:noProof/>
        </w:rPr>
        <w:fldChar w:fldCharType="end"/>
      </w:r>
    </w:p>
    <w:p w:rsidR="004170D6" w:rsidRPr="00FE7AEA" w:rsidRDefault="004170D6" w:rsidP="000E072F">
      <w:pPr>
        <w:pStyle w:val="TOC2"/>
      </w:pPr>
      <w:r w:rsidRPr="00FE7AEA">
        <w:fldChar w:fldCharType="end"/>
      </w:r>
    </w:p>
    <w:p w:rsidR="004170D6" w:rsidRPr="00FE7AEA" w:rsidRDefault="004170D6" w:rsidP="004170D6"/>
    <w:p w:rsidR="004170D6" w:rsidRPr="00FE7AEA" w:rsidRDefault="004170D6" w:rsidP="004170D6">
      <w:pPr>
        <w:sectPr w:rsidR="004170D6" w:rsidRPr="00FE7AEA" w:rsidSect="000244EC">
          <w:headerReference w:type="default" r:id="rId19"/>
          <w:footerReference w:type="default" r:id="rId20"/>
          <w:headerReference w:type="first" r:id="rId21"/>
          <w:pgSz w:w="11906" w:h="16838" w:code="9"/>
          <w:pgMar w:top="1134" w:right="1134" w:bottom="1134" w:left="1134" w:header="709" w:footer="709" w:gutter="0"/>
          <w:cols w:space="720"/>
          <w:titlePg/>
          <w:docGrid w:linePitch="299"/>
        </w:sectPr>
      </w:pPr>
    </w:p>
    <w:p w:rsidR="004170D6" w:rsidRPr="00FE7AEA" w:rsidRDefault="00A12195" w:rsidP="00FE7AEA">
      <w:pPr>
        <w:pStyle w:val="Heading1"/>
        <w:numPr>
          <w:ilvl w:val="0"/>
          <w:numId w:val="0"/>
        </w:numPr>
        <w:tabs>
          <w:tab w:val="clear" w:pos="851"/>
          <w:tab w:val="left" w:pos="0"/>
        </w:tabs>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91481680"/>
      <w:bookmarkStart w:id="80" w:name="_Toc4276683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E7AEA">
        <w:lastRenderedPageBreak/>
        <w:t xml:space="preserve">Conditions </w:t>
      </w:r>
      <w:r w:rsidR="00B13DCB" w:rsidRPr="00FE7AEA">
        <w:t>of</w:t>
      </w:r>
      <w:r w:rsidRPr="00FE7AEA">
        <w:t xml:space="preserve"> Contract</w:t>
      </w:r>
      <w:bookmarkEnd w:id="79"/>
      <w:bookmarkEnd w:id="80"/>
    </w:p>
    <w:p w:rsidR="00F55D19" w:rsidRPr="00FE7AEA" w:rsidRDefault="00F55D19" w:rsidP="00FE7AEA">
      <w:pPr>
        <w:pStyle w:val="Heading1"/>
      </w:pPr>
      <w:bookmarkStart w:id="81" w:name="_Toc330198978"/>
      <w:bookmarkStart w:id="82" w:name="_Toc427668391"/>
      <w:r w:rsidRPr="00FE7AEA">
        <w:t>Interpretation of Terms</w:t>
      </w:r>
      <w:bookmarkEnd w:id="81"/>
      <w:bookmarkEnd w:id="82"/>
    </w:p>
    <w:p w:rsidR="00F55D19" w:rsidRPr="00FE7AEA" w:rsidRDefault="00F55D19" w:rsidP="00F55D19">
      <w:r w:rsidRPr="00FE7AEA">
        <w:t>In these Conditions of Contract, unless the context otherwise requires:</w:t>
      </w:r>
    </w:p>
    <w:p w:rsidR="00F55D19" w:rsidRPr="00FE7AEA" w:rsidRDefault="00F55D19" w:rsidP="00F55D19">
      <w:r w:rsidRPr="00FE7AEA">
        <w:rPr>
          <w:b/>
        </w:rPr>
        <w:t>'Agency'</w:t>
      </w:r>
      <w:r w:rsidRPr="00FE7AEA">
        <w:t xml:space="preserve"> means a department, agency or statutory authority of the Northern Territory of Australia.</w:t>
      </w:r>
    </w:p>
    <w:p w:rsidR="00F55D19" w:rsidRDefault="00F55D19" w:rsidP="00F55D19">
      <w:r w:rsidRPr="00FE7AEA">
        <w:rPr>
          <w:b/>
        </w:rPr>
        <w:t>'Annexure'</w:t>
      </w:r>
      <w:r w:rsidRPr="00FE7AEA">
        <w:t xml:space="preserve"> means the section in the RFT that details the specific requirements applicable to the Conditions of Tendering and Contract concerning the execution of the Works.</w:t>
      </w:r>
    </w:p>
    <w:p w:rsidR="00CC0428" w:rsidRPr="005A7D81" w:rsidRDefault="00CC0428" w:rsidP="00CC0428">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F55D19" w:rsidRPr="00FE7AEA" w:rsidRDefault="00F55D19" w:rsidP="00F55D19">
      <w:r w:rsidRPr="00FE7AEA">
        <w:rPr>
          <w:b/>
        </w:rPr>
        <w:t>'Completion'</w:t>
      </w:r>
      <w:r w:rsidRPr="00FE7AEA">
        <w:t xml:space="preserve"> means the Superintendent has determined that the execution of the Works has reached the stage where the Works are complete except for minor omissions and/or minor defects.</w:t>
      </w:r>
    </w:p>
    <w:p w:rsidR="00F55D19" w:rsidRPr="00FE7AEA" w:rsidRDefault="00F55D19" w:rsidP="00F55D19">
      <w:r w:rsidRPr="00FE7AEA">
        <w:rPr>
          <w:b/>
        </w:rPr>
        <w:t>'Contract'</w:t>
      </w:r>
      <w:r w:rsidRPr="00FE7AEA">
        <w:t xml:space="preserve"> means the document which constitutes or evidences or as the case may </w:t>
      </w:r>
      <w:proofErr w:type="gramStart"/>
      <w:r w:rsidRPr="00FE7AEA">
        <w:t>be,</w:t>
      </w:r>
      <w:proofErr w:type="gramEnd"/>
      <w:r w:rsidRPr="00FE7AEA">
        <w:t xml:space="preserve"> all the documents which constitute or evidence the final and concluded agreement between the Principal and the Contractor concerning the execution of the Works.</w:t>
      </w:r>
    </w:p>
    <w:p w:rsidR="00F55D19" w:rsidRPr="00FE7AEA" w:rsidRDefault="00F55D19" w:rsidP="00F55D19">
      <w:r w:rsidRPr="00FE7AEA">
        <w:rPr>
          <w:b/>
        </w:rPr>
        <w:t>'Contractor'</w:t>
      </w:r>
      <w:r w:rsidRPr="00FE7AEA">
        <w:t xml:space="preserve"> means the legal entity that as party to the Contract is bound to execute the Works in accordance with the Contract and includes the successors and lawful assigns of the Contractor.</w:t>
      </w:r>
    </w:p>
    <w:p w:rsidR="007F3813" w:rsidRPr="00FE7AEA" w:rsidRDefault="00EE2133" w:rsidP="007F3813">
      <w:pPr>
        <w:jc w:val="both"/>
        <w:rPr>
          <w:rFonts w:cs="Arial"/>
          <w:szCs w:val="22"/>
        </w:rPr>
      </w:pPr>
      <w:r w:rsidRPr="00FE7AEA">
        <w:rPr>
          <w:b/>
          <w:szCs w:val="22"/>
        </w:rPr>
        <w:t>'</w:t>
      </w:r>
      <w:r w:rsidR="007F3813" w:rsidRPr="00FE7AEA">
        <w:rPr>
          <w:rFonts w:cs="Arial"/>
          <w:b/>
          <w:szCs w:val="22"/>
        </w:rPr>
        <w:t>Contractor’s Tender</w:t>
      </w:r>
      <w:r w:rsidRPr="00FE7AEA">
        <w:rPr>
          <w:b/>
          <w:szCs w:val="22"/>
        </w:rPr>
        <w:t>'</w:t>
      </w:r>
      <w:r w:rsidR="007F3813" w:rsidRPr="00FE7AEA">
        <w:rPr>
          <w:rFonts w:cs="Arial"/>
          <w:szCs w:val="22"/>
        </w:rPr>
        <w:t xml:space="preserve"> means the Tender submitted by the Contractor in response to the RFT.</w:t>
      </w:r>
    </w:p>
    <w:p w:rsidR="00F55D19" w:rsidRPr="00FE7AEA" w:rsidRDefault="00F55D19" w:rsidP="00F55D19">
      <w:r w:rsidRPr="00FE7AEA">
        <w:rPr>
          <w:b/>
        </w:rPr>
        <w:t>'Date of Acceptance'</w:t>
      </w:r>
      <w:r w:rsidRPr="00FE7AEA">
        <w:t xml:space="preserve"> means the date, appearing on the Notice of Acceptance and if no date appears is the date on which the Principal sent the Notice of Acceptance to the Contractor</w:t>
      </w:r>
      <w:r w:rsidR="007F3813" w:rsidRPr="00FE7AEA">
        <w:t>.</w:t>
      </w:r>
    </w:p>
    <w:p w:rsidR="00EE2133" w:rsidRPr="00FE7AEA" w:rsidRDefault="00EE2133" w:rsidP="00EE2133">
      <w:pPr>
        <w:jc w:val="both"/>
        <w:rPr>
          <w:rFonts w:cs="Arial"/>
          <w:szCs w:val="22"/>
        </w:rPr>
      </w:pPr>
      <w:r w:rsidRPr="00FE7AEA">
        <w:rPr>
          <w:b/>
          <w:szCs w:val="22"/>
        </w:rPr>
        <w:t>'</w:t>
      </w:r>
      <w:r w:rsidRPr="00FE7AEA">
        <w:rPr>
          <w:rFonts w:cs="Arial"/>
          <w:b/>
          <w:szCs w:val="22"/>
        </w:rPr>
        <w:t>Defects Liability Period</w:t>
      </w:r>
      <w:r w:rsidRPr="00FE7AEA">
        <w:rPr>
          <w:b/>
          <w:szCs w:val="22"/>
        </w:rPr>
        <w:t>'</w:t>
      </w:r>
      <w:r w:rsidRPr="00FE7AEA">
        <w:rPr>
          <w:rFonts w:cs="Arial"/>
          <w:b/>
          <w:szCs w:val="22"/>
        </w:rPr>
        <w:t xml:space="preserve"> </w:t>
      </w:r>
      <w:r w:rsidRPr="00FE7AEA">
        <w:rPr>
          <w:rFonts w:cs="Arial"/>
          <w:szCs w:val="22"/>
        </w:rPr>
        <w:t>means the defects liability period referred to in the clause entitled ‘Defects Liability Peri</w:t>
      </w:r>
      <w:r w:rsidR="00F43149" w:rsidRPr="00FE7AEA">
        <w:rPr>
          <w:rFonts w:cs="Arial"/>
          <w:szCs w:val="22"/>
        </w:rPr>
        <w:t>od’ and stated in the Annexure.</w:t>
      </w:r>
    </w:p>
    <w:p w:rsidR="00F55D19" w:rsidRPr="00FE7AEA" w:rsidRDefault="00F55D19" w:rsidP="00F55D19">
      <w:r w:rsidRPr="00FE7AEA">
        <w:rPr>
          <w:b/>
        </w:rPr>
        <w:t>'Documents'</w:t>
      </w:r>
      <w:r w:rsidRPr="00FE7AE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55D19" w:rsidRPr="00FE7AEA" w:rsidRDefault="00F55D19" w:rsidP="00F55D19">
      <w:r w:rsidRPr="00FE7AEA">
        <w:rPr>
          <w:b/>
        </w:rPr>
        <w:t>'Drawings'</w:t>
      </w:r>
      <w:r w:rsidRPr="00FE7AE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55D19" w:rsidRPr="00FE7AEA" w:rsidRDefault="00F55D19" w:rsidP="00F55D19">
      <w:r w:rsidRPr="00FE7AEA">
        <w:rPr>
          <w:b/>
        </w:rPr>
        <w:t>'Indigenous Person'</w:t>
      </w:r>
      <w:r w:rsidRPr="00FE7AEA">
        <w:t xml:space="preserve"> is a person of Australian Aboriginal or Torres Strait Islander descent who identifies themselves as </w:t>
      </w:r>
      <w:r w:rsidR="00F112FA" w:rsidRPr="00FE7AEA">
        <w:t>Indigenous</w:t>
      </w:r>
      <w:r w:rsidRPr="00FE7AEA">
        <w:t xml:space="preserve"> and is accepted in the community in which they live as an </w:t>
      </w:r>
      <w:r w:rsidR="00F112FA" w:rsidRPr="00FE7AEA">
        <w:t>Indigenous</w:t>
      </w:r>
      <w:r w:rsidRPr="00FE7AEA">
        <w:t xml:space="preserve"> person.</w:t>
      </w:r>
    </w:p>
    <w:p w:rsidR="00F55D19" w:rsidRPr="00FE7AEA" w:rsidRDefault="00F55D19" w:rsidP="00F55D19">
      <w:r w:rsidRPr="00FE7AEA">
        <w:rPr>
          <w:b/>
        </w:rPr>
        <w:t>'Lump Sum'</w:t>
      </w:r>
      <w:r w:rsidRPr="00FE7AEA">
        <w:t xml:space="preserve"> means the total sum which will have become payable to the Contractor by the Principal upon completion of the Works.</w:t>
      </w:r>
    </w:p>
    <w:p w:rsidR="00F55D19" w:rsidRPr="00FE7AEA" w:rsidRDefault="00F55D19" w:rsidP="00F55D19">
      <w:r w:rsidRPr="00FE7AEA">
        <w:rPr>
          <w:b/>
        </w:rPr>
        <w:t>'Notice of Acceptance'</w:t>
      </w:r>
      <w:r w:rsidRPr="00FE7AEA">
        <w:t xml:space="preserve"> means the written notification and any accompanying documentation sent to the Contractor by the Principal advising acceptance of </w:t>
      </w:r>
      <w:r w:rsidR="004C039B" w:rsidRPr="00FE7AEA">
        <w:t>its</w:t>
      </w:r>
      <w:r w:rsidRPr="00FE7AEA">
        <w:t xml:space="preserve"> Tender to execute the Works.</w:t>
      </w:r>
    </w:p>
    <w:p w:rsidR="00F55D19" w:rsidRPr="00FE7AEA" w:rsidRDefault="00F55D19" w:rsidP="00F55D19">
      <w:r w:rsidRPr="00FE7AEA">
        <w:rPr>
          <w:b/>
        </w:rPr>
        <w:t>'Order'</w:t>
      </w:r>
      <w:r w:rsidRPr="00FE7AE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5D19" w:rsidRPr="00FE7AEA" w:rsidRDefault="00F55D19" w:rsidP="00F55D19">
      <w:r w:rsidRPr="00FE7AEA">
        <w:rPr>
          <w:b/>
        </w:rPr>
        <w:lastRenderedPageBreak/>
        <w:t>'Principal'</w:t>
      </w:r>
      <w:r w:rsidRPr="00FE7AEA">
        <w:t xml:space="preserve"> means the Northern Territory of Australia.  The Principal for Power and Water contracts is the Power and Water Corporation.</w:t>
      </w:r>
    </w:p>
    <w:p w:rsidR="00F55D19" w:rsidRPr="00FE7AEA" w:rsidRDefault="00F55D19" w:rsidP="00F55D19">
      <w:r w:rsidRPr="00FE7AEA">
        <w:rPr>
          <w:b/>
        </w:rPr>
        <w:t>'Portion of the Works'</w:t>
      </w:r>
      <w:r w:rsidRPr="00FE7AEA">
        <w:t xml:space="preserve"> means the Superintendent has directed the Contractor to carry out particular work in accordance with the Contract, such work representing a part of the total Works required under the Contract.</w:t>
      </w:r>
    </w:p>
    <w:p w:rsidR="00F55D19" w:rsidRPr="00FE7AEA" w:rsidRDefault="00F55D19" w:rsidP="00F55D19">
      <w:r w:rsidRPr="00FE7AEA">
        <w:rPr>
          <w:b/>
        </w:rPr>
        <w:t>'Rate'</w:t>
      </w:r>
      <w:r w:rsidRPr="00FE7AEA">
        <w:t xml:space="preserve"> means the rate per any section or item of the Works as stated in the Contract.</w:t>
      </w:r>
    </w:p>
    <w:p w:rsidR="00F55D19" w:rsidRPr="00FE7AEA" w:rsidRDefault="00F55D19" w:rsidP="00F55D19">
      <w:r w:rsidRPr="00FE7AEA">
        <w:rPr>
          <w:b/>
        </w:rPr>
        <w:t>'Request for Tender (RFT)'</w:t>
      </w:r>
      <w:r w:rsidRPr="00FE7AE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F55D19" w:rsidRPr="00FE7AEA" w:rsidRDefault="00F55D19" w:rsidP="00F55D19">
      <w:r w:rsidRPr="00FE7AEA">
        <w:rPr>
          <w:b/>
        </w:rPr>
        <w:t>'Schedule of Rates'</w:t>
      </w:r>
      <w:r w:rsidRPr="00FE7AE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55D19" w:rsidRPr="00FE7AEA" w:rsidRDefault="00F55D19" w:rsidP="00F55D19">
      <w:r w:rsidRPr="00FE7AEA">
        <w:rPr>
          <w:b/>
        </w:rPr>
        <w:t>'Site'</w:t>
      </w:r>
      <w:r w:rsidRPr="00FE7AEA">
        <w:t xml:space="preserve"> means the lands and other places to be made available and any other lands and places made available to the Contractor by the Principal for the purpose of the Contract.</w:t>
      </w:r>
    </w:p>
    <w:p w:rsidR="00F55D19" w:rsidRPr="00FE7AEA" w:rsidRDefault="00F55D19" w:rsidP="00F55D19">
      <w:r w:rsidRPr="00FE7AEA">
        <w:rPr>
          <w:b/>
        </w:rPr>
        <w:t>'Scope of Works'</w:t>
      </w:r>
      <w:r w:rsidRPr="00FE7AE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F55D19" w:rsidRPr="00FE7AEA" w:rsidRDefault="00F55D19" w:rsidP="00F55D19">
      <w:r w:rsidRPr="00FE7AEA">
        <w:rPr>
          <w:b/>
        </w:rPr>
        <w:t>'sub-contractor'</w:t>
      </w:r>
      <w:r w:rsidRPr="00FE7AEA">
        <w:t xml:space="preserve"> means a person other than the Contractor’s employees engaged by the Contractor who provides goods, services or Works to the Contractor.</w:t>
      </w:r>
    </w:p>
    <w:p w:rsidR="00F55D19" w:rsidRPr="00FE7AEA" w:rsidRDefault="00F55D19" w:rsidP="00F55D19">
      <w:r w:rsidRPr="00FE7AEA">
        <w:rPr>
          <w:b/>
        </w:rPr>
        <w:t>'Superintendent'</w:t>
      </w:r>
      <w:r w:rsidRPr="00FE7AE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5D19" w:rsidRPr="00FE7AEA" w:rsidRDefault="00F55D19" w:rsidP="00F55D19">
      <w:r w:rsidRPr="00FE7AEA">
        <w:rPr>
          <w:b/>
        </w:rPr>
        <w:t>'Tax Invoice'</w:t>
      </w:r>
      <w:r w:rsidRPr="00FE7AEA">
        <w:t xml:space="preserve"> has the meaning given in </w:t>
      </w:r>
      <w:r w:rsidRPr="00FE7AEA">
        <w:rPr>
          <w:i/>
        </w:rPr>
        <w:t>A New Tax System (Goods and Services Tax) Act 1999</w:t>
      </w:r>
      <w:r w:rsidRPr="00FE7AEA">
        <w:t>.</w:t>
      </w:r>
    </w:p>
    <w:p w:rsidR="00F55D19" w:rsidRPr="00FE7AEA" w:rsidRDefault="00F55D19" w:rsidP="00F55D19">
      <w:r w:rsidRPr="00FE7AEA">
        <w:rPr>
          <w:b/>
        </w:rPr>
        <w:t>'Works'</w:t>
      </w:r>
      <w:r w:rsidRPr="00FE7AEA">
        <w:t xml:space="preserve"> means the whole of the work to be executed in accordance with the Contract, including all variations and remedial work provided for by the Contract.</w:t>
      </w:r>
    </w:p>
    <w:p w:rsidR="00F55D19" w:rsidRPr="00FE7AEA" w:rsidRDefault="00F55D19" w:rsidP="00F55D19">
      <w:r w:rsidRPr="00FE7AEA">
        <w:t>In the Contract, unless the contrary intention appears:</w:t>
      </w:r>
    </w:p>
    <w:p w:rsidR="00F55D19" w:rsidRPr="00FE7AEA" w:rsidRDefault="00F55D19" w:rsidP="00101EDD">
      <w:pPr>
        <w:pStyle w:val="ListParagraph"/>
        <w:numPr>
          <w:ilvl w:val="0"/>
          <w:numId w:val="30"/>
        </w:numPr>
      </w:pPr>
      <w:r w:rsidRPr="00FE7AEA">
        <w:t>headings are for the purpose of convenient reference only and shall not be used in the interpretation of these conditions;</w:t>
      </w:r>
    </w:p>
    <w:p w:rsidR="00F55D19" w:rsidRPr="00FE7AEA" w:rsidRDefault="00F55D19" w:rsidP="00101EDD">
      <w:pPr>
        <w:pStyle w:val="ListParagraph"/>
        <w:numPr>
          <w:ilvl w:val="0"/>
          <w:numId w:val="30"/>
        </w:numPr>
      </w:pPr>
      <w:r w:rsidRPr="00FE7AEA">
        <w:t>the singular includes the plural and vice-versa;</w:t>
      </w:r>
    </w:p>
    <w:p w:rsidR="00F55D19" w:rsidRPr="00FE7AEA" w:rsidRDefault="00F55D19" w:rsidP="00101EDD">
      <w:pPr>
        <w:pStyle w:val="ListParagraph"/>
        <w:numPr>
          <w:ilvl w:val="0"/>
          <w:numId w:val="30"/>
        </w:numPr>
      </w:pPr>
      <w:r w:rsidRPr="00FE7AEA">
        <w:t>a reference to one gender includes the other;</w:t>
      </w:r>
    </w:p>
    <w:p w:rsidR="00F55D19" w:rsidRPr="00FE7AEA" w:rsidRDefault="00F55D19" w:rsidP="00101EDD">
      <w:pPr>
        <w:pStyle w:val="ListParagraph"/>
        <w:numPr>
          <w:ilvl w:val="0"/>
          <w:numId w:val="30"/>
        </w:numPr>
      </w:pPr>
      <w:r w:rsidRPr="00FE7AEA">
        <w:t>a reference to a person includes a body politic, body corporate or a partnership joint venture, incorporated association, government, local government authority or agency;</w:t>
      </w:r>
    </w:p>
    <w:p w:rsidR="00F55D19" w:rsidRPr="00FE7AEA" w:rsidRDefault="00F55D19" w:rsidP="00101EDD">
      <w:pPr>
        <w:pStyle w:val="ListParagraph"/>
        <w:numPr>
          <w:ilvl w:val="0"/>
          <w:numId w:val="30"/>
        </w:numPr>
      </w:pPr>
      <w:r w:rsidRPr="00FE7AEA">
        <w:t xml:space="preserve">a reference to a party includes that party’s administrators, successors, and permitted assigns, including any person to whom that party </w:t>
      </w:r>
      <w:proofErr w:type="spellStart"/>
      <w:r w:rsidRPr="00FE7AEA">
        <w:t>n</w:t>
      </w:r>
      <w:r w:rsidR="00F112FA" w:rsidRPr="00FE7AEA">
        <w:t>ovates</w:t>
      </w:r>
      <w:proofErr w:type="spellEnd"/>
      <w:r w:rsidR="00F112FA" w:rsidRPr="00FE7AEA">
        <w:t xml:space="preserve"> any part of the Contract;</w:t>
      </w:r>
    </w:p>
    <w:p w:rsidR="00F55D19" w:rsidRPr="00FE7AEA" w:rsidRDefault="00F55D19" w:rsidP="00101EDD">
      <w:pPr>
        <w:pStyle w:val="ListParagraph"/>
        <w:numPr>
          <w:ilvl w:val="0"/>
          <w:numId w:val="30"/>
        </w:numPr>
      </w:pPr>
      <w:r w:rsidRPr="00FE7AEA">
        <w:t>if the last day of any period prescribed for the doing of an action falls on a day which is not a Working Day, the action shall be done no later than the end of the next Working Day;</w:t>
      </w:r>
    </w:p>
    <w:p w:rsidR="00F55D19" w:rsidRPr="00FE7AEA" w:rsidRDefault="00F55D19" w:rsidP="00101EDD">
      <w:pPr>
        <w:pStyle w:val="ListParagraph"/>
        <w:numPr>
          <w:ilvl w:val="0"/>
          <w:numId w:val="30"/>
        </w:numPr>
      </w:pPr>
      <w:r w:rsidRPr="00FE7AEA">
        <w:t>a reference to time is to Australian Central Standard Time;</w:t>
      </w:r>
    </w:p>
    <w:p w:rsidR="00F55D19" w:rsidRPr="00FE7AEA" w:rsidRDefault="00F55D19" w:rsidP="00101EDD">
      <w:pPr>
        <w:pStyle w:val="ListParagraph"/>
        <w:numPr>
          <w:ilvl w:val="0"/>
          <w:numId w:val="30"/>
        </w:numPr>
      </w:pPr>
      <w:r w:rsidRPr="00FE7AEA">
        <w:t>a reference to an Act is a reference to an Act of the Commonwealth, State or Territory of Australia, as amended from time to time, and includes a reference to any subordinate legislation made under the Act;</w:t>
      </w:r>
    </w:p>
    <w:p w:rsidR="00F55D19" w:rsidRPr="00FE7AEA" w:rsidRDefault="00F55D19" w:rsidP="00101EDD">
      <w:pPr>
        <w:pStyle w:val="ListParagraph"/>
        <w:numPr>
          <w:ilvl w:val="0"/>
          <w:numId w:val="30"/>
        </w:numPr>
      </w:pPr>
      <w:r w:rsidRPr="00FE7AEA">
        <w:t>a reference to a “dollar”, “$”, “$A” or “AUD” means the Australian dollar unless otherwise stated;</w:t>
      </w:r>
    </w:p>
    <w:p w:rsidR="00F55D19" w:rsidRPr="00FE7AEA" w:rsidRDefault="00F55D19" w:rsidP="00101EDD">
      <w:pPr>
        <w:pStyle w:val="ListParagraph"/>
        <w:numPr>
          <w:ilvl w:val="0"/>
          <w:numId w:val="30"/>
        </w:numPr>
      </w:pPr>
      <w:r w:rsidRPr="00FE7AEA">
        <w:lastRenderedPageBreak/>
        <w:t>a reference to a “measurement” means Australian legal units of measurement unless otherwise specified;</w:t>
      </w:r>
    </w:p>
    <w:p w:rsidR="00F55D19" w:rsidRPr="00FE7AEA" w:rsidRDefault="00F55D19" w:rsidP="00101EDD">
      <w:pPr>
        <w:pStyle w:val="ListParagraph"/>
        <w:numPr>
          <w:ilvl w:val="0"/>
          <w:numId w:val="30"/>
        </w:numPr>
      </w:pPr>
      <w:r w:rsidRPr="00FE7AE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FE7AEA" w:rsidRDefault="00F55D19" w:rsidP="00101EDD">
      <w:pPr>
        <w:pStyle w:val="ListParagraph"/>
        <w:numPr>
          <w:ilvl w:val="0"/>
          <w:numId w:val="30"/>
        </w:numPr>
      </w:pPr>
      <w:r w:rsidRPr="00FE7AEA">
        <w:t>the word “includes” in any form is not a word of limitation;</w:t>
      </w:r>
    </w:p>
    <w:p w:rsidR="00F55D19" w:rsidRPr="00FE7AEA" w:rsidRDefault="00F55D19" w:rsidP="00101EDD">
      <w:pPr>
        <w:pStyle w:val="ListParagraph"/>
        <w:numPr>
          <w:ilvl w:val="0"/>
          <w:numId w:val="30"/>
        </w:numPr>
      </w:pPr>
      <w:r w:rsidRPr="00FE7AEA">
        <w:t>a reference to a clause includes a reference to a subclause of that clause; and</w:t>
      </w:r>
    </w:p>
    <w:p w:rsidR="00F55D19" w:rsidRPr="00FE7AEA" w:rsidRDefault="00F55D19" w:rsidP="00101EDD">
      <w:pPr>
        <w:pStyle w:val="ListParagraph"/>
        <w:numPr>
          <w:ilvl w:val="0"/>
          <w:numId w:val="30"/>
        </w:numPr>
      </w:pPr>
      <w:proofErr w:type="gramStart"/>
      <w:r w:rsidRPr="00FE7AEA">
        <w:t>a</w:t>
      </w:r>
      <w:proofErr w:type="gramEnd"/>
      <w:r w:rsidRPr="00FE7AEA">
        <w:t xml:space="preserve"> reference to a clause, paragraph, schedule or annexure is to a clause or paragraph of, or schedule or annexure to, this Contract, and a reference to this Contract includes any schedule or annexure.</w:t>
      </w:r>
    </w:p>
    <w:p w:rsidR="00F55D19" w:rsidRPr="00FE7AEA" w:rsidRDefault="00F55D19" w:rsidP="00FE7AEA">
      <w:pPr>
        <w:pStyle w:val="Heading1"/>
      </w:pPr>
      <w:bookmarkStart w:id="83" w:name="_Toc330198979"/>
      <w:bookmarkStart w:id="84" w:name="_Toc427668392"/>
      <w:r w:rsidRPr="00FE7AEA">
        <w:t>Formation of Contract</w:t>
      </w:r>
      <w:bookmarkEnd w:id="83"/>
      <w:bookmarkEnd w:id="84"/>
    </w:p>
    <w:p w:rsidR="00F55D19" w:rsidRPr="00FE7AEA" w:rsidRDefault="00F55D19" w:rsidP="00F55D19">
      <w:r w:rsidRPr="00FE7AEA">
        <w:t>The Contract is comprised of:</w:t>
      </w:r>
    </w:p>
    <w:p w:rsidR="00F55D19" w:rsidRPr="00FE7AEA" w:rsidRDefault="00F55D19" w:rsidP="00101EDD">
      <w:pPr>
        <w:pStyle w:val="ListParagraph"/>
        <w:numPr>
          <w:ilvl w:val="0"/>
          <w:numId w:val="31"/>
        </w:numPr>
      </w:pPr>
      <w:r w:rsidRPr="00FE7AEA">
        <w:t>these Conditions of Contract and any Special Conditions;</w:t>
      </w:r>
    </w:p>
    <w:p w:rsidR="00F55D19" w:rsidRPr="00FE7AEA" w:rsidRDefault="00F55D19" w:rsidP="00101EDD">
      <w:pPr>
        <w:pStyle w:val="ListParagraph"/>
        <w:numPr>
          <w:ilvl w:val="0"/>
          <w:numId w:val="31"/>
        </w:numPr>
      </w:pPr>
      <w:r w:rsidRPr="00FE7AEA">
        <w:t>the Notice of Acceptance;</w:t>
      </w:r>
    </w:p>
    <w:p w:rsidR="00F55D19" w:rsidRPr="00FE7AEA" w:rsidRDefault="00F55D19" w:rsidP="00101EDD">
      <w:pPr>
        <w:pStyle w:val="ListParagraph"/>
        <w:numPr>
          <w:ilvl w:val="0"/>
          <w:numId w:val="31"/>
        </w:numPr>
      </w:pPr>
      <w:r w:rsidRPr="00FE7AEA">
        <w:t>the RFT;</w:t>
      </w:r>
    </w:p>
    <w:p w:rsidR="00F55D19" w:rsidRPr="00FE7AEA" w:rsidRDefault="00F55D19" w:rsidP="00101EDD">
      <w:pPr>
        <w:pStyle w:val="ListParagraph"/>
        <w:numPr>
          <w:ilvl w:val="0"/>
          <w:numId w:val="31"/>
        </w:numPr>
      </w:pPr>
      <w:r w:rsidRPr="00FE7AEA">
        <w:t xml:space="preserve">the </w:t>
      </w:r>
      <w:r w:rsidR="004C039B" w:rsidRPr="00FE7AEA">
        <w:t xml:space="preserve">Contractor’s </w:t>
      </w:r>
      <w:r w:rsidRPr="00FE7AEA">
        <w:t>Tender response; and</w:t>
      </w:r>
    </w:p>
    <w:p w:rsidR="00F55D19" w:rsidRPr="00FE7AEA" w:rsidRDefault="00F55D19" w:rsidP="00101EDD">
      <w:pPr>
        <w:pStyle w:val="ListParagraph"/>
        <w:numPr>
          <w:ilvl w:val="0"/>
          <w:numId w:val="31"/>
        </w:numPr>
      </w:pPr>
      <w:proofErr w:type="gramStart"/>
      <w:r w:rsidRPr="00FE7AEA">
        <w:t>any</w:t>
      </w:r>
      <w:proofErr w:type="gramEnd"/>
      <w:r w:rsidRPr="00FE7AEA">
        <w:t xml:space="preserve"> other document expressly referred to in items (a) to (c) of this clause as forming part of the contract (together the Contract).</w:t>
      </w:r>
    </w:p>
    <w:p w:rsidR="00F55D19" w:rsidRPr="00FE7AEA" w:rsidRDefault="00F55D19" w:rsidP="00F55D19">
      <w:r w:rsidRPr="00FE7AEA">
        <w:t>If there is any inconsistency between any part of the Contract, a descending order of precedence shall be accorded to the:</w:t>
      </w:r>
    </w:p>
    <w:p w:rsidR="00F55D19" w:rsidRPr="00FE7AEA" w:rsidRDefault="00F55D19" w:rsidP="00101EDD">
      <w:pPr>
        <w:pStyle w:val="ListParagraph"/>
        <w:numPr>
          <w:ilvl w:val="0"/>
          <w:numId w:val="32"/>
        </w:numPr>
      </w:pPr>
      <w:r w:rsidRPr="00FE7AEA">
        <w:t>Special Conditions (if any);</w:t>
      </w:r>
    </w:p>
    <w:p w:rsidR="00F55D19" w:rsidRPr="00FE7AEA" w:rsidRDefault="00F55D19" w:rsidP="00101EDD">
      <w:pPr>
        <w:pStyle w:val="ListParagraph"/>
        <w:numPr>
          <w:ilvl w:val="0"/>
          <w:numId w:val="32"/>
        </w:numPr>
      </w:pPr>
      <w:r w:rsidRPr="00FE7AEA">
        <w:t>these Conditions of Contract;</w:t>
      </w:r>
    </w:p>
    <w:p w:rsidR="00F55D19" w:rsidRPr="00FE7AEA" w:rsidRDefault="00F55D19" w:rsidP="00101EDD">
      <w:pPr>
        <w:pStyle w:val="ListParagraph"/>
        <w:numPr>
          <w:ilvl w:val="0"/>
          <w:numId w:val="32"/>
        </w:numPr>
      </w:pPr>
      <w:r w:rsidRPr="00FE7AEA">
        <w:t>Annexure to the Conditions of Tendering and Contract;</w:t>
      </w:r>
    </w:p>
    <w:p w:rsidR="00F55D19" w:rsidRPr="00FE7AEA" w:rsidRDefault="00F55D19" w:rsidP="00101EDD">
      <w:pPr>
        <w:pStyle w:val="ListParagraph"/>
        <w:numPr>
          <w:ilvl w:val="0"/>
          <w:numId w:val="32"/>
        </w:numPr>
      </w:pPr>
      <w:r w:rsidRPr="00FE7AEA">
        <w:t>Notice of Acceptance;</w:t>
      </w:r>
    </w:p>
    <w:p w:rsidR="00F55D19" w:rsidRPr="00FE7AEA" w:rsidRDefault="00F55D19" w:rsidP="00101EDD">
      <w:pPr>
        <w:pStyle w:val="ListParagraph"/>
        <w:numPr>
          <w:ilvl w:val="0"/>
          <w:numId w:val="32"/>
        </w:numPr>
      </w:pPr>
      <w:r w:rsidRPr="00FE7AEA">
        <w:t>Preliminary clauses;</w:t>
      </w:r>
    </w:p>
    <w:p w:rsidR="00F55D19" w:rsidRPr="00FE7AEA" w:rsidRDefault="00F55D19" w:rsidP="00101EDD">
      <w:pPr>
        <w:pStyle w:val="ListParagraph"/>
        <w:numPr>
          <w:ilvl w:val="0"/>
          <w:numId w:val="32"/>
        </w:numPr>
      </w:pPr>
      <w:r w:rsidRPr="00FE7AEA">
        <w:t>Scope of Works;</w:t>
      </w:r>
    </w:p>
    <w:p w:rsidR="00F55D19" w:rsidRPr="00FE7AEA" w:rsidRDefault="00F55D19" w:rsidP="00101EDD">
      <w:pPr>
        <w:pStyle w:val="ListParagraph"/>
        <w:numPr>
          <w:ilvl w:val="0"/>
          <w:numId w:val="32"/>
        </w:numPr>
      </w:pPr>
      <w:r w:rsidRPr="00FE7AEA">
        <w:t>Drawings and Scope of Works included in the RFT;</w:t>
      </w:r>
    </w:p>
    <w:p w:rsidR="00F55D19" w:rsidRPr="00FE7AEA" w:rsidRDefault="00F55D19" w:rsidP="00101EDD">
      <w:pPr>
        <w:pStyle w:val="ListParagraph"/>
        <w:numPr>
          <w:ilvl w:val="0"/>
          <w:numId w:val="32"/>
        </w:numPr>
      </w:pPr>
      <w:r w:rsidRPr="00FE7AEA">
        <w:t xml:space="preserve">any other document expressly referred to in items (a) to (g) inclusive of this clause </w:t>
      </w:r>
      <w:r w:rsidR="00F112FA" w:rsidRPr="00FE7AEA">
        <w:t>as forming part of the Contract;</w:t>
      </w:r>
    </w:p>
    <w:p w:rsidR="00F55D19" w:rsidRPr="00FE7AEA" w:rsidRDefault="00F55D19" w:rsidP="00101EDD">
      <w:pPr>
        <w:pStyle w:val="ListParagraph"/>
        <w:numPr>
          <w:ilvl w:val="0"/>
          <w:numId w:val="32"/>
        </w:numPr>
      </w:pPr>
      <w:r w:rsidRPr="00FE7AEA">
        <w:t xml:space="preserve">Conditions of Tendering and all other documents, other than those specified above in (a) to (g) inclusive, forming the RFT or the Contract (other than the </w:t>
      </w:r>
      <w:r w:rsidR="004C039B" w:rsidRPr="00FE7AEA">
        <w:t>Contractor’s</w:t>
      </w:r>
      <w:r w:rsidRPr="00FE7AEA">
        <w:t xml:space="preserve"> Tender); and</w:t>
      </w:r>
    </w:p>
    <w:p w:rsidR="00765038" w:rsidRPr="00FE7AEA" w:rsidRDefault="00F55D19" w:rsidP="00101EDD">
      <w:pPr>
        <w:pStyle w:val="ListParagraph"/>
        <w:numPr>
          <w:ilvl w:val="0"/>
          <w:numId w:val="32"/>
        </w:numPr>
      </w:pPr>
      <w:r w:rsidRPr="00FE7AEA">
        <w:t xml:space="preserve">the </w:t>
      </w:r>
      <w:r w:rsidR="004C039B" w:rsidRPr="00FE7AEA">
        <w:t>Contractor’s</w:t>
      </w:r>
      <w:r w:rsidRPr="00FE7AEA">
        <w:t xml:space="preserve"> Tender </w:t>
      </w:r>
      <w:r w:rsidR="00F112FA" w:rsidRPr="00FE7AEA">
        <w:t>response including any Drawings;</w:t>
      </w:r>
    </w:p>
    <w:p w:rsidR="00F55D19" w:rsidRPr="00FE7AEA" w:rsidRDefault="00F55D19" w:rsidP="00765038">
      <w:proofErr w:type="gramStart"/>
      <w:r w:rsidRPr="00FE7AEA">
        <w:t>so</w:t>
      </w:r>
      <w:proofErr w:type="gramEnd"/>
      <w:r w:rsidRPr="00FE7AEA">
        <w:t xml:space="preserve"> that the provision in the higher ranked document, to the extent of the inconsistency, shall prevail.</w:t>
      </w:r>
    </w:p>
    <w:p w:rsidR="00F55D19" w:rsidRPr="00FE7AEA" w:rsidRDefault="00765038" w:rsidP="00FE7AEA">
      <w:pPr>
        <w:pStyle w:val="Heading1"/>
      </w:pPr>
      <w:bookmarkStart w:id="85" w:name="_Toc280867943"/>
      <w:bookmarkStart w:id="86" w:name="_Toc280868035"/>
      <w:bookmarkStart w:id="87" w:name="_Toc330198980"/>
      <w:bookmarkStart w:id="88" w:name="_Toc427668393"/>
      <w:bookmarkEnd w:id="85"/>
      <w:bookmarkEnd w:id="86"/>
      <w:r w:rsidRPr="00FE7AEA">
        <w:t>Nature of Contract</w:t>
      </w:r>
      <w:bookmarkEnd w:id="87"/>
      <w:bookmarkEnd w:id="88"/>
    </w:p>
    <w:p w:rsidR="00F55D19" w:rsidRPr="00FE7AEA" w:rsidRDefault="00F55D19" w:rsidP="00FE7AEA">
      <w:pPr>
        <w:pStyle w:val="Heading2"/>
      </w:pPr>
      <w:bookmarkStart w:id="89" w:name="_Toc427668394"/>
      <w:r w:rsidRPr="00FE7AEA">
        <w:t>Basis of Payment</w:t>
      </w:r>
      <w:bookmarkEnd w:id="89"/>
    </w:p>
    <w:p w:rsidR="00F55D19" w:rsidRPr="00FE7AEA" w:rsidRDefault="00F55D19" w:rsidP="00F55D19">
      <w:r w:rsidRPr="00FE7AEA">
        <w:t>The Contractor shall be paid either on a Lump Sum or a Schedule of Rates basis as stated in the Annexure.</w:t>
      </w:r>
    </w:p>
    <w:p w:rsidR="00F55D19" w:rsidRPr="00FE7AEA" w:rsidRDefault="00F55D19" w:rsidP="00F55D19">
      <w:r w:rsidRPr="00FE7AEA">
        <w:t>Where payment is to be made on a Lump Sum basis the sum payable shall, subject to any adjustment made pursuant to the Contract, be the Lump Sum.</w:t>
      </w:r>
    </w:p>
    <w:p w:rsidR="00F55D19" w:rsidRPr="00FE7AEA" w:rsidRDefault="00F55D19" w:rsidP="00F55D19">
      <w:r w:rsidRPr="00FE7AEA">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F112FA" w:rsidRPr="00FE7AEA">
        <w:t xml:space="preserve">(85) </w:t>
      </w:r>
      <w:r w:rsidR="00710A3F" w:rsidRPr="00FE7AEA">
        <w:t xml:space="preserve">(85%) </w:t>
      </w:r>
      <w:r w:rsidRPr="00FE7AEA">
        <w:t>and one hundred and fifteen per</w:t>
      </w:r>
      <w:r w:rsidR="00710A3F" w:rsidRPr="00FE7AEA">
        <w:t xml:space="preserve"> </w:t>
      </w:r>
      <w:r w:rsidRPr="00FE7AEA">
        <w:t>cent (1</w:t>
      </w:r>
      <w:r w:rsidR="00710A3F" w:rsidRPr="00FE7AEA">
        <w:t>1</w:t>
      </w:r>
      <w:r w:rsidRPr="00FE7AEA">
        <w:t xml:space="preserve">5%) respectively of the stated quantity.  When the </w:t>
      </w:r>
      <w:r w:rsidRPr="00FE7AEA">
        <w:lastRenderedPageBreak/>
        <w:t>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F55D19" w:rsidRPr="00FE7AEA" w:rsidRDefault="00F55D19" w:rsidP="00F55D19">
      <w:r w:rsidRPr="00FE7AEA">
        <w:t>The Contract shall be on a firm price basis.</w:t>
      </w:r>
    </w:p>
    <w:p w:rsidR="00F55D19" w:rsidRPr="00FE7AEA" w:rsidRDefault="00F55D19" w:rsidP="00FE7AEA">
      <w:pPr>
        <w:pStyle w:val="Heading2"/>
      </w:pPr>
      <w:bookmarkStart w:id="90" w:name="_Toc427668395"/>
      <w:r w:rsidRPr="00FE7AEA">
        <w:t>Applicable Law</w:t>
      </w:r>
      <w:bookmarkEnd w:id="90"/>
    </w:p>
    <w:p w:rsidR="00F55D19" w:rsidRPr="00FE7AEA" w:rsidRDefault="00F55D19" w:rsidP="00F55D19">
      <w:r w:rsidRPr="00FE7AEA">
        <w:t>The Contract shall be governed by and construed in accordance with the laws of the Northern Territory of Australia.</w:t>
      </w:r>
    </w:p>
    <w:p w:rsidR="00F55D19" w:rsidRPr="00FE7AEA" w:rsidRDefault="00765038" w:rsidP="00FE7AEA">
      <w:pPr>
        <w:pStyle w:val="Heading1"/>
      </w:pPr>
      <w:bookmarkStart w:id="91" w:name="_Toc245351768"/>
      <w:bookmarkStart w:id="92" w:name="_Toc263850102"/>
      <w:bookmarkStart w:id="93" w:name="_Toc312140845"/>
      <w:bookmarkStart w:id="94" w:name="_Toc312744703"/>
      <w:bookmarkStart w:id="95" w:name="_Toc312969910"/>
      <w:bookmarkStart w:id="96" w:name="_Toc313092035"/>
      <w:bookmarkStart w:id="97" w:name="_Toc330198981"/>
      <w:bookmarkStart w:id="98" w:name="_Toc427668396"/>
      <w:r w:rsidRPr="00FE7AEA">
        <w:t>Entire Agreement</w:t>
      </w:r>
      <w:bookmarkEnd w:id="91"/>
      <w:bookmarkEnd w:id="92"/>
      <w:bookmarkEnd w:id="93"/>
      <w:bookmarkEnd w:id="94"/>
      <w:bookmarkEnd w:id="95"/>
      <w:bookmarkEnd w:id="96"/>
      <w:bookmarkEnd w:id="97"/>
      <w:bookmarkEnd w:id="98"/>
    </w:p>
    <w:p w:rsidR="00F55D19" w:rsidRPr="00FE7AEA" w:rsidRDefault="00F55D19" w:rsidP="00F55D19">
      <w:r w:rsidRPr="00FE7AEA">
        <w:t>The Contract formed between the parties to undertake the Works constitutes the entire agreement between the parties and supersedes any previous agreements or understandings.</w:t>
      </w:r>
    </w:p>
    <w:p w:rsidR="00F55D19" w:rsidRPr="00FE7AEA" w:rsidRDefault="00765038" w:rsidP="00FE7AEA">
      <w:pPr>
        <w:pStyle w:val="Heading1"/>
      </w:pPr>
      <w:bookmarkStart w:id="99" w:name="_Toc245461815"/>
      <w:bookmarkStart w:id="100" w:name="_Toc269672121"/>
      <w:bookmarkStart w:id="101" w:name="_Toc312514487"/>
      <w:bookmarkStart w:id="102" w:name="_Toc312969911"/>
      <w:bookmarkStart w:id="103" w:name="_Toc313092036"/>
      <w:bookmarkStart w:id="104" w:name="_Toc330198982"/>
      <w:bookmarkStart w:id="105" w:name="_Toc427668397"/>
      <w:bookmarkStart w:id="106" w:name="_Toc306362481"/>
      <w:bookmarkStart w:id="107" w:name="_Toc312140847"/>
      <w:bookmarkStart w:id="108" w:name="_Toc312744704"/>
      <w:r w:rsidRPr="00FE7AEA">
        <w:t xml:space="preserve">General Obligations of the </w:t>
      </w:r>
      <w:bookmarkEnd w:id="99"/>
      <w:r w:rsidRPr="00FE7AEA">
        <w:t>Parties</w:t>
      </w:r>
      <w:bookmarkEnd w:id="100"/>
      <w:bookmarkEnd w:id="101"/>
      <w:bookmarkEnd w:id="102"/>
      <w:bookmarkEnd w:id="103"/>
      <w:bookmarkEnd w:id="104"/>
      <w:bookmarkEnd w:id="105"/>
    </w:p>
    <w:p w:rsidR="00F55D19" w:rsidRPr="00FE7AEA" w:rsidRDefault="00F55D19" w:rsidP="00F55D19">
      <w:r w:rsidRPr="00FE7AEA">
        <w:t>Both the Principal and the Contractor will, at all times:</w:t>
      </w:r>
    </w:p>
    <w:p w:rsidR="00F55D19" w:rsidRPr="00FE7AEA" w:rsidRDefault="00F55D19" w:rsidP="00101EDD">
      <w:pPr>
        <w:pStyle w:val="ListParagraph"/>
        <w:numPr>
          <w:ilvl w:val="0"/>
          <w:numId w:val="33"/>
        </w:numPr>
      </w:pPr>
      <w:r w:rsidRPr="00FE7AEA">
        <w:t>act reasonably in performing their obligations and exercising their rights under the Contract;</w:t>
      </w:r>
    </w:p>
    <w:p w:rsidR="00F55D19" w:rsidRPr="00FE7AEA" w:rsidRDefault="00F55D19" w:rsidP="00101EDD">
      <w:pPr>
        <w:pStyle w:val="ListParagraph"/>
        <w:numPr>
          <w:ilvl w:val="0"/>
          <w:numId w:val="33"/>
        </w:numPr>
      </w:pPr>
      <w:r w:rsidRPr="00FE7AEA">
        <w:t>diligently perform their respective obligations under this Contract; and</w:t>
      </w:r>
    </w:p>
    <w:p w:rsidR="00F55D19" w:rsidRPr="00FE7AEA" w:rsidRDefault="00F55D19" w:rsidP="00101EDD">
      <w:pPr>
        <w:pStyle w:val="ListParagraph"/>
        <w:numPr>
          <w:ilvl w:val="0"/>
          <w:numId w:val="33"/>
        </w:numPr>
      </w:pPr>
      <w:proofErr w:type="gramStart"/>
      <w:r w:rsidRPr="00FE7AEA">
        <w:t>work</w:t>
      </w:r>
      <w:proofErr w:type="gramEnd"/>
      <w:r w:rsidRPr="00FE7AEA">
        <w:t xml:space="preserve"> together in a collaborative manner.</w:t>
      </w:r>
    </w:p>
    <w:p w:rsidR="00F55D19" w:rsidRPr="00FE7AEA" w:rsidRDefault="00765038" w:rsidP="00FE7AEA">
      <w:pPr>
        <w:pStyle w:val="Heading1"/>
      </w:pPr>
      <w:bookmarkStart w:id="109" w:name="_Toc312969912"/>
      <w:bookmarkStart w:id="110" w:name="_Toc313092037"/>
      <w:bookmarkStart w:id="111" w:name="_Toc330198983"/>
      <w:bookmarkStart w:id="112" w:name="_Toc427668398"/>
      <w:r w:rsidRPr="00FE7AEA">
        <w:t>Principal’s Responsibilities and Obligations</w:t>
      </w:r>
      <w:bookmarkEnd w:id="106"/>
      <w:bookmarkEnd w:id="107"/>
      <w:bookmarkEnd w:id="108"/>
      <w:bookmarkEnd w:id="109"/>
      <w:bookmarkEnd w:id="110"/>
      <w:bookmarkEnd w:id="111"/>
      <w:bookmarkEnd w:id="112"/>
    </w:p>
    <w:p w:rsidR="00F55D19" w:rsidRDefault="00F55D19" w:rsidP="00F55D19">
      <w:r w:rsidRPr="00FE7AEA">
        <w:t>The Principal shall give or cause to be given to the Contractor timely instructions, decisions and information sufficient to define the requirements of the Works.</w:t>
      </w:r>
    </w:p>
    <w:p w:rsidR="00F55D19" w:rsidRPr="00FE7AEA" w:rsidRDefault="00765038" w:rsidP="00FE7AEA">
      <w:pPr>
        <w:pStyle w:val="Heading1"/>
      </w:pPr>
      <w:bookmarkStart w:id="113" w:name="_Toc321727552"/>
      <w:bookmarkStart w:id="114" w:name="_Toc323120058"/>
      <w:bookmarkStart w:id="115" w:name="_Toc328563011"/>
      <w:bookmarkStart w:id="116" w:name="_Toc328569282"/>
      <w:bookmarkStart w:id="117" w:name="_Toc328574581"/>
      <w:bookmarkStart w:id="118" w:name="_Toc328743921"/>
      <w:bookmarkStart w:id="119" w:name="_Toc328744628"/>
      <w:bookmarkStart w:id="120" w:name="_Toc330198984"/>
      <w:bookmarkStart w:id="121" w:name="_Toc427668399"/>
      <w:bookmarkEnd w:id="113"/>
      <w:bookmarkEnd w:id="114"/>
      <w:bookmarkEnd w:id="115"/>
      <w:bookmarkEnd w:id="116"/>
      <w:bookmarkEnd w:id="117"/>
      <w:bookmarkEnd w:id="118"/>
      <w:bookmarkEnd w:id="119"/>
      <w:r w:rsidRPr="00FE7AEA">
        <w:t>Superintendent and Superintendent's Representative</w:t>
      </w:r>
      <w:bookmarkEnd w:id="120"/>
      <w:bookmarkEnd w:id="121"/>
    </w:p>
    <w:p w:rsidR="00F55D19" w:rsidRPr="00FE7AEA" w:rsidRDefault="00F55D19" w:rsidP="00F55D19">
      <w:r w:rsidRPr="00FE7AEA">
        <w:t>The Superintendent for the purposes of the Contract is as defined in the Annexure.</w:t>
      </w:r>
    </w:p>
    <w:p w:rsidR="00F55D19" w:rsidRPr="00FE7AEA" w:rsidRDefault="00F55D19" w:rsidP="00F55D19">
      <w:r w:rsidRPr="00FE7AEA">
        <w:t>For the purpose of exercising some of the powers, duties, discretions and authorities, vested in him on behalf of the Principal, the Superintendent may from time to time appoint a representative ('</w:t>
      </w:r>
      <w:r w:rsidRPr="00FE7AEA">
        <w:rPr>
          <w:b/>
        </w:rPr>
        <w:t>Superintendent’s Representative</w:t>
      </w:r>
      <w:r w:rsidRPr="00FE7AEA">
        <w:t>').  The limitations imposed on the Superintendent's Representative will be as laid down in the notice of appointment.</w:t>
      </w:r>
    </w:p>
    <w:p w:rsidR="00F55D19" w:rsidRPr="00FE7AEA" w:rsidRDefault="00F55D19" w:rsidP="00F55D19">
      <w:r w:rsidRPr="00FE7AE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FE7AEA" w:rsidRDefault="00765038" w:rsidP="00FE7AEA">
      <w:pPr>
        <w:pStyle w:val="Heading1"/>
      </w:pPr>
      <w:bookmarkStart w:id="122" w:name="_Toc330198985"/>
      <w:bookmarkStart w:id="123" w:name="_Toc427668400"/>
      <w:r w:rsidRPr="00FE7AEA">
        <w:t>Directions</w:t>
      </w:r>
      <w:bookmarkEnd w:id="122"/>
      <w:bookmarkEnd w:id="123"/>
    </w:p>
    <w:p w:rsidR="00F55D19" w:rsidRPr="00FE7AEA" w:rsidRDefault="00F55D19" w:rsidP="00F55D19">
      <w:r w:rsidRPr="00FE7AEA">
        <w:t>The Superintendent has the power to issue directions under the Contract and the Contractor shall comply with any direction either orally or in writing issued, given or served upon him by the Superintendent.</w:t>
      </w:r>
    </w:p>
    <w:p w:rsidR="00F55D19" w:rsidRPr="00FE7AEA" w:rsidRDefault="00F55D19" w:rsidP="00F55D19">
      <w:r w:rsidRPr="00FE7AEA">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FE7AEA" w:rsidRDefault="00F55D19" w:rsidP="00F55D19">
      <w:r w:rsidRPr="00FE7AEA">
        <w:lastRenderedPageBreak/>
        <w:t>Where such phrases as "as may be directed", to "approval", or "approved" or the like are used in the Contract, they shall mean that the direction and approval of the Superintendent is referred to, irrespective of any trade usage.</w:t>
      </w:r>
    </w:p>
    <w:p w:rsidR="00F55D19" w:rsidRPr="00FE7AEA" w:rsidRDefault="00F55D19" w:rsidP="00F55D19">
      <w:r w:rsidRPr="00FE7AEA">
        <w:t>Also refer to the section of the RFT titled “Procedures, Calls and Payments” regarding directions to work.</w:t>
      </w:r>
    </w:p>
    <w:p w:rsidR="00F55D19" w:rsidRPr="00FE7AEA" w:rsidRDefault="00765038" w:rsidP="00FE7AEA">
      <w:pPr>
        <w:pStyle w:val="Heading1"/>
      </w:pPr>
      <w:bookmarkStart w:id="124" w:name="_Toc313343281"/>
      <w:bookmarkStart w:id="125" w:name="_Toc316922725"/>
      <w:bookmarkStart w:id="126" w:name="_Toc317858985"/>
      <w:bookmarkStart w:id="127" w:name="_Toc317861058"/>
      <w:bookmarkStart w:id="128" w:name="_Toc317969575"/>
      <w:bookmarkStart w:id="129" w:name="_Toc317969722"/>
      <w:bookmarkStart w:id="130" w:name="_Toc317969871"/>
      <w:bookmarkStart w:id="131" w:name="_Toc321727555"/>
      <w:bookmarkStart w:id="132" w:name="_Toc323120061"/>
      <w:bookmarkStart w:id="133" w:name="_Toc328563014"/>
      <w:bookmarkStart w:id="134" w:name="_Toc328569285"/>
      <w:bookmarkStart w:id="135" w:name="_Toc328574584"/>
      <w:bookmarkStart w:id="136" w:name="_Toc328743924"/>
      <w:bookmarkStart w:id="137" w:name="_Toc328744631"/>
      <w:bookmarkStart w:id="138" w:name="_Toc313343282"/>
      <w:bookmarkStart w:id="139" w:name="_Toc316922726"/>
      <w:bookmarkStart w:id="140" w:name="_Toc317858986"/>
      <w:bookmarkStart w:id="141" w:name="_Toc317861059"/>
      <w:bookmarkStart w:id="142" w:name="_Toc317969576"/>
      <w:bookmarkStart w:id="143" w:name="_Toc317969723"/>
      <w:bookmarkStart w:id="144" w:name="_Toc317969872"/>
      <w:bookmarkStart w:id="145" w:name="_Toc321727556"/>
      <w:bookmarkStart w:id="146" w:name="_Toc323120062"/>
      <w:bookmarkStart w:id="147" w:name="_Toc328563015"/>
      <w:bookmarkStart w:id="148" w:name="_Toc328569286"/>
      <w:bookmarkStart w:id="149" w:name="_Toc328574585"/>
      <w:bookmarkStart w:id="150" w:name="_Toc328743925"/>
      <w:bookmarkStart w:id="151" w:name="_Toc328744632"/>
      <w:bookmarkStart w:id="152" w:name="_Toc330198986"/>
      <w:bookmarkStart w:id="153" w:name="_Toc42766840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E7AEA">
        <w:t>Contractor's Responsibilities and Obligations</w:t>
      </w:r>
      <w:bookmarkEnd w:id="152"/>
      <w:bookmarkEnd w:id="153"/>
    </w:p>
    <w:p w:rsidR="00F55D19" w:rsidRPr="00FE7AEA" w:rsidRDefault="00F55D19" w:rsidP="00F55D19">
      <w:r w:rsidRPr="00FE7AEA">
        <w:t>The Contractor shall be responsible for executing the Works in accordance with these conditions, the Drawings and Scope of Works.</w:t>
      </w:r>
    </w:p>
    <w:p w:rsidR="00F55D19" w:rsidRPr="00FE7AEA" w:rsidRDefault="00F55D19" w:rsidP="00F55D19">
      <w:r w:rsidRPr="00FE7AEA">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FE7AEA" w:rsidRDefault="00F55D19" w:rsidP="00F55D19">
      <w:r w:rsidRPr="00FE7AEA">
        <w:t>The Contractor shall, unless the Contract provides otherwise, supply at his own cost and expense everything necessary for the proper completion of the Works and the proper performance of his obligations under the Contract.</w:t>
      </w:r>
    </w:p>
    <w:p w:rsidR="00F55D19" w:rsidRPr="00FE7AEA" w:rsidRDefault="00F55D19" w:rsidP="00F55D19">
      <w:r w:rsidRPr="00FE7AEA">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F55D19" w:rsidRPr="00FE7AEA" w:rsidRDefault="00DF6B2F" w:rsidP="00FE7AEA">
      <w:pPr>
        <w:pStyle w:val="Heading1"/>
      </w:pPr>
      <w:bookmarkStart w:id="154" w:name="_Toc390338068"/>
      <w:bookmarkStart w:id="155" w:name="_Toc390338069"/>
      <w:bookmarkStart w:id="156" w:name="_Toc390338070"/>
      <w:bookmarkStart w:id="157" w:name="_Toc390338071"/>
      <w:bookmarkStart w:id="158" w:name="_Toc390338072"/>
      <w:bookmarkStart w:id="159" w:name="_Toc390338073"/>
      <w:bookmarkStart w:id="160" w:name="_Toc390338074"/>
      <w:bookmarkStart w:id="161" w:name="_Toc390338075"/>
      <w:bookmarkStart w:id="162" w:name="_Toc390338076"/>
      <w:bookmarkStart w:id="163" w:name="_Toc390338077"/>
      <w:bookmarkStart w:id="164" w:name="_Toc390338078"/>
      <w:bookmarkStart w:id="165" w:name="_Toc390338079"/>
      <w:bookmarkStart w:id="166" w:name="_Toc390338080"/>
      <w:bookmarkStart w:id="167" w:name="_Toc390338081"/>
      <w:bookmarkStart w:id="168" w:name="_Toc390338082"/>
      <w:bookmarkStart w:id="169" w:name="_Toc390338083"/>
      <w:bookmarkStart w:id="170" w:name="_Toc390338084"/>
      <w:bookmarkStart w:id="171" w:name="_Toc330198987"/>
      <w:bookmarkStart w:id="172" w:name="_Toc42766840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FE7AEA">
        <w:t>Contractor's Representative</w:t>
      </w:r>
      <w:bookmarkEnd w:id="171"/>
      <w:bookmarkEnd w:id="172"/>
    </w:p>
    <w:p w:rsidR="00F55D19" w:rsidRPr="00FE7AEA" w:rsidRDefault="00F55D19" w:rsidP="00F55D19">
      <w:r w:rsidRPr="00FE7AEA">
        <w:t xml:space="preserve">The Contractor shall personally supervise the execution of the Works or have a competent representative </w:t>
      </w:r>
      <w:r w:rsidR="00F112FA" w:rsidRPr="00FE7AEA">
        <w:t>(‘</w:t>
      </w:r>
      <w:r w:rsidR="00F112FA" w:rsidRPr="00FE7AEA">
        <w:rPr>
          <w:b/>
        </w:rPr>
        <w:t>Contractor’s Representative</w:t>
      </w:r>
      <w:r w:rsidR="00F112FA" w:rsidRPr="00FE7AEA">
        <w:t xml:space="preserve">’) </w:t>
      </w:r>
      <w:r w:rsidRPr="00FE7AEA">
        <w:t>acceptable to the Superintendent present on the Site at all times where the work is being carried out.</w:t>
      </w:r>
    </w:p>
    <w:p w:rsidR="00F55D19" w:rsidRPr="00FE7AEA" w:rsidRDefault="00F55D19" w:rsidP="00F55D19">
      <w:r w:rsidRPr="00FE7AEA">
        <w:t>The Contractor or his representative shall be equipped with a mobile telephone or employ a suitable communications system acceptable to the Superintendent.</w:t>
      </w:r>
    </w:p>
    <w:p w:rsidR="00F55D19" w:rsidRPr="00FE7AEA" w:rsidRDefault="00F55D19" w:rsidP="00F55D19">
      <w:r w:rsidRPr="00FE7AEA">
        <w:t>The Contractor shall notify the Superintendent in writing of the name of his representative and prior to any subsequent change of his representative shall obtain the approval of the Superintendent.</w:t>
      </w:r>
    </w:p>
    <w:p w:rsidR="00F55D19" w:rsidRPr="00FE7AEA" w:rsidRDefault="00F55D19" w:rsidP="00F55D19">
      <w:r w:rsidRPr="00FE7AEA">
        <w:t xml:space="preserve">Any direction given to the Contractor's </w:t>
      </w:r>
      <w:r w:rsidR="00F112FA" w:rsidRPr="00FE7AEA">
        <w:t>R</w:t>
      </w:r>
      <w:r w:rsidRPr="00FE7AEA">
        <w:t>epresentative shall be deemed to be a direction issued to or served upon the Contractor.</w:t>
      </w:r>
    </w:p>
    <w:p w:rsidR="00F55D19" w:rsidRPr="00FE7AEA" w:rsidRDefault="00F55D19" w:rsidP="00F55D19">
      <w:r w:rsidRPr="00FE7AEA">
        <w:t xml:space="preserve">Matters within the knowledge of the Contractor's </w:t>
      </w:r>
      <w:r w:rsidR="00F112FA" w:rsidRPr="00FE7AEA">
        <w:t>R</w:t>
      </w:r>
      <w:r w:rsidRPr="00FE7AEA">
        <w:t>epresentative shall be deemed to be within the knowledge of the Contractor.</w:t>
      </w:r>
    </w:p>
    <w:p w:rsidR="00F55D19" w:rsidRPr="00FE7AEA" w:rsidRDefault="00F55D19" w:rsidP="00F55D19">
      <w:r w:rsidRPr="00FE7AEA">
        <w:t>The Contractor or his representative shall have sufficient command of the English language and of Australian building and technical terminology to be able to read, converse and receive instructions in English.</w:t>
      </w:r>
    </w:p>
    <w:p w:rsidR="00F55D19" w:rsidRPr="00FE7AEA" w:rsidRDefault="00DF6B2F" w:rsidP="00FE7AEA">
      <w:pPr>
        <w:pStyle w:val="Heading1"/>
      </w:pPr>
      <w:bookmarkStart w:id="173" w:name="_Toc330198988"/>
      <w:bookmarkStart w:id="174" w:name="_Toc427668403"/>
      <w:r w:rsidRPr="00FE7AEA">
        <w:t>Power to Dismiss Workers</w:t>
      </w:r>
      <w:bookmarkEnd w:id="173"/>
      <w:bookmarkEnd w:id="174"/>
    </w:p>
    <w:p w:rsidR="00F55D19" w:rsidRPr="00FE7AEA" w:rsidRDefault="00F55D19" w:rsidP="00F55D19">
      <w:r w:rsidRPr="00FE7AEA">
        <w:t xml:space="preserve">The Superintendent may require the instant dismissal from the Works, of any agent, overseer, foreman or other person employed on the Works, or in connection with the Works, whether employed by the Contractor or not and the Contractor shall immediately comply with or ensure </w:t>
      </w:r>
      <w:r w:rsidRPr="00FE7AEA">
        <w:lastRenderedPageBreak/>
        <w:t>immediate compliance with such requirement and the Contractor shall not again employ a person so dismissed on or in connection with the Works.</w:t>
      </w:r>
    </w:p>
    <w:p w:rsidR="00F55D19" w:rsidRPr="00FE7AEA" w:rsidRDefault="00DF6B2F" w:rsidP="00FE7AEA">
      <w:pPr>
        <w:pStyle w:val="Heading1"/>
      </w:pPr>
      <w:bookmarkStart w:id="175" w:name="_Toc313092042"/>
      <w:bookmarkStart w:id="176" w:name="_Toc313308697"/>
      <w:bookmarkStart w:id="177" w:name="_Toc330198989"/>
      <w:bookmarkStart w:id="178" w:name="_Toc427668404"/>
      <w:r w:rsidRPr="00FE7AEA">
        <w:t xml:space="preserve">Status </w:t>
      </w:r>
      <w:r w:rsidR="006247D6" w:rsidRPr="00FE7AEA">
        <w:t>of</w:t>
      </w:r>
      <w:r w:rsidRPr="00FE7AEA">
        <w:t xml:space="preserve"> Contractor</w:t>
      </w:r>
      <w:bookmarkEnd w:id="175"/>
      <w:bookmarkEnd w:id="176"/>
      <w:bookmarkEnd w:id="177"/>
      <w:bookmarkEnd w:id="178"/>
    </w:p>
    <w:p w:rsidR="00F55D19" w:rsidRPr="00FE7AEA" w:rsidRDefault="00F55D19" w:rsidP="00F55D19">
      <w:r w:rsidRPr="00FE7AEA">
        <w:t>The Contractor, its employees and sub-contractors thereof, in performing the Works, are not for any purpose a servant or employee of the Principal.</w:t>
      </w:r>
    </w:p>
    <w:p w:rsidR="00F55D19" w:rsidRPr="00FE7AEA" w:rsidRDefault="00DF6B2F" w:rsidP="00FE7AEA">
      <w:pPr>
        <w:pStyle w:val="Heading1"/>
      </w:pPr>
      <w:bookmarkStart w:id="179" w:name="_Toc330198990"/>
      <w:bookmarkStart w:id="180" w:name="_Toc427668405"/>
      <w:bookmarkStart w:id="181" w:name="_Toc312514493"/>
      <w:bookmarkStart w:id="182" w:name="_Toc312969916"/>
      <w:bookmarkStart w:id="183" w:name="_Toc313092044"/>
      <w:bookmarkStart w:id="184" w:name="_Toc313308699"/>
      <w:r w:rsidRPr="00FE7AEA">
        <w:t>Notices</w:t>
      </w:r>
      <w:bookmarkEnd w:id="179"/>
      <w:bookmarkEnd w:id="180"/>
    </w:p>
    <w:p w:rsidR="00F55D19" w:rsidRPr="00FE7AEA" w:rsidRDefault="00F55D19" w:rsidP="00FE7AEA">
      <w:pPr>
        <w:pStyle w:val="Heading2"/>
      </w:pPr>
      <w:bookmarkStart w:id="185" w:name="_Ref317499015"/>
      <w:bookmarkStart w:id="186" w:name="_Toc427668406"/>
      <w:r w:rsidRPr="00FE7AEA">
        <w:t>Service of Notices</w:t>
      </w:r>
      <w:bookmarkEnd w:id="185"/>
      <w:bookmarkEnd w:id="186"/>
    </w:p>
    <w:p w:rsidR="00F55D19" w:rsidRPr="00FE7AEA" w:rsidRDefault="00F55D19" w:rsidP="00F55D19">
      <w:r w:rsidRPr="00FE7AEA">
        <w:t>Notice must be:</w:t>
      </w:r>
    </w:p>
    <w:p w:rsidR="00F55D19" w:rsidRPr="00FE7AEA" w:rsidRDefault="00F55D19" w:rsidP="00101EDD">
      <w:pPr>
        <w:pStyle w:val="ListParagraph"/>
        <w:numPr>
          <w:ilvl w:val="0"/>
          <w:numId w:val="37"/>
        </w:numPr>
      </w:pPr>
      <w:r w:rsidRPr="00FE7AEA">
        <w:t>in writing, in English and signed by a person duly authorised by the sender; and</w:t>
      </w:r>
    </w:p>
    <w:p w:rsidR="00B0276A" w:rsidRDefault="00F55D19" w:rsidP="00B0276A">
      <w:pPr>
        <w:pStyle w:val="ListParagraph"/>
        <w:numPr>
          <w:ilvl w:val="0"/>
          <w:numId w:val="37"/>
        </w:numPr>
      </w:pPr>
      <w:proofErr w:type="gramStart"/>
      <w:r w:rsidRPr="00FE7AEA">
        <w:t>hand</w:t>
      </w:r>
      <w:proofErr w:type="gramEnd"/>
      <w:r w:rsidRPr="00FE7AEA">
        <w:t xml:space="preserve"> delivered or sent by prepaid post or by electronic means to the recipient's address for Notices set out in the Contract, as varied by any Notice given by the recipient to the sender.</w:t>
      </w:r>
    </w:p>
    <w:p w:rsidR="00B0276A" w:rsidRPr="00FE7AEA" w:rsidRDefault="00B0276A" w:rsidP="00B0276A">
      <w:r w:rsidRPr="005A7D81">
        <w:t xml:space="preserve">The </w:t>
      </w:r>
      <w:r>
        <w:t>Principal</w:t>
      </w:r>
      <w:r w:rsidR="00A06A62">
        <w:t>’</w:t>
      </w:r>
      <w:r>
        <w:t xml:space="preserve">s </w:t>
      </w:r>
      <w:r w:rsidRPr="005A7D81">
        <w:t>address for the service of notices is nominated in the Annexure.</w:t>
      </w:r>
    </w:p>
    <w:p w:rsidR="00F55D19" w:rsidRPr="00FE7AEA" w:rsidRDefault="00F55D19" w:rsidP="00FE7AEA">
      <w:pPr>
        <w:pStyle w:val="Heading2"/>
      </w:pPr>
      <w:bookmarkStart w:id="187" w:name="_Toc427668407"/>
      <w:r w:rsidRPr="00FE7AEA">
        <w:t>Effective on Receipt</w:t>
      </w:r>
      <w:bookmarkEnd w:id="187"/>
    </w:p>
    <w:p w:rsidR="00F55D19" w:rsidRPr="00FE7AEA" w:rsidRDefault="00F55D19" w:rsidP="00F55D19">
      <w:r w:rsidRPr="00FE7AEA">
        <w:t xml:space="preserve">Any notice given in accordance with sub-clause </w:t>
      </w:r>
      <w:r w:rsidR="00015211" w:rsidRPr="00FE7AEA">
        <w:fldChar w:fldCharType="begin"/>
      </w:r>
      <w:r w:rsidR="00015211" w:rsidRPr="00FE7AEA">
        <w:instrText xml:space="preserve"> REF _Ref317499015 \r \h </w:instrText>
      </w:r>
      <w:r w:rsidR="00FE7AEA">
        <w:instrText xml:space="preserve"> \* MERGEFORMAT </w:instrText>
      </w:r>
      <w:r w:rsidR="00015211" w:rsidRPr="00FE7AEA">
        <w:fldChar w:fldCharType="separate"/>
      </w:r>
      <w:r w:rsidR="00015211" w:rsidRPr="00FE7AEA">
        <w:t>13.1</w:t>
      </w:r>
      <w:r w:rsidR="00015211" w:rsidRPr="00FE7AEA">
        <w:fldChar w:fldCharType="end"/>
      </w:r>
      <w:r w:rsidRPr="00FE7AEA">
        <w:t xml:space="preserve"> sent to the address set out in the Contract, takes effect when it is taken to be received (or at a later time specified in it) and is taken to be received:</w:t>
      </w:r>
    </w:p>
    <w:p w:rsidR="00F55D19" w:rsidRPr="00FE7AEA" w:rsidRDefault="00F55D19" w:rsidP="00101EDD">
      <w:pPr>
        <w:pStyle w:val="ListParagraph"/>
        <w:numPr>
          <w:ilvl w:val="0"/>
          <w:numId w:val="38"/>
        </w:numPr>
      </w:pPr>
      <w:r w:rsidRPr="00FE7AEA">
        <w:t>if hand delivered, on delivery;</w:t>
      </w:r>
    </w:p>
    <w:p w:rsidR="00F55D19" w:rsidRPr="00FE7AEA" w:rsidRDefault="00F55D19" w:rsidP="00101EDD">
      <w:pPr>
        <w:pStyle w:val="ListParagraph"/>
        <w:numPr>
          <w:ilvl w:val="0"/>
          <w:numId w:val="38"/>
        </w:numPr>
      </w:pPr>
      <w:r w:rsidRPr="00FE7AEA">
        <w:t>if sent by post, three (3) Working Days after the date of posting; and</w:t>
      </w:r>
    </w:p>
    <w:p w:rsidR="00F55D19" w:rsidRPr="00FE7AEA" w:rsidRDefault="00F55D19" w:rsidP="00101EDD">
      <w:pPr>
        <w:pStyle w:val="ListParagraph"/>
        <w:numPr>
          <w:ilvl w:val="0"/>
          <w:numId w:val="38"/>
        </w:numPr>
      </w:pPr>
      <w:r w:rsidRPr="00FE7AEA">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55D19" w:rsidRPr="00FE7AEA" w:rsidRDefault="00F55D19" w:rsidP="00D67F07">
      <w:proofErr w:type="gramStart"/>
      <w:r w:rsidRPr="00FE7AEA">
        <w:t>but</w:t>
      </w:r>
      <w:proofErr w:type="gramEnd"/>
      <w:r w:rsidRPr="00FE7AEA">
        <w:t xml:space="preserve"> if the delivery, receipt or transmission is not on a Working Day or is after 4.30pm on a Working Day, the Notice is taken to be received at 8.00am on the next Working Day.</w:t>
      </w:r>
    </w:p>
    <w:p w:rsidR="00F55D19" w:rsidRPr="00FE7AEA" w:rsidRDefault="00DF6B2F" w:rsidP="00FE7AEA">
      <w:pPr>
        <w:pStyle w:val="Heading1"/>
      </w:pPr>
      <w:bookmarkStart w:id="188" w:name="_Toc317858992"/>
      <w:bookmarkStart w:id="189" w:name="_Toc317861065"/>
      <w:bookmarkStart w:id="190" w:name="_Toc317969582"/>
      <w:bookmarkStart w:id="191" w:name="_Toc317969729"/>
      <w:bookmarkStart w:id="192" w:name="_Toc317969878"/>
      <w:bookmarkStart w:id="193" w:name="_Toc321727562"/>
      <w:bookmarkStart w:id="194" w:name="_Toc323120068"/>
      <w:bookmarkStart w:id="195" w:name="_Toc328563021"/>
      <w:bookmarkStart w:id="196" w:name="_Toc328569292"/>
      <w:bookmarkStart w:id="197" w:name="_Toc328574591"/>
      <w:bookmarkStart w:id="198" w:name="_Toc328743931"/>
      <w:bookmarkStart w:id="199" w:name="_Toc328744638"/>
      <w:bookmarkStart w:id="200" w:name="_Toc317858993"/>
      <w:bookmarkStart w:id="201" w:name="_Toc317861066"/>
      <w:bookmarkStart w:id="202" w:name="_Toc317969583"/>
      <w:bookmarkStart w:id="203" w:name="_Toc317969730"/>
      <w:bookmarkStart w:id="204" w:name="_Toc317969879"/>
      <w:bookmarkStart w:id="205" w:name="_Toc321727563"/>
      <w:bookmarkStart w:id="206" w:name="_Toc323120069"/>
      <w:bookmarkStart w:id="207" w:name="_Toc328563022"/>
      <w:bookmarkStart w:id="208" w:name="_Toc328569293"/>
      <w:bookmarkStart w:id="209" w:name="_Toc328574592"/>
      <w:bookmarkStart w:id="210" w:name="_Toc328743932"/>
      <w:bookmarkStart w:id="211" w:name="_Toc328744639"/>
      <w:bookmarkStart w:id="212" w:name="_Toc317858994"/>
      <w:bookmarkStart w:id="213" w:name="_Toc317861067"/>
      <w:bookmarkStart w:id="214" w:name="_Toc317969584"/>
      <w:bookmarkStart w:id="215" w:name="_Toc317969731"/>
      <w:bookmarkStart w:id="216" w:name="_Toc317969880"/>
      <w:bookmarkStart w:id="217" w:name="_Toc321727564"/>
      <w:bookmarkStart w:id="218" w:name="_Toc323120070"/>
      <w:bookmarkStart w:id="219" w:name="_Toc328563023"/>
      <w:bookmarkStart w:id="220" w:name="_Toc328569294"/>
      <w:bookmarkStart w:id="221" w:name="_Toc328574593"/>
      <w:bookmarkStart w:id="222" w:name="_Toc328743933"/>
      <w:bookmarkStart w:id="223" w:name="_Toc328744640"/>
      <w:bookmarkStart w:id="224" w:name="_Toc317858995"/>
      <w:bookmarkStart w:id="225" w:name="_Toc317861068"/>
      <w:bookmarkStart w:id="226" w:name="_Toc317969585"/>
      <w:bookmarkStart w:id="227" w:name="_Toc317969732"/>
      <w:bookmarkStart w:id="228" w:name="_Toc317969881"/>
      <w:bookmarkStart w:id="229" w:name="_Toc321727565"/>
      <w:bookmarkStart w:id="230" w:name="_Toc323120071"/>
      <w:bookmarkStart w:id="231" w:name="_Toc328563024"/>
      <w:bookmarkStart w:id="232" w:name="_Toc328569295"/>
      <w:bookmarkStart w:id="233" w:name="_Toc328574594"/>
      <w:bookmarkStart w:id="234" w:name="_Toc328743934"/>
      <w:bookmarkStart w:id="235" w:name="_Toc328744641"/>
      <w:bookmarkStart w:id="236" w:name="_Toc330198991"/>
      <w:bookmarkStart w:id="237" w:name="_Toc4276684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FE7AEA">
        <w:t>Site Rules</w:t>
      </w:r>
      <w:bookmarkEnd w:id="236"/>
      <w:bookmarkEnd w:id="237"/>
    </w:p>
    <w:p w:rsidR="00F55D19" w:rsidRPr="00FE7AEA" w:rsidRDefault="00F55D19" w:rsidP="00F55D19">
      <w:r w:rsidRPr="00FE7AE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FE7AEA" w:rsidRDefault="00F55D19" w:rsidP="00F55D19">
      <w:r w:rsidRPr="00FE7AEA">
        <w:t>The Contractor is responsible for obtaining all relevant permits and the payment of all associated fees and/or charges which are levied by the appropriate Authority.</w:t>
      </w:r>
    </w:p>
    <w:p w:rsidR="00F55D19" w:rsidRPr="00FE7AEA" w:rsidRDefault="00DF6B2F" w:rsidP="00FE7AEA">
      <w:pPr>
        <w:pStyle w:val="Heading1"/>
      </w:pPr>
      <w:bookmarkStart w:id="238" w:name="_Toc330198992"/>
      <w:bookmarkStart w:id="239" w:name="_Toc427668409"/>
      <w:bookmarkEnd w:id="181"/>
      <w:bookmarkEnd w:id="182"/>
      <w:bookmarkEnd w:id="183"/>
      <w:bookmarkEnd w:id="184"/>
      <w:r w:rsidRPr="00FE7AEA">
        <w:t xml:space="preserve">Confidentiality, Publicity </w:t>
      </w:r>
      <w:r w:rsidR="0025466A" w:rsidRPr="00FE7AEA">
        <w:t>a</w:t>
      </w:r>
      <w:r w:rsidRPr="00FE7AEA">
        <w:t>nd Media</w:t>
      </w:r>
      <w:bookmarkEnd w:id="238"/>
      <w:bookmarkEnd w:id="239"/>
    </w:p>
    <w:p w:rsidR="00F55D19" w:rsidRPr="00FE7AEA" w:rsidRDefault="00F55D19" w:rsidP="00FE7AEA">
      <w:pPr>
        <w:pStyle w:val="Heading2"/>
      </w:pPr>
      <w:bookmarkStart w:id="240" w:name="_Ref313316706"/>
      <w:bookmarkStart w:id="241" w:name="_Toc427668410"/>
      <w:r w:rsidRPr="00FE7AEA">
        <w:t>Confidentiality</w:t>
      </w:r>
      <w:bookmarkEnd w:id="240"/>
      <w:bookmarkEnd w:id="241"/>
    </w:p>
    <w:p w:rsidR="00F55D19" w:rsidRPr="00FE7AEA" w:rsidRDefault="00F55D19" w:rsidP="00101EDD">
      <w:pPr>
        <w:pStyle w:val="ListParagraph"/>
        <w:numPr>
          <w:ilvl w:val="0"/>
          <w:numId w:val="39"/>
        </w:numPr>
      </w:pPr>
      <w:r w:rsidRPr="00FE7AEA">
        <w:t xml:space="preserve">For the purposes of this sub-clause </w:t>
      </w:r>
      <w:r w:rsidR="00015211" w:rsidRPr="00FE7AEA">
        <w:fldChar w:fldCharType="begin"/>
      </w:r>
      <w:r w:rsidR="00015211" w:rsidRPr="00FE7AEA">
        <w:instrText xml:space="preserve"> REF _Ref313316706 \r \h </w:instrText>
      </w:r>
      <w:r w:rsidR="00FE7AEA">
        <w:instrText xml:space="preserve"> \* MERGEFORMAT </w:instrText>
      </w:r>
      <w:r w:rsidR="00015211" w:rsidRPr="00FE7AEA">
        <w:fldChar w:fldCharType="separate"/>
      </w:r>
      <w:r w:rsidR="00015211" w:rsidRPr="00FE7AEA">
        <w:t>15.1</w:t>
      </w:r>
      <w:r w:rsidR="00015211" w:rsidRPr="00FE7AEA">
        <w:fldChar w:fldCharType="end"/>
      </w:r>
      <w:r w:rsidRPr="00FE7AEA">
        <w:t xml:space="preserve"> “Confidential Information” means any information or material relating to the Contract or the Works including (without limitation):</w:t>
      </w:r>
    </w:p>
    <w:p w:rsidR="00F55D19" w:rsidRPr="00FE7AEA" w:rsidRDefault="00F55D19" w:rsidP="00101EDD">
      <w:pPr>
        <w:pStyle w:val="ListParagraph"/>
        <w:numPr>
          <w:ilvl w:val="0"/>
          <w:numId w:val="40"/>
        </w:numPr>
      </w:pPr>
      <w:r w:rsidRPr="00FE7AEA">
        <w:t>any information that by its nature is confidential;</w:t>
      </w:r>
    </w:p>
    <w:p w:rsidR="00F55D19" w:rsidRPr="00FE7AEA" w:rsidRDefault="00F55D19" w:rsidP="00101EDD">
      <w:pPr>
        <w:pStyle w:val="ListParagraph"/>
        <w:numPr>
          <w:ilvl w:val="0"/>
          <w:numId w:val="40"/>
        </w:numPr>
      </w:pPr>
      <w:r w:rsidRPr="00FE7AEA">
        <w:t>any information designated as confidential; and</w:t>
      </w:r>
    </w:p>
    <w:p w:rsidR="00D67F07" w:rsidRPr="00FE7AEA" w:rsidRDefault="00F55D19" w:rsidP="00101EDD">
      <w:pPr>
        <w:pStyle w:val="ListParagraph"/>
        <w:numPr>
          <w:ilvl w:val="0"/>
          <w:numId w:val="40"/>
        </w:numPr>
      </w:pPr>
      <w:proofErr w:type="gramStart"/>
      <w:r w:rsidRPr="00FE7AEA">
        <w:t>any</w:t>
      </w:r>
      <w:proofErr w:type="gramEnd"/>
      <w:r w:rsidRPr="00FE7AEA">
        <w:t xml:space="preserve"> information that the Contractor knows is confidential.</w:t>
      </w:r>
    </w:p>
    <w:p w:rsidR="00F55D19" w:rsidRPr="00FE7AEA" w:rsidRDefault="00F55D19" w:rsidP="00101EDD">
      <w:pPr>
        <w:pStyle w:val="ListParagraph"/>
        <w:numPr>
          <w:ilvl w:val="0"/>
          <w:numId w:val="39"/>
        </w:numPr>
      </w:pPr>
      <w:r w:rsidRPr="00FE7AEA">
        <w:t xml:space="preserve">The Contractor shall hold all Confidential Information in confidence and shall not make any use of it, except for the purposes of performing its obligations or exercising its rights under </w:t>
      </w:r>
      <w:r w:rsidRPr="00FE7AEA">
        <w:lastRenderedPageBreak/>
        <w:t>the Contract and shall not disclose or permit or cause the Confidential Information to be disclosed to any person, except:</w:t>
      </w:r>
    </w:p>
    <w:p w:rsidR="00F55D19" w:rsidRPr="00FE7AEA" w:rsidRDefault="00F55D19" w:rsidP="00101EDD">
      <w:pPr>
        <w:pStyle w:val="ListParagraph"/>
        <w:numPr>
          <w:ilvl w:val="0"/>
          <w:numId w:val="41"/>
        </w:numPr>
      </w:pPr>
      <w:r w:rsidRPr="00FE7AEA">
        <w:t>as authorised by the Principal under the Contract or otherwise;</w:t>
      </w:r>
    </w:p>
    <w:p w:rsidR="00F55D19" w:rsidRPr="00FE7AEA" w:rsidRDefault="00F55D19" w:rsidP="00101EDD">
      <w:pPr>
        <w:pStyle w:val="ListParagraph"/>
        <w:numPr>
          <w:ilvl w:val="0"/>
          <w:numId w:val="41"/>
        </w:numPr>
      </w:pPr>
      <w:r w:rsidRPr="00FE7AEA">
        <w:t>to its employees or contractors, to the extent needed to perform their obligations under the Contract;</w:t>
      </w:r>
    </w:p>
    <w:p w:rsidR="00F55D19" w:rsidRPr="00FE7AEA" w:rsidRDefault="00F55D19" w:rsidP="00101EDD">
      <w:pPr>
        <w:pStyle w:val="ListParagraph"/>
        <w:numPr>
          <w:ilvl w:val="0"/>
          <w:numId w:val="41"/>
        </w:numPr>
      </w:pPr>
      <w:proofErr w:type="gramStart"/>
      <w:r w:rsidRPr="00FE7AEA">
        <w:t>where</w:t>
      </w:r>
      <w:proofErr w:type="gramEnd"/>
      <w:r w:rsidRPr="00FE7AEA">
        <w:t xml:space="preserve"> the disclosure is required to be disclosed by law.</w:t>
      </w:r>
    </w:p>
    <w:p w:rsidR="00F55D19" w:rsidRPr="00FE7AEA" w:rsidRDefault="00F55D19" w:rsidP="00101EDD">
      <w:pPr>
        <w:pStyle w:val="ListParagraph"/>
        <w:numPr>
          <w:ilvl w:val="0"/>
          <w:numId w:val="39"/>
        </w:numPr>
      </w:pPr>
      <w:r w:rsidRPr="00FE7AEA">
        <w:t xml:space="preserve">The Contractor shall ensure that its employees and all consultants, contractors and suppliers engaged by the Contractor for the performance of the Contract comply with the requirements of this sub-clause </w:t>
      </w:r>
      <w:r w:rsidR="00015211" w:rsidRPr="00FE7AEA">
        <w:fldChar w:fldCharType="begin"/>
      </w:r>
      <w:r w:rsidR="00015211" w:rsidRPr="00FE7AEA">
        <w:instrText xml:space="preserve"> REF _Ref313316706 \r \h </w:instrText>
      </w:r>
      <w:r w:rsidR="00FE7AEA">
        <w:instrText xml:space="preserve"> \* MERGEFORMAT </w:instrText>
      </w:r>
      <w:r w:rsidR="00015211" w:rsidRPr="00FE7AEA">
        <w:fldChar w:fldCharType="separate"/>
      </w:r>
      <w:r w:rsidR="00015211" w:rsidRPr="00FE7AEA">
        <w:t>15.1</w:t>
      </w:r>
      <w:r w:rsidR="00015211" w:rsidRPr="00FE7AEA">
        <w:fldChar w:fldCharType="end"/>
      </w:r>
      <w:r w:rsidRPr="00FE7AEA">
        <w:t>.</w:t>
      </w:r>
    </w:p>
    <w:p w:rsidR="00F55D19" w:rsidRPr="00FE7AEA" w:rsidRDefault="00F55D19" w:rsidP="00FE7AEA">
      <w:pPr>
        <w:pStyle w:val="Heading2"/>
      </w:pPr>
      <w:bookmarkStart w:id="242" w:name="_Ref313316749"/>
      <w:bookmarkStart w:id="243" w:name="_Toc427668411"/>
      <w:r w:rsidRPr="00FE7AEA">
        <w:t>Media and Publicity</w:t>
      </w:r>
      <w:bookmarkEnd w:id="242"/>
      <w:bookmarkEnd w:id="243"/>
    </w:p>
    <w:p w:rsidR="00F55D19" w:rsidRPr="00FE7AEA" w:rsidRDefault="00F55D19" w:rsidP="00101EDD">
      <w:pPr>
        <w:pStyle w:val="ListParagraph"/>
        <w:numPr>
          <w:ilvl w:val="0"/>
          <w:numId w:val="43"/>
        </w:numPr>
      </w:pPr>
      <w:r w:rsidRPr="00FE7AE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FE7AEA" w:rsidRDefault="00F55D19" w:rsidP="00101EDD">
      <w:pPr>
        <w:pStyle w:val="ListParagraph"/>
        <w:numPr>
          <w:ilvl w:val="0"/>
          <w:numId w:val="43"/>
        </w:numPr>
      </w:pPr>
      <w:r w:rsidRPr="00FE7AEA">
        <w:t>Prior to taking any action or doing anything the Contractor shall refer:</w:t>
      </w:r>
    </w:p>
    <w:p w:rsidR="00F55D19" w:rsidRPr="00FE7AEA" w:rsidRDefault="00F55D19" w:rsidP="00101EDD">
      <w:pPr>
        <w:pStyle w:val="ListParagraph"/>
        <w:numPr>
          <w:ilvl w:val="0"/>
          <w:numId w:val="42"/>
        </w:numPr>
      </w:pPr>
      <w:r w:rsidRPr="00FE7AEA">
        <w:t>any media enquiries concerning the Contract, the Site, the Principal or the Works to the Principal for the Principal’s written response; and</w:t>
      </w:r>
    </w:p>
    <w:p w:rsidR="00F55D19" w:rsidRPr="00FE7AEA" w:rsidRDefault="00F55D19" w:rsidP="00101EDD">
      <w:pPr>
        <w:pStyle w:val="ListParagraph"/>
        <w:numPr>
          <w:ilvl w:val="0"/>
          <w:numId w:val="42"/>
        </w:numPr>
      </w:pPr>
      <w:proofErr w:type="gramStart"/>
      <w:r w:rsidRPr="00FE7AEA">
        <w:t>any</w:t>
      </w:r>
      <w:proofErr w:type="gramEnd"/>
      <w:r w:rsidRPr="00FE7AEA">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FE7AEA" w:rsidRDefault="00F55D19" w:rsidP="00101EDD">
      <w:pPr>
        <w:pStyle w:val="ListParagraph"/>
        <w:numPr>
          <w:ilvl w:val="0"/>
          <w:numId w:val="43"/>
        </w:numPr>
      </w:pPr>
      <w:r w:rsidRPr="00FE7AEA">
        <w:t xml:space="preserve">The Contractor shall ensure that its employees and all consultants, contractors and suppliers engaged by the Contractor for the performance of the Contract comply with the requirements of this sub-clause </w:t>
      </w:r>
      <w:r w:rsidR="00015211" w:rsidRPr="00FE7AEA">
        <w:fldChar w:fldCharType="begin"/>
      </w:r>
      <w:r w:rsidR="00015211" w:rsidRPr="00FE7AEA">
        <w:instrText xml:space="preserve"> REF _Ref313316749 \r \h </w:instrText>
      </w:r>
      <w:r w:rsidR="00FE7AEA">
        <w:instrText xml:space="preserve"> \* MERGEFORMAT </w:instrText>
      </w:r>
      <w:r w:rsidR="00015211" w:rsidRPr="00FE7AEA">
        <w:fldChar w:fldCharType="separate"/>
      </w:r>
      <w:r w:rsidR="00015211" w:rsidRPr="00FE7AEA">
        <w:t>15.2</w:t>
      </w:r>
      <w:r w:rsidR="00015211" w:rsidRPr="00FE7AEA">
        <w:fldChar w:fldCharType="end"/>
      </w:r>
      <w:r w:rsidRPr="00FE7AEA">
        <w:t xml:space="preserve"> and obtain the Principal’s prior written consent (through the Contractor) before responding to enquiries or publishing anything of the type referred to in this sub-clause </w:t>
      </w:r>
      <w:r w:rsidR="00015211" w:rsidRPr="00FE7AEA">
        <w:fldChar w:fldCharType="begin"/>
      </w:r>
      <w:r w:rsidR="00015211" w:rsidRPr="00FE7AEA">
        <w:instrText xml:space="preserve"> REF _Ref313316749 \r \h </w:instrText>
      </w:r>
      <w:r w:rsidR="00FE7AEA">
        <w:instrText xml:space="preserve"> \* MERGEFORMAT </w:instrText>
      </w:r>
      <w:r w:rsidR="00015211" w:rsidRPr="00FE7AEA">
        <w:fldChar w:fldCharType="separate"/>
      </w:r>
      <w:r w:rsidR="00015211" w:rsidRPr="00FE7AEA">
        <w:t>15.2</w:t>
      </w:r>
      <w:r w:rsidR="00015211" w:rsidRPr="00FE7AEA">
        <w:fldChar w:fldCharType="end"/>
      </w:r>
      <w:r w:rsidRPr="00FE7AEA">
        <w:t>.</w:t>
      </w:r>
    </w:p>
    <w:p w:rsidR="00F55D19" w:rsidRPr="00FE7AEA" w:rsidRDefault="00DF6B2F" w:rsidP="00FE7AEA">
      <w:pPr>
        <w:pStyle w:val="Heading1"/>
      </w:pPr>
      <w:bookmarkStart w:id="244" w:name="_Toc316922735"/>
      <w:bookmarkStart w:id="245" w:name="_Toc317858998"/>
      <w:bookmarkStart w:id="246" w:name="_Toc317861071"/>
      <w:bookmarkStart w:id="247" w:name="_Toc317969588"/>
      <w:bookmarkStart w:id="248" w:name="_Toc317969735"/>
      <w:bookmarkStart w:id="249" w:name="_Toc317969884"/>
      <w:bookmarkStart w:id="250" w:name="_Toc321727568"/>
      <w:bookmarkStart w:id="251" w:name="_Toc323120074"/>
      <w:bookmarkStart w:id="252" w:name="_Toc328563027"/>
      <w:bookmarkStart w:id="253" w:name="_Toc328569298"/>
      <w:bookmarkStart w:id="254" w:name="_Toc328574597"/>
      <w:bookmarkStart w:id="255" w:name="_Toc328743937"/>
      <w:bookmarkStart w:id="256" w:name="_Toc328744644"/>
      <w:bookmarkStart w:id="257" w:name="_Toc316922736"/>
      <w:bookmarkStart w:id="258" w:name="_Toc317858999"/>
      <w:bookmarkStart w:id="259" w:name="_Toc317861072"/>
      <w:bookmarkStart w:id="260" w:name="_Toc317969589"/>
      <w:bookmarkStart w:id="261" w:name="_Toc317969736"/>
      <w:bookmarkStart w:id="262" w:name="_Toc317969885"/>
      <w:bookmarkStart w:id="263" w:name="_Toc321727569"/>
      <w:bookmarkStart w:id="264" w:name="_Toc323120075"/>
      <w:bookmarkStart w:id="265" w:name="_Toc328563028"/>
      <w:bookmarkStart w:id="266" w:name="_Toc328569299"/>
      <w:bookmarkStart w:id="267" w:name="_Toc328574598"/>
      <w:bookmarkStart w:id="268" w:name="_Toc328743938"/>
      <w:bookmarkStart w:id="269" w:name="_Toc328744645"/>
      <w:bookmarkStart w:id="270" w:name="_Toc316922737"/>
      <w:bookmarkStart w:id="271" w:name="_Toc317859000"/>
      <w:bookmarkStart w:id="272" w:name="_Toc317861073"/>
      <w:bookmarkStart w:id="273" w:name="_Toc317969590"/>
      <w:bookmarkStart w:id="274" w:name="_Toc317969737"/>
      <w:bookmarkStart w:id="275" w:name="_Toc317969886"/>
      <w:bookmarkStart w:id="276" w:name="_Toc321727570"/>
      <w:bookmarkStart w:id="277" w:name="_Toc323120076"/>
      <w:bookmarkStart w:id="278" w:name="_Toc328563029"/>
      <w:bookmarkStart w:id="279" w:name="_Toc328569300"/>
      <w:bookmarkStart w:id="280" w:name="_Toc328574599"/>
      <w:bookmarkStart w:id="281" w:name="_Toc328743939"/>
      <w:bookmarkStart w:id="282" w:name="_Toc328744646"/>
      <w:bookmarkStart w:id="283" w:name="_Toc316922738"/>
      <w:bookmarkStart w:id="284" w:name="_Toc317859001"/>
      <w:bookmarkStart w:id="285" w:name="_Toc317861074"/>
      <w:bookmarkStart w:id="286" w:name="_Toc317969591"/>
      <w:bookmarkStart w:id="287" w:name="_Toc317969738"/>
      <w:bookmarkStart w:id="288" w:name="_Toc317969887"/>
      <w:bookmarkStart w:id="289" w:name="_Toc321727571"/>
      <w:bookmarkStart w:id="290" w:name="_Toc323120077"/>
      <w:bookmarkStart w:id="291" w:name="_Toc328563030"/>
      <w:bookmarkStart w:id="292" w:name="_Toc328569301"/>
      <w:bookmarkStart w:id="293" w:name="_Toc328574600"/>
      <w:bookmarkStart w:id="294" w:name="_Toc328743940"/>
      <w:bookmarkStart w:id="295" w:name="_Toc328744647"/>
      <w:bookmarkStart w:id="296" w:name="_Toc316922739"/>
      <w:bookmarkStart w:id="297" w:name="_Toc317859002"/>
      <w:bookmarkStart w:id="298" w:name="_Toc317861075"/>
      <w:bookmarkStart w:id="299" w:name="_Toc317969592"/>
      <w:bookmarkStart w:id="300" w:name="_Toc317969739"/>
      <w:bookmarkStart w:id="301" w:name="_Toc317969888"/>
      <w:bookmarkStart w:id="302" w:name="_Toc321727572"/>
      <w:bookmarkStart w:id="303" w:name="_Toc323120078"/>
      <w:bookmarkStart w:id="304" w:name="_Toc328563031"/>
      <w:bookmarkStart w:id="305" w:name="_Toc328569302"/>
      <w:bookmarkStart w:id="306" w:name="_Toc328574601"/>
      <w:bookmarkStart w:id="307" w:name="_Toc328743941"/>
      <w:bookmarkStart w:id="308" w:name="_Toc328744648"/>
      <w:bookmarkStart w:id="309" w:name="_Toc317859003"/>
      <w:bookmarkStart w:id="310" w:name="_Toc317861076"/>
      <w:bookmarkStart w:id="311" w:name="_Toc317969593"/>
      <w:bookmarkStart w:id="312" w:name="_Toc317969740"/>
      <w:bookmarkStart w:id="313" w:name="_Toc317969889"/>
      <w:bookmarkStart w:id="314" w:name="_Toc321727573"/>
      <w:bookmarkStart w:id="315" w:name="_Toc323120079"/>
      <w:bookmarkStart w:id="316" w:name="_Toc328563032"/>
      <w:bookmarkStart w:id="317" w:name="_Toc328569303"/>
      <w:bookmarkStart w:id="318" w:name="_Toc328574602"/>
      <w:bookmarkStart w:id="319" w:name="_Toc328743942"/>
      <w:bookmarkStart w:id="320" w:name="_Toc328744649"/>
      <w:bookmarkStart w:id="321" w:name="_Toc317859004"/>
      <w:bookmarkStart w:id="322" w:name="_Toc317861077"/>
      <w:bookmarkStart w:id="323" w:name="_Toc317969594"/>
      <w:bookmarkStart w:id="324" w:name="_Toc317969741"/>
      <w:bookmarkStart w:id="325" w:name="_Toc317969890"/>
      <w:bookmarkStart w:id="326" w:name="_Toc321727574"/>
      <w:bookmarkStart w:id="327" w:name="_Toc323120080"/>
      <w:bookmarkStart w:id="328" w:name="_Toc328563033"/>
      <w:bookmarkStart w:id="329" w:name="_Toc328569304"/>
      <w:bookmarkStart w:id="330" w:name="_Toc328574603"/>
      <w:bookmarkStart w:id="331" w:name="_Toc328743943"/>
      <w:bookmarkStart w:id="332" w:name="_Toc328744650"/>
      <w:bookmarkStart w:id="333" w:name="_Toc317859005"/>
      <w:bookmarkStart w:id="334" w:name="_Toc317861078"/>
      <w:bookmarkStart w:id="335" w:name="_Toc317969595"/>
      <w:bookmarkStart w:id="336" w:name="_Toc317969742"/>
      <w:bookmarkStart w:id="337" w:name="_Toc317969891"/>
      <w:bookmarkStart w:id="338" w:name="_Toc321727575"/>
      <w:bookmarkStart w:id="339" w:name="_Toc323120081"/>
      <w:bookmarkStart w:id="340" w:name="_Toc328563034"/>
      <w:bookmarkStart w:id="341" w:name="_Toc328569305"/>
      <w:bookmarkStart w:id="342" w:name="_Toc328574604"/>
      <w:bookmarkStart w:id="343" w:name="_Toc328743944"/>
      <w:bookmarkStart w:id="344" w:name="_Toc328744651"/>
      <w:bookmarkStart w:id="345" w:name="_Toc317859006"/>
      <w:bookmarkStart w:id="346" w:name="_Toc317861079"/>
      <w:bookmarkStart w:id="347" w:name="_Toc317969596"/>
      <w:bookmarkStart w:id="348" w:name="_Toc317969743"/>
      <w:bookmarkStart w:id="349" w:name="_Toc317969892"/>
      <w:bookmarkStart w:id="350" w:name="_Toc321727576"/>
      <w:bookmarkStart w:id="351" w:name="_Toc323120082"/>
      <w:bookmarkStart w:id="352" w:name="_Toc328563035"/>
      <w:bookmarkStart w:id="353" w:name="_Toc328569306"/>
      <w:bookmarkStart w:id="354" w:name="_Toc328574605"/>
      <w:bookmarkStart w:id="355" w:name="_Toc328743945"/>
      <w:bookmarkStart w:id="356" w:name="_Toc328744652"/>
      <w:bookmarkStart w:id="357" w:name="_Toc330198993"/>
      <w:bookmarkStart w:id="358" w:name="_Toc42766841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FE7AEA">
        <w:t xml:space="preserve">Industry Accreditation </w:t>
      </w:r>
      <w:r w:rsidR="00CE420A" w:rsidRPr="00FE7AEA">
        <w:t>and</w:t>
      </w:r>
      <w:r w:rsidRPr="00FE7AEA">
        <w:t xml:space="preserve"> Standards</w:t>
      </w:r>
      <w:bookmarkEnd w:id="357"/>
      <w:bookmarkEnd w:id="358"/>
    </w:p>
    <w:p w:rsidR="00F55D19" w:rsidRPr="00FE7AEA" w:rsidRDefault="00F55D19" w:rsidP="00F55D19">
      <w:r w:rsidRPr="00FE7AEA">
        <w:t>Where applicable, the Contractor shall:</w:t>
      </w:r>
    </w:p>
    <w:p w:rsidR="00F55D19" w:rsidRPr="00FE7AEA" w:rsidRDefault="00F55D19" w:rsidP="00101EDD">
      <w:pPr>
        <w:pStyle w:val="ListParagraph"/>
        <w:numPr>
          <w:ilvl w:val="0"/>
          <w:numId w:val="45"/>
        </w:numPr>
      </w:pPr>
      <w:r w:rsidRPr="00FE7AEA">
        <w:t>maintain the currency of accreditation with Contractor Accreditation Limited during the life of the Contract; and</w:t>
      </w:r>
    </w:p>
    <w:p w:rsidR="00F55D19" w:rsidRPr="00FE7AEA" w:rsidRDefault="00F55D19" w:rsidP="00101EDD">
      <w:pPr>
        <w:pStyle w:val="ListParagraph"/>
        <w:numPr>
          <w:ilvl w:val="0"/>
          <w:numId w:val="45"/>
        </w:numPr>
      </w:pPr>
      <w:r w:rsidRPr="00FE7AEA">
        <w:t>comply with all industry standards on:</w:t>
      </w:r>
    </w:p>
    <w:p w:rsidR="00F55D19" w:rsidRPr="00FE7AEA" w:rsidRDefault="00F55D19" w:rsidP="00101EDD">
      <w:pPr>
        <w:pStyle w:val="ListParagraph"/>
        <w:numPr>
          <w:ilvl w:val="0"/>
          <w:numId w:val="44"/>
        </w:numPr>
      </w:pPr>
      <w:r w:rsidRPr="00FE7AEA">
        <w:t>training;</w:t>
      </w:r>
    </w:p>
    <w:p w:rsidR="00F55D19" w:rsidRPr="00FE7AEA" w:rsidRDefault="00F55D19" w:rsidP="00101EDD">
      <w:pPr>
        <w:pStyle w:val="ListParagraph"/>
        <w:numPr>
          <w:ilvl w:val="0"/>
          <w:numId w:val="44"/>
        </w:numPr>
      </w:pPr>
      <w:r w:rsidRPr="00FE7AEA">
        <w:t>engagement, supervision and payment of sub-contractors;</w:t>
      </w:r>
    </w:p>
    <w:p w:rsidR="00F55D19" w:rsidRPr="00FE7AEA" w:rsidRDefault="00F55D19" w:rsidP="00101EDD">
      <w:pPr>
        <w:pStyle w:val="ListParagraph"/>
        <w:numPr>
          <w:ilvl w:val="0"/>
          <w:numId w:val="44"/>
        </w:numPr>
      </w:pPr>
      <w:r w:rsidRPr="00FE7AEA">
        <w:t>compliance measures;</w:t>
      </w:r>
    </w:p>
    <w:p w:rsidR="00F55D19" w:rsidRPr="00FE7AEA" w:rsidRDefault="00F55D19" w:rsidP="00101EDD">
      <w:pPr>
        <w:pStyle w:val="ListParagraph"/>
        <w:numPr>
          <w:ilvl w:val="0"/>
          <w:numId w:val="44"/>
        </w:numPr>
      </w:pPr>
      <w:r w:rsidRPr="00FE7AEA">
        <w:t>penalties; and</w:t>
      </w:r>
    </w:p>
    <w:p w:rsidR="00F55D19" w:rsidRPr="00FE7AEA" w:rsidRDefault="00F55D19" w:rsidP="00101EDD">
      <w:pPr>
        <w:pStyle w:val="ListParagraph"/>
        <w:numPr>
          <w:ilvl w:val="0"/>
          <w:numId w:val="44"/>
        </w:numPr>
      </w:pPr>
      <w:proofErr w:type="gramStart"/>
      <w:r w:rsidRPr="00FE7AEA">
        <w:t>termination</w:t>
      </w:r>
      <w:proofErr w:type="gramEnd"/>
      <w:r w:rsidRPr="00FE7AEA">
        <w:t xml:space="preserve"> arrangements.</w:t>
      </w:r>
    </w:p>
    <w:p w:rsidR="00F55D19" w:rsidRPr="00FE7AEA" w:rsidRDefault="00DF6B2F" w:rsidP="00FE7AEA">
      <w:pPr>
        <w:pStyle w:val="Heading1"/>
      </w:pPr>
      <w:bookmarkStart w:id="359" w:name="_Toc330198994"/>
      <w:bookmarkStart w:id="360" w:name="_Toc427668413"/>
      <w:r w:rsidRPr="00FE7AEA">
        <w:t>Local Development</w:t>
      </w:r>
      <w:bookmarkEnd w:id="359"/>
      <w:bookmarkEnd w:id="360"/>
    </w:p>
    <w:p w:rsidR="00F55D19" w:rsidRPr="00FE7AEA" w:rsidRDefault="00F55D19" w:rsidP="00F55D19">
      <w:r w:rsidRPr="00FE7AEA">
        <w:t xml:space="preserve">The Contractor shall, except in those cases where the Contractor can reasonably demonstrate to the Principal that it is impractical for commercial, technical or other reasons to do </w:t>
      </w:r>
      <w:proofErr w:type="gramStart"/>
      <w:r w:rsidRPr="00FE7AEA">
        <w:t>so</w:t>
      </w:r>
      <w:r w:rsidR="00421019">
        <w:t>,</w:t>
      </w:r>
      <w:proofErr w:type="gramEnd"/>
      <w:r w:rsidRPr="00FE7AEA">
        <w:t xml:space="preserve"> use on, or in connection with the Works:</w:t>
      </w:r>
    </w:p>
    <w:p w:rsidR="00F55D19" w:rsidRPr="00FE7AEA" w:rsidRDefault="00F55D19" w:rsidP="00101EDD">
      <w:pPr>
        <w:pStyle w:val="ListParagraph"/>
        <w:numPr>
          <w:ilvl w:val="0"/>
          <w:numId w:val="46"/>
        </w:numPr>
      </w:pPr>
      <w:r w:rsidRPr="00FE7AEA">
        <w:t xml:space="preserve">labour, including </w:t>
      </w:r>
      <w:r w:rsidR="00F112FA" w:rsidRPr="00FE7AEA">
        <w:t>Indigenous</w:t>
      </w:r>
      <w:r w:rsidRPr="00FE7AEA">
        <w:t xml:space="preserve"> labour, available within the Northern Territory;</w:t>
      </w:r>
    </w:p>
    <w:p w:rsidR="00F55D19" w:rsidRPr="00FE7AEA" w:rsidRDefault="00F55D19" w:rsidP="00101EDD">
      <w:pPr>
        <w:pStyle w:val="ListParagraph"/>
        <w:numPr>
          <w:ilvl w:val="0"/>
          <w:numId w:val="46"/>
        </w:numPr>
      </w:pPr>
      <w:r w:rsidRPr="00FE7AEA">
        <w:t>the services located and obtain supplies/materials available within the Northern Territory; and</w:t>
      </w:r>
    </w:p>
    <w:p w:rsidR="00F55D19" w:rsidRPr="00FE7AEA" w:rsidRDefault="00F55D19" w:rsidP="00101EDD">
      <w:pPr>
        <w:pStyle w:val="ListParagraph"/>
        <w:numPr>
          <w:ilvl w:val="0"/>
          <w:numId w:val="46"/>
        </w:numPr>
      </w:pPr>
      <w:proofErr w:type="gramStart"/>
      <w:r w:rsidRPr="00FE7AEA">
        <w:t>accredited</w:t>
      </w:r>
      <w:proofErr w:type="gramEnd"/>
      <w:r w:rsidRPr="00FE7AEA">
        <w:t xml:space="preserve"> apprentices/trainees who are registered in the Northern Territory..</w:t>
      </w:r>
    </w:p>
    <w:p w:rsidR="00F55D19" w:rsidRPr="00FE7AEA" w:rsidRDefault="00F55D19" w:rsidP="00101EDD">
      <w:pPr>
        <w:pStyle w:val="ListParagraph"/>
        <w:numPr>
          <w:ilvl w:val="0"/>
          <w:numId w:val="47"/>
        </w:numPr>
      </w:pPr>
      <w:r w:rsidRPr="00FE7AEA">
        <w:t>In complying with the use of accredited apprentices/trainees, the Contractor may:</w:t>
      </w:r>
    </w:p>
    <w:p w:rsidR="00F55D19" w:rsidRPr="00FE7AEA" w:rsidRDefault="00F55D19" w:rsidP="00101EDD">
      <w:pPr>
        <w:pStyle w:val="ListParagraph"/>
        <w:numPr>
          <w:ilvl w:val="0"/>
          <w:numId w:val="12"/>
        </w:numPr>
      </w:pPr>
      <w:r w:rsidRPr="00FE7AEA">
        <w:t>directly employ apprentices/trainees;</w:t>
      </w:r>
    </w:p>
    <w:p w:rsidR="00F55D19" w:rsidRPr="00FE7AEA" w:rsidRDefault="00F55D19" w:rsidP="00101EDD">
      <w:pPr>
        <w:pStyle w:val="ListParagraph"/>
        <w:numPr>
          <w:ilvl w:val="0"/>
          <w:numId w:val="12"/>
        </w:numPr>
      </w:pPr>
      <w:r w:rsidRPr="00FE7AEA">
        <w:t>utilise group training scheme apprentices/trainees;</w:t>
      </w:r>
    </w:p>
    <w:p w:rsidR="00F55D19" w:rsidRPr="00FE7AEA" w:rsidRDefault="00F55D19" w:rsidP="00101EDD">
      <w:pPr>
        <w:pStyle w:val="ListParagraph"/>
        <w:numPr>
          <w:ilvl w:val="0"/>
          <w:numId w:val="12"/>
        </w:numPr>
      </w:pPr>
      <w:r w:rsidRPr="00FE7AEA">
        <w:lastRenderedPageBreak/>
        <w:t>utilise sub-contractors apprentices/trainees;</w:t>
      </w:r>
    </w:p>
    <w:p w:rsidR="00F55D19" w:rsidRPr="00FE7AEA" w:rsidRDefault="00F55D19" w:rsidP="00101EDD">
      <w:pPr>
        <w:pStyle w:val="ListParagraph"/>
        <w:numPr>
          <w:ilvl w:val="0"/>
          <w:numId w:val="12"/>
        </w:numPr>
      </w:pPr>
      <w:proofErr w:type="gramStart"/>
      <w:r w:rsidRPr="00FE7AEA">
        <w:t>utilise</w:t>
      </w:r>
      <w:proofErr w:type="gramEnd"/>
      <w:r w:rsidRPr="00FE7AEA">
        <w:t xml:space="preserve"> any combination of the above.</w:t>
      </w:r>
    </w:p>
    <w:p w:rsidR="00F55D19" w:rsidRPr="00FE7AEA" w:rsidRDefault="00F55D19" w:rsidP="00101EDD">
      <w:pPr>
        <w:pStyle w:val="ListParagraph"/>
        <w:numPr>
          <w:ilvl w:val="0"/>
          <w:numId w:val="47"/>
        </w:numPr>
      </w:pPr>
      <w:r w:rsidRPr="00FE7AEA">
        <w:t>For contract value of $1 million and above one non-trade trainee may be substituted for a trade apprentice/trainee for the purpose of determining compliance with the Schedule of Minimum Number of Trainees.</w:t>
      </w:r>
    </w:p>
    <w:p w:rsidR="00F55D19" w:rsidRPr="00FE7AEA" w:rsidRDefault="00F55D19" w:rsidP="00F55D19">
      <w:r w:rsidRPr="00FE7AEA">
        <w:t>The Contractor is solely responsible for ensuring that the specified requirements are met.</w:t>
      </w:r>
    </w:p>
    <w:p w:rsidR="00F55D19" w:rsidRPr="00FE7AEA" w:rsidRDefault="00F55D19" w:rsidP="00F55D19">
      <w:r w:rsidRPr="00FE7AEA">
        <w:t xml:space="preserve">The Contractor shall, provide statements as required on the use of accredited apprentices/trainees and/or </w:t>
      </w:r>
      <w:r w:rsidR="00F112FA" w:rsidRPr="00FE7AEA">
        <w:t>Indigenous</w:t>
      </w:r>
      <w:r w:rsidRPr="00FE7AEA">
        <w:t xml:space="preserve"> employees on the Works.  The Principal may conduct spot audits on compliance with the use of accredited apprentices/trainees on the Works.</w:t>
      </w:r>
    </w:p>
    <w:p w:rsidR="00F55D19" w:rsidRPr="00FE7AEA" w:rsidRDefault="00F55D19" w:rsidP="00F55D19">
      <w:r w:rsidRPr="00FE7AEA">
        <w:t xml:space="preserve">The Contractor’s level of compliance with the use of accredited apprentices/trainees and/or </w:t>
      </w:r>
      <w:r w:rsidR="00F112FA" w:rsidRPr="00FE7AEA">
        <w:t>Indigenous</w:t>
      </w:r>
      <w:r w:rsidRPr="00FE7AEA">
        <w:t xml:space="preserve"> employees on the Works will be included in the Performance Report on the Contractor at the completion of the Contract and will be taken into consideration for future Works for a period of twelve (12) months.</w:t>
      </w:r>
    </w:p>
    <w:p w:rsidR="00F55D19" w:rsidRPr="00FE7AEA" w:rsidRDefault="00F55D19" w:rsidP="00F55D19">
      <w:r w:rsidRPr="00FE7AEA">
        <w:t>The Contractor shall, when requested by the Principal, submit a written report concerning the compliance with all provisions of this clause.</w:t>
      </w:r>
    </w:p>
    <w:p w:rsidR="00F55D19" w:rsidRPr="00FE7AEA" w:rsidRDefault="00DF6B2F" w:rsidP="00FE7AEA">
      <w:pPr>
        <w:pStyle w:val="Heading1"/>
      </w:pPr>
      <w:bookmarkStart w:id="361" w:name="_Toc245397119"/>
      <w:bookmarkStart w:id="362" w:name="_Toc245606704"/>
      <w:bookmarkStart w:id="363" w:name="_Toc245714993"/>
      <w:bookmarkStart w:id="364" w:name="_Toc246179634"/>
      <w:bookmarkStart w:id="365" w:name="_Toc246237580"/>
      <w:bookmarkStart w:id="366" w:name="_Toc245397121"/>
      <w:bookmarkStart w:id="367" w:name="_Toc245606706"/>
      <w:bookmarkStart w:id="368" w:name="_Toc245714995"/>
      <w:bookmarkStart w:id="369" w:name="_Toc246179636"/>
      <w:bookmarkStart w:id="370" w:name="_Toc246237582"/>
      <w:bookmarkStart w:id="371" w:name="_Toc280867955"/>
      <w:bookmarkStart w:id="372" w:name="_Toc280868047"/>
      <w:bookmarkStart w:id="373" w:name="_Toc280867956"/>
      <w:bookmarkStart w:id="374" w:name="_Toc280868048"/>
      <w:bookmarkStart w:id="375" w:name="_Toc280867957"/>
      <w:bookmarkStart w:id="376" w:name="_Toc280868049"/>
      <w:bookmarkStart w:id="377" w:name="_Toc330198995"/>
      <w:bookmarkStart w:id="378" w:name="_Toc427668414"/>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FE7AEA">
        <w:t>Indigenous Development Plan</w:t>
      </w:r>
      <w:bookmarkEnd w:id="377"/>
      <w:bookmarkEnd w:id="378"/>
    </w:p>
    <w:p w:rsidR="00F55D19" w:rsidRPr="00FE7AEA" w:rsidRDefault="00F55D19" w:rsidP="00F55D19">
      <w:r w:rsidRPr="00FE7AEA">
        <w:t>Where an Indigenous Development Plan has been specified, the Contractor will maintain and implement the Indigenous Development Plan throughout the course of the Contract.</w:t>
      </w:r>
    </w:p>
    <w:p w:rsidR="00F55D19" w:rsidRPr="00FE7AEA" w:rsidRDefault="00F55D19" w:rsidP="00F55D19">
      <w:r w:rsidRPr="00FE7AEA">
        <w:t xml:space="preserve">Within fourteen (14) days of the Date of Acceptance, the Contractor shall submit one copy of the </w:t>
      </w:r>
      <w:r w:rsidR="00710A3F" w:rsidRPr="00FE7AEA">
        <w:t>Indigenous Development Plan</w:t>
      </w:r>
      <w:r w:rsidRPr="00FE7AEA">
        <w:t xml:space="preserve"> to the Superintendent for approval.  The Superintendent shall within a reasonable time from receipt, either approve the </w:t>
      </w:r>
      <w:r w:rsidR="00710A3F" w:rsidRPr="00FE7AEA">
        <w:t>Indigenous Development Plan</w:t>
      </w:r>
      <w:r w:rsidRPr="00FE7AEA">
        <w:t xml:space="preserve">, or reject it, giving reasons for the rejections.  The Contractor shall rectify the deficiencies and resubmit the </w:t>
      </w:r>
      <w:r w:rsidR="00F112FA" w:rsidRPr="00FE7AEA">
        <w:t>Indigenous Development Plan</w:t>
      </w:r>
      <w:r w:rsidRPr="00FE7AEA">
        <w:t xml:space="preserve"> for approval.</w:t>
      </w:r>
    </w:p>
    <w:p w:rsidR="00F55D19" w:rsidRPr="00FE7AEA" w:rsidRDefault="00F55D19" w:rsidP="00F55D19">
      <w:r w:rsidRPr="00FE7AEA">
        <w:t xml:space="preserve">The Contractor shall provide timesheets with employment (hours worked) and training records for all </w:t>
      </w:r>
      <w:r w:rsidR="00F112FA" w:rsidRPr="00FE7AEA">
        <w:t>Indigenous</w:t>
      </w:r>
      <w:r w:rsidRPr="00FE7AEA">
        <w:t xml:space="preserve"> people engaged on the Works with all progress claims for payment.</w:t>
      </w:r>
    </w:p>
    <w:p w:rsidR="00F55D19" w:rsidRPr="00FE7AEA" w:rsidRDefault="00F55D19" w:rsidP="00F55D19">
      <w:r w:rsidRPr="00FE7AEA">
        <w:t xml:space="preserve">The Contractor will be required to provide the Principal with a report on compliance (achievements against the objectives/goals) with the </w:t>
      </w:r>
      <w:r w:rsidR="00710A3F" w:rsidRPr="00FE7AEA">
        <w:t>Indigenous Development Plan</w:t>
      </w:r>
      <w:r w:rsidRPr="00FE7AEA">
        <w:t xml:space="preserve"> within thirty (30) days of the Completion of the Contract.</w:t>
      </w:r>
    </w:p>
    <w:p w:rsidR="00F55D19" w:rsidRPr="00FE7AEA" w:rsidRDefault="00DF6B2F" w:rsidP="00FE7AEA">
      <w:pPr>
        <w:pStyle w:val="Heading1"/>
      </w:pPr>
      <w:bookmarkStart w:id="379" w:name="_Toc330198996"/>
      <w:bookmarkStart w:id="380" w:name="_Toc427668415"/>
      <w:r w:rsidRPr="00FE7AEA">
        <w:t>Project Control Plan</w:t>
      </w:r>
      <w:bookmarkEnd w:id="379"/>
      <w:bookmarkEnd w:id="380"/>
    </w:p>
    <w:p w:rsidR="00F55D19" w:rsidRPr="00FE7AEA" w:rsidRDefault="00F55D19" w:rsidP="00F55D19">
      <w:r w:rsidRPr="00FE7AEA">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FE7AEA" w:rsidRDefault="00F55D19" w:rsidP="00F55D19">
      <w:r w:rsidRPr="00FE7AEA">
        <w:t xml:space="preserve">Within fourteen (14) days of the Date of Acceptance, the Contractor shall submit to the Superintendent for approval one copy of the </w:t>
      </w:r>
      <w:r w:rsidR="00710A3F" w:rsidRPr="00FE7AEA">
        <w:t>Project Control Plan</w:t>
      </w:r>
      <w:r w:rsidRPr="00FE7AEA">
        <w:t xml:space="preserve">.  The Superintendent shall within a reasonable time from receipt either approve the </w:t>
      </w:r>
      <w:r w:rsidR="00710A3F" w:rsidRPr="00FE7AEA">
        <w:t>Project Control Plan</w:t>
      </w:r>
      <w:r w:rsidRPr="00FE7AEA">
        <w:t xml:space="preserve">, or reject it, giving reasons for the rejections.  The Contractor shall rectify the deficiencies and resubmit the </w:t>
      </w:r>
      <w:r w:rsidR="00710A3F" w:rsidRPr="00FE7AEA">
        <w:t>Project Control Plan</w:t>
      </w:r>
      <w:r w:rsidRPr="00FE7AEA">
        <w:t xml:space="preserve"> for approval.</w:t>
      </w:r>
    </w:p>
    <w:p w:rsidR="001E6949" w:rsidRPr="00FE7AEA" w:rsidRDefault="001E6949" w:rsidP="001E6949">
      <w:pPr>
        <w:pStyle w:val="Heading1"/>
      </w:pPr>
      <w:bookmarkStart w:id="381" w:name="_Ref379362927"/>
      <w:bookmarkStart w:id="382" w:name="_Toc427668416"/>
      <w:bookmarkStart w:id="383" w:name="_Toc330198997"/>
      <w:r w:rsidRPr="00FE7AEA">
        <w:t>Liabilities</w:t>
      </w:r>
      <w:bookmarkEnd w:id="381"/>
      <w:bookmarkEnd w:id="382"/>
    </w:p>
    <w:p w:rsidR="001E6949" w:rsidRPr="00FE7AEA" w:rsidRDefault="001E6949" w:rsidP="001E6949">
      <w:pPr>
        <w:rPr>
          <w:rFonts w:cs="Arial"/>
          <w:b/>
        </w:rPr>
      </w:pPr>
      <w:r w:rsidRPr="00FE7AEA">
        <w:rPr>
          <w:rFonts w:cs="Arial"/>
        </w:rPr>
        <w:t xml:space="preserve">The </w:t>
      </w:r>
      <w:r w:rsidR="00E20926">
        <w:rPr>
          <w:rFonts w:cs="Arial"/>
        </w:rPr>
        <w:t>Contractor</w:t>
      </w:r>
      <w:r w:rsidRPr="00FE7AEA">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w:t>
      </w:r>
      <w:r w:rsidRPr="00FE7AEA">
        <w:rPr>
          <w:rFonts w:cs="Arial"/>
        </w:rPr>
        <w:lastRenderedPageBreak/>
        <w:t xml:space="preserve">any costs and expense that may be incurred in connection with any such loss, claim, action or proceeding. </w:t>
      </w:r>
    </w:p>
    <w:p w:rsidR="001E6949" w:rsidRPr="00FE7AEA" w:rsidRDefault="001E6949" w:rsidP="001E6949">
      <w:pPr>
        <w:pStyle w:val="Heading2"/>
        <w:tabs>
          <w:tab w:val="clear" w:pos="3201"/>
          <w:tab w:val="num" w:pos="851"/>
        </w:tabs>
      </w:pPr>
      <w:bookmarkStart w:id="384" w:name="_Toc349303254"/>
      <w:bookmarkStart w:id="385" w:name="_Toc351964625"/>
      <w:bookmarkStart w:id="386" w:name="_Ref388794723"/>
      <w:bookmarkStart w:id="387" w:name="_Ref390337750"/>
      <w:bookmarkStart w:id="388" w:name="_Toc427668417"/>
      <w:bookmarkStart w:id="389" w:name="_Toc414763634"/>
      <w:bookmarkStart w:id="390" w:name="_Toc417709428"/>
      <w:bookmarkStart w:id="391" w:name="_Toc420834656"/>
      <w:bookmarkStart w:id="392" w:name="_Toc116298218"/>
      <w:bookmarkStart w:id="393" w:name="_Toc213126508"/>
      <w:r w:rsidRPr="00FE7AEA">
        <w:t>Reduction in Liability</w:t>
      </w:r>
      <w:bookmarkEnd w:id="384"/>
      <w:bookmarkEnd w:id="385"/>
      <w:bookmarkEnd w:id="386"/>
      <w:bookmarkEnd w:id="387"/>
      <w:bookmarkEnd w:id="388"/>
    </w:p>
    <w:p w:rsidR="001E6949" w:rsidRPr="00FE7AEA" w:rsidRDefault="001E6949" w:rsidP="001E6949">
      <w:pPr>
        <w:rPr>
          <w:rFonts w:cs="Arial"/>
        </w:rPr>
      </w:pPr>
      <w:bookmarkStart w:id="394" w:name="_Toc351964626"/>
      <w:r w:rsidRPr="00FE7AEA">
        <w:rPr>
          <w:rFonts w:cs="Arial"/>
        </w:rPr>
        <w:t xml:space="preserve">The </w:t>
      </w:r>
      <w:r w:rsidR="00E20926">
        <w:rPr>
          <w:rFonts w:cs="Arial"/>
        </w:rPr>
        <w:t>Contractor</w:t>
      </w:r>
      <w:r w:rsidRPr="00FE7AEA">
        <w:rPr>
          <w:rFonts w:cs="Arial"/>
        </w:rPr>
        <w:t>’s liability to indemnify the Principal under this clause is reduced proportionately to the extent that any negligent act or omission of the Principal contributed to the relevant liability, loss, claim, action or proceeding.</w:t>
      </w:r>
      <w:bookmarkEnd w:id="394"/>
    </w:p>
    <w:p w:rsidR="001E6949" w:rsidRPr="00FE7AEA" w:rsidRDefault="001E6949" w:rsidP="001E6949">
      <w:pPr>
        <w:pStyle w:val="Heading2"/>
        <w:tabs>
          <w:tab w:val="clear" w:pos="3201"/>
          <w:tab w:val="num" w:pos="851"/>
        </w:tabs>
      </w:pPr>
      <w:bookmarkStart w:id="395" w:name="_Toc349303256"/>
      <w:bookmarkStart w:id="396" w:name="_Toc351964629"/>
      <w:bookmarkStart w:id="397" w:name="_Toc427668418"/>
      <w:bookmarkEnd w:id="389"/>
      <w:bookmarkEnd w:id="390"/>
      <w:bookmarkEnd w:id="391"/>
      <w:bookmarkEnd w:id="392"/>
      <w:bookmarkEnd w:id="393"/>
      <w:r w:rsidRPr="00FE7AEA">
        <w:t>Limitation of Liability</w:t>
      </w:r>
      <w:bookmarkEnd w:id="395"/>
      <w:bookmarkEnd w:id="396"/>
      <w:bookmarkEnd w:id="397"/>
    </w:p>
    <w:p w:rsidR="001E6949" w:rsidRPr="00FE7AEA" w:rsidRDefault="001E6949" w:rsidP="001E6949">
      <w:pPr>
        <w:rPr>
          <w:rFonts w:cs="Arial"/>
        </w:rPr>
      </w:pPr>
      <w:r w:rsidRPr="00FE7AEA">
        <w:rPr>
          <w:rFonts w:cs="Arial"/>
        </w:rPr>
        <w:t xml:space="preserve">If specified in the Annexure, the liability of the </w:t>
      </w:r>
      <w:r w:rsidR="00E20926">
        <w:rPr>
          <w:rFonts w:cs="Arial"/>
        </w:rPr>
        <w:t>Contractor</w:t>
      </w:r>
      <w:r w:rsidRPr="00FE7AEA">
        <w:rPr>
          <w:rFonts w:cs="Arial"/>
        </w:rPr>
        <w:t xml:space="preserve"> in respect of each single occurrence or a series of related occurrences arising from a single cause to the extent caused or contributed by the </w:t>
      </w:r>
      <w:r w:rsidR="00E20926">
        <w:rPr>
          <w:rFonts w:cs="Arial"/>
        </w:rPr>
        <w:t>Contractor</w:t>
      </w:r>
      <w:r w:rsidRPr="00FE7AEA">
        <w:rPr>
          <w:rFonts w:cs="Arial"/>
        </w:rPr>
        <w:t xml:space="preserve"> in connection with or directly arising out of this Contract be limited to the amount specified in the Annexure.</w:t>
      </w:r>
    </w:p>
    <w:p w:rsidR="001E6949" w:rsidRPr="00FE7AEA" w:rsidRDefault="001E6949" w:rsidP="001E6949">
      <w:pPr>
        <w:rPr>
          <w:rFonts w:cs="Arial"/>
        </w:rPr>
      </w:pPr>
      <w:bookmarkStart w:id="398" w:name="_Ref136337969"/>
      <w:r w:rsidRPr="00FE7AEA">
        <w:rPr>
          <w:rFonts w:cs="Arial"/>
        </w:rPr>
        <w:t xml:space="preserve">Unless otherwise specified, any limit on the liability of the </w:t>
      </w:r>
      <w:r w:rsidR="00E20926">
        <w:rPr>
          <w:rFonts w:cs="Arial"/>
        </w:rPr>
        <w:t>Contractor</w:t>
      </w:r>
      <w:r w:rsidRPr="00FE7AEA">
        <w:rPr>
          <w:rFonts w:cs="Arial"/>
        </w:rPr>
        <w:t xml:space="preserve"> does not apply in relation to:</w:t>
      </w:r>
      <w:bookmarkEnd w:id="398"/>
    </w:p>
    <w:p w:rsidR="001E6949" w:rsidRPr="00FE7AEA" w:rsidRDefault="001E6949" w:rsidP="001E6949">
      <w:pPr>
        <w:pStyle w:val="ListParagraph"/>
        <w:numPr>
          <w:ilvl w:val="0"/>
          <w:numId w:val="88"/>
        </w:numPr>
        <w:spacing w:after="200" w:line="276" w:lineRule="auto"/>
        <w:rPr>
          <w:rFonts w:cs="Arial"/>
        </w:rPr>
      </w:pPr>
      <w:r w:rsidRPr="00FE7AEA">
        <w:rPr>
          <w:rFonts w:cs="Arial"/>
        </w:rPr>
        <w:t>personal injury (including sickness and death);</w:t>
      </w:r>
    </w:p>
    <w:p w:rsidR="001E6949" w:rsidRPr="00FE7AEA" w:rsidRDefault="001E6949" w:rsidP="001E6949">
      <w:pPr>
        <w:pStyle w:val="ListParagraph"/>
        <w:numPr>
          <w:ilvl w:val="0"/>
          <w:numId w:val="88"/>
        </w:numPr>
        <w:spacing w:after="200" w:line="276" w:lineRule="auto"/>
        <w:rPr>
          <w:rFonts w:cs="Arial"/>
        </w:rPr>
      </w:pPr>
      <w:r w:rsidRPr="00FE7AEA">
        <w:rPr>
          <w:rFonts w:cs="Arial"/>
        </w:rPr>
        <w:t xml:space="preserve">an infringement of Intellectual Property rights;  </w:t>
      </w:r>
    </w:p>
    <w:p w:rsidR="001E6949" w:rsidRPr="00FE7AEA" w:rsidRDefault="001E6949" w:rsidP="001E6949">
      <w:pPr>
        <w:pStyle w:val="ListParagraph"/>
        <w:numPr>
          <w:ilvl w:val="0"/>
          <w:numId w:val="88"/>
        </w:numPr>
        <w:spacing w:after="200" w:line="276" w:lineRule="auto"/>
        <w:rPr>
          <w:rFonts w:cs="Arial"/>
        </w:rPr>
      </w:pPr>
      <w:r w:rsidRPr="00FE7AEA">
        <w:rPr>
          <w:rFonts w:cs="Arial"/>
        </w:rPr>
        <w:t>a breach of any obligation of confidentiality, security requirement or privacy; or</w:t>
      </w:r>
    </w:p>
    <w:p w:rsidR="001E6949" w:rsidRPr="00FE7AEA" w:rsidRDefault="001E6949" w:rsidP="001E6949">
      <w:pPr>
        <w:pStyle w:val="ListParagraph"/>
        <w:numPr>
          <w:ilvl w:val="0"/>
          <w:numId w:val="88"/>
        </w:numPr>
        <w:spacing w:after="200" w:line="276" w:lineRule="auto"/>
        <w:rPr>
          <w:rFonts w:cs="Arial"/>
        </w:rPr>
      </w:pPr>
      <w:r w:rsidRPr="00FE7AEA">
        <w:rPr>
          <w:rFonts w:cs="Arial"/>
        </w:rPr>
        <w:t>liability which is or would have been included in an insurance policy, but for:</w:t>
      </w:r>
    </w:p>
    <w:p w:rsidR="001E6949" w:rsidRPr="00FE7AEA" w:rsidRDefault="001E6949" w:rsidP="001E6949">
      <w:pPr>
        <w:pStyle w:val="ListParagraph"/>
        <w:numPr>
          <w:ilvl w:val="1"/>
          <w:numId w:val="88"/>
        </w:numPr>
        <w:spacing w:after="200" w:line="276" w:lineRule="auto"/>
        <w:rPr>
          <w:rFonts w:cs="Arial"/>
        </w:rPr>
      </w:pPr>
      <w:r w:rsidRPr="00FE7AEA">
        <w:rPr>
          <w:i/>
          <w:iCs/>
        </w:rPr>
        <w:t xml:space="preserve"> </w:t>
      </w:r>
      <w:r w:rsidRPr="00FE7AEA">
        <w:rPr>
          <w:rFonts w:cs="Arial"/>
        </w:rPr>
        <w:t xml:space="preserve">the inclusion of the limit on liability under sub-clause </w:t>
      </w:r>
      <w:r w:rsidR="00015211" w:rsidRPr="00FE7AEA">
        <w:rPr>
          <w:rFonts w:cs="Arial"/>
        </w:rPr>
        <w:fldChar w:fldCharType="begin"/>
      </w:r>
      <w:r w:rsidR="00015211" w:rsidRPr="00FE7AEA">
        <w:rPr>
          <w:rFonts w:cs="Arial"/>
        </w:rPr>
        <w:instrText xml:space="preserve"> REF _Ref390337750 \r \h </w:instrText>
      </w:r>
      <w:r w:rsidR="00FE7AEA">
        <w:rPr>
          <w:rFonts w:cs="Arial"/>
        </w:rPr>
        <w:instrText xml:space="preserve"> \* MERGEFORMAT </w:instrText>
      </w:r>
      <w:r w:rsidR="00015211" w:rsidRPr="00FE7AEA">
        <w:rPr>
          <w:rFonts w:cs="Arial"/>
        </w:rPr>
      </w:r>
      <w:r w:rsidR="00015211" w:rsidRPr="00FE7AEA">
        <w:rPr>
          <w:rFonts w:cs="Arial"/>
        </w:rPr>
        <w:fldChar w:fldCharType="separate"/>
      </w:r>
      <w:r w:rsidR="00015211" w:rsidRPr="00FE7AEA">
        <w:rPr>
          <w:rFonts w:cs="Arial"/>
        </w:rPr>
        <w:t>20.1</w:t>
      </w:r>
      <w:r w:rsidR="00015211" w:rsidRPr="00FE7AEA">
        <w:rPr>
          <w:rFonts w:cs="Arial"/>
        </w:rPr>
        <w:fldChar w:fldCharType="end"/>
      </w:r>
      <w:r w:rsidRPr="00FE7AEA">
        <w:rPr>
          <w:rFonts w:cs="Arial"/>
        </w:rPr>
        <w:t>; or</w:t>
      </w:r>
    </w:p>
    <w:p w:rsidR="001E6949" w:rsidRPr="00FE7AEA" w:rsidRDefault="001E6949" w:rsidP="001E6949">
      <w:pPr>
        <w:pStyle w:val="ListParagraph"/>
        <w:numPr>
          <w:ilvl w:val="1"/>
          <w:numId w:val="88"/>
        </w:numPr>
        <w:spacing w:after="200" w:line="276" w:lineRule="auto"/>
        <w:rPr>
          <w:rFonts w:cs="Arial"/>
        </w:rPr>
      </w:pPr>
      <w:proofErr w:type="gramStart"/>
      <w:r w:rsidRPr="00FE7AEA">
        <w:rPr>
          <w:rFonts w:cs="Arial"/>
        </w:rPr>
        <w:t>a</w:t>
      </w:r>
      <w:proofErr w:type="gramEnd"/>
      <w:r w:rsidRPr="00FE7AEA">
        <w:rPr>
          <w:rFonts w:cs="Arial"/>
        </w:rPr>
        <w:t xml:space="preserve"> failure by the Contractor to fulfil its insurance obligations under the Contract or the insurance policies or due to the insolvency of the insurer for the relevant insurance.</w:t>
      </w:r>
    </w:p>
    <w:p w:rsidR="00F55D19" w:rsidRPr="00FE7AEA" w:rsidRDefault="00DF6B2F" w:rsidP="00FE7AEA">
      <w:pPr>
        <w:pStyle w:val="Heading1"/>
      </w:pPr>
      <w:bookmarkStart w:id="399" w:name="_Toc390338102"/>
      <w:bookmarkStart w:id="400" w:name="_Toc390338103"/>
      <w:bookmarkStart w:id="401" w:name="_Toc390338104"/>
      <w:bookmarkStart w:id="402" w:name="_Ref328573786"/>
      <w:bookmarkStart w:id="403" w:name="_Toc330198998"/>
      <w:bookmarkStart w:id="404" w:name="_Toc427668419"/>
      <w:bookmarkEnd w:id="383"/>
      <w:bookmarkEnd w:id="399"/>
      <w:bookmarkEnd w:id="400"/>
      <w:bookmarkEnd w:id="401"/>
      <w:r w:rsidRPr="00FE7AEA">
        <w:t>Insurances</w:t>
      </w:r>
      <w:bookmarkEnd w:id="402"/>
      <w:bookmarkEnd w:id="403"/>
      <w:bookmarkEnd w:id="404"/>
    </w:p>
    <w:p w:rsidR="00F55D19" w:rsidRPr="00FE7AEA" w:rsidRDefault="00F55D19" w:rsidP="00FE7AEA">
      <w:pPr>
        <w:pStyle w:val="Heading2"/>
      </w:pPr>
      <w:bookmarkStart w:id="405" w:name="_Toc427668420"/>
      <w:r w:rsidRPr="00FE7AEA">
        <w:t>Workers Compensation Insurance</w:t>
      </w:r>
      <w:bookmarkEnd w:id="405"/>
    </w:p>
    <w:p w:rsidR="00F55D19" w:rsidRPr="00FE7AEA" w:rsidRDefault="00F55D19" w:rsidP="00F55D19">
      <w:r w:rsidRPr="00FE7AEA">
        <w:t xml:space="preserve">For the purpose of this clause “worker” shall have the definition it is given in </w:t>
      </w:r>
      <w:proofErr w:type="gramStart"/>
      <w:r w:rsidRPr="00FE7AEA">
        <w:t xml:space="preserve">the </w:t>
      </w:r>
      <w:r w:rsidR="00EF7EE3">
        <w:rPr>
          <w:i/>
        </w:rPr>
        <w:t xml:space="preserve"> Return</w:t>
      </w:r>
      <w:proofErr w:type="gramEnd"/>
      <w:r w:rsidR="00EF7EE3">
        <w:rPr>
          <w:i/>
        </w:rPr>
        <w:t xml:space="preserve"> to Work Act 2015 </w:t>
      </w:r>
      <w:r w:rsidR="00EF7EE3">
        <w:t xml:space="preserve">(NT) </w:t>
      </w:r>
      <w:r w:rsidRPr="00FE7AEA">
        <w:t>.</w:t>
      </w:r>
    </w:p>
    <w:p w:rsidR="00F55D19" w:rsidRPr="00FE7AEA" w:rsidRDefault="00F55D19" w:rsidP="00F55D19">
      <w:r w:rsidRPr="00FE7AEA">
        <w:t xml:space="preserve">Before commencing the Works the Contractor shall take out and shall maintain for the duration of the Contract appropriate Workers Compensation insurance cover for all workers employed by the Contractor.  This cover shall comply with the </w:t>
      </w:r>
      <w:r w:rsidR="00EF7EE3">
        <w:rPr>
          <w:i/>
        </w:rPr>
        <w:t xml:space="preserve">Return to Work Act 2015 </w:t>
      </w:r>
      <w:r w:rsidR="00EF7EE3" w:rsidRPr="00EF7EE3">
        <w:t>(NT)</w:t>
      </w:r>
      <w:r w:rsidRPr="00FE7AEA">
        <w:t xml:space="preserve"> of the Northern Territory and policies shall be purchased from Northern Territory approved insurers.  Details can be found at the following web address</w:t>
      </w:r>
      <w:proofErr w:type="gramStart"/>
      <w:r w:rsidRPr="00FE7AEA">
        <w:t>:</w:t>
      </w:r>
      <w:proofErr w:type="gramEnd"/>
      <w:r w:rsidR="00710A3F" w:rsidRPr="00FE7AEA">
        <w:br/>
      </w:r>
      <w:r w:rsidR="00722BE5">
        <w:t>http://</w:t>
      </w:r>
      <w:r w:rsidR="00710A3F" w:rsidRPr="00FE7AEA">
        <w:t>www.worksafe.nt.gov.au/ServiceProviders/Insurers/Pages/Find-an-Approved-Insurance-Company.aspx</w:t>
      </w:r>
      <w:r w:rsidR="007D72C3" w:rsidRPr="00FE7AEA">
        <w:t xml:space="preserve"> </w:t>
      </w:r>
    </w:p>
    <w:p w:rsidR="00F55D19" w:rsidRPr="00FE7AEA" w:rsidRDefault="00F55D19" w:rsidP="00F55D19">
      <w:pPr>
        <w:rPr>
          <w:i/>
        </w:rPr>
      </w:pPr>
      <w:r w:rsidRPr="00FE7AEA">
        <w:t xml:space="preserve">The Contractor shall ensure that all sub-contractors who employ workers have Workers Compensation insurance cover in accordance with the </w:t>
      </w:r>
      <w:r w:rsidR="00EF7EE3">
        <w:rPr>
          <w:i/>
        </w:rPr>
        <w:t xml:space="preserve">Return to Work Act 2015 </w:t>
      </w:r>
      <w:r w:rsidR="00EF7EE3" w:rsidRPr="00EF7EE3">
        <w:t>(NT)</w:t>
      </w:r>
      <w:r w:rsidRPr="00FE7AEA">
        <w:rPr>
          <w:i/>
        </w:rPr>
        <w:t>.</w:t>
      </w:r>
    </w:p>
    <w:p w:rsidR="00F55D19" w:rsidRPr="00FE7AEA" w:rsidRDefault="00F55D19" w:rsidP="00F55D19">
      <w:r w:rsidRPr="00FE7AEA">
        <w:t>The Contractor shall ensure that all persons employed under labour hire agreements, whether by the Contractor or through a Labour Hire Firm, are appropriately covered by Workers Compensation insurance.</w:t>
      </w:r>
    </w:p>
    <w:p w:rsidR="00F55D19" w:rsidRPr="00FE7AEA" w:rsidRDefault="00F55D19" w:rsidP="00F55D19">
      <w:r w:rsidRPr="00FE7AEA">
        <w:t>Self-employed Contractors must ensure that they have adequate insurance coverage in place.</w:t>
      </w:r>
    </w:p>
    <w:p w:rsidR="00F55D19" w:rsidRPr="00FE7AEA" w:rsidRDefault="00F55D19" w:rsidP="00F55D19">
      <w:r w:rsidRPr="00FE7AEA">
        <w:t>The Contractor shall be responsible for ensuring that all sub-contractors have appropriate insurance policies in place.</w:t>
      </w:r>
    </w:p>
    <w:p w:rsidR="00F55D19" w:rsidRPr="00FE7AEA" w:rsidRDefault="00F55D19" w:rsidP="00FE7AEA">
      <w:pPr>
        <w:pStyle w:val="Heading2"/>
      </w:pPr>
      <w:bookmarkStart w:id="406" w:name="_Toc427668421"/>
      <w:r w:rsidRPr="00FE7AEA">
        <w:lastRenderedPageBreak/>
        <w:t>Public Liability Insurance</w:t>
      </w:r>
      <w:bookmarkEnd w:id="406"/>
    </w:p>
    <w:p w:rsidR="00F55D19" w:rsidRPr="00FE7AEA" w:rsidRDefault="00F55D19" w:rsidP="00F55D19">
      <w:r w:rsidRPr="00FE7AEA">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FE7AEA" w:rsidRDefault="00F55D19" w:rsidP="00F55D19">
      <w:r w:rsidRPr="00FE7AEA">
        <w:t>The Policy shall:</w:t>
      </w:r>
    </w:p>
    <w:p w:rsidR="00F55D19" w:rsidRPr="00FE7AEA" w:rsidRDefault="00F55D19" w:rsidP="00101EDD">
      <w:pPr>
        <w:pStyle w:val="ListParagraph"/>
        <w:numPr>
          <w:ilvl w:val="0"/>
          <w:numId w:val="48"/>
        </w:numPr>
      </w:pPr>
      <w:r w:rsidRPr="00FE7AEA">
        <w:t>note the Principal for its respective rights and interests;</w:t>
      </w:r>
    </w:p>
    <w:p w:rsidR="00F55D19" w:rsidRPr="00FE7AEA" w:rsidRDefault="00F55D19" w:rsidP="00101EDD">
      <w:pPr>
        <w:pStyle w:val="ListParagraph"/>
        <w:numPr>
          <w:ilvl w:val="0"/>
          <w:numId w:val="48"/>
        </w:numPr>
      </w:pPr>
      <w:r w:rsidRPr="00FE7AEA">
        <w:t>include a cross-liability clause in which the insurer accepts the term “insured” as applying to each of the persons covered by the insurance as if a separate policy of insurance had been issued to each of them; and</w:t>
      </w:r>
    </w:p>
    <w:p w:rsidR="00F55D19" w:rsidRPr="00FE7AEA" w:rsidRDefault="00F55D19" w:rsidP="00101EDD">
      <w:pPr>
        <w:pStyle w:val="ListParagraph"/>
        <w:numPr>
          <w:ilvl w:val="0"/>
          <w:numId w:val="48"/>
        </w:numPr>
      </w:pPr>
      <w:proofErr w:type="gramStart"/>
      <w:r w:rsidRPr="00FE7AEA">
        <w:t>be</w:t>
      </w:r>
      <w:proofErr w:type="gramEnd"/>
      <w:r w:rsidRPr="00FE7AEA">
        <w:t xml:space="preserve"> for an amount of not less than the sum stated in the Annexure, for any one occurrence.</w:t>
      </w:r>
    </w:p>
    <w:p w:rsidR="00F55D19" w:rsidRPr="00FE7AEA" w:rsidRDefault="00F55D19" w:rsidP="00F55D19">
      <w:r w:rsidRPr="00FE7AEA">
        <w:t>The effecting of insurance shall not limit the liabilities or obligations of the Contractor under other provisions of the Contract.</w:t>
      </w:r>
    </w:p>
    <w:p w:rsidR="00F55D19" w:rsidRPr="00FE7AEA" w:rsidRDefault="00F55D19" w:rsidP="00F55D19">
      <w:r w:rsidRPr="00FE7AEA">
        <w:t>The Contractor shall ensure that all sub-contractors take out Public Liability Insurance that meets the requirements of this clause.</w:t>
      </w:r>
    </w:p>
    <w:p w:rsidR="00F55D19" w:rsidRPr="00FE7AEA" w:rsidRDefault="00F55D19" w:rsidP="00FE7AEA">
      <w:pPr>
        <w:pStyle w:val="Heading2"/>
      </w:pPr>
      <w:bookmarkStart w:id="407" w:name="_Toc427668422"/>
      <w:r w:rsidRPr="00FE7AEA">
        <w:t>Lodgement of Certificates of Currency</w:t>
      </w:r>
      <w:bookmarkEnd w:id="407"/>
    </w:p>
    <w:p w:rsidR="00F55D19" w:rsidRPr="00FE7AEA" w:rsidRDefault="00F55D19" w:rsidP="00F55D19">
      <w:r w:rsidRPr="00FE7AEA">
        <w:t xml:space="preserve">The Contractor shall provide the Principal with copies of Certificates of Currency and summaries of key provisions for all insurance policies required under clause </w:t>
      </w:r>
      <w:r w:rsidR="00015211" w:rsidRPr="00FE7AEA">
        <w:fldChar w:fldCharType="begin"/>
      </w:r>
      <w:r w:rsidR="00015211" w:rsidRPr="00FE7AEA">
        <w:instrText xml:space="preserve"> REF _Ref328573786 \r \h </w:instrText>
      </w:r>
      <w:r w:rsidR="00FE7AEA">
        <w:instrText xml:space="preserve"> \* MERGEFORMAT </w:instrText>
      </w:r>
      <w:r w:rsidR="00015211" w:rsidRPr="00FE7AEA">
        <w:fldChar w:fldCharType="separate"/>
      </w:r>
      <w:r w:rsidR="00015211" w:rsidRPr="00FE7AEA">
        <w:t>21</w:t>
      </w:r>
      <w:r w:rsidR="00015211" w:rsidRPr="00FE7AEA">
        <w:fldChar w:fldCharType="end"/>
      </w:r>
      <w:r w:rsidRPr="00FE7AEA">
        <w:t xml:space="preserve"> including those of any sub-contractors (including self-employed contractors and persons employed under labour hire agreements):</w:t>
      </w:r>
    </w:p>
    <w:p w:rsidR="00F55D19" w:rsidRPr="00FE7AEA" w:rsidRDefault="00F55D19" w:rsidP="00101EDD">
      <w:pPr>
        <w:pStyle w:val="ListParagraph"/>
        <w:numPr>
          <w:ilvl w:val="0"/>
          <w:numId w:val="49"/>
        </w:numPr>
      </w:pPr>
      <w:r w:rsidRPr="00FE7AEA">
        <w:t>prior to commencing the Works under the Contract;</w:t>
      </w:r>
    </w:p>
    <w:p w:rsidR="00F55D19" w:rsidRPr="00FE7AEA" w:rsidRDefault="00F55D19" w:rsidP="00101EDD">
      <w:pPr>
        <w:pStyle w:val="ListParagraph"/>
        <w:numPr>
          <w:ilvl w:val="0"/>
          <w:numId w:val="49"/>
        </w:numPr>
      </w:pPr>
      <w:r w:rsidRPr="00FE7AEA">
        <w:t>within two (2) days of a written request by the Principal;</w:t>
      </w:r>
    </w:p>
    <w:p w:rsidR="00F55D19" w:rsidRPr="00FE7AEA" w:rsidRDefault="00F55D19" w:rsidP="00101EDD">
      <w:pPr>
        <w:pStyle w:val="ListParagraph"/>
        <w:numPr>
          <w:ilvl w:val="0"/>
          <w:numId w:val="49"/>
        </w:numPr>
      </w:pPr>
      <w:r w:rsidRPr="00FE7AEA">
        <w:t>within seven (7) days after the Contractor renews an Insurance Policy; and</w:t>
      </w:r>
    </w:p>
    <w:p w:rsidR="00F55D19" w:rsidRPr="00FE7AEA" w:rsidRDefault="00F55D19" w:rsidP="00101EDD">
      <w:pPr>
        <w:pStyle w:val="ListParagraph"/>
        <w:numPr>
          <w:ilvl w:val="0"/>
          <w:numId w:val="49"/>
        </w:numPr>
      </w:pPr>
      <w:proofErr w:type="gramStart"/>
      <w:r w:rsidRPr="00FE7AEA">
        <w:t>within</w:t>
      </w:r>
      <w:proofErr w:type="gramEnd"/>
      <w:r w:rsidRPr="00FE7AEA">
        <w:t xml:space="preserve"> seven (7) days after the Contractor makes any change to an Insurance Policy.</w:t>
      </w:r>
    </w:p>
    <w:p w:rsidR="00F55D19" w:rsidRPr="00FE7AEA" w:rsidRDefault="00F55D19" w:rsidP="00F55D19">
      <w:r w:rsidRPr="00FE7AEA">
        <w:t>The Contractor will not cancel any Insurance Policy, or conduct itself in a manner that brings about such a cancellation of an Insurance Policy, except with the written consent of the Principal.</w:t>
      </w:r>
    </w:p>
    <w:p w:rsidR="00F55D19" w:rsidRPr="00FE7AEA" w:rsidRDefault="00CE420A" w:rsidP="00FE7AEA">
      <w:pPr>
        <w:pStyle w:val="Heading1"/>
      </w:pPr>
      <w:bookmarkStart w:id="408" w:name="_Toc330198999"/>
      <w:bookmarkStart w:id="409" w:name="_Toc427668423"/>
      <w:r w:rsidRPr="00FE7AEA">
        <w:t>Time for Commencement</w:t>
      </w:r>
      <w:bookmarkEnd w:id="408"/>
      <w:bookmarkEnd w:id="409"/>
    </w:p>
    <w:p w:rsidR="00F55D19" w:rsidRPr="00FE7AEA" w:rsidRDefault="00F55D19" w:rsidP="00F55D19">
      <w:r w:rsidRPr="00FE7AEA">
        <w:t>The Contractor shall commence the Works within the time stated in the Annexure and shall, unless otherwise specified, give at least four (4) days written notice to the Superintendent prior to the commencement of work.</w:t>
      </w:r>
    </w:p>
    <w:p w:rsidR="00F55D19" w:rsidRPr="00FE7AEA" w:rsidRDefault="00CE420A" w:rsidP="00FE7AEA">
      <w:pPr>
        <w:pStyle w:val="Heading1"/>
      </w:pPr>
      <w:bookmarkStart w:id="410" w:name="_Toc330199000"/>
      <w:bookmarkStart w:id="411" w:name="_Toc427668424"/>
      <w:r w:rsidRPr="00FE7AEA">
        <w:t xml:space="preserve">Time </w:t>
      </w:r>
      <w:r w:rsidR="0025466A" w:rsidRPr="00FE7AEA">
        <w:t>for</w:t>
      </w:r>
      <w:r w:rsidRPr="00FE7AEA">
        <w:t xml:space="preserve"> Completion</w:t>
      </w:r>
      <w:bookmarkEnd w:id="410"/>
      <w:bookmarkEnd w:id="411"/>
    </w:p>
    <w:p w:rsidR="00F55D19" w:rsidRPr="00FE7AEA" w:rsidRDefault="00F55D19" w:rsidP="00F55D19">
      <w:r w:rsidRPr="00FE7AEA">
        <w:t>The Contractor shall complete the Works within the time stated in the Annexure or within such extended time as agreed to in writing by the Superintendent.</w:t>
      </w:r>
    </w:p>
    <w:p w:rsidR="00F55D19" w:rsidRPr="00FE7AEA" w:rsidRDefault="00CE420A" w:rsidP="00FE7AEA">
      <w:pPr>
        <w:pStyle w:val="Heading1"/>
      </w:pPr>
      <w:bookmarkStart w:id="412" w:name="_Toc330199001"/>
      <w:bookmarkStart w:id="413" w:name="_Toc427668425"/>
      <w:r w:rsidRPr="00FE7AEA">
        <w:t>Invoicing and Payment</w:t>
      </w:r>
      <w:bookmarkEnd w:id="412"/>
      <w:bookmarkEnd w:id="413"/>
    </w:p>
    <w:p w:rsidR="00F55D19" w:rsidRPr="00FE7AEA" w:rsidRDefault="00F55D19" w:rsidP="00F55D19">
      <w:r w:rsidRPr="00FE7AEA">
        <w:t>The Contractor shall submit to the Superintendent a Tax Invoice at intervals of not less than one (1) month or as otherwise determined by the Superintendent, showing the value of the work carried out in performance of the Contract.</w:t>
      </w:r>
    </w:p>
    <w:p w:rsidR="00F55D19" w:rsidRPr="00FE7AEA" w:rsidRDefault="00F55D19" w:rsidP="00F55D19">
      <w:r w:rsidRPr="00FE7AEA">
        <w:t>The Contractor's Tax Invoice shall include details of any Adjustments under clause titled Goods and Services Tax of the Conditions of Contract and an explanation as to how such Adjustments were calculated.</w:t>
      </w:r>
    </w:p>
    <w:p w:rsidR="00F55D19" w:rsidRPr="00FE7AEA" w:rsidRDefault="00F55D19" w:rsidP="00F55D19">
      <w:r w:rsidRPr="00FE7AEA">
        <w:lastRenderedPageBreak/>
        <w:t>The Contractor shall provide any further details in regards to the Works and/or Tax Invoice upon request by the Superintendent.</w:t>
      </w:r>
    </w:p>
    <w:p w:rsidR="00F55D19" w:rsidRPr="00FE7AEA" w:rsidRDefault="00F55D19" w:rsidP="00F55D19">
      <w:r w:rsidRPr="00FE7AEA">
        <w:t>Principal shall make payments within thirty (30) days of receipt of a Tax Invoice that is not disputed.</w:t>
      </w:r>
    </w:p>
    <w:p w:rsidR="00F55D19" w:rsidRPr="00FE7AEA" w:rsidRDefault="00F55D19" w:rsidP="00F55D19">
      <w:r w:rsidRPr="00FE7AEA">
        <w:t>The payment of monies pursuant to this clause shall not be taken as evidence against or as an admission by the Principal that any work has been executed in accordance with the Contract or the value thereof, but shall be taken to be payment on account only.</w:t>
      </w:r>
    </w:p>
    <w:p w:rsidR="00F55D19" w:rsidRPr="00FE7AEA" w:rsidRDefault="00F55D19" w:rsidP="00F55D19">
      <w:r w:rsidRPr="00FE7AEA">
        <w:t>Failure by the Principal to pay the amount by the due date:</w:t>
      </w:r>
    </w:p>
    <w:p w:rsidR="00F55D19" w:rsidRPr="00FE7AEA" w:rsidRDefault="00F55D19" w:rsidP="00101EDD">
      <w:pPr>
        <w:pStyle w:val="ListParagraph"/>
        <w:numPr>
          <w:ilvl w:val="0"/>
          <w:numId w:val="50"/>
        </w:numPr>
      </w:pPr>
      <w:r w:rsidRPr="00FE7AEA">
        <w:t>will not be grounds to vitiate or avoid the contract; and</w:t>
      </w:r>
    </w:p>
    <w:p w:rsidR="00F55D19" w:rsidRPr="00FE7AEA" w:rsidRDefault="00F55D19" w:rsidP="00101EDD">
      <w:pPr>
        <w:pStyle w:val="ListParagraph"/>
        <w:numPr>
          <w:ilvl w:val="0"/>
          <w:numId w:val="50"/>
        </w:numPr>
      </w:pPr>
      <w:proofErr w:type="gramStart"/>
      <w:r w:rsidRPr="00FE7AEA">
        <w:t>will</w:t>
      </w:r>
      <w:proofErr w:type="gramEnd"/>
      <w:r w:rsidRPr="00FE7AEA">
        <w:t xml:space="preserve"> entitle the Contractor to make a claim for interest penalties on the late payment.</w:t>
      </w:r>
    </w:p>
    <w:p w:rsidR="00F55D19" w:rsidRPr="00FE7AEA" w:rsidRDefault="00F55D19" w:rsidP="00F55D19">
      <w:r w:rsidRPr="00FE7AE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F55D19" w:rsidRPr="00FE7AEA" w:rsidRDefault="00F55D19" w:rsidP="00F55D19">
      <w:r w:rsidRPr="00FE7AEA">
        <w:t>The Principal will not be liable for interest penalties on any payments in respect of interest penalties.</w:t>
      </w:r>
    </w:p>
    <w:p w:rsidR="00F55D19" w:rsidRPr="00FE7AEA" w:rsidRDefault="00CE420A" w:rsidP="00FE7AEA">
      <w:pPr>
        <w:pStyle w:val="Heading1"/>
      </w:pPr>
      <w:bookmarkStart w:id="414" w:name="_Toc330199002"/>
      <w:bookmarkStart w:id="415" w:name="_Toc427668426"/>
      <w:r w:rsidRPr="00FE7AEA">
        <w:t xml:space="preserve">Storage </w:t>
      </w:r>
      <w:r w:rsidR="00F16E2A" w:rsidRPr="00FE7AEA">
        <w:t>of</w:t>
      </w:r>
      <w:r w:rsidRPr="00FE7AEA">
        <w:t xml:space="preserve"> Contractor's Material</w:t>
      </w:r>
      <w:bookmarkEnd w:id="414"/>
      <w:bookmarkEnd w:id="415"/>
    </w:p>
    <w:p w:rsidR="00F55D19" w:rsidRPr="00FE7AEA" w:rsidRDefault="00F55D19" w:rsidP="00F55D19">
      <w:r w:rsidRPr="00FE7AEA">
        <w:t>The Contractor's materials and plant shall only be stored in the location approved by the Superintendent.  If no storage facilities are available, it shall be the responsibility of the Contractor to provide storage facilities.</w:t>
      </w:r>
    </w:p>
    <w:p w:rsidR="00F55D19" w:rsidRPr="00FE7AEA" w:rsidRDefault="00F55D19" w:rsidP="00F55D19">
      <w:r w:rsidRPr="00FE7AEA">
        <w:t>All care shall be taken to avoid inconvenience to persons occupying and visiting the Site of the Works.</w:t>
      </w:r>
    </w:p>
    <w:p w:rsidR="00F55D19" w:rsidRPr="00FE7AEA" w:rsidRDefault="00CE420A" w:rsidP="00FE7AEA">
      <w:pPr>
        <w:pStyle w:val="Heading1"/>
      </w:pPr>
      <w:bookmarkStart w:id="416" w:name="_Toc330199003"/>
      <w:bookmarkStart w:id="417" w:name="_Toc427668427"/>
      <w:r w:rsidRPr="00FE7AEA">
        <w:t>Working Hours</w:t>
      </w:r>
      <w:bookmarkEnd w:id="416"/>
      <w:bookmarkEnd w:id="417"/>
    </w:p>
    <w:p w:rsidR="00F55D19" w:rsidRPr="00FE7AEA" w:rsidRDefault="00F55D19" w:rsidP="00F55D19">
      <w:r w:rsidRPr="00FE7AE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FE7AEA" w:rsidRDefault="00F55D19" w:rsidP="00F55D19">
      <w:r w:rsidRPr="00FE7AEA">
        <w:t>The working hours and working days of the Principal's supervisory personnel shall be 8.00 am to 4.30 pm Monday to Friday excluding a day that is a public holiday in the Northern Territory ('</w:t>
      </w:r>
      <w:r w:rsidRPr="00FE7AEA">
        <w:rPr>
          <w:b/>
        </w:rPr>
        <w:t>Working Day</w:t>
      </w:r>
      <w:r w:rsidRPr="00FE7AEA">
        <w:t>').  The Contractor shall provide at least forty-eight (48) hours written prior notice to the Superintendent of the intention to work outside the working hours and working days of the Principal's supervisory personnel.</w:t>
      </w:r>
    </w:p>
    <w:p w:rsidR="00F55D19" w:rsidRPr="00FE7AEA" w:rsidRDefault="00F55D19" w:rsidP="00F55D19">
      <w:r w:rsidRPr="00FE7AEA">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FE7AEA" w:rsidRDefault="00CE420A" w:rsidP="00FE7AEA">
      <w:pPr>
        <w:pStyle w:val="Heading1"/>
      </w:pPr>
      <w:bookmarkStart w:id="418" w:name="_Toc330199004"/>
      <w:bookmarkStart w:id="419" w:name="_Toc427668428"/>
      <w:r w:rsidRPr="00FE7AEA">
        <w:lastRenderedPageBreak/>
        <w:t>Obvious Work</w:t>
      </w:r>
      <w:bookmarkEnd w:id="418"/>
      <w:bookmarkEnd w:id="419"/>
    </w:p>
    <w:p w:rsidR="00F55D19" w:rsidRPr="00FE7AEA" w:rsidRDefault="00F55D19" w:rsidP="00F55D19">
      <w:r w:rsidRPr="00FE7AEA">
        <w:t>The Contractor shall carry out all work, which obviously forms part of the Contract even though not specifically listed or detailed in the Scope of Works or Drawings.</w:t>
      </w:r>
    </w:p>
    <w:p w:rsidR="00F55D19" w:rsidRPr="00FE7AEA" w:rsidRDefault="00CE420A" w:rsidP="00FE7AEA">
      <w:pPr>
        <w:pStyle w:val="Heading1"/>
      </w:pPr>
      <w:bookmarkStart w:id="420" w:name="_Toc330199005"/>
      <w:bookmarkStart w:id="421" w:name="_Toc427668429"/>
      <w:r w:rsidRPr="00FE7AEA">
        <w:t>Access to Works and Material</w:t>
      </w:r>
      <w:bookmarkEnd w:id="420"/>
      <w:bookmarkEnd w:id="421"/>
    </w:p>
    <w:p w:rsidR="00F55D19" w:rsidRPr="00FE7AEA" w:rsidRDefault="00F55D19" w:rsidP="00F55D19">
      <w:r w:rsidRPr="00FE7AE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FE7AEA" w:rsidRDefault="00F55D19" w:rsidP="00F55D19">
      <w:r w:rsidRPr="00FE7AE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FE7AEA" w:rsidRDefault="00CE420A" w:rsidP="00FE7AEA">
      <w:pPr>
        <w:pStyle w:val="Heading1"/>
      </w:pPr>
      <w:bookmarkStart w:id="422" w:name="_Toc330199006"/>
      <w:bookmarkStart w:id="423" w:name="_Toc427668430"/>
      <w:r w:rsidRPr="00FE7AEA">
        <w:t>Materials and Workmanship</w:t>
      </w:r>
      <w:bookmarkEnd w:id="422"/>
      <w:bookmarkEnd w:id="423"/>
    </w:p>
    <w:p w:rsidR="00F55D19" w:rsidRPr="00FE7AEA" w:rsidRDefault="00F55D19" w:rsidP="00F55D19">
      <w:r w:rsidRPr="00FE7AE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FE7AEA" w:rsidRDefault="00F55D19" w:rsidP="00F55D19">
      <w:r w:rsidRPr="00FE7AEA">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FE7AEA" w:rsidRDefault="00CE420A" w:rsidP="00FE7AEA">
      <w:pPr>
        <w:pStyle w:val="Heading1"/>
      </w:pPr>
      <w:bookmarkStart w:id="424" w:name="_Toc330199007"/>
      <w:bookmarkStart w:id="425" w:name="_Toc427668431"/>
      <w:r w:rsidRPr="00FE7AEA">
        <w:t>Proprietary Items</w:t>
      </w:r>
      <w:bookmarkEnd w:id="424"/>
      <w:bookmarkEnd w:id="425"/>
    </w:p>
    <w:p w:rsidR="00F55D19" w:rsidRPr="00FE7AEA" w:rsidRDefault="00F55D19" w:rsidP="00F55D19">
      <w:r w:rsidRPr="00FE7AE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FE7AEA" w:rsidRDefault="00F55D19" w:rsidP="00F55D19">
      <w:r w:rsidRPr="00FE7AEA">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FE7AEA" w:rsidRDefault="00CE420A" w:rsidP="00FE7AEA">
      <w:pPr>
        <w:pStyle w:val="Heading1"/>
      </w:pPr>
      <w:bookmarkStart w:id="426" w:name="_Toc330199008"/>
      <w:bookmarkStart w:id="427" w:name="_Toc427668432"/>
      <w:r w:rsidRPr="00FE7AEA">
        <w:t xml:space="preserve">Connection </w:t>
      </w:r>
      <w:r w:rsidR="00F16E2A" w:rsidRPr="00FE7AEA">
        <w:t>of</w:t>
      </w:r>
      <w:r w:rsidRPr="00FE7AEA">
        <w:t xml:space="preserve"> Services</w:t>
      </w:r>
      <w:bookmarkEnd w:id="426"/>
      <w:bookmarkEnd w:id="427"/>
    </w:p>
    <w:p w:rsidR="00F55D19" w:rsidRPr="00FE7AEA" w:rsidRDefault="00F55D19" w:rsidP="00F55D19">
      <w:r w:rsidRPr="00FE7AEA">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15128" w:rsidRPr="00FE7AEA" w:rsidRDefault="00615128" w:rsidP="00FE7AEA">
      <w:pPr>
        <w:pStyle w:val="Heading1"/>
      </w:pPr>
      <w:bookmarkStart w:id="428" w:name="_Ref390337806"/>
      <w:bookmarkStart w:id="429" w:name="_Ref390337864"/>
      <w:bookmarkStart w:id="430" w:name="_Ref390337876"/>
      <w:bookmarkStart w:id="431" w:name="_Toc427668433"/>
      <w:bookmarkStart w:id="432" w:name="_Toc330199009"/>
      <w:r w:rsidRPr="00FE7AEA">
        <w:t>Work Health and Safety Management</w:t>
      </w:r>
      <w:bookmarkEnd w:id="428"/>
      <w:bookmarkEnd w:id="429"/>
      <w:bookmarkEnd w:id="430"/>
      <w:bookmarkEnd w:id="431"/>
    </w:p>
    <w:p w:rsidR="00615128" w:rsidRPr="00FE7AEA" w:rsidRDefault="00615128" w:rsidP="00FE7AEA">
      <w:pPr>
        <w:pStyle w:val="Heading2"/>
      </w:pPr>
      <w:bookmarkStart w:id="433" w:name="_Toc427668434"/>
      <w:r w:rsidRPr="00FE7AEA">
        <w:t>Definitions</w:t>
      </w:r>
      <w:bookmarkEnd w:id="433"/>
    </w:p>
    <w:p w:rsidR="00615128" w:rsidRPr="00FE7AEA" w:rsidRDefault="00615128" w:rsidP="00615128">
      <w:pPr>
        <w:spacing w:before="120" w:after="120"/>
        <w:jc w:val="both"/>
        <w:rPr>
          <w:rFonts w:cs="Arial"/>
          <w:szCs w:val="22"/>
        </w:rPr>
      </w:pPr>
      <w:r w:rsidRPr="00FE7AEA">
        <w:rPr>
          <w:rFonts w:cs="Arial"/>
          <w:szCs w:val="22"/>
        </w:rPr>
        <w:t xml:space="preserve">For the purposes of this clause </w:t>
      </w:r>
      <w:r w:rsidR="00015211" w:rsidRPr="00FE7AEA">
        <w:rPr>
          <w:rFonts w:cs="Arial"/>
          <w:szCs w:val="22"/>
        </w:rPr>
        <w:fldChar w:fldCharType="begin"/>
      </w:r>
      <w:r w:rsidR="00015211" w:rsidRPr="00FE7AEA">
        <w:rPr>
          <w:rFonts w:cs="Arial"/>
          <w:szCs w:val="22"/>
        </w:rPr>
        <w:instrText xml:space="preserve"> REF _Ref390337806 \r \h </w:instrText>
      </w:r>
      <w:r w:rsidR="00FE7AEA">
        <w:rPr>
          <w:rFonts w:cs="Arial"/>
          <w:szCs w:val="22"/>
        </w:rPr>
        <w:instrText xml:space="preserve"> \* MERGEFORMAT </w:instrText>
      </w:r>
      <w:r w:rsidR="00015211" w:rsidRPr="00FE7AEA">
        <w:rPr>
          <w:rFonts w:cs="Arial"/>
          <w:szCs w:val="22"/>
        </w:rPr>
      </w:r>
      <w:r w:rsidR="00015211" w:rsidRPr="00FE7AEA">
        <w:rPr>
          <w:rFonts w:cs="Arial"/>
          <w:szCs w:val="22"/>
        </w:rPr>
        <w:fldChar w:fldCharType="separate"/>
      </w:r>
      <w:r w:rsidR="00015211" w:rsidRPr="00FE7AEA">
        <w:rPr>
          <w:rFonts w:cs="Arial"/>
          <w:szCs w:val="22"/>
        </w:rPr>
        <w:t>32</w:t>
      </w:r>
      <w:r w:rsidR="00015211" w:rsidRPr="00FE7AEA">
        <w:rPr>
          <w:rFonts w:cs="Arial"/>
          <w:szCs w:val="22"/>
        </w:rPr>
        <w:fldChar w:fldCharType="end"/>
      </w:r>
    </w:p>
    <w:p w:rsidR="00615128" w:rsidRPr="00FE7AEA" w:rsidRDefault="00C37090" w:rsidP="001658CD">
      <w:pPr>
        <w:spacing w:before="120" w:after="120"/>
        <w:rPr>
          <w:rFonts w:cs="Arial"/>
          <w:szCs w:val="22"/>
        </w:rPr>
      </w:pPr>
      <w:r w:rsidRPr="00FE7AEA">
        <w:rPr>
          <w:b/>
        </w:rPr>
        <w:t>'</w:t>
      </w:r>
      <w:r w:rsidR="00615128" w:rsidRPr="00FE7AEA">
        <w:rPr>
          <w:rFonts w:cs="Arial"/>
          <w:b/>
          <w:bCs/>
          <w:szCs w:val="22"/>
        </w:rPr>
        <w:t>Construction Project</w:t>
      </w:r>
      <w:r w:rsidRPr="00FE7AEA">
        <w:rPr>
          <w:b/>
        </w:rPr>
        <w:t>'</w:t>
      </w:r>
      <w:r w:rsidR="00615128" w:rsidRPr="00FE7AEA">
        <w:rPr>
          <w:rFonts w:cs="Arial"/>
          <w:szCs w:val="22"/>
        </w:rPr>
        <w:t xml:space="preserve"> means any work carried out in connection with the construction, alteration, conversion, fitting</w:t>
      </w:r>
      <w:r w:rsidR="00615128" w:rsidRPr="00FE7AEA">
        <w:rPr>
          <w:rFonts w:cs="Arial"/>
          <w:szCs w:val="22"/>
        </w:rPr>
        <w:noBreakHyphen/>
        <w:t>out, commissioning, renovation, repair, maintenance, refurbishment, demolition, decommissioning or dismantling of a structure where the cost of the work is $250 000 or more;</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High Risk Construction Work</w:t>
      </w:r>
      <w:r w:rsidRPr="00FE7AEA">
        <w:rPr>
          <w:b/>
        </w:rPr>
        <w:t>'</w:t>
      </w:r>
      <w:r w:rsidR="00615128" w:rsidRPr="00FE7AEA">
        <w:rPr>
          <w:rFonts w:cs="Arial"/>
          <w:szCs w:val="22"/>
        </w:rPr>
        <w:t xml:space="preserve"> has the meaning given to it in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Plant</w:t>
      </w:r>
      <w:r w:rsidRPr="00FE7AEA">
        <w:rPr>
          <w:b/>
        </w:rPr>
        <w:t>'</w:t>
      </w:r>
      <w:r w:rsidR="00615128" w:rsidRPr="00FE7AEA">
        <w:rPr>
          <w:rFonts w:cs="Arial"/>
          <w:b/>
          <w:szCs w:val="22"/>
        </w:rPr>
        <w:t xml:space="preserve"> </w:t>
      </w:r>
      <w:r w:rsidR="00615128" w:rsidRPr="00FE7AEA">
        <w:rPr>
          <w:rFonts w:cs="Arial"/>
          <w:szCs w:val="22"/>
        </w:rPr>
        <w:t>means any machinery, equipment, appliance, container, implement, tool or any component thereof and anything connected or fitted thereto;</w:t>
      </w:r>
    </w:p>
    <w:p w:rsidR="00615128" w:rsidRPr="00FE7AEA" w:rsidRDefault="00C37090" w:rsidP="001658CD">
      <w:pPr>
        <w:spacing w:before="120" w:after="120"/>
        <w:rPr>
          <w:rFonts w:cs="Arial"/>
          <w:szCs w:val="22"/>
        </w:rPr>
      </w:pPr>
      <w:r w:rsidRPr="00FE7AEA">
        <w:rPr>
          <w:b/>
        </w:rPr>
        <w:lastRenderedPageBreak/>
        <w:t>'</w:t>
      </w:r>
      <w:r w:rsidR="00615128" w:rsidRPr="00FE7AEA">
        <w:rPr>
          <w:rFonts w:cs="Arial"/>
          <w:b/>
          <w:szCs w:val="22"/>
        </w:rPr>
        <w:t>Principal Contracto</w:t>
      </w:r>
      <w:r w:rsidR="00615128" w:rsidRPr="00FE7AEA">
        <w:rPr>
          <w:rFonts w:cs="Arial"/>
          <w:szCs w:val="22"/>
        </w:rPr>
        <w:t>r</w:t>
      </w:r>
      <w:r w:rsidRPr="00FE7AEA">
        <w:rPr>
          <w:b/>
        </w:rPr>
        <w:t>'</w:t>
      </w:r>
      <w:r w:rsidR="00615128" w:rsidRPr="00FE7AEA">
        <w:rPr>
          <w:rFonts w:cs="Arial"/>
          <w:szCs w:val="22"/>
        </w:rPr>
        <w:t xml:space="preserve"> means a person authorised to have management and control of the Site for the purposes of the Works and who is appointed by the Principal under clause 2.32.3 as a principal contractor for the purposes of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Safe Work Method Statement</w:t>
      </w:r>
      <w:r w:rsidRPr="00FE7AEA">
        <w:rPr>
          <w:b/>
        </w:rPr>
        <w:t>'</w:t>
      </w:r>
      <w:r w:rsidR="00615128" w:rsidRPr="00FE7AEA">
        <w:rPr>
          <w:rFonts w:cs="Arial"/>
          <w:szCs w:val="22"/>
        </w:rPr>
        <w:t xml:space="preserve"> has the meaning given to it in the </w:t>
      </w:r>
      <w:r w:rsidR="00615128" w:rsidRPr="00FE7AEA">
        <w:rPr>
          <w:rFonts w:cs="Arial"/>
          <w:i/>
          <w:szCs w:val="22"/>
        </w:rPr>
        <w:t>WHS Act;</w:t>
      </w:r>
    </w:p>
    <w:p w:rsidR="00615128" w:rsidRPr="00FE7AEA" w:rsidRDefault="00C37090" w:rsidP="001658CD">
      <w:pPr>
        <w:spacing w:before="120" w:after="120"/>
        <w:rPr>
          <w:rFonts w:cs="Arial"/>
          <w:i/>
          <w:szCs w:val="22"/>
        </w:rPr>
      </w:pPr>
      <w:r w:rsidRPr="00FE7AEA">
        <w:rPr>
          <w:b/>
        </w:rPr>
        <w:t>'</w:t>
      </w:r>
      <w:r w:rsidR="00615128" w:rsidRPr="00FE7AEA">
        <w:rPr>
          <w:rFonts w:cs="Arial"/>
          <w:b/>
          <w:szCs w:val="22"/>
        </w:rPr>
        <w:t>Structure</w:t>
      </w:r>
      <w:r w:rsidRPr="00FE7AEA">
        <w:rPr>
          <w:b/>
        </w:rPr>
        <w:t>'</w:t>
      </w:r>
      <w:r w:rsidR="00615128" w:rsidRPr="00FE7AEA">
        <w:rPr>
          <w:rFonts w:cs="Arial"/>
          <w:szCs w:val="22"/>
        </w:rPr>
        <w:t xml:space="preserve"> has the meaning given to it in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Substance</w:t>
      </w:r>
      <w:r w:rsidRPr="00FE7AEA">
        <w:rPr>
          <w:b/>
        </w:rPr>
        <w:t>'</w:t>
      </w:r>
      <w:r w:rsidR="00615128" w:rsidRPr="00FE7AEA">
        <w:rPr>
          <w:rFonts w:cs="Arial"/>
          <w:b/>
          <w:szCs w:val="22"/>
        </w:rPr>
        <w:t xml:space="preserve"> </w:t>
      </w:r>
      <w:r w:rsidR="00615128" w:rsidRPr="00FE7AEA">
        <w:rPr>
          <w:rFonts w:cs="Arial"/>
          <w:szCs w:val="22"/>
        </w:rPr>
        <w:t>means any natural or artificial substance, whether solid, liquid, gas or vapour;</w:t>
      </w:r>
    </w:p>
    <w:p w:rsidR="00615128" w:rsidRPr="00FE7AEA" w:rsidRDefault="00C37090" w:rsidP="001658CD">
      <w:pPr>
        <w:spacing w:before="120" w:after="120"/>
        <w:rPr>
          <w:rFonts w:cs="Arial"/>
          <w:szCs w:val="22"/>
        </w:rPr>
      </w:pPr>
      <w:r w:rsidRPr="00FE7AEA">
        <w:rPr>
          <w:b/>
        </w:rPr>
        <w:t>'</w:t>
      </w:r>
      <w:r w:rsidR="00615128" w:rsidRPr="00FE7AEA">
        <w:rPr>
          <w:rFonts w:cs="Arial"/>
          <w:b/>
          <w:i/>
          <w:szCs w:val="22"/>
        </w:rPr>
        <w:t>WHS Act</w:t>
      </w:r>
      <w:r w:rsidRPr="00FE7AEA">
        <w:rPr>
          <w:b/>
        </w:rPr>
        <w:t>'</w:t>
      </w:r>
      <w:r w:rsidR="00615128" w:rsidRPr="00FE7AEA">
        <w:rPr>
          <w:rFonts w:cs="Arial"/>
          <w:i/>
          <w:szCs w:val="22"/>
        </w:rPr>
        <w:t xml:space="preserve"> </w:t>
      </w:r>
      <w:r w:rsidR="00615128" w:rsidRPr="00FE7AEA">
        <w:rPr>
          <w:rFonts w:cs="Arial"/>
          <w:szCs w:val="22"/>
        </w:rPr>
        <w:t xml:space="preserve">means the </w:t>
      </w:r>
      <w:r w:rsidR="00615128" w:rsidRPr="00FE7AEA">
        <w:rPr>
          <w:rFonts w:cs="Arial"/>
          <w:i/>
          <w:szCs w:val="22"/>
        </w:rPr>
        <w:t>Work Health and Safety (National Uniform Legislation) Act 2011 (NT)</w:t>
      </w:r>
      <w:r w:rsidR="00615128" w:rsidRPr="00FE7AEA">
        <w:rPr>
          <w:rFonts w:cs="Arial"/>
          <w:szCs w:val="22"/>
        </w:rPr>
        <w:t xml:space="preserve"> and includes subordinate legislation made under that Act including regulations and approved codes of practice as well as any amendment, re-enactment or replacement of such Act ; and</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WHS Management Plan</w:t>
      </w:r>
      <w:r w:rsidRPr="00FE7AEA">
        <w:rPr>
          <w:b/>
        </w:rPr>
        <w:t>'</w:t>
      </w:r>
      <w:r w:rsidR="00615128" w:rsidRPr="00FE7AEA">
        <w:rPr>
          <w:rFonts w:cs="Arial"/>
          <w:szCs w:val="22"/>
        </w:rPr>
        <w:t xml:space="preserve"> means a health and safety management plan or system in respect of workplace health and safety matters in connection with the Works.</w:t>
      </w:r>
    </w:p>
    <w:p w:rsidR="00615128" w:rsidRPr="00FE7AEA" w:rsidRDefault="00615128" w:rsidP="00FE7AEA">
      <w:pPr>
        <w:pStyle w:val="Heading2"/>
      </w:pPr>
      <w:bookmarkStart w:id="434" w:name="_Ref390337823"/>
      <w:bookmarkStart w:id="435" w:name="_Ref390337963"/>
      <w:bookmarkStart w:id="436" w:name="_Toc427668435"/>
      <w:r w:rsidRPr="00FE7AEA">
        <w:t>WHS Management Plan</w:t>
      </w:r>
      <w:bookmarkEnd w:id="434"/>
      <w:bookmarkEnd w:id="435"/>
      <w:bookmarkEnd w:id="436"/>
    </w:p>
    <w:p w:rsidR="00615128" w:rsidRPr="00FE7AEA" w:rsidRDefault="00615128" w:rsidP="00CB1E11">
      <w:pPr>
        <w:pStyle w:val="ListParagraph"/>
        <w:numPr>
          <w:ilvl w:val="0"/>
          <w:numId w:val="59"/>
        </w:numPr>
      </w:pPr>
      <w:r w:rsidRPr="00FE7AEA">
        <w:t xml:space="preserve">This clause </w:t>
      </w:r>
      <w:r w:rsidR="00015211" w:rsidRPr="00FE7AEA">
        <w:fldChar w:fldCharType="begin"/>
      </w:r>
      <w:r w:rsidR="00015211" w:rsidRPr="00FE7AEA">
        <w:instrText xml:space="preserve"> REF _Ref390337823 \r \h </w:instrText>
      </w:r>
      <w:r w:rsidR="00FE7AEA">
        <w:instrText xml:space="preserve"> \* MERGEFORMAT </w:instrText>
      </w:r>
      <w:r w:rsidR="00015211" w:rsidRPr="00FE7AEA">
        <w:fldChar w:fldCharType="separate"/>
      </w:r>
      <w:r w:rsidR="00015211" w:rsidRPr="00FE7AEA">
        <w:t>32.2</w:t>
      </w:r>
      <w:r w:rsidR="00015211" w:rsidRPr="00FE7AEA">
        <w:fldChar w:fldCharType="end"/>
      </w:r>
      <w:r w:rsidRPr="00FE7AEA">
        <w:t xml:space="preserve"> only applies where the Works comprise a Construction Project.</w:t>
      </w:r>
    </w:p>
    <w:p w:rsidR="00615128" w:rsidRPr="00FE7AEA" w:rsidRDefault="00615128" w:rsidP="00CB1E11">
      <w:pPr>
        <w:pStyle w:val="ListParagraph"/>
        <w:numPr>
          <w:ilvl w:val="0"/>
          <w:numId w:val="59"/>
        </w:numPr>
      </w:pPr>
      <w:r w:rsidRPr="00FE7AEA">
        <w:t>Prior to commencing any Works at the Site the Contractor must prepare a WHS Management Plan and provide it to the Principal.</w:t>
      </w:r>
    </w:p>
    <w:p w:rsidR="00615128" w:rsidRPr="00FE7AEA" w:rsidRDefault="00D7198F" w:rsidP="00CB1E11">
      <w:pPr>
        <w:pStyle w:val="ListParagraph"/>
        <w:numPr>
          <w:ilvl w:val="0"/>
          <w:numId w:val="59"/>
        </w:numPr>
      </w:pPr>
      <w:r w:rsidRPr="00FE7AEA">
        <w:t>T</w:t>
      </w:r>
      <w:r w:rsidR="00615128" w:rsidRPr="00FE7AEA">
        <w:t>he Contractor must:</w:t>
      </w:r>
    </w:p>
    <w:p w:rsidR="00615128" w:rsidRPr="00FE7AEA" w:rsidRDefault="00615128" w:rsidP="00CB1E11">
      <w:pPr>
        <w:pStyle w:val="ListParagraph"/>
        <w:numPr>
          <w:ilvl w:val="0"/>
          <w:numId w:val="60"/>
        </w:numPr>
      </w:pPr>
      <w:r w:rsidRPr="00FE7AEA">
        <w:t>for the duration of the Contract, provide:</w:t>
      </w:r>
    </w:p>
    <w:p w:rsidR="00615128" w:rsidRPr="00FE7AEA" w:rsidRDefault="00615128" w:rsidP="001658CD">
      <w:pPr>
        <w:pStyle w:val="ListParagraph"/>
        <w:numPr>
          <w:ilvl w:val="0"/>
          <w:numId w:val="12"/>
        </w:numPr>
      </w:pPr>
      <w:r w:rsidRPr="00FE7AEA">
        <w:t>the Principal; and</w:t>
      </w:r>
    </w:p>
    <w:p w:rsidR="00615128" w:rsidRPr="00FE7AEA" w:rsidRDefault="00615128" w:rsidP="001658CD">
      <w:pPr>
        <w:pStyle w:val="ListParagraph"/>
        <w:numPr>
          <w:ilvl w:val="0"/>
          <w:numId w:val="12"/>
        </w:numPr>
      </w:pPr>
      <w:r w:rsidRPr="00FE7AEA">
        <w:t>each person who is to carry out construction work in connection with the Works,</w:t>
      </w:r>
    </w:p>
    <w:p w:rsidR="00615128" w:rsidRPr="00FE7AEA" w:rsidRDefault="00615128" w:rsidP="001658CD">
      <w:pPr>
        <w:pStyle w:val="ListParagraph"/>
        <w:numPr>
          <w:ilvl w:val="0"/>
          <w:numId w:val="12"/>
        </w:numPr>
      </w:pPr>
      <w:r w:rsidRPr="00FE7AEA">
        <w:t>any further information in relation to the WHS Management Plan that may be requested of the Contractor, including allowing those parties to inspect the WHS Management Plan at their request;</w:t>
      </w:r>
    </w:p>
    <w:p w:rsidR="00615128" w:rsidRPr="00FE7AEA" w:rsidRDefault="00615128" w:rsidP="00CB1E11">
      <w:pPr>
        <w:pStyle w:val="ListParagraph"/>
        <w:numPr>
          <w:ilvl w:val="0"/>
          <w:numId w:val="60"/>
        </w:numPr>
      </w:pPr>
      <w:r w:rsidRPr="00FE7AEA">
        <w:t>maintain the WHS Management Plan throughout the course of the Contract;</w:t>
      </w:r>
    </w:p>
    <w:p w:rsidR="00615128" w:rsidRPr="00FE7AEA" w:rsidRDefault="00615128" w:rsidP="00CB1E11">
      <w:pPr>
        <w:pStyle w:val="ListParagraph"/>
        <w:numPr>
          <w:ilvl w:val="0"/>
          <w:numId w:val="60"/>
        </w:numPr>
      </w:pPr>
      <w:r w:rsidRPr="00FE7AEA">
        <w:t>carry out the Works in accordance with the WHS Management Plan;</w:t>
      </w:r>
    </w:p>
    <w:p w:rsidR="00615128" w:rsidRPr="00FE7AEA" w:rsidRDefault="00615128" w:rsidP="00CB1E11">
      <w:pPr>
        <w:pStyle w:val="ListParagraph"/>
        <w:numPr>
          <w:ilvl w:val="0"/>
          <w:numId w:val="60"/>
        </w:numPr>
      </w:pPr>
      <w:r w:rsidRPr="00FE7AEA">
        <w:t>review and, as necessary, revise the WHS Management Plan and provide any such revised plan to the Principal and to each person who is to carry out work in connection with the Works (including sub-contractors); and</w:t>
      </w:r>
    </w:p>
    <w:p w:rsidR="00615128" w:rsidRPr="00FE7AEA" w:rsidRDefault="00615128" w:rsidP="00CB1E11">
      <w:pPr>
        <w:pStyle w:val="ListParagraph"/>
        <w:numPr>
          <w:ilvl w:val="0"/>
          <w:numId w:val="60"/>
        </w:numPr>
      </w:pPr>
      <w:proofErr w:type="gramStart"/>
      <w:r w:rsidRPr="00FE7AEA">
        <w:t>keep</w:t>
      </w:r>
      <w:proofErr w:type="gramEnd"/>
      <w:r w:rsidRPr="00FE7AEA">
        <w:t xml:space="preserve"> a copy of the WHS Management Plan until the Works to which it relates have reached completion, or for at least two years after a notifiable incident occurs in connection with the Works, whichever is the latter.</w:t>
      </w:r>
    </w:p>
    <w:p w:rsidR="00615128" w:rsidRPr="00FE7AEA" w:rsidRDefault="00615128" w:rsidP="00CB1E11">
      <w:pPr>
        <w:pStyle w:val="ListParagraph"/>
        <w:numPr>
          <w:ilvl w:val="0"/>
          <w:numId w:val="59"/>
        </w:numPr>
      </w:pPr>
      <w:r w:rsidRPr="00FE7AEA">
        <w:t xml:space="preserve">The WHS Management Plan must address all those matters required to be covered in a WHS Management Plan as specified in the </w:t>
      </w:r>
      <w:r w:rsidRPr="00FE7AEA">
        <w:rPr>
          <w:i/>
        </w:rPr>
        <w:t>WHS Act</w:t>
      </w:r>
      <w:r w:rsidRPr="00FE7AEA">
        <w:t>.</w:t>
      </w:r>
    </w:p>
    <w:p w:rsidR="00615128" w:rsidRPr="00FE7AEA" w:rsidRDefault="00615128" w:rsidP="00CB1E11">
      <w:pPr>
        <w:pStyle w:val="ListParagraph"/>
        <w:numPr>
          <w:ilvl w:val="0"/>
          <w:numId w:val="59"/>
        </w:numPr>
      </w:pPr>
      <w:r w:rsidRPr="00FE7AEA">
        <w:t>The Contractor will not be relieved from compliance with any of its obligations under the Contract or from any of its liabilities whether under the Contract or otherwise according to law as a result of:</w:t>
      </w:r>
    </w:p>
    <w:p w:rsidR="00615128" w:rsidRPr="00FE7AEA" w:rsidRDefault="00615128" w:rsidP="00CB1E11">
      <w:pPr>
        <w:pStyle w:val="ListParagraph"/>
        <w:numPr>
          <w:ilvl w:val="0"/>
          <w:numId w:val="61"/>
        </w:numPr>
      </w:pPr>
      <w:r w:rsidRPr="00FE7AEA">
        <w:t>any direction by the Superintendent concerning the WHS Management Plan or the Contractor's compliance or non-compliance with the WHS Management Plan;</w:t>
      </w:r>
    </w:p>
    <w:p w:rsidR="00615128" w:rsidRPr="00FE7AEA" w:rsidRDefault="00615128" w:rsidP="00CB1E11">
      <w:pPr>
        <w:pStyle w:val="ListParagraph"/>
        <w:numPr>
          <w:ilvl w:val="0"/>
          <w:numId w:val="61"/>
        </w:numPr>
      </w:pPr>
      <w:r w:rsidRPr="00FE7AEA">
        <w:t>any audit or other monitoring by the Principal or its nominee of the Contractor's compliance with the WHS Management Plan; or</w:t>
      </w:r>
    </w:p>
    <w:p w:rsidR="00615128" w:rsidRPr="00FE7AEA" w:rsidRDefault="00615128" w:rsidP="00CB1E11">
      <w:pPr>
        <w:pStyle w:val="ListParagraph"/>
        <w:numPr>
          <w:ilvl w:val="0"/>
          <w:numId w:val="61"/>
        </w:numPr>
      </w:pPr>
      <w:proofErr w:type="gramStart"/>
      <w:r w:rsidRPr="00FE7AEA">
        <w:t>any</w:t>
      </w:r>
      <w:proofErr w:type="gramEnd"/>
      <w:r w:rsidRPr="00FE7AEA">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615128" w:rsidRPr="00FE7AEA" w:rsidRDefault="00615128" w:rsidP="00FE7AEA">
      <w:pPr>
        <w:pStyle w:val="Heading2"/>
      </w:pPr>
      <w:bookmarkStart w:id="437" w:name="_Ref390337839"/>
      <w:bookmarkStart w:id="438" w:name="_Toc427668436"/>
      <w:r w:rsidRPr="00FE7AEA">
        <w:t>Appointment of Contractor as Principal Contractor</w:t>
      </w:r>
      <w:bookmarkEnd w:id="437"/>
      <w:bookmarkEnd w:id="438"/>
    </w:p>
    <w:p w:rsidR="00615128" w:rsidRPr="00FE7AEA" w:rsidRDefault="00615128" w:rsidP="00CB1E11">
      <w:pPr>
        <w:pStyle w:val="ListParagraph"/>
        <w:numPr>
          <w:ilvl w:val="0"/>
          <w:numId w:val="62"/>
        </w:numPr>
      </w:pPr>
      <w:r w:rsidRPr="00FE7AEA">
        <w:t xml:space="preserve">This clause </w:t>
      </w:r>
      <w:r w:rsidR="00015211" w:rsidRPr="00FE7AEA">
        <w:fldChar w:fldCharType="begin"/>
      </w:r>
      <w:r w:rsidR="00015211" w:rsidRPr="00FE7AEA">
        <w:instrText xml:space="preserve"> REF _Ref390337839 \r \h </w:instrText>
      </w:r>
      <w:r w:rsidR="00FE7AEA">
        <w:instrText xml:space="preserve"> \* MERGEFORMAT </w:instrText>
      </w:r>
      <w:r w:rsidR="00015211" w:rsidRPr="00FE7AEA">
        <w:fldChar w:fldCharType="separate"/>
      </w:r>
      <w:r w:rsidR="00015211" w:rsidRPr="00FE7AEA">
        <w:t>32.3</w:t>
      </w:r>
      <w:r w:rsidR="00015211" w:rsidRPr="00FE7AEA">
        <w:fldChar w:fldCharType="end"/>
      </w:r>
      <w:r w:rsidRPr="00FE7AEA">
        <w:t xml:space="preserve"> only applies where the Works comprise a Construction Project.</w:t>
      </w:r>
    </w:p>
    <w:p w:rsidR="00615128" w:rsidRPr="00FE7AEA" w:rsidRDefault="00615128" w:rsidP="00CB1E11">
      <w:pPr>
        <w:pStyle w:val="ListParagraph"/>
        <w:numPr>
          <w:ilvl w:val="0"/>
          <w:numId w:val="62"/>
        </w:numPr>
      </w:pPr>
      <w:r w:rsidRPr="00FE7AEA">
        <w:t xml:space="preserve">On and from the Date of Acceptance, the Principal appoints and the Contractor accepts such appointment as the Principal Contractor for the Works for the purposes of the </w:t>
      </w:r>
      <w:r w:rsidRPr="00FE7AEA">
        <w:rPr>
          <w:i/>
        </w:rPr>
        <w:t>WHS Act</w:t>
      </w:r>
      <w:r w:rsidRPr="00FE7AEA">
        <w:t xml:space="preserve"> and the Contractor must:</w:t>
      </w:r>
    </w:p>
    <w:p w:rsidR="00615128" w:rsidRPr="00FE7AEA" w:rsidRDefault="00615128" w:rsidP="00CB1E11">
      <w:pPr>
        <w:pStyle w:val="ListParagraph"/>
        <w:numPr>
          <w:ilvl w:val="0"/>
          <w:numId w:val="63"/>
        </w:numPr>
      </w:pPr>
      <w:r w:rsidRPr="00FE7AEA">
        <w:lastRenderedPageBreak/>
        <w:t xml:space="preserve">discharge the duties imposed on a Principal Contractor by the </w:t>
      </w:r>
      <w:r w:rsidRPr="00FE7AEA">
        <w:rPr>
          <w:i/>
        </w:rPr>
        <w:t>WHS Act</w:t>
      </w:r>
      <w:r w:rsidRPr="00FE7AEA">
        <w:t xml:space="preserve"> in respect of carrying out the Works;</w:t>
      </w:r>
    </w:p>
    <w:p w:rsidR="00615128" w:rsidRPr="00FE7AEA" w:rsidRDefault="00615128" w:rsidP="00CB1E11">
      <w:pPr>
        <w:pStyle w:val="ListParagraph"/>
        <w:numPr>
          <w:ilvl w:val="0"/>
          <w:numId w:val="63"/>
        </w:numPr>
      </w:pPr>
      <w:r w:rsidRPr="00FE7AEA">
        <w:t>accept that, as Principal Contractor, the Contractor is the person responsible for the control and management of the Site and the Works at all times until Completion;</w:t>
      </w:r>
    </w:p>
    <w:p w:rsidR="00615128" w:rsidRPr="00FE7AEA" w:rsidRDefault="00615128" w:rsidP="00CB1E11">
      <w:pPr>
        <w:pStyle w:val="ListParagraph"/>
        <w:numPr>
          <w:ilvl w:val="0"/>
          <w:numId w:val="63"/>
        </w:numPr>
      </w:pPr>
      <w:proofErr w:type="gramStart"/>
      <w:r w:rsidRPr="00FE7AEA">
        <w:t>ensure</w:t>
      </w:r>
      <w:proofErr w:type="gramEnd"/>
      <w:r w:rsidRPr="00FE7AEA">
        <w:t xml:space="preserve"> that any sub-contract entered into contains enforceable obligations requiring the sub-contractor to comply with the </w:t>
      </w:r>
      <w:r w:rsidRPr="00FE7AEA">
        <w:rPr>
          <w:i/>
        </w:rPr>
        <w:t>WHS Act</w:t>
      </w:r>
      <w:r w:rsidRPr="00FE7AEA">
        <w:t xml:space="preserve"> and cooperate and comply with any direction of the Contractor in relation to work health and safety matters.</w:t>
      </w:r>
    </w:p>
    <w:p w:rsidR="00615128" w:rsidRPr="00FE7AEA" w:rsidRDefault="00615128" w:rsidP="00FE7AEA">
      <w:pPr>
        <w:pStyle w:val="Heading2"/>
      </w:pPr>
      <w:bookmarkStart w:id="439" w:name="_Toc427668437"/>
      <w:r w:rsidRPr="00FE7AEA">
        <w:t xml:space="preserve">General </w:t>
      </w:r>
      <w:r w:rsidR="00A97C06" w:rsidRPr="00FE7AEA">
        <w:t>O</w:t>
      </w:r>
      <w:r w:rsidRPr="00FE7AEA">
        <w:t>bligations</w:t>
      </w:r>
      <w:bookmarkEnd w:id="439"/>
    </w:p>
    <w:p w:rsidR="00615128" w:rsidRPr="00FE7AEA" w:rsidRDefault="00615128" w:rsidP="00615128">
      <w:pPr>
        <w:pStyle w:val="ListParagraph"/>
        <w:autoSpaceDE w:val="0"/>
        <w:autoSpaceDN w:val="0"/>
        <w:adjustRightInd w:val="0"/>
        <w:spacing w:before="120" w:after="120"/>
        <w:ind w:left="0"/>
        <w:jc w:val="both"/>
        <w:rPr>
          <w:rFonts w:cs="Arial"/>
          <w:szCs w:val="22"/>
          <w:lang w:eastAsia="en-US"/>
        </w:rPr>
      </w:pPr>
      <w:r w:rsidRPr="00FE7AEA">
        <w:rPr>
          <w:rFonts w:cs="Arial"/>
          <w:szCs w:val="22"/>
          <w:lang w:eastAsia="en-US"/>
        </w:rPr>
        <w:t>The Contractor must:</w:t>
      </w:r>
    </w:p>
    <w:p w:rsidR="00615128" w:rsidRPr="00FE7AEA" w:rsidRDefault="00615128" w:rsidP="00CB1E11">
      <w:pPr>
        <w:pStyle w:val="ListParagraph"/>
        <w:numPr>
          <w:ilvl w:val="0"/>
          <w:numId w:val="64"/>
        </w:numPr>
      </w:pPr>
      <w:r w:rsidRPr="00FE7AEA">
        <w:t>carry out a risk assessment in relation to all of the Works;</w:t>
      </w:r>
    </w:p>
    <w:p w:rsidR="00615128" w:rsidRPr="00FE7AEA" w:rsidRDefault="00615128" w:rsidP="00CB1E11">
      <w:pPr>
        <w:pStyle w:val="ListParagraph"/>
        <w:numPr>
          <w:ilvl w:val="0"/>
          <w:numId w:val="64"/>
        </w:numPr>
      </w:pPr>
      <w:r w:rsidRPr="00FE7AEA">
        <w:t>carry out the Works safely and manage the risk of harm to persons or property;</w:t>
      </w:r>
    </w:p>
    <w:p w:rsidR="00615128" w:rsidRPr="00FE7AEA" w:rsidRDefault="00615128" w:rsidP="00CB1E11">
      <w:pPr>
        <w:pStyle w:val="ListParagraph"/>
        <w:numPr>
          <w:ilvl w:val="0"/>
          <w:numId w:val="64"/>
        </w:numPr>
      </w:pPr>
      <w:r w:rsidRPr="00FE7AEA">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615128" w:rsidRPr="00FE7AEA" w:rsidRDefault="00615128" w:rsidP="00CB1E11">
      <w:pPr>
        <w:pStyle w:val="ListParagraph"/>
        <w:numPr>
          <w:ilvl w:val="0"/>
          <w:numId w:val="64"/>
        </w:numPr>
      </w:pPr>
      <w:r w:rsidRPr="00FE7AEA">
        <w:t>put in place and maintain suitable emergency management procedures relevant to the Works; and</w:t>
      </w:r>
    </w:p>
    <w:p w:rsidR="00615128" w:rsidRPr="00FE7AEA" w:rsidRDefault="00615128" w:rsidP="00CB1E11">
      <w:pPr>
        <w:pStyle w:val="ListParagraph"/>
        <w:numPr>
          <w:ilvl w:val="0"/>
          <w:numId w:val="64"/>
        </w:numPr>
      </w:pPr>
      <w:r w:rsidRPr="00FE7AE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615128" w:rsidRPr="00FE7AEA" w:rsidRDefault="00615128" w:rsidP="00CB1E11">
      <w:pPr>
        <w:pStyle w:val="ListParagraph"/>
        <w:numPr>
          <w:ilvl w:val="0"/>
          <w:numId w:val="64"/>
        </w:numPr>
      </w:pPr>
      <w:proofErr w:type="gramStart"/>
      <w:r w:rsidRPr="00FE7AEA">
        <w:t>generally</w:t>
      </w:r>
      <w:proofErr w:type="gramEnd"/>
      <w:r w:rsidRPr="00FE7AEA">
        <w:t xml:space="preserve"> comply with the requirements of the </w:t>
      </w:r>
      <w:r w:rsidRPr="00FE7AEA">
        <w:rPr>
          <w:i/>
        </w:rPr>
        <w:t>WHS Act</w:t>
      </w:r>
      <w:r w:rsidRPr="00FE7AEA">
        <w:t>.</w:t>
      </w:r>
    </w:p>
    <w:p w:rsidR="00615128" w:rsidRPr="00FE7AEA" w:rsidRDefault="00615128" w:rsidP="00FE7AEA">
      <w:pPr>
        <w:pStyle w:val="Heading2"/>
      </w:pPr>
      <w:bookmarkStart w:id="440" w:name="_Toc427668438"/>
      <w:r w:rsidRPr="00FE7AEA">
        <w:t xml:space="preserve">High </w:t>
      </w:r>
      <w:r w:rsidR="00A97C06" w:rsidRPr="00FE7AEA">
        <w:t>R</w:t>
      </w:r>
      <w:r w:rsidRPr="00FE7AEA">
        <w:t xml:space="preserve">isk </w:t>
      </w:r>
      <w:r w:rsidR="00A97C06" w:rsidRPr="00FE7AEA">
        <w:t>C</w:t>
      </w:r>
      <w:r w:rsidRPr="00FE7AEA">
        <w:t xml:space="preserve">onstruction </w:t>
      </w:r>
      <w:r w:rsidR="00A97C06" w:rsidRPr="00FE7AEA">
        <w:t>W</w:t>
      </w:r>
      <w:r w:rsidRPr="00FE7AEA">
        <w:t>ork</w:t>
      </w:r>
      <w:bookmarkEnd w:id="440"/>
    </w:p>
    <w:p w:rsidR="00615128" w:rsidRPr="00FE7AEA" w:rsidRDefault="00615128" w:rsidP="001658CD">
      <w:pPr>
        <w:spacing w:before="120" w:after="120"/>
        <w:rPr>
          <w:rFonts w:cs="Arial"/>
          <w:szCs w:val="22"/>
        </w:rPr>
      </w:pPr>
      <w:r w:rsidRPr="00FE7AEA">
        <w:rPr>
          <w:rFonts w:cs="Arial"/>
          <w:szCs w:val="22"/>
        </w:rPr>
        <w:t>Where the Works include or comprise High Risk Construction Work, the Contractor will ensure that:</w:t>
      </w:r>
    </w:p>
    <w:p w:rsidR="00615128" w:rsidRPr="00FE7AEA" w:rsidRDefault="00615128" w:rsidP="00CB1E11">
      <w:pPr>
        <w:pStyle w:val="ListParagraph"/>
        <w:numPr>
          <w:ilvl w:val="0"/>
          <w:numId w:val="65"/>
        </w:numPr>
      </w:pPr>
      <w:r w:rsidRPr="00FE7AEA">
        <w:t xml:space="preserve">any person carrying out high risk construction work is licensed in accordance with the </w:t>
      </w:r>
      <w:r w:rsidRPr="00FE7AEA">
        <w:rPr>
          <w:i/>
        </w:rPr>
        <w:t>WHS Act</w:t>
      </w:r>
      <w:r w:rsidRPr="00FE7AEA">
        <w:t>;</w:t>
      </w:r>
    </w:p>
    <w:p w:rsidR="00615128" w:rsidRPr="00FE7AEA" w:rsidRDefault="00615128" w:rsidP="00CB1E11">
      <w:pPr>
        <w:pStyle w:val="ListParagraph"/>
        <w:numPr>
          <w:ilvl w:val="0"/>
          <w:numId w:val="65"/>
        </w:numPr>
      </w:pPr>
      <w:r w:rsidRPr="00FE7AEA">
        <w:t xml:space="preserve">before the work is carried out, a Safe Work Method Statement is prepared in respect to the High Risk Construction Work in accordance with the </w:t>
      </w:r>
      <w:r w:rsidRPr="00FE7AEA">
        <w:rPr>
          <w:i/>
        </w:rPr>
        <w:t>WHS Act</w:t>
      </w:r>
      <w:r w:rsidRPr="00FE7AEA">
        <w:t>, and that a copy of the Safe Work Method Statement is:</w:t>
      </w:r>
    </w:p>
    <w:p w:rsidR="00615128" w:rsidRPr="00FE7AEA" w:rsidRDefault="00615128" w:rsidP="00CB1E11">
      <w:pPr>
        <w:pStyle w:val="ListParagraph"/>
        <w:numPr>
          <w:ilvl w:val="0"/>
          <w:numId w:val="66"/>
        </w:numPr>
      </w:pPr>
      <w:r w:rsidRPr="00FE7AEA">
        <w:t>provided to the Superintendent before the High Risk Construction Work is carried out and at any other time requested by the Superintendent; and</w:t>
      </w:r>
    </w:p>
    <w:p w:rsidR="00615128" w:rsidRPr="00FE7AEA" w:rsidRDefault="00615128" w:rsidP="00CB1E11">
      <w:pPr>
        <w:pStyle w:val="ListParagraph"/>
        <w:numPr>
          <w:ilvl w:val="0"/>
          <w:numId w:val="66"/>
        </w:numPr>
      </w:pPr>
      <w:r w:rsidRPr="00FE7AEA">
        <w:t>kept at the area of the Site where the High Risk Construction Work is being or is to be carried out;</w:t>
      </w:r>
    </w:p>
    <w:p w:rsidR="00615128" w:rsidRPr="00FE7AEA" w:rsidRDefault="00615128" w:rsidP="00CB1E11">
      <w:pPr>
        <w:pStyle w:val="ListParagraph"/>
        <w:numPr>
          <w:ilvl w:val="0"/>
          <w:numId w:val="65"/>
        </w:numPr>
      </w:pPr>
      <w:proofErr w:type="gramStart"/>
      <w:r w:rsidRPr="00FE7AEA">
        <w:t>the</w:t>
      </w:r>
      <w:proofErr w:type="gramEnd"/>
      <w:r w:rsidRPr="00FE7AEA">
        <w:t xml:space="preserve"> High Risk Construction Work is carried out in accordance with the Safe Work Method Statement.</w:t>
      </w:r>
    </w:p>
    <w:p w:rsidR="00615128" w:rsidRPr="00FE7AEA" w:rsidRDefault="00615128" w:rsidP="00FE7AEA">
      <w:pPr>
        <w:pStyle w:val="Heading2"/>
      </w:pPr>
      <w:bookmarkStart w:id="441" w:name="_Toc427668439"/>
      <w:r w:rsidRPr="00FE7AEA">
        <w:t xml:space="preserve">Contractor’s </w:t>
      </w:r>
      <w:r w:rsidR="00A97C06" w:rsidRPr="00FE7AEA">
        <w:t>O</w:t>
      </w:r>
      <w:r w:rsidRPr="00FE7AEA">
        <w:t xml:space="preserve">bligations to </w:t>
      </w:r>
      <w:r w:rsidR="00A97C06" w:rsidRPr="00FE7AEA">
        <w:t>I</w:t>
      </w:r>
      <w:r w:rsidRPr="00FE7AEA">
        <w:t>nform</w:t>
      </w:r>
      <w:bookmarkEnd w:id="441"/>
    </w:p>
    <w:p w:rsidR="00615128" w:rsidRPr="00FE7AEA" w:rsidRDefault="00615128" w:rsidP="001658CD">
      <w:pPr>
        <w:spacing w:before="120" w:after="120"/>
        <w:rPr>
          <w:rFonts w:cs="Arial"/>
          <w:szCs w:val="22"/>
        </w:rPr>
      </w:pPr>
      <w:r w:rsidRPr="00FE7AEA">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FE7AEA">
        <w:rPr>
          <w:rFonts w:cs="Arial"/>
          <w:szCs w:val="22"/>
        </w:rPr>
        <w:t>WorkSafe</w:t>
      </w:r>
      <w:proofErr w:type="spellEnd"/>
      <w:r w:rsidRPr="00FE7AEA">
        <w:rPr>
          <w:rFonts w:cs="Arial"/>
          <w:szCs w:val="22"/>
        </w:rPr>
        <w:t xml:space="preserve"> under the </w:t>
      </w:r>
      <w:r w:rsidRPr="00FE7AEA">
        <w:rPr>
          <w:rFonts w:cs="Arial"/>
          <w:i/>
          <w:szCs w:val="22"/>
        </w:rPr>
        <w:t>WHS Act</w:t>
      </w:r>
      <w:r w:rsidRPr="00FE7AEA">
        <w:rPr>
          <w:rFonts w:cs="Arial"/>
          <w:szCs w:val="22"/>
        </w:rPr>
        <w:t xml:space="preserve"> at the same time or as soon as practicable after such notification is made to NT </w:t>
      </w:r>
      <w:proofErr w:type="spellStart"/>
      <w:r w:rsidRPr="00FE7AEA">
        <w:rPr>
          <w:rFonts w:cs="Arial"/>
          <w:szCs w:val="22"/>
        </w:rPr>
        <w:t>WorkSafe</w:t>
      </w:r>
      <w:proofErr w:type="spellEnd"/>
      <w:r w:rsidRPr="00FE7AEA">
        <w:rPr>
          <w:rFonts w:cs="Arial"/>
          <w:szCs w:val="22"/>
        </w:rPr>
        <w:t>.</w:t>
      </w:r>
    </w:p>
    <w:p w:rsidR="00615128" w:rsidRPr="00FE7AEA" w:rsidRDefault="00615128" w:rsidP="00FE7AEA">
      <w:pPr>
        <w:pStyle w:val="Heading2"/>
      </w:pPr>
      <w:bookmarkStart w:id="442" w:name="_Toc427668440"/>
      <w:r w:rsidRPr="00FE7AEA">
        <w:t xml:space="preserve">Right of Principal to </w:t>
      </w:r>
      <w:r w:rsidR="00A97C06" w:rsidRPr="00FE7AEA">
        <w:t>Monitor and A</w:t>
      </w:r>
      <w:r w:rsidRPr="00FE7AEA">
        <w:t>udit</w:t>
      </w:r>
      <w:bookmarkEnd w:id="442"/>
    </w:p>
    <w:p w:rsidR="00615128" w:rsidRPr="00FE7AEA" w:rsidRDefault="00615128" w:rsidP="001658CD">
      <w:pPr>
        <w:pStyle w:val="ListParagraph"/>
        <w:autoSpaceDE w:val="0"/>
        <w:autoSpaceDN w:val="0"/>
        <w:adjustRightInd w:val="0"/>
        <w:spacing w:before="120" w:after="120"/>
        <w:ind w:left="0"/>
        <w:rPr>
          <w:rFonts w:cs="Arial"/>
          <w:szCs w:val="22"/>
          <w:lang w:eastAsia="en-US"/>
        </w:rPr>
      </w:pPr>
      <w:r w:rsidRPr="00FE7AEA">
        <w:rPr>
          <w:rFonts w:cs="Arial"/>
          <w:szCs w:val="22"/>
          <w:lang w:eastAsia="en-US"/>
        </w:rPr>
        <w:t xml:space="preserve">The Principal or its nominee may, at any time, monitor, inspect or audit the performance of the Contractor in relation to its compliance with the WHS Management Plan and this clause </w:t>
      </w:r>
      <w:r w:rsidR="00015211" w:rsidRPr="00FE7AEA">
        <w:rPr>
          <w:rFonts w:cs="Arial"/>
          <w:szCs w:val="22"/>
          <w:lang w:eastAsia="en-US"/>
        </w:rPr>
        <w:fldChar w:fldCharType="begin"/>
      </w:r>
      <w:r w:rsidR="00015211" w:rsidRPr="00FE7AEA">
        <w:rPr>
          <w:rFonts w:cs="Arial"/>
          <w:szCs w:val="22"/>
          <w:lang w:eastAsia="en-US"/>
        </w:rPr>
        <w:instrText xml:space="preserve"> REF _Ref390337864 \r \h </w:instrText>
      </w:r>
      <w:r w:rsidR="00FE7AEA">
        <w:rPr>
          <w:rFonts w:cs="Arial"/>
          <w:szCs w:val="22"/>
          <w:lang w:eastAsia="en-US"/>
        </w:rPr>
        <w:instrText xml:space="preserve"> \* MERGEFORMAT </w:instrText>
      </w:r>
      <w:r w:rsidR="00015211" w:rsidRPr="00FE7AEA">
        <w:rPr>
          <w:rFonts w:cs="Arial"/>
          <w:szCs w:val="22"/>
          <w:lang w:eastAsia="en-US"/>
        </w:rPr>
      </w:r>
      <w:r w:rsidR="00015211" w:rsidRPr="00FE7AEA">
        <w:rPr>
          <w:rFonts w:cs="Arial"/>
          <w:szCs w:val="22"/>
          <w:lang w:eastAsia="en-US"/>
        </w:rPr>
        <w:fldChar w:fldCharType="separate"/>
      </w:r>
      <w:r w:rsidR="00015211" w:rsidRPr="00FE7AEA">
        <w:rPr>
          <w:rFonts w:cs="Arial"/>
          <w:szCs w:val="22"/>
          <w:lang w:eastAsia="en-US"/>
        </w:rPr>
        <w:t>32</w:t>
      </w:r>
      <w:r w:rsidR="00015211" w:rsidRPr="00FE7AEA">
        <w:rPr>
          <w:rFonts w:cs="Arial"/>
          <w:szCs w:val="22"/>
          <w:lang w:eastAsia="en-US"/>
        </w:rPr>
        <w:fldChar w:fldCharType="end"/>
      </w:r>
      <w:r w:rsidRPr="00FE7AEA">
        <w:rPr>
          <w:rFonts w:cs="Arial"/>
          <w:szCs w:val="22"/>
          <w:lang w:eastAsia="en-US"/>
        </w:rPr>
        <w:t xml:space="preserve"> generally and the Contractor must allow the Principal or its nominee access to the Site, the</w:t>
      </w:r>
      <w:r w:rsidRPr="00FE7AEA">
        <w:rPr>
          <w:rFonts w:cs="Arial"/>
          <w:szCs w:val="22"/>
          <w:lang w:eastAsia="en-US"/>
        </w:rPr>
        <w:br/>
        <w:t>WHS Management Plan and any relevant documents or activities so as to enable such monitoring, inspection or audit to occur.</w:t>
      </w:r>
    </w:p>
    <w:p w:rsidR="00615128" w:rsidRPr="00FE7AEA" w:rsidRDefault="00615128" w:rsidP="00FE7AEA">
      <w:pPr>
        <w:pStyle w:val="Heading2"/>
      </w:pPr>
      <w:bookmarkStart w:id="443" w:name="_Ref390337892"/>
      <w:bookmarkStart w:id="444" w:name="_Toc427668441"/>
      <w:r w:rsidRPr="00FE7AEA">
        <w:lastRenderedPageBreak/>
        <w:t xml:space="preserve">Powers of Superintendent </w:t>
      </w:r>
      <w:r w:rsidR="00A97C06" w:rsidRPr="00FE7AEA">
        <w:t>R</w:t>
      </w:r>
      <w:r w:rsidRPr="00FE7AEA">
        <w:t xml:space="preserve">egarding </w:t>
      </w:r>
      <w:r w:rsidR="00A97C06" w:rsidRPr="00FE7AEA">
        <w:t>W</w:t>
      </w:r>
      <w:r w:rsidRPr="00FE7AEA">
        <w:t xml:space="preserve">ork </w:t>
      </w:r>
      <w:r w:rsidR="00A97C06" w:rsidRPr="00FE7AEA">
        <w:t>H</w:t>
      </w:r>
      <w:r w:rsidRPr="00FE7AEA">
        <w:t xml:space="preserve">ealth and </w:t>
      </w:r>
      <w:r w:rsidR="00A97C06" w:rsidRPr="00FE7AEA">
        <w:t>S</w:t>
      </w:r>
      <w:r w:rsidRPr="00FE7AEA">
        <w:t>afety</w:t>
      </w:r>
      <w:bookmarkEnd w:id="443"/>
      <w:bookmarkEnd w:id="444"/>
    </w:p>
    <w:p w:rsidR="00615128" w:rsidRPr="00FE7AEA" w:rsidRDefault="00615128" w:rsidP="001658CD">
      <w:pPr>
        <w:spacing w:before="120" w:after="120"/>
        <w:ind w:left="1418" w:hanging="1418"/>
        <w:rPr>
          <w:rFonts w:cs="Arial"/>
          <w:szCs w:val="22"/>
        </w:rPr>
      </w:pPr>
      <w:r w:rsidRPr="00FE7AEA">
        <w:rPr>
          <w:rFonts w:cs="Arial"/>
          <w:szCs w:val="22"/>
        </w:rPr>
        <w:t xml:space="preserve">If the Superintendent considers that there is: </w:t>
      </w:r>
    </w:p>
    <w:p w:rsidR="00615128" w:rsidRPr="00FE7AEA" w:rsidRDefault="00615128" w:rsidP="00CB1E11">
      <w:pPr>
        <w:pStyle w:val="ListParagraph"/>
        <w:numPr>
          <w:ilvl w:val="0"/>
          <w:numId w:val="67"/>
        </w:numPr>
      </w:pPr>
      <w:r w:rsidRPr="00FE7AEA">
        <w:t xml:space="preserve">a risk of injury to people or damage to property arising from the Works; or </w:t>
      </w:r>
    </w:p>
    <w:p w:rsidR="00615128" w:rsidRPr="00FE7AEA" w:rsidRDefault="00615128" w:rsidP="00CB1E11">
      <w:pPr>
        <w:pStyle w:val="ListParagraph"/>
        <w:numPr>
          <w:ilvl w:val="0"/>
          <w:numId w:val="67"/>
        </w:numPr>
      </w:pPr>
      <w:r w:rsidRPr="00FE7AEA">
        <w:t xml:space="preserve">an unsafe or potentially unsafe practice or breach of the requirements of this clause </w:t>
      </w:r>
      <w:r w:rsidR="00015211" w:rsidRPr="00FE7AEA">
        <w:fldChar w:fldCharType="begin"/>
      </w:r>
      <w:r w:rsidR="00015211" w:rsidRPr="00FE7AEA">
        <w:instrText xml:space="preserve"> REF _Ref390337876 \r \h </w:instrText>
      </w:r>
      <w:r w:rsidR="00FE7AEA">
        <w:instrText xml:space="preserve"> \* MERGEFORMAT </w:instrText>
      </w:r>
      <w:r w:rsidR="00015211" w:rsidRPr="00FE7AEA">
        <w:fldChar w:fldCharType="separate"/>
      </w:r>
      <w:r w:rsidR="00015211" w:rsidRPr="00FE7AEA">
        <w:t>32</w:t>
      </w:r>
      <w:r w:rsidR="00015211" w:rsidRPr="00FE7AEA">
        <w:fldChar w:fldCharType="end"/>
      </w:r>
      <w:r w:rsidRPr="00FE7AEA">
        <w:t xml:space="preserve">, </w:t>
      </w:r>
    </w:p>
    <w:p w:rsidR="00615128" w:rsidRPr="00FE7AEA" w:rsidRDefault="00615128" w:rsidP="001658CD">
      <w:pPr>
        <w:pStyle w:val="Default"/>
        <w:spacing w:before="120" w:after="120"/>
        <w:rPr>
          <w:color w:val="auto"/>
          <w:sz w:val="22"/>
          <w:szCs w:val="22"/>
        </w:rPr>
      </w:pPr>
      <w:proofErr w:type="gramStart"/>
      <w:r w:rsidRPr="00FE7AEA">
        <w:rPr>
          <w:color w:val="auto"/>
          <w:sz w:val="22"/>
          <w:szCs w:val="22"/>
        </w:rPr>
        <w:t>then</w:t>
      </w:r>
      <w:proofErr w:type="gramEnd"/>
      <w:r w:rsidRPr="00FE7AEA">
        <w:rPr>
          <w:color w:val="auto"/>
          <w:sz w:val="22"/>
          <w:szCs w:val="22"/>
        </w:rPr>
        <w:t xml:space="preserve">, in addition to any other rights the Principal has under the Contract, the Superintendent may: </w:t>
      </w:r>
    </w:p>
    <w:p w:rsidR="00615128" w:rsidRPr="00FE7AEA" w:rsidRDefault="00615128" w:rsidP="00CB1E11">
      <w:pPr>
        <w:pStyle w:val="ListParagraph"/>
        <w:numPr>
          <w:ilvl w:val="0"/>
          <w:numId w:val="67"/>
        </w:numPr>
      </w:pPr>
      <w:r w:rsidRPr="00FE7AEA">
        <w:t xml:space="preserve">direct the Contractor to change its manner of working; or </w:t>
      </w:r>
    </w:p>
    <w:p w:rsidR="00615128" w:rsidRPr="00FE7AEA" w:rsidRDefault="00615128" w:rsidP="00CB1E11">
      <w:pPr>
        <w:pStyle w:val="ListParagraph"/>
        <w:numPr>
          <w:ilvl w:val="0"/>
          <w:numId w:val="67"/>
        </w:numPr>
      </w:pPr>
      <w:proofErr w:type="gramStart"/>
      <w:r w:rsidRPr="00FE7AEA">
        <w:t>suspend</w:t>
      </w:r>
      <w:proofErr w:type="gramEnd"/>
      <w:r w:rsidRPr="00FE7AEA">
        <w:t xml:space="preserve"> the performance of the Works associated with the unsafe practice or breach, and not lift the suspension until the work area is made safe and the unsafe practice re</w:t>
      </w:r>
      <w:r w:rsidR="00A97C06" w:rsidRPr="00FE7AEA">
        <w:t>moved, or the breach rectified.</w:t>
      </w:r>
    </w:p>
    <w:p w:rsidR="00615128" w:rsidRPr="00FE7AEA" w:rsidRDefault="00615128" w:rsidP="001658CD">
      <w:pPr>
        <w:pStyle w:val="Default"/>
        <w:spacing w:before="120" w:after="120"/>
        <w:rPr>
          <w:color w:val="auto"/>
          <w:sz w:val="22"/>
          <w:szCs w:val="22"/>
        </w:rPr>
      </w:pPr>
      <w:r w:rsidRPr="00FE7AEA">
        <w:rPr>
          <w:color w:val="auto"/>
          <w:sz w:val="22"/>
          <w:szCs w:val="22"/>
        </w:rPr>
        <w:t xml:space="preserve">All costs and delay and disruption caused by any action taken under this clause </w:t>
      </w:r>
      <w:r w:rsidR="00015211" w:rsidRPr="00FE7AEA">
        <w:rPr>
          <w:color w:val="auto"/>
          <w:sz w:val="22"/>
          <w:szCs w:val="22"/>
        </w:rPr>
        <w:fldChar w:fldCharType="begin"/>
      </w:r>
      <w:r w:rsidR="00015211" w:rsidRPr="00FE7AEA">
        <w:rPr>
          <w:color w:val="auto"/>
          <w:sz w:val="22"/>
          <w:szCs w:val="22"/>
        </w:rPr>
        <w:instrText xml:space="preserve"> REF _Ref390337892 \r \h </w:instrText>
      </w:r>
      <w:r w:rsidR="00FE7AEA">
        <w:rPr>
          <w:color w:val="auto"/>
          <w:sz w:val="22"/>
          <w:szCs w:val="22"/>
        </w:rPr>
        <w:instrText xml:space="preserve"> \* MERGEFORMAT </w:instrText>
      </w:r>
      <w:r w:rsidR="00015211" w:rsidRPr="00FE7AEA">
        <w:rPr>
          <w:color w:val="auto"/>
          <w:sz w:val="22"/>
          <w:szCs w:val="22"/>
        </w:rPr>
      </w:r>
      <w:r w:rsidR="00015211" w:rsidRPr="00FE7AEA">
        <w:rPr>
          <w:color w:val="auto"/>
          <w:sz w:val="22"/>
          <w:szCs w:val="22"/>
        </w:rPr>
        <w:fldChar w:fldCharType="separate"/>
      </w:r>
      <w:r w:rsidR="00015211" w:rsidRPr="00FE7AEA">
        <w:rPr>
          <w:color w:val="auto"/>
          <w:sz w:val="22"/>
          <w:szCs w:val="22"/>
        </w:rPr>
        <w:t>32.8</w:t>
      </w:r>
      <w:r w:rsidR="00015211" w:rsidRPr="00FE7AEA">
        <w:rPr>
          <w:color w:val="auto"/>
          <w:sz w:val="22"/>
          <w:szCs w:val="22"/>
        </w:rPr>
        <w:fldChar w:fldCharType="end"/>
      </w:r>
      <w:r w:rsidRPr="00FE7AEA">
        <w:rPr>
          <w:color w:val="auto"/>
          <w:sz w:val="22"/>
          <w:szCs w:val="22"/>
        </w:rPr>
        <w:t xml:space="preserve"> are the responsibility of the Contractor.</w:t>
      </w:r>
    </w:p>
    <w:p w:rsidR="00615128" w:rsidRPr="00FE7AEA" w:rsidRDefault="00615128" w:rsidP="00FE7AEA">
      <w:pPr>
        <w:pStyle w:val="Heading2"/>
      </w:pPr>
      <w:bookmarkStart w:id="445" w:name="_Toc427668442"/>
      <w:r w:rsidRPr="00FE7AEA">
        <w:t xml:space="preserve">Works </w:t>
      </w:r>
      <w:r w:rsidR="00A97C06" w:rsidRPr="00FE7AEA">
        <w:t>I</w:t>
      </w:r>
      <w:r w:rsidRPr="00FE7AEA">
        <w:t xml:space="preserve">nvolving </w:t>
      </w:r>
      <w:r w:rsidR="00A97C06" w:rsidRPr="00FE7AEA">
        <w:t>A</w:t>
      </w:r>
      <w:r w:rsidRPr="00FE7AEA">
        <w:t>sbestos</w:t>
      </w:r>
      <w:bookmarkEnd w:id="445"/>
    </w:p>
    <w:p w:rsidR="00615128" w:rsidRPr="00FE7AEA" w:rsidRDefault="00615128" w:rsidP="001658CD">
      <w:pPr>
        <w:spacing w:before="120" w:after="120"/>
        <w:rPr>
          <w:rFonts w:cs="Arial"/>
          <w:szCs w:val="22"/>
        </w:rPr>
      </w:pPr>
      <w:r w:rsidRPr="00FE7AEA">
        <w:rPr>
          <w:rFonts w:cs="Arial"/>
          <w:szCs w:val="22"/>
        </w:rPr>
        <w:t xml:space="preserve">If the Works include Works Involving Asbestos (as that term is defined in the </w:t>
      </w:r>
      <w:r w:rsidRPr="00FE7AEA">
        <w:rPr>
          <w:rFonts w:cs="Arial"/>
          <w:i/>
          <w:szCs w:val="22"/>
        </w:rPr>
        <w:t>WHS Act</w:t>
      </w:r>
      <w:r w:rsidRPr="00FE7AEA">
        <w:rPr>
          <w:rFonts w:cs="Arial"/>
          <w:szCs w:val="22"/>
        </w:rPr>
        <w:t xml:space="preserve">) the Contractor must ensure that it, its employees and its sub-contractors comply with all requirements of the </w:t>
      </w:r>
      <w:r w:rsidRPr="00FE7AEA">
        <w:rPr>
          <w:rFonts w:cs="Arial"/>
          <w:i/>
          <w:szCs w:val="22"/>
        </w:rPr>
        <w:t>WHS Act</w:t>
      </w:r>
      <w:r w:rsidRPr="00FE7AEA">
        <w:rPr>
          <w:rFonts w:cs="Arial"/>
          <w:szCs w:val="22"/>
        </w:rPr>
        <w:t xml:space="preserve"> applicable to Works Involving Asbestos.</w:t>
      </w:r>
    </w:p>
    <w:p w:rsidR="00615128" w:rsidRPr="00FE7AEA" w:rsidRDefault="00615128" w:rsidP="00FE7AEA">
      <w:pPr>
        <w:pStyle w:val="Heading2"/>
      </w:pPr>
      <w:bookmarkStart w:id="446" w:name="_Ref390337988"/>
      <w:bookmarkStart w:id="447" w:name="_Toc427668443"/>
      <w:r w:rsidRPr="00FE7AEA">
        <w:t>Design, Manufacture and Installation Safety Matters</w:t>
      </w:r>
      <w:bookmarkEnd w:id="446"/>
      <w:bookmarkEnd w:id="447"/>
    </w:p>
    <w:p w:rsidR="00615128" w:rsidRPr="00FE7AEA" w:rsidRDefault="00615128" w:rsidP="001658CD">
      <w:pPr>
        <w:spacing w:before="120" w:after="120"/>
        <w:rPr>
          <w:rFonts w:cs="Arial"/>
          <w:szCs w:val="22"/>
        </w:rPr>
      </w:pPr>
      <w:r w:rsidRPr="00FE7AEA">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FE7AEA">
        <w:rPr>
          <w:rFonts w:cs="Arial"/>
          <w:i/>
          <w:szCs w:val="22"/>
        </w:rPr>
        <w:t>WHS Act</w:t>
      </w:r>
      <w:r w:rsidRPr="00FE7AEA">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615128" w:rsidRPr="00FE7AEA" w:rsidRDefault="00615128" w:rsidP="00CB1E11">
      <w:pPr>
        <w:pStyle w:val="ListParagraph"/>
        <w:numPr>
          <w:ilvl w:val="0"/>
          <w:numId w:val="68"/>
        </w:numPr>
      </w:pPr>
      <w:r w:rsidRPr="00FE7AEA">
        <w:t xml:space="preserve">implement a risk management process to ensure that any hazards associated with the design, </w:t>
      </w:r>
      <w:bookmarkStart w:id="448" w:name="OLE_LINK8"/>
      <w:r w:rsidRPr="00FE7AEA">
        <w:t>installation</w:t>
      </w:r>
      <w:bookmarkEnd w:id="448"/>
      <w:r w:rsidRPr="00FE7AEA">
        <w:t xml:space="preserve"> or manufacture are identified, assessed and, as far as reasonably practicable, eliminated or minimised;</w:t>
      </w:r>
    </w:p>
    <w:p w:rsidR="00615128" w:rsidRPr="00FE7AEA" w:rsidRDefault="00615128" w:rsidP="00CB1E11">
      <w:pPr>
        <w:pStyle w:val="ListParagraph"/>
        <w:numPr>
          <w:ilvl w:val="0"/>
          <w:numId w:val="68"/>
        </w:numPr>
      </w:pPr>
      <w:r w:rsidRPr="00FE7AEA">
        <w:t xml:space="preserve">consult, cooperate and coordinate with others who may contribute to the safe design, installation or manufacture of the Structure, Plant or Substance including the Principal, sub-contractors and end users; </w:t>
      </w:r>
    </w:p>
    <w:p w:rsidR="00615128" w:rsidRPr="00FE7AEA" w:rsidRDefault="00615128" w:rsidP="00CB1E11">
      <w:pPr>
        <w:pStyle w:val="ListParagraph"/>
        <w:numPr>
          <w:ilvl w:val="0"/>
          <w:numId w:val="68"/>
        </w:numPr>
      </w:pPr>
      <w:r w:rsidRPr="00FE7AE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615128" w:rsidRPr="00FE7AEA" w:rsidRDefault="00615128" w:rsidP="00CB1E11">
      <w:pPr>
        <w:pStyle w:val="ListParagraph"/>
        <w:numPr>
          <w:ilvl w:val="0"/>
          <w:numId w:val="69"/>
        </w:numPr>
      </w:pPr>
      <w:r w:rsidRPr="00FE7AEA">
        <w:t>the Principal and each person who is provided with the design or Structure, Plant or Substance (as the case may be); and</w:t>
      </w:r>
    </w:p>
    <w:p w:rsidR="00615128" w:rsidRPr="00FE7AEA" w:rsidRDefault="00615128" w:rsidP="00CB1E11">
      <w:pPr>
        <w:pStyle w:val="ListParagraph"/>
        <w:numPr>
          <w:ilvl w:val="0"/>
          <w:numId w:val="69"/>
        </w:numPr>
      </w:pPr>
      <w:r w:rsidRPr="00FE7AEA">
        <w:t>any other person who uses, occupies, constructs, handles or carries out any activity at or in the vicinity of the Structure, Plant or Substance (</w:t>
      </w:r>
      <w:r w:rsidR="00A97C06" w:rsidRPr="00FE7AEA">
        <w:t>as the case may be) on request;</w:t>
      </w:r>
    </w:p>
    <w:p w:rsidR="00615128" w:rsidRPr="00FE7AEA" w:rsidRDefault="00615128" w:rsidP="00CB1E11">
      <w:pPr>
        <w:pStyle w:val="ListParagraph"/>
        <w:numPr>
          <w:ilvl w:val="0"/>
          <w:numId w:val="68"/>
        </w:numPr>
      </w:pPr>
      <w:r w:rsidRPr="00FE7AEA">
        <w:t>provide the Principal with any information it requests that is relevant to the design, installation or manufacture of any Plant, Structure or Substance; and</w:t>
      </w:r>
    </w:p>
    <w:p w:rsidR="00615128" w:rsidRPr="00FE7AEA" w:rsidRDefault="00615128" w:rsidP="00CB1E11">
      <w:pPr>
        <w:pStyle w:val="ListParagraph"/>
        <w:numPr>
          <w:ilvl w:val="0"/>
          <w:numId w:val="68"/>
        </w:numPr>
      </w:pPr>
      <w:r w:rsidRPr="00FE7AE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615128" w:rsidRPr="00FE7AEA" w:rsidRDefault="00615128" w:rsidP="00FE7AEA">
      <w:pPr>
        <w:pStyle w:val="Heading2"/>
      </w:pPr>
      <w:bookmarkStart w:id="449" w:name="_Toc427668444"/>
      <w:r w:rsidRPr="00FE7AEA">
        <w:lastRenderedPageBreak/>
        <w:t>Breach by Contractor</w:t>
      </w:r>
      <w:bookmarkEnd w:id="449"/>
    </w:p>
    <w:p w:rsidR="00615128" w:rsidRPr="00FE7AEA" w:rsidRDefault="00615128" w:rsidP="00CB1E11">
      <w:pPr>
        <w:pStyle w:val="ListParagraph"/>
        <w:numPr>
          <w:ilvl w:val="0"/>
          <w:numId w:val="70"/>
        </w:numPr>
      </w:pPr>
      <w:r w:rsidRPr="00FE7AEA">
        <w:t>Where, in the reasonable opinion of the Principal or the Superintendent, the Contractor has:</w:t>
      </w:r>
    </w:p>
    <w:p w:rsidR="00615128" w:rsidRPr="00FE7AEA" w:rsidRDefault="00615128" w:rsidP="00CB1E11">
      <w:pPr>
        <w:pStyle w:val="ListParagraph"/>
        <w:numPr>
          <w:ilvl w:val="0"/>
          <w:numId w:val="71"/>
        </w:numPr>
      </w:pPr>
      <w:r w:rsidRPr="00FE7AEA">
        <w:t>where applicable, commenced the Works without having first complied with clause 32.2(b); or</w:t>
      </w:r>
    </w:p>
    <w:p w:rsidR="00615128" w:rsidRPr="00FE7AEA" w:rsidRDefault="00615128" w:rsidP="00CB1E11">
      <w:pPr>
        <w:pStyle w:val="ListParagraph"/>
        <w:numPr>
          <w:ilvl w:val="0"/>
          <w:numId w:val="71"/>
        </w:numPr>
      </w:pPr>
      <w:r w:rsidRPr="00FE7AEA">
        <w:t xml:space="preserve">committed a breach of any of its other obligations under clauses </w:t>
      </w:r>
      <w:r w:rsidR="00015211" w:rsidRPr="00FE7AEA">
        <w:fldChar w:fldCharType="begin"/>
      </w:r>
      <w:r w:rsidR="00015211" w:rsidRPr="00FE7AEA">
        <w:instrText xml:space="preserve"> REF _Ref390337963 \r \h </w:instrText>
      </w:r>
      <w:r w:rsidR="00FE7AEA">
        <w:instrText xml:space="preserve"> \* MERGEFORMAT </w:instrText>
      </w:r>
      <w:r w:rsidR="00015211" w:rsidRPr="00FE7AEA">
        <w:fldChar w:fldCharType="separate"/>
      </w:r>
      <w:r w:rsidR="00015211" w:rsidRPr="00FE7AEA">
        <w:t>32.2</w:t>
      </w:r>
      <w:r w:rsidR="00015211" w:rsidRPr="00FE7AEA">
        <w:fldChar w:fldCharType="end"/>
      </w:r>
      <w:r w:rsidRPr="00FE7AEA">
        <w:t xml:space="preserve"> to </w:t>
      </w:r>
      <w:r w:rsidR="00015211" w:rsidRPr="00FE7AEA">
        <w:fldChar w:fldCharType="begin"/>
      </w:r>
      <w:r w:rsidR="00015211" w:rsidRPr="00FE7AEA">
        <w:instrText xml:space="preserve"> REF _Ref390337988 \r \h </w:instrText>
      </w:r>
      <w:r w:rsidR="00FE7AEA">
        <w:instrText xml:space="preserve"> \* MERGEFORMAT </w:instrText>
      </w:r>
      <w:r w:rsidR="00015211" w:rsidRPr="00FE7AEA">
        <w:fldChar w:fldCharType="separate"/>
      </w:r>
      <w:r w:rsidR="00015211" w:rsidRPr="00FE7AEA">
        <w:t>32.10</w:t>
      </w:r>
      <w:r w:rsidR="00015211" w:rsidRPr="00FE7AEA">
        <w:fldChar w:fldCharType="end"/>
      </w:r>
      <w:r w:rsidRPr="00FE7AEA">
        <w:t xml:space="preserve">, the Principal may immediately terminate this Contract by written notice to the Contractor. </w:t>
      </w:r>
    </w:p>
    <w:p w:rsidR="00615128" w:rsidRPr="00FE7AEA" w:rsidRDefault="00615128" w:rsidP="00CB1E11">
      <w:pPr>
        <w:pStyle w:val="ListParagraph"/>
        <w:numPr>
          <w:ilvl w:val="0"/>
          <w:numId w:val="70"/>
        </w:numPr>
      </w:pPr>
      <w:r w:rsidRPr="00FE7AEA">
        <w:t>The remedy provided in clause 32.11(a)</w:t>
      </w:r>
      <w:r w:rsidR="00A97C06" w:rsidRPr="00FE7AEA">
        <w:t>:</w:t>
      </w:r>
    </w:p>
    <w:p w:rsidR="00615128" w:rsidRPr="00FE7AEA" w:rsidRDefault="00615128" w:rsidP="00CB1E11">
      <w:pPr>
        <w:pStyle w:val="ListParagraph"/>
        <w:numPr>
          <w:ilvl w:val="0"/>
          <w:numId w:val="72"/>
        </w:numPr>
      </w:pPr>
      <w:r w:rsidRPr="00FE7AEA">
        <w:t>applies notwithstanding any other</w:t>
      </w:r>
      <w:r w:rsidR="00A97C06" w:rsidRPr="00FE7AEA">
        <w:t xml:space="preserve"> provision of the Contract; and</w:t>
      </w:r>
    </w:p>
    <w:p w:rsidR="00615128" w:rsidRPr="00FE7AEA" w:rsidRDefault="00615128" w:rsidP="00CB1E11">
      <w:pPr>
        <w:pStyle w:val="ListParagraph"/>
        <w:numPr>
          <w:ilvl w:val="0"/>
          <w:numId w:val="72"/>
        </w:numPr>
      </w:pPr>
      <w:proofErr w:type="gramStart"/>
      <w:r w:rsidRPr="00FE7AEA">
        <w:t>is</w:t>
      </w:r>
      <w:proofErr w:type="gramEnd"/>
      <w:r w:rsidRPr="00FE7AEA">
        <w:t xml:space="preserve"> in addition to the othe</w:t>
      </w:r>
      <w:r w:rsidR="00A97C06" w:rsidRPr="00FE7AEA">
        <w:t>r remedies under this Contract.</w:t>
      </w:r>
    </w:p>
    <w:p w:rsidR="00F55D19" w:rsidRPr="00FE7AEA" w:rsidRDefault="00F55D19" w:rsidP="00FE7AEA">
      <w:pPr>
        <w:pStyle w:val="Heading2"/>
      </w:pPr>
      <w:bookmarkStart w:id="450" w:name="_Toc427668445"/>
      <w:bookmarkEnd w:id="432"/>
      <w:r w:rsidRPr="00FE7AEA">
        <w:t>Work in the vicinity of Power and Water Assets</w:t>
      </w:r>
      <w:bookmarkEnd w:id="450"/>
    </w:p>
    <w:p w:rsidR="00F55D19" w:rsidRPr="00FE7AEA" w:rsidRDefault="00F55D19" w:rsidP="00F55D19">
      <w:r w:rsidRPr="00FE7AEA">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F55D19" w:rsidRPr="00FE7AEA" w:rsidRDefault="00F55D19" w:rsidP="00F55D19">
      <w:r w:rsidRPr="00FE7AEA">
        <w:t>Whilst working in the vicinity of sewerage systems, high voltage cables or power lines or other high voltage structures the Contractor shall follow all directions and instructions issued by Power and Water.</w:t>
      </w:r>
    </w:p>
    <w:p w:rsidR="00F55D19" w:rsidRPr="00FE7AEA" w:rsidRDefault="00F55D19" w:rsidP="00FE7AEA">
      <w:pPr>
        <w:pStyle w:val="Heading2"/>
      </w:pPr>
      <w:bookmarkStart w:id="451" w:name="_Toc427668446"/>
      <w:r w:rsidRPr="00FE7AEA">
        <w:t>Work in the vicinity of Natural Gas Pipelines</w:t>
      </w:r>
      <w:bookmarkEnd w:id="451"/>
    </w:p>
    <w:p w:rsidR="00F55D19" w:rsidRPr="00FE7AEA" w:rsidRDefault="00F55D19" w:rsidP="00F55D19">
      <w:r w:rsidRPr="00FE7AEA">
        <w:t xml:space="preserve">In accordance with the </w:t>
      </w:r>
      <w:r w:rsidRPr="00FE7AEA">
        <w:rPr>
          <w:i/>
        </w:rPr>
        <w:t>Energy Pipelines Act</w:t>
      </w:r>
      <w:r w:rsidRPr="00FE7AEA">
        <w:t xml:space="preserve">, the Contractor shall obtain the written approval of </w:t>
      </w:r>
      <w:r w:rsidR="001658CD" w:rsidRPr="00FE7AEA">
        <w:t>the operator of the pipeline</w:t>
      </w:r>
      <w:r w:rsidRPr="00FE7AEA">
        <w:t xml:space="preserve"> before commencing any of the following activities in the vicinity of high-pressure natural gas pipelines:</w:t>
      </w:r>
    </w:p>
    <w:p w:rsidR="00F55D19" w:rsidRPr="00FE7AEA" w:rsidRDefault="00F55D19" w:rsidP="00101EDD">
      <w:pPr>
        <w:pStyle w:val="ListParagraph"/>
        <w:numPr>
          <w:ilvl w:val="0"/>
          <w:numId w:val="51"/>
        </w:numPr>
      </w:pPr>
      <w:r w:rsidRPr="00FE7AEA">
        <w:t>Any activities within the pipeline right-of-way, which involve construction of any kind including:</w:t>
      </w:r>
    </w:p>
    <w:p w:rsidR="00F55D19" w:rsidRPr="00FE7AEA" w:rsidRDefault="00F55D19" w:rsidP="00101EDD">
      <w:pPr>
        <w:pStyle w:val="ListParagraph"/>
        <w:numPr>
          <w:ilvl w:val="0"/>
          <w:numId w:val="52"/>
        </w:numPr>
      </w:pPr>
      <w:r w:rsidRPr="00FE7AEA">
        <w:t>excavation for drains, pipelines or sewers;</w:t>
      </w:r>
    </w:p>
    <w:p w:rsidR="00F55D19" w:rsidRPr="00FE7AEA" w:rsidRDefault="00F55D19" w:rsidP="00101EDD">
      <w:pPr>
        <w:pStyle w:val="ListParagraph"/>
        <w:numPr>
          <w:ilvl w:val="0"/>
          <w:numId w:val="52"/>
        </w:numPr>
      </w:pPr>
      <w:r w:rsidRPr="00FE7AEA">
        <w:t>excavation for buried utilities or services;</w:t>
      </w:r>
    </w:p>
    <w:p w:rsidR="00F55D19" w:rsidRPr="00FE7AEA" w:rsidRDefault="00CE420A" w:rsidP="00101EDD">
      <w:pPr>
        <w:pStyle w:val="ListParagraph"/>
        <w:numPr>
          <w:ilvl w:val="0"/>
          <w:numId w:val="52"/>
        </w:numPr>
      </w:pPr>
      <w:r w:rsidRPr="00FE7AEA">
        <w:t>c</w:t>
      </w:r>
      <w:r w:rsidR="00F55D19" w:rsidRPr="00FE7AEA">
        <w:t>onstruction or maintenance of roads or tracks;</w:t>
      </w:r>
    </w:p>
    <w:p w:rsidR="00F55D19" w:rsidRPr="00FE7AEA" w:rsidRDefault="00F55D19" w:rsidP="00101EDD">
      <w:pPr>
        <w:pStyle w:val="ListParagraph"/>
        <w:numPr>
          <w:ilvl w:val="0"/>
          <w:numId w:val="52"/>
        </w:numPr>
      </w:pPr>
      <w:r w:rsidRPr="00FE7AEA">
        <w:t>boring of holes for fence posts or installation of power/telephone poles;</w:t>
      </w:r>
    </w:p>
    <w:p w:rsidR="00F55D19" w:rsidRPr="00FE7AEA" w:rsidRDefault="00F55D19" w:rsidP="00101EDD">
      <w:pPr>
        <w:pStyle w:val="ListParagraph"/>
        <w:numPr>
          <w:ilvl w:val="0"/>
          <w:numId w:val="52"/>
        </w:numPr>
      </w:pPr>
      <w:proofErr w:type="gramStart"/>
      <w:r w:rsidRPr="00FE7AEA">
        <w:t>any</w:t>
      </w:r>
      <w:proofErr w:type="gramEnd"/>
      <w:r w:rsidRPr="00FE7AEA">
        <w:t xml:space="preserve"> survey or exploration work involving excavation, explosives or vibration.</w:t>
      </w:r>
    </w:p>
    <w:p w:rsidR="00F55D19" w:rsidRPr="00FE7AEA" w:rsidRDefault="00F55D19" w:rsidP="00101EDD">
      <w:pPr>
        <w:pStyle w:val="ListParagraph"/>
        <w:numPr>
          <w:ilvl w:val="0"/>
          <w:numId w:val="51"/>
        </w:numPr>
      </w:pPr>
      <w:r w:rsidRPr="00FE7AEA">
        <w:t>Any nearby construction activities that is likely to affect the right-of-way, such as re-routing surface water flows, construction of high voltage lines, or erection of large metal structures.</w:t>
      </w:r>
    </w:p>
    <w:p w:rsidR="00F55D19" w:rsidRPr="00FE7AEA" w:rsidRDefault="00F55D19" w:rsidP="00101EDD">
      <w:pPr>
        <w:pStyle w:val="ListParagraph"/>
        <w:numPr>
          <w:ilvl w:val="0"/>
          <w:numId w:val="51"/>
        </w:numPr>
      </w:pPr>
      <w:r w:rsidRPr="00FE7AEA">
        <w:t>Any passage of heavy vehicles and equipment over the pipeline other than on public roads.</w:t>
      </w:r>
    </w:p>
    <w:p w:rsidR="00F55D19" w:rsidRPr="00FE7AEA" w:rsidRDefault="00F55D19" w:rsidP="00CE420A">
      <w:r w:rsidRPr="00FE7AEA">
        <w:t xml:space="preserve">Whilst working in the vicinity of natural gas pipelines the Contractor shall follow all directions and instructions issued by </w:t>
      </w:r>
      <w:r w:rsidR="001658CD" w:rsidRPr="00FE7AEA">
        <w:t>the operator of the pipeline</w:t>
      </w:r>
      <w:r w:rsidRPr="00FE7AEA">
        <w:t>.</w:t>
      </w:r>
    </w:p>
    <w:p w:rsidR="00F55D19" w:rsidRPr="00FE7AEA" w:rsidRDefault="00F55D19" w:rsidP="00FE7AEA">
      <w:pPr>
        <w:pStyle w:val="Heading2"/>
      </w:pPr>
      <w:bookmarkStart w:id="452" w:name="_Toc427668447"/>
      <w:r w:rsidRPr="00FE7AEA">
        <w:t>Fire Precautions</w:t>
      </w:r>
      <w:bookmarkEnd w:id="452"/>
    </w:p>
    <w:p w:rsidR="00F55D19" w:rsidRPr="00FE7AEA" w:rsidRDefault="00F55D19" w:rsidP="00F55D19">
      <w:r w:rsidRPr="00FE7AEA">
        <w:t>The Contractor shall take all necessary precautions to ensure that no fire hazard is created through the carrying out of the Works.</w:t>
      </w:r>
    </w:p>
    <w:p w:rsidR="00F55D19" w:rsidRPr="00FE7AEA" w:rsidRDefault="00F55D19" w:rsidP="00F55D19">
      <w:r w:rsidRPr="00FE7AEA">
        <w:t>Where a fire alarm is activated due to actions of the Contractor or his sub-contractors, resulting in a call out of the Fire Service, the Contractor will be required to pay for the subsequent call out fee.</w:t>
      </w:r>
    </w:p>
    <w:p w:rsidR="00F55D19" w:rsidRPr="00FE7AEA" w:rsidRDefault="00F55D19" w:rsidP="00FE7AEA">
      <w:pPr>
        <w:pStyle w:val="Heading2"/>
      </w:pPr>
      <w:bookmarkStart w:id="453" w:name="_Toc427668448"/>
      <w:r w:rsidRPr="00FE7AEA">
        <w:t>Scaffolding and Excavation</w:t>
      </w:r>
      <w:bookmarkEnd w:id="453"/>
    </w:p>
    <w:p w:rsidR="00F55D19" w:rsidRPr="00FE7AEA" w:rsidRDefault="00F55D19" w:rsidP="00F55D19">
      <w:r w:rsidRPr="00FE7AEA">
        <w:t xml:space="preserve">All scaffolding and excavation must conform to the </w:t>
      </w:r>
      <w:r w:rsidRPr="00FE7AEA">
        <w:rPr>
          <w:i/>
        </w:rPr>
        <w:t>Work Health and Safety (National Uniform Legislation) Act 2011 (NT)</w:t>
      </w:r>
      <w:r w:rsidRPr="00FE7AEA">
        <w:t>.  The Contractor is to provide all ladders and scaffolding necessary to carry out the Works.</w:t>
      </w:r>
    </w:p>
    <w:p w:rsidR="00F55D19" w:rsidRPr="00FE7AEA" w:rsidRDefault="00F55D19" w:rsidP="00FE7AEA">
      <w:pPr>
        <w:pStyle w:val="Heading2"/>
      </w:pPr>
      <w:bookmarkStart w:id="454" w:name="_Toc427668449"/>
      <w:r w:rsidRPr="00FE7AEA">
        <w:lastRenderedPageBreak/>
        <w:t>Disabled Access</w:t>
      </w:r>
      <w:bookmarkEnd w:id="454"/>
    </w:p>
    <w:p w:rsidR="00F55D19" w:rsidRPr="00FE7AEA" w:rsidRDefault="00F55D19" w:rsidP="00F55D19">
      <w:r w:rsidRPr="00FE7AE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FE7AEA" w:rsidRDefault="00CE420A" w:rsidP="00FE7AEA">
      <w:pPr>
        <w:pStyle w:val="Heading1"/>
      </w:pPr>
      <w:bookmarkStart w:id="455" w:name="_Toc330199010"/>
      <w:bookmarkStart w:id="456" w:name="_Toc427668450"/>
      <w:r w:rsidRPr="00FE7AEA">
        <w:t xml:space="preserve">Precautions </w:t>
      </w:r>
      <w:r w:rsidR="00ED44DF" w:rsidRPr="00FE7AEA">
        <w:t>in</w:t>
      </w:r>
      <w:r w:rsidRPr="00FE7AEA">
        <w:t xml:space="preserve"> Carrying </w:t>
      </w:r>
      <w:r w:rsidR="00710A3F" w:rsidRPr="00FE7AEA">
        <w:t>out</w:t>
      </w:r>
      <w:r w:rsidRPr="00FE7AEA">
        <w:t xml:space="preserve"> Works</w:t>
      </w:r>
      <w:bookmarkEnd w:id="455"/>
      <w:bookmarkEnd w:id="456"/>
    </w:p>
    <w:p w:rsidR="00F55D19" w:rsidRPr="00FE7AEA" w:rsidRDefault="00F55D19" w:rsidP="00F55D19">
      <w:r w:rsidRPr="00FE7AEA">
        <w:t>The Contractor and sub-contractors shall comply with all requirements under Acts, regulations, by</w:t>
      </w:r>
      <w:r w:rsidRPr="00FE7AEA">
        <w:noBreakHyphen/>
        <w:t>laws, orders and rules and other special requirements of proper Authorities concerning storage, transport and use of materials, plant, equipment; work processes and safety precautions.</w:t>
      </w:r>
    </w:p>
    <w:p w:rsidR="00F55D19" w:rsidRPr="00FE7AEA" w:rsidRDefault="00F55D19" w:rsidP="00F55D19">
      <w:r w:rsidRPr="00FE7AEA">
        <w:t>The Contractor and sub-contractors shall observe all rules and regulations in force in the area where the Works are to be carried out.</w:t>
      </w:r>
    </w:p>
    <w:p w:rsidR="00F55D19" w:rsidRPr="00FE7AEA" w:rsidRDefault="00F55D19" w:rsidP="00F55D19">
      <w:r w:rsidRPr="00FE7AE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FE7AEA" w:rsidRDefault="00F55D19" w:rsidP="00F55D19">
      <w:r w:rsidRPr="00FE7AEA">
        <w:t>In the absence of any such statutory or special requirements or relevant Australian Standard, the Contractor and all sub-contractors shall ensure that suitable procedures are observed and all proper care is taken.</w:t>
      </w:r>
    </w:p>
    <w:p w:rsidR="00F55D19" w:rsidRPr="00FE7AEA" w:rsidRDefault="00ED44DF" w:rsidP="00FE7AEA">
      <w:pPr>
        <w:pStyle w:val="Heading1"/>
      </w:pPr>
      <w:bookmarkStart w:id="457" w:name="_Toc330199011"/>
      <w:bookmarkStart w:id="458" w:name="_Toc427668451"/>
      <w:r w:rsidRPr="00FE7AEA">
        <w:t>Damage to Services</w:t>
      </w:r>
      <w:bookmarkEnd w:id="457"/>
      <w:bookmarkEnd w:id="458"/>
    </w:p>
    <w:p w:rsidR="00F55D19" w:rsidRPr="00FE7AEA" w:rsidRDefault="00F55D19" w:rsidP="00F55D19">
      <w:r w:rsidRPr="00FE7AEA">
        <w:t>The Contractor shall contact the officer</w:t>
      </w:r>
      <w:r w:rsidRPr="00FE7AEA">
        <w:noBreakHyphen/>
        <w:t>in</w:t>
      </w:r>
      <w:r w:rsidRPr="00FE7AEA">
        <w:noBreakHyphen/>
        <w:t>charge of the area that includes the work Site, or his representative, before work commences and in company with the Superintendent check with them the location of all services.</w:t>
      </w:r>
    </w:p>
    <w:p w:rsidR="00F55D19" w:rsidRPr="00FE7AEA" w:rsidRDefault="00F55D19" w:rsidP="00F55D19">
      <w:r w:rsidRPr="00FE7AEA">
        <w:t>The Contractor shall immediately notify the Superintendent and the officer</w:t>
      </w:r>
      <w:r w:rsidRPr="00FE7AEA">
        <w:noBreakHyphen/>
        <w:t>in</w:t>
      </w:r>
      <w:r w:rsidRPr="00FE7AEA">
        <w:noBreakHyphen/>
        <w:t>charge of the area, in the event of damage to any water, gas, steam, compressed air, electric, drainage, sewerage, telephone, fire alarm, control cable or other services in the area.</w:t>
      </w:r>
    </w:p>
    <w:p w:rsidR="00F55D19" w:rsidRPr="00FE7AEA" w:rsidRDefault="00F55D19" w:rsidP="00F55D19">
      <w:r w:rsidRPr="00FE7AEA">
        <w:t>The Contractor shall render any assistance required in connection with any such incident, but otherwise work in that vicinity shall be stopped immediately and not recommenced until instructions are received from the Superintendent.</w:t>
      </w:r>
    </w:p>
    <w:p w:rsidR="00F55D19" w:rsidRPr="00FE7AEA" w:rsidRDefault="00F55D19" w:rsidP="00F55D19">
      <w:r w:rsidRPr="00FE7AE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FE7AEA" w:rsidRDefault="00F55D19" w:rsidP="00F55D19">
      <w:r w:rsidRPr="00FE7AEA">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FE7AEA" w:rsidRDefault="002E7E42" w:rsidP="00FE7AEA">
      <w:pPr>
        <w:pStyle w:val="Heading1"/>
      </w:pPr>
      <w:bookmarkStart w:id="459" w:name="_Toc330199012"/>
      <w:bookmarkStart w:id="460" w:name="_Toc427668452"/>
      <w:r w:rsidRPr="00FE7AEA">
        <w:t xml:space="preserve">Care of Work </w:t>
      </w:r>
      <w:r w:rsidR="00F16E2A" w:rsidRPr="00FE7AEA">
        <w:t>and</w:t>
      </w:r>
      <w:r w:rsidRPr="00FE7AEA">
        <w:t xml:space="preserve"> Cleaning Up</w:t>
      </w:r>
      <w:bookmarkEnd w:id="459"/>
      <w:bookmarkEnd w:id="460"/>
    </w:p>
    <w:p w:rsidR="00F55D19" w:rsidRPr="00FE7AEA" w:rsidRDefault="00F55D19" w:rsidP="00F55D19">
      <w:r w:rsidRPr="00FE7AEA">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FE7AEA" w:rsidRDefault="002E7E42" w:rsidP="00FE7AEA">
      <w:pPr>
        <w:pStyle w:val="Heading1"/>
      </w:pPr>
      <w:bookmarkStart w:id="461" w:name="_Toc330199013"/>
      <w:bookmarkStart w:id="462" w:name="_Toc427668453"/>
      <w:r w:rsidRPr="00FE7AEA">
        <w:lastRenderedPageBreak/>
        <w:t>Protection and Provision for Traffic</w:t>
      </w:r>
      <w:bookmarkEnd w:id="461"/>
      <w:bookmarkEnd w:id="462"/>
    </w:p>
    <w:p w:rsidR="00F55D19" w:rsidRPr="00FE7AEA" w:rsidRDefault="00F55D19" w:rsidP="00F55D19">
      <w:r w:rsidRPr="00FE7AEA">
        <w:t>The Contractor shall provide all necessary lights, barriers, flags and the like to ensure the safety of all persons, vehicles and animals.</w:t>
      </w:r>
    </w:p>
    <w:p w:rsidR="00F55D19" w:rsidRPr="00FE7AEA" w:rsidRDefault="002E7E42" w:rsidP="00FE7AEA">
      <w:pPr>
        <w:pStyle w:val="Heading1"/>
      </w:pPr>
      <w:bookmarkStart w:id="463" w:name="_Toc330199014"/>
      <w:bookmarkStart w:id="464" w:name="_Toc427668454"/>
      <w:r w:rsidRPr="00FE7AEA">
        <w:t>Protection for Occupants</w:t>
      </w:r>
      <w:bookmarkEnd w:id="463"/>
      <w:bookmarkEnd w:id="464"/>
    </w:p>
    <w:p w:rsidR="00F55D19" w:rsidRPr="00FE7AEA" w:rsidRDefault="00F55D19" w:rsidP="00F55D19">
      <w:r w:rsidRPr="00FE7AEA">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FE7AEA" w:rsidRDefault="002E7E42" w:rsidP="00FE7AEA">
      <w:pPr>
        <w:pStyle w:val="Heading1"/>
      </w:pPr>
      <w:bookmarkStart w:id="465" w:name="_Toc330199015"/>
      <w:bookmarkStart w:id="466" w:name="_Toc427668455"/>
      <w:r w:rsidRPr="00FE7AEA">
        <w:t>Protection of Property</w:t>
      </w:r>
      <w:bookmarkEnd w:id="465"/>
      <w:bookmarkEnd w:id="466"/>
    </w:p>
    <w:p w:rsidR="00F55D19" w:rsidRPr="00FE7AEA" w:rsidRDefault="00F55D19" w:rsidP="00F55D19">
      <w:r w:rsidRPr="00FE7AEA">
        <w:t>The Contractor shall take all necessary precautionary measures to protect all property against loss, theft or damage resulting from the activities of the Contractor, sub-contractors and agents.</w:t>
      </w:r>
    </w:p>
    <w:p w:rsidR="00F55D19" w:rsidRPr="00FE7AEA" w:rsidRDefault="002E7E42" w:rsidP="00FE7AEA">
      <w:pPr>
        <w:pStyle w:val="Heading1"/>
      </w:pPr>
      <w:bookmarkStart w:id="467" w:name="_Toc330199016"/>
      <w:bookmarkStart w:id="468" w:name="_Toc427668456"/>
      <w:r w:rsidRPr="00FE7AEA">
        <w:t>Protection of Equipment</w:t>
      </w:r>
      <w:bookmarkEnd w:id="467"/>
      <w:bookmarkEnd w:id="468"/>
    </w:p>
    <w:p w:rsidR="00F55D19" w:rsidRPr="00FE7AEA" w:rsidRDefault="00F55D19" w:rsidP="00F55D19">
      <w:r w:rsidRPr="00FE7AE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FE7AEA" w:rsidRDefault="002E7E42" w:rsidP="00FE7AEA">
      <w:pPr>
        <w:pStyle w:val="Heading1"/>
      </w:pPr>
      <w:bookmarkStart w:id="469" w:name="_Toc330199017"/>
      <w:bookmarkStart w:id="470" w:name="_Toc427668457"/>
      <w:r w:rsidRPr="00FE7AEA">
        <w:t>Strong Wind Precautions</w:t>
      </w:r>
      <w:bookmarkEnd w:id="469"/>
      <w:bookmarkEnd w:id="470"/>
    </w:p>
    <w:p w:rsidR="00F55D19" w:rsidRPr="00FE7AEA" w:rsidRDefault="00F55D19" w:rsidP="00F55D19">
      <w:r w:rsidRPr="00FE7AE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FE7AEA" w:rsidRDefault="002E7E42" w:rsidP="00FE7AEA">
      <w:pPr>
        <w:pStyle w:val="Heading1"/>
      </w:pPr>
      <w:bookmarkStart w:id="471" w:name="_Toc330199018"/>
      <w:bookmarkStart w:id="472" w:name="_Toc427668458"/>
      <w:r w:rsidRPr="00FE7AEA">
        <w:t xml:space="preserve">Custody of Keys – Power </w:t>
      </w:r>
      <w:r w:rsidR="00F16E2A" w:rsidRPr="00FE7AEA">
        <w:t>and</w:t>
      </w:r>
      <w:r w:rsidRPr="00FE7AEA">
        <w:t xml:space="preserve"> Water Assets</w:t>
      </w:r>
      <w:bookmarkStart w:id="473" w:name="_Hlt43089733"/>
      <w:bookmarkEnd w:id="471"/>
      <w:bookmarkEnd w:id="472"/>
      <w:bookmarkEnd w:id="473"/>
    </w:p>
    <w:p w:rsidR="00F55D19" w:rsidRPr="00FE7AEA" w:rsidRDefault="00F55D19" w:rsidP="00F55D19">
      <w:r w:rsidRPr="00FE7AEA">
        <w:t>Where applicable, the Contractor will be provided with keys for the purposes of accessing Power and Water assets.</w:t>
      </w:r>
    </w:p>
    <w:p w:rsidR="00F55D19" w:rsidRPr="00FE7AEA" w:rsidRDefault="00F55D19" w:rsidP="00F55D19">
      <w:r w:rsidRPr="00FE7AEA">
        <w:t>The Contractor must not label the keys with the name of the asset or make duplicate keys and shall take all care to prevent theft or loss of the keys.</w:t>
      </w:r>
    </w:p>
    <w:p w:rsidR="00F55D19" w:rsidRPr="00FE7AEA" w:rsidRDefault="00F55D19" w:rsidP="00F55D19">
      <w:r w:rsidRPr="00FE7AEA">
        <w:t>All keys issued to the Contractor shall be returned at the Completion of the Contract.  Failure to return keys within seven (7) days of the Contract Completion occurring will incur a fee of $100.00 per key.</w:t>
      </w:r>
    </w:p>
    <w:p w:rsidR="00F55D19" w:rsidRPr="00FE7AEA" w:rsidRDefault="00F55D19" w:rsidP="00F55D19">
      <w:r w:rsidRPr="00FE7AEA">
        <w:t>The cost of replacing lost or stolen keys shall be at the Contractor’s expense and if the Superintendent so determines shall include the cost of replacing or re-keying master locks.</w:t>
      </w:r>
    </w:p>
    <w:p w:rsidR="00F55D19" w:rsidRPr="00FE7AEA" w:rsidRDefault="002E7E42" w:rsidP="00FE7AEA">
      <w:pPr>
        <w:pStyle w:val="Heading1"/>
      </w:pPr>
      <w:bookmarkStart w:id="474" w:name="_Toc330199019"/>
      <w:bookmarkStart w:id="475" w:name="_Toc427668459"/>
      <w:r w:rsidRPr="00FE7AEA">
        <w:t>Variations</w:t>
      </w:r>
      <w:bookmarkEnd w:id="474"/>
      <w:bookmarkEnd w:id="475"/>
    </w:p>
    <w:p w:rsidR="00F55D19" w:rsidRPr="00FE7AEA" w:rsidRDefault="00F55D19" w:rsidP="00F55D19">
      <w:r w:rsidRPr="00FE7AEA">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FE7AEA" w:rsidRDefault="002E7E42" w:rsidP="00FE7AEA">
      <w:pPr>
        <w:pStyle w:val="Heading1"/>
      </w:pPr>
      <w:bookmarkStart w:id="476" w:name="_Toc330199020"/>
      <w:bookmarkStart w:id="477" w:name="_Toc427668460"/>
      <w:r w:rsidRPr="00FE7AEA">
        <w:t>Defects Liability Period</w:t>
      </w:r>
      <w:bookmarkEnd w:id="476"/>
      <w:bookmarkEnd w:id="477"/>
    </w:p>
    <w:p w:rsidR="00F55D19" w:rsidRPr="00FE7AEA" w:rsidRDefault="00F55D19" w:rsidP="00F55D19">
      <w:r w:rsidRPr="00FE7AEA">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E7AEA">
        <w:t>good</w:t>
      </w:r>
      <w:proofErr w:type="gramEnd"/>
      <w:r w:rsidRPr="00FE7AEA">
        <w:t xml:space="preserve"> at his own expense all defective workmanship or materials and all damage, loss or injury to the Works occasioned by </w:t>
      </w:r>
      <w:r w:rsidRPr="00FE7AEA">
        <w:lastRenderedPageBreak/>
        <w:t>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FE7AEA" w:rsidRDefault="002E7E42" w:rsidP="00FE7AEA">
      <w:pPr>
        <w:pStyle w:val="Heading1"/>
      </w:pPr>
      <w:bookmarkStart w:id="478" w:name="_Toc330199021"/>
      <w:bookmarkStart w:id="479" w:name="_Toc427668461"/>
      <w:r w:rsidRPr="00FE7AEA">
        <w:t>Assignment</w:t>
      </w:r>
      <w:bookmarkEnd w:id="478"/>
      <w:bookmarkEnd w:id="479"/>
    </w:p>
    <w:p w:rsidR="00F55D19" w:rsidRPr="00FE7AEA" w:rsidRDefault="00F55D19" w:rsidP="00F55D19">
      <w:r w:rsidRPr="00FE7AEA">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FE7AEA" w:rsidRDefault="002E7E42" w:rsidP="00FE7AEA">
      <w:pPr>
        <w:pStyle w:val="Heading1"/>
      </w:pPr>
      <w:bookmarkStart w:id="480" w:name="_Toc330199022"/>
      <w:bookmarkStart w:id="481" w:name="_Toc427668462"/>
      <w:r w:rsidRPr="00FE7AEA">
        <w:t>Sub-Contracting</w:t>
      </w:r>
      <w:bookmarkEnd w:id="480"/>
      <w:bookmarkEnd w:id="481"/>
    </w:p>
    <w:p w:rsidR="00F55D19" w:rsidRPr="00FE7AEA" w:rsidRDefault="00F55D19" w:rsidP="00F55D19">
      <w:r w:rsidRPr="00FE7AE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FE7AEA">
        <w:noBreakHyphen/>
        <w:t>contractor shall be employed in connection with the Works unless such approval is first obtained.  Such approval shall not be unreasonably withheld.</w:t>
      </w:r>
    </w:p>
    <w:p w:rsidR="00F55D19" w:rsidRPr="00FE7AEA" w:rsidRDefault="00F55D19" w:rsidP="00F55D19">
      <w:r w:rsidRPr="00FE7AEA">
        <w:t>If Contractor Accreditation is applicable to work to be sub</w:t>
      </w:r>
      <w:r w:rsidRPr="00FE7AEA">
        <w:noBreakHyphen/>
        <w:t>contracted under the Contract the Contractor shall ensure that all sub-contractors and their sub-contractors for any part of the Works valued at over $</w:t>
      </w:r>
      <w:r w:rsidR="00616F38">
        <w:t>10</w:t>
      </w:r>
      <w:r w:rsidR="00616F38" w:rsidRPr="00FE7AEA">
        <w:t>0</w:t>
      </w:r>
      <w:r w:rsidRPr="00FE7AEA">
        <w:t>,000 are accredited by Contractor Accreditation Limited to an appropriate category/group/sub-group and rating.</w:t>
      </w:r>
    </w:p>
    <w:p w:rsidR="00F55D19" w:rsidRPr="00FE7AEA" w:rsidRDefault="00F55D19" w:rsidP="00F55D19">
      <w:r w:rsidRPr="00FE7AEA">
        <w:t>Any sub</w:t>
      </w:r>
      <w:r w:rsidRPr="00FE7AEA">
        <w:noBreakHyphen/>
        <w:t>contract shall be in writing and contain the provision that progress payments to the sub</w:t>
      </w:r>
      <w:r w:rsidRPr="00FE7AEA">
        <w:noBreakHyphen/>
        <w:t>contractor shall be made within fourteen (14) days after the Contractor has received payment from the Principal.</w:t>
      </w:r>
    </w:p>
    <w:p w:rsidR="00F55D19" w:rsidRPr="00FE7AEA" w:rsidRDefault="00F55D19" w:rsidP="00F55D19">
      <w:r w:rsidRPr="00FE7AEA">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FE7AEA" w:rsidRDefault="002E7E42" w:rsidP="00FE7AEA">
      <w:pPr>
        <w:pStyle w:val="Heading1"/>
      </w:pPr>
      <w:bookmarkStart w:id="482" w:name="_Toc330199023"/>
      <w:bookmarkStart w:id="483" w:name="_Ref390338029"/>
      <w:bookmarkStart w:id="484" w:name="_Toc427668463"/>
      <w:r w:rsidRPr="00FE7AEA">
        <w:t>Disputes</w:t>
      </w:r>
      <w:bookmarkEnd w:id="482"/>
      <w:bookmarkEnd w:id="483"/>
      <w:bookmarkEnd w:id="484"/>
    </w:p>
    <w:p w:rsidR="001E6949" w:rsidRPr="00FE7AEA" w:rsidRDefault="001E6949" w:rsidP="001E6949">
      <w:pPr>
        <w:pStyle w:val="Heading2"/>
        <w:tabs>
          <w:tab w:val="clear" w:pos="3201"/>
          <w:tab w:val="num" w:pos="851"/>
        </w:tabs>
      </w:pPr>
      <w:bookmarkStart w:id="485" w:name="_Toc427668464"/>
      <w:r w:rsidRPr="00FE7AEA">
        <w:t>Disputes</w:t>
      </w:r>
      <w:bookmarkEnd w:id="485"/>
    </w:p>
    <w:p w:rsidR="001E6949" w:rsidRPr="00FE7AEA" w:rsidRDefault="001E6949" w:rsidP="001E6949">
      <w:pPr>
        <w:rPr>
          <w:rFonts w:cs="Arial"/>
        </w:rPr>
      </w:pPr>
      <w:r w:rsidRPr="00FE7AEA">
        <w:rPr>
          <w:rFonts w:cs="Arial"/>
        </w:rPr>
        <w:t xml:space="preserve">Each party must follow the procedures in this clause </w:t>
      </w:r>
      <w:r w:rsidR="00015211" w:rsidRPr="00FE7AEA">
        <w:rPr>
          <w:rFonts w:cs="Arial"/>
        </w:rPr>
        <w:fldChar w:fldCharType="begin"/>
      </w:r>
      <w:r w:rsidR="00015211" w:rsidRPr="00FE7AEA">
        <w:rPr>
          <w:rFonts w:cs="Arial"/>
        </w:rPr>
        <w:instrText xml:space="preserve"> REF _Ref390338029 \r \h </w:instrText>
      </w:r>
      <w:r w:rsidR="00FE7AEA">
        <w:rPr>
          <w:rFonts w:cs="Arial"/>
        </w:rPr>
        <w:instrText xml:space="preserve"> \* MERGEFORMAT </w:instrText>
      </w:r>
      <w:r w:rsidR="00015211" w:rsidRPr="00FE7AEA">
        <w:rPr>
          <w:rFonts w:cs="Arial"/>
        </w:rPr>
      </w:r>
      <w:r w:rsidR="00015211" w:rsidRPr="00FE7AEA">
        <w:rPr>
          <w:rFonts w:cs="Arial"/>
        </w:rPr>
        <w:fldChar w:fldCharType="separate"/>
      </w:r>
      <w:r w:rsidR="00015211" w:rsidRPr="00FE7AEA">
        <w:rPr>
          <w:rFonts w:cs="Arial"/>
        </w:rPr>
        <w:t>46</w:t>
      </w:r>
      <w:r w:rsidR="00015211" w:rsidRPr="00FE7AEA">
        <w:rPr>
          <w:rFonts w:cs="Arial"/>
        </w:rPr>
        <w:fldChar w:fldCharType="end"/>
      </w:r>
      <w:r w:rsidRPr="00FE7AEA">
        <w:rPr>
          <w:rFonts w:cs="Arial"/>
        </w:rPr>
        <w:t xml:space="preserve"> before starting court proceedings, other than for interlocutory relief.</w:t>
      </w:r>
    </w:p>
    <w:p w:rsidR="001E6949" w:rsidRPr="00FE7AEA" w:rsidRDefault="001E6949" w:rsidP="001E6949">
      <w:pPr>
        <w:pStyle w:val="Heading2"/>
        <w:tabs>
          <w:tab w:val="clear" w:pos="3201"/>
          <w:tab w:val="num" w:pos="851"/>
        </w:tabs>
      </w:pPr>
      <w:bookmarkStart w:id="486" w:name="_Toc362504545"/>
      <w:bookmarkStart w:id="487" w:name="_Toc427668465"/>
      <w:r w:rsidRPr="00FE7AEA">
        <w:t>Notice of Dispute</w:t>
      </w:r>
      <w:bookmarkEnd w:id="486"/>
      <w:bookmarkEnd w:id="487"/>
    </w:p>
    <w:p w:rsidR="001E6949" w:rsidRPr="00FE7AEA" w:rsidRDefault="001E6949" w:rsidP="001E6949">
      <w:pPr>
        <w:rPr>
          <w:rFonts w:cs="Arial"/>
        </w:rPr>
      </w:pPr>
      <w:r w:rsidRPr="00FE7AEA">
        <w:rPr>
          <w:rFonts w:cs="Arial"/>
        </w:rPr>
        <w:t xml:space="preserve">Any party to this Contract who wishes to claim that a dispute has arisen must give written notice to the other party setting out details of the dispute. </w:t>
      </w:r>
    </w:p>
    <w:p w:rsidR="001E6949" w:rsidRPr="00FE7AEA" w:rsidRDefault="001E6949" w:rsidP="001E6949">
      <w:pPr>
        <w:pStyle w:val="Heading2"/>
        <w:tabs>
          <w:tab w:val="clear" w:pos="3201"/>
          <w:tab w:val="num" w:pos="851"/>
        </w:tabs>
      </w:pPr>
      <w:bookmarkStart w:id="488" w:name="_Toc362504546"/>
      <w:bookmarkStart w:id="489" w:name="_Toc427668466"/>
      <w:r w:rsidRPr="00FE7AEA">
        <w:t>Meeting of Parties</w:t>
      </w:r>
      <w:bookmarkEnd w:id="488"/>
      <w:bookmarkEnd w:id="489"/>
    </w:p>
    <w:p w:rsidR="001E6949" w:rsidRPr="00FE7AEA" w:rsidRDefault="001E6949" w:rsidP="001E6949">
      <w:pPr>
        <w:tabs>
          <w:tab w:val="left" w:pos="0"/>
        </w:tabs>
        <w:rPr>
          <w:rFonts w:cs="Arial"/>
        </w:rPr>
      </w:pPr>
      <w:r w:rsidRPr="00FE7AEA">
        <w:rPr>
          <w:rFonts w:cs="Arial"/>
        </w:rPr>
        <w:t xml:space="preserve">Within five (5) Business Days of the provision of the written notice, a nominated representative of each of the parties must meet to take whatever actions or investigations as each deems appropriate, in order </w:t>
      </w:r>
      <w:bookmarkStart w:id="490" w:name="_Toc362504547"/>
      <w:r w:rsidRPr="00FE7AEA">
        <w:rPr>
          <w:rFonts w:cs="Arial"/>
        </w:rPr>
        <w:t>to seek to resolve the dispute.</w:t>
      </w:r>
    </w:p>
    <w:p w:rsidR="001E6949" w:rsidRPr="00FE7AEA" w:rsidRDefault="001E6949" w:rsidP="001E6949">
      <w:pPr>
        <w:pStyle w:val="Heading2"/>
        <w:tabs>
          <w:tab w:val="clear" w:pos="3201"/>
          <w:tab w:val="num" w:pos="851"/>
        </w:tabs>
      </w:pPr>
      <w:bookmarkStart w:id="491" w:name="_Toc427668467"/>
      <w:r w:rsidRPr="00FE7AEA">
        <w:t>Appointment of Mediator</w:t>
      </w:r>
      <w:bookmarkEnd w:id="490"/>
      <w:bookmarkEnd w:id="491"/>
    </w:p>
    <w:p w:rsidR="001E6949" w:rsidRPr="00FE7AEA" w:rsidRDefault="001E6949" w:rsidP="001E6949">
      <w:pPr>
        <w:tabs>
          <w:tab w:val="left" w:pos="0"/>
        </w:tabs>
        <w:rPr>
          <w:rFonts w:cs="Arial"/>
        </w:rPr>
      </w:pPr>
      <w:r w:rsidRPr="00FE7AEA">
        <w:rPr>
          <w:rFonts w:cs="Arial"/>
        </w:rPr>
        <w:t>If the dispute is not resolved within five (5) Business Days of the parties meeting (or within such further period as the parties agree is appropriate) then one or both parties may nominate a mediator to determine the dispute.</w:t>
      </w:r>
    </w:p>
    <w:p w:rsidR="001E6949" w:rsidRPr="00FE7AEA" w:rsidRDefault="001E6949" w:rsidP="001E6949">
      <w:pPr>
        <w:tabs>
          <w:tab w:val="left" w:pos="0"/>
        </w:tabs>
        <w:rPr>
          <w:rFonts w:cs="Arial"/>
        </w:rPr>
      </w:pPr>
      <w:r w:rsidRPr="00FE7AEA">
        <w:rPr>
          <w:rFonts w:cs="Arial"/>
        </w:rPr>
        <w:lastRenderedPageBreak/>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E6949" w:rsidRPr="00FE7AEA" w:rsidRDefault="001E6949" w:rsidP="001E6949">
      <w:pPr>
        <w:tabs>
          <w:tab w:val="left" w:pos="0"/>
        </w:tabs>
        <w:rPr>
          <w:rFonts w:cs="Arial"/>
        </w:rPr>
      </w:pPr>
      <w:r w:rsidRPr="00FE7AEA">
        <w:rPr>
          <w:rFonts w:cs="Arial"/>
        </w:rPr>
        <w:t xml:space="preserve">The parties will bear the costs of the mediator equally. </w:t>
      </w:r>
    </w:p>
    <w:p w:rsidR="001E6949" w:rsidRPr="00FE7AEA" w:rsidRDefault="001E6949" w:rsidP="001E6949">
      <w:pPr>
        <w:pStyle w:val="Heading2"/>
        <w:tabs>
          <w:tab w:val="clear" w:pos="3201"/>
          <w:tab w:val="num" w:pos="851"/>
        </w:tabs>
      </w:pPr>
      <w:bookmarkStart w:id="492" w:name="_Toc362504548"/>
      <w:bookmarkStart w:id="493" w:name="_Toc427668468"/>
      <w:r w:rsidRPr="00FE7AEA">
        <w:t>Appointment of Independent Expert</w:t>
      </w:r>
      <w:bookmarkEnd w:id="492"/>
      <w:bookmarkEnd w:id="493"/>
    </w:p>
    <w:p w:rsidR="001E6949" w:rsidRPr="00FE7AEA" w:rsidRDefault="001E6949" w:rsidP="001E6949">
      <w:pPr>
        <w:tabs>
          <w:tab w:val="left" w:pos="0"/>
        </w:tabs>
        <w:rPr>
          <w:rFonts w:cs="Arial"/>
        </w:rPr>
      </w:pPr>
      <w:r w:rsidRPr="00FE7AE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1E6949" w:rsidRPr="00FE7AEA" w:rsidRDefault="001E6949" w:rsidP="001E6949">
      <w:pPr>
        <w:tabs>
          <w:tab w:val="left" w:pos="0"/>
        </w:tabs>
        <w:rPr>
          <w:rFonts w:cs="Arial"/>
        </w:rPr>
      </w:pPr>
      <w:r w:rsidRPr="00FE7AE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1E6949" w:rsidRPr="00FE7AEA" w:rsidRDefault="001E6949" w:rsidP="001E6949">
      <w:pPr>
        <w:tabs>
          <w:tab w:val="left" w:pos="0"/>
        </w:tabs>
        <w:rPr>
          <w:rFonts w:cs="Arial"/>
        </w:rPr>
      </w:pPr>
      <w:r w:rsidRPr="00FE7AEA">
        <w:rPr>
          <w:rFonts w:cs="Arial"/>
        </w:rPr>
        <w:t>The expert must not be the same person as the mediator.</w:t>
      </w:r>
    </w:p>
    <w:p w:rsidR="001E6949" w:rsidRPr="00FE7AEA" w:rsidRDefault="001E6949" w:rsidP="001E6949">
      <w:pPr>
        <w:tabs>
          <w:tab w:val="left" w:pos="0"/>
        </w:tabs>
        <w:rPr>
          <w:rFonts w:cs="Arial"/>
        </w:rPr>
      </w:pPr>
      <w:r w:rsidRPr="00FE7AEA">
        <w:rPr>
          <w:rFonts w:cs="Arial"/>
        </w:rPr>
        <w:t>The parties will bear the costs of the independent expert’s determination equally, unless the independent expert determines otherwise.</w:t>
      </w:r>
    </w:p>
    <w:p w:rsidR="001E6949" w:rsidRPr="00FE7AEA" w:rsidRDefault="001E6949" w:rsidP="001E6949">
      <w:pPr>
        <w:tabs>
          <w:tab w:val="left" w:pos="0"/>
        </w:tabs>
        <w:rPr>
          <w:rFonts w:cs="Arial"/>
        </w:rPr>
      </w:pPr>
      <w:r w:rsidRPr="00FE7AEA">
        <w:rPr>
          <w:rFonts w:cs="Arial"/>
        </w:rPr>
        <w:t>The parties will make available to the independent expert all materials requested by it and will furnish it with all other materials which are relevant to the determination.</w:t>
      </w:r>
    </w:p>
    <w:p w:rsidR="001E6949" w:rsidRPr="00FE7AEA" w:rsidRDefault="001E6949" w:rsidP="001E6949">
      <w:pPr>
        <w:pStyle w:val="Heading2"/>
        <w:tabs>
          <w:tab w:val="clear" w:pos="3201"/>
          <w:tab w:val="num" w:pos="851"/>
        </w:tabs>
      </w:pPr>
      <w:bookmarkStart w:id="494" w:name="_Toc362504549"/>
      <w:bookmarkStart w:id="495" w:name="_Toc427668469"/>
      <w:r w:rsidRPr="00FE7AEA">
        <w:t>Decision of Independent Expert</w:t>
      </w:r>
      <w:bookmarkEnd w:id="494"/>
      <w:bookmarkEnd w:id="495"/>
    </w:p>
    <w:p w:rsidR="001E6949" w:rsidRPr="00FE7AEA" w:rsidRDefault="001E6949" w:rsidP="001E6949">
      <w:pPr>
        <w:tabs>
          <w:tab w:val="left" w:pos="0"/>
        </w:tabs>
        <w:rPr>
          <w:rFonts w:cs="Arial"/>
        </w:rPr>
      </w:pPr>
      <w:r w:rsidRPr="00FE7AEA">
        <w:rPr>
          <w:rFonts w:cs="Arial"/>
        </w:rPr>
        <w:t>The decision of the independent expert is absolute and final and will bind the parties accordingly and this Contract will be deemed to be amended to incorporate the terms of the independent expert's decision.</w:t>
      </w:r>
    </w:p>
    <w:p w:rsidR="001E6949" w:rsidRPr="00FE7AEA" w:rsidRDefault="001E6949" w:rsidP="001E6949">
      <w:pPr>
        <w:tabs>
          <w:tab w:val="left" w:pos="0"/>
        </w:tabs>
        <w:rPr>
          <w:rFonts w:cs="Arial"/>
        </w:rPr>
      </w:pPr>
      <w:r w:rsidRPr="00FE7AEA">
        <w:rPr>
          <w:rFonts w:cs="Arial"/>
        </w:rPr>
        <w:t>The independent expert will be deemed to be acting in making any decision as an expert and not an arbitrator.</w:t>
      </w:r>
    </w:p>
    <w:p w:rsidR="001E6949" w:rsidRPr="00FE7AEA" w:rsidRDefault="001E6949" w:rsidP="001E6949">
      <w:pPr>
        <w:pStyle w:val="Heading2"/>
        <w:tabs>
          <w:tab w:val="clear" w:pos="3201"/>
          <w:tab w:val="num" w:pos="851"/>
        </w:tabs>
      </w:pPr>
      <w:bookmarkStart w:id="496" w:name="_Toc427668470"/>
      <w:r w:rsidRPr="00FE7AEA">
        <w:t>Continuation of Work during Disputes</w:t>
      </w:r>
      <w:bookmarkEnd w:id="496"/>
    </w:p>
    <w:p w:rsidR="001E6949" w:rsidRPr="00FE7AEA" w:rsidRDefault="001E6949" w:rsidP="001E6949">
      <w:pPr>
        <w:rPr>
          <w:rFonts w:cs="Arial"/>
        </w:rPr>
      </w:pPr>
      <w:r w:rsidRPr="00FE7AEA">
        <w:rPr>
          <w:rFonts w:cs="Arial"/>
        </w:rPr>
        <w:t xml:space="preserve">During disputes and until such time that work under the Contract are completed, the </w:t>
      </w:r>
      <w:r w:rsidR="00E20926">
        <w:rPr>
          <w:rFonts w:cs="Arial"/>
        </w:rPr>
        <w:t>Contractor</w:t>
      </w:r>
      <w:r w:rsidRPr="00FE7AEA">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FE7AEA" w:rsidRDefault="002E7E42" w:rsidP="00FE7AEA">
      <w:pPr>
        <w:pStyle w:val="Heading1"/>
      </w:pPr>
      <w:bookmarkStart w:id="497" w:name="_Toc390338157"/>
      <w:bookmarkStart w:id="498" w:name="_Toc330199024"/>
      <w:bookmarkStart w:id="499" w:name="_Toc427668471"/>
      <w:bookmarkEnd w:id="497"/>
      <w:r w:rsidRPr="00FE7AEA">
        <w:t>Termination</w:t>
      </w:r>
      <w:bookmarkEnd w:id="498"/>
      <w:bookmarkEnd w:id="499"/>
    </w:p>
    <w:p w:rsidR="00F55D19" w:rsidRPr="00FE7AEA" w:rsidRDefault="00F55D19" w:rsidP="00F55D19">
      <w:r w:rsidRPr="00FE7AEA">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55D19" w:rsidRPr="00FE7AEA" w:rsidRDefault="00F55D19" w:rsidP="00101EDD">
      <w:pPr>
        <w:pStyle w:val="ListParagraph"/>
        <w:numPr>
          <w:ilvl w:val="0"/>
          <w:numId w:val="53"/>
        </w:numPr>
      </w:pPr>
      <w:r w:rsidRPr="00FE7AE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55D19" w:rsidRPr="00FE7AEA" w:rsidRDefault="00F55D19" w:rsidP="00101EDD">
      <w:pPr>
        <w:pStyle w:val="ListParagraph"/>
        <w:numPr>
          <w:ilvl w:val="0"/>
          <w:numId w:val="53"/>
        </w:numPr>
      </w:pPr>
      <w:r w:rsidRPr="00FE7AEA">
        <w:lastRenderedPageBreak/>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55D19" w:rsidRPr="00FE7AEA" w:rsidRDefault="002E7E42" w:rsidP="00FE7AEA">
      <w:pPr>
        <w:pStyle w:val="Heading1"/>
      </w:pPr>
      <w:bookmarkStart w:id="500" w:name="_Toc330199025"/>
      <w:bookmarkStart w:id="501" w:name="_Toc427668472"/>
      <w:r w:rsidRPr="00FE7AEA">
        <w:t xml:space="preserve">Rights </w:t>
      </w:r>
      <w:r w:rsidR="00F16E2A" w:rsidRPr="00FE7AEA">
        <w:t>of</w:t>
      </w:r>
      <w:r w:rsidRPr="00FE7AEA">
        <w:t xml:space="preserve"> Principal </w:t>
      </w:r>
      <w:r w:rsidR="00F16E2A" w:rsidRPr="00FE7AEA">
        <w:t>to</w:t>
      </w:r>
      <w:r w:rsidRPr="00FE7AEA">
        <w:t xml:space="preserve"> Recover Monies</w:t>
      </w:r>
      <w:bookmarkEnd w:id="500"/>
      <w:bookmarkEnd w:id="501"/>
    </w:p>
    <w:p w:rsidR="00F55D19" w:rsidRPr="00FE7AEA" w:rsidRDefault="00F55D19" w:rsidP="00F55D19">
      <w:r w:rsidRPr="00FE7AEA">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55D19" w:rsidRPr="00FE7AEA" w:rsidRDefault="00F55D19" w:rsidP="00F55D19">
      <w:r w:rsidRPr="00FE7AEA">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FE7AEA" w:rsidRDefault="002E7E42" w:rsidP="00FE7AEA">
      <w:pPr>
        <w:pStyle w:val="Heading1"/>
      </w:pPr>
      <w:bookmarkStart w:id="502" w:name="_Toc330199026"/>
      <w:bookmarkStart w:id="503" w:name="_Toc427668473"/>
      <w:r w:rsidRPr="00FE7AEA">
        <w:t>Contractor's Performance Report</w:t>
      </w:r>
      <w:bookmarkEnd w:id="502"/>
      <w:bookmarkEnd w:id="503"/>
    </w:p>
    <w:p w:rsidR="00F55D19" w:rsidRPr="00FE7AEA" w:rsidRDefault="00F55D19" w:rsidP="00F55D19">
      <w:r w:rsidRPr="00FE7AEA">
        <w:t>The Contractor agrees that upon completion of the Works or the termination of the Contract:</w:t>
      </w:r>
    </w:p>
    <w:p w:rsidR="00F55D19" w:rsidRPr="00FE7AEA" w:rsidRDefault="00F55D19" w:rsidP="00101EDD">
      <w:pPr>
        <w:pStyle w:val="ListParagraph"/>
        <w:numPr>
          <w:ilvl w:val="0"/>
          <w:numId w:val="54"/>
        </w:numPr>
      </w:pPr>
      <w:r w:rsidRPr="00FE7AEA">
        <w:t>the Superintendent will prepare a Contractor's Performance Report ('</w:t>
      </w:r>
      <w:r w:rsidRPr="00FE7AEA">
        <w:rPr>
          <w:b/>
        </w:rPr>
        <w:t>Report</w:t>
      </w:r>
      <w:r w:rsidRPr="00FE7AEA">
        <w:t>');</w:t>
      </w:r>
    </w:p>
    <w:p w:rsidR="00F55D19" w:rsidRPr="00FE7AEA" w:rsidRDefault="00F55D19" w:rsidP="00101EDD">
      <w:pPr>
        <w:pStyle w:val="ListParagraph"/>
        <w:numPr>
          <w:ilvl w:val="0"/>
          <w:numId w:val="54"/>
        </w:numPr>
      </w:pPr>
      <w:r w:rsidRPr="00FE7AEA">
        <w:t>the Superintendent shall liaise with the Contractor in completing the Report although the Superintendent reserves the ultimate right to complete the Report (other than the contractor's comments); and</w:t>
      </w:r>
    </w:p>
    <w:p w:rsidR="00F55D19" w:rsidRPr="00FE7AEA" w:rsidRDefault="00F55D19" w:rsidP="00101EDD">
      <w:pPr>
        <w:pStyle w:val="ListParagraph"/>
        <w:numPr>
          <w:ilvl w:val="0"/>
          <w:numId w:val="54"/>
        </w:numPr>
      </w:pPr>
      <w:proofErr w:type="gramStart"/>
      <w:r w:rsidRPr="00FE7AEA">
        <w:t>the</w:t>
      </w:r>
      <w:proofErr w:type="gramEnd"/>
      <w:r w:rsidRPr="00FE7AEA">
        <w:t xml:space="preserve"> Principal will use and/or release the Report to Contractor Accreditation Limited and be entitled to release the report to any other department of the Commonwealth or any State or Territory.</w:t>
      </w:r>
    </w:p>
    <w:p w:rsidR="00F55D19" w:rsidRPr="00FE7AEA" w:rsidRDefault="00F55D19" w:rsidP="00F55D19">
      <w:r w:rsidRPr="00FE7AEA">
        <w:t>The Contractor agrees that neither the Contractor nor any other person shall have any claim against the Principal or employees or agents of the Principal under any circumstances as a result of the preparation and use of the Report.</w:t>
      </w:r>
    </w:p>
    <w:p w:rsidR="00F55D19" w:rsidRPr="00FE7AEA" w:rsidRDefault="002E7E42" w:rsidP="00FE7AEA">
      <w:pPr>
        <w:pStyle w:val="Heading1"/>
      </w:pPr>
      <w:bookmarkStart w:id="504" w:name="_Toc316922772"/>
      <w:bookmarkStart w:id="505" w:name="_Toc317859041"/>
      <w:bookmarkStart w:id="506" w:name="_Toc317861114"/>
      <w:bookmarkStart w:id="507" w:name="_Toc317969631"/>
      <w:bookmarkStart w:id="508" w:name="_Toc317969778"/>
      <w:bookmarkStart w:id="509" w:name="_Toc317969927"/>
      <w:bookmarkStart w:id="510" w:name="_Toc321727611"/>
      <w:bookmarkStart w:id="511" w:name="_Toc323120117"/>
      <w:bookmarkStart w:id="512" w:name="_Toc328563070"/>
      <w:bookmarkStart w:id="513" w:name="_Toc328569341"/>
      <w:bookmarkStart w:id="514" w:name="_Toc328574640"/>
      <w:bookmarkStart w:id="515" w:name="_Toc328743980"/>
      <w:bookmarkStart w:id="516" w:name="_Toc328744687"/>
      <w:bookmarkStart w:id="517" w:name="_Toc316922773"/>
      <w:bookmarkStart w:id="518" w:name="_Toc317859042"/>
      <w:bookmarkStart w:id="519" w:name="_Toc317861115"/>
      <w:bookmarkStart w:id="520" w:name="_Toc317969632"/>
      <w:bookmarkStart w:id="521" w:name="_Toc317969779"/>
      <w:bookmarkStart w:id="522" w:name="_Toc317969928"/>
      <w:bookmarkStart w:id="523" w:name="_Toc321727612"/>
      <w:bookmarkStart w:id="524" w:name="_Toc323120118"/>
      <w:bookmarkStart w:id="525" w:name="_Toc328563071"/>
      <w:bookmarkStart w:id="526" w:name="_Toc328569342"/>
      <w:bookmarkStart w:id="527" w:name="_Toc328574641"/>
      <w:bookmarkStart w:id="528" w:name="_Toc328743981"/>
      <w:bookmarkStart w:id="529" w:name="_Toc328744688"/>
      <w:bookmarkStart w:id="530" w:name="_Toc316922774"/>
      <w:bookmarkStart w:id="531" w:name="_Toc317859043"/>
      <w:bookmarkStart w:id="532" w:name="_Toc317861116"/>
      <w:bookmarkStart w:id="533" w:name="_Toc317969633"/>
      <w:bookmarkStart w:id="534" w:name="_Toc317969780"/>
      <w:bookmarkStart w:id="535" w:name="_Toc317969929"/>
      <w:bookmarkStart w:id="536" w:name="_Toc321727613"/>
      <w:bookmarkStart w:id="537" w:name="_Toc323120119"/>
      <w:bookmarkStart w:id="538" w:name="_Toc328563072"/>
      <w:bookmarkStart w:id="539" w:name="_Toc328569343"/>
      <w:bookmarkStart w:id="540" w:name="_Toc328574642"/>
      <w:bookmarkStart w:id="541" w:name="_Toc328743982"/>
      <w:bookmarkStart w:id="542" w:name="_Toc328744689"/>
      <w:bookmarkStart w:id="543" w:name="_Toc317859044"/>
      <w:bookmarkStart w:id="544" w:name="_Toc317861117"/>
      <w:bookmarkStart w:id="545" w:name="_Toc317969634"/>
      <w:bookmarkStart w:id="546" w:name="_Toc317969781"/>
      <w:bookmarkStart w:id="547" w:name="_Toc317969930"/>
      <w:bookmarkStart w:id="548" w:name="_Toc321727614"/>
      <w:bookmarkStart w:id="549" w:name="_Toc323120120"/>
      <w:bookmarkStart w:id="550" w:name="_Toc328563073"/>
      <w:bookmarkStart w:id="551" w:name="_Toc328569344"/>
      <w:bookmarkStart w:id="552" w:name="_Toc328574643"/>
      <w:bookmarkStart w:id="553" w:name="_Toc328743983"/>
      <w:bookmarkStart w:id="554" w:name="_Toc328744690"/>
      <w:bookmarkStart w:id="555" w:name="_Toc317859045"/>
      <w:bookmarkStart w:id="556" w:name="_Toc317861118"/>
      <w:bookmarkStart w:id="557" w:name="_Toc317969635"/>
      <w:bookmarkStart w:id="558" w:name="_Toc317969782"/>
      <w:bookmarkStart w:id="559" w:name="_Toc317969931"/>
      <w:bookmarkStart w:id="560" w:name="_Toc321727615"/>
      <w:bookmarkStart w:id="561" w:name="_Toc323120121"/>
      <w:bookmarkStart w:id="562" w:name="_Toc328563074"/>
      <w:bookmarkStart w:id="563" w:name="_Toc328569345"/>
      <w:bookmarkStart w:id="564" w:name="_Toc328574644"/>
      <w:bookmarkStart w:id="565" w:name="_Toc328743984"/>
      <w:bookmarkStart w:id="566" w:name="_Toc328744691"/>
      <w:bookmarkStart w:id="567" w:name="_Toc317859046"/>
      <w:bookmarkStart w:id="568" w:name="_Toc317861119"/>
      <w:bookmarkStart w:id="569" w:name="_Toc317969636"/>
      <w:bookmarkStart w:id="570" w:name="_Toc317969783"/>
      <w:bookmarkStart w:id="571" w:name="_Toc317969932"/>
      <w:bookmarkStart w:id="572" w:name="_Toc321727616"/>
      <w:bookmarkStart w:id="573" w:name="_Toc323120122"/>
      <w:bookmarkStart w:id="574" w:name="_Toc328563075"/>
      <w:bookmarkStart w:id="575" w:name="_Toc328569346"/>
      <w:bookmarkStart w:id="576" w:name="_Toc328574645"/>
      <w:bookmarkStart w:id="577" w:name="_Toc328743985"/>
      <w:bookmarkStart w:id="578" w:name="_Toc328744692"/>
      <w:bookmarkStart w:id="579" w:name="_Toc317859047"/>
      <w:bookmarkStart w:id="580" w:name="_Toc317861120"/>
      <w:bookmarkStart w:id="581" w:name="_Toc317969637"/>
      <w:bookmarkStart w:id="582" w:name="_Toc317969784"/>
      <w:bookmarkStart w:id="583" w:name="_Toc317969933"/>
      <w:bookmarkStart w:id="584" w:name="_Toc321727617"/>
      <w:bookmarkStart w:id="585" w:name="_Toc323120123"/>
      <w:bookmarkStart w:id="586" w:name="_Toc328563076"/>
      <w:bookmarkStart w:id="587" w:name="_Toc328569347"/>
      <w:bookmarkStart w:id="588" w:name="_Toc328574646"/>
      <w:bookmarkStart w:id="589" w:name="_Toc328743986"/>
      <w:bookmarkStart w:id="590" w:name="_Toc328744693"/>
      <w:bookmarkStart w:id="591" w:name="_Toc317859048"/>
      <w:bookmarkStart w:id="592" w:name="_Toc317861121"/>
      <w:bookmarkStart w:id="593" w:name="_Toc317969638"/>
      <w:bookmarkStart w:id="594" w:name="_Toc317969785"/>
      <w:bookmarkStart w:id="595" w:name="_Toc317969934"/>
      <w:bookmarkStart w:id="596" w:name="_Toc321727618"/>
      <w:bookmarkStart w:id="597" w:name="_Toc323120124"/>
      <w:bookmarkStart w:id="598" w:name="_Toc328563077"/>
      <w:bookmarkStart w:id="599" w:name="_Toc328569348"/>
      <w:bookmarkStart w:id="600" w:name="_Toc328574647"/>
      <w:bookmarkStart w:id="601" w:name="_Toc328743987"/>
      <w:bookmarkStart w:id="602" w:name="_Toc328744694"/>
      <w:bookmarkStart w:id="603" w:name="_Toc317859049"/>
      <w:bookmarkStart w:id="604" w:name="_Toc317861122"/>
      <w:bookmarkStart w:id="605" w:name="_Toc317969639"/>
      <w:bookmarkStart w:id="606" w:name="_Toc317969786"/>
      <w:bookmarkStart w:id="607" w:name="_Toc317969935"/>
      <w:bookmarkStart w:id="608" w:name="_Toc321727619"/>
      <w:bookmarkStart w:id="609" w:name="_Toc323120125"/>
      <w:bookmarkStart w:id="610" w:name="_Toc328563078"/>
      <w:bookmarkStart w:id="611" w:name="_Toc328569349"/>
      <w:bookmarkStart w:id="612" w:name="_Toc328574648"/>
      <w:bookmarkStart w:id="613" w:name="_Toc328743988"/>
      <w:bookmarkStart w:id="614" w:name="_Toc328744695"/>
      <w:bookmarkStart w:id="615" w:name="_Toc317859050"/>
      <w:bookmarkStart w:id="616" w:name="_Toc317861123"/>
      <w:bookmarkStart w:id="617" w:name="_Toc317969640"/>
      <w:bookmarkStart w:id="618" w:name="_Toc317969787"/>
      <w:bookmarkStart w:id="619" w:name="_Toc317969936"/>
      <w:bookmarkStart w:id="620" w:name="_Toc321727620"/>
      <w:bookmarkStart w:id="621" w:name="_Toc323120126"/>
      <w:bookmarkStart w:id="622" w:name="_Toc328563079"/>
      <w:bookmarkStart w:id="623" w:name="_Toc328569350"/>
      <w:bookmarkStart w:id="624" w:name="_Toc328574649"/>
      <w:bookmarkStart w:id="625" w:name="_Toc328743989"/>
      <w:bookmarkStart w:id="626" w:name="_Toc328744696"/>
      <w:bookmarkStart w:id="627" w:name="_Toc317859051"/>
      <w:bookmarkStart w:id="628" w:name="_Toc317861124"/>
      <w:bookmarkStart w:id="629" w:name="_Toc317969641"/>
      <w:bookmarkStart w:id="630" w:name="_Toc317969788"/>
      <w:bookmarkStart w:id="631" w:name="_Toc317969937"/>
      <w:bookmarkStart w:id="632" w:name="_Toc321727621"/>
      <w:bookmarkStart w:id="633" w:name="_Toc323120127"/>
      <w:bookmarkStart w:id="634" w:name="_Toc328563080"/>
      <w:bookmarkStart w:id="635" w:name="_Toc328569351"/>
      <w:bookmarkStart w:id="636" w:name="_Toc328574650"/>
      <w:bookmarkStart w:id="637" w:name="_Toc328743990"/>
      <w:bookmarkStart w:id="638" w:name="_Toc328744697"/>
      <w:bookmarkStart w:id="639" w:name="_Toc317859052"/>
      <w:bookmarkStart w:id="640" w:name="_Toc317861125"/>
      <w:bookmarkStart w:id="641" w:name="_Toc317969642"/>
      <w:bookmarkStart w:id="642" w:name="_Toc317969789"/>
      <w:bookmarkStart w:id="643" w:name="_Toc317969938"/>
      <w:bookmarkStart w:id="644" w:name="_Toc321727622"/>
      <w:bookmarkStart w:id="645" w:name="_Toc323120128"/>
      <w:bookmarkStart w:id="646" w:name="_Toc328563081"/>
      <w:bookmarkStart w:id="647" w:name="_Toc328569352"/>
      <w:bookmarkStart w:id="648" w:name="_Toc328574651"/>
      <w:bookmarkStart w:id="649" w:name="_Toc328743991"/>
      <w:bookmarkStart w:id="650" w:name="_Toc328744698"/>
      <w:bookmarkStart w:id="651" w:name="_Toc317859053"/>
      <w:bookmarkStart w:id="652" w:name="_Toc317861126"/>
      <w:bookmarkStart w:id="653" w:name="_Toc317969643"/>
      <w:bookmarkStart w:id="654" w:name="_Toc317969790"/>
      <w:bookmarkStart w:id="655" w:name="_Toc317969939"/>
      <w:bookmarkStart w:id="656" w:name="_Toc321727623"/>
      <w:bookmarkStart w:id="657" w:name="_Toc323120129"/>
      <w:bookmarkStart w:id="658" w:name="_Toc328563082"/>
      <w:bookmarkStart w:id="659" w:name="_Toc328569353"/>
      <w:bookmarkStart w:id="660" w:name="_Toc328574652"/>
      <w:bookmarkStart w:id="661" w:name="_Toc328743992"/>
      <w:bookmarkStart w:id="662" w:name="_Toc328744699"/>
      <w:bookmarkStart w:id="663" w:name="_Toc317859054"/>
      <w:bookmarkStart w:id="664" w:name="_Toc317861127"/>
      <w:bookmarkStart w:id="665" w:name="_Toc317969644"/>
      <w:bookmarkStart w:id="666" w:name="_Toc317969791"/>
      <w:bookmarkStart w:id="667" w:name="_Toc317969940"/>
      <w:bookmarkStart w:id="668" w:name="_Toc321727624"/>
      <w:bookmarkStart w:id="669" w:name="_Toc323120130"/>
      <w:bookmarkStart w:id="670" w:name="_Toc328563083"/>
      <w:bookmarkStart w:id="671" w:name="_Toc328569354"/>
      <w:bookmarkStart w:id="672" w:name="_Toc328574653"/>
      <w:bookmarkStart w:id="673" w:name="_Toc328743993"/>
      <w:bookmarkStart w:id="674" w:name="_Toc328744700"/>
      <w:bookmarkStart w:id="675" w:name="_Toc313343325"/>
      <w:bookmarkStart w:id="676" w:name="_Toc316922776"/>
      <w:bookmarkStart w:id="677" w:name="_Toc317859055"/>
      <w:bookmarkStart w:id="678" w:name="_Toc317861128"/>
      <w:bookmarkStart w:id="679" w:name="_Toc317969645"/>
      <w:bookmarkStart w:id="680" w:name="_Toc317969792"/>
      <w:bookmarkStart w:id="681" w:name="_Toc317969941"/>
      <w:bookmarkStart w:id="682" w:name="_Toc321727625"/>
      <w:bookmarkStart w:id="683" w:name="_Toc323120131"/>
      <w:bookmarkStart w:id="684" w:name="_Toc328563084"/>
      <w:bookmarkStart w:id="685" w:name="_Toc328569355"/>
      <w:bookmarkStart w:id="686" w:name="_Toc328574654"/>
      <w:bookmarkStart w:id="687" w:name="_Toc328743994"/>
      <w:bookmarkStart w:id="688" w:name="_Toc328744701"/>
      <w:bookmarkStart w:id="689" w:name="_Toc313343326"/>
      <w:bookmarkStart w:id="690" w:name="_Toc316922777"/>
      <w:bookmarkStart w:id="691" w:name="_Toc317859056"/>
      <w:bookmarkStart w:id="692" w:name="_Toc317861129"/>
      <w:bookmarkStart w:id="693" w:name="_Toc317969646"/>
      <w:bookmarkStart w:id="694" w:name="_Toc317969793"/>
      <w:bookmarkStart w:id="695" w:name="_Toc317969942"/>
      <w:bookmarkStart w:id="696" w:name="_Toc321727626"/>
      <w:bookmarkStart w:id="697" w:name="_Toc323120132"/>
      <w:bookmarkStart w:id="698" w:name="_Toc328563085"/>
      <w:bookmarkStart w:id="699" w:name="_Toc328569356"/>
      <w:bookmarkStart w:id="700" w:name="_Toc328574655"/>
      <w:bookmarkStart w:id="701" w:name="_Toc328743995"/>
      <w:bookmarkStart w:id="702" w:name="_Toc328744702"/>
      <w:bookmarkStart w:id="703" w:name="_Toc313343327"/>
      <w:bookmarkStart w:id="704" w:name="_Toc316922778"/>
      <w:bookmarkStart w:id="705" w:name="_Toc317859057"/>
      <w:bookmarkStart w:id="706" w:name="_Toc317861130"/>
      <w:bookmarkStart w:id="707" w:name="_Toc317969647"/>
      <w:bookmarkStart w:id="708" w:name="_Toc317969794"/>
      <w:bookmarkStart w:id="709" w:name="_Toc317969943"/>
      <w:bookmarkStart w:id="710" w:name="_Toc321727627"/>
      <w:bookmarkStart w:id="711" w:name="_Toc323120133"/>
      <w:bookmarkStart w:id="712" w:name="_Toc328563086"/>
      <w:bookmarkStart w:id="713" w:name="_Toc328569357"/>
      <w:bookmarkStart w:id="714" w:name="_Toc328574656"/>
      <w:bookmarkStart w:id="715" w:name="_Toc328743996"/>
      <w:bookmarkStart w:id="716" w:name="_Toc328744703"/>
      <w:bookmarkStart w:id="717" w:name="_Toc313343328"/>
      <w:bookmarkStart w:id="718" w:name="_Toc316922779"/>
      <w:bookmarkStart w:id="719" w:name="_Toc317859058"/>
      <w:bookmarkStart w:id="720" w:name="_Toc317861131"/>
      <w:bookmarkStart w:id="721" w:name="_Toc317969648"/>
      <w:bookmarkStart w:id="722" w:name="_Toc317969795"/>
      <w:bookmarkStart w:id="723" w:name="_Toc317969944"/>
      <w:bookmarkStart w:id="724" w:name="_Toc321727628"/>
      <w:bookmarkStart w:id="725" w:name="_Toc323120134"/>
      <w:bookmarkStart w:id="726" w:name="_Toc328563087"/>
      <w:bookmarkStart w:id="727" w:name="_Toc328569358"/>
      <w:bookmarkStart w:id="728" w:name="_Toc328574657"/>
      <w:bookmarkStart w:id="729" w:name="_Toc328743997"/>
      <w:bookmarkStart w:id="730" w:name="_Toc328744704"/>
      <w:bookmarkStart w:id="731" w:name="_Toc330199027"/>
      <w:bookmarkStart w:id="732" w:name="_Toc427668474"/>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FE7AEA">
        <w:t xml:space="preserve">Goods </w:t>
      </w:r>
      <w:r w:rsidR="00F16E2A" w:rsidRPr="00FE7AEA">
        <w:t>and</w:t>
      </w:r>
      <w:r w:rsidRPr="00FE7AEA">
        <w:t xml:space="preserve"> Services Tax</w:t>
      </w:r>
      <w:bookmarkEnd w:id="731"/>
      <w:bookmarkEnd w:id="732"/>
    </w:p>
    <w:p w:rsidR="00F55D19" w:rsidRPr="00FE7AEA" w:rsidRDefault="00F55D19" w:rsidP="00F55D19">
      <w:r w:rsidRPr="00FE7AEA">
        <w:t>For the purposes of this Clause unless the context otherwise requires:</w:t>
      </w:r>
    </w:p>
    <w:p w:rsidR="00F16E2A" w:rsidRPr="00FE7AEA" w:rsidRDefault="00F16E2A" w:rsidP="00F16E2A">
      <w:r w:rsidRPr="00FE7AEA">
        <w:rPr>
          <w:b/>
        </w:rPr>
        <w:t>'GST'</w:t>
      </w:r>
      <w:r w:rsidRPr="00FE7AEA">
        <w:tab/>
        <w:t xml:space="preserve">means any tax imposed on Supplies by or through the </w:t>
      </w:r>
      <w:r w:rsidRPr="00FE7AEA">
        <w:rPr>
          <w:i/>
        </w:rPr>
        <w:t>New Tax System (Goods and Services Tax) Act 1999</w:t>
      </w:r>
      <w:r w:rsidRPr="00FE7AEA">
        <w:t xml:space="preserve"> ('</w:t>
      </w:r>
      <w:r w:rsidRPr="00FE7AEA">
        <w:rPr>
          <w:b/>
        </w:rPr>
        <w:t>Act</w:t>
      </w:r>
      <w:r w:rsidRPr="00FE7AEA">
        <w:t xml:space="preserve">') and any related </w:t>
      </w:r>
      <w:r w:rsidRPr="00FE7AEA">
        <w:rPr>
          <w:i/>
        </w:rPr>
        <w:t>Tax Imposition Act</w:t>
      </w:r>
      <w:r w:rsidRPr="00FE7AEA">
        <w:t xml:space="preserve"> and 'New Tax System Changes' has the meaning it bears in the </w:t>
      </w:r>
      <w:r w:rsidRPr="00FE7AEA">
        <w:rPr>
          <w:i/>
        </w:rPr>
        <w:t>New Tax System (Trade Practices Amendment) Act 1999</w:t>
      </w:r>
      <w:r w:rsidRPr="00FE7AEA">
        <w:t xml:space="preserve"> ('</w:t>
      </w:r>
      <w:r w:rsidRPr="00FE7AEA">
        <w:rPr>
          <w:b/>
        </w:rPr>
        <w:t>TPA</w:t>
      </w:r>
      <w:r w:rsidRPr="00FE7AEA">
        <w:t>').  Where any other term is used in this clause which is defined in the Act or the TPA it shall have the meaning which it bears in the Act, or (if the term is not defined in the Act) then the meaning which it bears in the TPA;</w:t>
      </w:r>
    </w:p>
    <w:p w:rsidR="00F16E2A" w:rsidRPr="00FE7AEA" w:rsidRDefault="00F16E2A" w:rsidP="00F16E2A">
      <w:r w:rsidRPr="00FE7AEA">
        <w:rPr>
          <w:b/>
        </w:rPr>
        <w:t>'GST Rate'</w:t>
      </w:r>
      <w:r w:rsidRPr="00FE7AEA">
        <w:tab/>
        <w:t>means the percentage amount of GST payable determined under section 9-70 of the Act as amended from time to time;</w:t>
      </w:r>
    </w:p>
    <w:p w:rsidR="00F16E2A" w:rsidRPr="00FE7AEA" w:rsidRDefault="00F16E2A" w:rsidP="00F16E2A">
      <w:r w:rsidRPr="00FE7AEA">
        <w:rPr>
          <w:b/>
        </w:rPr>
        <w:lastRenderedPageBreak/>
        <w:t>'Input Tax Credit'</w:t>
      </w:r>
      <w:r w:rsidRPr="00FE7AEA">
        <w:tab/>
        <w:t>has the meaning it bears in the Act;</w:t>
      </w:r>
    </w:p>
    <w:p w:rsidR="00F16E2A" w:rsidRPr="00FE7AEA" w:rsidRDefault="00F16E2A" w:rsidP="00F16E2A">
      <w:r w:rsidRPr="00FE7AEA">
        <w:rPr>
          <w:b/>
        </w:rPr>
        <w:t>'Recipient'</w:t>
      </w:r>
      <w:r w:rsidRPr="00FE7AEA">
        <w:t xml:space="preserve"> </w:t>
      </w:r>
      <w:r w:rsidRPr="00FE7AEA">
        <w:rPr>
          <w:b/>
        </w:rPr>
        <w:t>'Entity' and 'Suppl</w:t>
      </w:r>
      <w:r w:rsidR="00A31DB3" w:rsidRPr="00FE7AEA">
        <w:rPr>
          <w:b/>
        </w:rPr>
        <w:t>ies</w:t>
      </w:r>
      <w:r w:rsidRPr="00FE7AEA">
        <w:rPr>
          <w:b/>
        </w:rPr>
        <w:t>'</w:t>
      </w:r>
      <w:r w:rsidRPr="00FE7AEA">
        <w:tab/>
        <w:t>have the meaning they bear in the Act, and, in addition for the purposes of this contract shall also be read as follows:</w:t>
      </w:r>
    </w:p>
    <w:p w:rsidR="00F16E2A" w:rsidRPr="00FE7AEA" w:rsidRDefault="00F16E2A" w:rsidP="00CB1E11">
      <w:pPr>
        <w:pStyle w:val="ListParagraph"/>
        <w:numPr>
          <w:ilvl w:val="0"/>
          <w:numId w:val="57"/>
        </w:numPr>
      </w:pPr>
      <w:r w:rsidRPr="00FE7AEA">
        <w:t>"</w:t>
      </w:r>
      <w:r w:rsidRPr="00FE7AEA">
        <w:rPr>
          <w:b/>
        </w:rPr>
        <w:t>Entity</w:t>
      </w:r>
      <w:r w:rsidRPr="00FE7AEA">
        <w:t>” shall also mean Contractor;</w:t>
      </w:r>
    </w:p>
    <w:p w:rsidR="00F16E2A" w:rsidRPr="00FE7AEA" w:rsidRDefault="00F16E2A" w:rsidP="00CB1E11">
      <w:pPr>
        <w:pStyle w:val="ListParagraph"/>
        <w:numPr>
          <w:ilvl w:val="0"/>
          <w:numId w:val="57"/>
        </w:numPr>
      </w:pPr>
      <w:r w:rsidRPr="00FE7AEA">
        <w:t>“</w:t>
      </w:r>
      <w:r w:rsidRPr="00FE7AEA">
        <w:rPr>
          <w:b/>
        </w:rPr>
        <w:t>Recipient</w:t>
      </w:r>
      <w:r w:rsidRPr="00FE7AEA">
        <w:t>” shall also mean Principal;</w:t>
      </w:r>
    </w:p>
    <w:p w:rsidR="00F16E2A" w:rsidRPr="00FE7AEA" w:rsidRDefault="00F16E2A" w:rsidP="00CB1E11">
      <w:pPr>
        <w:pStyle w:val="ListParagraph"/>
        <w:numPr>
          <w:ilvl w:val="0"/>
          <w:numId w:val="57"/>
        </w:numPr>
      </w:pPr>
      <w:r w:rsidRPr="00FE7AEA">
        <w:t>“</w:t>
      </w:r>
      <w:r w:rsidRPr="00FE7AEA">
        <w:rPr>
          <w:b/>
        </w:rPr>
        <w:t>Supplies</w:t>
      </w:r>
      <w:r w:rsidRPr="00FE7AEA">
        <w:t>” shall also mean the Works.</w:t>
      </w:r>
    </w:p>
    <w:p w:rsidR="00F16E2A" w:rsidRPr="00FE7AEA" w:rsidRDefault="00F16E2A" w:rsidP="00F55D19">
      <w:r w:rsidRPr="00FE7AEA">
        <w:rPr>
          <w:b/>
        </w:rPr>
        <w:t>'Adjustment'</w:t>
      </w:r>
      <w:r w:rsidRPr="00FE7AEA">
        <w:tab/>
        <w:t>means each form of adjustment to consideration provided for in this clause.</w:t>
      </w:r>
    </w:p>
    <w:p w:rsidR="00F55D19" w:rsidRPr="00FE7AEA" w:rsidRDefault="00F55D19" w:rsidP="00F55D19">
      <w:r w:rsidRPr="00FE7AEA">
        <w:t>The parties acknowledge that the consideration under this Contract is inclusive of GST, where GST is calculated using the GST rate at the time of forming this Contract.</w:t>
      </w:r>
    </w:p>
    <w:p w:rsidR="00F55D19" w:rsidRPr="00FE7AEA" w:rsidRDefault="00F55D19" w:rsidP="00F55D19">
      <w:r w:rsidRPr="00FE7AE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FE7AEA" w:rsidRDefault="00F55D19" w:rsidP="00F55D19">
      <w:r w:rsidRPr="00FE7AE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FE7AEA" w:rsidRDefault="00F16E2A" w:rsidP="00FE7AEA">
      <w:pPr>
        <w:pStyle w:val="Heading1"/>
      </w:pPr>
      <w:bookmarkStart w:id="733" w:name="_Toc330199028"/>
      <w:bookmarkStart w:id="734" w:name="_Toc427668475"/>
      <w:r w:rsidRPr="00FE7AEA">
        <w:t>Privacy</w:t>
      </w:r>
      <w:bookmarkEnd w:id="733"/>
      <w:bookmarkEnd w:id="734"/>
    </w:p>
    <w:p w:rsidR="00F55D19" w:rsidRPr="00FE7AEA" w:rsidRDefault="00F55D19" w:rsidP="00F55D19">
      <w:r w:rsidRPr="00FE7AEA">
        <w:t>For the purposes of this Clause unless the context otherwise requires:</w:t>
      </w:r>
    </w:p>
    <w:p w:rsidR="00F16E2A" w:rsidRPr="00FE7AEA" w:rsidRDefault="00F16E2A" w:rsidP="00F16E2A">
      <w:pPr>
        <w:tabs>
          <w:tab w:val="left" w:pos="1571"/>
        </w:tabs>
      </w:pPr>
      <w:r w:rsidRPr="00FE7AEA">
        <w:rPr>
          <w:b/>
        </w:rPr>
        <w:t>'Act'</w:t>
      </w:r>
      <w:r w:rsidRPr="00FE7AEA">
        <w:tab/>
        <w:t xml:space="preserve">means the </w:t>
      </w:r>
      <w:r w:rsidRPr="00FE7AEA">
        <w:rPr>
          <w:i/>
        </w:rPr>
        <w:t>Information Act (NT)</w:t>
      </w:r>
      <w:r w:rsidRPr="00FE7AEA">
        <w:t>;</w:t>
      </w:r>
    </w:p>
    <w:p w:rsidR="00F16E2A" w:rsidRPr="00FE7AEA" w:rsidRDefault="00F16E2A" w:rsidP="00F16E2A">
      <w:pPr>
        <w:tabs>
          <w:tab w:val="left" w:pos="1571"/>
        </w:tabs>
      </w:pPr>
      <w:r w:rsidRPr="00FE7AEA">
        <w:rPr>
          <w:b/>
        </w:rPr>
        <w:t>'Privacy Laws'</w:t>
      </w:r>
      <w:r w:rsidRPr="00FE7AEA">
        <w:tab/>
        <w:t>means the Act; and the Information Privacy Principles set out in the Act or any "code of practice" approved under the Act that applies to any of the parties to this Contract.</w:t>
      </w:r>
    </w:p>
    <w:p w:rsidR="00F16E2A" w:rsidRPr="00FE7AEA" w:rsidRDefault="00F16E2A" w:rsidP="00F16E2A">
      <w:pPr>
        <w:tabs>
          <w:tab w:val="left" w:pos="1571"/>
        </w:tabs>
      </w:pPr>
      <w:r w:rsidRPr="00FE7AEA">
        <w:rPr>
          <w:b/>
        </w:rPr>
        <w:t>'Personal Information'</w:t>
      </w:r>
      <w:r w:rsidRPr="00FE7AEA">
        <w:rPr>
          <w:b/>
        </w:rPr>
        <w:tab/>
      </w:r>
      <w:r w:rsidRPr="00FE7AEA">
        <w:t>means all information about a person that is “personal information” as defined in the Act, which is collected and/or handled by any of the parties in connection with this Contract.</w:t>
      </w:r>
    </w:p>
    <w:p w:rsidR="00F55D19" w:rsidRPr="00FE7AEA" w:rsidRDefault="00F55D19" w:rsidP="00F55D19">
      <w:r w:rsidRPr="00FE7AEA">
        <w:t>The Contractor agrees to deal with all Personal Information in a manner, which is consistent with the Privacy Laws and any other relevant privacy legislation, as if the Contractor were a public sector organisation.</w:t>
      </w:r>
    </w:p>
    <w:p w:rsidR="00F55D19" w:rsidRPr="00FE7AEA" w:rsidRDefault="00F55D19" w:rsidP="00F55D19">
      <w:r w:rsidRPr="00FE7AEA">
        <w:t>The Contractor is to collect, use, disclose or otherwise deal with Personal Information only for the purposes of fulfilling its obligations under this Contract.</w:t>
      </w:r>
    </w:p>
    <w:p w:rsidR="00F55D19" w:rsidRPr="00FE7AEA" w:rsidRDefault="00F55D19" w:rsidP="00F55D19">
      <w:r w:rsidRPr="00FE7AE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55D19" w:rsidRPr="00FE7AEA" w:rsidRDefault="00F55D19" w:rsidP="00F55D19">
      <w:r w:rsidRPr="00FE7AE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55D19" w:rsidRPr="00FE7AEA" w:rsidRDefault="00F55D19" w:rsidP="00F55D19">
      <w:r w:rsidRPr="00FE7AEA">
        <w:lastRenderedPageBreak/>
        <w:t>The Contractor is to take all reasonable measures to ensure that Personal Information is protected from misuse</w:t>
      </w:r>
      <w:r w:rsidR="00435B6C" w:rsidRPr="00FE7AEA">
        <w:t xml:space="preserve">, </w:t>
      </w:r>
      <w:r w:rsidRPr="00FE7AEA">
        <w:t>loss</w:t>
      </w:r>
      <w:r w:rsidR="00435B6C" w:rsidRPr="00FE7AEA">
        <w:t>,</w:t>
      </w:r>
      <w:r w:rsidRPr="00FE7AEA">
        <w:t xml:space="preserve"> unauthorised access, modification, disclosure or other misuse and that only personnel necessary to fulfil the obligations under this Contract have access to the Personal Information.</w:t>
      </w:r>
    </w:p>
    <w:p w:rsidR="00F55D19" w:rsidRPr="00FE7AEA" w:rsidRDefault="00F55D19" w:rsidP="00F55D19">
      <w:r w:rsidRPr="00FE7AEA">
        <w:t>The Contractor is to develop, and obtain the written approval of the Principal:</w:t>
      </w:r>
    </w:p>
    <w:p w:rsidR="00F55D19" w:rsidRPr="00FE7AEA" w:rsidRDefault="00F55D19" w:rsidP="00101EDD">
      <w:pPr>
        <w:pStyle w:val="ListParagraph"/>
        <w:numPr>
          <w:ilvl w:val="0"/>
          <w:numId w:val="55"/>
        </w:numPr>
      </w:pPr>
      <w:r w:rsidRPr="00FE7AEA">
        <w:t>policies for the management of personal information; and</w:t>
      </w:r>
    </w:p>
    <w:p w:rsidR="00F55D19" w:rsidRPr="00FE7AEA" w:rsidRDefault="00F55D19" w:rsidP="00101EDD">
      <w:pPr>
        <w:pStyle w:val="ListParagraph"/>
        <w:numPr>
          <w:ilvl w:val="0"/>
          <w:numId w:val="55"/>
        </w:numPr>
      </w:pPr>
      <w:proofErr w:type="gramStart"/>
      <w:r w:rsidRPr="00FE7AEA">
        <w:t>complaint</w:t>
      </w:r>
      <w:proofErr w:type="gramEnd"/>
      <w:r w:rsidRPr="00FE7AEA">
        <w:t xml:space="preserve"> handling procedures.</w:t>
      </w:r>
    </w:p>
    <w:p w:rsidR="00F55D19" w:rsidRPr="00FE7AEA" w:rsidRDefault="00F55D19" w:rsidP="00F55D19">
      <w:r w:rsidRPr="00FE7AEA">
        <w:t>Each party is to immediately notify the other when a complaint is received.  The Contractor acknowledges that individuals have the right to request access to, or correction of, the Personal Information held about them.</w:t>
      </w:r>
    </w:p>
    <w:p w:rsidR="00F55D19" w:rsidRPr="00FE7AEA" w:rsidRDefault="00F55D19" w:rsidP="00F55D19">
      <w:r w:rsidRPr="00FE7AE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55D19" w:rsidRPr="00FE7AEA" w:rsidRDefault="00F55D19" w:rsidP="00F55D19">
      <w:r w:rsidRPr="00FE7AEA">
        <w:t>The Contractor indemnifies the Principal in respect of any liability, loss or expense incurred arising out of or in connection with a breach of the obligations of the Contractor under this Contract.</w:t>
      </w:r>
    </w:p>
    <w:p w:rsidR="00F55D19" w:rsidRPr="00FE7AEA" w:rsidRDefault="00F55D19" w:rsidP="00F55D19">
      <w:r w:rsidRPr="00FE7AEA">
        <w:t>When this Contract expires or is terminated, the Contractor must, at the Principal's discretion either:</w:t>
      </w:r>
    </w:p>
    <w:p w:rsidR="00F55D19" w:rsidRPr="00FE7AEA" w:rsidRDefault="00F55D19" w:rsidP="00101EDD">
      <w:pPr>
        <w:pStyle w:val="ListParagraph"/>
        <w:numPr>
          <w:ilvl w:val="0"/>
          <w:numId w:val="56"/>
        </w:numPr>
      </w:pPr>
      <w:r w:rsidRPr="00FE7AEA">
        <w:t>return to the Principal all records containing Personal information; or</w:t>
      </w:r>
    </w:p>
    <w:p w:rsidR="00F55D19" w:rsidRPr="00FE7AEA" w:rsidRDefault="00F55D19" w:rsidP="00101EDD">
      <w:pPr>
        <w:pStyle w:val="ListParagraph"/>
        <w:numPr>
          <w:ilvl w:val="0"/>
          <w:numId w:val="56"/>
        </w:numPr>
      </w:pPr>
      <w:r w:rsidRPr="00FE7AEA">
        <w:t>retain any material containing Personal Information in a secure manner as approved by the Principal; or</w:t>
      </w:r>
    </w:p>
    <w:p w:rsidR="00F55D19" w:rsidRPr="00FE7AEA" w:rsidRDefault="00F55D19" w:rsidP="00101EDD">
      <w:pPr>
        <w:pStyle w:val="ListParagraph"/>
        <w:numPr>
          <w:ilvl w:val="0"/>
          <w:numId w:val="56"/>
        </w:numPr>
      </w:pPr>
      <w:proofErr w:type="gramStart"/>
      <w:r w:rsidRPr="00FE7AEA">
        <w:t>destroy</w:t>
      </w:r>
      <w:proofErr w:type="gramEnd"/>
      <w:r w:rsidRPr="00FE7AEA">
        <w:t xml:space="preserve"> or delete any Personal Information.</w:t>
      </w:r>
    </w:p>
    <w:p w:rsidR="00F55D19" w:rsidRPr="00F55D19" w:rsidRDefault="00F55D19" w:rsidP="00F16E2A">
      <w:pPr>
        <w:tabs>
          <w:tab w:val="left" w:pos="8023"/>
        </w:tabs>
      </w:pPr>
      <w:r w:rsidRPr="00FE7AEA">
        <w:t>This sub-clause will survive the expiration or termination of this Contract.</w:t>
      </w:r>
    </w:p>
    <w:sectPr w:rsidR="00F55D19" w:rsidRPr="00F55D19" w:rsidSect="00CB1E11">
      <w:headerReference w:type="defaul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48" w:rsidRDefault="00D95A48" w:rsidP="00293A72">
      <w:r>
        <w:separator/>
      </w:r>
    </w:p>
  </w:endnote>
  <w:endnote w:type="continuationSeparator" w:id="0">
    <w:p w:rsidR="00D95A48" w:rsidRDefault="00D95A4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Default="00BB559A"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Pr="00090D06" w:rsidRDefault="00BB559A" w:rsidP="0016770E">
    <w:pPr>
      <w:pStyle w:val="Footer"/>
      <w:pBdr>
        <w:bottom w:val="single" w:sz="6" w:space="1" w:color="auto"/>
      </w:pBdr>
      <w:rPr>
        <w:rFonts w:cs="Arial"/>
        <w:sz w:val="16"/>
        <w:szCs w:val="16"/>
      </w:rPr>
    </w:pPr>
  </w:p>
  <w:p w:rsidR="00BB559A" w:rsidRPr="002E2443" w:rsidRDefault="00BB559A" w:rsidP="002E2443">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 xml:space="preserve">Version </w:t>
    </w:r>
    <w:r>
      <w:rPr>
        <w:rFonts w:cs="Arial"/>
        <w:sz w:val="16"/>
        <w:szCs w:val="16"/>
      </w:rPr>
      <w:t xml:space="preserve">5.1.00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4D95">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Default="00BB55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Pr="00090D06" w:rsidRDefault="00BB559A" w:rsidP="001C713F">
    <w:pPr>
      <w:pStyle w:val="Footer"/>
      <w:pBdr>
        <w:bottom w:val="single" w:sz="6" w:space="1" w:color="auto"/>
      </w:pBdr>
      <w:rPr>
        <w:rFonts w:cs="Arial"/>
        <w:sz w:val="16"/>
        <w:szCs w:val="16"/>
      </w:rPr>
    </w:pPr>
  </w:p>
  <w:p w:rsidR="00BB559A" w:rsidRPr="00366FE0" w:rsidRDefault="00BB559A" w:rsidP="00510E91">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4D95">
      <w:rPr>
        <w:rStyle w:val="PageNumber"/>
        <w:rFonts w:eastAsiaTheme="majorEastAsia" w:cs="Arial"/>
        <w:noProof/>
        <w:sz w:val="16"/>
        <w:szCs w:val="16"/>
      </w:rPr>
      <w:t>27</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Pr="00090D06" w:rsidRDefault="00BB559A" w:rsidP="00A12195">
    <w:pPr>
      <w:pStyle w:val="Footer"/>
      <w:pBdr>
        <w:bottom w:val="single" w:sz="6" w:space="1" w:color="auto"/>
      </w:pBdr>
      <w:rPr>
        <w:rFonts w:cs="Arial"/>
        <w:sz w:val="16"/>
        <w:szCs w:val="16"/>
      </w:rPr>
    </w:pPr>
  </w:p>
  <w:p w:rsidR="00BB559A" w:rsidRPr="00A12195" w:rsidRDefault="00BB559A" w:rsidP="00A12195">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4D95">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48" w:rsidRDefault="00D95A48" w:rsidP="00293A72">
      <w:r>
        <w:separator/>
      </w:r>
    </w:p>
  </w:footnote>
  <w:footnote w:type="continuationSeparator" w:id="0">
    <w:p w:rsidR="00D95A48" w:rsidRDefault="00D95A4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Pr="00160287" w:rsidRDefault="00BB559A" w:rsidP="00160287">
    <w:pPr>
      <w:pStyle w:val="Header"/>
    </w:pPr>
    <w:r>
      <w:rPr>
        <w:noProof/>
      </w:rPr>
      <w:drawing>
        <wp:inline distT="0" distB="0" distL="0" distR="0" wp14:anchorId="525A3720" wp14:editId="6A01A508">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Default="00BB559A" w:rsidP="0016770E">
    <w:pPr>
      <w:pBdr>
        <w:bottom w:val="single" w:sz="4" w:space="1" w:color="auto"/>
      </w:pBdr>
      <w:jc w:val="center"/>
    </w:pPr>
    <w:r>
      <w:t>Table of Contents</w:t>
    </w:r>
  </w:p>
  <w:p w:rsidR="00BB559A" w:rsidRDefault="00BB5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Default="00BB559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Default="00BB559A"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Default="00BB559A" w:rsidP="002E2443">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Pr="0052743A" w:rsidRDefault="00BB559A" w:rsidP="000E072F">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2154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AA709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30">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61731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82C69CF"/>
    <w:multiLevelType w:val="multilevel"/>
    <w:tmpl w:val="EFD6A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4761E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8B22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5"/>
  </w:num>
  <w:num w:numId="3">
    <w:abstractNumId w:val="39"/>
  </w:num>
  <w:num w:numId="4">
    <w:abstractNumId w:val="61"/>
  </w:num>
  <w:num w:numId="5">
    <w:abstractNumId w:val="31"/>
  </w:num>
  <w:num w:numId="6">
    <w:abstractNumId w:val="18"/>
  </w:num>
  <w:num w:numId="7">
    <w:abstractNumId w:val="36"/>
  </w:num>
  <w:num w:numId="8">
    <w:abstractNumId w:val="35"/>
  </w:num>
  <w:num w:numId="9">
    <w:abstractNumId w:val="19"/>
  </w:num>
  <w:num w:numId="10">
    <w:abstractNumId w:val="5"/>
  </w:num>
  <w:num w:numId="11">
    <w:abstractNumId w:val="15"/>
  </w:num>
  <w:num w:numId="12">
    <w:abstractNumId w:val="45"/>
  </w:num>
  <w:num w:numId="13">
    <w:abstractNumId w:val="9"/>
  </w:num>
  <w:num w:numId="14">
    <w:abstractNumId w:val="70"/>
  </w:num>
  <w:num w:numId="15">
    <w:abstractNumId w:val="71"/>
  </w:num>
  <w:num w:numId="16">
    <w:abstractNumId w:val="42"/>
  </w:num>
  <w:num w:numId="17">
    <w:abstractNumId w:val="68"/>
  </w:num>
  <w:num w:numId="18">
    <w:abstractNumId w:val="41"/>
  </w:num>
  <w:num w:numId="19">
    <w:abstractNumId w:val="16"/>
  </w:num>
  <w:num w:numId="20">
    <w:abstractNumId w:val="10"/>
  </w:num>
  <w:num w:numId="21">
    <w:abstractNumId w:val="8"/>
  </w:num>
  <w:num w:numId="22">
    <w:abstractNumId w:val="43"/>
  </w:num>
  <w:num w:numId="23">
    <w:abstractNumId w:val="64"/>
  </w:num>
  <w:num w:numId="24">
    <w:abstractNumId w:val="47"/>
  </w:num>
  <w:num w:numId="25">
    <w:abstractNumId w:val="69"/>
  </w:num>
  <w:num w:numId="26">
    <w:abstractNumId w:val="4"/>
  </w:num>
  <w:num w:numId="27">
    <w:abstractNumId w:val="34"/>
  </w:num>
  <w:num w:numId="28">
    <w:abstractNumId w:val="51"/>
  </w:num>
  <w:num w:numId="29">
    <w:abstractNumId w:val="59"/>
  </w:num>
  <w:num w:numId="30">
    <w:abstractNumId w:val="57"/>
  </w:num>
  <w:num w:numId="31">
    <w:abstractNumId w:val="66"/>
  </w:num>
  <w:num w:numId="32">
    <w:abstractNumId w:val="6"/>
  </w:num>
  <w:num w:numId="33">
    <w:abstractNumId w:val="56"/>
  </w:num>
  <w:num w:numId="34">
    <w:abstractNumId w:val="0"/>
  </w:num>
  <w:num w:numId="35">
    <w:abstractNumId w:val="13"/>
  </w:num>
  <w:num w:numId="36">
    <w:abstractNumId w:val="63"/>
  </w:num>
  <w:num w:numId="37">
    <w:abstractNumId w:val="46"/>
  </w:num>
  <w:num w:numId="38">
    <w:abstractNumId w:val="54"/>
  </w:num>
  <w:num w:numId="39">
    <w:abstractNumId w:val="38"/>
  </w:num>
  <w:num w:numId="40">
    <w:abstractNumId w:val="22"/>
  </w:num>
  <w:num w:numId="41">
    <w:abstractNumId w:val="37"/>
  </w:num>
  <w:num w:numId="42">
    <w:abstractNumId w:val="48"/>
  </w:num>
  <w:num w:numId="43">
    <w:abstractNumId w:val="58"/>
  </w:num>
  <w:num w:numId="44">
    <w:abstractNumId w:val="20"/>
  </w:num>
  <w:num w:numId="45">
    <w:abstractNumId w:val="50"/>
  </w:num>
  <w:num w:numId="46">
    <w:abstractNumId w:val="23"/>
  </w:num>
  <w:num w:numId="47">
    <w:abstractNumId w:val="7"/>
  </w:num>
  <w:num w:numId="48">
    <w:abstractNumId w:val="53"/>
  </w:num>
  <w:num w:numId="49">
    <w:abstractNumId w:val="44"/>
  </w:num>
  <w:num w:numId="50">
    <w:abstractNumId w:val="27"/>
  </w:num>
  <w:num w:numId="51">
    <w:abstractNumId w:val="73"/>
  </w:num>
  <w:num w:numId="52">
    <w:abstractNumId w:val="24"/>
  </w:num>
  <w:num w:numId="53">
    <w:abstractNumId w:val="1"/>
  </w:num>
  <w:num w:numId="54">
    <w:abstractNumId w:val="72"/>
  </w:num>
  <w:num w:numId="55">
    <w:abstractNumId w:val="62"/>
  </w:num>
  <w:num w:numId="56">
    <w:abstractNumId w:val="32"/>
  </w:num>
  <w:num w:numId="57">
    <w:abstractNumId w:val="17"/>
  </w:num>
  <w:num w:numId="58">
    <w:abstractNumId w:val="29"/>
  </w:num>
  <w:num w:numId="59">
    <w:abstractNumId w:val="26"/>
  </w:num>
  <w:num w:numId="60">
    <w:abstractNumId w:val="52"/>
  </w:num>
  <w:num w:numId="61">
    <w:abstractNumId w:val="25"/>
  </w:num>
  <w:num w:numId="62">
    <w:abstractNumId w:val="60"/>
  </w:num>
  <w:num w:numId="63">
    <w:abstractNumId w:val="3"/>
  </w:num>
  <w:num w:numId="64">
    <w:abstractNumId w:val="49"/>
  </w:num>
  <w:num w:numId="65">
    <w:abstractNumId w:val="33"/>
  </w:num>
  <w:num w:numId="66">
    <w:abstractNumId w:val="28"/>
  </w:num>
  <w:num w:numId="67">
    <w:abstractNumId w:val="67"/>
  </w:num>
  <w:num w:numId="68">
    <w:abstractNumId w:val="74"/>
  </w:num>
  <w:num w:numId="69">
    <w:abstractNumId w:val="30"/>
  </w:num>
  <w:num w:numId="70">
    <w:abstractNumId w:val="12"/>
  </w:num>
  <w:num w:numId="71">
    <w:abstractNumId w:val="40"/>
  </w:num>
  <w:num w:numId="72">
    <w:abstractNumId w:val="21"/>
  </w:num>
  <w:num w:numId="73">
    <w:abstractNumId w:val="55"/>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211"/>
    <w:rsid w:val="000244EC"/>
    <w:rsid w:val="0003482F"/>
    <w:rsid w:val="0007259C"/>
    <w:rsid w:val="000A4159"/>
    <w:rsid w:val="000E072F"/>
    <w:rsid w:val="000E6F41"/>
    <w:rsid w:val="000F62D9"/>
    <w:rsid w:val="00101EDD"/>
    <w:rsid w:val="00117743"/>
    <w:rsid w:val="00117F5B"/>
    <w:rsid w:val="00122AF2"/>
    <w:rsid w:val="00160287"/>
    <w:rsid w:val="00160881"/>
    <w:rsid w:val="00164FBC"/>
    <w:rsid w:val="001658CD"/>
    <w:rsid w:val="0016770E"/>
    <w:rsid w:val="00177DC0"/>
    <w:rsid w:val="001A2B7F"/>
    <w:rsid w:val="001C713F"/>
    <w:rsid w:val="001E426D"/>
    <w:rsid w:val="001E5ECE"/>
    <w:rsid w:val="001E6949"/>
    <w:rsid w:val="002162B1"/>
    <w:rsid w:val="0025466A"/>
    <w:rsid w:val="00293A72"/>
    <w:rsid w:val="002A77FA"/>
    <w:rsid w:val="002B5C32"/>
    <w:rsid w:val="002B784C"/>
    <w:rsid w:val="002E2443"/>
    <w:rsid w:val="002E2522"/>
    <w:rsid w:val="002E7E42"/>
    <w:rsid w:val="002F2885"/>
    <w:rsid w:val="003061F7"/>
    <w:rsid w:val="00342283"/>
    <w:rsid w:val="00354E47"/>
    <w:rsid w:val="00394AAF"/>
    <w:rsid w:val="00397427"/>
    <w:rsid w:val="0040222A"/>
    <w:rsid w:val="004047BC"/>
    <w:rsid w:val="00416BEC"/>
    <w:rsid w:val="004170D6"/>
    <w:rsid w:val="00420C06"/>
    <w:rsid w:val="00421019"/>
    <w:rsid w:val="0042205C"/>
    <w:rsid w:val="00426E25"/>
    <w:rsid w:val="00435B6C"/>
    <w:rsid w:val="0043787A"/>
    <w:rsid w:val="00451722"/>
    <w:rsid w:val="004812F4"/>
    <w:rsid w:val="004A5C1F"/>
    <w:rsid w:val="004B60C9"/>
    <w:rsid w:val="004B63FA"/>
    <w:rsid w:val="004C039B"/>
    <w:rsid w:val="004E62EC"/>
    <w:rsid w:val="00507782"/>
    <w:rsid w:val="00510E91"/>
    <w:rsid w:val="00512A04"/>
    <w:rsid w:val="0052743A"/>
    <w:rsid w:val="00532B85"/>
    <w:rsid w:val="005518B2"/>
    <w:rsid w:val="005654B8"/>
    <w:rsid w:val="00572D79"/>
    <w:rsid w:val="005B5AC2"/>
    <w:rsid w:val="005D096D"/>
    <w:rsid w:val="00615128"/>
    <w:rsid w:val="00616F38"/>
    <w:rsid w:val="006247D6"/>
    <w:rsid w:val="00650F5B"/>
    <w:rsid w:val="006719EA"/>
    <w:rsid w:val="00675192"/>
    <w:rsid w:val="006A6396"/>
    <w:rsid w:val="006C7106"/>
    <w:rsid w:val="006F1EB4"/>
    <w:rsid w:val="00710A3F"/>
    <w:rsid w:val="00722BE5"/>
    <w:rsid w:val="00722DDB"/>
    <w:rsid w:val="0072777E"/>
    <w:rsid w:val="00734C1B"/>
    <w:rsid w:val="007408F5"/>
    <w:rsid w:val="00765038"/>
    <w:rsid w:val="00785962"/>
    <w:rsid w:val="007B7E1F"/>
    <w:rsid w:val="007D72C3"/>
    <w:rsid w:val="007D7641"/>
    <w:rsid w:val="007F3813"/>
    <w:rsid w:val="00804D95"/>
    <w:rsid w:val="008313C4"/>
    <w:rsid w:val="00840496"/>
    <w:rsid w:val="00861DC3"/>
    <w:rsid w:val="0087395E"/>
    <w:rsid w:val="00897170"/>
    <w:rsid w:val="00897F31"/>
    <w:rsid w:val="008B5BFF"/>
    <w:rsid w:val="00931BDD"/>
    <w:rsid w:val="00947125"/>
    <w:rsid w:val="009616DF"/>
    <w:rsid w:val="00963448"/>
    <w:rsid w:val="009C0F69"/>
    <w:rsid w:val="009E175D"/>
    <w:rsid w:val="009F1DA0"/>
    <w:rsid w:val="00A06A62"/>
    <w:rsid w:val="00A12195"/>
    <w:rsid w:val="00A31DB3"/>
    <w:rsid w:val="00A3739D"/>
    <w:rsid w:val="00A37DDA"/>
    <w:rsid w:val="00A47832"/>
    <w:rsid w:val="00A60D94"/>
    <w:rsid w:val="00A925EC"/>
    <w:rsid w:val="00A97C06"/>
    <w:rsid w:val="00AD55EA"/>
    <w:rsid w:val="00AF138C"/>
    <w:rsid w:val="00AF287D"/>
    <w:rsid w:val="00AF5175"/>
    <w:rsid w:val="00AF5C85"/>
    <w:rsid w:val="00B0276A"/>
    <w:rsid w:val="00B13DCB"/>
    <w:rsid w:val="00B34281"/>
    <w:rsid w:val="00B343CC"/>
    <w:rsid w:val="00B36E99"/>
    <w:rsid w:val="00B611F9"/>
    <w:rsid w:val="00B61B26"/>
    <w:rsid w:val="00B82D2E"/>
    <w:rsid w:val="00B84242"/>
    <w:rsid w:val="00B92AA0"/>
    <w:rsid w:val="00BB05DC"/>
    <w:rsid w:val="00BB559A"/>
    <w:rsid w:val="00BB6464"/>
    <w:rsid w:val="00BE31BA"/>
    <w:rsid w:val="00BF53F1"/>
    <w:rsid w:val="00C16E11"/>
    <w:rsid w:val="00C37090"/>
    <w:rsid w:val="00C57B08"/>
    <w:rsid w:val="00C62099"/>
    <w:rsid w:val="00C67D6D"/>
    <w:rsid w:val="00C70932"/>
    <w:rsid w:val="00C75E81"/>
    <w:rsid w:val="00C83391"/>
    <w:rsid w:val="00C85A5E"/>
    <w:rsid w:val="00CA4416"/>
    <w:rsid w:val="00CB1E11"/>
    <w:rsid w:val="00CC0428"/>
    <w:rsid w:val="00CD4A6E"/>
    <w:rsid w:val="00CE420A"/>
    <w:rsid w:val="00D1147C"/>
    <w:rsid w:val="00D26D52"/>
    <w:rsid w:val="00D26F10"/>
    <w:rsid w:val="00D52BA0"/>
    <w:rsid w:val="00D5615B"/>
    <w:rsid w:val="00D67F07"/>
    <w:rsid w:val="00D7198F"/>
    <w:rsid w:val="00D95A48"/>
    <w:rsid w:val="00D975C0"/>
    <w:rsid w:val="00DB1067"/>
    <w:rsid w:val="00DC5DD9"/>
    <w:rsid w:val="00DE276F"/>
    <w:rsid w:val="00DF0487"/>
    <w:rsid w:val="00DF6B2F"/>
    <w:rsid w:val="00E20926"/>
    <w:rsid w:val="00E32BCB"/>
    <w:rsid w:val="00E7483C"/>
    <w:rsid w:val="00EB1FDB"/>
    <w:rsid w:val="00EC1DA2"/>
    <w:rsid w:val="00EC68AF"/>
    <w:rsid w:val="00EC7F34"/>
    <w:rsid w:val="00ED44DF"/>
    <w:rsid w:val="00EE2133"/>
    <w:rsid w:val="00EF7EE3"/>
    <w:rsid w:val="00F112FA"/>
    <w:rsid w:val="00F16E2A"/>
    <w:rsid w:val="00F223FE"/>
    <w:rsid w:val="00F43149"/>
    <w:rsid w:val="00F51620"/>
    <w:rsid w:val="00F55D19"/>
    <w:rsid w:val="00FA6D3D"/>
    <w:rsid w:val="00FB0F2A"/>
    <w:rsid w:val="00FE7AE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58"/>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58"/>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58"/>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58"/>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58"/>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58"/>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58"/>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58"/>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58"/>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58"/>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58"/>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58"/>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58"/>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58"/>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58"/>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58"/>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58"/>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58"/>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105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2AXQX2YYQNYC-256-556</_dlc_DocId>
    <_dlc_DocIdUrl xmlns="28e3188d-fccf-4e87-a6b6-2e446be4517c">
      <Url>http://www.dob.nt.gov.au/business/tenders-contracts/legislative_framework/tendering-contract/_layouts/DocIdRedir.aspx?ID=2AXQX2YYQNYC-256-556</Url>
      <Description>2AXQX2YYQNYC-256-556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3B48-71A9-4DAB-A678-ED86A56D955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2.xml><?xml version="1.0" encoding="utf-8"?>
<ds:datastoreItem xmlns:ds="http://schemas.openxmlformats.org/officeDocument/2006/customXml" ds:itemID="{8794314D-0F3C-4272-BD43-BD30F213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8FBB7-6A96-4FF2-A5D3-FB37892F3D7F}">
  <ds:schemaRefs>
    <ds:schemaRef ds:uri="http://schemas.microsoft.com/sharepoint/events"/>
  </ds:schemaRefs>
</ds:datastoreItem>
</file>

<file path=customXml/itemProps4.xml><?xml version="1.0" encoding="utf-8"?>
<ds:datastoreItem xmlns:ds="http://schemas.openxmlformats.org/officeDocument/2006/customXml" ds:itemID="{F384245E-39E7-4C5C-8FA7-417296EACD73}">
  <ds:schemaRefs>
    <ds:schemaRef ds:uri="http://schemas.microsoft.com/sharepoint/v3/contenttype/forms"/>
  </ds:schemaRefs>
</ds:datastoreItem>
</file>

<file path=customXml/itemProps5.xml><?xml version="1.0" encoding="utf-8"?>
<ds:datastoreItem xmlns:ds="http://schemas.openxmlformats.org/officeDocument/2006/customXml" ds:itemID="{F48DC177-24FB-4D5C-9963-02C57458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10930</Words>
  <Characters>62304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38_Minor Works &amp; Service (version 5.1.00) (1 September 2015)</vt:lpstr>
    </vt:vector>
  </TitlesOfParts>
  <Company>Northern Territory Government</Company>
  <LinksUpToDate>false</LinksUpToDate>
  <CharactersWithSpaces>73088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MWS -  (V 5.1.00) (1 September 2015)</dc:title>
  <dc:creator>Northern Territory Government</dc:creator>
  <cp:lastModifiedBy>Aveen Ali</cp:lastModifiedBy>
  <cp:revision>4</cp:revision>
  <dcterms:created xsi:type="dcterms:W3CDTF">2015-08-20T06:55:00Z</dcterms:created>
  <dcterms:modified xsi:type="dcterms:W3CDTF">2016-07-13T01:15:00Z</dcterms:modified>
  <cp:category>MWS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da66f5ae-3f19-4af7-bd73-cfd3d15186f9</vt:lpwstr>
  </property>
</Properties>
</file>