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49D583EDC7474757BA5FFA8393237B6B"/>
        </w:placeholder>
        <w:dataBinding w:prefixMappings="xmlns:ns0='http://purl.org/dc/elements/1.1/' xmlns:ns1='http://schemas.openxmlformats.org/package/2006/metadata/core-properties' " w:xpath="/ns1:coreProperties[1]/ns0:title[1]" w:storeItemID="{6C3C8BC8-F283-45AE-878A-BAB7291924A1}"/>
        <w:text w:multiLine="1"/>
      </w:sdtPr>
      <w:sdtContent>
        <w:p w14:paraId="07FA8525" w14:textId="320D194F" w:rsidR="00886C9D" w:rsidRPr="00886C9D" w:rsidRDefault="00C041DD" w:rsidP="0044772A">
          <w:pPr>
            <w:pStyle w:val="Title"/>
          </w:pPr>
          <w:r>
            <w:rPr>
              <w:rStyle w:val="TitleChar"/>
            </w:rPr>
            <w:t>Multicultural Community Facilities Grant Guidelines</w:t>
          </w:r>
        </w:p>
      </w:sdtContent>
    </w:sdt>
    <w:p w14:paraId="30D29503" w14:textId="77777777" w:rsidR="00964B22" w:rsidRDefault="00964B22" w:rsidP="0044772A">
      <w:pPr>
        <w:tabs>
          <w:tab w:val="center" w:pos="4819"/>
        </w:tabs>
        <w:jc w:val="both"/>
      </w:pPr>
    </w:p>
    <w:p w14:paraId="19AB7340" w14:textId="77777777" w:rsidR="007761D8" w:rsidRPr="00DD64C2" w:rsidRDefault="007761D8" w:rsidP="0044772A">
      <w:pPr>
        <w:jc w:val="both"/>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14:paraId="71BC8FA4"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1712BF3" w14:textId="77777777" w:rsidR="003223FE" w:rsidRPr="0054507C" w:rsidRDefault="003223FE" w:rsidP="0044772A">
            <w:pPr>
              <w:jc w:val="both"/>
              <w:rPr>
                <w:b/>
              </w:rPr>
            </w:pPr>
            <w:r w:rsidRPr="0054507C">
              <w:rPr>
                <w:b/>
              </w:rPr>
              <w:lastRenderedPageBreak/>
              <w:t>Document title</w:t>
            </w:r>
          </w:p>
        </w:tc>
        <w:tc>
          <w:tcPr>
            <w:tcW w:w="7938" w:type="dxa"/>
          </w:tcPr>
          <w:p w14:paraId="4DAFF0FA" w14:textId="37DB0024" w:rsidR="003223FE" w:rsidRPr="006145BB" w:rsidRDefault="00000000" w:rsidP="0044772A">
            <w:pPr>
              <w:jc w:val="both"/>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652DA838F8364F46A218C0E44A4155D5"/>
                </w:placeholder>
                <w:dataBinding w:prefixMappings="xmlns:ns0='http://purl.org/dc/elements/1.1/' xmlns:ns1='http://schemas.openxmlformats.org/package/2006/metadata/core-properties' " w:xpath="/ns1:coreProperties[1]/ns0:title[1]" w:storeItemID="{6C3C8BC8-F283-45AE-878A-BAB7291924A1}"/>
                <w:text w:multiLine="1"/>
              </w:sdtPr>
              <w:sdtContent>
                <w:r w:rsidR="00277E70">
                  <w:t>Multicultural Community Facilities Grant Guidelines</w:t>
                </w:r>
              </w:sdtContent>
            </w:sdt>
          </w:p>
        </w:tc>
      </w:tr>
      <w:tr w:rsidR="003223FE" w14:paraId="5E4F2F32"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9DF8B33" w14:textId="77777777" w:rsidR="003223FE" w:rsidRPr="0054507C" w:rsidRDefault="003223FE" w:rsidP="0044772A">
            <w:pPr>
              <w:jc w:val="both"/>
              <w:rPr>
                <w:b/>
              </w:rPr>
            </w:pPr>
            <w:r w:rsidRPr="0054507C">
              <w:rPr>
                <w:b/>
              </w:rPr>
              <w:t>Contact details</w:t>
            </w:r>
          </w:p>
        </w:tc>
        <w:tc>
          <w:tcPr>
            <w:tcW w:w="7938" w:type="dxa"/>
          </w:tcPr>
          <w:p w14:paraId="3FEC10D9" w14:textId="77777777" w:rsidR="003223FE" w:rsidRPr="006145BB" w:rsidRDefault="00C041DD" w:rsidP="0044772A">
            <w:pPr>
              <w:jc w:val="both"/>
              <w:cnfStyle w:val="000000010000" w:firstRow="0" w:lastRow="0" w:firstColumn="0" w:lastColumn="0" w:oddVBand="0" w:evenVBand="0" w:oddHBand="0" w:evenHBand="1" w:firstRowFirstColumn="0" w:firstRowLastColumn="0" w:lastRowFirstColumn="0" w:lastRowLastColumn="0"/>
            </w:pPr>
            <w:r>
              <w:t>Department of Territory Families, Housing and Communities</w:t>
            </w:r>
          </w:p>
        </w:tc>
      </w:tr>
      <w:tr w:rsidR="00BC6853" w14:paraId="2909B661"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ED26D41" w14:textId="77777777" w:rsidR="00BC6853" w:rsidRPr="0054507C" w:rsidRDefault="00BC6853" w:rsidP="00BC6853">
            <w:pPr>
              <w:jc w:val="both"/>
              <w:rPr>
                <w:b/>
              </w:rPr>
            </w:pPr>
            <w:r w:rsidRPr="0054507C">
              <w:rPr>
                <w:b/>
              </w:rPr>
              <w:t>Approved by</w:t>
            </w:r>
          </w:p>
        </w:tc>
        <w:tc>
          <w:tcPr>
            <w:tcW w:w="7938" w:type="dxa"/>
          </w:tcPr>
          <w:p w14:paraId="09B61329" w14:textId="227017AC" w:rsidR="00BC6853" w:rsidRDefault="008F1D48" w:rsidP="00BC6853">
            <w:pPr>
              <w:jc w:val="both"/>
              <w:cnfStyle w:val="000000000000" w:firstRow="0" w:lastRow="0" w:firstColumn="0" w:lastColumn="0" w:oddVBand="0" w:evenVBand="0" w:oddHBand="0" w:evenHBand="0" w:firstRowFirstColumn="0" w:firstRowLastColumn="0" w:lastRowFirstColumn="0" w:lastRowLastColumn="0"/>
            </w:pPr>
            <w:r>
              <w:t>Siobhan Okely, Director, Community Engagement</w:t>
            </w:r>
          </w:p>
        </w:tc>
      </w:tr>
      <w:tr w:rsidR="00BC6853" w14:paraId="64679832"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4A680B3" w14:textId="77777777" w:rsidR="00BC6853" w:rsidRPr="0054507C" w:rsidRDefault="00BC6853" w:rsidP="00BC6853">
            <w:pPr>
              <w:jc w:val="both"/>
              <w:rPr>
                <w:b/>
              </w:rPr>
            </w:pPr>
            <w:r w:rsidRPr="0054507C">
              <w:rPr>
                <w:b/>
              </w:rPr>
              <w:t>Date approved</w:t>
            </w:r>
          </w:p>
        </w:tc>
        <w:tc>
          <w:tcPr>
            <w:tcW w:w="7938" w:type="dxa"/>
          </w:tcPr>
          <w:p w14:paraId="32A44E96" w14:textId="5263C7F8" w:rsidR="00BC6853" w:rsidRDefault="008F1D48" w:rsidP="00BC6853">
            <w:pPr>
              <w:jc w:val="both"/>
              <w:cnfStyle w:val="000000010000" w:firstRow="0" w:lastRow="0" w:firstColumn="0" w:lastColumn="0" w:oddVBand="0" w:evenVBand="0" w:oddHBand="0" w:evenHBand="1" w:firstRowFirstColumn="0" w:firstRowLastColumn="0" w:lastRowFirstColumn="0" w:lastRowLastColumn="0"/>
            </w:pPr>
            <w:r>
              <w:t>30 May 2024</w:t>
            </w:r>
          </w:p>
        </w:tc>
      </w:tr>
    </w:tbl>
    <w:p w14:paraId="6D53A13A" w14:textId="77777777" w:rsidR="003223FE" w:rsidRDefault="003223FE" w:rsidP="0044772A">
      <w:pPr>
        <w:jc w:val="both"/>
      </w:pPr>
    </w:p>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1B22C32B"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3C5D0D9B" w14:textId="77777777" w:rsidR="003223FE" w:rsidRPr="00E87DE1" w:rsidRDefault="003223FE" w:rsidP="0044772A">
            <w:pPr>
              <w:jc w:val="both"/>
            </w:pPr>
            <w:r w:rsidRPr="00E87DE1">
              <w:rPr>
                <w:w w:val="105"/>
              </w:rPr>
              <w:t>Version</w:t>
            </w:r>
          </w:p>
        </w:tc>
        <w:tc>
          <w:tcPr>
            <w:tcW w:w="2268" w:type="dxa"/>
          </w:tcPr>
          <w:p w14:paraId="58DFBD90" w14:textId="77777777" w:rsidR="003223FE" w:rsidRPr="00E87DE1" w:rsidRDefault="003223FE" w:rsidP="0044772A">
            <w:pPr>
              <w:jc w:val="both"/>
            </w:pPr>
            <w:r w:rsidRPr="00E87DE1">
              <w:rPr>
                <w:w w:val="105"/>
              </w:rPr>
              <w:t>Date</w:t>
            </w:r>
          </w:p>
        </w:tc>
        <w:tc>
          <w:tcPr>
            <w:tcW w:w="2552" w:type="dxa"/>
          </w:tcPr>
          <w:p w14:paraId="1A781761" w14:textId="77777777" w:rsidR="003223FE" w:rsidRPr="00E87DE1" w:rsidRDefault="003223FE" w:rsidP="0044772A">
            <w:pPr>
              <w:jc w:val="both"/>
            </w:pPr>
            <w:r w:rsidRPr="00E87DE1">
              <w:rPr>
                <w:w w:val="105"/>
              </w:rPr>
              <w:t>Author</w:t>
            </w:r>
          </w:p>
        </w:tc>
        <w:tc>
          <w:tcPr>
            <w:tcW w:w="4394" w:type="dxa"/>
          </w:tcPr>
          <w:p w14:paraId="0C25A475" w14:textId="77777777" w:rsidR="003223FE" w:rsidRPr="00E87DE1" w:rsidRDefault="003223FE" w:rsidP="0044772A">
            <w:pPr>
              <w:jc w:val="both"/>
            </w:pPr>
            <w:r w:rsidRPr="00E87DE1">
              <w:t>Changes made</w:t>
            </w:r>
          </w:p>
        </w:tc>
      </w:tr>
      <w:tr w:rsidR="003223FE" w:rsidRPr="00E87DE1" w14:paraId="489E2360" w14:textId="77777777" w:rsidTr="00A71E1C">
        <w:trPr>
          <w:trHeight w:val="431"/>
        </w:trPr>
        <w:tc>
          <w:tcPr>
            <w:tcW w:w="1129" w:type="dxa"/>
          </w:tcPr>
          <w:p w14:paraId="1FA617F9" w14:textId="7F2A6050" w:rsidR="003223FE" w:rsidRPr="006145BB" w:rsidRDefault="003223FE" w:rsidP="0044772A">
            <w:pPr>
              <w:jc w:val="both"/>
            </w:pPr>
          </w:p>
        </w:tc>
        <w:tc>
          <w:tcPr>
            <w:tcW w:w="2268" w:type="dxa"/>
          </w:tcPr>
          <w:p w14:paraId="41F26CA5" w14:textId="4674315B" w:rsidR="003223FE" w:rsidRPr="006145BB" w:rsidRDefault="003223FE" w:rsidP="0044772A">
            <w:pPr>
              <w:jc w:val="both"/>
            </w:pPr>
          </w:p>
        </w:tc>
        <w:tc>
          <w:tcPr>
            <w:tcW w:w="2552" w:type="dxa"/>
          </w:tcPr>
          <w:p w14:paraId="0C3ED0D5" w14:textId="77777777" w:rsidR="003223FE" w:rsidRPr="006145BB" w:rsidRDefault="00C041DD" w:rsidP="0044772A">
            <w:pPr>
              <w:jc w:val="both"/>
            </w:pPr>
            <w:r>
              <w:t>Office of Multicultural Affairs</w:t>
            </w:r>
          </w:p>
        </w:tc>
        <w:tc>
          <w:tcPr>
            <w:tcW w:w="4394" w:type="dxa"/>
          </w:tcPr>
          <w:p w14:paraId="60DE3B84" w14:textId="6F1788FC" w:rsidR="003223FE" w:rsidRPr="006145BB" w:rsidRDefault="003223FE" w:rsidP="0044772A">
            <w:pPr>
              <w:jc w:val="both"/>
            </w:pPr>
          </w:p>
        </w:tc>
      </w:tr>
      <w:tr w:rsidR="003223FE" w:rsidRPr="00E87DE1" w14:paraId="3257CFA1"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75BFED58" w14:textId="77777777" w:rsidR="003223FE" w:rsidRPr="006145BB" w:rsidRDefault="003223FE" w:rsidP="0044772A">
            <w:pPr>
              <w:jc w:val="both"/>
            </w:pPr>
          </w:p>
        </w:tc>
        <w:tc>
          <w:tcPr>
            <w:tcW w:w="2268" w:type="dxa"/>
            <w:tcBorders>
              <w:bottom w:val="nil"/>
            </w:tcBorders>
          </w:tcPr>
          <w:p w14:paraId="5F013025" w14:textId="77777777" w:rsidR="003223FE" w:rsidRPr="006145BB" w:rsidRDefault="003223FE" w:rsidP="0044772A">
            <w:pPr>
              <w:jc w:val="both"/>
            </w:pPr>
          </w:p>
        </w:tc>
        <w:tc>
          <w:tcPr>
            <w:tcW w:w="2552" w:type="dxa"/>
            <w:tcBorders>
              <w:bottom w:val="nil"/>
            </w:tcBorders>
          </w:tcPr>
          <w:p w14:paraId="4BA0D9ED" w14:textId="77777777" w:rsidR="003223FE" w:rsidRPr="006145BB" w:rsidRDefault="003223FE" w:rsidP="0044772A">
            <w:pPr>
              <w:jc w:val="both"/>
            </w:pPr>
          </w:p>
        </w:tc>
        <w:tc>
          <w:tcPr>
            <w:tcW w:w="4394" w:type="dxa"/>
            <w:tcBorders>
              <w:bottom w:val="nil"/>
            </w:tcBorders>
          </w:tcPr>
          <w:p w14:paraId="74D534CF" w14:textId="77777777" w:rsidR="003223FE" w:rsidRPr="006145BB" w:rsidRDefault="003223FE" w:rsidP="0044772A">
            <w:pPr>
              <w:jc w:val="both"/>
            </w:pPr>
          </w:p>
        </w:tc>
      </w:tr>
      <w:tr w:rsidR="003223FE" w:rsidRPr="00E87DE1" w14:paraId="6CEC70B1" w14:textId="77777777" w:rsidTr="00A71E1C">
        <w:trPr>
          <w:trHeight w:val="431"/>
        </w:trPr>
        <w:tc>
          <w:tcPr>
            <w:tcW w:w="1129" w:type="dxa"/>
            <w:tcBorders>
              <w:bottom w:val="single" w:sz="4" w:space="0" w:color="1F1F5F" w:themeColor="text1"/>
            </w:tcBorders>
          </w:tcPr>
          <w:p w14:paraId="6DC512A6" w14:textId="77777777" w:rsidR="003223FE" w:rsidRPr="006145BB" w:rsidRDefault="003223FE" w:rsidP="0044772A">
            <w:pPr>
              <w:jc w:val="both"/>
            </w:pPr>
          </w:p>
        </w:tc>
        <w:tc>
          <w:tcPr>
            <w:tcW w:w="2268" w:type="dxa"/>
            <w:tcBorders>
              <w:bottom w:val="single" w:sz="4" w:space="0" w:color="1F1F5F" w:themeColor="text1"/>
            </w:tcBorders>
          </w:tcPr>
          <w:p w14:paraId="3C696F3A" w14:textId="77777777" w:rsidR="003223FE" w:rsidRPr="006145BB" w:rsidRDefault="003223FE" w:rsidP="0044772A">
            <w:pPr>
              <w:jc w:val="both"/>
            </w:pPr>
          </w:p>
        </w:tc>
        <w:tc>
          <w:tcPr>
            <w:tcW w:w="2552" w:type="dxa"/>
            <w:tcBorders>
              <w:bottom w:val="single" w:sz="4" w:space="0" w:color="1F1F5F" w:themeColor="text1"/>
            </w:tcBorders>
          </w:tcPr>
          <w:p w14:paraId="33DCE6E7" w14:textId="77777777" w:rsidR="003223FE" w:rsidRPr="006145BB" w:rsidRDefault="003223FE" w:rsidP="0044772A">
            <w:pPr>
              <w:jc w:val="both"/>
            </w:pPr>
          </w:p>
        </w:tc>
        <w:tc>
          <w:tcPr>
            <w:tcW w:w="4394" w:type="dxa"/>
            <w:tcBorders>
              <w:bottom w:val="single" w:sz="4" w:space="0" w:color="1F1F5F" w:themeColor="text1"/>
            </w:tcBorders>
          </w:tcPr>
          <w:p w14:paraId="3C92F5CC" w14:textId="77777777" w:rsidR="003223FE" w:rsidRPr="006145BB" w:rsidRDefault="003223FE" w:rsidP="0044772A">
            <w:pPr>
              <w:jc w:val="both"/>
            </w:pPr>
          </w:p>
        </w:tc>
      </w:tr>
    </w:tbl>
    <w:p w14:paraId="45AC317C" w14:textId="77777777" w:rsidR="003223FE" w:rsidRDefault="003223FE" w:rsidP="0044772A">
      <w:pPr>
        <w:jc w:val="both"/>
      </w:pPr>
    </w:p>
    <w:tbl>
      <w:tblPr>
        <w:tblStyle w:val="NTGtable1"/>
        <w:tblW w:w="10343" w:type="dxa"/>
        <w:tblLayout w:type="fixed"/>
        <w:tblLook w:val="0120" w:firstRow="1" w:lastRow="0" w:firstColumn="0" w:lastColumn="1" w:noHBand="0" w:noVBand="0"/>
      </w:tblPr>
      <w:tblGrid>
        <w:gridCol w:w="1980"/>
        <w:gridCol w:w="8363"/>
      </w:tblGrid>
      <w:tr w:rsidR="003223FE" w:rsidRPr="00E87DE1" w14:paraId="587916AF"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79F32D32" w14:textId="77777777" w:rsidR="003223FE" w:rsidRPr="00E87DE1" w:rsidRDefault="003223FE" w:rsidP="0044772A">
            <w:pPr>
              <w:jc w:val="both"/>
            </w:pPr>
            <w:r w:rsidRPr="00E87DE1">
              <w:rPr>
                <w:w w:val="105"/>
              </w:rPr>
              <w:t>Acronyms</w:t>
            </w:r>
          </w:p>
        </w:tc>
        <w:tc>
          <w:tcPr>
            <w:tcW w:w="8363" w:type="dxa"/>
          </w:tcPr>
          <w:p w14:paraId="0119DE7D" w14:textId="77777777" w:rsidR="003223FE" w:rsidRPr="00E87DE1" w:rsidRDefault="003223FE" w:rsidP="0044772A">
            <w:pPr>
              <w:jc w:val="both"/>
            </w:pPr>
            <w:r w:rsidRPr="00E87DE1">
              <w:rPr>
                <w:w w:val="105"/>
              </w:rPr>
              <w:t>Full</w:t>
            </w:r>
            <w:r w:rsidRPr="00E87DE1">
              <w:rPr>
                <w:spacing w:val="-17"/>
                <w:w w:val="105"/>
              </w:rPr>
              <w:t xml:space="preserve"> </w:t>
            </w:r>
            <w:r w:rsidRPr="00E87DE1">
              <w:rPr>
                <w:w w:val="105"/>
              </w:rPr>
              <w:t>form</w:t>
            </w:r>
          </w:p>
        </w:tc>
      </w:tr>
      <w:tr w:rsidR="000C5069" w:rsidRPr="00E87DE1" w14:paraId="48695CB3" w14:textId="77777777" w:rsidTr="00A71E1C">
        <w:trPr>
          <w:trHeight w:val="431"/>
        </w:trPr>
        <w:tc>
          <w:tcPr>
            <w:tcW w:w="1980" w:type="dxa"/>
          </w:tcPr>
          <w:p w14:paraId="13BD2CC7" w14:textId="3F6DBE85" w:rsidR="000C5069" w:rsidRDefault="000C5069" w:rsidP="000C5069">
            <w:pPr>
              <w:jc w:val="both"/>
            </w:pPr>
            <w:r>
              <w:t>ACNC</w:t>
            </w:r>
          </w:p>
        </w:tc>
        <w:tc>
          <w:tcPr>
            <w:tcW w:w="8363" w:type="dxa"/>
          </w:tcPr>
          <w:p w14:paraId="5B6B8F68" w14:textId="7032CEFA" w:rsidR="000C5069" w:rsidRDefault="000C5069" w:rsidP="000C5069">
            <w:pPr>
              <w:jc w:val="both"/>
            </w:pPr>
            <w:r>
              <w:t>Australian Charities and Not-for-profit Commission</w:t>
            </w:r>
          </w:p>
        </w:tc>
      </w:tr>
      <w:tr w:rsidR="00DD37F4" w:rsidRPr="00E87DE1" w14:paraId="3CB76688"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5DE10889" w14:textId="4F3C8907" w:rsidR="00DD37F4" w:rsidRDefault="00DD37F4" w:rsidP="000C5069">
            <w:pPr>
              <w:jc w:val="both"/>
            </w:pPr>
            <w:proofErr w:type="spellStart"/>
            <w:r>
              <w:t>Cth</w:t>
            </w:r>
            <w:proofErr w:type="spellEnd"/>
          </w:p>
        </w:tc>
        <w:tc>
          <w:tcPr>
            <w:tcW w:w="8363" w:type="dxa"/>
          </w:tcPr>
          <w:p w14:paraId="1D11535A" w14:textId="0BDBE831" w:rsidR="00DD37F4" w:rsidRDefault="00DD37F4" w:rsidP="000C5069">
            <w:pPr>
              <w:jc w:val="both"/>
            </w:pPr>
            <w:r>
              <w:t>Commonwealth</w:t>
            </w:r>
          </w:p>
        </w:tc>
      </w:tr>
      <w:tr w:rsidR="000C5069" w:rsidRPr="00E87DE1" w14:paraId="54D44D1D" w14:textId="77777777" w:rsidTr="00A71E1C">
        <w:trPr>
          <w:trHeight w:val="431"/>
        </w:trPr>
        <w:tc>
          <w:tcPr>
            <w:tcW w:w="1980" w:type="dxa"/>
          </w:tcPr>
          <w:p w14:paraId="38681709" w14:textId="77777777" w:rsidR="000C5069" w:rsidRPr="006145BB" w:rsidRDefault="000C5069" w:rsidP="000C5069">
            <w:pPr>
              <w:jc w:val="both"/>
            </w:pPr>
            <w:r>
              <w:t>MCFG</w:t>
            </w:r>
          </w:p>
        </w:tc>
        <w:tc>
          <w:tcPr>
            <w:tcW w:w="8363" w:type="dxa"/>
          </w:tcPr>
          <w:p w14:paraId="0C4882F3" w14:textId="77777777" w:rsidR="000C5069" w:rsidRPr="006145BB" w:rsidRDefault="000C5069" w:rsidP="000C5069">
            <w:pPr>
              <w:jc w:val="both"/>
            </w:pPr>
            <w:r>
              <w:t>Multicultural Community Facilities Grant</w:t>
            </w:r>
          </w:p>
        </w:tc>
      </w:tr>
      <w:tr w:rsidR="000C5069" w:rsidRPr="00E87DE1" w14:paraId="6EA03DA6" w14:textId="77777777" w:rsidTr="00C041DD">
        <w:trPr>
          <w:cnfStyle w:val="000000010000" w:firstRow="0" w:lastRow="0" w:firstColumn="0" w:lastColumn="0" w:oddVBand="0" w:evenVBand="0" w:oddHBand="0" w:evenHBand="1" w:firstRowFirstColumn="0" w:firstRowLastColumn="0" w:lastRowFirstColumn="0" w:lastRowLastColumn="0"/>
          <w:trHeight w:val="540"/>
        </w:trPr>
        <w:tc>
          <w:tcPr>
            <w:tcW w:w="1980" w:type="dxa"/>
            <w:tcBorders>
              <w:bottom w:val="nil"/>
            </w:tcBorders>
          </w:tcPr>
          <w:p w14:paraId="6F9F2B26" w14:textId="77777777" w:rsidR="000C5069" w:rsidRPr="006145BB" w:rsidRDefault="000C5069" w:rsidP="000C5069">
            <w:pPr>
              <w:jc w:val="both"/>
            </w:pPr>
            <w:r>
              <w:t>NT</w:t>
            </w:r>
          </w:p>
        </w:tc>
        <w:tc>
          <w:tcPr>
            <w:tcW w:w="8363" w:type="dxa"/>
            <w:tcBorders>
              <w:bottom w:val="nil"/>
            </w:tcBorders>
          </w:tcPr>
          <w:p w14:paraId="484733EF" w14:textId="77777777" w:rsidR="000C5069" w:rsidRPr="006145BB" w:rsidRDefault="000C5069" w:rsidP="000C5069">
            <w:pPr>
              <w:jc w:val="both"/>
            </w:pPr>
            <w:r>
              <w:t>Northern Territory</w:t>
            </w:r>
          </w:p>
        </w:tc>
      </w:tr>
      <w:tr w:rsidR="000C5069" w:rsidRPr="00E87DE1" w14:paraId="1CF0E41B" w14:textId="77777777" w:rsidTr="00A71E1C">
        <w:trPr>
          <w:trHeight w:val="431"/>
        </w:trPr>
        <w:tc>
          <w:tcPr>
            <w:tcW w:w="1980" w:type="dxa"/>
          </w:tcPr>
          <w:p w14:paraId="146A03BE" w14:textId="77777777" w:rsidR="000C5069" w:rsidRPr="006145BB" w:rsidRDefault="000C5069" w:rsidP="000C5069">
            <w:pPr>
              <w:jc w:val="both"/>
            </w:pPr>
            <w:r>
              <w:t>OMA</w:t>
            </w:r>
          </w:p>
        </w:tc>
        <w:tc>
          <w:tcPr>
            <w:tcW w:w="8363" w:type="dxa"/>
          </w:tcPr>
          <w:p w14:paraId="421E3C02" w14:textId="77777777" w:rsidR="000C5069" w:rsidRPr="006145BB" w:rsidRDefault="000C5069" w:rsidP="000C5069">
            <w:pPr>
              <w:jc w:val="both"/>
            </w:pPr>
            <w:r>
              <w:t>Office of Multicultural Affairs</w:t>
            </w:r>
          </w:p>
        </w:tc>
      </w:tr>
      <w:tr w:rsidR="000C5069" w:rsidRPr="00E87DE1" w14:paraId="11749DD1"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2541A64A" w14:textId="48AB4CE2" w:rsidR="000C5069" w:rsidRDefault="000C5069" w:rsidP="000C5069">
            <w:pPr>
              <w:jc w:val="both"/>
            </w:pPr>
            <w:r>
              <w:t>ORIC</w:t>
            </w:r>
          </w:p>
        </w:tc>
        <w:tc>
          <w:tcPr>
            <w:tcW w:w="8363" w:type="dxa"/>
          </w:tcPr>
          <w:p w14:paraId="6295373A" w14:textId="6EB15968" w:rsidR="000C5069" w:rsidRDefault="000C5069" w:rsidP="000C5069">
            <w:pPr>
              <w:jc w:val="both"/>
            </w:pPr>
            <w:r>
              <w:t>Office of the Registrar of Indigenous Corporations</w:t>
            </w:r>
          </w:p>
        </w:tc>
      </w:tr>
      <w:tr w:rsidR="000C5069" w:rsidRPr="00E87DE1" w14:paraId="615DC94C" w14:textId="77777777" w:rsidTr="00A71E1C">
        <w:trPr>
          <w:trHeight w:val="431"/>
        </w:trPr>
        <w:tc>
          <w:tcPr>
            <w:tcW w:w="1980" w:type="dxa"/>
          </w:tcPr>
          <w:p w14:paraId="606BAF4E" w14:textId="77777777" w:rsidR="000C5069" w:rsidRPr="006145BB" w:rsidRDefault="000C5069" w:rsidP="000C5069">
            <w:pPr>
              <w:jc w:val="both"/>
            </w:pPr>
            <w:r>
              <w:t>TFHC</w:t>
            </w:r>
          </w:p>
        </w:tc>
        <w:tc>
          <w:tcPr>
            <w:tcW w:w="8363" w:type="dxa"/>
          </w:tcPr>
          <w:p w14:paraId="1E3138D3" w14:textId="77777777" w:rsidR="000C5069" w:rsidRPr="006145BB" w:rsidRDefault="000C5069" w:rsidP="000C5069">
            <w:pPr>
              <w:jc w:val="both"/>
            </w:pPr>
            <w:r>
              <w:t>Department of Territory Families, Housing and Communities</w:t>
            </w:r>
          </w:p>
        </w:tc>
      </w:tr>
    </w:tbl>
    <w:p w14:paraId="66004FDC" w14:textId="77777777" w:rsidR="00702D61" w:rsidRDefault="00702D61" w:rsidP="0044772A">
      <w:pPr>
        <w:jc w:val="both"/>
      </w:pPr>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3504904D" w14:textId="77777777" w:rsidR="00964B22" w:rsidRPr="00422874" w:rsidRDefault="00964B22" w:rsidP="0044772A">
          <w:pPr>
            <w:pStyle w:val="TOCHeading"/>
            <w:tabs>
              <w:tab w:val="left" w:pos="9444"/>
            </w:tabs>
            <w:jc w:val="both"/>
            <w:rPr>
              <w:lang w:eastAsia="ja-JP"/>
            </w:rPr>
          </w:pPr>
          <w:r w:rsidRPr="00422874">
            <w:t>Contents</w:t>
          </w:r>
        </w:p>
        <w:p w14:paraId="20EECBAA" w14:textId="300F811E" w:rsidR="00B20CDE" w:rsidRDefault="006747E0">
          <w:pPr>
            <w:pStyle w:val="TOC1"/>
            <w:rPr>
              <w:rFonts w:asciiTheme="minorHAnsi" w:eastAsiaTheme="minorEastAsia" w:hAnsiTheme="minorHAnsi" w:cstheme="minorBidi"/>
              <w:b w:val="0"/>
              <w:noProof/>
              <w:kern w:val="2"/>
              <w:lang w:eastAsia="en-AU"/>
              <w14:ligatures w14:val="standardContextual"/>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70201090" w:history="1">
            <w:r w:rsidR="00B20CDE" w:rsidRPr="00047B9C">
              <w:rPr>
                <w:rStyle w:val="Hyperlink"/>
                <w:noProof/>
                <w:lang w:eastAsia="en-AU"/>
              </w:rPr>
              <w:t>Multicultural Community Facilities Grant Guidelines</w:t>
            </w:r>
            <w:r w:rsidR="00B20CDE">
              <w:rPr>
                <w:noProof/>
                <w:webHidden/>
              </w:rPr>
              <w:tab/>
            </w:r>
            <w:r w:rsidR="00B20CDE">
              <w:rPr>
                <w:noProof/>
                <w:webHidden/>
              </w:rPr>
              <w:fldChar w:fldCharType="begin"/>
            </w:r>
            <w:r w:rsidR="00B20CDE">
              <w:rPr>
                <w:noProof/>
                <w:webHidden/>
              </w:rPr>
              <w:instrText xml:space="preserve"> PAGEREF _Toc170201090 \h </w:instrText>
            </w:r>
            <w:r w:rsidR="00B20CDE">
              <w:rPr>
                <w:noProof/>
                <w:webHidden/>
              </w:rPr>
            </w:r>
            <w:r w:rsidR="00B20CDE">
              <w:rPr>
                <w:noProof/>
                <w:webHidden/>
              </w:rPr>
              <w:fldChar w:fldCharType="separate"/>
            </w:r>
            <w:r w:rsidR="00B20CDE">
              <w:rPr>
                <w:noProof/>
                <w:webHidden/>
              </w:rPr>
              <w:t>4</w:t>
            </w:r>
            <w:r w:rsidR="00B20CDE">
              <w:rPr>
                <w:noProof/>
                <w:webHidden/>
              </w:rPr>
              <w:fldChar w:fldCharType="end"/>
            </w:r>
          </w:hyperlink>
        </w:p>
        <w:p w14:paraId="0407EA70" w14:textId="3384A346" w:rsidR="00B20CDE" w:rsidRDefault="00000000">
          <w:pPr>
            <w:pStyle w:val="TOC1"/>
            <w:rPr>
              <w:rFonts w:asciiTheme="minorHAnsi" w:eastAsiaTheme="minorEastAsia" w:hAnsiTheme="minorHAnsi" w:cstheme="minorBidi"/>
              <w:b w:val="0"/>
              <w:noProof/>
              <w:kern w:val="2"/>
              <w:lang w:eastAsia="en-AU"/>
              <w14:ligatures w14:val="standardContextual"/>
            </w:rPr>
          </w:pPr>
          <w:hyperlink w:anchor="_Toc170201091" w:history="1">
            <w:r w:rsidR="00B20CDE" w:rsidRPr="00047B9C">
              <w:rPr>
                <w:rStyle w:val="Hyperlink"/>
                <w:noProof/>
                <w:lang w:eastAsia="en-AU"/>
              </w:rPr>
              <w:t>1. Multicultural Community Facilities Grant</w:t>
            </w:r>
            <w:r w:rsidR="00B20CDE">
              <w:rPr>
                <w:noProof/>
                <w:webHidden/>
              </w:rPr>
              <w:tab/>
            </w:r>
            <w:r w:rsidR="00B20CDE">
              <w:rPr>
                <w:noProof/>
                <w:webHidden/>
              </w:rPr>
              <w:fldChar w:fldCharType="begin"/>
            </w:r>
            <w:r w:rsidR="00B20CDE">
              <w:rPr>
                <w:noProof/>
                <w:webHidden/>
              </w:rPr>
              <w:instrText xml:space="preserve"> PAGEREF _Toc170201091 \h </w:instrText>
            </w:r>
            <w:r w:rsidR="00B20CDE">
              <w:rPr>
                <w:noProof/>
                <w:webHidden/>
              </w:rPr>
            </w:r>
            <w:r w:rsidR="00B20CDE">
              <w:rPr>
                <w:noProof/>
                <w:webHidden/>
              </w:rPr>
              <w:fldChar w:fldCharType="separate"/>
            </w:r>
            <w:r w:rsidR="00B20CDE">
              <w:rPr>
                <w:noProof/>
                <w:webHidden/>
              </w:rPr>
              <w:t>5</w:t>
            </w:r>
            <w:r w:rsidR="00B20CDE">
              <w:rPr>
                <w:noProof/>
                <w:webHidden/>
              </w:rPr>
              <w:fldChar w:fldCharType="end"/>
            </w:r>
          </w:hyperlink>
        </w:p>
        <w:p w14:paraId="3EB98E93" w14:textId="2EB10CDC" w:rsidR="00B20CDE" w:rsidRDefault="00000000">
          <w:pPr>
            <w:pStyle w:val="TOC2"/>
            <w:rPr>
              <w:rFonts w:asciiTheme="minorHAnsi" w:eastAsiaTheme="minorEastAsia" w:hAnsiTheme="minorHAnsi" w:cstheme="minorBidi"/>
              <w:noProof/>
              <w:kern w:val="2"/>
              <w:lang w:eastAsia="en-AU"/>
              <w14:ligatures w14:val="standardContextual"/>
            </w:rPr>
          </w:pPr>
          <w:hyperlink w:anchor="_Toc170201092" w:history="1">
            <w:r w:rsidR="00B20CDE" w:rsidRPr="00047B9C">
              <w:rPr>
                <w:rStyle w:val="Hyperlink"/>
                <w:noProof/>
              </w:rPr>
              <w:t>1.1. Aim</w:t>
            </w:r>
            <w:r w:rsidR="00B20CDE">
              <w:rPr>
                <w:noProof/>
                <w:webHidden/>
              </w:rPr>
              <w:tab/>
            </w:r>
            <w:r w:rsidR="00B20CDE">
              <w:rPr>
                <w:noProof/>
                <w:webHidden/>
              </w:rPr>
              <w:fldChar w:fldCharType="begin"/>
            </w:r>
            <w:r w:rsidR="00B20CDE">
              <w:rPr>
                <w:noProof/>
                <w:webHidden/>
              </w:rPr>
              <w:instrText xml:space="preserve"> PAGEREF _Toc170201092 \h </w:instrText>
            </w:r>
            <w:r w:rsidR="00B20CDE">
              <w:rPr>
                <w:noProof/>
                <w:webHidden/>
              </w:rPr>
            </w:r>
            <w:r w:rsidR="00B20CDE">
              <w:rPr>
                <w:noProof/>
                <w:webHidden/>
              </w:rPr>
              <w:fldChar w:fldCharType="separate"/>
            </w:r>
            <w:r w:rsidR="00B20CDE">
              <w:rPr>
                <w:noProof/>
                <w:webHidden/>
              </w:rPr>
              <w:t>5</w:t>
            </w:r>
            <w:r w:rsidR="00B20CDE">
              <w:rPr>
                <w:noProof/>
                <w:webHidden/>
              </w:rPr>
              <w:fldChar w:fldCharType="end"/>
            </w:r>
          </w:hyperlink>
        </w:p>
        <w:p w14:paraId="6F9F669B" w14:textId="01145F6A" w:rsidR="00B20CDE" w:rsidRDefault="00000000">
          <w:pPr>
            <w:pStyle w:val="TOC2"/>
            <w:rPr>
              <w:rFonts w:asciiTheme="minorHAnsi" w:eastAsiaTheme="minorEastAsia" w:hAnsiTheme="minorHAnsi" w:cstheme="minorBidi"/>
              <w:noProof/>
              <w:kern w:val="2"/>
              <w:lang w:eastAsia="en-AU"/>
              <w14:ligatures w14:val="standardContextual"/>
            </w:rPr>
          </w:pPr>
          <w:hyperlink w:anchor="_Toc170201093" w:history="1">
            <w:r w:rsidR="00B20CDE" w:rsidRPr="00047B9C">
              <w:rPr>
                <w:rStyle w:val="Hyperlink"/>
                <w:noProof/>
              </w:rPr>
              <w:t>1.2. Opening and closing dates</w:t>
            </w:r>
            <w:r w:rsidR="00B20CDE">
              <w:rPr>
                <w:noProof/>
                <w:webHidden/>
              </w:rPr>
              <w:tab/>
            </w:r>
            <w:r w:rsidR="00B20CDE">
              <w:rPr>
                <w:noProof/>
                <w:webHidden/>
              </w:rPr>
              <w:fldChar w:fldCharType="begin"/>
            </w:r>
            <w:r w:rsidR="00B20CDE">
              <w:rPr>
                <w:noProof/>
                <w:webHidden/>
              </w:rPr>
              <w:instrText xml:space="preserve"> PAGEREF _Toc170201093 \h </w:instrText>
            </w:r>
            <w:r w:rsidR="00B20CDE">
              <w:rPr>
                <w:noProof/>
                <w:webHidden/>
              </w:rPr>
            </w:r>
            <w:r w:rsidR="00B20CDE">
              <w:rPr>
                <w:noProof/>
                <w:webHidden/>
              </w:rPr>
              <w:fldChar w:fldCharType="separate"/>
            </w:r>
            <w:r w:rsidR="00B20CDE">
              <w:rPr>
                <w:noProof/>
                <w:webHidden/>
              </w:rPr>
              <w:t>5</w:t>
            </w:r>
            <w:r w:rsidR="00B20CDE">
              <w:rPr>
                <w:noProof/>
                <w:webHidden/>
              </w:rPr>
              <w:fldChar w:fldCharType="end"/>
            </w:r>
          </w:hyperlink>
        </w:p>
        <w:p w14:paraId="513033E8" w14:textId="791B585D" w:rsidR="00B20CDE" w:rsidRDefault="00000000">
          <w:pPr>
            <w:pStyle w:val="TOC2"/>
            <w:rPr>
              <w:rFonts w:asciiTheme="minorHAnsi" w:eastAsiaTheme="minorEastAsia" w:hAnsiTheme="minorHAnsi" w:cstheme="minorBidi"/>
              <w:noProof/>
              <w:kern w:val="2"/>
              <w:lang w:eastAsia="en-AU"/>
              <w14:ligatures w14:val="standardContextual"/>
            </w:rPr>
          </w:pPr>
          <w:hyperlink w:anchor="_Toc170201094" w:history="1">
            <w:r w:rsidR="00B20CDE" w:rsidRPr="00047B9C">
              <w:rPr>
                <w:rStyle w:val="Hyperlink"/>
                <w:noProof/>
              </w:rPr>
              <w:t>1.3. Eligibility criteria</w:t>
            </w:r>
            <w:r w:rsidR="00B20CDE">
              <w:rPr>
                <w:noProof/>
                <w:webHidden/>
              </w:rPr>
              <w:tab/>
            </w:r>
            <w:r w:rsidR="00B20CDE">
              <w:rPr>
                <w:noProof/>
                <w:webHidden/>
              </w:rPr>
              <w:fldChar w:fldCharType="begin"/>
            </w:r>
            <w:r w:rsidR="00B20CDE">
              <w:rPr>
                <w:noProof/>
                <w:webHidden/>
              </w:rPr>
              <w:instrText xml:space="preserve"> PAGEREF _Toc170201094 \h </w:instrText>
            </w:r>
            <w:r w:rsidR="00B20CDE">
              <w:rPr>
                <w:noProof/>
                <w:webHidden/>
              </w:rPr>
            </w:r>
            <w:r w:rsidR="00B20CDE">
              <w:rPr>
                <w:noProof/>
                <w:webHidden/>
              </w:rPr>
              <w:fldChar w:fldCharType="separate"/>
            </w:r>
            <w:r w:rsidR="00B20CDE">
              <w:rPr>
                <w:noProof/>
                <w:webHidden/>
              </w:rPr>
              <w:t>5</w:t>
            </w:r>
            <w:r w:rsidR="00B20CDE">
              <w:rPr>
                <w:noProof/>
                <w:webHidden/>
              </w:rPr>
              <w:fldChar w:fldCharType="end"/>
            </w:r>
          </w:hyperlink>
        </w:p>
        <w:p w14:paraId="41441ED4" w14:textId="759C56C2" w:rsidR="00B20CDE" w:rsidRDefault="00000000">
          <w:pPr>
            <w:pStyle w:val="TOC2"/>
            <w:rPr>
              <w:rFonts w:asciiTheme="minorHAnsi" w:eastAsiaTheme="minorEastAsia" w:hAnsiTheme="minorHAnsi" w:cstheme="minorBidi"/>
              <w:noProof/>
              <w:kern w:val="2"/>
              <w:lang w:eastAsia="en-AU"/>
              <w14:ligatures w14:val="standardContextual"/>
            </w:rPr>
          </w:pPr>
          <w:hyperlink w:anchor="_Toc170201095" w:history="1">
            <w:r w:rsidR="00B20CDE" w:rsidRPr="00047B9C">
              <w:rPr>
                <w:rStyle w:val="Hyperlink"/>
                <w:noProof/>
              </w:rPr>
              <w:t>1.4. Required documentation</w:t>
            </w:r>
            <w:r w:rsidR="00B20CDE">
              <w:rPr>
                <w:noProof/>
                <w:webHidden/>
              </w:rPr>
              <w:tab/>
            </w:r>
            <w:r w:rsidR="00B20CDE">
              <w:rPr>
                <w:noProof/>
                <w:webHidden/>
              </w:rPr>
              <w:fldChar w:fldCharType="begin"/>
            </w:r>
            <w:r w:rsidR="00B20CDE">
              <w:rPr>
                <w:noProof/>
                <w:webHidden/>
              </w:rPr>
              <w:instrText xml:space="preserve"> PAGEREF _Toc170201095 \h </w:instrText>
            </w:r>
            <w:r w:rsidR="00B20CDE">
              <w:rPr>
                <w:noProof/>
                <w:webHidden/>
              </w:rPr>
            </w:r>
            <w:r w:rsidR="00B20CDE">
              <w:rPr>
                <w:noProof/>
                <w:webHidden/>
              </w:rPr>
              <w:fldChar w:fldCharType="separate"/>
            </w:r>
            <w:r w:rsidR="00B20CDE">
              <w:rPr>
                <w:noProof/>
                <w:webHidden/>
              </w:rPr>
              <w:t>6</w:t>
            </w:r>
            <w:r w:rsidR="00B20CDE">
              <w:rPr>
                <w:noProof/>
                <w:webHidden/>
              </w:rPr>
              <w:fldChar w:fldCharType="end"/>
            </w:r>
          </w:hyperlink>
        </w:p>
        <w:p w14:paraId="6D5F72CB" w14:textId="78C40F32" w:rsidR="00B20CDE" w:rsidRDefault="00000000">
          <w:pPr>
            <w:pStyle w:val="TOC2"/>
            <w:rPr>
              <w:rFonts w:asciiTheme="minorHAnsi" w:eastAsiaTheme="minorEastAsia" w:hAnsiTheme="minorHAnsi" w:cstheme="minorBidi"/>
              <w:noProof/>
              <w:kern w:val="2"/>
              <w:lang w:eastAsia="en-AU"/>
              <w14:ligatures w14:val="standardContextual"/>
            </w:rPr>
          </w:pPr>
          <w:hyperlink w:anchor="_Toc170201096" w:history="1">
            <w:r w:rsidR="00B20CDE" w:rsidRPr="00047B9C">
              <w:rPr>
                <w:rStyle w:val="Hyperlink"/>
                <w:noProof/>
              </w:rPr>
              <w:t>1.5. Application and assessment process</w:t>
            </w:r>
            <w:r w:rsidR="00B20CDE">
              <w:rPr>
                <w:noProof/>
                <w:webHidden/>
              </w:rPr>
              <w:tab/>
            </w:r>
            <w:r w:rsidR="00B20CDE">
              <w:rPr>
                <w:noProof/>
                <w:webHidden/>
              </w:rPr>
              <w:fldChar w:fldCharType="begin"/>
            </w:r>
            <w:r w:rsidR="00B20CDE">
              <w:rPr>
                <w:noProof/>
                <w:webHidden/>
              </w:rPr>
              <w:instrText xml:space="preserve"> PAGEREF _Toc170201096 \h </w:instrText>
            </w:r>
            <w:r w:rsidR="00B20CDE">
              <w:rPr>
                <w:noProof/>
                <w:webHidden/>
              </w:rPr>
            </w:r>
            <w:r w:rsidR="00B20CDE">
              <w:rPr>
                <w:noProof/>
                <w:webHidden/>
              </w:rPr>
              <w:fldChar w:fldCharType="separate"/>
            </w:r>
            <w:r w:rsidR="00B20CDE">
              <w:rPr>
                <w:noProof/>
                <w:webHidden/>
              </w:rPr>
              <w:t>6</w:t>
            </w:r>
            <w:r w:rsidR="00B20CDE">
              <w:rPr>
                <w:noProof/>
                <w:webHidden/>
              </w:rPr>
              <w:fldChar w:fldCharType="end"/>
            </w:r>
          </w:hyperlink>
        </w:p>
        <w:p w14:paraId="01C3D667" w14:textId="58FE2BBA" w:rsidR="00B20CDE" w:rsidRDefault="00000000">
          <w:pPr>
            <w:pStyle w:val="TOC1"/>
            <w:rPr>
              <w:rFonts w:asciiTheme="minorHAnsi" w:eastAsiaTheme="minorEastAsia" w:hAnsiTheme="minorHAnsi" w:cstheme="minorBidi"/>
              <w:b w:val="0"/>
              <w:noProof/>
              <w:kern w:val="2"/>
              <w:lang w:eastAsia="en-AU"/>
              <w14:ligatures w14:val="standardContextual"/>
            </w:rPr>
          </w:pPr>
          <w:hyperlink w:anchor="_Toc170201097" w:history="1">
            <w:r w:rsidR="00B20CDE" w:rsidRPr="00047B9C">
              <w:rPr>
                <w:rStyle w:val="Hyperlink"/>
                <w:noProof/>
              </w:rPr>
              <w:t xml:space="preserve">2. Multicultural </w:t>
            </w:r>
            <w:r w:rsidR="00B20CDE" w:rsidRPr="00047B9C">
              <w:rPr>
                <w:rStyle w:val="Hyperlink"/>
                <w:noProof/>
                <w:lang w:eastAsia="en-AU"/>
              </w:rPr>
              <w:t>Community</w:t>
            </w:r>
            <w:r w:rsidR="00B20CDE" w:rsidRPr="00047B9C">
              <w:rPr>
                <w:rStyle w:val="Hyperlink"/>
                <w:noProof/>
              </w:rPr>
              <w:t xml:space="preserve"> Facilities Grant Sharing Arrangement</w:t>
            </w:r>
            <w:r w:rsidR="00B20CDE">
              <w:rPr>
                <w:noProof/>
                <w:webHidden/>
              </w:rPr>
              <w:tab/>
            </w:r>
            <w:r w:rsidR="00B20CDE">
              <w:rPr>
                <w:noProof/>
                <w:webHidden/>
              </w:rPr>
              <w:fldChar w:fldCharType="begin"/>
            </w:r>
            <w:r w:rsidR="00B20CDE">
              <w:rPr>
                <w:noProof/>
                <w:webHidden/>
              </w:rPr>
              <w:instrText xml:space="preserve"> PAGEREF _Toc170201097 \h </w:instrText>
            </w:r>
            <w:r w:rsidR="00B20CDE">
              <w:rPr>
                <w:noProof/>
                <w:webHidden/>
              </w:rPr>
            </w:r>
            <w:r w:rsidR="00B20CDE">
              <w:rPr>
                <w:noProof/>
                <w:webHidden/>
              </w:rPr>
              <w:fldChar w:fldCharType="separate"/>
            </w:r>
            <w:r w:rsidR="00B20CDE">
              <w:rPr>
                <w:noProof/>
                <w:webHidden/>
              </w:rPr>
              <w:t>8</w:t>
            </w:r>
            <w:r w:rsidR="00B20CDE">
              <w:rPr>
                <w:noProof/>
                <w:webHidden/>
              </w:rPr>
              <w:fldChar w:fldCharType="end"/>
            </w:r>
          </w:hyperlink>
        </w:p>
        <w:p w14:paraId="5104DC3F" w14:textId="18BC2639" w:rsidR="00B20CDE" w:rsidRDefault="00000000">
          <w:pPr>
            <w:pStyle w:val="TOC2"/>
            <w:rPr>
              <w:rFonts w:asciiTheme="minorHAnsi" w:eastAsiaTheme="minorEastAsia" w:hAnsiTheme="minorHAnsi" w:cstheme="minorBidi"/>
              <w:noProof/>
              <w:kern w:val="2"/>
              <w:lang w:eastAsia="en-AU"/>
              <w14:ligatures w14:val="standardContextual"/>
            </w:rPr>
          </w:pPr>
          <w:hyperlink w:anchor="_Toc170201098" w:history="1">
            <w:r w:rsidR="00B20CDE" w:rsidRPr="00047B9C">
              <w:rPr>
                <w:rStyle w:val="Hyperlink"/>
                <w:noProof/>
              </w:rPr>
              <w:t>2.1. Aim</w:t>
            </w:r>
            <w:r w:rsidR="00B20CDE">
              <w:rPr>
                <w:noProof/>
                <w:webHidden/>
              </w:rPr>
              <w:tab/>
            </w:r>
            <w:r w:rsidR="00B20CDE">
              <w:rPr>
                <w:noProof/>
                <w:webHidden/>
              </w:rPr>
              <w:fldChar w:fldCharType="begin"/>
            </w:r>
            <w:r w:rsidR="00B20CDE">
              <w:rPr>
                <w:noProof/>
                <w:webHidden/>
              </w:rPr>
              <w:instrText xml:space="preserve"> PAGEREF _Toc170201098 \h </w:instrText>
            </w:r>
            <w:r w:rsidR="00B20CDE">
              <w:rPr>
                <w:noProof/>
                <w:webHidden/>
              </w:rPr>
            </w:r>
            <w:r w:rsidR="00B20CDE">
              <w:rPr>
                <w:noProof/>
                <w:webHidden/>
              </w:rPr>
              <w:fldChar w:fldCharType="separate"/>
            </w:r>
            <w:r w:rsidR="00B20CDE">
              <w:rPr>
                <w:noProof/>
                <w:webHidden/>
              </w:rPr>
              <w:t>8</w:t>
            </w:r>
            <w:r w:rsidR="00B20CDE">
              <w:rPr>
                <w:noProof/>
                <w:webHidden/>
              </w:rPr>
              <w:fldChar w:fldCharType="end"/>
            </w:r>
          </w:hyperlink>
        </w:p>
        <w:p w14:paraId="42824AE2" w14:textId="5DC6CD43" w:rsidR="00B20CDE" w:rsidRDefault="00000000">
          <w:pPr>
            <w:pStyle w:val="TOC2"/>
            <w:rPr>
              <w:rFonts w:asciiTheme="minorHAnsi" w:eastAsiaTheme="minorEastAsia" w:hAnsiTheme="minorHAnsi" w:cstheme="minorBidi"/>
              <w:noProof/>
              <w:kern w:val="2"/>
              <w:lang w:eastAsia="en-AU"/>
              <w14:ligatures w14:val="standardContextual"/>
            </w:rPr>
          </w:pPr>
          <w:hyperlink w:anchor="_Toc170201099" w:history="1">
            <w:r w:rsidR="00B20CDE" w:rsidRPr="00047B9C">
              <w:rPr>
                <w:rStyle w:val="Hyperlink"/>
                <w:noProof/>
              </w:rPr>
              <w:t>2.2. Benefits of entering a sharing arrangement</w:t>
            </w:r>
            <w:r w:rsidR="00B20CDE">
              <w:rPr>
                <w:noProof/>
                <w:webHidden/>
              </w:rPr>
              <w:tab/>
            </w:r>
            <w:r w:rsidR="00B20CDE">
              <w:rPr>
                <w:noProof/>
                <w:webHidden/>
              </w:rPr>
              <w:fldChar w:fldCharType="begin"/>
            </w:r>
            <w:r w:rsidR="00B20CDE">
              <w:rPr>
                <w:noProof/>
                <w:webHidden/>
              </w:rPr>
              <w:instrText xml:space="preserve"> PAGEREF _Toc170201099 \h </w:instrText>
            </w:r>
            <w:r w:rsidR="00B20CDE">
              <w:rPr>
                <w:noProof/>
                <w:webHidden/>
              </w:rPr>
            </w:r>
            <w:r w:rsidR="00B20CDE">
              <w:rPr>
                <w:noProof/>
                <w:webHidden/>
              </w:rPr>
              <w:fldChar w:fldCharType="separate"/>
            </w:r>
            <w:r w:rsidR="00B20CDE">
              <w:rPr>
                <w:noProof/>
                <w:webHidden/>
              </w:rPr>
              <w:t>8</w:t>
            </w:r>
            <w:r w:rsidR="00B20CDE">
              <w:rPr>
                <w:noProof/>
                <w:webHidden/>
              </w:rPr>
              <w:fldChar w:fldCharType="end"/>
            </w:r>
          </w:hyperlink>
        </w:p>
        <w:p w14:paraId="1B7FA376" w14:textId="5EA37D60" w:rsidR="00B20CDE" w:rsidRDefault="00000000">
          <w:pPr>
            <w:pStyle w:val="TOC2"/>
            <w:rPr>
              <w:rFonts w:asciiTheme="minorHAnsi" w:eastAsiaTheme="minorEastAsia" w:hAnsiTheme="minorHAnsi" w:cstheme="minorBidi"/>
              <w:noProof/>
              <w:kern w:val="2"/>
              <w:lang w:eastAsia="en-AU"/>
              <w14:ligatures w14:val="standardContextual"/>
            </w:rPr>
          </w:pPr>
          <w:hyperlink w:anchor="_Toc170201100" w:history="1">
            <w:r w:rsidR="00B20CDE" w:rsidRPr="00047B9C">
              <w:rPr>
                <w:rStyle w:val="Hyperlink"/>
                <w:noProof/>
              </w:rPr>
              <w:t>2.3. Opening and closing dates</w:t>
            </w:r>
            <w:r w:rsidR="00B20CDE">
              <w:rPr>
                <w:noProof/>
                <w:webHidden/>
              </w:rPr>
              <w:tab/>
            </w:r>
            <w:r w:rsidR="00B20CDE">
              <w:rPr>
                <w:noProof/>
                <w:webHidden/>
              </w:rPr>
              <w:fldChar w:fldCharType="begin"/>
            </w:r>
            <w:r w:rsidR="00B20CDE">
              <w:rPr>
                <w:noProof/>
                <w:webHidden/>
              </w:rPr>
              <w:instrText xml:space="preserve"> PAGEREF _Toc170201100 \h </w:instrText>
            </w:r>
            <w:r w:rsidR="00B20CDE">
              <w:rPr>
                <w:noProof/>
                <w:webHidden/>
              </w:rPr>
            </w:r>
            <w:r w:rsidR="00B20CDE">
              <w:rPr>
                <w:noProof/>
                <w:webHidden/>
              </w:rPr>
              <w:fldChar w:fldCharType="separate"/>
            </w:r>
            <w:r w:rsidR="00B20CDE">
              <w:rPr>
                <w:noProof/>
                <w:webHidden/>
              </w:rPr>
              <w:t>8</w:t>
            </w:r>
            <w:r w:rsidR="00B20CDE">
              <w:rPr>
                <w:noProof/>
                <w:webHidden/>
              </w:rPr>
              <w:fldChar w:fldCharType="end"/>
            </w:r>
          </w:hyperlink>
        </w:p>
        <w:p w14:paraId="0AAE93CD" w14:textId="66362E64" w:rsidR="00B20CDE" w:rsidRDefault="00000000">
          <w:pPr>
            <w:pStyle w:val="TOC2"/>
            <w:rPr>
              <w:rFonts w:asciiTheme="minorHAnsi" w:eastAsiaTheme="minorEastAsia" w:hAnsiTheme="minorHAnsi" w:cstheme="minorBidi"/>
              <w:noProof/>
              <w:kern w:val="2"/>
              <w:lang w:eastAsia="en-AU"/>
              <w14:ligatures w14:val="standardContextual"/>
            </w:rPr>
          </w:pPr>
          <w:hyperlink w:anchor="_Toc170201101" w:history="1">
            <w:r w:rsidR="00B20CDE" w:rsidRPr="00047B9C">
              <w:rPr>
                <w:rStyle w:val="Hyperlink"/>
                <w:noProof/>
              </w:rPr>
              <w:t>2.4. Eligibility criteria</w:t>
            </w:r>
            <w:r w:rsidR="00B20CDE">
              <w:rPr>
                <w:noProof/>
                <w:webHidden/>
              </w:rPr>
              <w:tab/>
            </w:r>
            <w:r w:rsidR="00B20CDE">
              <w:rPr>
                <w:noProof/>
                <w:webHidden/>
              </w:rPr>
              <w:fldChar w:fldCharType="begin"/>
            </w:r>
            <w:r w:rsidR="00B20CDE">
              <w:rPr>
                <w:noProof/>
                <w:webHidden/>
              </w:rPr>
              <w:instrText xml:space="preserve"> PAGEREF _Toc170201101 \h </w:instrText>
            </w:r>
            <w:r w:rsidR="00B20CDE">
              <w:rPr>
                <w:noProof/>
                <w:webHidden/>
              </w:rPr>
            </w:r>
            <w:r w:rsidR="00B20CDE">
              <w:rPr>
                <w:noProof/>
                <w:webHidden/>
              </w:rPr>
              <w:fldChar w:fldCharType="separate"/>
            </w:r>
            <w:r w:rsidR="00B20CDE">
              <w:rPr>
                <w:noProof/>
                <w:webHidden/>
              </w:rPr>
              <w:t>8</w:t>
            </w:r>
            <w:r w:rsidR="00B20CDE">
              <w:rPr>
                <w:noProof/>
                <w:webHidden/>
              </w:rPr>
              <w:fldChar w:fldCharType="end"/>
            </w:r>
          </w:hyperlink>
        </w:p>
        <w:p w14:paraId="6668E035" w14:textId="365A85BF" w:rsidR="00B20CDE" w:rsidRDefault="00000000">
          <w:pPr>
            <w:pStyle w:val="TOC2"/>
            <w:rPr>
              <w:rFonts w:asciiTheme="minorHAnsi" w:eastAsiaTheme="minorEastAsia" w:hAnsiTheme="minorHAnsi" w:cstheme="minorBidi"/>
              <w:noProof/>
              <w:kern w:val="2"/>
              <w:lang w:eastAsia="en-AU"/>
              <w14:ligatures w14:val="standardContextual"/>
            </w:rPr>
          </w:pPr>
          <w:hyperlink w:anchor="_Toc170201102" w:history="1">
            <w:r w:rsidR="00B20CDE" w:rsidRPr="00047B9C">
              <w:rPr>
                <w:rStyle w:val="Hyperlink"/>
                <w:noProof/>
              </w:rPr>
              <w:t>2.5. Application and assessment process</w:t>
            </w:r>
            <w:r w:rsidR="00B20CDE">
              <w:rPr>
                <w:noProof/>
                <w:webHidden/>
              </w:rPr>
              <w:tab/>
            </w:r>
            <w:r w:rsidR="00B20CDE">
              <w:rPr>
                <w:noProof/>
                <w:webHidden/>
              </w:rPr>
              <w:fldChar w:fldCharType="begin"/>
            </w:r>
            <w:r w:rsidR="00B20CDE">
              <w:rPr>
                <w:noProof/>
                <w:webHidden/>
              </w:rPr>
              <w:instrText xml:space="preserve"> PAGEREF _Toc170201102 \h </w:instrText>
            </w:r>
            <w:r w:rsidR="00B20CDE">
              <w:rPr>
                <w:noProof/>
                <w:webHidden/>
              </w:rPr>
            </w:r>
            <w:r w:rsidR="00B20CDE">
              <w:rPr>
                <w:noProof/>
                <w:webHidden/>
              </w:rPr>
              <w:fldChar w:fldCharType="separate"/>
            </w:r>
            <w:r w:rsidR="00B20CDE">
              <w:rPr>
                <w:noProof/>
                <w:webHidden/>
              </w:rPr>
              <w:t>9</w:t>
            </w:r>
            <w:r w:rsidR="00B20CDE">
              <w:rPr>
                <w:noProof/>
                <w:webHidden/>
              </w:rPr>
              <w:fldChar w:fldCharType="end"/>
            </w:r>
          </w:hyperlink>
        </w:p>
        <w:p w14:paraId="606E4F0F" w14:textId="2943C5D6" w:rsidR="00B20CDE" w:rsidRDefault="00000000">
          <w:pPr>
            <w:pStyle w:val="TOC1"/>
            <w:rPr>
              <w:rFonts w:asciiTheme="minorHAnsi" w:eastAsiaTheme="minorEastAsia" w:hAnsiTheme="minorHAnsi" w:cstheme="minorBidi"/>
              <w:b w:val="0"/>
              <w:noProof/>
              <w:kern w:val="2"/>
              <w:lang w:eastAsia="en-AU"/>
              <w14:ligatures w14:val="standardContextual"/>
            </w:rPr>
          </w:pPr>
          <w:hyperlink w:anchor="_Toc170201103" w:history="1">
            <w:r w:rsidR="00B20CDE" w:rsidRPr="00047B9C">
              <w:rPr>
                <w:rStyle w:val="Hyperlink"/>
                <w:noProof/>
              </w:rPr>
              <w:t>3. Grant conditions</w:t>
            </w:r>
            <w:r w:rsidR="00B20CDE">
              <w:rPr>
                <w:noProof/>
                <w:webHidden/>
              </w:rPr>
              <w:tab/>
            </w:r>
            <w:r w:rsidR="00B20CDE">
              <w:rPr>
                <w:noProof/>
                <w:webHidden/>
              </w:rPr>
              <w:fldChar w:fldCharType="begin"/>
            </w:r>
            <w:r w:rsidR="00B20CDE">
              <w:rPr>
                <w:noProof/>
                <w:webHidden/>
              </w:rPr>
              <w:instrText xml:space="preserve"> PAGEREF _Toc170201103 \h </w:instrText>
            </w:r>
            <w:r w:rsidR="00B20CDE">
              <w:rPr>
                <w:noProof/>
                <w:webHidden/>
              </w:rPr>
            </w:r>
            <w:r w:rsidR="00B20CDE">
              <w:rPr>
                <w:noProof/>
                <w:webHidden/>
              </w:rPr>
              <w:fldChar w:fldCharType="separate"/>
            </w:r>
            <w:r w:rsidR="00B20CDE">
              <w:rPr>
                <w:noProof/>
                <w:webHidden/>
              </w:rPr>
              <w:t>11</w:t>
            </w:r>
            <w:r w:rsidR="00B20CDE">
              <w:rPr>
                <w:noProof/>
                <w:webHidden/>
              </w:rPr>
              <w:fldChar w:fldCharType="end"/>
            </w:r>
          </w:hyperlink>
        </w:p>
        <w:p w14:paraId="02DBCB51" w14:textId="5DE95EEA" w:rsidR="00B20CDE" w:rsidRDefault="00000000">
          <w:pPr>
            <w:pStyle w:val="TOC2"/>
            <w:rPr>
              <w:rFonts w:asciiTheme="minorHAnsi" w:eastAsiaTheme="minorEastAsia" w:hAnsiTheme="minorHAnsi" w:cstheme="minorBidi"/>
              <w:noProof/>
              <w:kern w:val="2"/>
              <w:lang w:eastAsia="en-AU"/>
              <w14:ligatures w14:val="standardContextual"/>
            </w:rPr>
          </w:pPr>
          <w:hyperlink w:anchor="_Toc170201104" w:history="1">
            <w:r w:rsidR="00B20CDE" w:rsidRPr="00047B9C">
              <w:rPr>
                <w:rStyle w:val="Hyperlink"/>
                <w:noProof/>
              </w:rPr>
              <w:t>3.1. Promotional material</w:t>
            </w:r>
            <w:r w:rsidR="00B20CDE">
              <w:rPr>
                <w:noProof/>
                <w:webHidden/>
              </w:rPr>
              <w:tab/>
            </w:r>
            <w:r w:rsidR="00B20CDE">
              <w:rPr>
                <w:noProof/>
                <w:webHidden/>
              </w:rPr>
              <w:fldChar w:fldCharType="begin"/>
            </w:r>
            <w:r w:rsidR="00B20CDE">
              <w:rPr>
                <w:noProof/>
                <w:webHidden/>
              </w:rPr>
              <w:instrText xml:space="preserve"> PAGEREF _Toc170201104 \h </w:instrText>
            </w:r>
            <w:r w:rsidR="00B20CDE">
              <w:rPr>
                <w:noProof/>
                <w:webHidden/>
              </w:rPr>
            </w:r>
            <w:r w:rsidR="00B20CDE">
              <w:rPr>
                <w:noProof/>
                <w:webHidden/>
              </w:rPr>
              <w:fldChar w:fldCharType="separate"/>
            </w:r>
            <w:r w:rsidR="00B20CDE">
              <w:rPr>
                <w:noProof/>
                <w:webHidden/>
              </w:rPr>
              <w:t>11</w:t>
            </w:r>
            <w:r w:rsidR="00B20CDE">
              <w:rPr>
                <w:noProof/>
                <w:webHidden/>
              </w:rPr>
              <w:fldChar w:fldCharType="end"/>
            </w:r>
          </w:hyperlink>
        </w:p>
        <w:p w14:paraId="4513A63C" w14:textId="30063788" w:rsidR="00B20CDE" w:rsidRDefault="00000000">
          <w:pPr>
            <w:pStyle w:val="TOC2"/>
            <w:rPr>
              <w:rFonts w:asciiTheme="minorHAnsi" w:eastAsiaTheme="minorEastAsia" w:hAnsiTheme="minorHAnsi" w:cstheme="minorBidi"/>
              <w:noProof/>
              <w:kern w:val="2"/>
              <w:lang w:eastAsia="en-AU"/>
              <w14:ligatures w14:val="standardContextual"/>
            </w:rPr>
          </w:pPr>
          <w:hyperlink w:anchor="_Toc170201105" w:history="1">
            <w:r w:rsidR="00B20CDE" w:rsidRPr="00047B9C">
              <w:rPr>
                <w:rStyle w:val="Hyperlink"/>
                <w:noProof/>
              </w:rPr>
              <w:t>3.2. Change of grant purpose</w:t>
            </w:r>
            <w:r w:rsidR="00B20CDE">
              <w:rPr>
                <w:noProof/>
                <w:webHidden/>
              </w:rPr>
              <w:tab/>
            </w:r>
            <w:r w:rsidR="00B20CDE">
              <w:rPr>
                <w:noProof/>
                <w:webHidden/>
              </w:rPr>
              <w:fldChar w:fldCharType="begin"/>
            </w:r>
            <w:r w:rsidR="00B20CDE">
              <w:rPr>
                <w:noProof/>
                <w:webHidden/>
              </w:rPr>
              <w:instrText xml:space="preserve"> PAGEREF _Toc170201105 \h </w:instrText>
            </w:r>
            <w:r w:rsidR="00B20CDE">
              <w:rPr>
                <w:noProof/>
                <w:webHidden/>
              </w:rPr>
            </w:r>
            <w:r w:rsidR="00B20CDE">
              <w:rPr>
                <w:noProof/>
                <w:webHidden/>
              </w:rPr>
              <w:fldChar w:fldCharType="separate"/>
            </w:r>
            <w:r w:rsidR="00B20CDE">
              <w:rPr>
                <w:noProof/>
                <w:webHidden/>
              </w:rPr>
              <w:t>11</w:t>
            </w:r>
            <w:r w:rsidR="00B20CDE">
              <w:rPr>
                <w:noProof/>
                <w:webHidden/>
              </w:rPr>
              <w:fldChar w:fldCharType="end"/>
            </w:r>
          </w:hyperlink>
        </w:p>
        <w:p w14:paraId="1DDD3467" w14:textId="08175A9D" w:rsidR="00B20CDE" w:rsidRDefault="00000000">
          <w:pPr>
            <w:pStyle w:val="TOC2"/>
            <w:rPr>
              <w:rFonts w:asciiTheme="minorHAnsi" w:eastAsiaTheme="minorEastAsia" w:hAnsiTheme="minorHAnsi" w:cstheme="minorBidi"/>
              <w:noProof/>
              <w:kern w:val="2"/>
              <w:lang w:eastAsia="en-AU"/>
              <w14:ligatures w14:val="standardContextual"/>
            </w:rPr>
          </w:pPr>
          <w:hyperlink w:anchor="_Toc170201106" w:history="1">
            <w:r w:rsidR="00B20CDE" w:rsidRPr="00047B9C">
              <w:rPr>
                <w:rStyle w:val="Hyperlink"/>
                <w:noProof/>
              </w:rPr>
              <w:t>3.3. Unspent grant funds</w:t>
            </w:r>
            <w:r w:rsidR="00B20CDE">
              <w:rPr>
                <w:noProof/>
                <w:webHidden/>
              </w:rPr>
              <w:tab/>
            </w:r>
            <w:r w:rsidR="00B20CDE">
              <w:rPr>
                <w:noProof/>
                <w:webHidden/>
              </w:rPr>
              <w:fldChar w:fldCharType="begin"/>
            </w:r>
            <w:r w:rsidR="00B20CDE">
              <w:rPr>
                <w:noProof/>
                <w:webHidden/>
              </w:rPr>
              <w:instrText xml:space="preserve"> PAGEREF _Toc170201106 \h </w:instrText>
            </w:r>
            <w:r w:rsidR="00B20CDE">
              <w:rPr>
                <w:noProof/>
                <w:webHidden/>
              </w:rPr>
            </w:r>
            <w:r w:rsidR="00B20CDE">
              <w:rPr>
                <w:noProof/>
                <w:webHidden/>
              </w:rPr>
              <w:fldChar w:fldCharType="separate"/>
            </w:r>
            <w:r w:rsidR="00B20CDE">
              <w:rPr>
                <w:noProof/>
                <w:webHidden/>
              </w:rPr>
              <w:t>11</w:t>
            </w:r>
            <w:r w:rsidR="00B20CDE">
              <w:rPr>
                <w:noProof/>
                <w:webHidden/>
              </w:rPr>
              <w:fldChar w:fldCharType="end"/>
            </w:r>
          </w:hyperlink>
        </w:p>
        <w:p w14:paraId="4A300D6A" w14:textId="1480B218" w:rsidR="00B20CDE" w:rsidRDefault="00000000">
          <w:pPr>
            <w:pStyle w:val="TOC1"/>
            <w:rPr>
              <w:rFonts w:asciiTheme="minorHAnsi" w:eastAsiaTheme="minorEastAsia" w:hAnsiTheme="minorHAnsi" w:cstheme="minorBidi"/>
              <w:b w:val="0"/>
              <w:noProof/>
              <w:kern w:val="2"/>
              <w:lang w:eastAsia="en-AU"/>
              <w14:ligatures w14:val="standardContextual"/>
            </w:rPr>
          </w:pPr>
          <w:hyperlink w:anchor="_Toc170201107" w:history="1">
            <w:r w:rsidR="00B20CDE" w:rsidRPr="00047B9C">
              <w:rPr>
                <w:rStyle w:val="Hyperlink"/>
                <w:noProof/>
              </w:rPr>
              <w:t>4. GST and taxation</w:t>
            </w:r>
            <w:r w:rsidR="00B20CDE">
              <w:rPr>
                <w:noProof/>
                <w:webHidden/>
              </w:rPr>
              <w:tab/>
            </w:r>
            <w:r w:rsidR="00B20CDE">
              <w:rPr>
                <w:noProof/>
                <w:webHidden/>
              </w:rPr>
              <w:fldChar w:fldCharType="begin"/>
            </w:r>
            <w:r w:rsidR="00B20CDE">
              <w:rPr>
                <w:noProof/>
                <w:webHidden/>
              </w:rPr>
              <w:instrText xml:space="preserve"> PAGEREF _Toc170201107 \h </w:instrText>
            </w:r>
            <w:r w:rsidR="00B20CDE">
              <w:rPr>
                <w:noProof/>
                <w:webHidden/>
              </w:rPr>
            </w:r>
            <w:r w:rsidR="00B20CDE">
              <w:rPr>
                <w:noProof/>
                <w:webHidden/>
              </w:rPr>
              <w:fldChar w:fldCharType="separate"/>
            </w:r>
            <w:r w:rsidR="00B20CDE">
              <w:rPr>
                <w:noProof/>
                <w:webHidden/>
              </w:rPr>
              <w:t>12</w:t>
            </w:r>
            <w:r w:rsidR="00B20CDE">
              <w:rPr>
                <w:noProof/>
                <w:webHidden/>
              </w:rPr>
              <w:fldChar w:fldCharType="end"/>
            </w:r>
          </w:hyperlink>
        </w:p>
        <w:p w14:paraId="307F659D" w14:textId="092E4C4E" w:rsidR="00B20CDE" w:rsidRDefault="00000000">
          <w:pPr>
            <w:pStyle w:val="TOC1"/>
            <w:rPr>
              <w:rFonts w:asciiTheme="minorHAnsi" w:eastAsiaTheme="minorEastAsia" w:hAnsiTheme="minorHAnsi" w:cstheme="minorBidi"/>
              <w:b w:val="0"/>
              <w:noProof/>
              <w:kern w:val="2"/>
              <w:lang w:eastAsia="en-AU"/>
              <w14:ligatures w14:val="standardContextual"/>
            </w:rPr>
          </w:pPr>
          <w:hyperlink w:anchor="_Toc170201108" w:history="1">
            <w:r w:rsidR="00B20CDE" w:rsidRPr="00047B9C">
              <w:rPr>
                <w:rStyle w:val="Hyperlink"/>
                <w:noProof/>
              </w:rPr>
              <w:t>5. Financial and reporting accountability requirements</w:t>
            </w:r>
            <w:r w:rsidR="00B20CDE">
              <w:rPr>
                <w:noProof/>
                <w:webHidden/>
              </w:rPr>
              <w:tab/>
            </w:r>
            <w:r w:rsidR="00B20CDE">
              <w:rPr>
                <w:noProof/>
                <w:webHidden/>
              </w:rPr>
              <w:fldChar w:fldCharType="begin"/>
            </w:r>
            <w:r w:rsidR="00B20CDE">
              <w:rPr>
                <w:noProof/>
                <w:webHidden/>
              </w:rPr>
              <w:instrText xml:space="preserve"> PAGEREF _Toc170201108 \h </w:instrText>
            </w:r>
            <w:r w:rsidR="00B20CDE">
              <w:rPr>
                <w:noProof/>
                <w:webHidden/>
              </w:rPr>
            </w:r>
            <w:r w:rsidR="00B20CDE">
              <w:rPr>
                <w:noProof/>
                <w:webHidden/>
              </w:rPr>
              <w:fldChar w:fldCharType="separate"/>
            </w:r>
            <w:r w:rsidR="00B20CDE">
              <w:rPr>
                <w:noProof/>
                <w:webHidden/>
              </w:rPr>
              <w:t>12</w:t>
            </w:r>
            <w:r w:rsidR="00B20CDE">
              <w:rPr>
                <w:noProof/>
                <w:webHidden/>
              </w:rPr>
              <w:fldChar w:fldCharType="end"/>
            </w:r>
          </w:hyperlink>
        </w:p>
        <w:p w14:paraId="226A042A" w14:textId="1D6E4AFF" w:rsidR="00B20CDE" w:rsidRDefault="00000000">
          <w:pPr>
            <w:pStyle w:val="TOC1"/>
            <w:rPr>
              <w:rFonts w:asciiTheme="minorHAnsi" w:eastAsiaTheme="minorEastAsia" w:hAnsiTheme="minorHAnsi" w:cstheme="minorBidi"/>
              <w:b w:val="0"/>
              <w:noProof/>
              <w:kern w:val="2"/>
              <w:lang w:eastAsia="en-AU"/>
              <w14:ligatures w14:val="standardContextual"/>
            </w:rPr>
          </w:pPr>
          <w:hyperlink w:anchor="_Toc170201109" w:history="1">
            <w:r w:rsidR="00B20CDE" w:rsidRPr="00047B9C">
              <w:rPr>
                <w:rStyle w:val="Hyperlink"/>
                <w:noProof/>
                <w:lang w:eastAsia="en-AU"/>
              </w:rPr>
              <w:t>6. Privacy statement</w:t>
            </w:r>
            <w:r w:rsidR="00B20CDE">
              <w:rPr>
                <w:noProof/>
                <w:webHidden/>
              </w:rPr>
              <w:tab/>
            </w:r>
            <w:r w:rsidR="00B20CDE">
              <w:rPr>
                <w:noProof/>
                <w:webHidden/>
              </w:rPr>
              <w:fldChar w:fldCharType="begin"/>
            </w:r>
            <w:r w:rsidR="00B20CDE">
              <w:rPr>
                <w:noProof/>
                <w:webHidden/>
              </w:rPr>
              <w:instrText xml:space="preserve"> PAGEREF _Toc170201109 \h </w:instrText>
            </w:r>
            <w:r w:rsidR="00B20CDE">
              <w:rPr>
                <w:noProof/>
                <w:webHidden/>
              </w:rPr>
            </w:r>
            <w:r w:rsidR="00B20CDE">
              <w:rPr>
                <w:noProof/>
                <w:webHidden/>
              </w:rPr>
              <w:fldChar w:fldCharType="separate"/>
            </w:r>
            <w:r w:rsidR="00B20CDE">
              <w:rPr>
                <w:noProof/>
                <w:webHidden/>
              </w:rPr>
              <w:t>12</w:t>
            </w:r>
            <w:r w:rsidR="00B20CDE">
              <w:rPr>
                <w:noProof/>
                <w:webHidden/>
              </w:rPr>
              <w:fldChar w:fldCharType="end"/>
            </w:r>
          </w:hyperlink>
        </w:p>
        <w:p w14:paraId="582E87B6" w14:textId="77BE4EAB" w:rsidR="00B20CDE" w:rsidRDefault="00000000">
          <w:pPr>
            <w:pStyle w:val="TOC1"/>
            <w:rPr>
              <w:rFonts w:asciiTheme="minorHAnsi" w:eastAsiaTheme="minorEastAsia" w:hAnsiTheme="minorHAnsi" w:cstheme="minorBidi"/>
              <w:b w:val="0"/>
              <w:noProof/>
              <w:kern w:val="2"/>
              <w:lang w:eastAsia="en-AU"/>
              <w14:ligatures w14:val="standardContextual"/>
            </w:rPr>
          </w:pPr>
          <w:hyperlink w:anchor="_Toc170201110" w:history="1">
            <w:r w:rsidR="00B20CDE" w:rsidRPr="00047B9C">
              <w:rPr>
                <w:rStyle w:val="Hyperlink"/>
                <w:noProof/>
                <w:lang w:eastAsia="en-AU"/>
              </w:rPr>
              <w:t>7. Duty of care</w:t>
            </w:r>
            <w:r w:rsidR="00B20CDE">
              <w:rPr>
                <w:noProof/>
                <w:webHidden/>
              </w:rPr>
              <w:tab/>
            </w:r>
            <w:r w:rsidR="00B20CDE">
              <w:rPr>
                <w:noProof/>
                <w:webHidden/>
              </w:rPr>
              <w:fldChar w:fldCharType="begin"/>
            </w:r>
            <w:r w:rsidR="00B20CDE">
              <w:rPr>
                <w:noProof/>
                <w:webHidden/>
              </w:rPr>
              <w:instrText xml:space="preserve"> PAGEREF _Toc170201110 \h </w:instrText>
            </w:r>
            <w:r w:rsidR="00B20CDE">
              <w:rPr>
                <w:noProof/>
                <w:webHidden/>
              </w:rPr>
            </w:r>
            <w:r w:rsidR="00B20CDE">
              <w:rPr>
                <w:noProof/>
                <w:webHidden/>
              </w:rPr>
              <w:fldChar w:fldCharType="separate"/>
            </w:r>
            <w:r w:rsidR="00B20CDE">
              <w:rPr>
                <w:noProof/>
                <w:webHidden/>
              </w:rPr>
              <w:t>13</w:t>
            </w:r>
            <w:r w:rsidR="00B20CDE">
              <w:rPr>
                <w:noProof/>
                <w:webHidden/>
              </w:rPr>
              <w:fldChar w:fldCharType="end"/>
            </w:r>
          </w:hyperlink>
        </w:p>
        <w:p w14:paraId="0C1943C3" w14:textId="657613F1" w:rsidR="00B20CDE" w:rsidRDefault="00000000">
          <w:pPr>
            <w:pStyle w:val="TOC1"/>
            <w:rPr>
              <w:rFonts w:asciiTheme="minorHAnsi" w:eastAsiaTheme="minorEastAsia" w:hAnsiTheme="minorHAnsi" w:cstheme="minorBidi"/>
              <w:b w:val="0"/>
              <w:noProof/>
              <w:kern w:val="2"/>
              <w:lang w:eastAsia="en-AU"/>
              <w14:ligatures w14:val="standardContextual"/>
            </w:rPr>
          </w:pPr>
          <w:hyperlink w:anchor="_Toc170201111" w:history="1">
            <w:r w:rsidR="00B20CDE" w:rsidRPr="00047B9C">
              <w:rPr>
                <w:rStyle w:val="Hyperlink"/>
                <w:noProof/>
              </w:rPr>
              <w:t>8. Indemnity</w:t>
            </w:r>
            <w:r w:rsidR="00B20CDE">
              <w:rPr>
                <w:noProof/>
                <w:webHidden/>
              </w:rPr>
              <w:tab/>
            </w:r>
            <w:r w:rsidR="00B20CDE">
              <w:rPr>
                <w:noProof/>
                <w:webHidden/>
              </w:rPr>
              <w:fldChar w:fldCharType="begin"/>
            </w:r>
            <w:r w:rsidR="00B20CDE">
              <w:rPr>
                <w:noProof/>
                <w:webHidden/>
              </w:rPr>
              <w:instrText xml:space="preserve"> PAGEREF _Toc170201111 \h </w:instrText>
            </w:r>
            <w:r w:rsidR="00B20CDE">
              <w:rPr>
                <w:noProof/>
                <w:webHidden/>
              </w:rPr>
            </w:r>
            <w:r w:rsidR="00B20CDE">
              <w:rPr>
                <w:noProof/>
                <w:webHidden/>
              </w:rPr>
              <w:fldChar w:fldCharType="separate"/>
            </w:r>
            <w:r w:rsidR="00B20CDE">
              <w:rPr>
                <w:noProof/>
                <w:webHidden/>
              </w:rPr>
              <w:t>13</w:t>
            </w:r>
            <w:r w:rsidR="00B20CDE">
              <w:rPr>
                <w:noProof/>
                <w:webHidden/>
              </w:rPr>
              <w:fldChar w:fldCharType="end"/>
            </w:r>
          </w:hyperlink>
        </w:p>
        <w:p w14:paraId="40493FDF" w14:textId="447BC5AB" w:rsidR="00B20CDE" w:rsidRDefault="00000000">
          <w:pPr>
            <w:pStyle w:val="TOC1"/>
            <w:rPr>
              <w:rFonts w:asciiTheme="minorHAnsi" w:eastAsiaTheme="minorEastAsia" w:hAnsiTheme="minorHAnsi" w:cstheme="minorBidi"/>
              <w:b w:val="0"/>
              <w:noProof/>
              <w:kern w:val="2"/>
              <w:lang w:eastAsia="en-AU"/>
              <w14:ligatures w14:val="standardContextual"/>
            </w:rPr>
          </w:pPr>
          <w:hyperlink w:anchor="_Toc170201112" w:history="1">
            <w:r w:rsidR="00B20CDE" w:rsidRPr="00047B9C">
              <w:rPr>
                <w:rStyle w:val="Hyperlink"/>
                <w:noProof/>
                <w:lang w:eastAsia="en-AU"/>
              </w:rPr>
              <w:t>9. Insurance</w:t>
            </w:r>
            <w:r w:rsidR="00B20CDE">
              <w:rPr>
                <w:noProof/>
                <w:webHidden/>
              </w:rPr>
              <w:tab/>
            </w:r>
            <w:r w:rsidR="00B20CDE">
              <w:rPr>
                <w:noProof/>
                <w:webHidden/>
              </w:rPr>
              <w:fldChar w:fldCharType="begin"/>
            </w:r>
            <w:r w:rsidR="00B20CDE">
              <w:rPr>
                <w:noProof/>
                <w:webHidden/>
              </w:rPr>
              <w:instrText xml:space="preserve"> PAGEREF _Toc170201112 \h </w:instrText>
            </w:r>
            <w:r w:rsidR="00B20CDE">
              <w:rPr>
                <w:noProof/>
                <w:webHidden/>
              </w:rPr>
            </w:r>
            <w:r w:rsidR="00B20CDE">
              <w:rPr>
                <w:noProof/>
                <w:webHidden/>
              </w:rPr>
              <w:fldChar w:fldCharType="separate"/>
            </w:r>
            <w:r w:rsidR="00B20CDE">
              <w:rPr>
                <w:noProof/>
                <w:webHidden/>
              </w:rPr>
              <w:t>13</w:t>
            </w:r>
            <w:r w:rsidR="00B20CDE">
              <w:rPr>
                <w:noProof/>
                <w:webHidden/>
              </w:rPr>
              <w:fldChar w:fldCharType="end"/>
            </w:r>
          </w:hyperlink>
        </w:p>
        <w:p w14:paraId="5524120C" w14:textId="23A9B941" w:rsidR="00B20CDE" w:rsidRDefault="00000000">
          <w:pPr>
            <w:pStyle w:val="TOC1"/>
            <w:rPr>
              <w:rFonts w:asciiTheme="minorHAnsi" w:eastAsiaTheme="minorEastAsia" w:hAnsiTheme="minorHAnsi" w:cstheme="minorBidi"/>
              <w:b w:val="0"/>
              <w:noProof/>
              <w:kern w:val="2"/>
              <w:lang w:eastAsia="en-AU"/>
              <w14:ligatures w14:val="standardContextual"/>
            </w:rPr>
          </w:pPr>
          <w:hyperlink w:anchor="_Toc170201113" w:history="1">
            <w:r w:rsidR="00B20CDE" w:rsidRPr="00047B9C">
              <w:rPr>
                <w:rStyle w:val="Hyperlink"/>
                <w:noProof/>
                <w:lang w:eastAsia="en-AU"/>
              </w:rPr>
              <w:t>10. Prescribed property</w:t>
            </w:r>
            <w:r w:rsidR="00B20CDE">
              <w:rPr>
                <w:noProof/>
                <w:webHidden/>
              </w:rPr>
              <w:tab/>
            </w:r>
            <w:r w:rsidR="00B20CDE">
              <w:rPr>
                <w:noProof/>
                <w:webHidden/>
              </w:rPr>
              <w:fldChar w:fldCharType="begin"/>
            </w:r>
            <w:r w:rsidR="00B20CDE">
              <w:rPr>
                <w:noProof/>
                <w:webHidden/>
              </w:rPr>
              <w:instrText xml:space="preserve"> PAGEREF _Toc170201113 \h </w:instrText>
            </w:r>
            <w:r w:rsidR="00B20CDE">
              <w:rPr>
                <w:noProof/>
                <w:webHidden/>
              </w:rPr>
            </w:r>
            <w:r w:rsidR="00B20CDE">
              <w:rPr>
                <w:noProof/>
                <w:webHidden/>
              </w:rPr>
              <w:fldChar w:fldCharType="separate"/>
            </w:r>
            <w:r w:rsidR="00B20CDE">
              <w:rPr>
                <w:noProof/>
                <w:webHidden/>
              </w:rPr>
              <w:t>13</w:t>
            </w:r>
            <w:r w:rsidR="00B20CDE">
              <w:rPr>
                <w:noProof/>
                <w:webHidden/>
              </w:rPr>
              <w:fldChar w:fldCharType="end"/>
            </w:r>
          </w:hyperlink>
        </w:p>
        <w:p w14:paraId="63D52D80" w14:textId="7D902310" w:rsidR="00B20CDE" w:rsidRDefault="00000000">
          <w:pPr>
            <w:pStyle w:val="TOC1"/>
            <w:rPr>
              <w:rFonts w:asciiTheme="minorHAnsi" w:eastAsiaTheme="minorEastAsia" w:hAnsiTheme="minorHAnsi" w:cstheme="minorBidi"/>
              <w:b w:val="0"/>
              <w:noProof/>
              <w:kern w:val="2"/>
              <w:lang w:eastAsia="en-AU"/>
              <w14:ligatures w14:val="standardContextual"/>
            </w:rPr>
          </w:pPr>
          <w:hyperlink w:anchor="_Toc170201114" w:history="1">
            <w:r w:rsidR="00B20CDE" w:rsidRPr="00047B9C">
              <w:rPr>
                <w:rStyle w:val="Hyperlink"/>
                <w:noProof/>
                <w:lang w:eastAsia="en-AU"/>
              </w:rPr>
              <w:t>11. Disclaimer</w:t>
            </w:r>
            <w:r w:rsidR="00B20CDE">
              <w:rPr>
                <w:noProof/>
                <w:webHidden/>
              </w:rPr>
              <w:tab/>
            </w:r>
            <w:r w:rsidR="00B20CDE">
              <w:rPr>
                <w:noProof/>
                <w:webHidden/>
              </w:rPr>
              <w:fldChar w:fldCharType="begin"/>
            </w:r>
            <w:r w:rsidR="00B20CDE">
              <w:rPr>
                <w:noProof/>
                <w:webHidden/>
              </w:rPr>
              <w:instrText xml:space="preserve"> PAGEREF _Toc170201114 \h </w:instrText>
            </w:r>
            <w:r w:rsidR="00B20CDE">
              <w:rPr>
                <w:noProof/>
                <w:webHidden/>
              </w:rPr>
            </w:r>
            <w:r w:rsidR="00B20CDE">
              <w:rPr>
                <w:noProof/>
                <w:webHidden/>
              </w:rPr>
              <w:fldChar w:fldCharType="separate"/>
            </w:r>
            <w:r w:rsidR="00B20CDE">
              <w:rPr>
                <w:noProof/>
                <w:webHidden/>
              </w:rPr>
              <w:t>13</w:t>
            </w:r>
            <w:r w:rsidR="00B20CDE">
              <w:rPr>
                <w:noProof/>
                <w:webHidden/>
              </w:rPr>
              <w:fldChar w:fldCharType="end"/>
            </w:r>
          </w:hyperlink>
        </w:p>
        <w:p w14:paraId="043F6ADC" w14:textId="49299B99" w:rsidR="00B20CDE" w:rsidRDefault="00000000">
          <w:pPr>
            <w:pStyle w:val="TOC1"/>
            <w:rPr>
              <w:rFonts w:asciiTheme="minorHAnsi" w:eastAsiaTheme="minorEastAsia" w:hAnsiTheme="minorHAnsi" w:cstheme="minorBidi"/>
              <w:b w:val="0"/>
              <w:noProof/>
              <w:kern w:val="2"/>
              <w:lang w:eastAsia="en-AU"/>
              <w14:ligatures w14:val="standardContextual"/>
            </w:rPr>
          </w:pPr>
          <w:hyperlink w:anchor="_Toc170201115" w:history="1">
            <w:r w:rsidR="00B20CDE" w:rsidRPr="00047B9C">
              <w:rPr>
                <w:rStyle w:val="Hyperlink"/>
                <w:noProof/>
                <w:lang w:eastAsia="en-AU"/>
              </w:rPr>
              <w:t>12. Glossary</w:t>
            </w:r>
            <w:r w:rsidR="00B20CDE">
              <w:rPr>
                <w:noProof/>
                <w:webHidden/>
              </w:rPr>
              <w:tab/>
            </w:r>
            <w:r w:rsidR="00B20CDE">
              <w:rPr>
                <w:noProof/>
                <w:webHidden/>
              </w:rPr>
              <w:fldChar w:fldCharType="begin"/>
            </w:r>
            <w:r w:rsidR="00B20CDE">
              <w:rPr>
                <w:noProof/>
                <w:webHidden/>
              </w:rPr>
              <w:instrText xml:space="preserve"> PAGEREF _Toc170201115 \h </w:instrText>
            </w:r>
            <w:r w:rsidR="00B20CDE">
              <w:rPr>
                <w:noProof/>
                <w:webHidden/>
              </w:rPr>
            </w:r>
            <w:r w:rsidR="00B20CDE">
              <w:rPr>
                <w:noProof/>
                <w:webHidden/>
              </w:rPr>
              <w:fldChar w:fldCharType="separate"/>
            </w:r>
            <w:r w:rsidR="00B20CDE">
              <w:rPr>
                <w:noProof/>
                <w:webHidden/>
              </w:rPr>
              <w:t>14</w:t>
            </w:r>
            <w:r w:rsidR="00B20CDE">
              <w:rPr>
                <w:noProof/>
                <w:webHidden/>
              </w:rPr>
              <w:fldChar w:fldCharType="end"/>
            </w:r>
          </w:hyperlink>
        </w:p>
        <w:p w14:paraId="3DC7C0D2" w14:textId="0FF327DB" w:rsidR="00964B22" w:rsidRPr="002F2780" w:rsidRDefault="006747E0" w:rsidP="0044772A">
          <w:pPr>
            <w:jc w:val="both"/>
            <w:rPr>
              <w:rFonts w:eastAsiaTheme="minorEastAsia" w:cs="Arial"/>
              <w:b/>
              <w:lang w:eastAsia="en-AU"/>
            </w:rPr>
          </w:pPr>
          <w:r>
            <w:rPr>
              <w:rFonts w:eastAsiaTheme="minorEastAsia" w:cs="Arial"/>
              <w:lang w:eastAsia="en-AU"/>
            </w:rPr>
            <w:fldChar w:fldCharType="end"/>
          </w:r>
        </w:p>
      </w:sdtContent>
    </w:sdt>
    <w:p w14:paraId="333D0F0F" w14:textId="77777777" w:rsidR="00964B22" w:rsidRPr="002F2780" w:rsidRDefault="00964B22" w:rsidP="0044772A">
      <w:pPr>
        <w:jc w:val="both"/>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487772F6" w14:textId="78A6C699" w:rsidR="0044772A" w:rsidRDefault="0044772A" w:rsidP="0044772A">
      <w:pPr>
        <w:pStyle w:val="Heading1"/>
        <w:numPr>
          <w:ilvl w:val="0"/>
          <w:numId w:val="0"/>
        </w:numPr>
        <w:ind w:left="360" w:hanging="360"/>
        <w:jc w:val="both"/>
        <w:rPr>
          <w:noProof/>
          <w:lang w:eastAsia="en-AU"/>
        </w:rPr>
      </w:pPr>
      <w:bookmarkStart w:id="0" w:name="_Toc34052074"/>
      <w:bookmarkStart w:id="1" w:name="_Toc63847728"/>
      <w:bookmarkStart w:id="2" w:name="_Toc63929927"/>
      <w:bookmarkStart w:id="3" w:name="_Toc130541075"/>
      <w:bookmarkStart w:id="4" w:name="_Toc170201090"/>
      <w:r>
        <w:rPr>
          <w:noProof/>
          <w:lang w:eastAsia="en-AU"/>
        </w:rPr>
        <w:lastRenderedPageBreak/>
        <w:t xml:space="preserve">Multicultural Community Facilities Grant </w:t>
      </w:r>
      <w:r w:rsidR="00E85E5D">
        <w:rPr>
          <w:noProof/>
          <w:lang w:eastAsia="en-AU"/>
        </w:rPr>
        <w:t>G</w:t>
      </w:r>
      <w:r>
        <w:rPr>
          <w:noProof/>
          <w:lang w:eastAsia="en-AU"/>
        </w:rPr>
        <w:t>uidelines</w:t>
      </w:r>
      <w:bookmarkEnd w:id="0"/>
      <w:bookmarkEnd w:id="1"/>
      <w:bookmarkEnd w:id="2"/>
      <w:bookmarkEnd w:id="3"/>
      <w:bookmarkEnd w:id="4"/>
    </w:p>
    <w:p w14:paraId="43B6CE71" w14:textId="77777777" w:rsidR="001F3E15" w:rsidRDefault="001F3E15" w:rsidP="00762EF7">
      <w:pPr>
        <w:spacing w:after="0"/>
        <w:ind w:right="-30"/>
        <w:jc w:val="both"/>
      </w:pPr>
      <w:bookmarkStart w:id="5" w:name="_Hlk166053302"/>
      <w:r w:rsidRPr="001F3E15">
        <w:t>People from all over the world have made the Northern Territory their home.</w:t>
      </w:r>
      <w:r>
        <w:t xml:space="preserve"> </w:t>
      </w:r>
      <w:r w:rsidR="00EC2236">
        <w:t xml:space="preserve">The cultural and linguistic diversity of the Northern Territory is recognised, celebrated and supported by government through a number of services and initiatives coordinated by the </w:t>
      </w:r>
      <w:hyperlink r:id="rId14" w:history="1">
        <w:r w:rsidR="00EC2236" w:rsidRPr="003F36E1">
          <w:rPr>
            <w:rStyle w:val="Hyperlink"/>
          </w:rPr>
          <w:t>Office of Multicultural Affairs (OMA)</w:t>
        </w:r>
      </w:hyperlink>
      <w:r w:rsidR="00EC2236">
        <w:t>.</w:t>
      </w:r>
      <w:r w:rsidR="003F36E1">
        <w:rPr>
          <w:rStyle w:val="FootnoteReference"/>
        </w:rPr>
        <w:footnoteReference w:id="2"/>
      </w:r>
      <w:r>
        <w:t xml:space="preserve"> </w:t>
      </w:r>
    </w:p>
    <w:p w14:paraId="339BFF02" w14:textId="77777777" w:rsidR="001F3E15" w:rsidRDefault="001F3E15" w:rsidP="00EC2236">
      <w:pPr>
        <w:spacing w:after="0"/>
        <w:ind w:right="731"/>
        <w:jc w:val="both"/>
      </w:pPr>
    </w:p>
    <w:p w14:paraId="6458E482" w14:textId="77777777" w:rsidR="003F36E1" w:rsidRDefault="003F36E1" w:rsidP="00762EF7">
      <w:pPr>
        <w:spacing w:after="0"/>
        <w:ind w:right="-30"/>
        <w:jc w:val="both"/>
      </w:pPr>
      <w:r>
        <w:t>OMA assists</w:t>
      </w:r>
      <w:r w:rsidR="00EC2236">
        <w:t xml:space="preserve"> multicultural communities and </w:t>
      </w:r>
      <w:r w:rsidR="00EC2236" w:rsidRPr="00762EF7">
        <w:t>promotes</w:t>
      </w:r>
      <w:r w:rsidR="00EC2236">
        <w:t xml:space="preserve"> cultural and linguistic diversity in our multicultural society, mainly through: </w:t>
      </w:r>
    </w:p>
    <w:p w14:paraId="41434265" w14:textId="77777777" w:rsidR="003F36E1" w:rsidRDefault="003F36E1" w:rsidP="00762EF7">
      <w:pPr>
        <w:spacing w:after="0"/>
        <w:ind w:right="-30"/>
        <w:jc w:val="both"/>
      </w:pPr>
    </w:p>
    <w:p w14:paraId="7A96663F" w14:textId="77777777" w:rsidR="00127551" w:rsidRPr="00127551" w:rsidRDefault="003F36E1" w:rsidP="00127551">
      <w:pPr>
        <w:pStyle w:val="ListParagraph"/>
        <w:numPr>
          <w:ilvl w:val="0"/>
          <w:numId w:val="27"/>
        </w:numPr>
        <w:ind w:left="714" w:right="-28" w:hanging="357"/>
        <w:jc w:val="both"/>
        <w:rPr>
          <w:rFonts w:eastAsia="Calibri"/>
        </w:rPr>
      </w:pPr>
      <w:r>
        <w:t>grants and awards programs</w:t>
      </w:r>
    </w:p>
    <w:p w14:paraId="3DFA9F90" w14:textId="5CCB33FD" w:rsidR="003F36E1" w:rsidRPr="00762EF7" w:rsidRDefault="00EC2236" w:rsidP="00127551">
      <w:pPr>
        <w:pStyle w:val="ListParagraph"/>
        <w:numPr>
          <w:ilvl w:val="0"/>
          <w:numId w:val="27"/>
        </w:numPr>
        <w:ind w:left="714" w:right="-28" w:hanging="357"/>
        <w:jc w:val="both"/>
        <w:rPr>
          <w:rFonts w:eastAsia="Calibri"/>
        </w:rPr>
      </w:pPr>
      <w:r>
        <w:t xml:space="preserve">providing information, such as fact sheets, calendar of events, multicultural </w:t>
      </w:r>
      <w:proofErr w:type="gramStart"/>
      <w:r>
        <w:t>directory</w:t>
      </w:r>
      <w:proofErr w:type="gramEnd"/>
      <w:r>
        <w:t xml:space="preserve"> and other publications. </w:t>
      </w:r>
    </w:p>
    <w:p w14:paraId="3C8D02B2" w14:textId="77777777" w:rsidR="001F3E15" w:rsidRDefault="001F3E15" w:rsidP="00762EF7">
      <w:pPr>
        <w:spacing w:after="0"/>
        <w:ind w:right="-30"/>
        <w:jc w:val="both"/>
      </w:pPr>
    </w:p>
    <w:p w14:paraId="11AD3FD1" w14:textId="4F34B3CD" w:rsidR="001F3E15" w:rsidRDefault="001F3E15" w:rsidP="00762EF7">
      <w:pPr>
        <w:spacing w:after="0"/>
        <w:ind w:right="-30"/>
        <w:jc w:val="both"/>
      </w:pPr>
      <w:r w:rsidRPr="001F3E15">
        <w:t>The grant program</w:t>
      </w:r>
      <w:r>
        <w:t>s</w:t>
      </w:r>
      <w:r w:rsidRPr="001F3E15">
        <w:t xml:space="preserve"> demonstrate the Government's commitment to assist multicultural communities to expand their own, and the Territory’s social and cultural development.</w:t>
      </w:r>
    </w:p>
    <w:p w14:paraId="52C831E6" w14:textId="77777777" w:rsidR="003F36E1" w:rsidRDefault="003F36E1" w:rsidP="00762EF7">
      <w:pPr>
        <w:spacing w:after="0"/>
        <w:ind w:right="-30"/>
        <w:jc w:val="both"/>
      </w:pPr>
    </w:p>
    <w:p w14:paraId="53486322" w14:textId="469C5FAE" w:rsidR="00277E70" w:rsidRDefault="00EC2236" w:rsidP="00762EF7">
      <w:pPr>
        <w:spacing w:after="0"/>
        <w:ind w:right="-30"/>
        <w:jc w:val="both"/>
      </w:pPr>
      <w:r>
        <w:t>The</w:t>
      </w:r>
      <w:r w:rsidR="003F36E1">
        <w:t xml:space="preserve"> </w:t>
      </w:r>
      <w:hyperlink r:id="rId15" w:history="1">
        <w:r w:rsidR="003F36E1" w:rsidRPr="00127551">
          <w:rPr>
            <w:rStyle w:val="Hyperlink"/>
          </w:rPr>
          <w:t>Multicultural Community Facilities Grant (MCFG)</w:t>
        </w:r>
      </w:hyperlink>
      <w:r w:rsidR="006B6803" w:rsidRPr="00127551">
        <w:rPr>
          <w:rStyle w:val="FootnoteReference"/>
        </w:rPr>
        <w:footnoteReference w:id="3"/>
      </w:r>
      <w:r w:rsidR="003F36E1">
        <w:t xml:space="preserve"> program</w:t>
      </w:r>
      <w:r>
        <w:t xml:space="preserve"> is one of the grant programs administered by OMA. </w:t>
      </w:r>
      <w:r w:rsidR="00277E70">
        <w:t>There are 2 schemes funded under this program:</w:t>
      </w:r>
    </w:p>
    <w:p w14:paraId="1828D7D7" w14:textId="77777777" w:rsidR="001F3E15" w:rsidRDefault="001F3E15" w:rsidP="00762EF7">
      <w:pPr>
        <w:spacing w:after="0"/>
        <w:ind w:right="-30"/>
        <w:jc w:val="both"/>
      </w:pPr>
    </w:p>
    <w:p w14:paraId="5F7DA8C4" w14:textId="77777777" w:rsidR="00127551" w:rsidRDefault="00277E70" w:rsidP="00127551">
      <w:pPr>
        <w:pStyle w:val="ListParagraph"/>
        <w:numPr>
          <w:ilvl w:val="0"/>
          <w:numId w:val="28"/>
        </w:numPr>
        <w:ind w:left="714" w:right="-28" w:hanging="357"/>
        <w:jc w:val="both"/>
      </w:pPr>
      <w:r>
        <w:t xml:space="preserve">MCFG – funding to assist with renovations, maintenance and upgrade of </w:t>
      </w:r>
      <w:r w:rsidR="00A02B96">
        <w:t xml:space="preserve">multicultural community </w:t>
      </w:r>
      <w:proofErr w:type="gramStart"/>
      <w:r>
        <w:t>facilities</w:t>
      </w:r>
      <w:proofErr w:type="gramEnd"/>
    </w:p>
    <w:p w14:paraId="0D07DF69" w14:textId="6EAC3517" w:rsidR="00277E70" w:rsidRDefault="00277E70" w:rsidP="00127551">
      <w:pPr>
        <w:pStyle w:val="ListParagraph"/>
        <w:numPr>
          <w:ilvl w:val="0"/>
          <w:numId w:val="28"/>
        </w:numPr>
        <w:ind w:left="714" w:right="-28" w:hanging="357"/>
        <w:jc w:val="both"/>
      </w:pPr>
      <w:r>
        <w:t>MCFG Sharing Arrangement – incentive scheme to support the shared use of multicultural community facilities providing funding for the upkeep of facilities (including utilities and venue hire costs)</w:t>
      </w:r>
    </w:p>
    <w:p w14:paraId="652F358B" w14:textId="464748E9" w:rsidR="0044772A" w:rsidRDefault="00EC2236" w:rsidP="00762EF7">
      <w:pPr>
        <w:spacing w:after="0"/>
        <w:ind w:right="-30"/>
        <w:jc w:val="both"/>
      </w:pPr>
      <w:r>
        <w:t>These guidelines provide information to assist you in applying for and acquitting grants under this program</w:t>
      </w:r>
      <w:r w:rsidR="00277E70">
        <w:t>.</w:t>
      </w:r>
    </w:p>
    <w:p w14:paraId="5F261266" w14:textId="77777777" w:rsidR="003F36E1" w:rsidRPr="00762EF7" w:rsidRDefault="003F36E1" w:rsidP="00762EF7">
      <w:pPr>
        <w:spacing w:after="0"/>
        <w:ind w:right="-30"/>
        <w:jc w:val="both"/>
      </w:pPr>
    </w:p>
    <w:p w14:paraId="529CCB64" w14:textId="6C8EDDB3" w:rsidR="0044772A" w:rsidRPr="00762EF7" w:rsidRDefault="0044772A" w:rsidP="00127551">
      <w:pPr>
        <w:ind w:right="-28"/>
        <w:jc w:val="both"/>
      </w:pPr>
      <w:r w:rsidRPr="00762EF7">
        <w:t xml:space="preserve">Prior to submitting your application through </w:t>
      </w:r>
      <w:hyperlink r:id="rId16" w:history="1">
        <w:r w:rsidRPr="00127551">
          <w:rPr>
            <w:rStyle w:val="Hyperlink"/>
          </w:rPr>
          <w:t>GrantsNT</w:t>
        </w:r>
      </w:hyperlink>
      <w:r w:rsidRPr="00127551">
        <w:rPr>
          <w:rStyle w:val="FootnoteReference"/>
        </w:rPr>
        <w:footnoteReference w:id="4"/>
      </w:r>
      <w:r w:rsidRPr="00762EF7">
        <w:t>, it is recommended that you read the grant guidelines, and if required, discuss your project with OMA by phoning 8999</w:t>
      </w:r>
      <w:r w:rsidR="00A23315" w:rsidRPr="00762EF7">
        <w:t> </w:t>
      </w:r>
      <w:r w:rsidRPr="00762EF7">
        <w:t xml:space="preserve">3894 or emailing </w:t>
      </w:r>
      <w:hyperlink r:id="rId17" w:history="1">
        <w:r w:rsidR="00127551" w:rsidRPr="00DA2706">
          <w:rPr>
            <w:rStyle w:val="Hyperlink"/>
            <w:lang w:eastAsia="en-AU"/>
          </w:rPr>
          <w:t>TFHC.MulticulturalAffairs@nt.gov.au</w:t>
        </w:r>
      </w:hyperlink>
      <w:r w:rsidR="00127551">
        <w:rPr>
          <w:lang w:eastAsia="en-AU"/>
        </w:rPr>
        <w:t>.</w:t>
      </w:r>
    </w:p>
    <w:p w14:paraId="64338A3A" w14:textId="77777777" w:rsidR="0044772A" w:rsidRPr="00762EF7" w:rsidRDefault="0044772A" w:rsidP="00127551">
      <w:pPr>
        <w:ind w:right="-28"/>
        <w:jc w:val="both"/>
      </w:pPr>
    </w:p>
    <w:p w14:paraId="284AB72D" w14:textId="77777777" w:rsidR="0044772A" w:rsidRPr="00762EF7" w:rsidRDefault="0044772A" w:rsidP="00762EF7">
      <w:pPr>
        <w:spacing w:after="0"/>
        <w:ind w:right="-30"/>
        <w:jc w:val="both"/>
      </w:pPr>
      <w:r w:rsidRPr="00762EF7">
        <w:t>Office of Multicultural Affairs</w:t>
      </w:r>
    </w:p>
    <w:p w14:paraId="55620699" w14:textId="77777777" w:rsidR="0044772A" w:rsidRPr="00762EF7" w:rsidRDefault="0044772A" w:rsidP="00762EF7">
      <w:pPr>
        <w:spacing w:after="0"/>
        <w:ind w:right="-30"/>
        <w:jc w:val="both"/>
      </w:pPr>
      <w:r w:rsidRPr="00762EF7">
        <w:t>Department of Territory Families, Housing and Communities</w:t>
      </w:r>
      <w:r w:rsidRPr="00762EF7">
        <w:tab/>
      </w:r>
    </w:p>
    <w:p w14:paraId="2CA3FFD6" w14:textId="77777777" w:rsidR="0044772A" w:rsidRPr="00762EF7" w:rsidRDefault="0044772A" w:rsidP="00762EF7">
      <w:pPr>
        <w:spacing w:after="0"/>
        <w:ind w:right="-30"/>
        <w:jc w:val="both"/>
      </w:pPr>
      <w:r w:rsidRPr="00762EF7">
        <w:t xml:space="preserve">Level 1, </w:t>
      </w:r>
      <w:r w:rsidR="002E5D8B" w:rsidRPr="00762EF7">
        <w:t>Jape Homemaker Village Building</w:t>
      </w:r>
      <w:r w:rsidRPr="00762EF7">
        <w:t xml:space="preserve"> 2 (JHV2) </w:t>
      </w:r>
    </w:p>
    <w:p w14:paraId="2A9A8FEE" w14:textId="77777777" w:rsidR="0044772A" w:rsidRPr="00762EF7" w:rsidRDefault="0044772A" w:rsidP="00762EF7">
      <w:pPr>
        <w:spacing w:after="0"/>
        <w:ind w:right="-30"/>
        <w:jc w:val="both"/>
      </w:pPr>
      <w:r w:rsidRPr="00762EF7">
        <w:t xml:space="preserve">356 Bagot Road, </w:t>
      </w:r>
      <w:r w:rsidR="002E5D8B" w:rsidRPr="00762EF7">
        <w:t>MILLNER</w:t>
      </w:r>
      <w:r w:rsidRPr="00762EF7">
        <w:t xml:space="preserve"> NT 0810</w:t>
      </w:r>
    </w:p>
    <w:p w14:paraId="0690797A" w14:textId="77777777" w:rsidR="0044772A" w:rsidRPr="00762EF7" w:rsidRDefault="0044772A" w:rsidP="00762EF7">
      <w:pPr>
        <w:spacing w:after="0"/>
        <w:ind w:right="-30"/>
        <w:jc w:val="both"/>
      </w:pPr>
    </w:p>
    <w:p w14:paraId="6F90F2E4" w14:textId="77777777" w:rsidR="0044772A" w:rsidRPr="00762EF7" w:rsidRDefault="0044772A" w:rsidP="00762EF7">
      <w:pPr>
        <w:spacing w:after="0"/>
        <w:ind w:right="-30"/>
        <w:jc w:val="both"/>
      </w:pPr>
      <w:r w:rsidRPr="00762EF7">
        <w:t>Postal:</w:t>
      </w:r>
      <w:r w:rsidRPr="00762EF7">
        <w:tab/>
        <w:t>PO Box 37037</w:t>
      </w:r>
    </w:p>
    <w:p w14:paraId="26C31029" w14:textId="77777777" w:rsidR="0044772A" w:rsidRPr="00762EF7" w:rsidRDefault="0044772A" w:rsidP="00762EF7">
      <w:pPr>
        <w:spacing w:after="0"/>
        <w:ind w:right="-30"/>
        <w:jc w:val="both"/>
      </w:pPr>
      <w:r>
        <w:t>WINNELLIE NT 0821</w:t>
      </w:r>
    </w:p>
    <w:bookmarkEnd w:id="5"/>
    <w:p w14:paraId="244FCE23" w14:textId="77777777" w:rsidR="0044772A" w:rsidRDefault="0044772A" w:rsidP="0044772A">
      <w:pPr>
        <w:tabs>
          <w:tab w:val="left" w:pos="567"/>
          <w:tab w:val="left" w:pos="1620"/>
        </w:tabs>
        <w:spacing w:after="0"/>
        <w:ind w:right="-20"/>
        <w:jc w:val="both"/>
        <w:rPr>
          <w:rFonts w:asciiTheme="minorHAnsi" w:eastAsia="Lato" w:hAnsiTheme="minorHAnsi" w:cstheme="minorHAnsi"/>
        </w:rPr>
      </w:pPr>
    </w:p>
    <w:p w14:paraId="6FBAF29E" w14:textId="77777777" w:rsidR="00277E70" w:rsidRDefault="00277E70" w:rsidP="0044772A">
      <w:pPr>
        <w:jc w:val="both"/>
        <w:rPr>
          <w:lang w:eastAsia="en-AU"/>
        </w:rPr>
        <w:sectPr w:rsidR="00277E70" w:rsidSect="000A16D8">
          <w:footerReference w:type="default" r:id="rId18"/>
          <w:headerReference w:type="first" r:id="rId19"/>
          <w:pgSz w:w="11906" w:h="16838" w:code="9"/>
          <w:pgMar w:top="794" w:right="794" w:bottom="794" w:left="794" w:header="794" w:footer="794" w:gutter="0"/>
          <w:cols w:space="708"/>
          <w:docGrid w:linePitch="360"/>
        </w:sectPr>
      </w:pPr>
    </w:p>
    <w:p w14:paraId="24A3D501" w14:textId="201D1B88" w:rsidR="0044772A" w:rsidRDefault="00CB6270" w:rsidP="00D81DF4">
      <w:pPr>
        <w:pStyle w:val="Heading1"/>
        <w:rPr>
          <w:lang w:eastAsia="en-AU"/>
        </w:rPr>
      </w:pPr>
      <w:bookmarkStart w:id="6" w:name="_Toc170201091"/>
      <w:r>
        <w:rPr>
          <w:lang w:eastAsia="en-AU"/>
        </w:rPr>
        <w:lastRenderedPageBreak/>
        <w:t>Multicultural Community Facilities Grant</w:t>
      </w:r>
      <w:bookmarkEnd w:id="6"/>
    </w:p>
    <w:p w14:paraId="0222FF3C" w14:textId="77777777" w:rsidR="0044772A" w:rsidRDefault="0044772A" w:rsidP="00CB6270">
      <w:pPr>
        <w:pStyle w:val="Heading2"/>
      </w:pPr>
      <w:bookmarkStart w:id="7" w:name="_Toc34052076"/>
      <w:bookmarkStart w:id="8" w:name="_Toc63847730"/>
      <w:bookmarkStart w:id="9" w:name="_Toc63929929"/>
      <w:bookmarkStart w:id="10" w:name="_Toc130541077"/>
      <w:bookmarkStart w:id="11" w:name="_Toc170201092"/>
      <w:r>
        <w:t>Aim</w:t>
      </w:r>
      <w:bookmarkEnd w:id="7"/>
      <w:bookmarkEnd w:id="8"/>
      <w:bookmarkEnd w:id="9"/>
      <w:bookmarkEnd w:id="10"/>
      <w:bookmarkEnd w:id="11"/>
    </w:p>
    <w:p w14:paraId="13A651E1" w14:textId="77361D74" w:rsidR="0044772A" w:rsidRPr="00127551" w:rsidRDefault="0044772A" w:rsidP="00127551">
      <w:pPr>
        <w:jc w:val="both"/>
        <w:rPr>
          <w:lang w:eastAsia="en-AU"/>
        </w:rPr>
      </w:pPr>
      <w:r w:rsidRPr="00127551">
        <w:rPr>
          <w:lang w:eastAsia="en-AU"/>
        </w:rPr>
        <w:t>The aim of MCFG is to assist with the renovation</w:t>
      </w:r>
      <w:r w:rsidR="00E85E5D" w:rsidRPr="00127551">
        <w:rPr>
          <w:lang w:eastAsia="en-AU"/>
        </w:rPr>
        <w:t>s, maintenance</w:t>
      </w:r>
      <w:r w:rsidRPr="00127551">
        <w:rPr>
          <w:lang w:eastAsia="en-AU"/>
        </w:rPr>
        <w:t xml:space="preserve"> and upgrade of existing premises </w:t>
      </w:r>
      <w:r w:rsidRPr="00514516">
        <w:rPr>
          <w:lang w:eastAsia="en-AU"/>
        </w:rPr>
        <w:t>managed</w:t>
      </w:r>
      <w:r w:rsidRPr="00127551">
        <w:rPr>
          <w:lang w:eastAsia="en-AU"/>
        </w:rPr>
        <w:t xml:space="preserve"> and own</w:t>
      </w:r>
      <w:r w:rsidR="00B94A0F" w:rsidRPr="00127551">
        <w:rPr>
          <w:lang w:eastAsia="en-AU"/>
        </w:rPr>
        <w:t xml:space="preserve">ed by recognised </w:t>
      </w:r>
      <w:r w:rsidRPr="00127551">
        <w:rPr>
          <w:lang w:eastAsia="en-AU"/>
        </w:rPr>
        <w:t xml:space="preserve">multicultural community organisations, </w:t>
      </w:r>
      <w:r w:rsidR="00585F33" w:rsidRPr="00127551">
        <w:rPr>
          <w:lang w:eastAsia="en-AU"/>
        </w:rPr>
        <w:t>that are to be used solely or predominantly by</w:t>
      </w:r>
      <w:r w:rsidRPr="00127551">
        <w:rPr>
          <w:lang w:eastAsia="en-AU"/>
        </w:rPr>
        <w:t xml:space="preserve"> multicultural </w:t>
      </w:r>
      <w:r w:rsidR="00585F33" w:rsidRPr="00127551">
        <w:rPr>
          <w:lang w:eastAsia="en-AU"/>
        </w:rPr>
        <w:t>communities for community activities</w:t>
      </w:r>
      <w:r w:rsidRPr="00127551">
        <w:rPr>
          <w:lang w:eastAsia="en-AU"/>
        </w:rPr>
        <w:t xml:space="preserve"> in the Northern Territory.</w:t>
      </w:r>
    </w:p>
    <w:p w14:paraId="01DE02C8" w14:textId="184A1BDB" w:rsidR="0044772A" w:rsidRPr="00127551" w:rsidRDefault="0044772A" w:rsidP="00127551">
      <w:pPr>
        <w:jc w:val="both"/>
        <w:rPr>
          <w:lang w:eastAsia="en-AU"/>
        </w:rPr>
      </w:pPr>
      <w:r w:rsidRPr="00127551">
        <w:rPr>
          <w:lang w:eastAsia="en-AU"/>
        </w:rPr>
        <w:t>Consistent with the aim, the program is designed to assist projects that provide improved:</w:t>
      </w:r>
    </w:p>
    <w:p w14:paraId="2BED06DE" w14:textId="2EB30E45" w:rsidR="00127551" w:rsidRDefault="0044772A" w:rsidP="00127551">
      <w:pPr>
        <w:pStyle w:val="ListParagraph"/>
        <w:numPr>
          <w:ilvl w:val="0"/>
          <w:numId w:val="29"/>
        </w:numPr>
        <w:jc w:val="both"/>
        <w:rPr>
          <w:lang w:eastAsia="en-AU"/>
        </w:rPr>
      </w:pPr>
      <w:r w:rsidRPr="00400A61">
        <w:rPr>
          <w:lang w:eastAsia="en-AU"/>
        </w:rPr>
        <w:t xml:space="preserve">venues that will be used to host a range of multicultural </w:t>
      </w:r>
      <w:proofErr w:type="gramStart"/>
      <w:r w:rsidRPr="00400A61">
        <w:rPr>
          <w:lang w:eastAsia="en-AU"/>
        </w:rPr>
        <w:t>events</w:t>
      </w:r>
      <w:proofErr w:type="gramEnd"/>
    </w:p>
    <w:p w14:paraId="5AE98704" w14:textId="569279A7" w:rsidR="00127551" w:rsidRDefault="0044772A" w:rsidP="00127551">
      <w:pPr>
        <w:pStyle w:val="ListParagraph"/>
        <w:numPr>
          <w:ilvl w:val="0"/>
          <w:numId w:val="29"/>
        </w:numPr>
        <w:jc w:val="both"/>
        <w:rPr>
          <w:lang w:eastAsia="en-AU"/>
        </w:rPr>
      </w:pPr>
      <w:r w:rsidRPr="00400A61">
        <w:rPr>
          <w:lang w:eastAsia="en-AU"/>
        </w:rPr>
        <w:t xml:space="preserve">meeting places to encourage development, expression and promotion of multicultural </w:t>
      </w:r>
      <w:proofErr w:type="gramStart"/>
      <w:r w:rsidRPr="00400A61">
        <w:rPr>
          <w:lang w:eastAsia="en-AU"/>
        </w:rPr>
        <w:t>diversity</w:t>
      </w:r>
      <w:proofErr w:type="gramEnd"/>
    </w:p>
    <w:p w14:paraId="5C327B6C" w14:textId="7D52CD0C" w:rsidR="0044772A" w:rsidRPr="00400A61" w:rsidRDefault="0044772A" w:rsidP="00127551">
      <w:pPr>
        <w:pStyle w:val="ListParagraph"/>
        <w:numPr>
          <w:ilvl w:val="0"/>
          <w:numId w:val="29"/>
        </w:numPr>
        <w:jc w:val="both"/>
        <w:rPr>
          <w:lang w:eastAsia="en-AU"/>
        </w:rPr>
      </w:pPr>
      <w:r w:rsidRPr="00400A61">
        <w:rPr>
          <w:lang w:eastAsia="en-AU"/>
        </w:rPr>
        <w:t>premises available for use by all Territorians irrespective of their cultural and linguistic background</w:t>
      </w:r>
    </w:p>
    <w:p w14:paraId="0A302996" w14:textId="77777777" w:rsidR="00817E67" w:rsidRDefault="00817E67" w:rsidP="00817E67">
      <w:pPr>
        <w:pStyle w:val="Heading2"/>
      </w:pPr>
      <w:bookmarkStart w:id="12" w:name="_Toc63767836"/>
      <w:bookmarkStart w:id="13" w:name="_Toc63847732"/>
      <w:bookmarkStart w:id="14" w:name="_Toc63929931"/>
      <w:bookmarkStart w:id="15" w:name="_Toc130541079"/>
      <w:bookmarkStart w:id="16" w:name="_Toc170201093"/>
      <w:bookmarkStart w:id="17" w:name="_Toc34052077"/>
      <w:bookmarkStart w:id="18" w:name="_Toc63847731"/>
      <w:bookmarkStart w:id="19" w:name="_Toc63929930"/>
      <w:bookmarkStart w:id="20" w:name="_Toc130541078"/>
      <w:r>
        <w:t>Opening and closing dates</w:t>
      </w:r>
      <w:bookmarkEnd w:id="12"/>
      <w:bookmarkEnd w:id="13"/>
      <w:bookmarkEnd w:id="14"/>
      <w:bookmarkEnd w:id="15"/>
      <w:bookmarkEnd w:id="16"/>
    </w:p>
    <w:p w14:paraId="74B82433" w14:textId="77777777" w:rsidR="00817E67" w:rsidRPr="00127551" w:rsidRDefault="00817E67" w:rsidP="00817E67">
      <w:pPr>
        <w:jc w:val="both"/>
        <w:rPr>
          <w:lang w:eastAsia="en-AU"/>
        </w:rPr>
      </w:pPr>
      <w:r w:rsidRPr="00127551">
        <w:rPr>
          <w:lang w:eastAsia="en-AU"/>
        </w:rPr>
        <w:t>Grants open for application on 1 April and close on 30 April every year.</w:t>
      </w:r>
    </w:p>
    <w:p w14:paraId="6EB80948" w14:textId="7A7E5322" w:rsidR="0044772A" w:rsidRDefault="004F2F5A" w:rsidP="00CB6270">
      <w:pPr>
        <w:pStyle w:val="Heading2"/>
      </w:pPr>
      <w:bookmarkStart w:id="21" w:name="_Toc170201094"/>
      <w:bookmarkEnd w:id="17"/>
      <w:bookmarkEnd w:id="18"/>
      <w:bookmarkEnd w:id="19"/>
      <w:bookmarkEnd w:id="20"/>
      <w:r>
        <w:t>Eligibility criteria</w:t>
      </w:r>
      <w:bookmarkEnd w:id="21"/>
    </w:p>
    <w:p w14:paraId="25490791" w14:textId="6A664C19" w:rsidR="0044772A" w:rsidRPr="00127551" w:rsidRDefault="00347962" w:rsidP="00127551">
      <w:pPr>
        <w:jc w:val="both"/>
        <w:rPr>
          <w:lang w:eastAsia="en-AU"/>
        </w:rPr>
      </w:pPr>
      <w:r>
        <w:rPr>
          <w:lang w:eastAsia="en-AU"/>
        </w:rPr>
        <w:t>Not-for-profit and/or charitable i</w:t>
      </w:r>
      <w:r w:rsidR="00EA0D6A">
        <w:rPr>
          <w:lang w:eastAsia="en-AU"/>
        </w:rPr>
        <w:t>ncorporated</w:t>
      </w:r>
      <w:r w:rsidR="00B94A0F" w:rsidRPr="00127551">
        <w:rPr>
          <w:lang w:eastAsia="en-AU"/>
        </w:rPr>
        <w:t xml:space="preserve"> </w:t>
      </w:r>
      <w:r w:rsidR="0044772A" w:rsidRPr="00127551">
        <w:rPr>
          <w:lang w:eastAsia="en-AU"/>
        </w:rPr>
        <w:t>multicultural community organisations</w:t>
      </w:r>
      <w:r w:rsidR="00F43FA4">
        <w:rPr>
          <w:lang w:eastAsia="en-AU"/>
        </w:rPr>
        <w:t xml:space="preserve"> </w:t>
      </w:r>
      <w:r w:rsidR="0044772A" w:rsidRPr="00127551">
        <w:rPr>
          <w:lang w:eastAsia="en-AU"/>
        </w:rPr>
        <w:t>that own and manage multicultural community facilities</w:t>
      </w:r>
      <w:r w:rsidR="00F43FA4">
        <w:rPr>
          <w:lang w:eastAsia="en-AU"/>
        </w:rPr>
        <w:t xml:space="preserve"> in the Northern Territory</w:t>
      </w:r>
      <w:r w:rsidR="00B94A0F" w:rsidRPr="00127551">
        <w:rPr>
          <w:lang w:eastAsia="en-AU"/>
        </w:rPr>
        <w:t xml:space="preserve"> are eligible to apply.</w:t>
      </w:r>
    </w:p>
    <w:p w14:paraId="159DE219" w14:textId="77777777" w:rsidR="00F43FA4" w:rsidRPr="00721BA8" w:rsidRDefault="00F43FA4" w:rsidP="000C5069">
      <w:pPr>
        <w:spacing w:before="200"/>
        <w:jc w:val="both"/>
        <w:rPr>
          <w:b/>
          <w:bCs/>
          <w:lang w:eastAsia="en-AU"/>
        </w:rPr>
      </w:pPr>
      <w:r w:rsidRPr="00721BA8">
        <w:rPr>
          <w:b/>
          <w:bCs/>
          <w:lang w:eastAsia="en-AU"/>
        </w:rPr>
        <w:t>Applicants must also:</w:t>
      </w:r>
    </w:p>
    <w:p w14:paraId="64F78C42" w14:textId="40DF6380" w:rsidR="00F43FA4" w:rsidRDefault="00F43FA4" w:rsidP="00F43FA4">
      <w:pPr>
        <w:pStyle w:val="ListParagraph"/>
        <w:numPr>
          <w:ilvl w:val="0"/>
          <w:numId w:val="34"/>
        </w:numPr>
        <w:jc w:val="both"/>
        <w:rPr>
          <w:lang w:eastAsia="en-AU"/>
        </w:rPr>
      </w:pPr>
      <w:r>
        <w:rPr>
          <w:lang w:eastAsia="en-AU"/>
        </w:rPr>
        <w:t>Be based in the Northern Territory</w:t>
      </w:r>
    </w:p>
    <w:p w14:paraId="07CC9C24" w14:textId="3201CB6D" w:rsidR="00F43FA4" w:rsidRDefault="00F43FA4" w:rsidP="00F43FA4">
      <w:pPr>
        <w:pStyle w:val="ListParagraph"/>
        <w:numPr>
          <w:ilvl w:val="0"/>
          <w:numId w:val="34"/>
        </w:numPr>
        <w:jc w:val="both"/>
        <w:rPr>
          <w:lang w:eastAsia="en-AU"/>
        </w:rPr>
      </w:pPr>
      <w:r>
        <w:rPr>
          <w:lang w:eastAsia="en-AU"/>
        </w:rPr>
        <w:t xml:space="preserve">Have no overdue final reports or outstanding financial acquittals from previous NT Government-funded grants by the closing date of each application </w:t>
      </w:r>
      <w:proofErr w:type="gramStart"/>
      <w:r>
        <w:rPr>
          <w:lang w:eastAsia="en-AU"/>
        </w:rPr>
        <w:t>round</w:t>
      </w:r>
      <w:proofErr w:type="gramEnd"/>
    </w:p>
    <w:p w14:paraId="4F8ED497" w14:textId="71451FA7" w:rsidR="00F43FA4" w:rsidRDefault="00F43FA4" w:rsidP="00F43FA4">
      <w:pPr>
        <w:pStyle w:val="ListParagraph"/>
        <w:numPr>
          <w:ilvl w:val="0"/>
          <w:numId w:val="34"/>
        </w:numPr>
        <w:jc w:val="both"/>
        <w:rPr>
          <w:lang w:eastAsia="en-AU"/>
        </w:rPr>
      </w:pPr>
      <w:r>
        <w:rPr>
          <w:lang w:eastAsia="en-AU"/>
        </w:rPr>
        <w:t xml:space="preserve">Be compliant with requirements under the relevant governing legislation such as </w:t>
      </w:r>
      <w:r w:rsidRPr="003D5054">
        <w:t xml:space="preserve">the </w:t>
      </w:r>
      <w:r w:rsidRPr="003D5054">
        <w:rPr>
          <w:i/>
        </w:rPr>
        <w:t>Associations</w:t>
      </w:r>
      <w:r w:rsidR="007B280F">
        <w:rPr>
          <w:i/>
        </w:rPr>
        <w:t> </w:t>
      </w:r>
      <w:r w:rsidRPr="003D5054">
        <w:rPr>
          <w:i/>
        </w:rPr>
        <w:t>Act</w:t>
      </w:r>
      <w:r w:rsidR="007B280F">
        <w:rPr>
          <w:i/>
        </w:rPr>
        <w:t> </w:t>
      </w:r>
      <w:r>
        <w:rPr>
          <w:i/>
        </w:rPr>
        <w:t>2003</w:t>
      </w:r>
      <w:r w:rsidR="007B280F">
        <w:rPr>
          <w:i/>
        </w:rPr>
        <w:t> </w:t>
      </w:r>
      <w:r w:rsidRPr="0017134A">
        <w:t>(NT),</w:t>
      </w:r>
      <w:r w:rsidRPr="003D5054">
        <w:t xml:space="preserve"> or the </w:t>
      </w:r>
      <w:r w:rsidRPr="003D5054">
        <w:rPr>
          <w:i/>
        </w:rPr>
        <w:t>Corporations</w:t>
      </w:r>
      <w:r w:rsidR="007B280F">
        <w:rPr>
          <w:i/>
        </w:rPr>
        <w:t> </w:t>
      </w:r>
      <w:r w:rsidRPr="003D5054">
        <w:rPr>
          <w:i/>
        </w:rPr>
        <w:t>Act</w:t>
      </w:r>
      <w:r w:rsidR="007B280F">
        <w:rPr>
          <w:i/>
        </w:rPr>
        <w:t> </w:t>
      </w:r>
      <w:r>
        <w:rPr>
          <w:i/>
        </w:rPr>
        <w:t>2001</w:t>
      </w:r>
      <w:r w:rsidR="007B280F">
        <w:rPr>
          <w:i/>
        </w:rPr>
        <w:t> </w:t>
      </w:r>
      <w:r w:rsidRPr="0017134A">
        <w:t>(</w:t>
      </w:r>
      <w:proofErr w:type="spellStart"/>
      <w:r w:rsidRPr="0017134A">
        <w:t>Cth</w:t>
      </w:r>
      <w:proofErr w:type="spellEnd"/>
      <w:r w:rsidRPr="0017134A">
        <w:t>)</w:t>
      </w:r>
      <w:r>
        <w:t xml:space="preserve"> or with the </w:t>
      </w:r>
      <w:r w:rsidRPr="003D5054">
        <w:t>Australian</w:t>
      </w:r>
      <w:r w:rsidR="007B280F">
        <w:t> </w:t>
      </w:r>
      <w:r w:rsidRPr="003D5054">
        <w:t>Charities and Not-for-profit</w:t>
      </w:r>
      <w:r w:rsidR="007B280F">
        <w:t> </w:t>
      </w:r>
      <w:r w:rsidRPr="003D5054">
        <w:t>Commission</w:t>
      </w:r>
      <w:r w:rsidR="007B280F">
        <w:t> </w:t>
      </w:r>
      <w:r w:rsidRPr="003D5054">
        <w:t>(ACNC) or the Office</w:t>
      </w:r>
      <w:r w:rsidR="007B280F">
        <w:t> </w:t>
      </w:r>
      <w:r w:rsidRPr="003D5054">
        <w:t>of</w:t>
      </w:r>
      <w:r w:rsidR="007B280F">
        <w:t> </w:t>
      </w:r>
      <w:r w:rsidRPr="003D5054">
        <w:t>the</w:t>
      </w:r>
      <w:r w:rsidR="007B280F">
        <w:t> </w:t>
      </w:r>
      <w:r w:rsidRPr="003D5054">
        <w:t>Registrar</w:t>
      </w:r>
      <w:r w:rsidR="007B280F">
        <w:t> </w:t>
      </w:r>
      <w:r w:rsidRPr="003D5054">
        <w:t>of Indigenous</w:t>
      </w:r>
      <w:r w:rsidR="007B280F">
        <w:t> </w:t>
      </w:r>
      <w:r w:rsidRPr="003D5054">
        <w:t>Corporations (ORIC)</w:t>
      </w:r>
    </w:p>
    <w:p w14:paraId="01A26E62" w14:textId="48E07A0B" w:rsidR="0044772A" w:rsidRDefault="0044772A" w:rsidP="00127551">
      <w:pPr>
        <w:jc w:val="both"/>
        <w:rPr>
          <w:lang w:eastAsia="en-AU"/>
        </w:rPr>
      </w:pPr>
      <w:r w:rsidRPr="00E6500A">
        <w:rPr>
          <w:lang w:eastAsia="en-AU"/>
        </w:rPr>
        <w:t>Individuals, government, local government councils and private</w:t>
      </w:r>
      <w:r w:rsidR="00831131" w:rsidRPr="00E6500A">
        <w:rPr>
          <w:lang w:eastAsia="en-AU"/>
        </w:rPr>
        <w:t xml:space="preserve"> </w:t>
      </w:r>
      <w:r w:rsidRPr="00E6500A">
        <w:rPr>
          <w:lang w:eastAsia="en-AU"/>
        </w:rPr>
        <w:t>for-profit groups are not eligible for funding assistance through this program.</w:t>
      </w:r>
    </w:p>
    <w:p w14:paraId="3006C332" w14:textId="77777777" w:rsidR="004F2F5A" w:rsidRPr="00127551" w:rsidRDefault="004F2F5A" w:rsidP="000C5069">
      <w:pPr>
        <w:spacing w:before="200"/>
        <w:jc w:val="both"/>
        <w:rPr>
          <w:b/>
          <w:bCs/>
          <w:lang w:eastAsia="en-AU"/>
        </w:rPr>
      </w:pPr>
      <w:r w:rsidRPr="00127551">
        <w:rPr>
          <w:b/>
          <w:bCs/>
          <w:lang w:eastAsia="en-AU"/>
        </w:rPr>
        <w:t>Projects must:</w:t>
      </w:r>
    </w:p>
    <w:p w14:paraId="0E7B2D35" w14:textId="614B7BB6" w:rsidR="004F2F5A" w:rsidRDefault="004F2F5A" w:rsidP="004F2F5A">
      <w:pPr>
        <w:pStyle w:val="ListParagraph"/>
        <w:numPr>
          <w:ilvl w:val="0"/>
          <w:numId w:val="30"/>
        </w:numPr>
        <w:ind w:left="714" w:right="-23" w:hanging="357"/>
        <w:jc w:val="both"/>
        <w:rPr>
          <w:lang w:eastAsia="en-AU"/>
        </w:rPr>
      </w:pPr>
      <w:r w:rsidRPr="00127551">
        <w:rPr>
          <w:lang w:eastAsia="en-AU"/>
        </w:rPr>
        <w:t xml:space="preserve">be consistent with the aim of the MCFG </w:t>
      </w:r>
      <w:proofErr w:type="gramStart"/>
      <w:r w:rsidRPr="00127551">
        <w:rPr>
          <w:lang w:eastAsia="en-AU"/>
        </w:rPr>
        <w:t>program</w:t>
      </w:r>
      <w:proofErr w:type="gramEnd"/>
    </w:p>
    <w:p w14:paraId="26820E24" w14:textId="2F0ABCA8" w:rsidR="004F2F5A" w:rsidRDefault="004F2F5A" w:rsidP="004F2F5A">
      <w:pPr>
        <w:pStyle w:val="ListParagraph"/>
        <w:numPr>
          <w:ilvl w:val="0"/>
          <w:numId w:val="30"/>
        </w:numPr>
        <w:ind w:left="714" w:right="-23" w:hanging="357"/>
        <w:jc w:val="both"/>
        <w:rPr>
          <w:lang w:eastAsia="en-AU"/>
        </w:rPr>
      </w:pPr>
      <w:r w:rsidRPr="00127551">
        <w:rPr>
          <w:lang w:eastAsia="en-AU"/>
        </w:rPr>
        <w:t xml:space="preserve">have identifiable outcomes and project </w:t>
      </w:r>
      <w:proofErr w:type="gramStart"/>
      <w:r w:rsidRPr="00127551">
        <w:rPr>
          <w:lang w:eastAsia="en-AU"/>
        </w:rPr>
        <w:t>objectives</w:t>
      </w:r>
      <w:proofErr w:type="gramEnd"/>
    </w:p>
    <w:p w14:paraId="66654448" w14:textId="1B940229" w:rsidR="004F2F5A" w:rsidRDefault="004F2F5A" w:rsidP="004F2F5A">
      <w:pPr>
        <w:pStyle w:val="ListParagraph"/>
        <w:numPr>
          <w:ilvl w:val="0"/>
          <w:numId w:val="30"/>
        </w:numPr>
        <w:ind w:left="714" w:right="-23" w:hanging="357"/>
        <w:jc w:val="both"/>
        <w:rPr>
          <w:lang w:eastAsia="en-AU"/>
        </w:rPr>
      </w:pPr>
      <w:r w:rsidRPr="00127551">
        <w:rPr>
          <w:lang w:eastAsia="en-AU"/>
        </w:rPr>
        <w:t>be part of a comprehensive plan to address need(s) identified by the applying organisation/</w:t>
      </w:r>
      <w:proofErr w:type="gramStart"/>
      <w:r w:rsidRPr="00127551">
        <w:rPr>
          <w:lang w:eastAsia="en-AU"/>
        </w:rPr>
        <w:t>group</w:t>
      </w:r>
      <w:proofErr w:type="gramEnd"/>
    </w:p>
    <w:p w14:paraId="3A9CBB58" w14:textId="426D6191" w:rsidR="004F2F5A" w:rsidRPr="006152D4" w:rsidRDefault="004F2F5A" w:rsidP="000C5069">
      <w:pPr>
        <w:spacing w:before="200"/>
        <w:jc w:val="both"/>
        <w:rPr>
          <w:b/>
          <w:bCs/>
          <w:lang w:eastAsia="en-AU"/>
        </w:rPr>
      </w:pPr>
      <w:r w:rsidRPr="006152D4">
        <w:rPr>
          <w:b/>
          <w:bCs/>
          <w:lang w:eastAsia="en-AU"/>
        </w:rPr>
        <w:t>Funds CANNOT be made available for:</w:t>
      </w:r>
    </w:p>
    <w:p w14:paraId="29CBE999" w14:textId="2B6C46BE" w:rsidR="004F2F5A" w:rsidRPr="002F2FF7" w:rsidRDefault="004F2F5A" w:rsidP="000C5069">
      <w:pPr>
        <w:pStyle w:val="ListParagraph"/>
        <w:keepLines/>
        <w:numPr>
          <w:ilvl w:val="0"/>
          <w:numId w:val="37"/>
        </w:numPr>
        <w:ind w:left="714" w:right="-23" w:hanging="357"/>
        <w:jc w:val="both"/>
        <w:rPr>
          <w:rFonts w:eastAsia="Calibri"/>
          <w:lang w:eastAsia="en-AU"/>
        </w:rPr>
      </w:pPr>
      <w:r w:rsidRPr="00D071E0">
        <w:rPr>
          <w:lang w:eastAsia="en-AU"/>
        </w:rPr>
        <w:t>community</w:t>
      </w:r>
      <w:r w:rsidRPr="002F2FF7">
        <w:rPr>
          <w:rFonts w:eastAsia="Calibri"/>
          <w:lang w:eastAsia="en-AU"/>
        </w:rPr>
        <w:t xml:space="preserve"> groups which do not specifically cater to </w:t>
      </w:r>
      <w:r>
        <w:rPr>
          <w:lang w:eastAsia="en-AU"/>
        </w:rPr>
        <w:t xml:space="preserve">people from migrant and refugee </w:t>
      </w:r>
      <w:proofErr w:type="gramStart"/>
      <w:r>
        <w:rPr>
          <w:lang w:eastAsia="en-AU"/>
        </w:rPr>
        <w:t>backgrounds</w:t>
      </w:r>
      <w:proofErr w:type="gramEnd"/>
    </w:p>
    <w:p w14:paraId="0ECD6921" w14:textId="142568C1" w:rsidR="004F2F5A" w:rsidRPr="002F2FF7" w:rsidRDefault="004F2F5A" w:rsidP="000C5069">
      <w:pPr>
        <w:pStyle w:val="ListParagraph"/>
        <w:numPr>
          <w:ilvl w:val="0"/>
          <w:numId w:val="37"/>
        </w:numPr>
        <w:ind w:left="714" w:right="-23" w:hanging="357"/>
        <w:jc w:val="both"/>
        <w:rPr>
          <w:rFonts w:eastAsia="Calibri"/>
          <w:lang w:eastAsia="en-AU"/>
        </w:rPr>
      </w:pPr>
      <w:r w:rsidRPr="002F2FF7">
        <w:rPr>
          <w:rFonts w:eastAsia="Calibri"/>
          <w:lang w:eastAsia="en-AU"/>
        </w:rPr>
        <w:t>private-</w:t>
      </w:r>
      <w:r w:rsidRPr="00D071E0">
        <w:rPr>
          <w:lang w:eastAsia="en-AU"/>
        </w:rPr>
        <w:t>for</w:t>
      </w:r>
      <w:r w:rsidRPr="002F2FF7">
        <w:rPr>
          <w:rFonts w:eastAsia="Calibri"/>
          <w:lang w:eastAsia="en-AU"/>
        </w:rPr>
        <w:t>-profit groups</w:t>
      </w:r>
    </w:p>
    <w:p w14:paraId="7946C298" w14:textId="1E58E917" w:rsidR="004F2F5A" w:rsidRPr="002F2FF7" w:rsidRDefault="004F2F5A" w:rsidP="000C5069">
      <w:pPr>
        <w:pStyle w:val="ListParagraph"/>
        <w:numPr>
          <w:ilvl w:val="0"/>
          <w:numId w:val="37"/>
        </w:numPr>
        <w:ind w:left="714" w:right="-23" w:hanging="357"/>
        <w:jc w:val="both"/>
        <w:rPr>
          <w:rFonts w:eastAsia="Calibri"/>
          <w:lang w:eastAsia="en-AU"/>
        </w:rPr>
      </w:pPr>
      <w:r w:rsidRPr="002F2FF7">
        <w:rPr>
          <w:rFonts w:eastAsia="Calibri"/>
          <w:lang w:eastAsia="en-AU"/>
        </w:rPr>
        <w:t xml:space="preserve">commercial </w:t>
      </w:r>
      <w:r w:rsidRPr="00D071E0">
        <w:rPr>
          <w:lang w:eastAsia="en-AU"/>
        </w:rPr>
        <w:t>or</w:t>
      </w:r>
      <w:r w:rsidRPr="002F2FF7">
        <w:rPr>
          <w:rFonts w:eastAsia="Calibri"/>
          <w:lang w:eastAsia="en-AU"/>
        </w:rPr>
        <w:t xml:space="preserve"> business ventures</w:t>
      </w:r>
    </w:p>
    <w:p w14:paraId="2AA4367C" w14:textId="6120734D" w:rsidR="004F2F5A" w:rsidRPr="002F2FF7" w:rsidRDefault="004F2F5A" w:rsidP="000C5069">
      <w:pPr>
        <w:pStyle w:val="ListParagraph"/>
        <w:numPr>
          <w:ilvl w:val="0"/>
          <w:numId w:val="37"/>
        </w:numPr>
        <w:ind w:left="714" w:right="-23" w:hanging="357"/>
        <w:jc w:val="both"/>
        <w:rPr>
          <w:rFonts w:eastAsia="Calibri"/>
          <w:lang w:eastAsia="en-AU"/>
        </w:rPr>
      </w:pPr>
      <w:r w:rsidRPr="002F2FF7">
        <w:rPr>
          <w:rFonts w:eastAsia="Calibri"/>
          <w:lang w:eastAsia="en-AU"/>
        </w:rPr>
        <w:t xml:space="preserve">real </w:t>
      </w:r>
      <w:r w:rsidRPr="00D071E0">
        <w:rPr>
          <w:lang w:eastAsia="en-AU"/>
        </w:rPr>
        <w:t>estate</w:t>
      </w:r>
      <w:r w:rsidRPr="002F2FF7">
        <w:rPr>
          <w:rFonts w:eastAsia="Calibri"/>
          <w:lang w:eastAsia="en-AU"/>
        </w:rPr>
        <w:t xml:space="preserve"> purchase</w:t>
      </w:r>
      <w:r w:rsidR="00AD7760">
        <w:rPr>
          <w:rFonts w:eastAsia="Calibri"/>
          <w:lang w:eastAsia="en-AU"/>
        </w:rPr>
        <w:t>s</w:t>
      </w:r>
    </w:p>
    <w:p w14:paraId="78CAF0DC" w14:textId="7CF56E83" w:rsidR="004F2F5A" w:rsidRPr="002F2FF7" w:rsidRDefault="004F2F5A" w:rsidP="000C5069">
      <w:pPr>
        <w:pStyle w:val="ListParagraph"/>
        <w:numPr>
          <w:ilvl w:val="0"/>
          <w:numId w:val="37"/>
        </w:numPr>
        <w:ind w:left="714" w:right="-23" w:hanging="357"/>
        <w:jc w:val="both"/>
        <w:rPr>
          <w:rFonts w:eastAsia="Calibri"/>
          <w:lang w:eastAsia="en-AU"/>
        </w:rPr>
      </w:pPr>
      <w:r w:rsidRPr="002F2FF7">
        <w:rPr>
          <w:rFonts w:eastAsia="Calibri"/>
          <w:lang w:eastAsia="en-AU"/>
        </w:rPr>
        <w:t>upgrades on facilities built in a residential zoning area (residential property)</w:t>
      </w:r>
    </w:p>
    <w:p w14:paraId="1C872282" w14:textId="77777777" w:rsidR="004F2F5A" w:rsidRDefault="004F2F5A" w:rsidP="000C5069">
      <w:pPr>
        <w:pStyle w:val="ListParagraph"/>
        <w:numPr>
          <w:ilvl w:val="0"/>
          <w:numId w:val="37"/>
        </w:numPr>
        <w:ind w:left="714" w:right="-23" w:hanging="357"/>
        <w:jc w:val="both"/>
        <w:rPr>
          <w:rFonts w:eastAsia="Calibri"/>
          <w:lang w:eastAsia="en-AU"/>
        </w:rPr>
      </w:pPr>
      <w:r>
        <w:rPr>
          <w:lang w:eastAsia="en-AU"/>
        </w:rPr>
        <w:lastRenderedPageBreak/>
        <w:t>g</w:t>
      </w:r>
      <w:r w:rsidRPr="00D071E0">
        <w:rPr>
          <w:lang w:eastAsia="en-AU"/>
        </w:rPr>
        <w:t>overnment</w:t>
      </w:r>
      <w:r w:rsidRPr="002F2FF7">
        <w:rPr>
          <w:rFonts w:eastAsia="Calibri"/>
          <w:lang w:eastAsia="en-AU"/>
        </w:rPr>
        <w:t xml:space="preserve"> or local government entity facilities</w:t>
      </w:r>
    </w:p>
    <w:p w14:paraId="510B8A5E" w14:textId="7D2DD01E" w:rsidR="00514516" w:rsidRPr="002F2FF7" w:rsidRDefault="00514516" w:rsidP="000C5069">
      <w:pPr>
        <w:pStyle w:val="ListParagraph"/>
        <w:numPr>
          <w:ilvl w:val="0"/>
          <w:numId w:val="37"/>
        </w:numPr>
        <w:ind w:left="714" w:right="-23" w:hanging="357"/>
        <w:jc w:val="both"/>
        <w:rPr>
          <w:rFonts w:eastAsia="Calibri"/>
          <w:lang w:eastAsia="en-AU"/>
        </w:rPr>
      </w:pPr>
      <w:r>
        <w:rPr>
          <w:rFonts w:eastAsia="Calibri"/>
          <w:lang w:eastAsia="en-AU"/>
        </w:rPr>
        <w:t xml:space="preserve">rented </w:t>
      </w:r>
      <w:proofErr w:type="gramStart"/>
      <w:r>
        <w:rPr>
          <w:rFonts w:eastAsia="Calibri"/>
          <w:lang w:eastAsia="en-AU"/>
        </w:rPr>
        <w:t>facilities</w:t>
      </w:r>
      <w:proofErr w:type="gramEnd"/>
    </w:p>
    <w:p w14:paraId="03C26AA0" w14:textId="32BD79AA" w:rsidR="0044772A" w:rsidRDefault="004F2F5A" w:rsidP="00CB6270">
      <w:pPr>
        <w:pStyle w:val="Heading2"/>
      </w:pPr>
      <w:bookmarkStart w:id="22" w:name="_Toc170201095"/>
      <w:r>
        <w:t xml:space="preserve">Required </w:t>
      </w:r>
      <w:proofErr w:type="gramStart"/>
      <w:r>
        <w:t>documentation</w:t>
      </w:r>
      <w:bookmarkEnd w:id="22"/>
      <w:proofErr w:type="gramEnd"/>
    </w:p>
    <w:p w14:paraId="39E6A6A2" w14:textId="77777777" w:rsidR="0044772A" w:rsidRPr="00127551" w:rsidRDefault="0044772A" w:rsidP="000C5069">
      <w:pPr>
        <w:spacing w:before="200"/>
        <w:jc w:val="both"/>
        <w:rPr>
          <w:b/>
          <w:bCs/>
          <w:lang w:eastAsia="en-AU"/>
        </w:rPr>
      </w:pPr>
      <w:r w:rsidRPr="00127551">
        <w:rPr>
          <w:b/>
          <w:bCs/>
          <w:lang w:eastAsia="en-AU"/>
        </w:rPr>
        <w:t>Applicants must:</w:t>
      </w:r>
    </w:p>
    <w:p w14:paraId="11D0FC13" w14:textId="77777777" w:rsidR="0044772A" w:rsidRPr="00127551" w:rsidRDefault="0044772A" w:rsidP="002F2FF7">
      <w:pPr>
        <w:pStyle w:val="ListParagraph"/>
        <w:numPr>
          <w:ilvl w:val="0"/>
          <w:numId w:val="38"/>
        </w:numPr>
        <w:ind w:right="-23"/>
        <w:jc w:val="both"/>
        <w:rPr>
          <w:lang w:eastAsia="en-AU"/>
        </w:rPr>
      </w:pPr>
      <w:r w:rsidRPr="00127551">
        <w:rPr>
          <w:lang w:eastAsia="en-AU"/>
        </w:rPr>
        <w:t>Submit as part of their application copies of the following:</w:t>
      </w:r>
    </w:p>
    <w:p w14:paraId="3E5F30FB" w14:textId="0F026308" w:rsidR="0044772A" w:rsidRPr="00127551" w:rsidRDefault="00347962" w:rsidP="002F2FF7">
      <w:pPr>
        <w:pStyle w:val="ListParagraph"/>
        <w:numPr>
          <w:ilvl w:val="1"/>
          <w:numId w:val="38"/>
        </w:numPr>
        <w:spacing w:after="0"/>
        <w:ind w:right="-20"/>
        <w:jc w:val="both"/>
        <w:rPr>
          <w:lang w:eastAsia="en-AU"/>
        </w:rPr>
      </w:pPr>
      <w:r>
        <w:rPr>
          <w:lang w:eastAsia="en-AU"/>
        </w:rPr>
        <w:t>latest</w:t>
      </w:r>
      <w:r w:rsidR="0044772A" w:rsidRPr="00127551">
        <w:rPr>
          <w:lang w:eastAsia="en-AU"/>
        </w:rPr>
        <w:t xml:space="preserve"> audited financial statements</w:t>
      </w:r>
    </w:p>
    <w:p w14:paraId="64E6EE10" w14:textId="023A3D8D" w:rsidR="0044772A" w:rsidRPr="00127551" w:rsidRDefault="0044772A" w:rsidP="002F2FF7">
      <w:pPr>
        <w:pStyle w:val="ListParagraph"/>
        <w:numPr>
          <w:ilvl w:val="1"/>
          <w:numId w:val="38"/>
        </w:numPr>
        <w:spacing w:after="0"/>
        <w:ind w:right="-20"/>
        <w:jc w:val="both"/>
        <w:rPr>
          <w:lang w:eastAsia="en-AU"/>
        </w:rPr>
      </w:pPr>
      <w:r w:rsidRPr="00127551">
        <w:rPr>
          <w:lang w:eastAsia="en-AU"/>
        </w:rPr>
        <w:t>plan and preliminary design for the proposed project</w:t>
      </w:r>
    </w:p>
    <w:p w14:paraId="0A47D6B3" w14:textId="51239761" w:rsidR="0044772A" w:rsidRPr="00127551" w:rsidRDefault="0044772A" w:rsidP="002F2FF7">
      <w:pPr>
        <w:pStyle w:val="ListParagraph"/>
        <w:numPr>
          <w:ilvl w:val="1"/>
          <w:numId w:val="38"/>
        </w:numPr>
        <w:spacing w:after="0"/>
        <w:ind w:right="-20"/>
        <w:jc w:val="both"/>
        <w:rPr>
          <w:lang w:eastAsia="en-AU"/>
        </w:rPr>
      </w:pPr>
      <w:r w:rsidRPr="00127551">
        <w:rPr>
          <w:lang w:eastAsia="en-AU"/>
        </w:rPr>
        <w:t>a minimum of 2 detailed quotes of proposed project from service providers</w:t>
      </w:r>
    </w:p>
    <w:p w14:paraId="1B23E1C8" w14:textId="21FB218F" w:rsidR="0044772A" w:rsidRPr="00127551" w:rsidRDefault="0044772A" w:rsidP="000C5069">
      <w:pPr>
        <w:pStyle w:val="ListParagraph"/>
        <w:numPr>
          <w:ilvl w:val="1"/>
          <w:numId w:val="38"/>
        </w:numPr>
        <w:spacing w:after="0"/>
        <w:ind w:right="-20"/>
        <w:jc w:val="both"/>
        <w:rPr>
          <w:lang w:eastAsia="en-AU"/>
        </w:rPr>
      </w:pPr>
      <w:r w:rsidRPr="00127551">
        <w:rPr>
          <w:lang w:eastAsia="en-AU"/>
        </w:rPr>
        <w:t>evidence of public liability and building insurance</w:t>
      </w:r>
    </w:p>
    <w:p w14:paraId="4A996948" w14:textId="22E4C050" w:rsidR="0044772A" w:rsidRPr="00127551" w:rsidRDefault="0044772A" w:rsidP="002F2FF7">
      <w:pPr>
        <w:pStyle w:val="ListParagraph"/>
        <w:numPr>
          <w:ilvl w:val="1"/>
          <w:numId w:val="38"/>
        </w:numPr>
        <w:spacing w:after="0"/>
        <w:ind w:right="-20"/>
        <w:jc w:val="both"/>
        <w:rPr>
          <w:lang w:eastAsia="en-AU"/>
        </w:rPr>
      </w:pPr>
      <w:r w:rsidRPr="00127551">
        <w:rPr>
          <w:lang w:eastAsia="en-AU"/>
        </w:rPr>
        <w:t>detailed costing for the project (refer</w:t>
      </w:r>
      <w:r w:rsidR="00270FA8" w:rsidRPr="00127551">
        <w:rPr>
          <w:lang w:eastAsia="en-AU"/>
        </w:rPr>
        <w:t xml:space="preserve"> to</w:t>
      </w:r>
      <w:r w:rsidRPr="00127551">
        <w:rPr>
          <w:lang w:eastAsia="en-AU"/>
        </w:rPr>
        <w:t xml:space="preserve"> the </w:t>
      </w:r>
      <w:r w:rsidR="00270FA8" w:rsidRPr="00127551">
        <w:rPr>
          <w:lang w:eastAsia="en-AU"/>
        </w:rPr>
        <w:t>D</w:t>
      </w:r>
      <w:r w:rsidRPr="00127551">
        <w:rPr>
          <w:lang w:eastAsia="en-AU"/>
        </w:rPr>
        <w:t xml:space="preserve">etailed </w:t>
      </w:r>
      <w:r w:rsidR="00270FA8" w:rsidRPr="00127551">
        <w:rPr>
          <w:lang w:eastAsia="en-AU"/>
        </w:rPr>
        <w:t>Project Costing</w:t>
      </w:r>
      <w:r w:rsidRPr="00127551">
        <w:rPr>
          <w:lang w:eastAsia="en-AU"/>
        </w:rPr>
        <w:t xml:space="preserve"> template)</w:t>
      </w:r>
    </w:p>
    <w:p w14:paraId="7A68DA43" w14:textId="77777777" w:rsidR="0044772A" w:rsidRPr="00127551" w:rsidRDefault="0044772A" w:rsidP="002F2FF7">
      <w:pPr>
        <w:pStyle w:val="ListParagraph"/>
        <w:numPr>
          <w:ilvl w:val="0"/>
          <w:numId w:val="38"/>
        </w:numPr>
        <w:spacing w:before="120"/>
        <w:ind w:right="-23"/>
        <w:jc w:val="both"/>
        <w:rPr>
          <w:lang w:eastAsia="en-AU"/>
        </w:rPr>
      </w:pPr>
      <w:r w:rsidRPr="00127551">
        <w:rPr>
          <w:lang w:eastAsia="en-AU"/>
        </w:rPr>
        <w:t>Provide evidence that the premises will be utilised by the community to promote and host multicultural events,</w:t>
      </w:r>
      <w:r w:rsidR="002F667F" w:rsidRPr="00127551">
        <w:rPr>
          <w:lang w:eastAsia="en-AU"/>
        </w:rPr>
        <w:t xml:space="preserve"> including </w:t>
      </w:r>
      <w:r w:rsidRPr="00127551">
        <w:rPr>
          <w:lang w:eastAsia="en-AU"/>
        </w:rPr>
        <w:t>the range of activities and the expected level of use</w:t>
      </w:r>
      <w:r w:rsidR="002F667F" w:rsidRPr="00127551">
        <w:rPr>
          <w:lang w:eastAsia="en-AU"/>
        </w:rPr>
        <w:t xml:space="preserve"> (evidence could include</w:t>
      </w:r>
      <w:r w:rsidRPr="00127551">
        <w:rPr>
          <w:lang w:eastAsia="en-AU"/>
        </w:rPr>
        <w:t xml:space="preserve"> a list of events held at the facility over the past 12 months</w:t>
      </w:r>
      <w:r w:rsidR="002F667F" w:rsidRPr="00127551">
        <w:rPr>
          <w:lang w:eastAsia="en-AU"/>
        </w:rPr>
        <w:t>).</w:t>
      </w:r>
    </w:p>
    <w:p w14:paraId="238A4277" w14:textId="77777777" w:rsidR="0044772A" w:rsidRPr="00127551" w:rsidRDefault="0044772A" w:rsidP="002F2FF7">
      <w:pPr>
        <w:pStyle w:val="ListParagraph"/>
        <w:numPr>
          <w:ilvl w:val="0"/>
          <w:numId w:val="38"/>
        </w:numPr>
        <w:ind w:right="-23"/>
        <w:jc w:val="both"/>
        <w:rPr>
          <w:lang w:eastAsia="en-AU"/>
        </w:rPr>
      </w:pPr>
      <w:r w:rsidRPr="00127551">
        <w:rPr>
          <w:lang w:eastAsia="en-AU"/>
        </w:rPr>
        <w:t>Demonstrate the ability to manage the funds and the project effectively.</w:t>
      </w:r>
    </w:p>
    <w:p w14:paraId="0A24881B" w14:textId="77777777" w:rsidR="0044772A" w:rsidRPr="00127551" w:rsidRDefault="0044772A" w:rsidP="002F2FF7">
      <w:pPr>
        <w:pStyle w:val="ListParagraph"/>
        <w:numPr>
          <w:ilvl w:val="0"/>
          <w:numId w:val="38"/>
        </w:numPr>
        <w:ind w:right="-23"/>
        <w:jc w:val="both"/>
        <w:rPr>
          <w:lang w:eastAsia="en-AU"/>
        </w:rPr>
      </w:pPr>
      <w:r w:rsidRPr="00127551">
        <w:rPr>
          <w:lang w:eastAsia="en-AU"/>
        </w:rPr>
        <w:t>Provide details of how the organisation will contribute to the project through funding and 'in kind' support.</w:t>
      </w:r>
    </w:p>
    <w:p w14:paraId="3686221D" w14:textId="77777777" w:rsidR="0044772A" w:rsidRPr="00127551" w:rsidRDefault="0044772A" w:rsidP="002F2FF7">
      <w:pPr>
        <w:pStyle w:val="ListParagraph"/>
        <w:numPr>
          <w:ilvl w:val="0"/>
          <w:numId w:val="38"/>
        </w:numPr>
        <w:ind w:right="-23"/>
        <w:jc w:val="both"/>
        <w:rPr>
          <w:lang w:eastAsia="en-AU"/>
        </w:rPr>
      </w:pPr>
      <w:r w:rsidRPr="00127551">
        <w:rPr>
          <w:lang w:eastAsia="en-AU"/>
        </w:rPr>
        <w:t>Provide details of the location of the land including the block number. This information will be used to verify whether the property is already a prescribed property (refer prescribed property).</w:t>
      </w:r>
    </w:p>
    <w:p w14:paraId="52D7961D" w14:textId="41FB796E" w:rsidR="0044772A" w:rsidRPr="00127551" w:rsidRDefault="0044772A" w:rsidP="002F2FF7">
      <w:pPr>
        <w:pStyle w:val="ListParagraph"/>
        <w:numPr>
          <w:ilvl w:val="0"/>
          <w:numId w:val="38"/>
        </w:numPr>
        <w:ind w:right="-23"/>
        <w:jc w:val="both"/>
        <w:rPr>
          <w:lang w:eastAsia="en-AU"/>
        </w:rPr>
      </w:pPr>
      <w:r w:rsidRPr="00127551">
        <w:rPr>
          <w:lang w:eastAsia="en-AU"/>
        </w:rPr>
        <w:t xml:space="preserve">Provide evidence that the organisation has the capacity to maintain the improvements in good condition and </w:t>
      </w:r>
      <w:r w:rsidR="00347962" w:rsidRPr="00127551">
        <w:rPr>
          <w:lang w:eastAsia="en-AU"/>
        </w:rPr>
        <w:t>can</w:t>
      </w:r>
      <w:r w:rsidRPr="00127551">
        <w:rPr>
          <w:lang w:eastAsia="en-AU"/>
        </w:rPr>
        <w:t xml:space="preserve"> fund ongoing operational and maintenance costs.</w:t>
      </w:r>
    </w:p>
    <w:p w14:paraId="2AD0E645" w14:textId="78A46729" w:rsidR="0044772A" w:rsidRDefault="0044772A" w:rsidP="00CB6270">
      <w:pPr>
        <w:pStyle w:val="Heading2"/>
      </w:pPr>
      <w:bookmarkStart w:id="23" w:name="_Toc34052079"/>
      <w:bookmarkStart w:id="24" w:name="_Toc63847734"/>
      <w:bookmarkStart w:id="25" w:name="_Toc63929933"/>
      <w:bookmarkStart w:id="26" w:name="_Toc130541081"/>
      <w:bookmarkStart w:id="27" w:name="_Toc170201096"/>
      <w:r>
        <w:t>Application</w:t>
      </w:r>
      <w:r w:rsidR="000346BD">
        <w:t xml:space="preserve"> and assessment</w:t>
      </w:r>
      <w:r>
        <w:t xml:space="preserve"> process</w:t>
      </w:r>
      <w:bookmarkEnd w:id="23"/>
      <w:bookmarkEnd w:id="24"/>
      <w:bookmarkEnd w:id="25"/>
      <w:bookmarkEnd w:id="26"/>
      <w:bookmarkEnd w:id="27"/>
    </w:p>
    <w:p w14:paraId="52637706" w14:textId="39B72B6F" w:rsidR="0044772A" w:rsidRPr="008D0B94" w:rsidRDefault="008704F6" w:rsidP="006152D4">
      <w:pPr>
        <w:jc w:val="both"/>
        <w:rPr>
          <w:rFonts w:asciiTheme="minorHAnsi" w:hAnsiTheme="minorHAnsi" w:cstheme="minorHAnsi"/>
        </w:rPr>
      </w:pPr>
      <w:bookmarkStart w:id="28" w:name="_Hlk166161776"/>
      <w:r>
        <w:t xml:space="preserve">Applications for grants can only be submitted online through the </w:t>
      </w:r>
      <w:hyperlink r:id="rId20" w:history="1">
        <w:proofErr w:type="spellStart"/>
        <w:r w:rsidRPr="008704F6">
          <w:rPr>
            <w:rStyle w:val="Hyperlink"/>
          </w:rPr>
          <w:t>GrantsNT</w:t>
        </w:r>
        <w:proofErr w:type="spellEnd"/>
      </w:hyperlink>
      <w:r>
        <w:rPr>
          <w:rStyle w:val="FootnoteReference"/>
        </w:rPr>
        <w:footnoteReference w:id="5"/>
      </w:r>
      <w:r>
        <w:t xml:space="preserve"> website during the grant opening </w:t>
      </w:r>
      <w:r w:rsidRPr="006152D4">
        <w:rPr>
          <w:rFonts w:asciiTheme="minorHAnsi" w:hAnsiTheme="minorHAnsi" w:cstheme="minorHAnsi"/>
        </w:rPr>
        <w:t>period</w:t>
      </w:r>
      <w:r>
        <w:t>.</w:t>
      </w:r>
      <w:r w:rsidR="000346BD">
        <w:rPr>
          <w:rFonts w:asciiTheme="minorHAnsi" w:hAnsiTheme="minorHAnsi" w:cstheme="minorHAnsi"/>
        </w:rPr>
        <w:t xml:space="preserve"> </w:t>
      </w:r>
      <w:r w:rsidR="0044772A">
        <w:rPr>
          <w:rFonts w:eastAsia="Lato" w:cs="Arial"/>
        </w:rPr>
        <w:t>The online</w:t>
      </w:r>
      <w:r w:rsidR="0044772A" w:rsidRPr="003562E3">
        <w:rPr>
          <w:rFonts w:eastAsia="Lato" w:cs="Arial"/>
          <w:spacing w:val="-2"/>
        </w:rPr>
        <w:t xml:space="preserve"> </w:t>
      </w:r>
      <w:r w:rsidR="0044772A" w:rsidRPr="003562E3">
        <w:rPr>
          <w:rFonts w:eastAsia="Lato" w:cs="Arial"/>
          <w:spacing w:val="1"/>
        </w:rPr>
        <w:t>a</w:t>
      </w:r>
      <w:r w:rsidR="0044772A" w:rsidRPr="003562E3">
        <w:rPr>
          <w:rFonts w:eastAsia="Lato" w:cs="Arial"/>
        </w:rPr>
        <w:t>pp</w:t>
      </w:r>
      <w:r w:rsidR="0044772A" w:rsidRPr="003562E3">
        <w:rPr>
          <w:rFonts w:eastAsia="Lato" w:cs="Arial"/>
          <w:spacing w:val="1"/>
        </w:rPr>
        <w:t>lica</w:t>
      </w:r>
      <w:r w:rsidR="0044772A" w:rsidRPr="003562E3">
        <w:rPr>
          <w:rFonts w:eastAsia="Lato" w:cs="Arial"/>
          <w:spacing w:val="-1"/>
        </w:rPr>
        <w:t>t</w:t>
      </w:r>
      <w:r w:rsidR="0044772A" w:rsidRPr="003562E3">
        <w:rPr>
          <w:rFonts w:eastAsia="Lato" w:cs="Arial"/>
          <w:spacing w:val="1"/>
        </w:rPr>
        <w:t>i</w:t>
      </w:r>
      <w:r w:rsidR="0044772A" w:rsidRPr="003562E3">
        <w:rPr>
          <w:rFonts w:eastAsia="Lato" w:cs="Arial"/>
          <w:spacing w:val="-1"/>
        </w:rPr>
        <w:t>o</w:t>
      </w:r>
      <w:r w:rsidR="0044772A" w:rsidRPr="003562E3">
        <w:rPr>
          <w:rFonts w:eastAsia="Lato" w:cs="Arial"/>
        </w:rPr>
        <w:t xml:space="preserve">n </w:t>
      </w:r>
      <w:r w:rsidR="0044772A" w:rsidRPr="003562E3">
        <w:rPr>
          <w:rFonts w:eastAsia="Lato" w:cs="Arial"/>
          <w:spacing w:val="1"/>
        </w:rPr>
        <w:t>i</w:t>
      </w:r>
      <w:r w:rsidR="0044772A" w:rsidRPr="003562E3">
        <w:rPr>
          <w:rFonts w:eastAsia="Lato" w:cs="Arial"/>
        </w:rPr>
        <w:t>s</w:t>
      </w:r>
      <w:r w:rsidR="0044772A" w:rsidRPr="003562E3">
        <w:rPr>
          <w:rFonts w:eastAsia="Lato" w:cs="Arial"/>
          <w:spacing w:val="-2"/>
        </w:rPr>
        <w:t xml:space="preserve"> </w:t>
      </w:r>
      <w:r w:rsidR="0044772A" w:rsidRPr="003562E3">
        <w:rPr>
          <w:rFonts w:eastAsia="Lato" w:cs="Arial"/>
        </w:rPr>
        <w:t>d</w:t>
      </w:r>
      <w:r w:rsidR="0044772A" w:rsidRPr="003562E3">
        <w:rPr>
          <w:rFonts w:eastAsia="Lato" w:cs="Arial"/>
          <w:spacing w:val="-1"/>
        </w:rPr>
        <w:t>es</w:t>
      </w:r>
      <w:r w:rsidR="0044772A" w:rsidRPr="003562E3">
        <w:rPr>
          <w:rFonts w:eastAsia="Lato" w:cs="Arial"/>
          <w:spacing w:val="1"/>
        </w:rPr>
        <w:t>i</w:t>
      </w:r>
      <w:r w:rsidR="0044772A" w:rsidRPr="003562E3">
        <w:rPr>
          <w:rFonts w:eastAsia="Lato" w:cs="Arial"/>
        </w:rPr>
        <w:t>g</w:t>
      </w:r>
      <w:r w:rsidR="0044772A" w:rsidRPr="003562E3">
        <w:rPr>
          <w:rFonts w:eastAsia="Lato" w:cs="Arial"/>
          <w:spacing w:val="1"/>
        </w:rPr>
        <w:t>n</w:t>
      </w:r>
      <w:r w:rsidR="0044772A" w:rsidRPr="003562E3">
        <w:rPr>
          <w:rFonts w:eastAsia="Lato" w:cs="Arial"/>
          <w:spacing w:val="-1"/>
        </w:rPr>
        <w:t>e</w:t>
      </w:r>
      <w:r w:rsidR="0044772A" w:rsidRPr="003562E3">
        <w:rPr>
          <w:rFonts w:eastAsia="Lato" w:cs="Arial"/>
        </w:rPr>
        <w:t xml:space="preserve">d </w:t>
      </w:r>
      <w:r w:rsidR="0044772A" w:rsidRPr="003562E3">
        <w:rPr>
          <w:rFonts w:eastAsia="Lato" w:cs="Arial"/>
          <w:spacing w:val="-1"/>
        </w:rPr>
        <w:t>t</w:t>
      </w:r>
      <w:r w:rsidR="0044772A" w:rsidRPr="003562E3">
        <w:rPr>
          <w:rFonts w:eastAsia="Lato" w:cs="Arial"/>
        </w:rPr>
        <w:t>o p</w:t>
      </w:r>
      <w:r w:rsidR="0044772A" w:rsidRPr="003562E3">
        <w:rPr>
          <w:rFonts w:eastAsia="Lato" w:cs="Arial"/>
          <w:spacing w:val="-1"/>
        </w:rPr>
        <w:t>r</w:t>
      </w:r>
      <w:r w:rsidR="0044772A" w:rsidRPr="003562E3">
        <w:rPr>
          <w:rFonts w:eastAsia="Lato" w:cs="Arial"/>
          <w:spacing w:val="1"/>
        </w:rPr>
        <w:t>o</w:t>
      </w:r>
      <w:r w:rsidR="0044772A" w:rsidRPr="003562E3">
        <w:rPr>
          <w:rFonts w:eastAsia="Lato" w:cs="Arial"/>
        </w:rPr>
        <w:t>v</w:t>
      </w:r>
      <w:r w:rsidR="0044772A" w:rsidRPr="003562E3">
        <w:rPr>
          <w:rFonts w:eastAsia="Lato" w:cs="Arial"/>
          <w:spacing w:val="1"/>
        </w:rPr>
        <w:t>i</w:t>
      </w:r>
      <w:r w:rsidR="0044772A" w:rsidRPr="003562E3">
        <w:rPr>
          <w:rFonts w:eastAsia="Lato" w:cs="Arial"/>
        </w:rPr>
        <w:t>de</w:t>
      </w:r>
      <w:r w:rsidR="0044772A" w:rsidRPr="003562E3">
        <w:rPr>
          <w:rFonts w:eastAsia="Lato" w:cs="Arial"/>
          <w:spacing w:val="-2"/>
        </w:rPr>
        <w:t xml:space="preserve"> </w:t>
      </w:r>
      <w:r w:rsidR="0044772A" w:rsidRPr="003562E3">
        <w:rPr>
          <w:rFonts w:eastAsia="Lato" w:cs="Arial"/>
        </w:rPr>
        <w:t>d</w:t>
      </w:r>
      <w:r w:rsidR="0044772A" w:rsidRPr="003562E3">
        <w:rPr>
          <w:rFonts w:eastAsia="Lato" w:cs="Arial"/>
          <w:spacing w:val="-1"/>
        </w:rPr>
        <w:t>et</w:t>
      </w:r>
      <w:r w:rsidR="0044772A" w:rsidRPr="003562E3">
        <w:rPr>
          <w:rFonts w:eastAsia="Lato" w:cs="Arial"/>
          <w:spacing w:val="1"/>
        </w:rPr>
        <w:t>ail</w:t>
      </w:r>
      <w:r w:rsidR="0044772A" w:rsidRPr="003562E3">
        <w:rPr>
          <w:rFonts w:eastAsia="Lato" w:cs="Arial"/>
          <w:spacing w:val="-1"/>
        </w:rPr>
        <w:t>e</w:t>
      </w:r>
      <w:r w:rsidR="0044772A" w:rsidRPr="003562E3">
        <w:rPr>
          <w:rFonts w:eastAsia="Lato" w:cs="Arial"/>
        </w:rPr>
        <w:t xml:space="preserve">d </w:t>
      </w:r>
      <w:r w:rsidR="0044772A">
        <w:rPr>
          <w:rFonts w:eastAsia="Lato" w:cs="Arial"/>
        </w:rPr>
        <w:t xml:space="preserve">information for the </w:t>
      </w:r>
      <w:r w:rsidR="0044772A" w:rsidRPr="003562E3">
        <w:rPr>
          <w:rFonts w:eastAsia="Lato" w:cs="Arial"/>
          <w:spacing w:val="1"/>
        </w:rPr>
        <w:t>con</w:t>
      </w:r>
      <w:r w:rsidR="0044772A" w:rsidRPr="003562E3">
        <w:rPr>
          <w:rFonts w:eastAsia="Lato" w:cs="Arial"/>
          <w:spacing w:val="-1"/>
        </w:rPr>
        <w:t>s</w:t>
      </w:r>
      <w:r w:rsidR="0044772A" w:rsidRPr="003562E3">
        <w:rPr>
          <w:rFonts w:eastAsia="Lato" w:cs="Arial"/>
          <w:spacing w:val="1"/>
        </w:rPr>
        <w:t>i</w:t>
      </w:r>
      <w:r w:rsidR="0044772A" w:rsidRPr="003562E3">
        <w:rPr>
          <w:rFonts w:eastAsia="Lato" w:cs="Arial"/>
        </w:rPr>
        <w:t>d</w:t>
      </w:r>
      <w:r w:rsidR="0044772A" w:rsidRPr="003562E3">
        <w:rPr>
          <w:rFonts w:eastAsia="Lato" w:cs="Arial"/>
          <w:spacing w:val="-1"/>
        </w:rPr>
        <w:t>er</w:t>
      </w:r>
      <w:r w:rsidR="0044772A" w:rsidRPr="003562E3">
        <w:rPr>
          <w:rFonts w:eastAsia="Lato" w:cs="Arial"/>
          <w:spacing w:val="1"/>
        </w:rPr>
        <w:t>a</w:t>
      </w:r>
      <w:r w:rsidR="0044772A" w:rsidRPr="003562E3">
        <w:rPr>
          <w:rFonts w:eastAsia="Lato" w:cs="Arial"/>
          <w:spacing w:val="-1"/>
        </w:rPr>
        <w:t>t</w:t>
      </w:r>
      <w:r w:rsidR="0044772A" w:rsidRPr="003562E3">
        <w:rPr>
          <w:rFonts w:eastAsia="Lato" w:cs="Arial"/>
          <w:spacing w:val="1"/>
        </w:rPr>
        <w:t>io</w:t>
      </w:r>
      <w:r w:rsidR="0044772A" w:rsidRPr="003562E3">
        <w:rPr>
          <w:rFonts w:eastAsia="Lato" w:cs="Arial"/>
        </w:rPr>
        <w:t xml:space="preserve">n </w:t>
      </w:r>
      <w:r w:rsidR="0044772A" w:rsidRPr="003562E3">
        <w:rPr>
          <w:rFonts w:eastAsia="Lato" w:cs="Arial"/>
          <w:spacing w:val="-2"/>
        </w:rPr>
        <w:t>a</w:t>
      </w:r>
      <w:r w:rsidR="0044772A" w:rsidRPr="003562E3">
        <w:rPr>
          <w:rFonts w:eastAsia="Lato" w:cs="Arial"/>
          <w:spacing w:val="1"/>
        </w:rPr>
        <w:t>nd co</w:t>
      </w:r>
      <w:r w:rsidR="0044772A" w:rsidRPr="003562E3">
        <w:rPr>
          <w:rFonts w:eastAsia="Lato" w:cs="Arial"/>
        </w:rPr>
        <w:t>mp</w:t>
      </w:r>
      <w:r w:rsidR="0044772A" w:rsidRPr="003562E3">
        <w:rPr>
          <w:rFonts w:eastAsia="Lato" w:cs="Arial"/>
          <w:spacing w:val="1"/>
        </w:rPr>
        <w:t>a</w:t>
      </w:r>
      <w:r w:rsidR="0044772A" w:rsidRPr="003562E3">
        <w:rPr>
          <w:rFonts w:eastAsia="Lato" w:cs="Arial"/>
          <w:spacing w:val="-1"/>
        </w:rPr>
        <w:t>r</w:t>
      </w:r>
      <w:r w:rsidR="0044772A" w:rsidRPr="003562E3">
        <w:rPr>
          <w:rFonts w:eastAsia="Lato" w:cs="Arial"/>
          <w:spacing w:val="1"/>
        </w:rPr>
        <w:t>i</w:t>
      </w:r>
      <w:r w:rsidR="0044772A" w:rsidRPr="003562E3">
        <w:rPr>
          <w:rFonts w:eastAsia="Lato" w:cs="Arial"/>
          <w:spacing w:val="-1"/>
        </w:rPr>
        <w:t>s</w:t>
      </w:r>
      <w:r w:rsidR="0044772A" w:rsidRPr="003562E3">
        <w:rPr>
          <w:rFonts w:eastAsia="Lato" w:cs="Arial"/>
          <w:spacing w:val="1"/>
        </w:rPr>
        <w:t>o</w:t>
      </w:r>
      <w:r w:rsidR="0044772A" w:rsidRPr="003562E3">
        <w:rPr>
          <w:rFonts w:eastAsia="Lato" w:cs="Arial"/>
        </w:rPr>
        <w:t xml:space="preserve">n </w:t>
      </w:r>
      <w:r w:rsidR="0044772A" w:rsidRPr="003562E3">
        <w:rPr>
          <w:rFonts w:eastAsia="Lato" w:cs="Arial"/>
          <w:spacing w:val="-1"/>
        </w:rPr>
        <w:t>o</w:t>
      </w:r>
      <w:r w:rsidR="0044772A" w:rsidRPr="003562E3">
        <w:rPr>
          <w:rFonts w:eastAsia="Lato" w:cs="Arial"/>
        </w:rPr>
        <w:t xml:space="preserve">f </w:t>
      </w:r>
      <w:r w:rsidR="0044772A" w:rsidRPr="003562E3">
        <w:rPr>
          <w:rFonts w:eastAsia="Lato" w:cs="Arial"/>
          <w:spacing w:val="1"/>
        </w:rPr>
        <w:t>a</w:t>
      </w:r>
      <w:r w:rsidR="0044772A" w:rsidRPr="003562E3">
        <w:rPr>
          <w:rFonts w:eastAsia="Lato" w:cs="Arial"/>
        </w:rPr>
        <w:t>pp</w:t>
      </w:r>
      <w:r w:rsidR="0044772A" w:rsidRPr="003562E3">
        <w:rPr>
          <w:rFonts w:eastAsia="Lato" w:cs="Arial"/>
          <w:spacing w:val="1"/>
        </w:rPr>
        <w:t>li</w:t>
      </w:r>
      <w:r w:rsidR="0044772A" w:rsidRPr="003562E3">
        <w:rPr>
          <w:rFonts w:eastAsia="Lato" w:cs="Arial"/>
          <w:spacing w:val="-2"/>
        </w:rPr>
        <w:t>c</w:t>
      </w:r>
      <w:r w:rsidR="0044772A" w:rsidRPr="003562E3">
        <w:rPr>
          <w:rFonts w:eastAsia="Lato" w:cs="Arial"/>
          <w:spacing w:val="1"/>
        </w:rPr>
        <w:t>a</w:t>
      </w:r>
      <w:r w:rsidR="0044772A" w:rsidRPr="003562E3">
        <w:rPr>
          <w:rFonts w:eastAsia="Lato" w:cs="Arial"/>
          <w:spacing w:val="-1"/>
        </w:rPr>
        <w:t>ti</w:t>
      </w:r>
      <w:r w:rsidR="0044772A" w:rsidRPr="003562E3">
        <w:rPr>
          <w:rFonts w:eastAsia="Lato" w:cs="Arial"/>
          <w:spacing w:val="1"/>
        </w:rPr>
        <w:t>on</w:t>
      </w:r>
      <w:r w:rsidR="0044772A" w:rsidRPr="003562E3">
        <w:rPr>
          <w:rFonts w:eastAsia="Lato" w:cs="Arial"/>
          <w:spacing w:val="-1"/>
        </w:rPr>
        <w:t>s</w:t>
      </w:r>
      <w:r w:rsidR="0044772A" w:rsidRPr="003562E3">
        <w:rPr>
          <w:rFonts w:eastAsia="Lato" w:cs="Arial"/>
        </w:rPr>
        <w:t>.</w:t>
      </w:r>
      <w:r w:rsidR="0044772A" w:rsidRPr="003562E3">
        <w:rPr>
          <w:rFonts w:eastAsia="Lato" w:cs="Arial"/>
          <w:spacing w:val="44"/>
        </w:rPr>
        <w:t xml:space="preserve"> </w:t>
      </w:r>
      <w:r w:rsidR="0044772A">
        <w:rPr>
          <w:rFonts w:eastAsia="Lato" w:cs="Arial"/>
        </w:rPr>
        <w:t xml:space="preserve">All required information in </w:t>
      </w:r>
      <w:proofErr w:type="spellStart"/>
      <w:r w:rsidR="0044772A">
        <w:rPr>
          <w:rFonts w:eastAsia="Lato" w:cs="Arial"/>
        </w:rPr>
        <w:t>GrantsNT</w:t>
      </w:r>
      <w:proofErr w:type="spellEnd"/>
      <w:r w:rsidR="0044772A">
        <w:rPr>
          <w:rFonts w:eastAsia="Lato" w:cs="Arial"/>
        </w:rPr>
        <w:t xml:space="preserve"> must be completed and appropriate documents attached before an application can be considered.</w:t>
      </w:r>
    </w:p>
    <w:p w14:paraId="650657E1" w14:textId="1C156DC5" w:rsidR="0044772A" w:rsidRPr="006152D4" w:rsidRDefault="0044772A" w:rsidP="006152D4">
      <w:pPr>
        <w:jc w:val="both"/>
        <w:rPr>
          <w:rFonts w:asciiTheme="minorHAnsi" w:hAnsiTheme="minorHAnsi" w:cstheme="minorHAnsi"/>
        </w:rPr>
      </w:pPr>
      <w:r>
        <w:rPr>
          <w:rFonts w:asciiTheme="minorHAnsi" w:hAnsiTheme="minorHAnsi" w:cstheme="minorHAnsi"/>
        </w:rPr>
        <w:t>I</w:t>
      </w:r>
      <w:r w:rsidRPr="00B9118E">
        <w:rPr>
          <w:rFonts w:asciiTheme="minorHAnsi" w:hAnsiTheme="minorHAnsi" w:cstheme="minorHAnsi"/>
        </w:rPr>
        <w:t>ncomplete applications and applications received after the closing date</w:t>
      </w:r>
      <w:r w:rsidR="00493264">
        <w:rPr>
          <w:rFonts w:asciiTheme="minorHAnsi" w:hAnsiTheme="minorHAnsi" w:cstheme="minorHAnsi"/>
        </w:rPr>
        <w:t xml:space="preserve">, without a </w:t>
      </w:r>
      <w:r w:rsidR="001C1076">
        <w:rPr>
          <w:rFonts w:asciiTheme="minorHAnsi" w:hAnsiTheme="minorHAnsi" w:cstheme="minorHAnsi"/>
        </w:rPr>
        <w:t>pre-</w:t>
      </w:r>
      <w:r w:rsidR="00493264">
        <w:rPr>
          <w:rFonts w:asciiTheme="minorHAnsi" w:hAnsiTheme="minorHAnsi" w:cstheme="minorHAnsi"/>
        </w:rPr>
        <w:t>approved extension</w:t>
      </w:r>
      <w:r w:rsidR="001C1076">
        <w:rPr>
          <w:rFonts w:asciiTheme="minorHAnsi" w:hAnsiTheme="minorHAnsi" w:cstheme="minorHAnsi"/>
        </w:rPr>
        <w:t>,</w:t>
      </w:r>
      <w:r w:rsidRPr="00B9118E">
        <w:rPr>
          <w:rFonts w:asciiTheme="minorHAnsi" w:hAnsiTheme="minorHAnsi" w:cstheme="minorHAnsi"/>
        </w:rPr>
        <w:t xml:space="preserve"> will not be considered for assessment.</w:t>
      </w:r>
      <w:r w:rsidRPr="006152D4">
        <w:rPr>
          <w:rFonts w:asciiTheme="minorHAnsi" w:hAnsiTheme="minorHAnsi" w:cstheme="minorHAnsi"/>
        </w:rPr>
        <w:t xml:space="preserve"> </w:t>
      </w:r>
    </w:p>
    <w:p w14:paraId="4F6F715F" w14:textId="77777777" w:rsidR="00AE15D4" w:rsidRDefault="00AE15D4" w:rsidP="006152D4">
      <w:pPr>
        <w:jc w:val="both"/>
        <w:rPr>
          <w:rFonts w:asciiTheme="minorHAnsi" w:hAnsiTheme="minorHAnsi" w:cstheme="minorHAnsi"/>
        </w:rPr>
      </w:pPr>
      <w:r>
        <w:rPr>
          <w:rFonts w:asciiTheme="minorHAnsi" w:hAnsiTheme="minorHAnsi" w:cstheme="minorHAnsi"/>
        </w:rPr>
        <w:t xml:space="preserve">There is no limit to how many applications an organisation can apply for under this grant program. </w:t>
      </w:r>
    </w:p>
    <w:p w14:paraId="37A994CA" w14:textId="1EBBD059" w:rsidR="000C5069" w:rsidRDefault="00AE15D4" w:rsidP="000C5069">
      <w:pPr>
        <w:jc w:val="both"/>
        <w:rPr>
          <w:lang w:eastAsia="en-AU"/>
        </w:rPr>
      </w:pPr>
      <w:r w:rsidRPr="00AD7760">
        <w:rPr>
          <w:rFonts w:asciiTheme="minorHAnsi" w:hAnsiTheme="minorHAnsi" w:cstheme="minorHAnsi"/>
        </w:rPr>
        <w:t>Multiple</w:t>
      </w:r>
      <w:r>
        <w:rPr>
          <w:rFonts w:asciiTheme="minorHAnsi" w:hAnsiTheme="minorHAnsi" w:cstheme="minorHAnsi"/>
        </w:rPr>
        <w:t xml:space="preserve"> projects should not be combined in one application. A separate application and budget should be submitted for each project. </w:t>
      </w:r>
      <w:r w:rsidRPr="006152D4">
        <w:rPr>
          <w:rFonts w:asciiTheme="minorHAnsi" w:hAnsiTheme="minorHAnsi" w:cstheme="minorHAnsi"/>
        </w:rPr>
        <w:t xml:space="preserve">If an organisation applies for assistance for more than one project at a time, the </w:t>
      </w:r>
      <w:r w:rsidRPr="000A16D8">
        <w:rPr>
          <w:rFonts w:asciiTheme="minorHAnsi" w:hAnsiTheme="minorHAnsi" w:cstheme="minorHAnsi"/>
        </w:rPr>
        <w:t>organisation</w:t>
      </w:r>
      <w:r w:rsidRPr="006152D4">
        <w:rPr>
          <w:rFonts w:asciiTheme="minorHAnsi" w:hAnsiTheme="minorHAnsi" w:cstheme="minorHAnsi"/>
        </w:rPr>
        <w:t xml:space="preserve"> should prioritise the projects in order of importance.</w:t>
      </w:r>
      <w:r w:rsidR="000C5069" w:rsidRPr="000C5069">
        <w:rPr>
          <w:lang w:eastAsia="en-AU"/>
        </w:rPr>
        <w:t xml:space="preserve"> </w:t>
      </w:r>
      <w:r w:rsidR="000C5069" w:rsidRPr="00127551">
        <w:rPr>
          <w:lang w:eastAsia="en-AU"/>
        </w:rPr>
        <w:t>Related works for the same project may be considered, however costings must be kept separate.</w:t>
      </w:r>
    </w:p>
    <w:p w14:paraId="0119D9E2" w14:textId="77777777" w:rsidR="00AE15D4" w:rsidRPr="006F5F37" w:rsidRDefault="00AE15D4" w:rsidP="00AE15D4">
      <w:pPr>
        <w:jc w:val="both"/>
        <w:rPr>
          <w:rFonts w:cs="Lato"/>
        </w:rPr>
      </w:pPr>
      <w:r w:rsidRPr="004F2F5A">
        <w:rPr>
          <w:rFonts w:cs="Lato"/>
          <w:bCs/>
        </w:rPr>
        <w:t>Please note that</w:t>
      </w:r>
      <w:r w:rsidRPr="006F5F37">
        <w:rPr>
          <w:rFonts w:cs="Lato"/>
        </w:rPr>
        <w:t xml:space="preserve"> many applications are </w:t>
      </w:r>
      <w:proofErr w:type="gramStart"/>
      <w:r w:rsidRPr="006F5F37">
        <w:rPr>
          <w:rFonts w:cs="Lato"/>
        </w:rPr>
        <w:t>received</w:t>
      </w:r>
      <w:proofErr w:type="gramEnd"/>
      <w:r w:rsidRPr="006F5F37">
        <w:rPr>
          <w:rFonts w:cs="Lato"/>
        </w:rPr>
        <w:t xml:space="preserve"> and the process of selection is competitive. Each application is considered on its </w:t>
      </w:r>
      <w:proofErr w:type="gramStart"/>
      <w:r w:rsidRPr="006F5F37">
        <w:rPr>
          <w:rFonts w:cs="Lato"/>
        </w:rPr>
        <w:t>merits</w:t>
      </w:r>
      <w:proofErr w:type="gramEnd"/>
      <w:r w:rsidRPr="006F5F37">
        <w:rPr>
          <w:rFonts w:cs="Lato"/>
        </w:rPr>
        <w:t xml:space="preserve"> and it is not always possible to fund all applications. </w:t>
      </w:r>
      <w:r w:rsidRPr="006F5F37">
        <w:rPr>
          <w:rFonts w:cs="Lato"/>
          <w:b/>
        </w:rPr>
        <w:t>Funding is not automatic</w:t>
      </w:r>
      <w:r w:rsidRPr="006F5F37">
        <w:rPr>
          <w:rFonts w:cs="Lato"/>
        </w:rPr>
        <w:t xml:space="preserve"> and </w:t>
      </w:r>
      <w:r w:rsidRPr="00E370F9">
        <w:rPr>
          <w:lang w:eastAsia="en-AU"/>
        </w:rPr>
        <w:t>should</w:t>
      </w:r>
      <w:r w:rsidRPr="006F5F37">
        <w:rPr>
          <w:rFonts w:cs="Lato"/>
        </w:rPr>
        <w:t xml:space="preserve"> not be anticipated. Furthermore, grant funding will generally not cover the total cost of any project or the total amount applied for.</w:t>
      </w:r>
    </w:p>
    <w:bookmarkEnd w:id="28"/>
    <w:p w14:paraId="261D4C3C" w14:textId="38288BF0" w:rsidR="0044772A" w:rsidRDefault="0044772A" w:rsidP="00AD7760">
      <w:pPr>
        <w:keepNext/>
        <w:jc w:val="both"/>
        <w:rPr>
          <w:lang w:eastAsia="en-AU"/>
        </w:rPr>
      </w:pPr>
      <w:r w:rsidRPr="00400A61">
        <w:rPr>
          <w:lang w:eastAsia="en-AU"/>
        </w:rPr>
        <w:lastRenderedPageBreak/>
        <w:t xml:space="preserve">When </w:t>
      </w:r>
      <w:r w:rsidRPr="006152D4">
        <w:rPr>
          <w:rFonts w:asciiTheme="minorHAnsi" w:hAnsiTheme="minorHAnsi" w:cstheme="minorHAnsi"/>
        </w:rPr>
        <w:t>assessing</w:t>
      </w:r>
      <w:r w:rsidRPr="00400A61">
        <w:rPr>
          <w:lang w:eastAsia="en-AU"/>
        </w:rPr>
        <w:t xml:space="preserve"> applications, the following will be </w:t>
      </w:r>
      <w:proofErr w:type="gramStart"/>
      <w:r w:rsidRPr="00400A61">
        <w:rPr>
          <w:lang w:eastAsia="en-AU"/>
        </w:rPr>
        <w:t>taken into account</w:t>
      </w:r>
      <w:proofErr w:type="gramEnd"/>
      <w:r w:rsidRPr="00400A61">
        <w:rPr>
          <w:lang w:eastAsia="en-AU"/>
        </w:rPr>
        <w:t>:</w:t>
      </w:r>
    </w:p>
    <w:p w14:paraId="4D0269AC" w14:textId="7B019061" w:rsidR="0044772A" w:rsidRPr="00D071E0" w:rsidRDefault="0044772A" w:rsidP="002F2FF7">
      <w:pPr>
        <w:pStyle w:val="ListParagraph"/>
        <w:numPr>
          <w:ilvl w:val="0"/>
          <w:numId w:val="39"/>
        </w:numPr>
        <w:spacing w:before="120"/>
        <w:ind w:right="-23"/>
        <w:jc w:val="both"/>
        <w:rPr>
          <w:lang w:eastAsia="en-AU"/>
        </w:rPr>
      </w:pPr>
      <w:r w:rsidRPr="00D071E0">
        <w:rPr>
          <w:lang w:eastAsia="en-AU"/>
        </w:rPr>
        <w:t>whether the application meets the aim of the program</w:t>
      </w:r>
    </w:p>
    <w:p w14:paraId="709CB716" w14:textId="7025006E" w:rsidR="0044772A" w:rsidRPr="00D071E0" w:rsidRDefault="0044772A" w:rsidP="002F2FF7">
      <w:pPr>
        <w:pStyle w:val="ListParagraph"/>
        <w:numPr>
          <w:ilvl w:val="0"/>
          <w:numId w:val="39"/>
        </w:numPr>
        <w:spacing w:before="120"/>
        <w:ind w:right="-23"/>
        <w:jc w:val="both"/>
        <w:rPr>
          <w:lang w:eastAsia="en-AU"/>
        </w:rPr>
      </w:pPr>
      <w:r w:rsidRPr="00D071E0">
        <w:rPr>
          <w:lang w:eastAsia="en-AU"/>
        </w:rPr>
        <w:t>whether the applicant meets the eligibility criteria</w:t>
      </w:r>
    </w:p>
    <w:p w14:paraId="4728AB65" w14:textId="4A63C49B" w:rsidR="0044772A" w:rsidRPr="00D071E0" w:rsidRDefault="0044772A" w:rsidP="002F2FF7">
      <w:pPr>
        <w:pStyle w:val="ListParagraph"/>
        <w:numPr>
          <w:ilvl w:val="0"/>
          <w:numId w:val="39"/>
        </w:numPr>
        <w:spacing w:before="120"/>
        <w:ind w:right="-23"/>
        <w:jc w:val="both"/>
        <w:rPr>
          <w:lang w:eastAsia="en-AU"/>
        </w:rPr>
      </w:pPr>
      <w:r w:rsidRPr="00D071E0">
        <w:rPr>
          <w:lang w:eastAsia="en-AU"/>
        </w:rPr>
        <w:t>project innovation</w:t>
      </w:r>
    </w:p>
    <w:p w14:paraId="7E442AD0" w14:textId="3B2278A1" w:rsidR="0044772A" w:rsidRPr="00D071E0" w:rsidRDefault="0044772A" w:rsidP="002F2FF7">
      <w:pPr>
        <w:pStyle w:val="ListParagraph"/>
        <w:numPr>
          <w:ilvl w:val="0"/>
          <w:numId w:val="39"/>
        </w:numPr>
        <w:spacing w:before="120"/>
        <w:ind w:right="-23"/>
        <w:jc w:val="both"/>
        <w:rPr>
          <w:lang w:eastAsia="en-AU"/>
        </w:rPr>
      </w:pPr>
      <w:r w:rsidRPr="00D071E0">
        <w:rPr>
          <w:lang w:eastAsia="en-AU"/>
        </w:rPr>
        <w:t>identifiable benefits to the community</w:t>
      </w:r>
    </w:p>
    <w:p w14:paraId="182B67B3" w14:textId="16517A5B" w:rsidR="0044772A" w:rsidRPr="00D071E0" w:rsidRDefault="0044772A" w:rsidP="002F2FF7">
      <w:pPr>
        <w:pStyle w:val="ListParagraph"/>
        <w:numPr>
          <w:ilvl w:val="0"/>
          <w:numId w:val="39"/>
        </w:numPr>
        <w:spacing w:before="120"/>
        <w:ind w:right="-23"/>
        <w:jc w:val="both"/>
        <w:rPr>
          <w:lang w:eastAsia="en-AU"/>
        </w:rPr>
      </w:pPr>
      <w:r w:rsidRPr="00D071E0">
        <w:rPr>
          <w:lang w:eastAsia="en-AU"/>
        </w:rPr>
        <w:t>level of earned income (</w:t>
      </w:r>
      <w:proofErr w:type="gramStart"/>
      <w:r w:rsidRPr="00D071E0">
        <w:rPr>
          <w:lang w:eastAsia="en-AU"/>
        </w:rPr>
        <w:t>e.g.</w:t>
      </w:r>
      <w:proofErr w:type="gramEnd"/>
      <w:r w:rsidRPr="00D071E0">
        <w:rPr>
          <w:lang w:eastAsia="en-AU"/>
        </w:rPr>
        <w:t xml:space="preserve"> through fundraising) and the level of support (including </w:t>
      </w:r>
      <w:r w:rsidR="004F2F5A">
        <w:rPr>
          <w:lang w:eastAsia="en-AU"/>
        </w:rPr>
        <w:t>‘</w:t>
      </w:r>
      <w:r w:rsidRPr="00D071E0">
        <w:rPr>
          <w:lang w:eastAsia="en-AU"/>
        </w:rPr>
        <w:t>in kind</w:t>
      </w:r>
      <w:r w:rsidR="004F2F5A">
        <w:rPr>
          <w:lang w:eastAsia="en-AU"/>
        </w:rPr>
        <w:t>’</w:t>
      </w:r>
      <w:r w:rsidRPr="00D071E0">
        <w:rPr>
          <w:lang w:eastAsia="en-AU"/>
        </w:rPr>
        <w:t>) from other sources</w:t>
      </w:r>
    </w:p>
    <w:p w14:paraId="5435F480" w14:textId="5593896D" w:rsidR="0044772A" w:rsidRPr="00D071E0" w:rsidRDefault="0044772A" w:rsidP="002F2FF7">
      <w:pPr>
        <w:pStyle w:val="ListParagraph"/>
        <w:numPr>
          <w:ilvl w:val="0"/>
          <w:numId w:val="39"/>
        </w:numPr>
        <w:spacing w:before="120"/>
        <w:ind w:right="-23"/>
        <w:jc w:val="both"/>
        <w:rPr>
          <w:lang w:eastAsia="en-AU"/>
        </w:rPr>
      </w:pPr>
      <w:r w:rsidRPr="00D071E0">
        <w:rPr>
          <w:lang w:eastAsia="en-AU"/>
        </w:rPr>
        <w:t xml:space="preserve">its priority rating for funding compared with other suitable </w:t>
      </w:r>
      <w:proofErr w:type="gramStart"/>
      <w:r w:rsidRPr="00D071E0">
        <w:rPr>
          <w:lang w:eastAsia="en-AU"/>
        </w:rPr>
        <w:t>applications</w:t>
      </w:r>
      <w:proofErr w:type="gramEnd"/>
    </w:p>
    <w:p w14:paraId="34F1AE5D" w14:textId="3588F5C7" w:rsidR="0044772A" w:rsidRPr="00D071E0" w:rsidRDefault="0044772A" w:rsidP="002F2FF7">
      <w:pPr>
        <w:pStyle w:val="ListParagraph"/>
        <w:numPr>
          <w:ilvl w:val="0"/>
          <w:numId w:val="39"/>
        </w:numPr>
        <w:spacing w:before="120"/>
        <w:ind w:right="-23"/>
        <w:jc w:val="both"/>
        <w:rPr>
          <w:lang w:eastAsia="en-AU"/>
        </w:rPr>
      </w:pPr>
      <w:r w:rsidRPr="00D071E0">
        <w:rPr>
          <w:lang w:eastAsia="en-AU"/>
        </w:rPr>
        <w:t>budget viability and financial management</w:t>
      </w:r>
    </w:p>
    <w:p w14:paraId="36BAF3C9" w14:textId="0F00CEF4" w:rsidR="0044772A" w:rsidRPr="00D071E0" w:rsidRDefault="0044772A" w:rsidP="002F2FF7">
      <w:pPr>
        <w:pStyle w:val="ListParagraph"/>
        <w:numPr>
          <w:ilvl w:val="0"/>
          <w:numId w:val="39"/>
        </w:numPr>
        <w:spacing w:before="120"/>
        <w:ind w:right="-23"/>
        <w:jc w:val="both"/>
        <w:rPr>
          <w:lang w:eastAsia="en-AU"/>
        </w:rPr>
      </w:pPr>
      <w:r w:rsidRPr="00D071E0">
        <w:rPr>
          <w:lang w:eastAsia="en-AU"/>
        </w:rPr>
        <w:t>past performance of the organisation in relation to meeting its aims and objectives and completing previously funded works</w:t>
      </w:r>
    </w:p>
    <w:p w14:paraId="264B06C7" w14:textId="12554AD3" w:rsidR="00C35FE9" w:rsidRPr="001A4887" w:rsidRDefault="00C35FE9" w:rsidP="00D071E0">
      <w:pPr>
        <w:jc w:val="both"/>
        <w:rPr>
          <w:rFonts w:asciiTheme="minorHAnsi" w:hAnsiTheme="minorHAnsi" w:cstheme="minorHAnsi"/>
          <w:color w:val="000000"/>
        </w:rPr>
      </w:pPr>
      <w:r>
        <w:rPr>
          <w:rFonts w:asciiTheme="minorHAnsi" w:hAnsiTheme="minorHAnsi" w:cstheme="minorHAnsi"/>
          <w:color w:val="000000"/>
        </w:rPr>
        <w:t xml:space="preserve">Where a case is made that a work is necessary to be undertaken within the next 12 months, </w:t>
      </w:r>
      <w:r w:rsidR="00AE15D4">
        <w:rPr>
          <w:rFonts w:asciiTheme="minorHAnsi" w:hAnsiTheme="minorHAnsi" w:cstheme="minorHAnsi"/>
          <w:color w:val="000000"/>
        </w:rPr>
        <w:t>OMA</w:t>
      </w:r>
      <w:r w:rsidRPr="001A4887">
        <w:rPr>
          <w:rFonts w:asciiTheme="minorHAnsi" w:hAnsiTheme="minorHAnsi" w:cstheme="minorHAnsi"/>
          <w:color w:val="000000"/>
        </w:rPr>
        <w:t xml:space="preserve"> </w:t>
      </w:r>
      <w:r w:rsidRPr="00D071E0">
        <w:rPr>
          <w:rFonts w:asciiTheme="minorHAnsi" w:hAnsiTheme="minorHAnsi" w:cstheme="minorHAnsi"/>
        </w:rPr>
        <w:t>may</w:t>
      </w:r>
      <w:r w:rsidRPr="001A4887">
        <w:rPr>
          <w:rFonts w:asciiTheme="minorHAnsi" w:hAnsiTheme="minorHAnsi" w:cstheme="minorHAnsi"/>
          <w:color w:val="000000"/>
        </w:rPr>
        <w:t xml:space="preserve"> request that NT Work Safe verify the need for such work and its urgency.</w:t>
      </w:r>
    </w:p>
    <w:p w14:paraId="38937406" w14:textId="77777777" w:rsidR="0044772A" w:rsidRPr="008D0B94" w:rsidRDefault="0044772A" w:rsidP="00D071E0">
      <w:pPr>
        <w:jc w:val="both"/>
        <w:rPr>
          <w:rFonts w:asciiTheme="minorHAnsi" w:hAnsiTheme="minorHAnsi" w:cstheme="minorHAnsi"/>
        </w:rPr>
      </w:pPr>
      <w:r w:rsidRPr="008D0B94">
        <w:rPr>
          <w:rFonts w:asciiTheme="minorHAnsi" w:hAnsiTheme="minorHAnsi" w:cstheme="minorHAnsi"/>
        </w:rPr>
        <w:t>Applications are assessed by a panel comprised of officers from the Northern Territory Government.</w:t>
      </w:r>
      <w:r>
        <w:rPr>
          <w:rFonts w:asciiTheme="minorHAnsi" w:hAnsiTheme="minorHAnsi" w:cstheme="minorHAnsi"/>
        </w:rPr>
        <w:t xml:space="preserve"> </w:t>
      </w:r>
      <w:r w:rsidRPr="008D0B94">
        <w:rPr>
          <w:rFonts w:asciiTheme="minorHAnsi" w:hAnsiTheme="minorHAnsi" w:cstheme="minorHAnsi"/>
        </w:rPr>
        <w:t>Recommen</w:t>
      </w:r>
      <w:r>
        <w:rPr>
          <w:rFonts w:asciiTheme="minorHAnsi" w:hAnsiTheme="minorHAnsi" w:cstheme="minorHAnsi"/>
        </w:rPr>
        <w:t>dations are then provided to OMA for consideration and approval from the appropriate departmental delegate</w:t>
      </w:r>
      <w:r w:rsidRPr="008D0B94">
        <w:rPr>
          <w:rFonts w:asciiTheme="minorHAnsi" w:hAnsiTheme="minorHAnsi" w:cstheme="minorHAnsi"/>
        </w:rPr>
        <w:t>.</w:t>
      </w:r>
    </w:p>
    <w:p w14:paraId="569EB3FE" w14:textId="420FFAAB" w:rsidR="0044772A" w:rsidRPr="008D0B94" w:rsidRDefault="0044772A" w:rsidP="00D071E0">
      <w:pPr>
        <w:jc w:val="both"/>
        <w:rPr>
          <w:rFonts w:asciiTheme="minorHAnsi" w:hAnsiTheme="minorHAnsi" w:cstheme="minorHAnsi"/>
        </w:rPr>
      </w:pPr>
      <w:r w:rsidRPr="008D0B94">
        <w:rPr>
          <w:rFonts w:asciiTheme="minorHAnsi" w:hAnsiTheme="minorHAnsi" w:cstheme="minorHAnsi"/>
        </w:rPr>
        <w:t xml:space="preserve">All applicants will be advised of the outcome of their application(s) </w:t>
      </w:r>
      <w:r>
        <w:rPr>
          <w:rFonts w:asciiTheme="minorHAnsi" w:hAnsiTheme="minorHAnsi" w:cstheme="minorHAnsi"/>
        </w:rPr>
        <w:t xml:space="preserve">via correspondence from </w:t>
      </w:r>
      <w:proofErr w:type="spellStart"/>
      <w:r>
        <w:rPr>
          <w:rFonts w:asciiTheme="minorHAnsi" w:hAnsiTheme="minorHAnsi" w:cstheme="minorHAnsi"/>
        </w:rPr>
        <w:t>GrantsNT</w:t>
      </w:r>
      <w:proofErr w:type="spellEnd"/>
      <w:r w:rsidRPr="008D0B94">
        <w:rPr>
          <w:rFonts w:asciiTheme="minorHAnsi" w:hAnsiTheme="minorHAnsi" w:cstheme="minorHAnsi"/>
        </w:rPr>
        <w:t>.</w:t>
      </w:r>
      <w:r>
        <w:rPr>
          <w:rFonts w:asciiTheme="minorHAnsi" w:hAnsiTheme="minorHAnsi" w:cstheme="minorHAnsi"/>
        </w:rPr>
        <w:t xml:space="preserve"> </w:t>
      </w:r>
      <w:r w:rsidRPr="008D0B94">
        <w:rPr>
          <w:rFonts w:asciiTheme="minorHAnsi" w:hAnsiTheme="minorHAnsi" w:cstheme="minorHAnsi"/>
        </w:rPr>
        <w:t>All decisions are final and there is no appeal process.</w:t>
      </w:r>
    </w:p>
    <w:p w14:paraId="216BF2B0" w14:textId="450290AD" w:rsidR="0044772A" w:rsidRDefault="0044772A" w:rsidP="00D071E0">
      <w:pPr>
        <w:jc w:val="both"/>
        <w:rPr>
          <w:rFonts w:asciiTheme="minorHAnsi" w:hAnsiTheme="minorHAnsi" w:cstheme="minorHAnsi"/>
        </w:rPr>
      </w:pPr>
      <w:r w:rsidRPr="008D0B94">
        <w:rPr>
          <w:rFonts w:asciiTheme="minorHAnsi" w:hAnsiTheme="minorHAnsi" w:cstheme="minorHAnsi"/>
        </w:rPr>
        <w:t xml:space="preserve">It is intended that applicants will be advised of outcomes </w:t>
      </w:r>
      <w:r w:rsidR="005C51CC">
        <w:rPr>
          <w:rFonts w:asciiTheme="minorHAnsi" w:hAnsiTheme="minorHAnsi" w:cstheme="minorHAnsi"/>
        </w:rPr>
        <w:t>before or by the end of September.</w:t>
      </w:r>
      <w:r w:rsidR="004967C0">
        <w:rPr>
          <w:rFonts w:asciiTheme="minorHAnsi" w:hAnsiTheme="minorHAnsi" w:cstheme="minorHAnsi"/>
        </w:rPr>
        <w:t xml:space="preserve"> </w:t>
      </w:r>
    </w:p>
    <w:p w14:paraId="67BD4BD2" w14:textId="08B6EDD8" w:rsidR="00CB6270" w:rsidRDefault="00CB6270" w:rsidP="0044772A">
      <w:pPr>
        <w:spacing w:after="0"/>
        <w:ind w:right="777"/>
        <w:jc w:val="both"/>
        <w:rPr>
          <w:rFonts w:asciiTheme="minorHAnsi" w:hAnsiTheme="minorHAnsi" w:cstheme="minorHAnsi"/>
        </w:rPr>
        <w:sectPr w:rsidR="00CB6270" w:rsidSect="000A16D8">
          <w:pgSz w:w="11906" w:h="16838" w:code="9"/>
          <w:pgMar w:top="794" w:right="794" w:bottom="794" w:left="794" w:header="794" w:footer="794" w:gutter="0"/>
          <w:cols w:space="708"/>
          <w:docGrid w:linePitch="360"/>
        </w:sectPr>
      </w:pPr>
    </w:p>
    <w:p w14:paraId="711257C0" w14:textId="28D80754" w:rsidR="00CB6270" w:rsidRDefault="00CB6270" w:rsidP="00A63B04">
      <w:pPr>
        <w:pStyle w:val="Heading1"/>
      </w:pPr>
      <w:bookmarkStart w:id="29" w:name="_Toc170201097"/>
      <w:r>
        <w:lastRenderedPageBreak/>
        <w:t xml:space="preserve">Multicultural </w:t>
      </w:r>
      <w:r>
        <w:rPr>
          <w:lang w:eastAsia="en-AU"/>
        </w:rPr>
        <w:t>Community</w:t>
      </w:r>
      <w:r>
        <w:t xml:space="preserve"> Facilities Grant Sharing Arrangement</w:t>
      </w:r>
      <w:bookmarkEnd w:id="29"/>
    </w:p>
    <w:p w14:paraId="19C209F4" w14:textId="0A13062D" w:rsidR="00CB6270" w:rsidRDefault="00A63B04" w:rsidP="00CB6270">
      <w:pPr>
        <w:pStyle w:val="Heading2"/>
      </w:pPr>
      <w:bookmarkStart w:id="30" w:name="_Toc170201098"/>
      <w:r>
        <w:t>Aim</w:t>
      </w:r>
      <w:bookmarkEnd w:id="30"/>
    </w:p>
    <w:p w14:paraId="0E4533C3" w14:textId="77B4C155" w:rsidR="00706190" w:rsidRDefault="00F045F6" w:rsidP="00D071E0">
      <w:pPr>
        <w:jc w:val="both"/>
        <w:rPr>
          <w:lang w:eastAsia="en-AU"/>
        </w:rPr>
      </w:pPr>
      <w:r>
        <w:rPr>
          <w:lang w:eastAsia="en-AU"/>
        </w:rPr>
        <w:t xml:space="preserve">OMA administers an incentive scheme to support the shared use of </w:t>
      </w:r>
      <w:r w:rsidRPr="00F045F6">
        <w:rPr>
          <w:rFonts w:cs="Arial"/>
        </w:rPr>
        <w:t>multicultural</w:t>
      </w:r>
      <w:r>
        <w:rPr>
          <w:lang w:eastAsia="en-AU"/>
        </w:rPr>
        <w:t xml:space="preserve"> community facilities. This scheme is funded under the MCFG program. It provides for managers of multicultural community facilities</w:t>
      </w:r>
      <w:r w:rsidR="005123CD">
        <w:rPr>
          <w:lang w:eastAsia="en-AU"/>
        </w:rPr>
        <w:t xml:space="preserve"> (the facility manager)</w:t>
      </w:r>
      <w:r>
        <w:rPr>
          <w:lang w:eastAsia="en-AU"/>
        </w:rPr>
        <w:t xml:space="preserve"> to share their premises with other multicultural community groups</w:t>
      </w:r>
      <w:r w:rsidR="00311589">
        <w:rPr>
          <w:lang w:eastAsia="en-AU"/>
        </w:rPr>
        <w:t xml:space="preserve"> (the user)</w:t>
      </w:r>
      <w:r>
        <w:rPr>
          <w:lang w:eastAsia="en-AU"/>
        </w:rPr>
        <w:t>. Participation in the sharing arrangement is voluntary</w:t>
      </w:r>
      <w:r w:rsidR="006E0573">
        <w:rPr>
          <w:lang w:eastAsia="en-AU"/>
        </w:rPr>
        <w:t xml:space="preserve">. </w:t>
      </w:r>
    </w:p>
    <w:p w14:paraId="0DDE2E1C" w14:textId="070CF61C" w:rsidR="00706190" w:rsidRDefault="00706190" w:rsidP="00D071E0">
      <w:pPr>
        <w:jc w:val="both"/>
        <w:rPr>
          <w:lang w:eastAsia="en-AU"/>
        </w:rPr>
      </w:pPr>
      <w:r>
        <w:rPr>
          <w:lang w:eastAsia="en-AU"/>
        </w:rPr>
        <w:t xml:space="preserve">Funding provided under this scheme is </w:t>
      </w:r>
      <w:r w:rsidRPr="00D071E0">
        <w:rPr>
          <w:rFonts w:asciiTheme="minorHAnsi" w:hAnsiTheme="minorHAnsi" w:cstheme="minorHAnsi"/>
        </w:rPr>
        <w:t>to</w:t>
      </w:r>
      <w:r>
        <w:rPr>
          <w:lang w:eastAsia="en-AU"/>
        </w:rPr>
        <w:t xml:space="preserve"> ass</w:t>
      </w:r>
      <w:r w:rsidR="00AE2667">
        <w:rPr>
          <w:lang w:eastAsia="en-AU"/>
        </w:rPr>
        <w:t>ist with the upkeep</w:t>
      </w:r>
      <w:r w:rsidR="00EA0D6A">
        <w:rPr>
          <w:lang w:eastAsia="en-AU"/>
        </w:rPr>
        <w:t xml:space="preserve"> </w:t>
      </w:r>
      <w:r w:rsidR="00AE2667">
        <w:rPr>
          <w:lang w:eastAsia="en-AU"/>
        </w:rPr>
        <w:t>of facilities,</w:t>
      </w:r>
      <w:r w:rsidR="00EA0D6A" w:rsidRPr="00EA0D6A">
        <w:rPr>
          <w:rStyle w:val="FootnoteReference"/>
          <w:lang w:eastAsia="en-AU"/>
        </w:rPr>
        <w:t xml:space="preserve"> </w:t>
      </w:r>
      <w:r w:rsidR="00EA0D6A">
        <w:rPr>
          <w:rStyle w:val="FootnoteReference"/>
          <w:lang w:eastAsia="en-AU"/>
        </w:rPr>
        <w:footnoteReference w:id="6"/>
      </w:r>
      <w:r w:rsidR="00EA0D6A">
        <w:rPr>
          <w:lang w:eastAsia="en-AU"/>
        </w:rPr>
        <w:t xml:space="preserve"> </w:t>
      </w:r>
      <w:r w:rsidR="00AE2667">
        <w:rPr>
          <w:lang w:eastAsia="en-AU"/>
        </w:rPr>
        <w:t xml:space="preserve"> including utilities and venue hire costs.</w:t>
      </w:r>
    </w:p>
    <w:p w14:paraId="2CC1E03E" w14:textId="3218AF7B" w:rsidR="00F36666" w:rsidRDefault="006E0573" w:rsidP="007F0942">
      <w:pPr>
        <w:jc w:val="both"/>
      </w:pPr>
      <w:r>
        <w:t>While funding is provided as an incentive, the arrangement is a demonstration of the spirit of sharing by</w:t>
      </w:r>
      <w:r w:rsidR="00464345">
        <w:t xml:space="preserve"> the</w:t>
      </w:r>
      <w:r>
        <w:t xml:space="preserve"> </w:t>
      </w:r>
      <w:r w:rsidR="002D5831">
        <w:t>manager</w:t>
      </w:r>
      <w:r>
        <w:t xml:space="preserve">(s) of </w:t>
      </w:r>
      <w:r w:rsidR="00464345">
        <w:t>a</w:t>
      </w:r>
      <w:r>
        <w:t xml:space="preserve"> multicultural community facility with a</w:t>
      </w:r>
      <w:r w:rsidR="00562E37">
        <w:t xml:space="preserve"> multicultural community organisation</w:t>
      </w:r>
      <w:r>
        <w:t xml:space="preserve"> that do not have the same level of access to a premises to conduct its cultural activities and celebrations.  </w:t>
      </w:r>
    </w:p>
    <w:p w14:paraId="44AD2B26" w14:textId="1F341978" w:rsidR="00003D9F" w:rsidRDefault="00003D9F" w:rsidP="00F36666">
      <w:pPr>
        <w:pStyle w:val="Heading2"/>
      </w:pPr>
      <w:bookmarkStart w:id="31" w:name="_Toc170201099"/>
      <w:r>
        <w:t xml:space="preserve">Benefits of </w:t>
      </w:r>
      <w:r w:rsidR="00311589">
        <w:t>entering</w:t>
      </w:r>
      <w:r>
        <w:t xml:space="preserve"> a sharing arrangement</w:t>
      </w:r>
      <w:bookmarkEnd w:id="31"/>
    </w:p>
    <w:p w14:paraId="52FD2F2E" w14:textId="77777777" w:rsidR="00F43FA4" w:rsidRDefault="00F43FA4" w:rsidP="000C5069">
      <w:pPr>
        <w:spacing w:before="200"/>
        <w:jc w:val="both"/>
        <w:rPr>
          <w:b/>
          <w:bCs/>
          <w:lang w:eastAsia="en-AU"/>
        </w:rPr>
      </w:pPr>
      <w:r w:rsidRPr="00323E08">
        <w:rPr>
          <w:b/>
          <w:bCs/>
          <w:lang w:eastAsia="en-AU"/>
        </w:rPr>
        <w:t xml:space="preserve">For the </w:t>
      </w:r>
      <w:r>
        <w:rPr>
          <w:b/>
          <w:bCs/>
          <w:lang w:eastAsia="en-AU"/>
        </w:rPr>
        <w:t xml:space="preserve">facility </w:t>
      </w:r>
      <w:r w:rsidRPr="00323E08">
        <w:rPr>
          <w:b/>
          <w:bCs/>
          <w:lang w:eastAsia="en-AU"/>
        </w:rPr>
        <w:t>manager</w:t>
      </w:r>
    </w:p>
    <w:p w14:paraId="5607DD63" w14:textId="77777777" w:rsidR="00F43FA4" w:rsidRPr="00323E08" w:rsidRDefault="00F43FA4" w:rsidP="002F2FF7">
      <w:pPr>
        <w:pStyle w:val="ListParagraph"/>
        <w:numPr>
          <w:ilvl w:val="0"/>
          <w:numId w:val="40"/>
        </w:numPr>
        <w:spacing w:before="120"/>
        <w:ind w:right="-23"/>
        <w:jc w:val="both"/>
        <w:rPr>
          <w:lang w:eastAsia="en-AU"/>
        </w:rPr>
      </w:pPr>
      <w:r>
        <w:rPr>
          <w:lang w:eastAsia="en-AU"/>
        </w:rPr>
        <w:t>Partially subsidised upkeep costs (</w:t>
      </w:r>
      <w:proofErr w:type="gramStart"/>
      <w:r>
        <w:rPr>
          <w:lang w:eastAsia="en-AU"/>
        </w:rPr>
        <w:t>e.g.</w:t>
      </w:r>
      <w:proofErr w:type="gramEnd"/>
      <w:r>
        <w:rPr>
          <w:lang w:eastAsia="en-AU"/>
        </w:rPr>
        <w:t xml:space="preserve"> rates, utilities, cleaning, etc)</w:t>
      </w:r>
    </w:p>
    <w:p w14:paraId="06C50B77" w14:textId="77777777" w:rsidR="00F43FA4" w:rsidRDefault="00F43FA4" w:rsidP="002F2FF7">
      <w:pPr>
        <w:pStyle w:val="ListParagraph"/>
        <w:numPr>
          <w:ilvl w:val="0"/>
          <w:numId w:val="40"/>
        </w:numPr>
        <w:spacing w:before="120"/>
        <w:ind w:right="-23"/>
        <w:jc w:val="both"/>
        <w:rPr>
          <w:lang w:eastAsia="en-AU"/>
        </w:rPr>
      </w:pPr>
      <w:r>
        <w:rPr>
          <w:lang w:eastAsia="en-AU"/>
        </w:rPr>
        <w:t xml:space="preserve">Guaranteed venue hire </w:t>
      </w:r>
      <w:proofErr w:type="gramStart"/>
      <w:r>
        <w:rPr>
          <w:lang w:eastAsia="en-AU"/>
        </w:rPr>
        <w:t>income</w:t>
      </w:r>
      <w:proofErr w:type="gramEnd"/>
    </w:p>
    <w:p w14:paraId="5055884E" w14:textId="77777777" w:rsidR="00F43FA4" w:rsidRPr="00323E08" w:rsidRDefault="00F43FA4" w:rsidP="002F2FF7">
      <w:pPr>
        <w:pStyle w:val="ListParagraph"/>
        <w:numPr>
          <w:ilvl w:val="0"/>
          <w:numId w:val="40"/>
        </w:numPr>
        <w:spacing w:before="120"/>
        <w:ind w:right="-23"/>
        <w:jc w:val="both"/>
        <w:rPr>
          <w:lang w:eastAsia="en-AU"/>
        </w:rPr>
      </w:pPr>
      <w:r>
        <w:rPr>
          <w:lang w:eastAsia="en-AU"/>
        </w:rPr>
        <w:t>If negotiated, cooperation from partner user to demonstrate responsible use of facility (</w:t>
      </w:r>
      <w:proofErr w:type="gramStart"/>
      <w:r>
        <w:rPr>
          <w:lang w:eastAsia="en-AU"/>
        </w:rPr>
        <w:t>e.g.</w:t>
      </w:r>
      <w:proofErr w:type="gramEnd"/>
      <w:r>
        <w:rPr>
          <w:lang w:eastAsia="en-AU"/>
        </w:rPr>
        <w:t xml:space="preserve"> participation in cleaning bees) </w:t>
      </w:r>
    </w:p>
    <w:p w14:paraId="4CA04EEF" w14:textId="240B12CD" w:rsidR="00003D9F" w:rsidRDefault="00003D9F" w:rsidP="000C5069">
      <w:pPr>
        <w:spacing w:before="200"/>
        <w:jc w:val="both"/>
        <w:rPr>
          <w:b/>
          <w:bCs/>
          <w:lang w:eastAsia="en-AU"/>
        </w:rPr>
      </w:pPr>
      <w:r w:rsidRPr="00323E08">
        <w:rPr>
          <w:b/>
          <w:bCs/>
          <w:lang w:eastAsia="en-AU"/>
        </w:rPr>
        <w:t>For the user</w:t>
      </w:r>
    </w:p>
    <w:p w14:paraId="19B69E06" w14:textId="4A3856F3" w:rsidR="00782FF4" w:rsidRPr="00782FF4" w:rsidRDefault="00782FF4" w:rsidP="002F2FF7">
      <w:pPr>
        <w:pStyle w:val="ListParagraph"/>
        <w:numPr>
          <w:ilvl w:val="0"/>
          <w:numId w:val="42"/>
        </w:numPr>
        <w:spacing w:before="120"/>
        <w:ind w:right="-23"/>
        <w:jc w:val="both"/>
        <w:rPr>
          <w:lang w:eastAsia="en-AU"/>
        </w:rPr>
      </w:pPr>
      <w:r w:rsidRPr="00782FF4">
        <w:rPr>
          <w:lang w:eastAsia="en-AU"/>
        </w:rPr>
        <w:t>No need to purchase own land and/or</w:t>
      </w:r>
      <w:r w:rsidR="00323E08">
        <w:rPr>
          <w:lang w:eastAsia="en-AU"/>
        </w:rPr>
        <w:t xml:space="preserve"> manage</w:t>
      </w:r>
      <w:r w:rsidRPr="00782FF4">
        <w:rPr>
          <w:lang w:eastAsia="en-AU"/>
        </w:rPr>
        <w:t xml:space="preserve"> facilities</w:t>
      </w:r>
      <w:r w:rsidR="00323E08">
        <w:rPr>
          <w:lang w:eastAsia="en-AU"/>
        </w:rPr>
        <w:t xml:space="preserve">, including the payment of rates and </w:t>
      </w:r>
      <w:proofErr w:type="gramStart"/>
      <w:r w:rsidR="00323E08">
        <w:rPr>
          <w:lang w:eastAsia="en-AU"/>
        </w:rPr>
        <w:t>utilities</w:t>
      </w:r>
      <w:proofErr w:type="gramEnd"/>
    </w:p>
    <w:p w14:paraId="02115EB0" w14:textId="6BE70BA5" w:rsidR="00003D9F" w:rsidRPr="00323E08" w:rsidRDefault="00782FF4" w:rsidP="002F2FF7">
      <w:pPr>
        <w:pStyle w:val="ListParagraph"/>
        <w:numPr>
          <w:ilvl w:val="0"/>
          <w:numId w:val="42"/>
        </w:numPr>
        <w:spacing w:before="120"/>
        <w:ind w:right="-23"/>
        <w:jc w:val="both"/>
        <w:rPr>
          <w:lang w:eastAsia="en-AU"/>
        </w:rPr>
      </w:pPr>
      <w:r>
        <w:rPr>
          <w:lang w:eastAsia="en-AU"/>
        </w:rPr>
        <w:t>No or only minimal</w:t>
      </w:r>
      <w:r w:rsidR="00003D9F">
        <w:rPr>
          <w:lang w:eastAsia="en-AU"/>
        </w:rPr>
        <w:t xml:space="preserve"> venue hire </w:t>
      </w:r>
      <w:proofErr w:type="gramStart"/>
      <w:r w:rsidR="00003D9F">
        <w:rPr>
          <w:lang w:eastAsia="en-AU"/>
        </w:rPr>
        <w:t>costs</w:t>
      </w:r>
      <w:proofErr w:type="gramEnd"/>
    </w:p>
    <w:p w14:paraId="124C60D7" w14:textId="614D41ED" w:rsidR="00782FF4" w:rsidRPr="00323E08" w:rsidRDefault="00782FF4" w:rsidP="002F2FF7">
      <w:pPr>
        <w:pStyle w:val="ListParagraph"/>
        <w:numPr>
          <w:ilvl w:val="0"/>
          <w:numId w:val="42"/>
        </w:numPr>
        <w:spacing w:before="120"/>
        <w:ind w:right="-23"/>
        <w:jc w:val="both"/>
        <w:rPr>
          <w:lang w:eastAsia="en-AU"/>
        </w:rPr>
      </w:pPr>
      <w:r>
        <w:rPr>
          <w:lang w:eastAsia="en-AU"/>
        </w:rPr>
        <w:t>Access to facilities that meet compliance requirements (</w:t>
      </w:r>
      <w:proofErr w:type="gramStart"/>
      <w:r>
        <w:rPr>
          <w:lang w:eastAsia="en-AU"/>
        </w:rPr>
        <w:t>e.g.</w:t>
      </w:r>
      <w:proofErr w:type="gramEnd"/>
      <w:r>
        <w:rPr>
          <w:lang w:eastAsia="en-AU"/>
        </w:rPr>
        <w:t xml:space="preserve"> regularly maintained fire extinguishers, etc)</w:t>
      </w:r>
    </w:p>
    <w:p w14:paraId="1C13D370" w14:textId="4CF1E8D8" w:rsidR="00782FF4" w:rsidRPr="00323E08" w:rsidRDefault="00782FF4" w:rsidP="002F2FF7">
      <w:pPr>
        <w:pStyle w:val="ListParagraph"/>
        <w:numPr>
          <w:ilvl w:val="0"/>
          <w:numId w:val="42"/>
        </w:numPr>
        <w:spacing w:before="120"/>
        <w:ind w:right="-23"/>
        <w:jc w:val="both"/>
        <w:rPr>
          <w:lang w:eastAsia="en-AU"/>
        </w:rPr>
      </w:pPr>
      <w:r>
        <w:rPr>
          <w:lang w:eastAsia="en-AU"/>
        </w:rPr>
        <w:t>Access to regularly maintained facilities (</w:t>
      </w:r>
      <w:proofErr w:type="gramStart"/>
      <w:r>
        <w:rPr>
          <w:lang w:eastAsia="en-AU"/>
        </w:rPr>
        <w:t>e.g.</w:t>
      </w:r>
      <w:proofErr w:type="gramEnd"/>
      <w:r>
        <w:rPr>
          <w:lang w:eastAsia="en-AU"/>
        </w:rPr>
        <w:t xml:space="preserve"> clean hall and bathrooms, well-kept lawn, etc)</w:t>
      </w:r>
    </w:p>
    <w:p w14:paraId="60418B01" w14:textId="77777777" w:rsidR="00E361E6" w:rsidRDefault="00E361E6" w:rsidP="00E361E6">
      <w:pPr>
        <w:pStyle w:val="Heading2"/>
      </w:pPr>
      <w:bookmarkStart w:id="32" w:name="_Toc170201100"/>
      <w:r>
        <w:t>Opening and closing dates</w:t>
      </w:r>
      <w:bookmarkEnd w:id="32"/>
    </w:p>
    <w:p w14:paraId="5C025346" w14:textId="0CB6F377" w:rsidR="00E361E6" w:rsidRPr="00E361E6" w:rsidRDefault="00E361E6" w:rsidP="00E361E6">
      <w:pPr>
        <w:jc w:val="both"/>
        <w:rPr>
          <w:rFonts w:asciiTheme="minorHAnsi" w:eastAsia="Lato" w:hAnsiTheme="minorHAnsi" w:cstheme="minorHAnsi"/>
        </w:rPr>
      </w:pPr>
      <w:r w:rsidRPr="00EA7DE6">
        <w:rPr>
          <w:rFonts w:asciiTheme="minorHAnsi" w:eastAsia="Lato" w:hAnsiTheme="minorHAnsi" w:cstheme="minorHAnsi"/>
        </w:rPr>
        <w:t>Grant</w:t>
      </w:r>
      <w:r>
        <w:rPr>
          <w:rFonts w:asciiTheme="minorHAnsi" w:eastAsia="Lato" w:hAnsiTheme="minorHAnsi" w:cstheme="minorHAnsi"/>
        </w:rPr>
        <w:t xml:space="preserve"> will</w:t>
      </w:r>
      <w:r w:rsidRPr="00EA7DE6">
        <w:rPr>
          <w:rFonts w:asciiTheme="minorHAnsi" w:eastAsia="Lato" w:hAnsiTheme="minorHAnsi" w:cstheme="minorHAnsi"/>
        </w:rPr>
        <w:t xml:space="preserve"> open </w:t>
      </w:r>
      <w:r w:rsidRPr="00D071E0">
        <w:rPr>
          <w:rFonts w:asciiTheme="minorHAnsi" w:hAnsiTheme="minorHAnsi" w:cstheme="minorHAnsi"/>
        </w:rPr>
        <w:t>for</w:t>
      </w:r>
      <w:r w:rsidRPr="00EA7DE6">
        <w:rPr>
          <w:rFonts w:asciiTheme="minorHAnsi" w:eastAsia="Lato" w:hAnsiTheme="minorHAnsi" w:cstheme="minorHAnsi"/>
        </w:rPr>
        <w:t xml:space="preserve"> application </w:t>
      </w:r>
      <w:r w:rsidRPr="004C11FA">
        <w:rPr>
          <w:lang w:eastAsia="en-AU"/>
        </w:rPr>
        <w:t>on</w:t>
      </w:r>
      <w:r w:rsidRPr="00EA7DE6">
        <w:rPr>
          <w:rFonts w:asciiTheme="minorHAnsi" w:eastAsia="Lato" w:hAnsiTheme="minorHAnsi" w:cstheme="minorHAnsi"/>
        </w:rPr>
        <w:t xml:space="preserve"> 1 </w:t>
      </w:r>
      <w:r>
        <w:rPr>
          <w:rFonts w:asciiTheme="minorHAnsi" w:eastAsia="Lato" w:hAnsiTheme="minorHAnsi" w:cstheme="minorHAnsi"/>
        </w:rPr>
        <w:t>June</w:t>
      </w:r>
      <w:r w:rsidRPr="00EA7DE6">
        <w:rPr>
          <w:rFonts w:asciiTheme="minorHAnsi" w:eastAsia="Lato" w:hAnsiTheme="minorHAnsi" w:cstheme="minorHAnsi"/>
        </w:rPr>
        <w:t xml:space="preserve"> </w:t>
      </w:r>
      <w:r>
        <w:rPr>
          <w:rFonts w:asciiTheme="minorHAnsi" w:eastAsia="Lato" w:hAnsiTheme="minorHAnsi" w:cstheme="minorHAnsi"/>
        </w:rPr>
        <w:t xml:space="preserve">prior to the beginning of the relevant financial year </w:t>
      </w:r>
      <w:r w:rsidRPr="00EA7DE6">
        <w:rPr>
          <w:rFonts w:asciiTheme="minorHAnsi" w:eastAsia="Lato" w:hAnsiTheme="minorHAnsi" w:cstheme="minorHAnsi"/>
        </w:rPr>
        <w:t xml:space="preserve">and </w:t>
      </w:r>
      <w:r>
        <w:rPr>
          <w:rFonts w:asciiTheme="minorHAnsi" w:eastAsia="Lato" w:hAnsiTheme="minorHAnsi" w:cstheme="minorHAnsi"/>
        </w:rPr>
        <w:t>will remain open until 31 January or until funding runs out (whichever occurs first)</w:t>
      </w:r>
      <w:r w:rsidRPr="00EA7DE6">
        <w:rPr>
          <w:rFonts w:asciiTheme="minorHAnsi" w:eastAsia="Lato" w:hAnsiTheme="minorHAnsi" w:cstheme="minorHAnsi"/>
        </w:rPr>
        <w:t>.</w:t>
      </w:r>
    </w:p>
    <w:p w14:paraId="057BAC1B" w14:textId="53613A7D" w:rsidR="006B2EFA" w:rsidRDefault="00E361E6" w:rsidP="006B2EFA">
      <w:pPr>
        <w:pStyle w:val="Heading2"/>
      </w:pPr>
      <w:bookmarkStart w:id="33" w:name="_Toc170201101"/>
      <w:r>
        <w:t>Eligibility criteria</w:t>
      </w:r>
      <w:bookmarkEnd w:id="33"/>
    </w:p>
    <w:p w14:paraId="3E24D9D6" w14:textId="496B0A1D" w:rsidR="00F43FA4" w:rsidRDefault="00F43FA4" w:rsidP="00F43FA4">
      <w:pPr>
        <w:jc w:val="both"/>
        <w:rPr>
          <w:lang w:eastAsia="en-AU"/>
        </w:rPr>
      </w:pPr>
      <w:r>
        <w:rPr>
          <w:lang w:eastAsia="en-AU"/>
        </w:rPr>
        <w:t>Under this scheme, the facility manager is the grant applicant and recipient.</w:t>
      </w:r>
    </w:p>
    <w:p w14:paraId="62B1BB11" w14:textId="385B5FA7" w:rsidR="00F43FA4" w:rsidRPr="00127551" w:rsidRDefault="002D5831" w:rsidP="00F43FA4">
      <w:pPr>
        <w:jc w:val="both"/>
        <w:rPr>
          <w:lang w:eastAsia="en-AU"/>
        </w:rPr>
      </w:pPr>
      <w:r>
        <w:rPr>
          <w:lang w:eastAsia="en-AU"/>
        </w:rPr>
        <w:t>Not-for-profit and/or charitable incorporated</w:t>
      </w:r>
      <w:r w:rsidRPr="00127551">
        <w:rPr>
          <w:lang w:eastAsia="en-AU"/>
        </w:rPr>
        <w:t xml:space="preserve"> multicultural community organisations</w:t>
      </w:r>
      <w:r>
        <w:rPr>
          <w:lang w:eastAsia="en-AU"/>
        </w:rPr>
        <w:t xml:space="preserve"> </w:t>
      </w:r>
      <w:r w:rsidRPr="00127551">
        <w:rPr>
          <w:lang w:eastAsia="en-AU"/>
        </w:rPr>
        <w:t>that own and manage multicultural community facilities</w:t>
      </w:r>
      <w:r>
        <w:rPr>
          <w:lang w:eastAsia="en-AU"/>
        </w:rPr>
        <w:t xml:space="preserve"> in the Northern Territory</w:t>
      </w:r>
      <w:r w:rsidRPr="00127551">
        <w:rPr>
          <w:lang w:eastAsia="en-AU"/>
        </w:rPr>
        <w:t xml:space="preserve"> are eligible to apply</w:t>
      </w:r>
      <w:r w:rsidR="00F43FA4">
        <w:rPr>
          <w:lang w:eastAsia="en-AU"/>
        </w:rPr>
        <w:t>.</w:t>
      </w:r>
    </w:p>
    <w:p w14:paraId="57626A98" w14:textId="77777777" w:rsidR="00F43FA4" w:rsidRPr="00721BA8" w:rsidRDefault="00F43FA4" w:rsidP="000C5069">
      <w:pPr>
        <w:spacing w:before="200"/>
        <w:jc w:val="both"/>
        <w:rPr>
          <w:b/>
          <w:bCs/>
          <w:lang w:eastAsia="en-AU"/>
        </w:rPr>
      </w:pPr>
      <w:r w:rsidRPr="00721BA8">
        <w:rPr>
          <w:b/>
          <w:bCs/>
          <w:lang w:eastAsia="en-AU"/>
        </w:rPr>
        <w:lastRenderedPageBreak/>
        <w:t>Applicants must also:</w:t>
      </w:r>
    </w:p>
    <w:p w14:paraId="75A026E0" w14:textId="77777777" w:rsidR="00F43FA4" w:rsidRDefault="00F43FA4" w:rsidP="00F43FA4">
      <w:pPr>
        <w:pStyle w:val="ListParagraph"/>
        <w:numPr>
          <w:ilvl w:val="0"/>
          <w:numId w:val="34"/>
        </w:numPr>
        <w:jc w:val="both"/>
        <w:rPr>
          <w:lang w:eastAsia="en-AU"/>
        </w:rPr>
      </w:pPr>
      <w:r>
        <w:rPr>
          <w:lang w:eastAsia="en-AU"/>
        </w:rPr>
        <w:t>Be based in the Northern Territory</w:t>
      </w:r>
    </w:p>
    <w:p w14:paraId="1C006187" w14:textId="7D51FABE" w:rsidR="00F43FA4" w:rsidRDefault="00F43FA4" w:rsidP="00F43FA4">
      <w:pPr>
        <w:pStyle w:val="ListParagraph"/>
        <w:numPr>
          <w:ilvl w:val="0"/>
          <w:numId w:val="34"/>
        </w:numPr>
        <w:jc w:val="both"/>
        <w:rPr>
          <w:lang w:eastAsia="en-AU"/>
        </w:rPr>
      </w:pPr>
      <w:r>
        <w:rPr>
          <w:lang w:eastAsia="en-AU"/>
        </w:rPr>
        <w:t xml:space="preserve">Have no overdue final reports or outstanding financial acquittals from previous NT Government-funded grants by the closing date of each application </w:t>
      </w:r>
      <w:proofErr w:type="gramStart"/>
      <w:r>
        <w:rPr>
          <w:lang w:eastAsia="en-AU"/>
        </w:rPr>
        <w:t>round</w:t>
      </w:r>
      <w:proofErr w:type="gramEnd"/>
    </w:p>
    <w:p w14:paraId="55AA3F26" w14:textId="05B6986E" w:rsidR="00F43FA4" w:rsidRPr="000C5069" w:rsidRDefault="00F43FA4" w:rsidP="000C5069">
      <w:pPr>
        <w:pStyle w:val="ListParagraph"/>
        <w:numPr>
          <w:ilvl w:val="0"/>
          <w:numId w:val="34"/>
        </w:numPr>
        <w:jc w:val="both"/>
        <w:rPr>
          <w:i/>
        </w:rPr>
      </w:pPr>
      <w:r>
        <w:rPr>
          <w:lang w:eastAsia="en-AU"/>
        </w:rPr>
        <w:t xml:space="preserve">Be compliant with requirements under the relevant governing legislation such as </w:t>
      </w:r>
      <w:r w:rsidRPr="003D5054">
        <w:t xml:space="preserve">the </w:t>
      </w:r>
      <w:r w:rsidR="009925E6" w:rsidRPr="009925E6">
        <w:rPr>
          <w:i/>
        </w:rPr>
        <w:t>Associations Act 2003 </w:t>
      </w:r>
      <w:r w:rsidR="009925E6" w:rsidRPr="0017134A">
        <w:t>(NT),</w:t>
      </w:r>
      <w:r w:rsidR="009925E6" w:rsidRPr="003D5054">
        <w:t xml:space="preserve"> or the </w:t>
      </w:r>
      <w:r w:rsidR="009925E6" w:rsidRPr="009925E6">
        <w:rPr>
          <w:i/>
        </w:rPr>
        <w:t>Corporations Act 2001 </w:t>
      </w:r>
      <w:r w:rsidR="009925E6" w:rsidRPr="0017134A">
        <w:t>(</w:t>
      </w:r>
      <w:proofErr w:type="spellStart"/>
      <w:r w:rsidR="009925E6" w:rsidRPr="0017134A">
        <w:t>Cth</w:t>
      </w:r>
      <w:proofErr w:type="spellEnd"/>
      <w:r w:rsidR="009925E6" w:rsidRPr="0017134A">
        <w:t>)</w:t>
      </w:r>
      <w:r w:rsidR="009925E6">
        <w:t xml:space="preserve"> or with the </w:t>
      </w:r>
      <w:r w:rsidR="009925E6" w:rsidRPr="003D5054">
        <w:t>ACNC or the ORIC</w:t>
      </w:r>
    </w:p>
    <w:p w14:paraId="7F457D1A" w14:textId="77777777" w:rsidR="00F43FA4" w:rsidRPr="00FF0BB3" w:rsidRDefault="00F43FA4" w:rsidP="00F43FA4">
      <w:pPr>
        <w:jc w:val="both"/>
        <w:rPr>
          <w:lang w:eastAsia="en-AU"/>
        </w:rPr>
      </w:pPr>
      <w:r w:rsidRPr="00FF0BB3">
        <w:rPr>
          <w:lang w:eastAsia="en-AU"/>
        </w:rPr>
        <w:t>Individuals, government, local government councils and private for-profit groups are not eligible for funding assistance through this program.</w:t>
      </w:r>
    </w:p>
    <w:p w14:paraId="23C08EE9" w14:textId="3A6AC7C4" w:rsidR="00D16E9E" w:rsidRPr="00FF0BB3" w:rsidRDefault="00D16E9E" w:rsidP="00D071E0">
      <w:pPr>
        <w:jc w:val="both"/>
        <w:rPr>
          <w:b/>
          <w:bCs/>
          <w:lang w:eastAsia="en-AU"/>
        </w:rPr>
      </w:pPr>
      <w:r w:rsidRPr="00FF0BB3">
        <w:rPr>
          <w:b/>
          <w:bCs/>
          <w:lang w:eastAsia="en-AU"/>
        </w:rPr>
        <w:t>A maximum of</w:t>
      </w:r>
      <w:r w:rsidR="009A30E5">
        <w:rPr>
          <w:b/>
          <w:bCs/>
          <w:lang w:eastAsia="en-AU"/>
        </w:rPr>
        <w:t xml:space="preserve"> 3</w:t>
      </w:r>
      <w:r w:rsidR="00562E37">
        <w:rPr>
          <w:b/>
          <w:bCs/>
          <w:lang w:eastAsia="en-AU"/>
        </w:rPr>
        <w:t xml:space="preserve"> </w:t>
      </w:r>
      <w:r w:rsidRPr="00FF0BB3">
        <w:rPr>
          <w:b/>
          <w:bCs/>
          <w:lang w:eastAsia="en-AU"/>
        </w:rPr>
        <w:t xml:space="preserve">arrangements for each participating facility manager is allowed under the incentive scheme. </w:t>
      </w:r>
      <w:r w:rsidR="009A30E5">
        <w:rPr>
          <w:b/>
          <w:bCs/>
          <w:lang w:eastAsia="en-AU"/>
        </w:rPr>
        <w:t>Approval of 3 sharing arrangements will be subject to funding available and will be considered on a case</w:t>
      </w:r>
      <w:r w:rsidR="00562E37">
        <w:rPr>
          <w:b/>
          <w:bCs/>
          <w:lang w:eastAsia="en-AU"/>
        </w:rPr>
        <w:t>-</w:t>
      </w:r>
      <w:r w:rsidR="009A30E5">
        <w:rPr>
          <w:b/>
          <w:bCs/>
          <w:lang w:eastAsia="en-AU"/>
        </w:rPr>
        <w:t>by</w:t>
      </w:r>
      <w:r w:rsidR="00562E37">
        <w:rPr>
          <w:b/>
          <w:bCs/>
          <w:lang w:eastAsia="en-AU"/>
        </w:rPr>
        <w:t>-</w:t>
      </w:r>
      <w:r w:rsidR="009A30E5">
        <w:rPr>
          <w:b/>
          <w:bCs/>
          <w:lang w:eastAsia="en-AU"/>
        </w:rPr>
        <w:t>case basis</w:t>
      </w:r>
      <w:r w:rsidR="00562E37">
        <w:rPr>
          <w:b/>
          <w:bCs/>
          <w:lang w:eastAsia="en-AU"/>
        </w:rPr>
        <w:t>.</w:t>
      </w:r>
    </w:p>
    <w:p w14:paraId="3591F6F3" w14:textId="77777777" w:rsidR="004C6F27" w:rsidRPr="004C6F27" w:rsidRDefault="004C6F27" w:rsidP="000C5069">
      <w:pPr>
        <w:spacing w:before="200"/>
        <w:jc w:val="both"/>
        <w:rPr>
          <w:rFonts w:asciiTheme="minorHAnsi" w:eastAsia="Lato" w:hAnsiTheme="minorHAnsi" w:cstheme="minorHAnsi"/>
          <w:b/>
          <w:bCs/>
          <w:spacing w:val="1"/>
        </w:rPr>
      </w:pPr>
      <w:r w:rsidRPr="004C6F27">
        <w:rPr>
          <w:rFonts w:asciiTheme="minorHAnsi" w:eastAsia="Lato" w:hAnsiTheme="minorHAnsi" w:cstheme="minorHAnsi"/>
          <w:b/>
          <w:bCs/>
          <w:spacing w:val="1"/>
        </w:rPr>
        <w:t>Projects must:</w:t>
      </w:r>
    </w:p>
    <w:p w14:paraId="605E20C9" w14:textId="77777777" w:rsidR="00B418F6" w:rsidRDefault="004C6F27" w:rsidP="00B418F6">
      <w:pPr>
        <w:pStyle w:val="ListParagraph"/>
        <w:numPr>
          <w:ilvl w:val="0"/>
          <w:numId w:val="44"/>
        </w:numPr>
        <w:ind w:right="-23"/>
        <w:jc w:val="both"/>
        <w:rPr>
          <w:lang w:eastAsia="en-AU"/>
        </w:rPr>
      </w:pPr>
      <w:r w:rsidRPr="004C6F27">
        <w:rPr>
          <w:lang w:eastAsia="en-AU"/>
        </w:rPr>
        <w:t>be consistent with the aim of the MCFG</w:t>
      </w:r>
      <w:r w:rsidR="00690424">
        <w:rPr>
          <w:lang w:eastAsia="en-AU"/>
        </w:rPr>
        <w:t xml:space="preserve"> Sharing Arrangement</w:t>
      </w:r>
      <w:r w:rsidRPr="004C6F27">
        <w:rPr>
          <w:lang w:eastAsia="en-AU"/>
        </w:rPr>
        <w:t xml:space="preserve"> </w:t>
      </w:r>
      <w:proofErr w:type="gramStart"/>
      <w:r w:rsidRPr="004C6F27">
        <w:rPr>
          <w:lang w:eastAsia="en-AU"/>
        </w:rPr>
        <w:t>program</w:t>
      </w:r>
      <w:proofErr w:type="gramEnd"/>
    </w:p>
    <w:p w14:paraId="4DCF2E27" w14:textId="77777777" w:rsidR="00B418F6" w:rsidRDefault="004C6F27" w:rsidP="00B418F6">
      <w:pPr>
        <w:pStyle w:val="ListParagraph"/>
        <w:numPr>
          <w:ilvl w:val="0"/>
          <w:numId w:val="44"/>
        </w:numPr>
        <w:ind w:right="-23"/>
        <w:jc w:val="both"/>
        <w:rPr>
          <w:lang w:eastAsia="en-AU"/>
        </w:rPr>
      </w:pPr>
      <w:r w:rsidRPr="004C6F27">
        <w:rPr>
          <w:lang w:eastAsia="en-AU"/>
        </w:rPr>
        <w:t xml:space="preserve">have identifiable outcomes and project </w:t>
      </w:r>
      <w:proofErr w:type="gramStart"/>
      <w:r w:rsidRPr="004C6F27">
        <w:rPr>
          <w:lang w:eastAsia="en-AU"/>
        </w:rPr>
        <w:t>objectives</w:t>
      </w:r>
      <w:proofErr w:type="gramEnd"/>
    </w:p>
    <w:p w14:paraId="04A1C524" w14:textId="5ED201EC" w:rsidR="004C6F27" w:rsidRPr="004C6F27" w:rsidRDefault="004C6F27" w:rsidP="00B418F6">
      <w:pPr>
        <w:pStyle w:val="ListParagraph"/>
        <w:numPr>
          <w:ilvl w:val="0"/>
          <w:numId w:val="44"/>
        </w:numPr>
        <w:ind w:right="-23"/>
        <w:jc w:val="both"/>
        <w:rPr>
          <w:lang w:eastAsia="en-AU"/>
        </w:rPr>
      </w:pPr>
      <w:r w:rsidRPr="004C6F27">
        <w:rPr>
          <w:lang w:eastAsia="en-AU"/>
        </w:rPr>
        <w:t>be part of a comprehensive plan to address need(s) identified by the applying organisation/</w:t>
      </w:r>
      <w:proofErr w:type="gramStart"/>
      <w:r w:rsidRPr="004C6F27">
        <w:rPr>
          <w:lang w:eastAsia="en-AU"/>
        </w:rPr>
        <w:t>group</w:t>
      </w:r>
      <w:proofErr w:type="gramEnd"/>
    </w:p>
    <w:p w14:paraId="3C7D1064" w14:textId="324FBFAD" w:rsidR="00AE2667" w:rsidRDefault="00AE2667" w:rsidP="000C5069">
      <w:pPr>
        <w:spacing w:before="200"/>
        <w:jc w:val="both"/>
        <w:rPr>
          <w:rFonts w:asciiTheme="minorHAnsi" w:eastAsia="Lato" w:hAnsiTheme="minorHAnsi" w:cstheme="minorHAnsi"/>
          <w:b/>
        </w:rPr>
      </w:pPr>
      <w:r w:rsidRPr="001A4887">
        <w:rPr>
          <w:rFonts w:asciiTheme="minorHAnsi" w:eastAsia="Lato" w:hAnsiTheme="minorHAnsi" w:cstheme="minorHAnsi"/>
          <w:b/>
        </w:rPr>
        <w:t>Funds CANNOT be made available for:</w:t>
      </w:r>
    </w:p>
    <w:p w14:paraId="558E987A" w14:textId="1DEB874B" w:rsidR="00AE2667" w:rsidRPr="00D071E0" w:rsidRDefault="00AE2667" w:rsidP="002F2FF7">
      <w:pPr>
        <w:pStyle w:val="ListParagraph"/>
        <w:numPr>
          <w:ilvl w:val="0"/>
          <w:numId w:val="41"/>
        </w:numPr>
        <w:ind w:right="-23"/>
        <w:jc w:val="both"/>
        <w:rPr>
          <w:lang w:eastAsia="en-AU"/>
        </w:rPr>
      </w:pPr>
      <w:r w:rsidRPr="00D071E0">
        <w:rPr>
          <w:lang w:eastAsia="en-AU"/>
        </w:rPr>
        <w:t xml:space="preserve">Purchase or upgrade of equipment including </w:t>
      </w:r>
      <w:proofErr w:type="gramStart"/>
      <w:r w:rsidR="00F43FA4" w:rsidRPr="00D071E0">
        <w:rPr>
          <w:lang w:eastAsia="en-AU"/>
        </w:rPr>
        <w:t>furniture</w:t>
      </w:r>
      <w:proofErr w:type="gramEnd"/>
    </w:p>
    <w:p w14:paraId="639747FB" w14:textId="34083BC3" w:rsidR="00AE2667" w:rsidRDefault="00AE2667" w:rsidP="002F2FF7">
      <w:pPr>
        <w:pStyle w:val="ListParagraph"/>
        <w:numPr>
          <w:ilvl w:val="0"/>
          <w:numId w:val="41"/>
        </w:numPr>
        <w:ind w:right="-23"/>
        <w:jc w:val="both"/>
        <w:rPr>
          <w:lang w:eastAsia="en-AU"/>
        </w:rPr>
      </w:pPr>
      <w:r w:rsidRPr="00D071E0">
        <w:rPr>
          <w:lang w:eastAsia="en-AU"/>
        </w:rPr>
        <w:t xml:space="preserve">Major renovation or </w:t>
      </w:r>
      <w:r w:rsidR="00D16E9E" w:rsidRPr="00D071E0">
        <w:rPr>
          <w:lang w:eastAsia="en-AU"/>
        </w:rPr>
        <w:t xml:space="preserve">upgrade works that fall outside </w:t>
      </w:r>
      <w:r w:rsidR="009925E6">
        <w:rPr>
          <w:lang w:eastAsia="en-AU"/>
        </w:rPr>
        <w:t xml:space="preserve">of </w:t>
      </w:r>
      <w:r w:rsidR="00D16E9E" w:rsidRPr="00D071E0">
        <w:rPr>
          <w:lang w:eastAsia="en-AU"/>
        </w:rPr>
        <w:t xml:space="preserve">the regular upkeep </w:t>
      </w:r>
      <w:r w:rsidR="00D16E9E" w:rsidRPr="00694092">
        <w:rPr>
          <w:lang w:eastAsia="en-AU"/>
        </w:rPr>
        <w:t>requirements</w:t>
      </w:r>
      <w:r w:rsidR="00D16E9E" w:rsidRPr="00D071E0">
        <w:rPr>
          <w:lang w:eastAsia="en-AU"/>
        </w:rPr>
        <w:t xml:space="preserve"> of the </w:t>
      </w:r>
      <w:proofErr w:type="gramStart"/>
      <w:r w:rsidR="00D16E9E" w:rsidRPr="00D071E0">
        <w:rPr>
          <w:lang w:eastAsia="en-AU"/>
        </w:rPr>
        <w:t>facility</w:t>
      </w:r>
      <w:proofErr w:type="gramEnd"/>
    </w:p>
    <w:p w14:paraId="269153D0" w14:textId="5C3FAB98" w:rsidR="00B418F6" w:rsidRPr="00D071E0" w:rsidRDefault="00B418F6" w:rsidP="002F2FF7">
      <w:pPr>
        <w:pStyle w:val="ListParagraph"/>
        <w:numPr>
          <w:ilvl w:val="0"/>
          <w:numId w:val="41"/>
        </w:numPr>
        <w:ind w:right="-23"/>
        <w:jc w:val="both"/>
        <w:rPr>
          <w:lang w:eastAsia="en-AU"/>
        </w:rPr>
      </w:pPr>
      <w:r>
        <w:rPr>
          <w:lang w:eastAsia="en-AU"/>
        </w:rPr>
        <w:t xml:space="preserve">Projects with </w:t>
      </w:r>
      <w:proofErr w:type="gramStart"/>
      <w:r>
        <w:rPr>
          <w:lang w:eastAsia="en-AU"/>
        </w:rPr>
        <w:t>commercially-oriented</w:t>
      </w:r>
      <w:proofErr w:type="gramEnd"/>
      <w:r>
        <w:rPr>
          <w:lang w:eastAsia="en-AU"/>
        </w:rPr>
        <w:t xml:space="preserve"> objectives</w:t>
      </w:r>
    </w:p>
    <w:p w14:paraId="79739A01" w14:textId="55C9021B" w:rsidR="004C6F27" w:rsidRPr="004C6F27" w:rsidRDefault="004C6F27" w:rsidP="000C5069">
      <w:pPr>
        <w:spacing w:before="200"/>
        <w:jc w:val="both"/>
        <w:rPr>
          <w:b/>
          <w:bCs/>
          <w:szCs w:val="20"/>
        </w:rPr>
      </w:pPr>
      <w:r w:rsidRPr="000C5069">
        <w:rPr>
          <w:b/>
          <w:bCs/>
          <w:lang w:eastAsia="en-AU"/>
        </w:rPr>
        <w:t>Examples</w:t>
      </w:r>
      <w:r w:rsidRPr="004C6F27">
        <w:rPr>
          <w:b/>
          <w:bCs/>
          <w:szCs w:val="20"/>
        </w:rPr>
        <w:t xml:space="preserve"> of </w:t>
      </w:r>
      <w:r w:rsidR="00C204EA">
        <w:rPr>
          <w:b/>
          <w:bCs/>
          <w:szCs w:val="20"/>
        </w:rPr>
        <w:t>activities or use</w:t>
      </w:r>
      <w:r w:rsidRPr="004C6F27">
        <w:rPr>
          <w:b/>
          <w:bCs/>
          <w:szCs w:val="20"/>
        </w:rPr>
        <w:t xml:space="preserve"> that c</w:t>
      </w:r>
      <w:r w:rsidR="000C5069">
        <w:rPr>
          <w:b/>
          <w:bCs/>
          <w:szCs w:val="20"/>
        </w:rPr>
        <w:t>ould</w:t>
      </w:r>
      <w:r w:rsidRPr="004C6F27">
        <w:rPr>
          <w:b/>
          <w:bCs/>
          <w:szCs w:val="20"/>
        </w:rPr>
        <w:t xml:space="preserve"> be considered: </w:t>
      </w:r>
    </w:p>
    <w:p w14:paraId="62E8084E" w14:textId="36F3C344" w:rsidR="004C6F27" w:rsidRPr="00D071E0" w:rsidRDefault="004C6F27" w:rsidP="000C5069">
      <w:pPr>
        <w:pStyle w:val="ListParagraph"/>
        <w:numPr>
          <w:ilvl w:val="0"/>
          <w:numId w:val="43"/>
        </w:numPr>
        <w:ind w:right="-23"/>
        <w:jc w:val="both"/>
        <w:rPr>
          <w:lang w:eastAsia="en-AU"/>
        </w:rPr>
      </w:pPr>
      <w:r w:rsidRPr="00D071E0">
        <w:rPr>
          <w:lang w:eastAsia="en-AU"/>
        </w:rPr>
        <w:t xml:space="preserve">Use of an existing multicultural community hall for celebrations and events, such as cultural celebrations, rehearsals, dance performances, language classes. Usage would depend on the frequency of the event or </w:t>
      </w:r>
      <w:proofErr w:type="gramStart"/>
      <w:r w:rsidRPr="00D071E0">
        <w:rPr>
          <w:lang w:eastAsia="en-AU"/>
        </w:rPr>
        <w:t>activity</w:t>
      </w:r>
      <w:proofErr w:type="gramEnd"/>
    </w:p>
    <w:p w14:paraId="44FED1A2" w14:textId="750CFD8C" w:rsidR="004C6F27" w:rsidRPr="00D071E0" w:rsidRDefault="004C6F27" w:rsidP="000C5069">
      <w:pPr>
        <w:pStyle w:val="ListParagraph"/>
        <w:numPr>
          <w:ilvl w:val="0"/>
          <w:numId w:val="43"/>
        </w:numPr>
        <w:ind w:right="-23"/>
        <w:jc w:val="both"/>
        <w:rPr>
          <w:lang w:eastAsia="en-AU"/>
        </w:rPr>
      </w:pPr>
      <w:r w:rsidRPr="00D071E0">
        <w:rPr>
          <w:lang w:eastAsia="en-AU"/>
        </w:rPr>
        <w:t>Use of meeting rooms (</w:t>
      </w:r>
      <w:proofErr w:type="gramStart"/>
      <w:r w:rsidRPr="00D071E0">
        <w:rPr>
          <w:lang w:eastAsia="en-AU"/>
        </w:rPr>
        <w:t>a number of</w:t>
      </w:r>
      <w:proofErr w:type="gramEnd"/>
      <w:r w:rsidRPr="00D071E0">
        <w:rPr>
          <w:lang w:eastAsia="en-AU"/>
        </w:rPr>
        <w:t xml:space="preserve"> times for the year, depending on activities)</w:t>
      </w:r>
    </w:p>
    <w:p w14:paraId="0D546356" w14:textId="69BE0D7A" w:rsidR="004C6F27" w:rsidRDefault="004C6F27" w:rsidP="000C5069">
      <w:pPr>
        <w:pStyle w:val="ListParagraph"/>
        <w:numPr>
          <w:ilvl w:val="0"/>
          <w:numId w:val="43"/>
        </w:numPr>
        <w:ind w:right="-23"/>
        <w:jc w:val="both"/>
        <w:rPr>
          <w:lang w:eastAsia="en-AU"/>
        </w:rPr>
      </w:pPr>
      <w:r w:rsidRPr="00D071E0">
        <w:rPr>
          <w:lang w:eastAsia="en-AU"/>
        </w:rPr>
        <w:t>Use of storage space or sporting facility (</w:t>
      </w:r>
      <w:proofErr w:type="gramStart"/>
      <w:r w:rsidRPr="00D071E0">
        <w:rPr>
          <w:lang w:eastAsia="en-AU"/>
        </w:rPr>
        <w:t>e.g.</w:t>
      </w:r>
      <w:proofErr w:type="gramEnd"/>
      <w:r w:rsidRPr="00D071E0">
        <w:rPr>
          <w:lang w:eastAsia="en-AU"/>
        </w:rPr>
        <w:t xml:space="preserve"> football field, if available)</w:t>
      </w:r>
    </w:p>
    <w:p w14:paraId="7961099D" w14:textId="3A93CD38" w:rsidR="00706190" w:rsidRPr="00FF0BB3" w:rsidRDefault="00706190" w:rsidP="00706190">
      <w:pPr>
        <w:pStyle w:val="Heading2"/>
      </w:pPr>
      <w:bookmarkStart w:id="34" w:name="_Toc170201102"/>
      <w:r w:rsidRPr="00FF0BB3">
        <w:t xml:space="preserve">Application </w:t>
      </w:r>
      <w:r w:rsidR="00A2372E" w:rsidRPr="00FF0BB3">
        <w:t xml:space="preserve">and assessment </w:t>
      </w:r>
      <w:r w:rsidRPr="00FF0BB3">
        <w:t>process</w:t>
      </w:r>
      <w:bookmarkEnd w:id="34"/>
    </w:p>
    <w:p w14:paraId="064D87BB" w14:textId="040BEF72" w:rsidR="00F8634C" w:rsidRDefault="0040109F" w:rsidP="00F8634C">
      <w:pPr>
        <w:pStyle w:val="ListParagraph"/>
        <w:numPr>
          <w:ilvl w:val="0"/>
          <w:numId w:val="31"/>
        </w:numPr>
        <w:jc w:val="both"/>
        <w:rPr>
          <w:rFonts w:asciiTheme="minorHAnsi" w:eastAsia="Lato" w:hAnsiTheme="minorHAnsi" w:cstheme="minorHAnsi"/>
          <w:bCs/>
        </w:rPr>
      </w:pPr>
      <w:r>
        <w:rPr>
          <w:rFonts w:asciiTheme="minorHAnsi" w:eastAsia="Lato" w:hAnsiTheme="minorHAnsi" w:cstheme="minorHAnsi"/>
          <w:bCs/>
        </w:rPr>
        <w:t>Multicultural community groups</w:t>
      </w:r>
      <w:r w:rsidR="00F43FA4">
        <w:rPr>
          <w:rFonts w:asciiTheme="minorHAnsi" w:eastAsia="Lato" w:hAnsiTheme="minorHAnsi" w:cstheme="minorHAnsi"/>
          <w:bCs/>
        </w:rPr>
        <w:t xml:space="preserve"> without facilities </w:t>
      </w:r>
      <w:r>
        <w:rPr>
          <w:rFonts w:asciiTheme="minorHAnsi" w:eastAsia="Lato" w:hAnsiTheme="minorHAnsi" w:cstheme="minorHAnsi"/>
          <w:bCs/>
        </w:rPr>
        <w:t xml:space="preserve">(the user) </w:t>
      </w:r>
      <w:r w:rsidR="00F43FA4">
        <w:rPr>
          <w:rFonts w:asciiTheme="minorHAnsi" w:eastAsia="Lato" w:hAnsiTheme="minorHAnsi" w:cstheme="minorHAnsi"/>
          <w:bCs/>
        </w:rPr>
        <w:t xml:space="preserve">must </w:t>
      </w:r>
      <w:r w:rsidR="00C67B8D">
        <w:rPr>
          <w:rFonts w:asciiTheme="minorHAnsi" w:eastAsia="Lato" w:hAnsiTheme="minorHAnsi" w:cstheme="minorHAnsi"/>
          <w:bCs/>
        </w:rPr>
        <w:t>email OMA</w:t>
      </w:r>
      <w:r>
        <w:rPr>
          <w:rFonts w:asciiTheme="minorHAnsi" w:eastAsia="Lato" w:hAnsiTheme="minorHAnsi" w:cstheme="minorHAnsi"/>
          <w:bCs/>
        </w:rPr>
        <w:t xml:space="preserve"> with an Expression of Interest (EOI)</w:t>
      </w:r>
      <w:r w:rsidR="00DF20FD">
        <w:rPr>
          <w:rFonts w:asciiTheme="minorHAnsi" w:eastAsia="Lato" w:hAnsiTheme="minorHAnsi" w:cstheme="minorHAnsi"/>
          <w:bCs/>
        </w:rPr>
        <w:t xml:space="preserve"> at </w:t>
      </w:r>
      <w:hyperlink r:id="rId21" w:history="1">
        <w:r w:rsidR="00DF20FD" w:rsidRPr="00DA2706">
          <w:rPr>
            <w:rStyle w:val="Hyperlink"/>
            <w:rFonts w:asciiTheme="minorHAnsi" w:eastAsia="Calibri" w:hAnsiTheme="minorHAnsi" w:cstheme="minorHAnsi"/>
          </w:rPr>
          <w:t>tfhc.multiculturalaffairs@nt.gov.au</w:t>
        </w:r>
      </w:hyperlink>
      <w:r w:rsidR="00C67B8D">
        <w:rPr>
          <w:rFonts w:asciiTheme="minorHAnsi" w:eastAsia="Lato" w:hAnsiTheme="minorHAnsi" w:cstheme="minorHAnsi"/>
          <w:bCs/>
        </w:rPr>
        <w:t xml:space="preserve">. The EOI should include </w:t>
      </w:r>
      <w:r w:rsidR="00F8634C">
        <w:rPr>
          <w:rFonts w:asciiTheme="minorHAnsi" w:eastAsia="Lato" w:hAnsiTheme="minorHAnsi" w:cstheme="minorHAnsi"/>
          <w:bCs/>
        </w:rPr>
        <w:t xml:space="preserve">the below details: </w:t>
      </w:r>
    </w:p>
    <w:p w14:paraId="1D60B696" w14:textId="6C017E76" w:rsidR="00F8634C" w:rsidRDefault="00F8634C" w:rsidP="00DF20FD">
      <w:pPr>
        <w:pStyle w:val="ListParagraph"/>
        <w:numPr>
          <w:ilvl w:val="1"/>
          <w:numId w:val="31"/>
        </w:numPr>
        <w:spacing w:after="0"/>
        <w:ind w:left="1434" w:hanging="357"/>
        <w:jc w:val="both"/>
        <w:rPr>
          <w:rFonts w:asciiTheme="minorHAnsi" w:eastAsia="Lato" w:hAnsiTheme="minorHAnsi" w:cstheme="minorHAnsi"/>
          <w:bCs/>
        </w:rPr>
      </w:pPr>
      <w:r>
        <w:rPr>
          <w:rFonts w:asciiTheme="minorHAnsi" w:eastAsia="Lato" w:hAnsiTheme="minorHAnsi" w:cstheme="minorHAnsi"/>
          <w:bCs/>
        </w:rPr>
        <w:t xml:space="preserve">Association </w:t>
      </w:r>
      <w:r w:rsidR="00DF20FD">
        <w:rPr>
          <w:rFonts w:asciiTheme="minorHAnsi" w:eastAsia="Lato" w:hAnsiTheme="minorHAnsi" w:cstheme="minorHAnsi"/>
          <w:bCs/>
        </w:rPr>
        <w:t>n</w:t>
      </w:r>
      <w:r>
        <w:rPr>
          <w:rFonts w:asciiTheme="minorHAnsi" w:eastAsia="Lato" w:hAnsiTheme="minorHAnsi" w:cstheme="minorHAnsi"/>
          <w:bCs/>
        </w:rPr>
        <w:t>ame</w:t>
      </w:r>
    </w:p>
    <w:p w14:paraId="1909FAC5" w14:textId="499273C9" w:rsidR="00F8634C" w:rsidRDefault="00F8634C" w:rsidP="00DF20FD">
      <w:pPr>
        <w:pStyle w:val="ListParagraph"/>
        <w:numPr>
          <w:ilvl w:val="1"/>
          <w:numId w:val="31"/>
        </w:numPr>
        <w:spacing w:after="0"/>
        <w:ind w:left="1434" w:hanging="357"/>
        <w:jc w:val="both"/>
        <w:rPr>
          <w:rFonts w:asciiTheme="minorHAnsi" w:eastAsia="Lato" w:hAnsiTheme="minorHAnsi" w:cstheme="minorHAnsi"/>
          <w:bCs/>
        </w:rPr>
      </w:pPr>
      <w:r>
        <w:rPr>
          <w:rFonts w:asciiTheme="minorHAnsi" w:eastAsia="Lato" w:hAnsiTheme="minorHAnsi" w:cstheme="minorHAnsi"/>
          <w:bCs/>
        </w:rPr>
        <w:t xml:space="preserve">Contact </w:t>
      </w:r>
      <w:r w:rsidR="00DF20FD">
        <w:rPr>
          <w:rFonts w:asciiTheme="minorHAnsi" w:eastAsia="Lato" w:hAnsiTheme="minorHAnsi" w:cstheme="minorHAnsi"/>
          <w:bCs/>
        </w:rPr>
        <w:t>n</w:t>
      </w:r>
      <w:r>
        <w:rPr>
          <w:rFonts w:asciiTheme="minorHAnsi" w:eastAsia="Lato" w:hAnsiTheme="minorHAnsi" w:cstheme="minorHAnsi"/>
          <w:bCs/>
        </w:rPr>
        <w:t>ame</w:t>
      </w:r>
      <w:r w:rsidR="00DF20FD">
        <w:rPr>
          <w:rFonts w:asciiTheme="minorHAnsi" w:eastAsia="Lato" w:hAnsiTheme="minorHAnsi" w:cstheme="minorHAnsi"/>
          <w:bCs/>
        </w:rPr>
        <w:t xml:space="preserve"> and position on </w:t>
      </w:r>
      <w:proofErr w:type="gramStart"/>
      <w:r w:rsidR="00DF20FD">
        <w:rPr>
          <w:rFonts w:asciiTheme="minorHAnsi" w:eastAsia="Lato" w:hAnsiTheme="minorHAnsi" w:cstheme="minorHAnsi"/>
          <w:bCs/>
        </w:rPr>
        <w:t>committee</w:t>
      </w:r>
      <w:proofErr w:type="gramEnd"/>
    </w:p>
    <w:p w14:paraId="419D5EFE" w14:textId="289C027D" w:rsidR="00F8634C" w:rsidRDefault="00F8634C" w:rsidP="00DF20FD">
      <w:pPr>
        <w:pStyle w:val="ListParagraph"/>
        <w:numPr>
          <w:ilvl w:val="1"/>
          <w:numId w:val="31"/>
        </w:numPr>
        <w:spacing w:after="0"/>
        <w:ind w:left="1434" w:hanging="357"/>
        <w:jc w:val="both"/>
        <w:rPr>
          <w:rFonts w:asciiTheme="minorHAnsi" w:eastAsia="Lato" w:hAnsiTheme="minorHAnsi" w:cstheme="minorHAnsi"/>
          <w:bCs/>
        </w:rPr>
      </w:pPr>
      <w:r>
        <w:rPr>
          <w:rFonts w:asciiTheme="minorHAnsi" w:eastAsia="Lato" w:hAnsiTheme="minorHAnsi" w:cstheme="minorHAnsi"/>
          <w:bCs/>
        </w:rPr>
        <w:t>Phone number</w:t>
      </w:r>
      <w:r w:rsidR="00C165A4">
        <w:rPr>
          <w:rFonts w:asciiTheme="minorHAnsi" w:eastAsia="Lato" w:hAnsiTheme="minorHAnsi" w:cstheme="minorHAnsi"/>
          <w:bCs/>
        </w:rPr>
        <w:t xml:space="preserve"> and postal address</w:t>
      </w:r>
    </w:p>
    <w:p w14:paraId="10C6A39E" w14:textId="4E0A128A" w:rsidR="00F8634C" w:rsidRPr="00C165A4" w:rsidRDefault="00C165A4" w:rsidP="00C165A4">
      <w:pPr>
        <w:pStyle w:val="ListParagraph"/>
        <w:numPr>
          <w:ilvl w:val="1"/>
          <w:numId w:val="31"/>
        </w:numPr>
        <w:spacing w:after="0"/>
        <w:ind w:left="1434" w:hanging="357"/>
        <w:jc w:val="both"/>
        <w:rPr>
          <w:rFonts w:asciiTheme="minorHAnsi" w:eastAsia="Lato" w:hAnsiTheme="minorHAnsi" w:cstheme="minorHAnsi"/>
          <w:bCs/>
        </w:rPr>
      </w:pPr>
      <w:r>
        <w:rPr>
          <w:rFonts w:asciiTheme="minorHAnsi" w:eastAsia="Lato" w:hAnsiTheme="minorHAnsi" w:cstheme="minorHAnsi"/>
          <w:bCs/>
        </w:rPr>
        <w:t xml:space="preserve">Information about the </w:t>
      </w:r>
      <w:r w:rsidR="00F8634C">
        <w:rPr>
          <w:rFonts w:asciiTheme="minorHAnsi" w:eastAsia="Lato" w:hAnsiTheme="minorHAnsi" w:cstheme="minorHAnsi"/>
          <w:bCs/>
        </w:rPr>
        <w:t>association</w:t>
      </w:r>
      <w:r>
        <w:rPr>
          <w:rFonts w:asciiTheme="minorHAnsi" w:eastAsia="Lato" w:hAnsiTheme="minorHAnsi" w:cstheme="minorHAnsi"/>
          <w:bCs/>
        </w:rPr>
        <w:t xml:space="preserve"> (</w:t>
      </w:r>
      <w:proofErr w:type="gramStart"/>
      <w:r>
        <w:rPr>
          <w:rFonts w:asciiTheme="minorHAnsi" w:eastAsia="Lato" w:hAnsiTheme="minorHAnsi" w:cstheme="minorHAnsi"/>
          <w:bCs/>
        </w:rPr>
        <w:t>e.g.</w:t>
      </w:r>
      <w:proofErr w:type="gramEnd"/>
      <w:r>
        <w:rPr>
          <w:rFonts w:asciiTheme="minorHAnsi" w:eastAsia="Lato" w:hAnsiTheme="minorHAnsi" w:cstheme="minorHAnsi"/>
          <w:bCs/>
        </w:rPr>
        <w:t xml:space="preserve"> number of members, objectives)</w:t>
      </w:r>
    </w:p>
    <w:p w14:paraId="617EE5C6" w14:textId="08DF4C73" w:rsidR="005A706F" w:rsidRDefault="005A706F" w:rsidP="005A706F">
      <w:pPr>
        <w:pStyle w:val="ListParagraph"/>
        <w:numPr>
          <w:ilvl w:val="1"/>
          <w:numId w:val="31"/>
        </w:numPr>
        <w:spacing w:after="0"/>
        <w:ind w:left="1434" w:hanging="357"/>
        <w:jc w:val="both"/>
        <w:rPr>
          <w:rFonts w:asciiTheme="minorHAnsi" w:eastAsia="Lato" w:hAnsiTheme="minorHAnsi" w:cstheme="minorHAnsi"/>
          <w:bCs/>
        </w:rPr>
      </w:pPr>
      <w:r>
        <w:rPr>
          <w:rFonts w:asciiTheme="minorHAnsi" w:eastAsia="Lato" w:hAnsiTheme="minorHAnsi" w:cstheme="minorHAnsi"/>
          <w:bCs/>
        </w:rPr>
        <w:t xml:space="preserve">Reasons why you are interested in entering into a sharing </w:t>
      </w:r>
      <w:proofErr w:type="gramStart"/>
      <w:r>
        <w:rPr>
          <w:rFonts w:asciiTheme="minorHAnsi" w:eastAsia="Lato" w:hAnsiTheme="minorHAnsi" w:cstheme="minorHAnsi"/>
          <w:bCs/>
        </w:rPr>
        <w:t>arrangement</w:t>
      </w:r>
      <w:proofErr w:type="gramEnd"/>
    </w:p>
    <w:p w14:paraId="002B0F34" w14:textId="6D5BD3C2" w:rsidR="00F8634C" w:rsidRDefault="00C204EA" w:rsidP="00F8634C">
      <w:pPr>
        <w:pStyle w:val="ListParagraph"/>
        <w:numPr>
          <w:ilvl w:val="1"/>
          <w:numId w:val="31"/>
        </w:numPr>
        <w:spacing w:after="0"/>
        <w:ind w:left="1434" w:hanging="357"/>
        <w:jc w:val="both"/>
        <w:rPr>
          <w:rFonts w:asciiTheme="minorHAnsi" w:eastAsia="Lato" w:hAnsiTheme="minorHAnsi" w:cstheme="minorHAnsi"/>
          <w:bCs/>
        </w:rPr>
      </w:pPr>
      <w:r>
        <w:rPr>
          <w:rFonts w:cs="Arial"/>
        </w:rPr>
        <w:t xml:space="preserve">The </w:t>
      </w:r>
      <w:r w:rsidR="00F8634C" w:rsidRPr="00341DE1">
        <w:rPr>
          <w:rFonts w:cs="Arial"/>
        </w:rPr>
        <w:t xml:space="preserve">facility </w:t>
      </w:r>
      <w:r>
        <w:rPr>
          <w:rFonts w:cs="Arial"/>
        </w:rPr>
        <w:t xml:space="preserve">manager (and facility) you would like </w:t>
      </w:r>
      <w:r w:rsidR="00F8634C" w:rsidRPr="00341DE1">
        <w:rPr>
          <w:rFonts w:cs="Arial"/>
        </w:rPr>
        <w:t xml:space="preserve">to </w:t>
      </w:r>
      <w:r w:rsidR="00C165A4" w:rsidRPr="00341DE1">
        <w:rPr>
          <w:rFonts w:cs="Arial"/>
        </w:rPr>
        <w:t>enter</w:t>
      </w:r>
      <w:r>
        <w:rPr>
          <w:rFonts w:cs="Arial"/>
        </w:rPr>
        <w:t xml:space="preserve"> </w:t>
      </w:r>
      <w:r w:rsidR="00F8634C" w:rsidRPr="00341DE1">
        <w:rPr>
          <w:rFonts w:cs="Arial"/>
        </w:rPr>
        <w:t>a sharing arrangement</w:t>
      </w:r>
      <w:r w:rsidR="005A706F">
        <w:rPr>
          <w:rFonts w:cs="Arial"/>
        </w:rPr>
        <w:t xml:space="preserve"> </w:t>
      </w:r>
      <w:r>
        <w:rPr>
          <w:rFonts w:cs="Arial"/>
        </w:rPr>
        <w:t>with</w:t>
      </w:r>
      <w:r w:rsidR="00F8634C" w:rsidRPr="00341DE1">
        <w:rPr>
          <w:rFonts w:cs="Arial"/>
        </w:rPr>
        <w:t xml:space="preserve"> </w:t>
      </w:r>
    </w:p>
    <w:p w14:paraId="4E15952D" w14:textId="77777777" w:rsidR="00C165A4" w:rsidRPr="00C165A4" w:rsidRDefault="00C204EA" w:rsidP="00C165A4">
      <w:pPr>
        <w:pStyle w:val="ListParagraph"/>
        <w:numPr>
          <w:ilvl w:val="1"/>
          <w:numId w:val="31"/>
        </w:numPr>
        <w:spacing w:after="0"/>
        <w:ind w:left="1434" w:hanging="357"/>
        <w:jc w:val="both"/>
        <w:rPr>
          <w:rFonts w:asciiTheme="minorHAnsi" w:eastAsia="Lato" w:hAnsiTheme="minorHAnsi" w:cstheme="minorHAnsi"/>
          <w:bCs/>
        </w:rPr>
      </w:pPr>
      <w:r>
        <w:rPr>
          <w:rFonts w:cs="Arial"/>
        </w:rPr>
        <w:t>T</w:t>
      </w:r>
      <w:r w:rsidR="005A706F" w:rsidRPr="00341DE1">
        <w:rPr>
          <w:rFonts w:cs="Arial"/>
        </w:rPr>
        <w:t>ypes of activities</w:t>
      </w:r>
      <w:r>
        <w:rPr>
          <w:rFonts w:cs="Arial"/>
        </w:rPr>
        <w:t xml:space="preserve"> or use </w:t>
      </w:r>
      <w:r w:rsidR="005A706F" w:rsidRPr="00341DE1">
        <w:rPr>
          <w:rFonts w:cs="Arial"/>
        </w:rPr>
        <w:t>th</w:t>
      </w:r>
      <w:r>
        <w:rPr>
          <w:rFonts w:cs="Arial"/>
        </w:rPr>
        <w:t>e</w:t>
      </w:r>
      <w:r w:rsidR="005A706F" w:rsidRPr="00341DE1">
        <w:rPr>
          <w:rFonts w:cs="Arial"/>
        </w:rPr>
        <w:t xml:space="preserve"> facility</w:t>
      </w:r>
      <w:r>
        <w:rPr>
          <w:rFonts w:cs="Arial"/>
        </w:rPr>
        <w:t xml:space="preserve"> would be used for</w:t>
      </w:r>
      <w:r w:rsidR="005A706F">
        <w:rPr>
          <w:rFonts w:cs="Arial"/>
        </w:rPr>
        <w:t xml:space="preserve"> (</w:t>
      </w:r>
      <w:r w:rsidR="00C165A4">
        <w:rPr>
          <w:rFonts w:cs="Arial"/>
        </w:rPr>
        <w:t>to</w:t>
      </w:r>
      <w:r w:rsidR="005A706F">
        <w:rPr>
          <w:rFonts w:cs="Arial"/>
        </w:rPr>
        <w:t xml:space="preserve"> be included on Schedule 1 when negotiating the shared usage agreement with the </w:t>
      </w:r>
      <w:r w:rsidR="00C165A4">
        <w:rPr>
          <w:rFonts w:cs="Arial"/>
        </w:rPr>
        <w:t>facility manager</w:t>
      </w:r>
      <w:r w:rsidR="005A706F">
        <w:rPr>
          <w:rFonts w:cs="Arial"/>
        </w:rPr>
        <w:t>)</w:t>
      </w:r>
    </w:p>
    <w:p w14:paraId="6C0F9DEA" w14:textId="40711A95" w:rsidR="005A706F" w:rsidRPr="00C165A4" w:rsidRDefault="00C204EA" w:rsidP="00C165A4">
      <w:pPr>
        <w:pStyle w:val="ListParagraph"/>
        <w:numPr>
          <w:ilvl w:val="1"/>
          <w:numId w:val="31"/>
        </w:numPr>
        <w:jc w:val="both"/>
        <w:rPr>
          <w:rFonts w:asciiTheme="minorHAnsi" w:eastAsia="Lato" w:hAnsiTheme="minorHAnsi" w:cstheme="minorHAnsi"/>
          <w:bCs/>
        </w:rPr>
      </w:pPr>
      <w:r w:rsidRPr="00C165A4">
        <w:rPr>
          <w:rFonts w:cs="Arial"/>
        </w:rPr>
        <w:t>C</w:t>
      </w:r>
      <w:r w:rsidR="005A706F" w:rsidRPr="00C165A4">
        <w:rPr>
          <w:rFonts w:cs="Arial"/>
        </w:rPr>
        <w:t>ontributions your organisation will provide to the upkeep of the facility</w:t>
      </w:r>
      <w:r w:rsidR="0070363D" w:rsidRPr="00C165A4">
        <w:rPr>
          <w:rFonts w:cs="Arial"/>
        </w:rPr>
        <w:t xml:space="preserve"> </w:t>
      </w:r>
      <w:r w:rsidRPr="00C165A4">
        <w:rPr>
          <w:rFonts w:cs="Arial"/>
        </w:rPr>
        <w:t>(</w:t>
      </w:r>
      <w:r w:rsidR="00C165A4" w:rsidRPr="00C165A4">
        <w:rPr>
          <w:rFonts w:cs="Arial"/>
        </w:rPr>
        <w:t xml:space="preserve">to be </w:t>
      </w:r>
      <w:r w:rsidRPr="00C165A4">
        <w:rPr>
          <w:rFonts w:cs="Arial"/>
        </w:rPr>
        <w:t xml:space="preserve">included on Schedule 2 when negotiating the shared usage agreement with the </w:t>
      </w:r>
      <w:r w:rsidR="00C165A4" w:rsidRPr="00C165A4">
        <w:rPr>
          <w:rFonts w:cs="Arial"/>
        </w:rPr>
        <w:t>facility manager</w:t>
      </w:r>
      <w:r w:rsidRPr="00C165A4">
        <w:rPr>
          <w:rFonts w:cs="Arial"/>
        </w:rPr>
        <w:t>)</w:t>
      </w:r>
    </w:p>
    <w:p w14:paraId="7A36A659" w14:textId="1D067FB7" w:rsidR="00C67B8D" w:rsidRDefault="00C67B8D" w:rsidP="00D071E0">
      <w:pPr>
        <w:pStyle w:val="ListParagraph"/>
        <w:numPr>
          <w:ilvl w:val="0"/>
          <w:numId w:val="31"/>
        </w:numPr>
        <w:jc w:val="both"/>
        <w:rPr>
          <w:rFonts w:asciiTheme="minorHAnsi" w:eastAsia="Lato" w:hAnsiTheme="minorHAnsi" w:cstheme="minorHAnsi"/>
          <w:bCs/>
        </w:rPr>
      </w:pPr>
      <w:r>
        <w:rPr>
          <w:rFonts w:asciiTheme="minorHAnsi" w:eastAsia="Lato" w:hAnsiTheme="minorHAnsi" w:cstheme="minorHAnsi"/>
          <w:bCs/>
        </w:rPr>
        <w:lastRenderedPageBreak/>
        <w:t>OMA will assess and forward the EOI</w:t>
      </w:r>
      <w:r w:rsidR="00B363D4">
        <w:rPr>
          <w:rFonts w:asciiTheme="minorHAnsi" w:eastAsia="Lato" w:hAnsiTheme="minorHAnsi" w:cstheme="minorHAnsi"/>
          <w:bCs/>
        </w:rPr>
        <w:t xml:space="preserve">, along with a sharing arrangement template, </w:t>
      </w:r>
      <w:r>
        <w:rPr>
          <w:rFonts w:asciiTheme="minorHAnsi" w:eastAsia="Lato" w:hAnsiTheme="minorHAnsi" w:cstheme="minorHAnsi"/>
          <w:bCs/>
        </w:rPr>
        <w:t>to the nominated multicultural community organisation with the facility, for its consideration.</w:t>
      </w:r>
    </w:p>
    <w:p w14:paraId="605A3224" w14:textId="5154463C" w:rsidR="00D071E0" w:rsidRDefault="00311589" w:rsidP="00D071E0">
      <w:pPr>
        <w:pStyle w:val="ListParagraph"/>
        <w:numPr>
          <w:ilvl w:val="0"/>
          <w:numId w:val="31"/>
        </w:numPr>
        <w:jc w:val="both"/>
        <w:rPr>
          <w:rFonts w:asciiTheme="minorHAnsi" w:eastAsia="Lato" w:hAnsiTheme="minorHAnsi" w:cstheme="minorHAnsi"/>
          <w:bCs/>
        </w:rPr>
      </w:pPr>
      <w:r>
        <w:rPr>
          <w:rFonts w:asciiTheme="minorHAnsi" w:eastAsia="Lato" w:hAnsiTheme="minorHAnsi" w:cstheme="minorHAnsi"/>
          <w:bCs/>
        </w:rPr>
        <w:t>The t</w:t>
      </w:r>
      <w:r w:rsidR="00D16E9E" w:rsidRPr="00D071E0">
        <w:rPr>
          <w:rFonts w:asciiTheme="minorHAnsi" w:eastAsia="Lato" w:hAnsiTheme="minorHAnsi" w:cstheme="minorHAnsi"/>
          <w:bCs/>
        </w:rPr>
        <w:t>wo parties (facility manager and user) will negotiate their sharing arrangement</w:t>
      </w:r>
      <w:r w:rsidR="00694092" w:rsidRPr="00D071E0">
        <w:rPr>
          <w:rFonts w:asciiTheme="minorHAnsi" w:eastAsia="Lato" w:hAnsiTheme="minorHAnsi" w:cstheme="minorHAnsi"/>
          <w:bCs/>
        </w:rPr>
        <w:t xml:space="preserve">, which includes the </w:t>
      </w:r>
      <w:r w:rsidR="004C6F27" w:rsidRPr="00D071E0">
        <w:rPr>
          <w:rFonts w:asciiTheme="minorHAnsi" w:eastAsia="Lato" w:hAnsiTheme="minorHAnsi" w:cstheme="minorHAnsi"/>
          <w:bCs/>
        </w:rPr>
        <w:t>conditions of use, dispute resolution mechanisms and other related requirements.</w:t>
      </w:r>
    </w:p>
    <w:p w14:paraId="2A19D005" w14:textId="7277AFA3" w:rsidR="00D071E0" w:rsidRPr="00DA3E22" w:rsidRDefault="005123CD" w:rsidP="00D071E0">
      <w:pPr>
        <w:pStyle w:val="ListParagraph"/>
        <w:numPr>
          <w:ilvl w:val="0"/>
          <w:numId w:val="31"/>
        </w:numPr>
        <w:jc w:val="both"/>
        <w:rPr>
          <w:rFonts w:asciiTheme="minorHAnsi" w:eastAsia="Lato" w:hAnsiTheme="minorHAnsi" w:cstheme="minorHAnsi"/>
          <w:bCs/>
        </w:rPr>
      </w:pPr>
      <w:r>
        <w:rPr>
          <w:rFonts w:asciiTheme="minorHAnsi" w:eastAsia="Calibri" w:hAnsiTheme="minorHAnsi" w:cstheme="minorHAnsi"/>
        </w:rPr>
        <w:t>Once completed and signed (and all pages of Schedules 1 and 2 are initialled by both parties),</w:t>
      </w:r>
      <w:r w:rsidR="00D16E9E" w:rsidRPr="00D071E0">
        <w:rPr>
          <w:rFonts w:asciiTheme="minorHAnsi" w:eastAsia="Calibri" w:hAnsiTheme="minorHAnsi" w:cstheme="minorHAnsi"/>
        </w:rPr>
        <w:t xml:space="preserve"> facility manager will lodge the finalised signed copy of the sharing agreement to OMA</w:t>
      </w:r>
      <w:r w:rsidR="00E1242A">
        <w:rPr>
          <w:rFonts w:asciiTheme="minorHAnsi" w:eastAsia="Calibri" w:hAnsiTheme="minorHAnsi" w:cstheme="minorHAnsi"/>
        </w:rPr>
        <w:t xml:space="preserve"> through email </w:t>
      </w:r>
      <w:r w:rsidR="00D85DB2">
        <w:rPr>
          <w:rFonts w:asciiTheme="minorHAnsi" w:eastAsia="Calibri" w:hAnsiTheme="minorHAnsi" w:cstheme="minorHAnsi"/>
        </w:rPr>
        <w:t>to</w:t>
      </w:r>
      <w:r w:rsidR="005A706F">
        <w:rPr>
          <w:rFonts w:asciiTheme="minorHAnsi" w:eastAsia="Calibri" w:hAnsiTheme="minorHAnsi" w:cstheme="minorHAnsi"/>
        </w:rPr>
        <w:t xml:space="preserve"> </w:t>
      </w:r>
      <w:hyperlink r:id="rId22" w:history="1">
        <w:r w:rsidR="00E1242A" w:rsidRPr="00DA2706">
          <w:rPr>
            <w:rStyle w:val="Hyperlink"/>
            <w:rFonts w:asciiTheme="minorHAnsi" w:eastAsia="Calibri" w:hAnsiTheme="minorHAnsi" w:cstheme="minorHAnsi"/>
          </w:rPr>
          <w:t>tfhc.multiculturalaffairs@nt.gov.au</w:t>
        </w:r>
      </w:hyperlink>
      <w:r w:rsidR="00D16E9E" w:rsidRPr="00D071E0">
        <w:rPr>
          <w:rFonts w:asciiTheme="minorHAnsi" w:eastAsia="Calibri" w:hAnsiTheme="minorHAnsi" w:cstheme="minorHAnsi"/>
        </w:rPr>
        <w:t xml:space="preserve">. </w:t>
      </w:r>
    </w:p>
    <w:p w14:paraId="4BFF5AF4" w14:textId="02564AE7" w:rsidR="00DA3E22" w:rsidRPr="00D071E0" w:rsidRDefault="00DA3E22" w:rsidP="00D071E0">
      <w:pPr>
        <w:pStyle w:val="ListParagraph"/>
        <w:numPr>
          <w:ilvl w:val="0"/>
          <w:numId w:val="31"/>
        </w:numPr>
        <w:jc w:val="both"/>
        <w:rPr>
          <w:rFonts w:asciiTheme="minorHAnsi" w:eastAsia="Lato" w:hAnsiTheme="minorHAnsi" w:cstheme="minorHAnsi"/>
          <w:bCs/>
        </w:rPr>
      </w:pPr>
      <w:r>
        <w:rPr>
          <w:rFonts w:asciiTheme="minorHAnsi" w:eastAsia="Calibri" w:hAnsiTheme="minorHAnsi" w:cstheme="minorHAnsi"/>
        </w:rPr>
        <w:t>OMA then reviews the signed sharing agreement to ensure it is correctly completed and has all relevant details and signatures.</w:t>
      </w:r>
    </w:p>
    <w:p w14:paraId="6DE0C51B" w14:textId="6911D557" w:rsidR="00D071E0" w:rsidRPr="00D071E0" w:rsidRDefault="00E1242A" w:rsidP="00D071E0">
      <w:pPr>
        <w:pStyle w:val="ListParagraph"/>
        <w:numPr>
          <w:ilvl w:val="0"/>
          <w:numId w:val="31"/>
        </w:numPr>
        <w:jc w:val="both"/>
        <w:rPr>
          <w:rFonts w:asciiTheme="minorHAnsi" w:eastAsia="Lato" w:hAnsiTheme="minorHAnsi" w:cstheme="minorHAnsi"/>
          <w:bCs/>
        </w:rPr>
      </w:pPr>
      <w:r>
        <w:rPr>
          <w:rFonts w:asciiTheme="minorHAnsi" w:eastAsia="Calibri" w:hAnsiTheme="minorHAnsi" w:cstheme="minorHAnsi"/>
        </w:rPr>
        <w:t>OMA will send an invitation to the f</w:t>
      </w:r>
      <w:r w:rsidR="00D16E9E" w:rsidRPr="00D071E0">
        <w:rPr>
          <w:rFonts w:asciiTheme="minorHAnsi" w:eastAsia="Calibri" w:hAnsiTheme="minorHAnsi" w:cstheme="minorHAnsi"/>
        </w:rPr>
        <w:t xml:space="preserve">acility manager to apply for funding through </w:t>
      </w:r>
      <w:hyperlink r:id="rId23" w:history="1">
        <w:proofErr w:type="spellStart"/>
        <w:r w:rsidR="00D16E9E" w:rsidRPr="00690424">
          <w:rPr>
            <w:rStyle w:val="Hyperlink"/>
            <w:rFonts w:asciiTheme="minorHAnsi" w:eastAsia="Calibri" w:hAnsiTheme="minorHAnsi" w:cstheme="minorHAnsi"/>
          </w:rPr>
          <w:t>GrantsNT</w:t>
        </w:r>
        <w:proofErr w:type="spellEnd"/>
      </w:hyperlink>
      <w:r w:rsidR="00D16E9E" w:rsidRPr="00D071E0">
        <w:rPr>
          <w:rFonts w:asciiTheme="minorHAnsi" w:eastAsia="Calibri" w:hAnsiTheme="minorHAnsi" w:cstheme="minorHAnsi"/>
        </w:rPr>
        <w:t>.</w:t>
      </w:r>
      <w:r w:rsidR="00690424">
        <w:rPr>
          <w:rStyle w:val="FootnoteReference"/>
          <w:rFonts w:asciiTheme="minorHAnsi" w:eastAsia="Calibri" w:hAnsiTheme="minorHAnsi" w:cstheme="minorHAnsi"/>
        </w:rPr>
        <w:footnoteReference w:id="7"/>
      </w:r>
      <w:r w:rsidR="00D16E9E" w:rsidRPr="00D071E0">
        <w:rPr>
          <w:rFonts w:asciiTheme="minorHAnsi" w:eastAsia="Calibri" w:hAnsiTheme="minorHAnsi" w:cstheme="minorHAnsi"/>
        </w:rPr>
        <w:t xml:space="preserve"> </w:t>
      </w:r>
    </w:p>
    <w:p w14:paraId="3E5D781D" w14:textId="2417E70D" w:rsidR="00D071E0" w:rsidRPr="00D071E0" w:rsidRDefault="00D16E9E" w:rsidP="00D071E0">
      <w:pPr>
        <w:pStyle w:val="ListParagraph"/>
        <w:numPr>
          <w:ilvl w:val="0"/>
          <w:numId w:val="31"/>
        </w:numPr>
        <w:jc w:val="both"/>
        <w:rPr>
          <w:rFonts w:asciiTheme="minorHAnsi" w:eastAsia="Lato" w:hAnsiTheme="minorHAnsi" w:cstheme="minorHAnsi"/>
          <w:bCs/>
        </w:rPr>
      </w:pPr>
      <w:r w:rsidRPr="00D071E0">
        <w:rPr>
          <w:rFonts w:asciiTheme="minorHAnsi" w:eastAsia="Calibri" w:hAnsiTheme="minorHAnsi" w:cstheme="minorHAnsi"/>
        </w:rPr>
        <w:t xml:space="preserve">Facility manager to apply through </w:t>
      </w:r>
      <w:proofErr w:type="spellStart"/>
      <w:r w:rsidRPr="00D071E0">
        <w:rPr>
          <w:rFonts w:asciiTheme="minorHAnsi" w:eastAsia="Calibri" w:hAnsiTheme="minorHAnsi" w:cstheme="minorHAnsi"/>
        </w:rPr>
        <w:t>GrantsNT</w:t>
      </w:r>
      <w:proofErr w:type="spellEnd"/>
      <w:r w:rsidRPr="00D071E0">
        <w:rPr>
          <w:rFonts w:asciiTheme="minorHAnsi" w:eastAsia="Calibri" w:hAnsiTheme="minorHAnsi" w:cstheme="minorHAnsi"/>
        </w:rPr>
        <w:t xml:space="preserve">, attaching a copy of the signed sharing </w:t>
      </w:r>
      <w:r w:rsidR="005A706F">
        <w:rPr>
          <w:rFonts w:asciiTheme="minorHAnsi" w:eastAsia="Calibri" w:hAnsiTheme="minorHAnsi" w:cstheme="minorHAnsi"/>
        </w:rPr>
        <w:t>arrangement (including Schedules 1 and 2, initialled by both parties)</w:t>
      </w:r>
      <w:r w:rsidRPr="00D071E0">
        <w:rPr>
          <w:rFonts w:asciiTheme="minorHAnsi" w:eastAsia="Calibri" w:hAnsiTheme="minorHAnsi" w:cstheme="minorHAnsi"/>
        </w:rPr>
        <w:t>.</w:t>
      </w:r>
    </w:p>
    <w:p w14:paraId="2C3C8A18" w14:textId="63C1A050" w:rsidR="00706190" w:rsidRPr="00D071E0" w:rsidRDefault="00D16E9E" w:rsidP="00D071E0">
      <w:pPr>
        <w:pStyle w:val="ListParagraph"/>
        <w:numPr>
          <w:ilvl w:val="0"/>
          <w:numId w:val="31"/>
        </w:numPr>
        <w:jc w:val="both"/>
        <w:rPr>
          <w:rFonts w:asciiTheme="minorHAnsi" w:eastAsia="Lato" w:hAnsiTheme="minorHAnsi" w:cstheme="minorHAnsi"/>
          <w:bCs/>
        </w:rPr>
      </w:pPr>
      <w:r w:rsidRPr="00D071E0">
        <w:rPr>
          <w:rFonts w:asciiTheme="minorHAnsi" w:eastAsia="Calibri" w:hAnsiTheme="minorHAnsi" w:cstheme="minorHAnsi"/>
        </w:rPr>
        <w:t xml:space="preserve">Once the application has been finalised, </w:t>
      </w:r>
      <w:r w:rsidR="005A706F">
        <w:rPr>
          <w:rFonts w:asciiTheme="minorHAnsi" w:eastAsia="Calibri" w:hAnsiTheme="minorHAnsi" w:cstheme="minorHAnsi"/>
        </w:rPr>
        <w:t>relevant</w:t>
      </w:r>
      <w:r w:rsidR="005A706F" w:rsidRPr="00D071E0">
        <w:rPr>
          <w:rFonts w:asciiTheme="minorHAnsi" w:eastAsia="Calibri" w:hAnsiTheme="minorHAnsi" w:cstheme="minorHAnsi"/>
        </w:rPr>
        <w:t xml:space="preserve"> </w:t>
      </w:r>
      <w:r w:rsidRPr="00D071E0">
        <w:rPr>
          <w:rFonts w:asciiTheme="minorHAnsi" w:eastAsia="Calibri" w:hAnsiTheme="minorHAnsi" w:cstheme="minorHAnsi"/>
        </w:rPr>
        <w:t xml:space="preserve">approval will be obtained. Should it be approved, funding will be released to the facility manager provided </w:t>
      </w:r>
      <w:r w:rsidR="00A2372E" w:rsidRPr="00D071E0">
        <w:rPr>
          <w:rFonts w:asciiTheme="minorHAnsi" w:eastAsia="Calibri" w:hAnsiTheme="minorHAnsi" w:cstheme="minorHAnsi"/>
        </w:rPr>
        <w:t>the following requirements are met:</w:t>
      </w:r>
    </w:p>
    <w:p w14:paraId="201C0F36" w14:textId="04E12B3E" w:rsidR="00D071E0" w:rsidRDefault="00A2372E" w:rsidP="00D071E0">
      <w:pPr>
        <w:pStyle w:val="ListParagraph"/>
        <w:numPr>
          <w:ilvl w:val="0"/>
          <w:numId w:val="32"/>
        </w:numPr>
        <w:jc w:val="both"/>
        <w:rPr>
          <w:rFonts w:asciiTheme="minorHAnsi" w:eastAsia="Calibri" w:hAnsiTheme="minorHAnsi" w:cstheme="minorHAnsi"/>
        </w:rPr>
      </w:pPr>
      <w:r w:rsidRPr="00D071E0">
        <w:rPr>
          <w:rFonts w:asciiTheme="minorHAnsi" w:eastAsia="Calibri" w:hAnsiTheme="minorHAnsi" w:cstheme="minorHAnsi"/>
        </w:rPr>
        <w:t xml:space="preserve">Signed </w:t>
      </w:r>
      <w:r w:rsidR="001A6EA0">
        <w:rPr>
          <w:rFonts w:asciiTheme="minorHAnsi" w:eastAsia="Calibri" w:hAnsiTheme="minorHAnsi" w:cstheme="minorHAnsi"/>
        </w:rPr>
        <w:t>funding</w:t>
      </w:r>
      <w:r w:rsidRPr="00D071E0">
        <w:rPr>
          <w:rFonts w:asciiTheme="minorHAnsi" w:eastAsia="Calibri" w:hAnsiTheme="minorHAnsi" w:cstheme="minorHAnsi"/>
        </w:rPr>
        <w:t xml:space="preserve"> agreement with the Northern Territory Government is lodged with </w:t>
      </w:r>
      <w:proofErr w:type="gramStart"/>
      <w:r w:rsidRPr="00D071E0">
        <w:rPr>
          <w:rFonts w:asciiTheme="minorHAnsi" w:eastAsia="Calibri" w:hAnsiTheme="minorHAnsi" w:cstheme="minorHAnsi"/>
        </w:rPr>
        <w:t>OMA</w:t>
      </w:r>
      <w:proofErr w:type="gramEnd"/>
    </w:p>
    <w:p w14:paraId="5154F8B1" w14:textId="756F2DB1" w:rsidR="00D071E0" w:rsidRDefault="002258E0" w:rsidP="00D071E0">
      <w:pPr>
        <w:pStyle w:val="ListParagraph"/>
        <w:numPr>
          <w:ilvl w:val="0"/>
          <w:numId w:val="32"/>
        </w:numPr>
        <w:jc w:val="both"/>
        <w:rPr>
          <w:rFonts w:asciiTheme="minorHAnsi" w:eastAsia="Calibri" w:hAnsiTheme="minorHAnsi" w:cstheme="minorHAnsi"/>
        </w:rPr>
      </w:pPr>
      <w:r>
        <w:rPr>
          <w:rFonts w:asciiTheme="minorHAnsi" w:eastAsia="Calibri" w:hAnsiTheme="minorHAnsi" w:cstheme="minorHAnsi"/>
        </w:rPr>
        <w:t>The facility manager has</w:t>
      </w:r>
      <w:r w:rsidR="00F852C6" w:rsidRPr="00D071E0">
        <w:rPr>
          <w:rFonts w:asciiTheme="minorHAnsi" w:eastAsia="Calibri" w:hAnsiTheme="minorHAnsi" w:cstheme="minorHAnsi"/>
        </w:rPr>
        <w:t xml:space="preserve"> no outstanding acquittals for funds received from the Northern Territory Government</w:t>
      </w:r>
    </w:p>
    <w:p w14:paraId="6B0F4523" w14:textId="2EB1A510" w:rsidR="00F852C6" w:rsidRPr="00D071E0" w:rsidRDefault="004C11FA" w:rsidP="00D071E0">
      <w:pPr>
        <w:pStyle w:val="ListParagraph"/>
        <w:numPr>
          <w:ilvl w:val="0"/>
          <w:numId w:val="32"/>
        </w:numPr>
        <w:jc w:val="both"/>
        <w:rPr>
          <w:rFonts w:asciiTheme="minorHAnsi" w:eastAsia="Calibri" w:hAnsiTheme="minorHAnsi" w:cstheme="minorHAnsi"/>
        </w:rPr>
      </w:pPr>
      <w:r w:rsidRPr="00D071E0">
        <w:rPr>
          <w:rFonts w:asciiTheme="minorHAnsi" w:eastAsia="Calibri" w:hAnsiTheme="minorHAnsi" w:cstheme="minorHAnsi"/>
        </w:rPr>
        <w:t xml:space="preserve">The facility manager is compliant with the relevant governing </w:t>
      </w:r>
      <w:proofErr w:type="gramStart"/>
      <w:r w:rsidRPr="00D071E0">
        <w:rPr>
          <w:rFonts w:asciiTheme="minorHAnsi" w:eastAsia="Calibri" w:hAnsiTheme="minorHAnsi" w:cstheme="minorHAnsi"/>
        </w:rPr>
        <w:t>legislation</w:t>
      </w:r>
      <w:proofErr w:type="gramEnd"/>
    </w:p>
    <w:p w14:paraId="2F67033C" w14:textId="31DD2E7C" w:rsidR="00D16E9E" w:rsidRPr="00D071E0" w:rsidRDefault="00D16E9E" w:rsidP="00D071E0">
      <w:pPr>
        <w:jc w:val="both"/>
        <w:rPr>
          <w:rFonts w:asciiTheme="minorHAnsi" w:hAnsiTheme="minorHAnsi" w:cstheme="minorHAnsi"/>
        </w:rPr>
      </w:pPr>
      <w:r w:rsidRPr="00D071E0">
        <w:rPr>
          <w:rFonts w:asciiTheme="minorHAnsi" w:hAnsiTheme="minorHAnsi" w:cstheme="minorHAnsi"/>
        </w:rPr>
        <w:t xml:space="preserve">Approved funding would be from </w:t>
      </w:r>
      <w:r w:rsidRPr="00FF0BB3">
        <w:rPr>
          <w:rFonts w:asciiTheme="minorHAnsi" w:hAnsiTheme="minorHAnsi" w:cstheme="minorHAnsi"/>
        </w:rPr>
        <w:t>$</w:t>
      </w:r>
      <w:r w:rsidR="00FF0BB3" w:rsidRPr="00FF0BB3">
        <w:rPr>
          <w:rFonts w:asciiTheme="minorHAnsi" w:hAnsiTheme="minorHAnsi" w:cstheme="minorHAnsi"/>
        </w:rPr>
        <w:t>5</w:t>
      </w:r>
      <w:r w:rsidRPr="00FF0BB3">
        <w:rPr>
          <w:rFonts w:asciiTheme="minorHAnsi" w:hAnsiTheme="minorHAnsi" w:cstheme="minorHAnsi"/>
        </w:rPr>
        <w:t>,000 up to a maximum of $10,000</w:t>
      </w:r>
      <w:r w:rsidR="00562E37">
        <w:rPr>
          <w:rFonts w:asciiTheme="minorHAnsi" w:hAnsiTheme="minorHAnsi" w:cstheme="minorHAnsi"/>
        </w:rPr>
        <w:t xml:space="preserve"> per sharing arrangement</w:t>
      </w:r>
      <w:r w:rsidRPr="00D071E0">
        <w:rPr>
          <w:rFonts w:asciiTheme="minorHAnsi" w:hAnsiTheme="minorHAnsi" w:cstheme="minorHAnsi"/>
        </w:rPr>
        <w:t xml:space="preserve">, depending on the usage </w:t>
      </w:r>
      <w:r w:rsidR="00694092" w:rsidRPr="00D071E0">
        <w:rPr>
          <w:rFonts w:asciiTheme="minorHAnsi" w:hAnsiTheme="minorHAnsi" w:cstheme="minorHAnsi"/>
        </w:rPr>
        <w:t>o</w:t>
      </w:r>
      <w:r w:rsidRPr="00D071E0">
        <w:rPr>
          <w:rFonts w:asciiTheme="minorHAnsi" w:hAnsiTheme="minorHAnsi" w:cstheme="minorHAnsi"/>
        </w:rPr>
        <w:t xml:space="preserve">f the facility. </w:t>
      </w:r>
    </w:p>
    <w:p w14:paraId="4360D2DA" w14:textId="77777777" w:rsidR="00A63B04" w:rsidRDefault="00A63B04" w:rsidP="00D071E0">
      <w:pPr>
        <w:jc w:val="both"/>
        <w:rPr>
          <w:rFonts w:asciiTheme="minorHAnsi" w:hAnsiTheme="minorHAnsi" w:cstheme="minorHAnsi"/>
        </w:rPr>
      </w:pPr>
      <w:r w:rsidRPr="008D0B94">
        <w:rPr>
          <w:rFonts w:asciiTheme="minorHAnsi" w:hAnsiTheme="minorHAnsi" w:cstheme="minorHAnsi"/>
        </w:rPr>
        <w:t>All decisions are final and there is no appeal process.</w:t>
      </w:r>
    </w:p>
    <w:p w14:paraId="4751A2D1" w14:textId="77777777" w:rsidR="00442FA9" w:rsidRDefault="00442FA9" w:rsidP="00A63B04">
      <w:pPr>
        <w:spacing w:after="0"/>
        <w:ind w:right="777"/>
        <w:jc w:val="both"/>
        <w:rPr>
          <w:rFonts w:asciiTheme="minorHAnsi" w:hAnsiTheme="minorHAnsi" w:cstheme="minorHAnsi"/>
        </w:rPr>
        <w:sectPr w:rsidR="00442FA9" w:rsidSect="000A16D8">
          <w:pgSz w:w="11906" w:h="16838" w:code="9"/>
          <w:pgMar w:top="794" w:right="794" w:bottom="794" w:left="794" w:header="794" w:footer="794" w:gutter="0"/>
          <w:cols w:space="708"/>
          <w:docGrid w:linePitch="360"/>
        </w:sectPr>
      </w:pPr>
    </w:p>
    <w:p w14:paraId="44872FBB" w14:textId="33EB0E1D" w:rsidR="004C11FA" w:rsidRDefault="004C11FA" w:rsidP="00CB6270">
      <w:pPr>
        <w:pStyle w:val="Heading1"/>
      </w:pPr>
      <w:bookmarkStart w:id="35" w:name="_Toc170201103"/>
      <w:bookmarkStart w:id="36" w:name="_Toc34052082"/>
      <w:bookmarkStart w:id="37" w:name="_Toc63847737"/>
      <w:bookmarkStart w:id="38" w:name="_Toc63929936"/>
      <w:bookmarkStart w:id="39" w:name="_Toc130541084"/>
      <w:r>
        <w:lastRenderedPageBreak/>
        <w:t>Grant conditions</w:t>
      </w:r>
      <w:bookmarkEnd w:id="35"/>
    </w:p>
    <w:p w14:paraId="5DE26BB7" w14:textId="1D5E497A" w:rsidR="000B6918" w:rsidRPr="000B6918" w:rsidRDefault="004C11FA" w:rsidP="000B6918">
      <w:pPr>
        <w:autoSpaceDE w:val="0"/>
        <w:autoSpaceDN w:val="0"/>
        <w:adjustRightInd w:val="0"/>
        <w:jc w:val="both"/>
        <w:rPr>
          <w:szCs w:val="20"/>
        </w:rPr>
      </w:pPr>
      <w:r w:rsidRPr="008D0B94">
        <w:rPr>
          <w:rFonts w:asciiTheme="minorHAnsi" w:hAnsiTheme="minorHAnsi" w:cstheme="minorHAnsi"/>
        </w:rPr>
        <w:t>Successful applicants will be required to sign a Funding Agreement, which outlines the purpose(s) of the grant, and the conditions under which the grant is provided.</w:t>
      </w:r>
      <w:r>
        <w:rPr>
          <w:rFonts w:asciiTheme="minorHAnsi" w:hAnsiTheme="minorHAnsi" w:cstheme="minorHAnsi"/>
        </w:rPr>
        <w:t xml:space="preserve"> </w:t>
      </w:r>
      <w:r w:rsidRPr="008D0B94">
        <w:rPr>
          <w:rFonts w:asciiTheme="minorHAnsi" w:hAnsiTheme="minorHAnsi" w:cstheme="minorHAnsi"/>
        </w:rPr>
        <w:t>Funds will not be provided until after the Funding Agreement has been signed and returned to</w:t>
      </w:r>
      <w:r>
        <w:rPr>
          <w:rFonts w:asciiTheme="minorHAnsi" w:hAnsiTheme="minorHAnsi" w:cstheme="minorHAnsi"/>
        </w:rPr>
        <w:t xml:space="preserve"> </w:t>
      </w:r>
      <w:r w:rsidRPr="008D0B94">
        <w:rPr>
          <w:rFonts w:asciiTheme="minorHAnsi" w:hAnsiTheme="minorHAnsi" w:cstheme="minorHAnsi"/>
        </w:rPr>
        <w:t>OMA.</w:t>
      </w:r>
      <w:r w:rsidR="007E591E" w:rsidRPr="007E591E">
        <w:rPr>
          <w:rFonts w:asciiTheme="minorHAnsi" w:hAnsiTheme="minorHAnsi" w:cstheme="minorHAnsi"/>
        </w:rPr>
        <w:t xml:space="preserve"> </w:t>
      </w:r>
    </w:p>
    <w:p w14:paraId="19B8A917" w14:textId="4A945E62" w:rsidR="007E591E" w:rsidRPr="008D0B94" w:rsidRDefault="007E591E" w:rsidP="007E591E">
      <w:pPr>
        <w:jc w:val="both"/>
        <w:rPr>
          <w:rFonts w:asciiTheme="minorHAnsi" w:hAnsiTheme="minorHAnsi" w:cstheme="minorHAnsi"/>
        </w:rPr>
      </w:pPr>
      <w:r w:rsidRPr="008D0B94">
        <w:rPr>
          <w:rFonts w:asciiTheme="minorHAnsi" w:hAnsiTheme="minorHAnsi" w:cstheme="minorHAnsi"/>
        </w:rPr>
        <w:t>Applicants will need to carefully budget for their project as OMA will not be held responsible for any underestimated cost of activities related to the project that incurs a loss.</w:t>
      </w:r>
    </w:p>
    <w:p w14:paraId="53FA4DE7" w14:textId="4EBD598E" w:rsidR="007E591E" w:rsidRDefault="007E591E" w:rsidP="007E591E">
      <w:pPr>
        <w:pStyle w:val="Heading2"/>
      </w:pPr>
      <w:bookmarkStart w:id="40" w:name="_Toc170201104"/>
      <w:r>
        <w:t>Promotional material</w:t>
      </w:r>
      <w:bookmarkEnd w:id="40"/>
    </w:p>
    <w:p w14:paraId="540C84EC" w14:textId="40ECB576" w:rsidR="004C11FA" w:rsidRPr="00D071E0" w:rsidRDefault="004C11FA" w:rsidP="00D071E0">
      <w:pPr>
        <w:jc w:val="both"/>
        <w:rPr>
          <w:rFonts w:asciiTheme="minorHAnsi" w:hAnsiTheme="minorHAnsi" w:cstheme="minorHAnsi"/>
        </w:rPr>
      </w:pPr>
      <w:r w:rsidRPr="008D0B94">
        <w:rPr>
          <w:rFonts w:asciiTheme="minorHAnsi" w:hAnsiTheme="minorHAnsi" w:cstheme="minorHAnsi"/>
        </w:rPr>
        <w:t xml:space="preserve">Grant recipients must prominently acknowledge the grant in </w:t>
      </w:r>
      <w:r w:rsidRPr="00D071E0">
        <w:rPr>
          <w:rFonts w:asciiTheme="minorHAnsi" w:hAnsiTheme="minorHAnsi" w:cstheme="minorHAnsi"/>
        </w:rPr>
        <w:t>all</w:t>
      </w:r>
      <w:r w:rsidRPr="008D0B94">
        <w:rPr>
          <w:rFonts w:asciiTheme="minorHAnsi" w:hAnsiTheme="minorHAnsi" w:cstheme="minorHAnsi"/>
        </w:rPr>
        <w:t xml:space="preserve"> media releases and promotional material associated with the funded activity.</w:t>
      </w:r>
      <w:r w:rsidR="007E591E">
        <w:rPr>
          <w:rFonts w:asciiTheme="minorHAnsi" w:hAnsiTheme="minorHAnsi" w:cstheme="minorHAnsi"/>
        </w:rPr>
        <w:t xml:space="preserve"> </w:t>
      </w:r>
      <w:r w:rsidRPr="00D071E0">
        <w:rPr>
          <w:rFonts w:asciiTheme="minorHAnsi" w:hAnsiTheme="minorHAnsi" w:cstheme="minorHAnsi"/>
        </w:rPr>
        <w:t>OMA</w:t>
      </w:r>
      <w:r w:rsidR="007E591E">
        <w:rPr>
          <w:rFonts w:asciiTheme="minorHAnsi" w:hAnsiTheme="minorHAnsi" w:cstheme="minorHAnsi"/>
        </w:rPr>
        <w:t xml:space="preserve"> will provide grant recipients with the</w:t>
      </w:r>
      <w:r w:rsidRPr="00D071E0">
        <w:rPr>
          <w:rFonts w:asciiTheme="minorHAnsi" w:hAnsiTheme="minorHAnsi" w:cstheme="minorHAnsi"/>
        </w:rPr>
        <w:t xml:space="preserve"> current version of the Northern Territory Government 'Proudly sponsored by' logo. The logo may only be reproduced in the format provided and must be presented on all materials associated with the funded activity in equal size and prominence to that of the grant recipient's logo. </w:t>
      </w:r>
    </w:p>
    <w:p w14:paraId="5D31FFE4" w14:textId="77777777" w:rsidR="004C11FA" w:rsidRPr="008D0B94" w:rsidRDefault="004C11FA" w:rsidP="00D071E0">
      <w:pPr>
        <w:jc w:val="both"/>
        <w:rPr>
          <w:rFonts w:asciiTheme="minorHAnsi" w:hAnsiTheme="minorHAnsi" w:cstheme="minorHAnsi"/>
        </w:rPr>
      </w:pPr>
      <w:r w:rsidRPr="008D0B94">
        <w:rPr>
          <w:rFonts w:asciiTheme="minorHAnsi" w:hAnsiTheme="minorHAnsi" w:cstheme="minorHAnsi"/>
        </w:rPr>
        <w:t xml:space="preserve">Successful applicants must be willing </w:t>
      </w:r>
      <w:r>
        <w:rPr>
          <w:rFonts w:asciiTheme="minorHAnsi" w:hAnsiTheme="minorHAnsi" w:cstheme="minorHAnsi"/>
        </w:rPr>
        <w:t>to have</w:t>
      </w:r>
      <w:r w:rsidRPr="008D0B94">
        <w:rPr>
          <w:rFonts w:asciiTheme="minorHAnsi" w:hAnsiTheme="minorHAnsi" w:cstheme="minorHAnsi"/>
        </w:rPr>
        <w:t xml:space="preserve"> details of the project published.</w:t>
      </w:r>
    </w:p>
    <w:p w14:paraId="56F11950" w14:textId="313DDD56" w:rsidR="007E591E" w:rsidRDefault="0077745D" w:rsidP="007E591E">
      <w:pPr>
        <w:pStyle w:val="Heading2"/>
      </w:pPr>
      <w:bookmarkStart w:id="41" w:name="_Toc170201105"/>
      <w:r>
        <w:t>Change of grant purpose</w:t>
      </w:r>
      <w:bookmarkEnd w:id="41"/>
    </w:p>
    <w:p w14:paraId="7DCBA9F4" w14:textId="77777777" w:rsidR="0077745D" w:rsidRDefault="004C11FA" w:rsidP="00D071E0">
      <w:pPr>
        <w:jc w:val="both"/>
        <w:rPr>
          <w:rFonts w:asciiTheme="minorHAnsi" w:hAnsiTheme="minorHAnsi" w:cstheme="minorHAnsi"/>
        </w:rPr>
      </w:pPr>
      <w:r w:rsidRPr="008D0B94">
        <w:rPr>
          <w:rFonts w:asciiTheme="minorHAnsi" w:hAnsiTheme="minorHAnsi" w:cstheme="minorHAnsi"/>
        </w:rPr>
        <w:t xml:space="preserve">Funds can only be spent according to the </w:t>
      </w:r>
      <w:r w:rsidRPr="008D300A">
        <w:rPr>
          <w:rFonts w:asciiTheme="minorHAnsi" w:hAnsiTheme="minorHAnsi" w:cstheme="minorHAnsi"/>
        </w:rPr>
        <w:t>“Purpose(s) of Funding” specified in the Funding Agreement.</w:t>
      </w:r>
      <w:r>
        <w:rPr>
          <w:rFonts w:asciiTheme="minorHAnsi" w:hAnsiTheme="minorHAnsi" w:cstheme="minorHAnsi"/>
        </w:rPr>
        <w:t xml:space="preserve"> </w:t>
      </w:r>
    </w:p>
    <w:p w14:paraId="58A18242" w14:textId="223CC8CB" w:rsidR="0077745D" w:rsidRDefault="004C11FA" w:rsidP="0077745D">
      <w:pPr>
        <w:jc w:val="both"/>
        <w:rPr>
          <w:rFonts w:asciiTheme="minorHAnsi" w:hAnsiTheme="minorHAnsi" w:cstheme="minorHAnsi"/>
        </w:rPr>
      </w:pPr>
      <w:r w:rsidRPr="008D0B94">
        <w:rPr>
          <w:rFonts w:asciiTheme="minorHAnsi" w:hAnsiTheme="minorHAnsi" w:cstheme="minorHAnsi"/>
        </w:rPr>
        <w:t xml:space="preserve">If a grant recipient wishes to change the purpose of the grant, a written change of purpose request </w:t>
      </w:r>
      <w:r>
        <w:rPr>
          <w:rFonts w:asciiTheme="minorHAnsi" w:hAnsiTheme="minorHAnsi" w:cstheme="minorHAnsi"/>
        </w:rPr>
        <w:t xml:space="preserve">(variation form) </w:t>
      </w:r>
      <w:r w:rsidRPr="008D0B94">
        <w:rPr>
          <w:rFonts w:asciiTheme="minorHAnsi" w:hAnsiTheme="minorHAnsi" w:cstheme="minorHAnsi"/>
        </w:rPr>
        <w:t>must be lodged with OMA</w:t>
      </w:r>
      <w:r>
        <w:rPr>
          <w:rFonts w:asciiTheme="minorHAnsi" w:hAnsiTheme="minorHAnsi" w:cstheme="minorHAnsi"/>
        </w:rPr>
        <w:t xml:space="preserve"> </w:t>
      </w:r>
      <w:r w:rsidR="00E77D20">
        <w:rPr>
          <w:rFonts w:asciiTheme="minorHAnsi" w:hAnsiTheme="minorHAnsi" w:cstheme="minorHAnsi"/>
        </w:rPr>
        <w:t xml:space="preserve">(through </w:t>
      </w:r>
      <w:proofErr w:type="spellStart"/>
      <w:r w:rsidR="00E77D20">
        <w:rPr>
          <w:rFonts w:asciiTheme="minorHAnsi" w:hAnsiTheme="minorHAnsi" w:cstheme="minorHAnsi"/>
        </w:rPr>
        <w:t>GrantsNT</w:t>
      </w:r>
      <w:proofErr w:type="spellEnd"/>
      <w:r w:rsidR="00E77D20">
        <w:rPr>
          <w:rFonts w:asciiTheme="minorHAnsi" w:hAnsiTheme="minorHAnsi" w:cstheme="minorHAnsi"/>
        </w:rPr>
        <w:t xml:space="preserve">) </w:t>
      </w:r>
      <w:r>
        <w:rPr>
          <w:rFonts w:asciiTheme="minorHAnsi" w:hAnsiTheme="minorHAnsi" w:cstheme="minorHAnsi"/>
        </w:rPr>
        <w:t>prior to the original completion date shown on the funding agreement</w:t>
      </w:r>
      <w:r w:rsidRPr="008D0B94">
        <w:rPr>
          <w:rFonts w:asciiTheme="minorHAnsi" w:hAnsiTheme="minorHAnsi" w:cstheme="minorHAnsi"/>
        </w:rPr>
        <w:t>.</w:t>
      </w:r>
      <w:r>
        <w:rPr>
          <w:rFonts w:asciiTheme="minorHAnsi" w:hAnsiTheme="minorHAnsi" w:cstheme="minorHAnsi"/>
        </w:rPr>
        <w:t xml:space="preserve"> </w:t>
      </w:r>
      <w:r w:rsidRPr="008D0B94">
        <w:rPr>
          <w:rFonts w:asciiTheme="minorHAnsi" w:hAnsiTheme="minorHAnsi" w:cstheme="minorHAnsi"/>
        </w:rPr>
        <w:t xml:space="preserve">The </w:t>
      </w:r>
      <w:r>
        <w:rPr>
          <w:rFonts w:asciiTheme="minorHAnsi" w:hAnsiTheme="minorHAnsi" w:cstheme="minorHAnsi"/>
        </w:rPr>
        <w:t xml:space="preserve">variation request </w:t>
      </w:r>
      <w:r w:rsidRPr="008D0B94">
        <w:rPr>
          <w:rFonts w:asciiTheme="minorHAnsi" w:hAnsiTheme="minorHAnsi" w:cstheme="minorHAnsi"/>
        </w:rPr>
        <w:t xml:space="preserve">must provide reasons for the change and </w:t>
      </w:r>
      <w:r>
        <w:rPr>
          <w:rFonts w:asciiTheme="minorHAnsi" w:hAnsiTheme="minorHAnsi" w:cstheme="minorHAnsi"/>
        </w:rPr>
        <w:t xml:space="preserve">include </w:t>
      </w:r>
      <w:r w:rsidRPr="008D0B94">
        <w:rPr>
          <w:rFonts w:asciiTheme="minorHAnsi" w:hAnsiTheme="minorHAnsi" w:cstheme="minorHAnsi"/>
        </w:rPr>
        <w:t xml:space="preserve">a </w:t>
      </w:r>
      <w:r>
        <w:rPr>
          <w:rFonts w:asciiTheme="minorHAnsi" w:hAnsiTheme="minorHAnsi" w:cstheme="minorHAnsi"/>
        </w:rPr>
        <w:t xml:space="preserve">revised </w:t>
      </w:r>
      <w:r w:rsidRPr="008D0B94">
        <w:rPr>
          <w:rFonts w:asciiTheme="minorHAnsi" w:hAnsiTheme="minorHAnsi" w:cstheme="minorHAnsi"/>
        </w:rPr>
        <w:t xml:space="preserve">budget for the amended purpose. Funds can only be utilised for a new purpose after approval has been </w:t>
      </w:r>
      <w:r>
        <w:rPr>
          <w:rFonts w:asciiTheme="minorHAnsi" w:hAnsiTheme="minorHAnsi" w:cstheme="minorHAnsi"/>
        </w:rPr>
        <w:t>granted in writing</w:t>
      </w:r>
      <w:r w:rsidRPr="008D0B94">
        <w:rPr>
          <w:rFonts w:asciiTheme="minorHAnsi" w:hAnsiTheme="minorHAnsi" w:cstheme="minorHAnsi"/>
        </w:rPr>
        <w:t>.</w:t>
      </w:r>
      <w:r>
        <w:rPr>
          <w:rFonts w:asciiTheme="minorHAnsi" w:hAnsiTheme="minorHAnsi" w:cstheme="minorHAnsi"/>
        </w:rPr>
        <w:t xml:space="preserve"> </w:t>
      </w:r>
    </w:p>
    <w:p w14:paraId="74F662A9" w14:textId="7F96D620" w:rsidR="0077745D" w:rsidRDefault="0077745D" w:rsidP="0077745D">
      <w:pPr>
        <w:jc w:val="both"/>
        <w:rPr>
          <w:rFonts w:asciiTheme="minorHAnsi" w:hAnsiTheme="minorHAnsi" w:cstheme="minorHAnsi"/>
        </w:rPr>
      </w:pPr>
      <w:r w:rsidRPr="006D4DCF">
        <w:rPr>
          <w:rFonts w:asciiTheme="minorHAnsi" w:hAnsiTheme="minorHAnsi" w:cstheme="minorHAnsi"/>
        </w:rPr>
        <w:t>If, in the opinion of the Delegated Officer, an organisation has not used the grant for the approved purposes, or the conditions of funding have not been met, the organisation receiving the grant will be required to repay the funds in full or in part as determined by the Delegated Officer.</w:t>
      </w:r>
    </w:p>
    <w:p w14:paraId="57D103B4" w14:textId="01621F4E" w:rsidR="0077745D" w:rsidRDefault="0077745D" w:rsidP="0077745D">
      <w:pPr>
        <w:pStyle w:val="Heading2"/>
      </w:pPr>
      <w:bookmarkStart w:id="42" w:name="_Toc170201106"/>
      <w:r>
        <w:t>Unspent grant funds</w:t>
      </w:r>
      <w:bookmarkEnd w:id="42"/>
    </w:p>
    <w:p w14:paraId="20666E1B" w14:textId="77777777" w:rsidR="0077745D" w:rsidRDefault="004C11FA" w:rsidP="00D071E0">
      <w:pPr>
        <w:jc w:val="both"/>
        <w:rPr>
          <w:rFonts w:asciiTheme="minorHAnsi" w:hAnsiTheme="minorHAnsi" w:cstheme="minorHAnsi"/>
        </w:rPr>
      </w:pPr>
      <w:r w:rsidRPr="008D0B94">
        <w:rPr>
          <w:rFonts w:asciiTheme="minorHAnsi" w:hAnsiTheme="minorHAnsi" w:cstheme="minorHAnsi"/>
        </w:rPr>
        <w:t>Any unspent grant funds are to be returned to OMA.</w:t>
      </w:r>
      <w:r>
        <w:rPr>
          <w:rFonts w:asciiTheme="minorHAnsi" w:hAnsiTheme="minorHAnsi" w:cstheme="minorHAnsi"/>
        </w:rPr>
        <w:t xml:space="preserve"> </w:t>
      </w:r>
    </w:p>
    <w:p w14:paraId="65316FCD" w14:textId="729D11FF" w:rsidR="004C11FA" w:rsidRDefault="004C11FA" w:rsidP="00D071E0">
      <w:pPr>
        <w:jc w:val="both"/>
        <w:rPr>
          <w:rFonts w:asciiTheme="minorHAnsi" w:hAnsiTheme="minorHAnsi" w:cstheme="minorHAnsi"/>
        </w:rPr>
      </w:pPr>
      <w:r w:rsidRPr="008D0B94">
        <w:rPr>
          <w:rFonts w:asciiTheme="minorHAnsi" w:hAnsiTheme="minorHAnsi" w:cstheme="minorHAnsi"/>
        </w:rPr>
        <w:t>Alternatively, the organisation may apply for a change of purpose</w:t>
      </w:r>
      <w:r>
        <w:rPr>
          <w:rFonts w:asciiTheme="minorHAnsi" w:hAnsiTheme="minorHAnsi" w:cstheme="minorHAnsi"/>
        </w:rPr>
        <w:t xml:space="preserve"> </w:t>
      </w:r>
      <w:r w:rsidR="0077745D">
        <w:rPr>
          <w:rFonts w:asciiTheme="minorHAnsi" w:hAnsiTheme="minorHAnsi" w:cstheme="minorHAnsi"/>
        </w:rPr>
        <w:t>(variation form)</w:t>
      </w:r>
      <w:r w:rsidRPr="008D0B94">
        <w:rPr>
          <w:rFonts w:asciiTheme="minorHAnsi" w:hAnsiTheme="minorHAnsi" w:cstheme="minorHAnsi"/>
        </w:rPr>
        <w:t xml:space="preserve"> to utilise the unspent funds.</w:t>
      </w:r>
      <w:r>
        <w:rPr>
          <w:rFonts w:asciiTheme="minorHAnsi" w:hAnsiTheme="minorHAnsi" w:cstheme="minorHAnsi"/>
        </w:rPr>
        <w:t xml:space="preserve"> This change of purpose must be lodged with OMA</w:t>
      </w:r>
      <w:r w:rsidR="00E77D20">
        <w:rPr>
          <w:rFonts w:asciiTheme="minorHAnsi" w:hAnsiTheme="minorHAnsi" w:cstheme="minorHAnsi"/>
        </w:rPr>
        <w:t xml:space="preserve"> (through </w:t>
      </w:r>
      <w:proofErr w:type="spellStart"/>
      <w:r w:rsidR="00E77D20">
        <w:rPr>
          <w:rFonts w:asciiTheme="minorHAnsi" w:hAnsiTheme="minorHAnsi" w:cstheme="minorHAnsi"/>
        </w:rPr>
        <w:t>GrantsNT</w:t>
      </w:r>
      <w:proofErr w:type="spellEnd"/>
      <w:r w:rsidR="00E77D20">
        <w:rPr>
          <w:rFonts w:asciiTheme="minorHAnsi" w:hAnsiTheme="minorHAnsi" w:cstheme="minorHAnsi"/>
        </w:rPr>
        <w:t>)</w:t>
      </w:r>
      <w:r>
        <w:rPr>
          <w:rFonts w:asciiTheme="minorHAnsi" w:hAnsiTheme="minorHAnsi" w:cstheme="minorHAnsi"/>
        </w:rPr>
        <w:t xml:space="preserve"> prior to the acquittal due date shown on the funding agreement. </w:t>
      </w:r>
    </w:p>
    <w:p w14:paraId="3B292DE1" w14:textId="5B11FEAA" w:rsidR="004C11FA" w:rsidRPr="004C11FA" w:rsidRDefault="004C11FA" w:rsidP="00D071E0">
      <w:pPr>
        <w:jc w:val="both"/>
        <w:rPr>
          <w:rFonts w:asciiTheme="minorHAnsi" w:hAnsiTheme="minorHAnsi" w:cstheme="minorHAnsi"/>
        </w:rPr>
      </w:pPr>
      <w:r w:rsidRPr="008D0B94">
        <w:rPr>
          <w:rFonts w:asciiTheme="minorHAnsi" w:hAnsiTheme="minorHAnsi" w:cstheme="minorHAnsi"/>
        </w:rPr>
        <w:t xml:space="preserve">OMA retains the right to vary, cancel or waive any of the conditions and requirements of </w:t>
      </w:r>
      <w:r>
        <w:rPr>
          <w:rFonts w:asciiTheme="minorHAnsi" w:hAnsiTheme="minorHAnsi" w:cstheme="minorHAnsi"/>
        </w:rPr>
        <w:t>a grant</w:t>
      </w:r>
      <w:r w:rsidRPr="008D0B94">
        <w:rPr>
          <w:rFonts w:asciiTheme="minorHAnsi" w:hAnsiTheme="minorHAnsi" w:cstheme="minorHAnsi"/>
        </w:rPr>
        <w:t>.</w:t>
      </w:r>
    </w:p>
    <w:p w14:paraId="0C02C18C" w14:textId="10F24468" w:rsidR="0044772A" w:rsidRDefault="0044772A" w:rsidP="0077745D">
      <w:pPr>
        <w:pStyle w:val="Heading1"/>
        <w:keepNext/>
        <w:ind w:left="357" w:hanging="357"/>
      </w:pPr>
      <w:bookmarkStart w:id="43" w:name="_Toc170201107"/>
      <w:r>
        <w:lastRenderedPageBreak/>
        <w:t>GST</w:t>
      </w:r>
      <w:bookmarkEnd w:id="36"/>
      <w:bookmarkEnd w:id="37"/>
      <w:bookmarkEnd w:id="38"/>
      <w:bookmarkEnd w:id="39"/>
      <w:r w:rsidR="005A4BB7">
        <w:t xml:space="preserve"> and taxation</w:t>
      </w:r>
      <w:bookmarkEnd w:id="43"/>
    </w:p>
    <w:p w14:paraId="60C7DEAA" w14:textId="77777777" w:rsidR="0044772A" w:rsidRPr="00EA7DE6" w:rsidRDefault="0044772A" w:rsidP="00D071E0">
      <w:pPr>
        <w:jc w:val="both"/>
        <w:rPr>
          <w:rFonts w:cs="Arial"/>
        </w:rPr>
      </w:pPr>
      <w:r w:rsidRPr="00EA7DE6">
        <w:rPr>
          <w:rFonts w:cs="Arial"/>
        </w:rPr>
        <w:t xml:space="preserve">In line </w:t>
      </w:r>
      <w:r w:rsidRPr="00D071E0">
        <w:rPr>
          <w:rFonts w:asciiTheme="minorHAnsi" w:hAnsiTheme="minorHAnsi" w:cstheme="minorHAnsi"/>
        </w:rPr>
        <w:t>with</w:t>
      </w:r>
      <w:r w:rsidRPr="00EA7DE6">
        <w:rPr>
          <w:rFonts w:cs="Arial"/>
        </w:rPr>
        <w:t xml:space="preserve"> the </w:t>
      </w:r>
      <w:hyperlink r:id="rId24" w:history="1">
        <w:r w:rsidRPr="00C36C29">
          <w:rPr>
            <w:rStyle w:val="Hyperlink"/>
            <w:rFonts w:cs="Arial"/>
          </w:rPr>
          <w:t>Australian Taxation Office Ruling GSTR2012/2</w:t>
        </w:r>
      </w:hyperlink>
      <w:r w:rsidRPr="00EA7DE6">
        <w:rPr>
          <w:rFonts w:cs="Arial"/>
        </w:rPr>
        <w:t>,</w:t>
      </w:r>
      <w:r w:rsidR="00C36C29">
        <w:rPr>
          <w:rStyle w:val="FootnoteReference"/>
          <w:rFonts w:cs="Arial"/>
        </w:rPr>
        <w:footnoteReference w:id="8"/>
      </w:r>
      <w:r w:rsidRPr="00EA7DE6">
        <w:rPr>
          <w:rFonts w:cs="Arial"/>
        </w:rPr>
        <w:t xml:space="preserve"> GST is not automatically included in payments to organisations even though they have an ABN and are registered for GST. This means that if a community association or organisation has been awarded a grant, GST is no longer included</w:t>
      </w:r>
      <w:r w:rsidR="008D3A77">
        <w:rPr>
          <w:rFonts w:cs="Arial"/>
        </w:rPr>
        <w:t>.</w:t>
      </w:r>
      <w:r w:rsidRPr="00EA7DE6">
        <w:rPr>
          <w:rFonts w:cs="Arial"/>
        </w:rPr>
        <w:t xml:space="preserve"> </w:t>
      </w:r>
    </w:p>
    <w:p w14:paraId="59F26930" w14:textId="77777777" w:rsidR="0044772A" w:rsidRDefault="0044772A" w:rsidP="00D071E0">
      <w:pPr>
        <w:jc w:val="both"/>
        <w:rPr>
          <w:rFonts w:cs="Arial"/>
        </w:rPr>
      </w:pPr>
      <w:r w:rsidRPr="006E4DD9">
        <w:rPr>
          <w:rFonts w:cs="Arial"/>
        </w:rPr>
        <w:t xml:space="preserve">There are, however, exceptions to this if there are specific requirements relating to the provision of a service or </w:t>
      </w:r>
      <w:r w:rsidRPr="00D071E0">
        <w:rPr>
          <w:rFonts w:asciiTheme="minorHAnsi" w:hAnsiTheme="minorHAnsi" w:cstheme="minorHAnsi"/>
        </w:rPr>
        <w:t>benefit</w:t>
      </w:r>
      <w:r w:rsidRPr="006E4DD9">
        <w:rPr>
          <w:rFonts w:cs="Arial"/>
        </w:rPr>
        <w:t xml:space="preserve"> for the Northern Territory Government.</w:t>
      </w:r>
    </w:p>
    <w:p w14:paraId="2D646788" w14:textId="13290AD1" w:rsidR="005A4BB7" w:rsidRPr="006E4DD9" w:rsidRDefault="005A4BB7" w:rsidP="005A4BB7">
      <w:pPr>
        <w:spacing w:after="0"/>
        <w:ind w:right="-30"/>
        <w:jc w:val="both"/>
        <w:rPr>
          <w:rFonts w:cs="Arial"/>
        </w:rPr>
      </w:pPr>
      <w:r w:rsidRPr="006F5F37">
        <w:rPr>
          <w:rFonts w:cs="Lato"/>
        </w:rPr>
        <w:t xml:space="preserve">Grants may be subject to tax under the </w:t>
      </w:r>
      <w:r w:rsidRPr="00C70F99">
        <w:rPr>
          <w:rFonts w:cs="Arial"/>
          <w:bCs/>
          <w:kern w:val="32"/>
        </w:rPr>
        <w:t>provisions</w:t>
      </w:r>
      <w:r w:rsidRPr="006F5F37">
        <w:rPr>
          <w:rFonts w:cs="Lato"/>
        </w:rPr>
        <w:t xml:space="preserve"> of the </w:t>
      </w:r>
      <w:hyperlink r:id="rId25" w:history="1">
        <w:r w:rsidRPr="006F5F37">
          <w:rPr>
            <w:rStyle w:val="Hyperlink"/>
            <w:rFonts w:cs="Lato"/>
            <w:i/>
          </w:rPr>
          <w:t>Income Tax Assessment Act 1997</w:t>
        </w:r>
      </w:hyperlink>
      <w:r w:rsidRPr="006F5F37">
        <w:rPr>
          <w:rFonts w:cs="Lato"/>
        </w:rPr>
        <w:t>.</w:t>
      </w:r>
      <w:r w:rsidRPr="006F5F37">
        <w:rPr>
          <w:rStyle w:val="FootnoteReference"/>
          <w:rFonts w:cs="Lato"/>
        </w:rPr>
        <w:footnoteReference w:id="9"/>
      </w:r>
      <w:r w:rsidRPr="006F5F37">
        <w:rPr>
          <w:rFonts w:cs="Lato"/>
        </w:rPr>
        <w:t xml:space="preserve"> Tax is the responsibility of the grant recipient.</w:t>
      </w:r>
    </w:p>
    <w:p w14:paraId="43BA38AB" w14:textId="77777777" w:rsidR="0044772A" w:rsidRDefault="0044772A" w:rsidP="00D071E0">
      <w:pPr>
        <w:pStyle w:val="Heading1"/>
        <w:keepNext/>
        <w:ind w:left="357" w:hanging="357"/>
      </w:pPr>
      <w:bookmarkStart w:id="44" w:name="_Toc34052083"/>
      <w:bookmarkStart w:id="45" w:name="_Toc63847738"/>
      <w:r>
        <w:t xml:space="preserve"> </w:t>
      </w:r>
      <w:bookmarkStart w:id="46" w:name="_Toc63929937"/>
      <w:bookmarkStart w:id="47" w:name="_Toc130541085"/>
      <w:bookmarkStart w:id="48" w:name="_Toc170201108"/>
      <w:r>
        <w:t xml:space="preserve">Financial and reporting accountability </w:t>
      </w:r>
      <w:proofErr w:type="gramStart"/>
      <w:r>
        <w:t>requirements</w:t>
      </w:r>
      <w:bookmarkEnd w:id="44"/>
      <w:bookmarkEnd w:id="45"/>
      <w:bookmarkEnd w:id="46"/>
      <w:bookmarkEnd w:id="47"/>
      <w:bookmarkEnd w:id="48"/>
      <w:proofErr w:type="gramEnd"/>
    </w:p>
    <w:p w14:paraId="5A1CD6FB" w14:textId="2ACAB41B" w:rsidR="0044772A" w:rsidRPr="000C2346" w:rsidRDefault="0065585F" w:rsidP="000C2346">
      <w:pPr>
        <w:jc w:val="both"/>
        <w:rPr>
          <w:rFonts w:asciiTheme="minorHAnsi" w:hAnsiTheme="minorHAnsi" w:cstheme="minorHAnsi"/>
        </w:rPr>
      </w:pPr>
      <w:r>
        <w:rPr>
          <w:rFonts w:asciiTheme="minorHAnsi" w:hAnsiTheme="minorHAnsi" w:cstheme="minorHAnsi"/>
        </w:rPr>
        <w:t xml:space="preserve">Within 12 weeks of completion </w:t>
      </w:r>
      <w:r w:rsidR="0044772A" w:rsidRPr="00CA6526">
        <w:rPr>
          <w:rFonts w:asciiTheme="minorHAnsi" w:hAnsiTheme="minorHAnsi" w:cstheme="minorHAnsi"/>
        </w:rPr>
        <w:t xml:space="preserve">of the project, funded organisations must </w:t>
      </w:r>
      <w:r w:rsidR="00C36C29" w:rsidRPr="000C2346">
        <w:rPr>
          <w:rFonts w:asciiTheme="minorHAnsi" w:hAnsiTheme="minorHAnsi" w:cstheme="minorHAnsi"/>
        </w:rPr>
        <w:t>complet</w:t>
      </w:r>
      <w:r w:rsidR="000C2346">
        <w:rPr>
          <w:rFonts w:asciiTheme="minorHAnsi" w:hAnsiTheme="minorHAnsi" w:cstheme="minorHAnsi"/>
        </w:rPr>
        <w:t>e</w:t>
      </w:r>
      <w:r w:rsidR="0044772A" w:rsidRPr="000C2346">
        <w:rPr>
          <w:rFonts w:asciiTheme="minorHAnsi" w:hAnsiTheme="minorHAnsi" w:cstheme="minorHAnsi"/>
        </w:rPr>
        <w:t xml:space="preserve"> the acquittal form provided by OMA</w:t>
      </w:r>
      <w:r w:rsidR="000C2346">
        <w:rPr>
          <w:rFonts w:asciiTheme="minorHAnsi" w:hAnsiTheme="minorHAnsi" w:cstheme="minorHAnsi"/>
        </w:rPr>
        <w:t>,</w:t>
      </w:r>
      <w:r w:rsidR="0044772A" w:rsidRPr="000C2346">
        <w:rPr>
          <w:rFonts w:asciiTheme="minorHAnsi" w:hAnsiTheme="minorHAnsi" w:cstheme="minorHAnsi"/>
        </w:rPr>
        <w:t xml:space="preserve"> signed by an authorised </w:t>
      </w:r>
      <w:r w:rsidR="000C2346">
        <w:rPr>
          <w:rFonts w:asciiTheme="minorHAnsi" w:hAnsiTheme="minorHAnsi" w:cstheme="minorHAnsi"/>
        </w:rPr>
        <w:t>representative</w:t>
      </w:r>
      <w:r w:rsidR="0044772A" w:rsidRPr="000C2346">
        <w:rPr>
          <w:rFonts w:asciiTheme="minorHAnsi" w:hAnsiTheme="minorHAnsi" w:cstheme="minorHAnsi"/>
        </w:rPr>
        <w:t xml:space="preserve"> of the organisation, which includes:</w:t>
      </w:r>
    </w:p>
    <w:p w14:paraId="2DE16B8B" w14:textId="77777777" w:rsidR="00D51B59" w:rsidRPr="00D51B59" w:rsidRDefault="0044772A" w:rsidP="00D071E0">
      <w:pPr>
        <w:pStyle w:val="ListParagraph"/>
        <w:numPr>
          <w:ilvl w:val="0"/>
          <w:numId w:val="33"/>
        </w:numPr>
        <w:jc w:val="both"/>
        <w:rPr>
          <w:rFonts w:asciiTheme="minorHAnsi" w:eastAsia="Lato" w:hAnsiTheme="minorHAnsi" w:cstheme="minorHAnsi"/>
        </w:rPr>
      </w:pPr>
      <w:r w:rsidRPr="00D51B59">
        <w:rPr>
          <w:rFonts w:asciiTheme="minorHAnsi" w:eastAsia="Lato" w:hAnsiTheme="minorHAnsi" w:cstheme="minorHAnsi"/>
          <w:b/>
          <w:bCs/>
          <w:spacing w:val="1"/>
        </w:rPr>
        <w:t>fo</w:t>
      </w:r>
      <w:r w:rsidRPr="00D51B59">
        <w:rPr>
          <w:rFonts w:asciiTheme="minorHAnsi" w:eastAsia="Lato" w:hAnsiTheme="minorHAnsi" w:cstheme="minorHAnsi"/>
          <w:b/>
          <w:bCs/>
        </w:rPr>
        <w:t>r</w:t>
      </w:r>
      <w:r w:rsidRPr="00D51B59">
        <w:rPr>
          <w:rFonts w:asciiTheme="minorHAnsi" w:eastAsia="Lato" w:hAnsiTheme="minorHAnsi" w:cstheme="minorHAnsi"/>
          <w:b/>
          <w:bCs/>
          <w:spacing w:val="-1"/>
        </w:rPr>
        <w:t xml:space="preserve"> </w:t>
      </w:r>
      <w:r w:rsidRPr="00D071E0">
        <w:rPr>
          <w:rFonts w:asciiTheme="minorHAnsi" w:eastAsia="Lato" w:hAnsiTheme="minorHAnsi" w:cstheme="minorHAnsi"/>
          <w:b/>
          <w:bCs/>
        </w:rPr>
        <w:t>A</w:t>
      </w:r>
      <w:r w:rsidRPr="00D071E0">
        <w:rPr>
          <w:rFonts w:asciiTheme="minorHAnsi" w:eastAsia="Lato" w:hAnsiTheme="minorHAnsi" w:cstheme="minorHAnsi"/>
          <w:b/>
          <w:bCs/>
          <w:spacing w:val="1"/>
        </w:rPr>
        <w:t>L</w:t>
      </w:r>
      <w:r w:rsidRPr="00D071E0">
        <w:rPr>
          <w:rFonts w:asciiTheme="minorHAnsi" w:eastAsia="Lato" w:hAnsiTheme="minorHAnsi" w:cstheme="minorHAnsi"/>
          <w:b/>
          <w:bCs/>
        </w:rPr>
        <w:t xml:space="preserve">L </w:t>
      </w:r>
      <w:r w:rsidRPr="00D071E0">
        <w:rPr>
          <w:rFonts w:asciiTheme="minorHAnsi" w:eastAsia="Lato" w:hAnsiTheme="minorHAnsi" w:cstheme="minorHAnsi"/>
          <w:b/>
          <w:bCs/>
          <w:spacing w:val="1"/>
        </w:rPr>
        <w:t>g</w:t>
      </w:r>
      <w:r w:rsidRPr="00D071E0">
        <w:rPr>
          <w:rFonts w:asciiTheme="minorHAnsi" w:eastAsia="Lato" w:hAnsiTheme="minorHAnsi" w:cstheme="minorHAnsi"/>
          <w:b/>
          <w:bCs/>
        </w:rPr>
        <w:t>r</w:t>
      </w:r>
      <w:r w:rsidRPr="00D071E0">
        <w:rPr>
          <w:rFonts w:asciiTheme="minorHAnsi" w:eastAsia="Lato" w:hAnsiTheme="minorHAnsi" w:cstheme="minorHAnsi"/>
          <w:b/>
          <w:bCs/>
          <w:spacing w:val="-1"/>
        </w:rPr>
        <w:t>a</w:t>
      </w:r>
      <w:r w:rsidRPr="00D071E0">
        <w:rPr>
          <w:rFonts w:asciiTheme="minorHAnsi" w:eastAsia="Lato" w:hAnsiTheme="minorHAnsi" w:cstheme="minorHAnsi"/>
          <w:b/>
          <w:bCs/>
        </w:rPr>
        <w:t>n</w:t>
      </w:r>
      <w:r w:rsidRPr="00D071E0">
        <w:rPr>
          <w:rFonts w:asciiTheme="minorHAnsi" w:eastAsia="Lato" w:hAnsiTheme="minorHAnsi" w:cstheme="minorHAnsi"/>
          <w:b/>
          <w:bCs/>
          <w:spacing w:val="1"/>
        </w:rPr>
        <w:t>t</w:t>
      </w:r>
      <w:r w:rsidRPr="00D071E0">
        <w:rPr>
          <w:rFonts w:asciiTheme="minorHAnsi" w:eastAsia="Lato" w:hAnsiTheme="minorHAnsi" w:cstheme="minorHAnsi"/>
          <w:b/>
          <w:bCs/>
          <w:spacing w:val="-2"/>
        </w:rPr>
        <w:t>s</w:t>
      </w:r>
      <w:r w:rsidR="00D51B59">
        <w:rPr>
          <w:rFonts w:asciiTheme="minorHAnsi" w:eastAsia="Lato" w:hAnsiTheme="minorHAnsi" w:cstheme="minorHAnsi"/>
          <w:b/>
          <w:bCs/>
          <w:spacing w:val="-2"/>
        </w:rPr>
        <w:t>:</w:t>
      </w:r>
      <w:r w:rsidRPr="00D071E0">
        <w:rPr>
          <w:rFonts w:asciiTheme="minorHAnsi" w:eastAsia="Lato" w:hAnsiTheme="minorHAnsi" w:cstheme="minorHAnsi"/>
          <w:b/>
          <w:bCs/>
          <w:spacing w:val="-5"/>
        </w:rPr>
        <w:t xml:space="preserve"> </w:t>
      </w:r>
    </w:p>
    <w:p w14:paraId="6944594D" w14:textId="77777777" w:rsidR="00D51B59" w:rsidRDefault="0044772A" w:rsidP="00D51B59">
      <w:pPr>
        <w:pStyle w:val="ListParagraph"/>
        <w:numPr>
          <w:ilvl w:val="1"/>
          <w:numId w:val="33"/>
        </w:numPr>
        <w:jc w:val="both"/>
        <w:rPr>
          <w:rFonts w:asciiTheme="minorHAnsi" w:eastAsia="Lato" w:hAnsiTheme="minorHAnsi" w:cstheme="minorHAnsi"/>
        </w:rPr>
      </w:pPr>
      <w:r w:rsidRPr="00D071E0">
        <w:rPr>
          <w:rFonts w:asciiTheme="minorHAnsi" w:eastAsia="Lato" w:hAnsiTheme="minorHAnsi" w:cstheme="minorHAnsi"/>
        </w:rPr>
        <w:t>a b</w:t>
      </w:r>
      <w:r w:rsidRPr="00D071E0">
        <w:rPr>
          <w:rFonts w:asciiTheme="minorHAnsi" w:eastAsia="Lato" w:hAnsiTheme="minorHAnsi" w:cstheme="minorHAnsi"/>
          <w:spacing w:val="-1"/>
        </w:rPr>
        <w:t>r</w:t>
      </w:r>
      <w:r w:rsidRPr="00D071E0">
        <w:rPr>
          <w:rFonts w:asciiTheme="minorHAnsi" w:eastAsia="Lato" w:hAnsiTheme="minorHAnsi" w:cstheme="minorHAnsi"/>
          <w:spacing w:val="1"/>
        </w:rPr>
        <w:t>i</w:t>
      </w:r>
      <w:r w:rsidRPr="00D071E0">
        <w:rPr>
          <w:rFonts w:asciiTheme="minorHAnsi" w:eastAsia="Lato" w:hAnsiTheme="minorHAnsi" w:cstheme="minorHAnsi"/>
          <w:spacing w:val="-1"/>
        </w:rPr>
        <w:t>e</w:t>
      </w:r>
      <w:r w:rsidRPr="00D071E0">
        <w:rPr>
          <w:rFonts w:asciiTheme="minorHAnsi" w:eastAsia="Lato" w:hAnsiTheme="minorHAnsi" w:cstheme="minorHAnsi"/>
        </w:rPr>
        <w:t xml:space="preserve">f </w:t>
      </w:r>
      <w:r w:rsidRPr="00D071E0">
        <w:rPr>
          <w:rFonts w:cs="Arial"/>
        </w:rPr>
        <w:t>written</w:t>
      </w:r>
      <w:r w:rsidRPr="00D071E0">
        <w:rPr>
          <w:rFonts w:asciiTheme="minorHAnsi" w:eastAsia="Lato" w:hAnsiTheme="minorHAnsi" w:cstheme="minorHAnsi"/>
        </w:rPr>
        <w:t xml:space="preserve"> </w:t>
      </w:r>
      <w:r w:rsidRPr="00D071E0">
        <w:rPr>
          <w:rFonts w:asciiTheme="minorHAnsi" w:eastAsia="Lato" w:hAnsiTheme="minorHAnsi" w:cstheme="minorHAnsi"/>
          <w:spacing w:val="-1"/>
        </w:rPr>
        <w:t>re</w:t>
      </w:r>
      <w:r w:rsidRPr="00D071E0">
        <w:rPr>
          <w:rFonts w:asciiTheme="minorHAnsi" w:eastAsia="Lato" w:hAnsiTheme="minorHAnsi" w:cstheme="minorHAnsi"/>
        </w:rPr>
        <w:t>p</w:t>
      </w:r>
      <w:r w:rsidRPr="00D071E0">
        <w:rPr>
          <w:rFonts w:asciiTheme="minorHAnsi" w:eastAsia="Lato" w:hAnsiTheme="minorHAnsi" w:cstheme="minorHAnsi"/>
          <w:spacing w:val="1"/>
        </w:rPr>
        <w:t>o</w:t>
      </w:r>
      <w:r w:rsidRPr="00D071E0">
        <w:rPr>
          <w:rFonts w:asciiTheme="minorHAnsi" w:eastAsia="Lato" w:hAnsiTheme="minorHAnsi" w:cstheme="minorHAnsi"/>
          <w:spacing w:val="2"/>
        </w:rPr>
        <w:t>r</w:t>
      </w:r>
      <w:r w:rsidRPr="00D071E0">
        <w:rPr>
          <w:rFonts w:asciiTheme="minorHAnsi" w:eastAsia="Lato" w:hAnsiTheme="minorHAnsi" w:cstheme="minorHAnsi"/>
        </w:rPr>
        <w:t>t</w:t>
      </w:r>
      <w:r w:rsidRPr="00D071E0">
        <w:rPr>
          <w:rFonts w:asciiTheme="minorHAnsi" w:eastAsia="Lato" w:hAnsiTheme="minorHAnsi" w:cstheme="minorHAnsi"/>
          <w:spacing w:val="-1"/>
        </w:rPr>
        <w:t xml:space="preserve"> </w:t>
      </w:r>
      <w:r w:rsidRPr="00D071E0">
        <w:rPr>
          <w:rFonts w:asciiTheme="minorHAnsi" w:eastAsia="Lato" w:hAnsiTheme="minorHAnsi" w:cstheme="minorHAnsi"/>
        </w:rPr>
        <w:t>d</w:t>
      </w:r>
      <w:r w:rsidRPr="00D071E0">
        <w:rPr>
          <w:rFonts w:asciiTheme="minorHAnsi" w:eastAsia="Lato" w:hAnsiTheme="minorHAnsi" w:cstheme="minorHAnsi"/>
          <w:spacing w:val="-1"/>
        </w:rPr>
        <w:t>et</w:t>
      </w:r>
      <w:r w:rsidRPr="00D071E0">
        <w:rPr>
          <w:rFonts w:asciiTheme="minorHAnsi" w:eastAsia="Lato" w:hAnsiTheme="minorHAnsi" w:cstheme="minorHAnsi"/>
          <w:spacing w:val="1"/>
        </w:rPr>
        <w:t>ailin</w:t>
      </w:r>
      <w:r w:rsidRPr="00D071E0">
        <w:rPr>
          <w:rFonts w:asciiTheme="minorHAnsi" w:eastAsia="Lato" w:hAnsiTheme="minorHAnsi" w:cstheme="minorHAnsi"/>
        </w:rPr>
        <w:t>g</w:t>
      </w:r>
      <w:r w:rsidRPr="00D071E0">
        <w:rPr>
          <w:rFonts w:asciiTheme="minorHAnsi" w:eastAsia="Lato" w:hAnsiTheme="minorHAnsi" w:cstheme="minorHAnsi"/>
          <w:spacing w:val="-1"/>
        </w:rPr>
        <w:t xml:space="preserve"> t</w:t>
      </w:r>
      <w:r w:rsidRPr="00D071E0">
        <w:rPr>
          <w:rFonts w:asciiTheme="minorHAnsi" w:eastAsia="Lato" w:hAnsiTheme="minorHAnsi" w:cstheme="minorHAnsi"/>
          <w:spacing w:val="1"/>
        </w:rPr>
        <w:t>h</w:t>
      </w:r>
      <w:r w:rsidRPr="00D071E0">
        <w:rPr>
          <w:rFonts w:asciiTheme="minorHAnsi" w:eastAsia="Lato" w:hAnsiTheme="minorHAnsi" w:cstheme="minorHAnsi"/>
        </w:rPr>
        <w:t>e</w:t>
      </w:r>
      <w:r w:rsidRPr="00D071E0">
        <w:rPr>
          <w:rFonts w:asciiTheme="minorHAnsi" w:eastAsia="Lato" w:hAnsiTheme="minorHAnsi" w:cstheme="minorHAnsi"/>
          <w:spacing w:val="-2"/>
        </w:rPr>
        <w:t xml:space="preserve"> </w:t>
      </w:r>
      <w:r w:rsidRPr="00D071E0">
        <w:rPr>
          <w:rFonts w:asciiTheme="minorHAnsi" w:eastAsia="Lato" w:hAnsiTheme="minorHAnsi" w:cstheme="minorHAnsi"/>
          <w:spacing w:val="2"/>
        </w:rPr>
        <w:t>r</w:t>
      </w:r>
      <w:r w:rsidRPr="00D071E0">
        <w:rPr>
          <w:rFonts w:asciiTheme="minorHAnsi" w:eastAsia="Lato" w:hAnsiTheme="minorHAnsi" w:cstheme="minorHAnsi"/>
          <w:spacing w:val="-1"/>
        </w:rPr>
        <w:t>es</w:t>
      </w:r>
      <w:r w:rsidRPr="00D071E0">
        <w:rPr>
          <w:rFonts w:asciiTheme="minorHAnsi" w:eastAsia="Lato" w:hAnsiTheme="minorHAnsi" w:cstheme="minorHAnsi"/>
          <w:spacing w:val="1"/>
        </w:rPr>
        <w:t>ul</w:t>
      </w:r>
      <w:r w:rsidRPr="00D071E0">
        <w:rPr>
          <w:rFonts w:asciiTheme="minorHAnsi" w:eastAsia="Lato" w:hAnsiTheme="minorHAnsi" w:cstheme="minorHAnsi"/>
          <w:spacing w:val="-1"/>
        </w:rPr>
        <w:t>t</w:t>
      </w:r>
      <w:r w:rsidRPr="00D071E0">
        <w:rPr>
          <w:rFonts w:asciiTheme="minorHAnsi" w:eastAsia="Lato" w:hAnsiTheme="minorHAnsi" w:cstheme="minorHAnsi"/>
        </w:rPr>
        <w:t>s</w:t>
      </w:r>
      <w:r w:rsidRPr="00D071E0">
        <w:rPr>
          <w:rFonts w:asciiTheme="minorHAnsi" w:eastAsia="Lato" w:hAnsiTheme="minorHAnsi" w:cstheme="minorHAnsi"/>
          <w:spacing w:val="-2"/>
        </w:rPr>
        <w:t xml:space="preserve"> </w:t>
      </w:r>
      <w:r w:rsidRPr="00D071E0">
        <w:rPr>
          <w:rFonts w:asciiTheme="minorHAnsi" w:eastAsia="Lato" w:hAnsiTheme="minorHAnsi" w:cstheme="minorHAnsi"/>
          <w:spacing w:val="1"/>
        </w:rPr>
        <w:t>o</w:t>
      </w:r>
      <w:r w:rsidRPr="00D071E0">
        <w:rPr>
          <w:rFonts w:asciiTheme="minorHAnsi" w:eastAsia="Lato" w:hAnsiTheme="minorHAnsi" w:cstheme="minorHAnsi"/>
        </w:rPr>
        <w:t xml:space="preserve">f </w:t>
      </w:r>
      <w:r w:rsidRPr="00D071E0">
        <w:rPr>
          <w:rFonts w:asciiTheme="minorHAnsi" w:eastAsia="Lato" w:hAnsiTheme="minorHAnsi" w:cstheme="minorHAnsi"/>
          <w:spacing w:val="-1"/>
        </w:rPr>
        <w:t>t</w:t>
      </w:r>
      <w:r w:rsidRPr="00D071E0">
        <w:rPr>
          <w:rFonts w:asciiTheme="minorHAnsi" w:eastAsia="Lato" w:hAnsiTheme="minorHAnsi" w:cstheme="minorHAnsi"/>
          <w:spacing w:val="1"/>
        </w:rPr>
        <w:t>h</w:t>
      </w:r>
      <w:r w:rsidRPr="00D071E0">
        <w:rPr>
          <w:rFonts w:asciiTheme="minorHAnsi" w:eastAsia="Lato" w:hAnsiTheme="minorHAnsi" w:cstheme="minorHAnsi"/>
        </w:rPr>
        <w:t>e</w:t>
      </w:r>
      <w:r w:rsidRPr="00D071E0">
        <w:rPr>
          <w:rFonts w:asciiTheme="minorHAnsi" w:eastAsia="Lato" w:hAnsiTheme="minorHAnsi" w:cstheme="minorHAnsi"/>
          <w:spacing w:val="1"/>
        </w:rPr>
        <w:t xml:space="preserve"> fu</w:t>
      </w:r>
      <w:r w:rsidRPr="00D071E0">
        <w:rPr>
          <w:rFonts w:asciiTheme="minorHAnsi" w:eastAsia="Lato" w:hAnsiTheme="minorHAnsi" w:cstheme="minorHAnsi"/>
          <w:spacing w:val="-1"/>
        </w:rPr>
        <w:t>n</w:t>
      </w:r>
      <w:r w:rsidRPr="00D071E0">
        <w:rPr>
          <w:rFonts w:asciiTheme="minorHAnsi" w:eastAsia="Lato" w:hAnsiTheme="minorHAnsi" w:cstheme="minorHAnsi"/>
        </w:rPr>
        <w:t>d</w:t>
      </w:r>
      <w:r w:rsidRPr="00D071E0">
        <w:rPr>
          <w:rFonts w:asciiTheme="minorHAnsi" w:eastAsia="Lato" w:hAnsiTheme="minorHAnsi" w:cstheme="minorHAnsi"/>
          <w:spacing w:val="-1"/>
        </w:rPr>
        <w:t>e</w:t>
      </w:r>
      <w:r w:rsidRPr="00D071E0">
        <w:rPr>
          <w:rFonts w:asciiTheme="minorHAnsi" w:eastAsia="Lato" w:hAnsiTheme="minorHAnsi" w:cstheme="minorHAnsi"/>
        </w:rPr>
        <w:t>d p</w:t>
      </w:r>
      <w:r w:rsidRPr="00D071E0">
        <w:rPr>
          <w:rFonts w:asciiTheme="minorHAnsi" w:eastAsia="Lato" w:hAnsiTheme="minorHAnsi" w:cstheme="minorHAnsi"/>
          <w:spacing w:val="-1"/>
        </w:rPr>
        <w:t>r</w:t>
      </w:r>
      <w:r w:rsidRPr="00D071E0">
        <w:rPr>
          <w:rFonts w:asciiTheme="minorHAnsi" w:eastAsia="Lato" w:hAnsiTheme="minorHAnsi" w:cstheme="minorHAnsi"/>
          <w:spacing w:val="1"/>
        </w:rPr>
        <w:t>o</w:t>
      </w:r>
      <w:r w:rsidRPr="00D071E0">
        <w:rPr>
          <w:rFonts w:asciiTheme="minorHAnsi" w:eastAsia="Lato" w:hAnsiTheme="minorHAnsi" w:cstheme="minorHAnsi"/>
          <w:spacing w:val="-1"/>
        </w:rPr>
        <w:t>je</w:t>
      </w:r>
      <w:r w:rsidRPr="00D071E0">
        <w:rPr>
          <w:rFonts w:asciiTheme="minorHAnsi" w:eastAsia="Lato" w:hAnsiTheme="minorHAnsi" w:cstheme="minorHAnsi"/>
          <w:spacing w:val="1"/>
        </w:rPr>
        <w:t>c</w:t>
      </w:r>
      <w:r w:rsidRPr="00D071E0">
        <w:rPr>
          <w:rFonts w:asciiTheme="minorHAnsi" w:eastAsia="Lato" w:hAnsiTheme="minorHAnsi" w:cstheme="minorHAnsi"/>
        </w:rPr>
        <w:t>t</w:t>
      </w:r>
      <w:r w:rsidRPr="00D071E0">
        <w:rPr>
          <w:rFonts w:asciiTheme="minorHAnsi" w:eastAsia="Lato" w:hAnsiTheme="minorHAnsi" w:cstheme="minorHAnsi"/>
          <w:spacing w:val="1"/>
        </w:rPr>
        <w:t xml:space="preserve"> </w:t>
      </w:r>
      <w:r w:rsidRPr="00D071E0">
        <w:rPr>
          <w:rFonts w:asciiTheme="minorHAnsi" w:eastAsia="Lato" w:hAnsiTheme="minorHAnsi" w:cstheme="minorHAnsi"/>
        </w:rPr>
        <w:t>(</w:t>
      </w:r>
      <w:proofErr w:type="gramStart"/>
      <w:r w:rsidR="000C2346">
        <w:rPr>
          <w:rFonts w:asciiTheme="minorHAnsi" w:eastAsia="Lato" w:hAnsiTheme="minorHAnsi" w:cstheme="minorHAnsi"/>
        </w:rPr>
        <w:t>e.g.</w:t>
      </w:r>
      <w:proofErr w:type="gramEnd"/>
      <w:r w:rsidR="000C2346">
        <w:rPr>
          <w:rFonts w:asciiTheme="minorHAnsi" w:eastAsia="Lato" w:hAnsiTheme="minorHAnsi" w:cstheme="minorHAnsi"/>
        </w:rPr>
        <w:t xml:space="preserve"> </w:t>
      </w:r>
      <w:r w:rsidRPr="00D071E0">
        <w:rPr>
          <w:rFonts w:asciiTheme="minorHAnsi" w:eastAsia="Calibri" w:hAnsiTheme="minorHAnsi" w:cstheme="minorHAnsi"/>
        </w:rPr>
        <w:t>d</w:t>
      </w:r>
      <w:r w:rsidRPr="00D071E0">
        <w:rPr>
          <w:rFonts w:asciiTheme="minorHAnsi" w:eastAsia="Calibri" w:hAnsiTheme="minorHAnsi" w:cstheme="minorHAnsi"/>
          <w:spacing w:val="-1"/>
        </w:rPr>
        <w:t>eter</w:t>
      </w:r>
      <w:r w:rsidRPr="00D071E0">
        <w:rPr>
          <w:rFonts w:asciiTheme="minorHAnsi" w:eastAsia="Calibri" w:hAnsiTheme="minorHAnsi" w:cstheme="minorHAnsi"/>
        </w:rPr>
        <w:t>m</w:t>
      </w:r>
      <w:r w:rsidRPr="00D071E0">
        <w:rPr>
          <w:rFonts w:asciiTheme="minorHAnsi" w:eastAsia="Calibri" w:hAnsiTheme="minorHAnsi" w:cstheme="minorHAnsi"/>
          <w:spacing w:val="1"/>
        </w:rPr>
        <w:t>inin</w:t>
      </w:r>
      <w:r w:rsidRPr="00D071E0">
        <w:rPr>
          <w:rFonts w:asciiTheme="minorHAnsi" w:eastAsia="Calibri" w:hAnsiTheme="minorHAnsi" w:cstheme="minorHAnsi"/>
        </w:rPr>
        <w:t>g</w:t>
      </w:r>
      <w:r w:rsidRPr="00D071E0">
        <w:rPr>
          <w:rFonts w:asciiTheme="minorHAnsi" w:eastAsia="Lato" w:hAnsiTheme="minorHAnsi" w:cstheme="minorHAnsi"/>
          <w:spacing w:val="-1"/>
        </w:rPr>
        <w:t xml:space="preserve"> t</w:t>
      </w:r>
      <w:r w:rsidRPr="00D071E0">
        <w:rPr>
          <w:rFonts w:asciiTheme="minorHAnsi" w:eastAsia="Lato" w:hAnsiTheme="minorHAnsi" w:cstheme="minorHAnsi"/>
          <w:spacing w:val="1"/>
        </w:rPr>
        <w:t>h</w:t>
      </w:r>
      <w:r w:rsidRPr="00D071E0">
        <w:rPr>
          <w:rFonts w:asciiTheme="minorHAnsi" w:eastAsia="Lato" w:hAnsiTheme="minorHAnsi" w:cstheme="minorHAnsi"/>
        </w:rPr>
        <w:t>e</w:t>
      </w:r>
      <w:r w:rsidRPr="00D071E0">
        <w:rPr>
          <w:rFonts w:asciiTheme="minorHAnsi" w:eastAsia="Lato" w:hAnsiTheme="minorHAnsi" w:cstheme="minorHAnsi"/>
          <w:spacing w:val="-2"/>
        </w:rPr>
        <w:t xml:space="preserve"> </w:t>
      </w:r>
      <w:r w:rsidRPr="00D071E0">
        <w:rPr>
          <w:rFonts w:asciiTheme="minorHAnsi" w:eastAsia="Lato" w:hAnsiTheme="minorHAnsi" w:cstheme="minorHAnsi"/>
          <w:spacing w:val="-1"/>
        </w:rPr>
        <w:t>s</w:t>
      </w:r>
      <w:r w:rsidRPr="00D071E0">
        <w:rPr>
          <w:rFonts w:asciiTheme="minorHAnsi" w:eastAsia="Lato" w:hAnsiTheme="minorHAnsi" w:cstheme="minorHAnsi"/>
          <w:spacing w:val="1"/>
        </w:rPr>
        <w:t>ucc</w:t>
      </w:r>
      <w:r w:rsidRPr="00D071E0">
        <w:rPr>
          <w:rFonts w:asciiTheme="minorHAnsi" w:eastAsia="Lato" w:hAnsiTheme="minorHAnsi" w:cstheme="minorHAnsi"/>
          <w:spacing w:val="-1"/>
        </w:rPr>
        <w:t>e</w:t>
      </w:r>
      <w:r w:rsidRPr="00D071E0">
        <w:rPr>
          <w:rFonts w:asciiTheme="minorHAnsi" w:eastAsia="Lato" w:hAnsiTheme="minorHAnsi" w:cstheme="minorHAnsi"/>
          <w:spacing w:val="1"/>
        </w:rPr>
        <w:t>s</w:t>
      </w:r>
      <w:r w:rsidRPr="00D071E0">
        <w:rPr>
          <w:rFonts w:asciiTheme="minorHAnsi" w:eastAsia="Lato" w:hAnsiTheme="minorHAnsi" w:cstheme="minorHAnsi"/>
        </w:rPr>
        <w:t>s</w:t>
      </w:r>
      <w:r w:rsidRPr="00D071E0">
        <w:rPr>
          <w:rFonts w:asciiTheme="minorHAnsi" w:eastAsia="Lato" w:hAnsiTheme="minorHAnsi" w:cstheme="minorHAnsi"/>
          <w:spacing w:val="-2"/>
        </w:rPr>
        <w:t xml:space="preserve"> </w:t>
      </w:r>
      <w:r w:rsidRPr="00D071E0">
        <w:rPr>
          <w:rFonts w:asciiTheme="minorHAnsi" w:eastAsia="Lato" w:hAnsiTheme="minorHAnsi" w:cstheme="minorHAnsi"/>
          <w:spacing w:val="1"/>
        </w:rPr>
        <w:t>o</w:t>
      </w:r>
      <w:r w:rsidRPr="00D071E0">
        <w:rPr>
          <w:rFonts w:asciiTheme="minorHAnsi" w:eastAsia="Lato" w:hAnsiTheme="minorHAnsi" w:cstheme="minorHAnsi"/>
        </w:rPr>
        <w:t xml:space="preserve">f </w:t>
      </w:r>
      <w:r w:rsidRPr="00D071E0">
        <w:rPr>
          <w:rFonts w:asciiTheme="minorHAnsi" w:eastAsia="Lato" w:hAnsiTheme="minorHAnsi" w:cstheme="minorHAnsi"/>
          <w:spacing w:val="-1"/>
        </w:rPr>
        <w:t>t</w:t>
      </w:r>
      <w:r w:rsidRPr="00D071E0">
        <w:rPr>
          <w:rFonts w:asciiTheme="minorHAnsi" w:eastAsia="Lato" w:hAnsiTheme="minorHAnsi" w:cstheme="minorHAnsi"/>
          <w:spacing w:val="1"/>
        </w:rPr>
        <w:t>h</w:t>
      </w:r>
      <w:r w:rsidRPr="00D071E0">
        <w:rPr>
          <w:rFonts w:asciiTheme="minorHAnsi" w:eastAsia="Lato" w:hAnsiTheme="minorHAnsi" w:cstheme="minorHAnsi"/>
        </w:rPr>
        <w:t>e</w:t>
      </w:r>
      <w:r w:rsidRPr="00D071E0">
        <w:rPr>
          <w:rFonts w:asciiTheme="minorHAnsi" w:eastAsia="Lato" w:hAnsiTheme="minorHAnsi" w:cstheme="minorHAnsi"/>
          <w:spacing w:val="-2"/>
        </w:rPr>
        <w:t xml:space="preserve"> </w:t>
      </w:r>
      <w:r w:rsidRPr="00D071E0">
        <w:rPr>
          <w:rFonts w:asciiTheme="minorHAnsi" w:eastAsia="Lato" w:hAnsiTheme="minorHAnsi" w:cstheme="minorHAnsi"/>
        </w:rPr>
        <w:t>p</w:t>
      </w:r>
      <w:r w:rsidRPr="00D071E0">
        <w:rPr>
          <w:rFonts w:asciiTheme="minorHAnsi" w:eastAsia="Lato" w:hAnsiTheme="minorHAnsi" w:cstheme="minorHAnsi"/>
          <w:spacing w:val="-1"/>
        </w:rPr>
        <w:t>r</w:t>
      </w:r>
      <w:r w:rsidRPr="00D071E0">
        <w:rPr>
          <w:rFonts w:asciiTheme="minorHAnsi" w:eastAsia="Lato" w:hAnsiTheme="minorHAnsi" w:cstheme="minorHAnsi"/>
          <w:spacing w:val="1"/>
        </w:rPr>
        <w:t>oj</w:t>
      </w:r>
      <w:r w:rsidRPr="00D071E0">
        <w:rPr>
          <w:rFonts w:asciiTheme="minorHAnsi" w:eastAsia="Lato" w:hAnsiTheme="minorHAnsi" w:cstheme="minorHAnsi"/>
          <w:spacing w:val="-1"/>
        </w:rPr>
        <w:t>e</w:t>
      </w:r>
      <w:r w:rsidRPr="00D071E0">
        <w:rPr>
          <w:rFonts w:asciiTheme="minorHAnsi" w:eastAsia="Lato" w:hAnsiTheme="minorHAnsi" w:cstheme="minorHAnsi"/>
          <w:spacing w:val="1"/>
        </w:rPr>
        <w:t>c</w:t>
      </w:r>
      <w:r w:rsidRPr="00D071E0">
        <w:rPr>
          <w:rFonts w:asciiTheme="minorHAnsi" w:eastAsia="Lato" w:hAnsiTheme="minorHAnsi" w:cstheme="minorHAnsi"/>
          <w:spacing w:val="-1"/>
        </w:rPr>
        <w:t>t</w:t>
      </w:r>
      <w:r w:rsidRPr="00D071E0">
        <w:rPr>
          <w:rFonts w:asciiTheme="minorHAnsi" w:eastAsia="Lato" w:hAnsiTheme="minorHAnsi" w:cstheme="minorHAnsi"/>
        </w:rPr>
        <w:t>,</w:t>
      </w:r>
      <w:r w:rsidRPr="00D071E0">
        <w:rPr>
          <w:rFonts w:asciiTheme="minorHAnsi" w:eastAsia="Lato" w:hAnsiTheme="minorHAnsi" w:cstheme="minorHAnsi"/>
          <w:spacing w:val="-1"/>
        </w:rPr>
        <w:t xml:space="preserve"> </w:t>
      </w:r>
      <w:r w:rsidRPr="00D071E0">
        <w:rPr>
          <w:rFonts w:asciiTheme="minorHAnsi" w:eastAsia="Lato" w:hAnsiTheme="minorHAnsi" w:cstheme="minorHAnsi"/>
          <w:spacing w:val="1"/>
        </w:rPr>
        <w:t>is</w:t>
      </w:r>
      <w:r w:rsidRPr="00D071E0">
        <w:rPr>
          <w:rFonts w:asciiTheme="minorHAnsi" w:eastAsia="Lato" w:hAnsiTheme="minorHAnsi" w:cstheme="minorHAnsi"/>
          <w:spacing w:val="-1"/>
        </w:rPr>
        <w:t>s</w:t>
      </w:r>
      <w:r w:rsidRPr="00D071E0">
        <w:rPr>
          <w:rFonts w:asciiTheme="minorHAnsi" w:eastAsia="Lato" w:hAnsiTheme="minorHAnsi" w:cstheme="minorHAnsi"/>
          <w:spacing w:val="1"/>
        </w:rPr>
        <w:t>u</w:t>
      </w:r>
      <w:r w:rsidRPr="00D071E0">
        <w:rPr>
          <w:rFonts w:asciiTheme="minorHAnsi" w:eastAsia="Lato" w:hAnsiTheme="minorHAnsi" w:cstheme="minorHAnsi"/>
          <w:spacing w:val="-1"/>
        </w:rPr>
        <w:t>e</w:t>
      </w:r>
      <w:r w:rsidRPr="00D071E0">
        <w:rPr>
          <w:rFonts w:asciiTheme="minorHAnsi" w:eastAsia="Lato" w:hAnsiTheme="minorHAnsi" w:cstheme="minorHAnsi"/>
        </w:rPr>
        <w:t>s</w:t>
      </w:r>
      <w:r w:rsidRPr="00D071E0">
        <w:rPr>
          <w:rFonts w:asciiTheme="minorHAnsi" w:eastAsia="Lato" w:hAnsiTheme="minorHAnsi" w:cstheme="minorHAnsi"/>
          <w:spacing w:val="1"/>
        </w:rPr>
        <w:t xml:space="preserve"> </w:t>
      </w:r>
      <w:r w:rsidRPr="00D071E0">
        <w:rPr>
          <w:rFonts w:asciiTheme="minorHAnsi" w:eastAsia="Lato" w:hAnsiTheme="minorHAnsi" w:cstheme="minorHAnsi"/>
          <w:spacing w:val="-1"/>
        </w:rPr>
        <w:t>e</w:t>
      </w:r>
      <w:r w:rsidRPr="00D071E0">
        <w:rPr>
          <w:rFonts w:asciiTheme="minorHAnsi" w:eastAsia="Lato" w:hAnsiTheme="minorHAnsi" w:cstheme="minorHAnsi"/>
          <w:spacing w:val="1"/>
        </w:rPr>
        <w:t>ncoun</w:t>
      </w:r>
      <w:r w:rsidRPr="00D071E0">
        <w:rPr>
          <w:rFonts w:asciiTheme="minorHAnsi" w:eastAsia="Lato" w:hAnsiTheme="minorHAnsi" w:cstheme="minorHAnsi"/>
          <w:spacing w:val="-1"/>
        </w:rPr>
        <w:t>tere</w:t>
      </w:r>
      <w:r w:rsidRPr="00D071E0">
        <w:rPr>
          <w:rFonts w:asciiTheme="minorHAnsi" w:eastAsia="Lato" w:hAnsiTheme="minorHAnsi" w:cstheme="minorHAnsi"/>
        </w:rPr>
        <w:t xml:space="preserve">d </w:t>
      </w:r>
      <w:r w:rsidRPr="00D071E0">
        <w:rPr>
          <w:rFonts w:asciiTheme="minorHAnsi" w:eastAsia="Lato" w:hAnsiTheme="minorHAnsi" w:cstheme="minorHAnsi"/>
          <w:spacing w:val="1"/>
        </w:rPr>
        <w:t>an</w:t>
      </w:r>
      <w:r w:rsidRPr="00D071E0">
        <w:rPr>
          <w:rFonts w:asciiTheme="minorHAnsi" w:eastAsia="Lato" w:hAnsiTheme="minorHAnsi" w:cstheme="minorHAnsi"/>
        </w:rPr>
        <w:t>d p</w:t>
      </w:r>
      <w:r w:rsidRPr="00D071E0">
        <w:rPr>
          <w:rFonts w:asciiTheme="minorHAnsi" w:eastAsia="Lato" w:hAnsiTheme="minorHAnsi" w:cstheme="minorHAnsi"/>
          <w:spacing w:val="1"/>
        </w:rPr>
        <w:t>la</w:t>
      </w:r>
      <w:r w:rsidRPr="00D071E0">
        <w:rPr>
          <w:rFonts w:asciiTheme="minorHAnsi" w:eastAsia="Lato" w:hAnsiTheme="minorHAnsi" w:cstheme="minorHAnsi"/>
          <w:spacing w:val="-1"/>
        </w:rPr>
        <w:t>nn</w:t>
      </w:r>
      <w:r w:rsidRPr="00D071E0">
        <w:rPr>
          <w:rFonts w:asciiTheme="minorHAnsi" w:eastAsia="Lato" w:hAnsiTheme="minorHAnsi" w:cstheme="minorHAnsi"/>
          <w:spacing w:val="1"/>
        </w:rPr>
        <w:t>in</w:t>
      </w:r>
      <w:r w:rsidRPr="00D071E0">
        <w:rPr>
          <w:rFonts w:asciiTheme="minorHAnsi" w:eastAsia="Lato" w:hAnsiTheme="minorHAnsi" w:cstheme="minorHAnsi"/>
        </w:rPr>
        <w:t>g</w:t>
      </w:r>
      <w:r w:rsidRPr="00D071E0">
        <w:rPr>
          <w:rFonts w:asciiTheme="minorHAnsi" w:eastAsia="Lato" w:hAnsiTheme="minorHAnsi" w:cstheme="minorHAnsi"/>
          <w:spacing w:val="-1"/>
        </w:rPr>
        <w:t xml:space="preserve"> </w:t>
      </w:r>
      <w:r w:rsidRPr="00D071E0">
        <w:rPr>
          <w:rFonts w:asciiTheme="minorHAnsi" w:eastAsia="Lato" w:hAnsiTheme="minorHAnsi" w:cstheme="minorHAnsi"/>
          <w:spacing w:val="1"/>
        </w:rPr>
        <w:t>fo</w:t>
      </w:r>
      <w:r w:rsidRPr="00D071E0">
        <w:rPr>
          <w:rFonts w:asciiTheme="minorHAnsi" w:eastAsia="Lato" w:hAnsiTheme="minorHAnsi" w:cstheme="minorHAnsi"/>
        </w:rPr>
        <w:t>r</w:t>
      </w:r>
      <w:r w:rsidRPr="00D071E0">
        <w:rPr>
          <w:rFonts w:asciiTheme="minorHAnsi" w:eastAsia="Lato" w:hAnsiTheme="minorHAnsi" w:cstheme="minorHAnsi"/>
          <w:spacing w:val="-1"/>
        </w:rPr>
        <w:t xml:space="preserve"> </w:t>
      </w:r>
      <w:r w:rsidRPr="00D071E0">
        <w:rPr>
          <w:rFonts w:asciiTheme="minorHAnsi" w:eastAsia="Lato" w:hAnsiTheme="minorHAnsi" w:cstheme="minorHAnsi"/>
          <w:spacing w:val="1"/>
        </w:rPr>
        <w:t>fu</w:t>
      </w:r>
      <w:r w:rsidRPr="00D071E0">
        <w:rPr>
          <w:rFonts w:asciiTheme="minorHAnsi" w:eastAsia="Lato" w:hAnsiTheme="minorHAnsi" w:cstheme="minorHAnsi"/>
          <w:spacing w:val="-1"/>
        </w:rPr>
        <w:t>t</w:t>
      </w:r>
      <w:r w:rsidRPr="00D071E0">
        <w:rPr>
          <w:rFonts w:asciiTheme="minorHAnsi" w:eastAsia="Lato" w:hAnsiTheme="minorHAnsi" w:cstheme="minorHAnsi"/>
          <w:spacing w:val="1"/>
        </w:rPr>
        <w:t>u</w:t>
      </w:r>
      <w:r w:rsidRPr="00D071E0">
        <w:rPr>
          <w:rFonts w:asciiTheme="minorHAnsi" w:eastAsia="Lato" w:hAnsiTheme="minorHAnsi" w:cstheme="minorHAnsi"/>
          <w:spacing w:val="-1"/>
        </w:rPr>
        <w:t>r</w:t>
      </w:r>
      <w:r w:rsidRPr="00D071E0">
        <w:rPr>
          <w:rFonts w:asciiTheme="minorHAnsi" w:eastAsia="Lato" w:hAnsiTheme="minorHAnsi" w:cstheme="minorHAnsi"/>
        </w:rPr>
        <w:t>e</w:t>
      </w:r>
      <w:r w:rsidRPr="00D071E0">
        <w:rPr>
          <w:rFonts w:asciiTheme="minorHAnsi" w:eastAsia="Lato" w:hAnsiTheme="minorHAnsi" w:cstheme="minorHAnsi"/>
          <w:spacing w:val="-2"/>
        </w:rPr>
        <w:t xml:space="preserve"> </w:t>
      </w:r>
      <w:r w:rsidRPr="00D071E0">
        <w:rPr>
          <w:rFonts w:asciiTheme="minorHAnsi" w:eastAsia="Lato" w:hAnsiTheme="minorHAnsi" w:cstheme="minorHAnsi"/>
          <w:spacing w:val="1"/>
        </w:rPr>
        <w:t>ac</w:t>
      </w:r>
      <w:r w:rsidRPr="00D071E0">
        <w:rPr>
          <w:rFonts w:asciiTheme="minorHAnsi" w:eastAsia="Lato" w:hAnsiTheme="minorHAnsi" w:cstheme="minorHAnsi"/>
          <w:spacing w:val="-1"/>
        </w:rPr>
        <w:t>t</w:t>
      </w:r>
      <w:r w:rsidRPr="00D071E0">
        <w:rPr>
          <w:rFonts w:asciiTheme="minorHAnsi" w:eastAsia="Lato" w:hAnsiTheme="minorHAnsi" w:cstheme="minorHAnsi"/>
          <w:spacing w:val="1"/>
        </w:rPr>
        <w:t>i</w:t>
      </w:r>
      <w:r w:rsidRPr="00D071E0">
        <w:rPr>
          <w:rFonts w:asciiTheme="minorHAnsi" w:eastAsia="Lato" w:hAnsiTheme="minorHAnsi" w:cstheme="minorHAnsi"/>
        </w:rPr>
        <w:t>v</w:t>
      </w:r>
      <w:r w:rsidRPr="00D071E0">
        <w:rPr>
          <w:rFonts w:asciiTheme="minorHAnsi" w:eastAsia="Lato" w:hAnsiTheme="minorHAnsi" w:cstheme="minorHAnsi"/>
          <w:spacing w:val="1"/>
        </w:rPr>
        <w:t>i</w:t>
      </w:r>
      <w:r w:rsidRPr="00D071E0">
        <w:rPr>
          <w:rFonts w:asciiTheme="minorHAnsi" w:eastAsia="Lato" w:hAnsiTheme="minorHAnsi" w:cstheme="minorHAnsi"/>
          <w:spacing w:val="-1"/>
        </w:rPr>
        <w:t>t</w:t>
      </w:r>
      <w:r w:rsidRPr="00D071E0">
        <w:rPr>
          <w:rFonts w:asciiTheme="minorHAnsi" w:eastAsia="Lato" w:hAnsiTheme="minorHAnsi" w:cstheme="minorHAnsi"/>
          <w:spacing w:val="1"/>
        </w:rPr>
        <w:t>i</w:t>
      </w:r>
      <w:r w:rsidRPr="00D071E0">
        <w:rPr>
          <w:rFonts w:asciiTheme="minorHAnsi" w:eastAsia="Lato" w:hAnsiTheme="minorHAnsi" w:cstheme="minorHAnsi"/>
          <w:spacing w:val="-1"/>
        </w:rPr>
        <w:t>es</w:t>
      </w:r>
      <w:r w:rsidRPr="00D071E0">
        <w:rPr>
          <w:rFonts w:asciiTheme="minorHAnsi" w:eastAsia="Lato" w:hAnsiTheme="minorHAnsi" w:cstheme="minorHAnsi"/>
        </w:rPr>
        <w:t>)</w:t>
      </w:r>
    </w:p>
    <w:p w14:paraId="0004A6E1" w14:textId="7E22CBC4" w:rsidR="00D071E0" w:rsidRPr="00D51B59" w:rsidRDefault="0044772A" w:rsidP="00D51B59">
      <w:pPr>
        <w:pStyle w:val="ListParagraph"/>
        <w:numPr>
          <w:ilvl w:val="1"/>
          <w:numId w:val="33"/>
        </w:numPr>
        <w:jc w:val="both"/>
        <w:rPr>
          <w:rFonts w:asciiTheme="minorHAnsi" w:eastAsia="Lato" w:hAnsiTheme="minorHAnsi" w:cstheme="minorHAnsi"/>
        </w:rPr>
      </w:pPr>
      <w:r w:rsidRPr="00D51B59">
        <w:rPr>
          <w:rFonts w:asciiTheme="minorHAnsi" w:eastAsia="Lato" w:hAnsiTheme="minorHAnsi" w:cstheme="minorHAnsi"/>
        </w:rPr>
        <w:t>a d</w:t>
      </w:r>
      <w:r w:rsidRPr="00D51B59">
        <w:rPr>
          <w:rFonts w:asciiTheme="minorHAnsi" w:eastAsia="Lato" w:hAnsiTheme="minorHAnsi" w:cstheme="minorHAnsi"/>
          <w:spacing w:val="-1"/>
        </w:rPr>
        <w:t>et</w:t>
      </w:r>
      <w:r w:rsidRPr="00D51B59">
        <w:rPr>
          <w:rFonts w:asciiTheme="minorHAnsi" w:eastAsia="Lato" w:hAnsiTheme="minorHAnsi" w:cstheme="minorHAnsi"/>
          <w:spacing w:val="1"/>
        </w:rPr>
        <w:t>ail</w:t>
      </w:r>
      <w:r w:rsidRPr="00D51B59">
        <w:rPr>
          <w:rFonts w:asciiTheme="minorHAnsi" w:eastAsia="Lato" w:hAnsiTheme="minorHAnsi" w:cstheme="minorHAnsi"/>
          <w:spacing w:val="-1"/>
        </w:rPr>
        <w:t>e</w:t>
      </w:r>
      <w:r w:rsidRPr="00D51B59">
        <w:rPr>
          <w:rFonts w:asciiTheme="minorHAnsi" w:eastAsia="Lato" w:hAnsiTheme="minorHAnsi" w:cstheme="minorHAnsi"/>
        </w:rPr>
        <w:t xml:space="preserve">d </w:t>
      </w:r>
      <w:r w:rsidRPr="00D51B59">
        <w:rPr>
          <w:rFonts w:asciiTheme="minorHAnsi" w:eastAsia="Lato" w:hAnsiTheme="minorHAnsi" w:cstheme="minorHAnsi"/>
          <w:spacing w:val="1"/>
        </w:rPr>
        <w:t>inco</w:t>
      </w:r>
      <w:r w:rsidRPr="00D51B59">
        <w:rPr>
          <w:rFonts w:asciiTheme="minorHAnsi" w:eastAsia="Lato" w:hAnsiTheme="minorHAnsi" w:cstheme="minorHAnsi"/>
        </w:rPr>
        <w:t>me</w:t>
      </w:r>
      <w:r w:rsidRPr="00D51B59">
        <w:rPr>
          <w:rFonts w:asciiTheme="minorHAnsi" w:eastAsia="Lato" w:hAnsiTheme="minorHAnsi" w:cstheme="minorHAnsi"/>
          <w:spacing w:val="-2"/>
        </w:rPr>
        <w:t xml:space="preserve"> </w:t>
      </w:r>
      <w:r w:rsidRPr="00D51B59">
        <w:rPr>
          <w:rFonts w:asciiTheme="minorHAnsi" w:eastAsia="Lato" w:hAnsiTheme="minorHAnsi" w:cstheme="minorHAnsi"/>
          <w:spacing w:val="1"/>
        </w:rPr>
        <w:t>a</w:t>
      </w:r>
      <w:r w:rsidRPr="00D51B59">
        <w:rPr>
          <w:rFonts w:asciiTheme="minorHAnsi" w:eastAsia="Lato" w:hAnsiTheme="minorHAnsi" w:cstheme="minorHAnsi"/>
          <w:spacing w:val="-1"/>
        </w:rPr>
        <w:t>n</w:t>
      </w:r>
      <w:r w:rsidRPr="00D51B59">
        <w:rPr>
          <w:rFonts w:asciiTheme="minorHAnsi" w:eastAsia="Lato" w:hAnsiTheme="minorHAnsi" w:cstheme="minorHAnsi"/>
        </w:rPr>
        <w:t xml:space="preserve">d </w:t>
      </w:r>
      <w:r w:rsidRPr="00D51B59">
        <w:rPr>
          <w:rFonts w:asciiTheme="minorHAnsi" w:eastAsia="Lato" w:hAnsiTheme="minorHAnsi" w:cstheme="minorHAnsi"/>
          <w:spacing w:val="-1"/>
        </w:rPr>
        <w:t>ex</w:t>
      </w:r>
      <w:r w:rsidRPr="00D51B59">
        <w:rPr>
          <w:rFonts w:asciiTheme="minorHAnsi" w:eastAsia="Lato" w:hAnsiTheme="minorHAnsi" w:cstheme="minorHAnsi"/>
          <w:spacing w:val="2"/>
        </w:rPr>
        <w:t>p</w:t>
      </w:r>
      <w:r w:rsidRPr="00D51B59">
        <w:rPr>
          <w:rFonts w:asciiTheme="minorHAnsi" w:eastAsia="Lato" w:hAnsiTheme="minorHAnsi" w:cstheme="minorHAnsi"/>
          <w:spacing w:val="-1"/>
        </w:rPr>
        <w:t>e</w:t>
      </w:r>
      <w:r w:rsidRPr="00D51B59">
        <w:rPr>
          <w:rFonts w:asciiTheme="minorHAnsi" w:eastAsia="Lato" w:hAnsiTheme="minorHAnsi" w:cstheme="minorHAnsi"/>
          <w:spacing w:val="1"/>
        </w:rPr>
        <w:t>n</w:t>
      </w:r>
      <w:r w:rsidRPr="00D51B59">
        <w:rPr>
          <w:rFonts w:asciiTheme="minorHAnsi" w:eastAsia="Lato" w:hAnsiTheme="minorHAnsi" w:cstheme="minorHAnsi"/>
        </w:rPr>
        <w:t>d</w:t>
      </w:r>
      <w:r w:rsidRPr="00D51B59">
        <w:rPr>
          <w:rFonts w:asciiTheme="minorHAnsi" w:eastAsia="Lato" w:hAnsiTheme="minorHAnsi" w:cstheme="minorHAnsi"/>
          <w:spacing w:val="1"/>
        </w:rPr>
        <w:t>i</w:t>
      </w:r>
      <w:r w:rsidRPr="00D51B59">
        <w:rPr>
          <w:rFonts w:asciiTheme="minorHAnsi" w:eastAsia="Lato" w:hAnsiTheme="minorHAnsi" w:cstheme="minorHAnsi"/>
          <w:spacing w:val="-1"/>
        </w:rPr>
        <w:t>t</w:t>
      </w:r>
      <w:r w:rsidRPr="00D51B59">
        <w:rPr>
          <w:rFonts w:asciiTheme="minorHAnsi" w:eastAsia="Lato" w:hAnsiTheme="minorHAnsi" w:cstheme="minorHAnsi"/>
          <w:spacing w:val="1"/>
        </w:rPr>
        <w:t>u</w:t>
      </w:r>
      <w:r w:rsidRPr="00D51B59">
        <w:rPr>
          <w:rFonts w:asciiTheme="minorHAnsi" w:eastAsia="Lato" w:hAnsiTheme="minorHAnsi" w:cstheme="minorHAnsi"/>
          <w:spacing w:val="-1"/>
        </w:rPr>
        <w:t>r</w:t>
      </w:r>
      <w:r w:rsidRPr="00D51B59">
        <w:rPr>
          <w:rFonts w:asciiTheme="minorHAnsi" w:eastAsia="Lato" w:hAnsiTheme="minorHAnsi" w:cstheme="minorHAnsi"/>
        </w:rPr>
        <w:t>e</w:t>
      </w:r>
      <w:r w:rsidRPr="00D51B59">
        <w:rPr>
          <w:rFonts w:asciiTheme="minorHAnsi" w:eastAsia="Lato" w:hAnsiTheme="minorHAnsi" w:cstheme="minorHAnsi"/>
          <w:spacing w:val="-2"/>
        </w:rPr>
        <w:t xml:space="preserve"> </w:t>
      </w:r>
      <w:r w:rsidRPr="00D51B59">
        <w:rPr>
          <w:rFonts w:asciiTheme="minorHAnsi" w:eastAsia="Lato" w:hAnsiTheme="minorHAnsi" w:cstheme="minorHAnsi"/>
          <w:spacing w:val="-1"/>
        </w:rPr>
        <w:t>st</w:t>
      </w:r>
      <w:r w:rsidRPr="00D51B59">
        <w:rPr>
          <w:rFonts w:asciiTheme="minorHAnsi" w:eastAsia="Lato" w:hAnsiTheme="minorHAnsi" w:cstheme="minorHAnsi"/>
          <w:spacing w:val="1"/>
        </w:rPr>
        <w:t>a</w:t>
      </w:r>
      <w:r w:rsidRPr="00D51B59">
        <w:rPr>
          <w:rFonts w:asciiTheme="minorHAnsi" w:eastAsia="Lato" w:hAnsiTheme="minorHAnsi" w:cstheme="minorHAnsi"/>
          <w:spacing w:val="2"/>
        </w:rPr>
        <w:t>t</w:t>
      </w:r>
      <w:r w:rsidRPr="00D51B59">
        <w:rPr>
          <w:rFonts w:asciiTheme="minorHAnsi" w:eastAsia="Lato" w:hAnsiTheme="minorHAnsi" w:cstheme="minorHAnsi"/>
          <w:spacing w:val="-1"/>
        </w:rPr>
        <w:t>e</w:t>
      </w:r>
      <w:r w:rsidRPr="00D51B59">
        <w:rPr>
          <w:rFonts w:asciiTheme="minorHAnsi" w:eastAsia="Lato" w:hAnsiTheme="minorHAnsi" w:cstheme="minorHAnsi"/>
        </w:rPr>
        <w:t>m</w:t>
      </w:r>
      <w:r w:rsidRPr="00D51B59">
        <w:rPr>
          <w:rFonts w:asciiTheme="minorHAnsi" w:eastAsia="Lato" w:hAnsiTheme="minorHAnsi" w:cstheme="minorHAnsi"/>
          <w:spacing w:val="1"/>
        </w:rPr>
        <w:t>en</w:t>
      </w:r>
      <w:r w:rsidRPr="00D51B59">
        <w:rPr>
          <w:rFonts w:asciiTheme="minorHAnsi" w:eastAsia="Lato" w:hAnsiTheme="minorHAnsi" w:cstheme="minorHAnsi"/>
        </w:rPr>
        <w:t>t</w:t>
      </w:r>
      <w:r w:rsidR="00C36C29" w:rsidRPr="00D51B59">
        <w:rPr>
          <w:rFonts w:asciiTheme="minorHAnsi" w:eastAsia="Lato" w:hAnsiTheme="minorHAnsi" w:cstheme="minorHAnsi"/>
        </w:rPr>
        <w:t xml:space="preserve"> for the whole </w:t>
      </w:r>
      <w:r w:rsidR="00706190" w:rsidRPr="00D51B59">
        <w:rPr>
          <w:rFonts w:asciiTheme="minorHAnsi" w:eastAsia="Lato" w:hAnsiTheme="minorHAnsi" w:cstheme="minorHAnsi"/>
        </w:rPr>
        <w:t xml:space="preserve">project, </w:t>
      </w:r>
      <w:r w:rsidR="00706190" w:rsidRPr="00D51B59">
        <w:rPr>
          <w:rFonts w:asciiTheme="minorHAnsi" w:eastAsia="Calibri" w:hAnsiTheme="minorHAnsi" w:cstheme="minorHAnsi"/>
        </w:rPr>
        <w:t>specifically</w:t>
      </w:r>
      <w:r w:rsidRPr="00D51B59">
        <w:rPr>
          <w:rFonts w:asciiTheme="minorHAnsi" w:eastAsia="Lato" w:hAnsiTheme="minorHAnsi" w:cstheme="minorHAnsi"/>
          <w:spacing w:val="-1"/>
        </w:rPr>
        <w:t xml:space="preserve"> </w:t>
      </w:r>
      <w:r w:rsidR="00C36C29" w:rsidRPr="00D51B59">
        <w:rPr>
          <w:rFonts w:asciiTheme="minorHAnsi" w:eastAsia="Lato" w:hAnsiTheme="minorHAnsi" w:cstheme="minorHAnsi"/>
          <w:spacing w:val="-1"/>
        </w:rPr>
        <w:t xml:space="preserve">identifying which expenses relate to the MCFG </w:t>
      </w:r>
      <w:proofErr w:type="gramStart"/>
      <w:r w:rsidR="000C2346" w:rsidRPr="00D51B59">
        <w:rPr>
          <w:rFonts w:asciiTheme="minorHAnsi" w:eastAsia="Lato" w:hAnsiTheme="minorHAnsi" w:cstheme="minorHAnsi"/>
          <w:spacing w:val="-1"/>
        </w:rPr>
        <w:t>program</w:t>
      </w:r>
      <w:proofErr w:type="gramEnd"/>
    </w:p>
    <w:p w14:paraId="3677B39E" w14:textId="7CA92536" w:rsidR="0044772A" w:rsidRPr="00D51B59" w:rsidRDefault="0044772A" w:rsidP="00D071E0">
      <w:pPr>
        <w:pStyle w:val="ListParagraph"/>
        <w:numPr>
          <w:ilvl w:val="0"/>
          <w:numId w:val="33"/>
        </w:numPr>
        <w:jc w:val="both"/>
        <w:rPr>
          <w:rFonts w:asciiTheme="minorHAnsi" w:eastAsia="Lato" w:hAnsiTheme="minorHAnsi" w:cstheme="minorHAnsi"/>
        </w:rPr>
      </w:pPr>
      <w:r w:rsidRPr="00D51B59">
        <w:rPr>
          <w:rFonts w:asciiTheme="minorHAnsi" w:eastAsia="Lato" w:hAnsiTheme="minorHAnsi" w:cstheme="minorHAnsi"/>
          <w:b/>
          <w:bCs/>
          <w:spacing w:val="1"/>
        </w:rPr>
        <w:t>fo</w:t>
      </w:r>
      <w:r w:rsidRPr="00D51B59">
        <w:rPr>
          <w:rFonts w:asciiTheme="minorHAnsi" w:eastAsia="Lato" w:hAnsiTheme="minorHAnsi" w:cstheme="minorHAnsi"/>
          <w:b/>
          <w:bCs/>
        </w:rPr>
        <w:t>r</w:t>
      </w:r>
      <w:r w:rsidRPr="00D51B59">
        <w:rPr>
          <w:rFonts w:asciiTheme="minorHAnsi" w:eastAsia="Lato" w:hAnsiTheme="minorHAnsi" w:cstheme="minorHAnsi"/>
          <w:b/>
          <w:bCs/>
          <w:spacing w:val="-1"/>
        </w:rPr>
        <w:t xml:space="preserve"> </w:t>
      </w:r>
      <w:r w:rsidRPr="00D51B59">
        <w:rPr>
          <w:rFonts w:asciiTheme="minorHAnsi" w:eastAsia="Calibri" w:hAnsiTheme="minorHAnsi" w:cstheme="minorHAnsi"/>
          <w:b/>
          <w:bCs/>
        </w:rPr>
        <w:t>amounts</w:t>
      </w:r>
      <w:r w:rsidRPr="00D071E0">
        <w:rPr>
          <w:rFonts w:asciiTheme="minorHAnsi" w:eastAsia="Lato" w:hAnsiTheme="minorHAnsi" w:cstheme="minorHAnsi"/>
          <w:b/>
          <w:bCs/>
          <w:spacing w:val="-6"/>
        </w:rPr>
        <w:t xml:space="preserve"> </w:t>
      </w:r>
      <w:r w:rsidRPr="00D071E0">
        <w:rPr>
          <w:rFonts w:asciiTheme="minorHAnsi" w:eastAsia="Lato" w:hAnsiTheme="minorHAnsi" w:cstheme="minorHAnsi"/>
          <w:b/>
          <w:bCs/>
          <w:spacing w:val="-1"/>
        </w:rPr>
        <w:t>e</w:t>
      </w:r>
      <w:r w:rsidRPr="00D071E0">
        <w:rPr>
          <w:rFonts w:asciiTheme="minorHAnsi" w:eastAsia="Lato" w:hAnsiTheme="minorHAnsi" w:cstheme="minorHAnsi"/>
          <w:b/>
          <w:bCs/>
        </w:rPr>
        <w:t>qu</w:t>
      </w:r>
      <w:r w:rsidRPr="00D071E0">
        <w:rPr>
          <w:rFonts w:asciiTheme="minorHAnsi" w:eastAsia="Lato" w:hAnsiTheme="minorHAnsi" w:cstheme="minorHAnsi"/>
          <w:b/>
          <w:bCs/>
          <w:spacing w:val="-1"/>
        </w:rPr>
        <w:t>a</w:t>
      </w:r>
      <w:r w:rsidRPr="00D071E0">
        <w:rPr>
          <w:rFonts w:asciiTheme="minorHAnsi" w:eastAsia="Lato" w:hAnsiTheme="minorHAnsi" w:cstheme="minorHAnsi"/>
          <w:b/>
          <w:bCs/>
        </w:rPr>
        <w:t>l</w:t>
      </w:r>
      <w:r w:rsidRPr="00D071E0">
        <w:rPr>
          <w:rFonts w:asciiTheme="minorHAnsi" w:eastAsia="Lato" w:hAnsiTheme="minorHAnsi" w:cstheme="minorHAnsi"/>
          <w:b/>
          <w:bCs/>
          <w:spacing w:val="-5"/>
        </w:rPr>
        <w:t xml:space="preserve"> </w:t>
      </w:r>
      <w:r w:rsidRPr="00D071E0">
        <w:rPr>
          <w:rFonts w:asciiTheme="minorHAnsi" w:eastAsia="Lato" w:hAnsiTheme="minorHAnsi" w:cstheme="minorHAnsi"/>
          <w:b/>
          <w:bCs/>
          <w:spacing w:val="1"/>
        </w:rPr>
        <w:t>t</w:t>
      </w:r>
      <w:r w:rsidRPr="00D071E0">
        <w:rPr>
          <w:rFonts w:asciiTheme="minorHAnsi" w:eastAsia="Lato" w:hAnsiTheme="minorHAnsi" w:cstheme="minorHAnsi"/>
          <w:b/>
          <w:bCs/>
        </w:rPr>
        <w:t>o</w:t>
      </w:r>
      <w:r w:rsidRPr="00D071E0">
        <w:rPr>
          <w:rFonts w:asciiTheme="minorHAnsi" w:eastAsia="Lato" w:hAnsiTheme="minorHAnsi" w:cstheme="minorHAnsi"/>
          <w:b/>
          <w:bCs/>
          <w:spacing w:val="-1"/>
        </w:rPr>
        <w:t xml:space="preserve"> </w:t>
      </w:r>
      <w:r w:rsidRPr="00D071E0">
        <w:rPr>
          <w:rFonts w:asciiTheme="minorHAnsi" w:eastAsia="Lato" w:hAnsiTheme="minorHAnsi" w:cstheme="minorHAnsi"/>
          <w:b/>
          <w:bCs/>
          <w:spacing w:val="3"/>
        </w:rPr>
        <w:t>o</w:t>
      </w:r>
      <w:r w:rsidRPr="00D071E0">
        <w:rPr>
          <w:rFonts w:asciiTheme="minorHAnsi" w:eastAsia="Lato" w:hAnsiTheme="minorHAnsi" w:cstheme="minorHAnsi"/>
          <w:b/>
          <w:bCs/>
        </w:rPr>
        <w:t>r</w:t>
      </w:r>
      <w:r w:rsidRPr="00D071E0">
        <w:rPr>
          <w:rFonts w:asciiTheme="minorHAnsi" w:eastAsia="Lato" w:hAnsiTheme="minorHAnsi" w:cstheme="minorHAnsi"/>
          <w:b/>
          <w:bCs/>
          <w:spacing w:val="-2"/>
        </w:rPr>
        <w:t xml:space="preserve"> </w:t>
      </w:r>
      <w:r w:rsidRPr="00D071E0">
        <w:rPr>
          <w:rFonts w:asciiTheme="minorHAnsi" w:eastAsia="Lato" w:hAnsiTheme="minorHAnsi" w:cstheme="minorHAnsi"/>
          <w:b/>
          <w:bCs/>
          <w:spacing w:val="-1"/>
        </w:rPr>
        <w:t>e</w:t>
      </w:r>
      <w:r w:rsidRPr="00D071E0">
        <w:rPr>
          <w:rFonts w:asciiTheme="minorHAnsi" w:eastAsia="Lato" w:hAnsiTheme="minorHAnsi" w:cstheme="minorHAnsi"/>
          <w:b/>
          <w:bCs/>
        </w:rPr>
        <w:t>x</w:t>
      </w:r>
      <w:r w:rsidRPr="00D071E0">
        <w:rPr>
          <w:rFonts w:asciiTheme="minorHAnsi" w:eastAsia="Lato" w:hAnsiTheme="minorHAnsi" w:cstheme="minorHAnsi"/>
          <w:b/>
          <w:bCs/>
          <w:spacing w:val="1"/>
        </w:rPr>
        <w:t>c</w:t>
      </w:r>
      <w:r w:rsidRPr="00D071E0">
        <w:rPr>
          <w:rFonts w:asciiTheme="minorHAnsi" w:eastAsia="Lato" w:hAnsiTheme="minorHAnsi" w:cstheme="minorHAnsi"/>
          <w:b/>
          <w:bCs/>
          <w:spacing w:val="-1"/>
        </w:rPr>
        <w:t>ee</w:t>
      </w:r>
      <w:r w:rsidRPr="00D071E0">
        <w:rPr>
          <w:rFonts w:asciiTheme="minorHAnsi" w:eastAsia="Lato" w:hAnsiTheme="minorHAnsi" w:cstheme="minorHAnsi"/>
          <w:b/>
          <w:bCs/>
        </w:rPr>
        <w:t>ding</w:t>
      </w:r>
      <w:r w:rsidRPr="00D071E0">
        <w:rPr>
          <w:rFonts w:asciiTheme="minorHAnsi" w:eastAsia="Lato" w:hAnsiTheme="minorHAnsi" w:cstheme="minorHAnsi"/>
          <w:b/>
          <w:bCs/>
          <w:spacing w:val="-6"/>
        </w:rPr>
        <w:t xml:space="preserve"> </w:t>
      </w:r>
      <w:r w:rsidRPr="00D071E0">
        <w:rPr>
          <w:rFonts w:asciiTheme="minorHAnsi" w:eastAsia="Lato" w:hAnsiTheme="minorHAnsi" w:cstheme="minorHAnsi"/>
          <w:b/>
          <w:bCs/>
        </w:rPr>
        <w:t>$100,000</w:t>
      </w:r>
      <w:r w:rsidRPr="00D071E0">
        <w:rPr>
          <w:rFonts w:asciiTheme="minorHAnsi" w:eastAsia="Lato" w:hAnsiTheme="minorHAnsi" w:cstheme="minorHAnsi"/>
        </w:rPr>
        <w:t>,</w:t>
      </w:r>
      <w:r w:rsidRPr="00D071E0">
        <w:rPr>
          <w:rFonts w:asciiTheme="minorHAnsi" w:eastAsia="Lato" w:hAnsiTheme="minorHAnsi" w:cstheme="minorHAnsi"/>
          <w:spacing w:val="-1"/>
        </w:rPr>
        <w:t xml:space="preserve"> </w:t>
      </w:r>
      <w:r w:rsidRPr="00D071E0">
        <w:rPr>
          <w:rFonts w:asciiTheme="minorHAnsi" w:eastAsia="Lato" w:hAnsiTheme="minorHAnsi" w:cstheme="minorHAnsi"/>
          <w:spacing w:val="1"/>
        </w:rPr>
        <w:t>a</w:t>
      </w:r>
      <w:r w:rsidRPr="00D071E0">
        <w:rPr>
          <w:rFonts w:asciiTheme="minorHAnsi" w:eastAsia="Lato" w:hAnsiTheme="minorHAnsi" w:cstheme="minorHAnsi"/>
        </w:rPr>
        <w:t xml:space="preserve">n </w:t>
      </w:r>
      <w:r w:rsidRPr="00D071E0">
        <w:rPr>
          <w:rFonts w:asciiTheme="minorHAnsi" w:eastAsia="Lato" w:hAnsiTheme="minorHAnsi" w:cstheme="minorHAnsi"/>
          <w:spacing w:val="1"/>
        </w:rPr>
        <w:t>au</w:t>
      </w:r>
      <w:r w:rsidRPr="00D071E0">
        <w:rPr>
          <w:rFonts w:asciiTheme="minorHAnsi" w:eastAsia="Lato" w:hAnsiTheme="minorHAnsi" w:cstheme="minorHAnsi"/>
        </w:rPr>
        <w:t>d</w:t>
      </w:r>
      <w:r w:rsidRPr="00D071E0">
        <w:rPr>
          <w:rFonts w:asciiTheme="minorHAnsi" w:eastAsia="Lato" w:hAnsiTheme="minorHAnsi" w:cstheme="minorHAnsi"/>
          <w:spacing w:val="1"/>
        </w:rPr>
        <w:t>i</w:t>
      </w:r>
      <w:r w:rsidRPr="00D071E0">
        <w:rPr>
          <w:rFonts w:asciiTheme="minorHAnsi" w:eastAsia="Lato" w:hAnsiTheme="minorHAnsi" w:cstheme="minorHAnsi"/>
          <w:spacing w:val="-1"/>
        </w:rPr>
        <w:t>te</w:t>
      </w:r>
      <w:r w:rsidRPr="00D071E0">
        <w:rPr>
          <w:rFonts w:asciiTheme="minorHAnsi" w:eastAsia="Lato" w:hAnsiTheme="minorHAnsi" w:cstheme="minorHAnsi"/>
        </w:rPr>
        <w:t xml:space="preserve">d </w:t>
      </w:r>
      <w:r w:rsidRPr="00D071E0">
        <w:rPr>
          <w:rFonts w:asciiTheme="minorHAnsi" w:eastAsia="Lato" w:hAnsiTheme="minorHAnsi" w:cstheme="minorHAnsi"/>
          <w:spacing w:val="1"/>
        </w:rPr>
        <w:t>fi</w:t>
      </w:r>
      <w:r w:rsidRPr="00D071E0">
        <w:rPr>
          <w:rFonts w:asciiTheme="minorHAnsi" w:eastAsia="Lato" w:hAnsiTheme="minorHAnsi" w:cstheme="minorHAnsi"/>
          <w:spacing w:val="-1"/>
        </w:rPr>
        <w:t>n</w:t>
      </w:r>
      <w:r w:rsidRPr="00D071E0">
        <w:rPr>
          <w:rFonts w:asciiTheme="minorHAnsi" w:eastAsia="Lato" w:hAnsiTheme="minorHAnsi" w:cstheme="minorHAnsi"/>
          <w:spacing w:val="1"/>
        </w:rPr>
        <w:t>an</w:t>
      </w:r>
      <w:r w:rsidRPr="00D071E0">
        <w:rPr>
          <w:rFonts w:asciiTheme="minorHAnsi" w:eastAsia="Lato" w:hAnsiTheme="minorHAnsi" w:cstheme="minorHAnsi"/>
          <w:spacing w:val="-2"/>
        </w:rPr>
        <w:t>c</w:t>
      </w:r>
      <w:r w:rsidRPr="00D071E0">
        <w:rPr>
          <w:rFonts w:asciiTheme="minorHAnsi" w:eastAsia="Lato" w:hAnsiTheme="minorHAnsi" w:cstheme="minorHAnsi"/>
          <w:spacing w:val="1"/>
        </w:rPr>
        <w:t>i</w:t>
      </w:r>
      <w:r w:rsidRPr="00D071E0">
        <w:rPr>
          <w:rFonts w:asciiTheme="minorHAnsi" w:eastAsia="Lato" w:hAnsiTheme="minorHAnsi" w:cstheme="minorHAnsi"/>
          <w:spacing w:val="-2"/>
        </w:rPr>
        <w:t>a</w:t>
      </w:r>
      <w:r w:rsidRPr="00D071E0">
        <w:rPr>
          <w:rFonts w:asciiTheme="minorHAnsi" w:eastAsia="Lato" w:hAnsiTheme="minorHAnsi" w:cstheme="minorHAnsi"/>
        </w:rPr>
        <w:t xml:space="preserve">l </w:t>
      </w:r>
      <w:r w:rsidRPr="00D071E0">
        <w:rPr>
          <w:rFonts w:asciiTheme="minorHAnsi" w:eastAsia="Lato" w:hAnsiTheme="minorHAnsi" w:cstheme="minorHAnsi"/>
          <w:spacing w:val="-1"/>
        </w:rPr>
        <w:t>st</w:t>
      </w:r>
      <w:r w:rsidRPr="00D071E0">
        <w:rPr>
          <w:rFonts w:asciiTheme="minorHAnsi" w:eastAsia="Lato" w:hAnsiTheme="minorHAnsi" w:cstheme="minorHAnsi"/>
          <w:spacing w:val="1"/>
        </w:rPr>
        <w:t>a</w:t>
      </w:r>
      <w:r w:rsidRPr="00D071E0">
        <w:rPr>
          <w:rFonts w:asciiTheme="minorHAnsi" w:eastAsia="Lato" w:hAnsiTheme="minorHAnsi" w:cstheme="minorHAnsi"/>
          <w:spacing w:val="-1"/>
        </w:rPr>
        <w:t>te</w:t>
      </w:r>
      <w:r w:rsidRPr="00D071E0">
        <w:rPr>
          <w:rFonts w:asciiTheme="minorHAnsi" w:eastAsia="Lato" w:hAnsiTheme="minorHAnsi" w:cstheme="minorHAnsi"/>
          <w:spacing w:val="2"/>
        </w:rPr>
        <w:t>m</w:t>
      </w:r>
      <w:r w:rsidRPr="00D071E0">
        <w:rPr>
          <w:rFonts w:asciiTheme="minorHAnsi" w:eastAsia="Lato" w:hAnsiTheme="minorHAnsi" w:cstheme="minorHAnsi"/>
          <w:spacing w:val="-1"/>
        </w:rPr>
        <w:t>e</w:t>
      </w:r>
      <w:r w:rsidRPr="00D071E0">
        <w:rPr>
          <w:rFonts w:asciiTheme="minorHAnsi" w:eastAsia="Lato" w:hAnsiTheme="minorHAnsi" w:cstheme="minorHAnsi"/>
          <w:spacing w:val="1"/>
        </w:rPr>
        <w:t>n</w:t>
      </w:r>
      <w:r w:rsidRPr="00D071E0">
        <w:rPr>
          <w:rFonts w:asciiTheme="minorHAnsi" w:eastAsia="Lato" w:hAnsiTheme="minorHAnsi" w:cstheme="minorHAnsi"/>
        </w:rPr>
        <w:t>t</w:t>
      </w:r>
      <w:r w:rsidRPr="00D071E0">
        <w:rPr>
          <w:rFonts w:asciiTheme="minorHAnsi" w:eastAsia="Lato" w:hAnsiTheme="minorHAnsi" w:cstheme="minorHAnsi"/>
          <w:spacing w:val="-1"/>
        </w:rPr>
        <w:t xml:space="preserve"> </w:t>
      </w:r>
      <w:r w:rsidRPr="00D071E0">
        <w:rPr>
          <w:rFonts w:asciiTheme="minorHAnsi" w:eastAsia="Lato" w:hAnsiTheme="minorHAnsi" w:cstheme="minorHAnsi"/>
          <w:spacing w:val="1"/>
        </w:rPr>
        <w:t>fo</w:t>
      </w:r>
      <w:r w:rsidRPr="00D071E0">
        <w:rPr>
          <w:rFonts w:asciiTheme="minorHAnsi" w:eastAsia="Lato" w:hAnsiTheme="minorHAnsi" w:cstheme="minorHAnsi"/>
        </w:rPr>
        <w:t>r</w:t>
      </w:r>
      <w:r w:rsidRPr="00D071E0">
        <w:rPr>
          <w:rFonts w:asciiTheme="minorHAnsi" w:eastAsia="Lato" w:hAnsiTheme="minorHAnsi" w:cstheme="minorHAnsi"/>
          <w:spacing w:val="-1"/>
        </w:rPr>
        <w:t xml:space="preserve"> </w:t>
      </w:r>
      <w:r w:rsidRPr="00D071E0">
        <w:rPr>
          <w:rFonts w:cs="Arial"/>
        </w:rPr>
        <w:t>the</w:t>
      </w:r>
      <w:r w:rsidRPr="00D071E0">
        <w:rPr>
          <w:rFonts w:asciiTheme="minorHAnsi" w:eastAsia="Lato" w:hAnsiTheme="minorHAnsi" w:cstheme="minorHAnsi"/>
          <w:spacing w:val="1"/>
        </w:rPr>
        <w:t xml:space="preserve"> </w:t>
      </w:r>
      <w:r w:rsidRPr="00D071E0">
        <w:rPr>
          <w:rFonts w:asciiTheme="minorHAnsi" w:eastAsia="Lato" w:hAnsiTheme="minorHAnsi" w:cstheme="minorHAnsi"/>
        </w:rPr>
        <w:t>p</w:t>
      </w:r>
      <w:r w:rsidRPr="00D071E0">
        <w:rPr>
          <w:rFonts w:asciiTheme="minorHAnsi" w:eastAsia="Lato" w:hAnsiTheme="minorHAnsi" w:cstheme="minorHAnsi"/>
          <w:spacing w:val="-1"/>
        </w:rPr>
        <w:t>r</w:t>
      </w:r>
      <w:r w:rsidRPr="00D071E0">
        <w:rPr>
          <w:rFonts w:asciiTheme="minorHAnsi" w:eastAsia="Lato" w:hAnsiTheme="minorHAnsi" w:cstheme="minorHAnsi"/>
          <w:spacing w:val="1"/>
        </w:rPr>
        <w:t>o</w:t>
      </w:r>
      <w:r w:rsidRPr="00D071E0">
        <w:rPr>
          <w:rFonts w:asciiTheme="minorHAnsi" w:eastAsia="Lato" w:hAnsiTheme="minorHAnsi" w:cstheme="minorHAnsi"/>
          <w:spacing w:val="-1"/>
        </w:rPr>
        <w:t>j</w:t>
      </w:r>
      <w:r w:rsidRPr="00D071E0">
        <w:rPr>
          <w:rFonts w:asciiTheme="minorHAnsi" w:eastAsia="Lato" w:hAnsiTheme="minorHAnsi" w:cstheme="minorHAnsi"/>
          <w:spacing w:val="1"/>
        </w:rPr>
        <w:t>ec</w:t>
      </w:r>
      <w:r w:rsidRPr="00D071E0">
        <w:rPr>
          <w:rFonts w:asciiTheme="minorHAnsi" w:eastAsia="Lato" w:hAnsiTheme="minorHAnsi" w:cstheme="minorHAnsi"/>
        </w:rPr>
        <w:t>t</w:t>
      </w:r>
      <w:r w:rsidRPr="00D071E0">
        <w:rPr>
          <w:rFonts w:asciiTheme="minorHAnsi" w:eastAsia="Lato" w:hAnsiTheme="minorHAnsi" w:cstheme="minorHAnsi"/>
          <w:spacing w:val="-1"/>
        </w:rPr>
        <w:t xml:space="preserve"> </w:t>
      </w:r>
      <w:r w:rsidRPr="00D071E0">
        <w:rPr>
          <w:rFonts w:asciiTheme="minorHAnsi" w:eastAsia="Lato" w:hAnsiTheme="minorHAnsi" w:cstheme="minorHAnsi"/>
        </w:rPr>
        <w:t>p</w:t>
      </w:r>
      <w:r w:rsidRPr="00D071E0">
        <w:rPr>
          <w:rFonts w:asciiTheme="minorHAnsi" w:eastAsia="Lato" w:hAnsiTheme="minorHAnsi" w:cstheme="minorHAnsi"/>
          <w:spacing w:val="-1"/>
        </w:rPr>
        <w:t>re</w:t>
      </w:r>
      <w:r w:rsidRPr="00D071E0">
        <w:rPr>
          <w:rFonts w:asciiTheme="minorHAnsi" w:eastAsia="Lato" w:hAnsiTheme="minorHAnsi" w:cstheme="minorHAnsi"/>
        </w:rPr>
        <w:t>p</w:t>
      </w:r>
      <w:r w:rsidRPr="00D071E0">
        <w:rPr>
          <w:rFonts w:asciiTheme="minorHAnsi" w:eastAsia="Lato" w:hAnsiTheme="minorHAnsi" w:cstheme="minorHAnsi"/>
          <w:spacing w:val="1"/>
        </w:rPr>
        <w:t>a</w:t>
      </w:r>
      <w:r w:rsidRPr="00D071E0">
        <w:rPr>
          <w:rFonts w:asciiTheme="minorHAnsi" w:eastAsia="Lato" w:hAnsiTheme="minorHAnsi" w:cstheme="minorHAnsi"/>
          <w:spacing w:val="2"/>
        </w:rPr>
        <w:t>r</w:t>
      </w:r>
      <w:r w:rsidRPr="00D071E0">
        <w:rPr>
          <w:rFonts w:asciiTheme="minorHAnsi" w:eastAsia="Lato" w:hAnsiTheme="minorHAnsi" w:cstheme="minorHAnsi"/>
          <w:spacing w:val="-1"/>
        </w:rPr>
        <w:t>e</w:t>
      </w:r>
      <w:r w:rsidRPr="00D071E0">
        <w:rPr>
          <w:rFonts w:asciiTheme="minorHAnsi" w:eastAsia="Lato" w:hAnsiTheme="minorHAnsi" w:cstheme="minorHAnsi"/>
        </w:rPr>
        <w:t>d by</w:t>
      </w:r>
      <w:r w:rsidRPr="00D071E0">
        <w:rPr>
          <w:rFonts w:asciiTheme="minorHAnsi" w:eastAsia="Lato" w:hAnsiTheme="minorHAnsi" w:cstheme="minorHAnsi"/>
          <w:spacing w:val="-1"/>
        </w:rPr>
        <w:t xml:space="preserve"> </w:t>
      </w:r>
      <w:r w:rsidRPr="00D071E0">
        <w:rPr>
          <w:rFonts w:asciiTheme="minorHAnsi" w:eastAsia="Lato" w:hAnsiTheme="minorHAnsi" w:cstheme="minorHAnsi"/>
          <w:spacing w:val="1"/>
        </w:rPr>
        <w:t>a</w:t>
      </w:r>
      <w:r w:rsidRPr="00D071E0">
        <w:rPr>
          <w:rFonts w:asciiTheme="minorHAnsi" w:eastAsia="Lato" w:hAnsiTheme="minorHAnsi" w:cstheme="minorHAnsi"/>
        </w:rPr>
        <w:t xml:space="preserve">n </w:t>
      </w:r>
      <w:r w:rsidRPr="00D071E0">
        <w:rPr>
          <w:rFonts w:asciiTheme="minorHAnsi" w:eastAsia="Lato" w:hAnsiTheme="minorHAnsi" w:cstheme="minorHAnsi"/>
          <w:spacing w:val="1"/>
        </w:rPr>
        <w:t>in</w:t>
      </w:r>
      <w:r w:rsidRPr="00D071E0">
        <w:rPr>
          <w:rFonts w:asciiTheme="minorHAnsi" w:eastAsia="Lato" w:hAnsiTheme="minorHAnsi" w:cstheme="minorHAnsi"/>
        </w:rPr>
        <w:t>d</w:t>
      </w:r>
      <w:r w:rsidRPr="00D071E0">
        <w:rPr>
          <w:rFonts w:asciiTheme="minorHAnsi" w:eastAsia="Lato" w:hAnsiTheme="minorHAnsi" w:cstheme="minorHAnsi"/>
          <w:spacing w:val="-1"/>
        </w:rPr>
        <w:t>e</w:t>
      </w:r>
      <w:r w:rsidRPr="00D071E0">
        <w:rPr>
          <w:rFonts w:asciiTheme="minorHAnsi" w:eastAsia="Lato" w:hAnsiTheme="minorHAnsi" w:cstheme="minorHAnsi"/>
          <w:spacing w:val="2"/>
        </w:rPr>
        <w:t>p</w:t>
      </w:r>
      <w:r w:rsidRPr="00D071E0">
        <w:rPr>
          <w:rFonts w:asciiTheme="minorHAnsi" w:eastAsia="Lato" w:hAnsiTheme="minorHAnsi" w:cstheme="minorHAnsi"/>
          <w:spacing w:val="-1"/>
        </w:rPr>
        <w:t>e</w:t>
      </w:r>
      <w:r w:rsidRPr="00D071E0">
        <w:rPr>
          <w:rFonts w:asciiTheme="minorHAnsi" w:eastAsia="Lato" w:hAnsiTheme="minorHAnsi" w:cstheme="minorHAnsi"/>
          <w:spacing w:val="1"/>
        </w:rPr>
        <w:t>n</w:t>
      </w:r>
      <w:r w:rsidRPr="00D071E0">
        <w:rPr>
          <w:rFonts w:asciiTheme="minorHAnsi" w:eastAsia="Lato" w:hAnsiTheme="minorHAnsi" w:cstheme="minorHAnsi"/>
        </w:rPr>
        <w:t>d</w:t>
      </w:r>
      <w:r w:rsidRPr="00D071E0">
        <w:rPr>
          <w:rFonts w:asciiTheme="minorHAnsi" w:eastAsia="Lato" w:hAnsiTheme="minorHAnsi" w:cstheme="minorHAnsi"/>
          <w:spacing w:val="-1"/>
        </w:rPr>
        <w:t>e</w:t>
      </w:r>
      <w:r w:rsidRPr="00D071E0">
        <w:rPr>
          <w:rFonts w:asciiTheme="minorHAnsi" w:eastAsia="Lato" w:hAnsiTheme="minorHAnsi" w:cstheme="minorHAnsi"/>
          <w:spacing w:val="1"/>
        </w:rPr>
        <w:t>n</w:t>
      </w:r>
      <w:r w:rsidRPr="00D071E0">
        <w:rPr>
          <w:rFonts w:asciiTheme="minorHAnsi" w:eastAsia="Lato" w:hAnsiTheme="minorHAnsi" w:cstheme="minorHAnsi"/>
        </w:rPr>
        <w:t>t</w:t>
      </w:r>
      <w:r w:rsidRPr="00D071E0">
        <w:rPr>
          <w:rFonts w:asciiTheme="minorHAnsi" w:eastAsia="Lato" w:hAnsiTheme="minorHAnsi" w:cstheme="minorHAnsi"/>
          <w:spacing w:val="-1"/>
        </w:rPr>
        <w:t xml:space="preserve"> </w:t>
      </w:r>
      <w:r w:rsidRPr="00D071E0">
        <w:rPr>
          <w:rFonts w:asciiTheme="minorHAnsi" w:eastAsia="Lato" w:hAnsiTheme="minorHAnsi" w:cstheme="minorHAnsi"/>
          <w:spacing w:val="1"/>
        </w:rPr>
        <w:t>au</w:t>
      </w:r>
      <w:r w:rsidRPr="00D071E0">
        <w:rPr>
          <w:rFonts w:asciiTheme="minorHAnsi" w:eastAsia="Lato" w:hAnsiTheme="minorHAnsi" w:cstheme="minorHAnsi"/>
        </w:rPr>
        <w:t>d</w:t>
      </w:r>
      <w:r w:rsidRPr="00D071E0">
        <w:rPr>
          <w:rFonts w:asciiTheme="minorHAnsi" w:eastAsia="Lato" w:hAnsiTheme="minorHAnsi" w:cstheme="minorHAnsi"/>
          <w:spacing w:val="1"/>
        </w:rPr>
        <w:t>i</w:t>
      </w:r>
      <w:r w:rsidRPr="00D071E0">
        <w:rPr>
          <w:rFonts w:asciiTheme="minorHAnsi" w:eastAsia="Lato" w:hAnsiTheme="minorHAnsi" w:cstheme="minorHAnsi"/>
          <w:spacing w:val="-1"/>
        </w:rPr>
        <w:t>t</w:t>
      </w:r>
      <w:r w:rsidRPr="00D071E0">
        <w:rPr>
          <w:rFonts w:asciiTheme="minorHAnsi" w:eastAsia="Lato" w:hAnsiTheme="minorHAnsi" w:cstheme="minorHAnsi"/>
          <w:spacing w:val="1"/>
        </w:rPr>
        <w:t>o</w:t>
      </w:r>
      <w:r w:rsidRPr="00D071E0">
        <w:rPr>
          <w:rFonts w:asciiTheme="minorHAnsi" w:eastAsia="Lato" w:hAnsiTheme="minorHAnsi" w:cstheme="minorHAnsi"/>
          <w:spacing w:val="-1"/>
        </w:rPr>
        <w:t>r</w:t>
      </w:r>
      <w:r w:rsidR="00D51B59">
        <w:rPr>
          <w:rFonts w:asciiTheme="minorHAnsi" w:eastAsia="Lato" w:hAnsiTheme="minorHAnsi" w:cstheme="minorHAnsi"/>
        </w:rPr>
        <w:t xml:space="preserve">, </w:t>
      </w:r>
      <w:r w:rsidRPr="00D071E0">
        <w:rPr>
          <w:rFonts w:asciiTheme="minorHAnsi" w:eastAsia="Lato" w:hAnsiTheme="minorHAnsi" w:cstheme="minorHAnsi"/>
          <w:spacing w:val="1"/>
        </w:rPr>
        <w:t>cl</w:t>
      </w:r>
      <w:r w:rsidRPr="00D071E0">
        <w:rPr>
          <w:rFonts w:asciiTheme="minorHAnsi" w:eastAsia="Lato" w:hAnsiTheme="minorHAnsi" w:cstheme="minorHAnsi"/>
          <w:spacing w:val="-1"/>
        </w:rPr>
        <w:t>e</w:t>
      </w:r>
      <w:r w:rsidRPr="00D071E0">
        <w:rPr>
          <w:rFonts w:asciiTheme="minorHAnsi" w:eastAsia="Lato" w:hAnsiTheme="minorHAnsi" w:cstheme="minorHAnsi"/>
          <w:spacing w:val="1"/>
        </w:rPr>
        <w:t>a</w:t>
      </w:r>
      <w:r w:rsidRPr="00D071E0">
        <w:rPr>
          <w:rFonts w:asciiTheme="minorHAnsi" w:eastAsia="Lato" w:hAnsiTheme="minorHAnsi" w:cstheme="minorHAnsi"/>
          <w:spacing w:val="-1"/>
        </w:rPr>
        <w:t>r</w:t>
      </w:r>
      <w:r w:rsidRPr="00D071E0">
        <w:rPr>
          <w:rFonts w:asciiTheme="minorHAnsi" w:eastAsia="Lato" w:hAnsiTheme="minorHAnsi" w:cstheme="minorHAnsi"/>
          <w:spacing w:val="1"/>
        </w:rPr>
        <w:t>l</w:t>
      </w:r>
      <w:r w:rsidRPr="00D071E0">
        <w:rPr>
          <w:rFonts w:asciiTheme="minorHAnsi" w:eastAsia="Lato" w:hAnsiTheme="minorHAnsi" w:cstheme="minorHAnsi"/>
        </w:rPr>
        <w:t>y</w:t>
      </w:r>
      <w:r w:rsidRPr="00D071E0">
        <w:rPr>
          <w:rFonts w:asciiTheme="minorHAnsi" w:eastAsia="Lato" w:hAnsiTheme="minorHAnsi" w:cstheme="minorHAnsi"/>
          <w:spacing w:val="-1"/>
        </w:rPr>
        <w:t xml:space="preserve"> re</w:t>
      </w:r>
      <w:r w:rsidRPr="00D071E0">
        <w:rPr>
          <w:rFonts w:asciiTheme="minorHAnsi" w:eastAsia="Lato" w:hAnsiTheme="minorHAnsi" w:cstheme="minorHAnsi"/>
        </w:rPr>
        <w:t>p</w:t>
      </w:r>
      <w:r w:rsidRPr="00D071E0">
        <w:rPr>
          <w:rFonts w:asciiTheme="minorHAnsi" w:eastAsia="Lato" w:hAnsiTheme="minorHAnsi" w:cstheme="minorHAnsi"/>
          <w:spacing w:val="1"/>
        </w:rPr>
        <w:t>o</w:t>
      </w:r>
      <w:r w:rsidRPr="00D071E0">
        <w:rPr>
          <w:rFonts w:asciiTheme="minorHAnsi" w:eastAsia="Lato" w:hAnsiTheme="minorHAnsi" w:cstheme="minorHAnsi"/>
          <w:spacing w:val="-1"/>
        </w:rPr>
        <w:t>r</w:t>
      </w:r>
      <w:r w:rsidRPr="00D071E0">
        <w:rPr>
          <w:rFonts w:asciiTheme="minorHAnsi" w:eastAsia="Lato" w:hAnsiTheme="minorHAnsi" w:cstheme="minorHAnsi"/>
        </w:rPr>
        <w:t>t</w:t>
      </w:r>
      <w:r w:rsidR="00D51B59">
        <w:rPr>
          <w:rFonts w:asciiTheme="minorHAnsi" w:eastAsia="Lato" w:hAnsiTheme="minorHAnsi" w:cstheme="minorHAnsi"/>
        </w:rPr>
        <w:t>ing</w:t>
      </w:r>
      <w:r w:rsidRPr="00D071E0">
        <w:rPr>
          <w:rFonts w:asciiTheme="minorHAnsi" w:eastAsia="Lato" w:hAnsiTheme="minorHAnsi" w:cstheme="minorHAnsi"/>
          <w:spacing w:val="1"/>
        </w:rPr>
        <w:t xml:space="preserve"> </w:t>
      </w:r>
      <w:r w:rsidRPr="00D071E0">
        <w:rPr>
          <w:rFonts w:asciiTheme="minorHAnsi" w:eastAsia="Lato" w:hAnsiTheme="minorHAnsi" w:cstheme="minorHAnsi"/>
          <w:spacing w:val="-1"/>
        </w:rPr>
        <w:t>t</w:t>
      </w:r>
      <w:r w:rsidRPr="00D071E0">
        <w:rPr>
          <w:rFonts w:asciiTheme="minorHAnsi" w:eastAsia="Lato" w:hAnsiTheme="minorHAnsi" w:cstheme="minorHAnsi"/>
          <w:spacing w:val="1"/>
        </w:rPr>
        <w:t>h</w:t>
      </w:r>
      <w:r w:rsidRPr="00D071E0">
        <w:rPr>
          <w:rFonts w:asciiTheme="minorHAnsi" w:eastAsia="Lato" w:hAnsiTheme="minorHAnsi" w:cstheme="minorHAnsi"/>
        </w:rPr>
        <w:t>e</w:t>
      </w:r>
      <w:r w:rsidRPr="00D071E0">
        <w:rPr>
          <w:rFonts w:asciiTheme="minorHAnsi" w:eastAsia="Lato" w:hAnsiTheme="minorHAnsi" w:cstheme="minorHAnsi"/>
          <w:spacing w:val="-2"/>
        </w:rPr>
        <w:t xml:space="preserve"> </w:t>
      </w:r>
      <w:r w:rsidRPr="00D071E0">
        <w:rPr>
          <w:rFonts w:asciiTheme="minorHAnsi" w:eastAsia="Lato" w:hAnsiTheme="minorHAnsi" w:cstheme="minorHAnsi"/>
          <w:spacing w:val="2"/>
        </w:rPr>
        <w:t>r</w:t>
      </w:r>
      <w:r w:rsidRPr="00D071E0">
        <w:rPr>
          <w:rFonts w:asciiTheme="minorHAnsi" w:eastAsia="Lato" w:hAnsiTheme="minorHAnsi" w:cstheme="minorHAnsi"/>
          <w:spacing w:val="-1"/>
        </w:rPr>
        <w:t>e</w:t>
      </w:r>
      <w:r w:rsidRPr="00D071E0">
        <w:rPr>
          <w:rFonts w:asciiTheme="minorHAnsi" w:eastAsia="Lato" w:hAnsiTheme="minorHAnsi" w:cstheme="minorHAnsi"/>
          <w:spacing w:val="1"/>
        </w:rPr>
        <w:t>c</w:t>
      </w:r>
      <w:r w:rsidRPr="00D071E0">
        <w:rPr>
          <w:rFonts w:asciiTheme="minorHAnsi" w:eastAsia="Lato" w:hAnsiTheme="minorHAnsi" w:cstheme="minorHAnsi"/>
          <w:spacing w:val="-1"/>
        </w:rPr>
        <w:t>e</w:t>
      </w:r>
      <w:r w:rsidRPr="00D071E0">
        <w:rPr>
          <w:rFonts w:asciiTheme="minorHAnsi" w:eastAsia="Lato" w:hAnsiTheme="minorHAnsi" w:cstheme="minorHAnsi"/>
          <w:spacing w:val="1"/>
        </w:rPr>
        <w:t>i</w:t>
      </w:r>
      <w:r w:rsidRPr="00D071E0">
        <w:rPr>
          <w:rFonts w:asciiTheme="minorHAnsi" w:eastAsia="Lato" w:hAnsiTheme="minorHAnsi" w:cstheme="minorHAnsi"/>
        </w:rPr>
        <w:t>pt</w:t>
      </w:r>
      <w:r w:rsidRPr="00D071E0">
        <w:rPr>
          <w:rFonts w:asciiTheme="minorHAnsi" w:eastAsia="Lato" w:hAnsiTheme="minorHAnsi" w:cstheme="minorHAnsi"/>
          <w:spacing w:val="-1"/>
        </w:rPr>
        <w:t xml:space="preserve"> </w:t>
      </w:r>
      <w:r w:rsidRPr="00D071E0">
        <w:rPr>
          <w:rFonts w:asciiTheme="minorHAnsi" w:eastAsia="Lato" w:hAnsiTheme="minorHAnsi" w:cstheme="minorHAnsi"/>
          <w:spacing w:val="1"/>
        </w:rPr>
        <w:t>o</w:t>
      </w:r>
      <w:r w:rsidRPr="00D071E0">
        <w:rPr>
          <w:rFonts w:asciiTheme="minorHAnsi" w:eastAsia="Lato" w:hAnsiTheme="minorHAnsi" w:cstheme="minorHAnsi"/>
        </w:rPr>
        <w:t xml:space="preserve">f </w:t>
      </w:r>
      <w:r w:rsidRPr="00D071E0">
        <w:rPr>
          <w:rFonts w:asciiTheme="minorHAnsi" w:eastAsia="Lato" w:hAnsiTheme="minorHAnsi" w:cstheme="minorHAnsi"/>
          <w:spacing w:val="1"/>
        </w:rPr>
        <w:t>fun</w:t>
      </w:r>
      <w:r w:rsidRPr="00D071E0">
        <w:rPr>
          <w:rFonts w:asciiTheme="minorHAnsi" w:eastAsia="Lato" w:hAnsiTheme="minorHAnsi" w:cstheme="minorHAnsi"/>
        </w:rPr>
        <w:t>ds</w:t>
      </w:r>
      <w:r w:rsidRPr="00D071E0">
        <w:rPr>
          <w:rFonts w:asciiTheme="minorHAnsi" w:eastAsia="Lato" w:hAnsiTheme="minorHAnsi" w:cstheme="minorHAnsi"/>
          <w:spacing w:val="-2"/>
        </w:rPr>
        <w:t xml:space="preserve"> </w:t>
      </w:r>
      <w:r w:rsidRPr="00D071E0">
        <w:rPr>
          <w:rFonts w:asciiTheme="minorHAnsi" w:eastAsia="Lato" w:hAnsiTheme="minorHAnsi" w:cstheme="minorHAnsi"/>
          <w:spacing w:val="1"/>
        </w:rPr>
        <w:t>f</w:t>
      </w:r>
      <w:r w:rsidRPr="00D071E0">
        <w:rPr>
          <w:rFonts w:asciiTheme="minorHAnsi" w:eastAsia="Lato" w:hAnsiTheme="minorHAnsi" w:cstheme="minorHAnsi"/>
          <w:spacing w:val="-1"/>
        </w:rPr>
        <w:t>r</w:t>
      </w:r>
      <w:r w:rsidRPr="00D071E0">
        <w:rPr>
          <w:rFonts w:asciiTheme="minorHAnsi" w:eastAsia="Lato" w:hAnsiTheme="minorHAnsi" w:cstheme="minorHAnsi"/>
          <w:spacing w:val="1"/>
        </w:rPr>
        <w:t>o</w:t>
      </w:r>
      <w:r w:rsidRPr="00D071E0">
        <w:rPr>
          <w:rFonts w:asciiTheme="minorHAnsi" w:eastAsia="Lato" w:hAnsiTheme="minorHAnsi" w:cstheme="minorHAnsi"/>
        </w:rPr>
        <w:t>m</w:t>
      </w:r>
      <w:r w:rsidRPr="00D071E0">
        <w:rPr>
          <w:rFonts w:asciiTheme="minorHAnsi" w:eastAsia="Lato" w:hAnsiTheme="minorHAnsi" w:cstheme="minorHAnsi"/>
          <w:spacing w:val="-1"/>
        </w:rPr>
        <w:t xml:space="preserve"> t</w:t>
      </w:r>
      <w:r w:rsidRPr="00D071E0">
        <w:rPr>
          <w:rFonts w:asciiTheme="minorHAnsi" w:eastAsia="Lato" w:hAnsiTheme="minorHAnsi" w:cstheme="minorHAnsi"/>
          <w:spacing w:val="1"/>
        </w:rPr>
        <w:t>h</w:t>
      </w:r>
      <w:r w:rsidRPr="00D071E0">
        <w:rPr>
          <w:rFonts w:asciiTheme="minorHAnsi" w:eastAsia="Lato" w:hAnsiTheme="minorHAnsi" w:cstheme="minorHAnsi"/>
        </w:rPr>
        <w:t>e</w:t>
      </w:r>
      <w:r w:rsidRPr="00D071E0">
        <w:rPr>
          <w:rFonts w:asciiTheme="minorHAnsi" w:eastAsia="Lato" w:hAnsiTheme="minorHAnsi" w:cstheme="minorHAnsi"/>
          <w:spacing w:val="-2"/>
        </w:rPr>
        <w:t xml:space="preserve"> </w:t>
      </w:r>
      <w:r w:rsidRPr="00D071E0">
        <w:rPr>
          <w:rFonts w:asciiTheme="minorHAnsi" w:eastAsia="Lato" w:hAnsiTheme="minorHAnsi" w:cstheme="minorHAnsi"/>
          <w:spacing w:val="-1"/>
        </w:rPr>
        <w:t>“</w:t>
      </w:r>
      <w:r w:rsidRPr="00D071E0">
        <w:rPr>
          <w:rFonts w:asciiTheme="minorHAnsi" w:eastAsia="Lato" w:hAnsiTheme="minorHAnsi" w:cstheme="minorHAnsi"/>
          <w:spacing w:val="3"/>
        </w:rPr>
        <w:t>N</w:t>
      </w:r>
      <w:r w:rsidRPr="00D071E0">
        <w:rPr>
          <w:rFonts w:asciiTheme="minorHAnsi" w:eastAsia="Lato" w:hAnsiTheme="minorHAnsi" w:cstheme="minorHAnsi"/>
          <w:spacing w:val="1"/>
        </w:rPr>
        <w:t>o</w:t>
      </w:r>
      <w:r w:rsidRPr="00D071E0">
        <w:rPr>
          <w:rFonts w:asciiTheme="minorHAnsi" w:eastAsia="Lato" w:hAnsiTheme="minorHAnsi" w:cstheme="minorHAnsi"/>
          <w:spacing w:val="-1"/>
        </w:rPr>
        <w:t>rt</w:t>
      </w:r>
      <w:r w:rsidRPr="00D071E0">
        <w:rPr>
          <w:rFonts w:asciiTheme="minorHAnsi" w:eastAsia="Lato" w:hAnsiTheme="minorHAnsi" w:cstheme="minorHAnsi"/>
          <w:spacing w:val="1"/>
        </w:rPr>
        <w:t>h</w:t>
      </w:r>
      <w:r w:rsidRPr="00D071E0">
        <w:rPr>
          <w:rFonts w:asciiTheme="minorHAnsi" w:eastAsia="Lato" w:hAnsiTheme="minorHAnsi" w:cstheme="minorHAnsi"/>
          <w:spacing w:val="-1"/>
        </w:rPr>
        <w:t>er</w:t>
      </w:r>
      <w:r w:rsidRPr="00D071E0">
        <w:rPr>
          <w:rFonts w:asciiTheme="minorHAnsi" w:eastAsia="Lato" w:hAnsiTheme="minorHAnsi" w:cstheme="minorHAnsi"/>
        </w:rPr>
        <w:t>n T</w:t>
      </w:r>
      <w:r w:rsidRPr="00D071E0">
        <w:rPr>
          <w:rFonts w:asciiTheme="minorHAnsi" w:eastAsia="Lato" w:hAnsiTheme="minorHAnsi" w:cstheme="minorHAnsi"/>
          <w:spacing w:val="-1"/>
        </w:rPr>
        <w:t>err</w:t>
      </w:r>
      <w:r w:rsidRPr="00D071E0">
        <w:rPr>
          <w:rFonts w:asciiTheme="minorHAnsi" w:eastAsia="Lato" w:hAnsiTheme="minorHAnsi" w:cstheme="minorHAnsi"/>
          <w:spacing w:val="1"/>
        </w:rPr>
        <w:t>i</w:t>
      </w:r>
      <w:r w:rsidRPr="00D071E0">
        <w:rPr>
          <w:rFonts w:asciiTheme="minorHAnsi" w:eastAsia="Lato" w:hAnsiTheme="minorHAnsi" w:cstheme="minorHAnsi"/>
          <w:spacing w:val="-1"/>
        </w:rPr>
        <w:t>t</w:t>
      </w:r>
      <w:r w:rsidRPr="00D071E0">
        <w:rPr>
          <w:rFonts w:asciiTheme="minorHAnsi" w:eastAsia="Lato" w:hAnsiTheme="minorHAnsi" w:cstheme="minorHAnsi"/>
          <w:spacing w:val="1"/>
        </w:rPr>
        <w:t>o</w:t>
      </w:r>
      <w:r w:rsidRPr="00D071E0">
        <w:rPr>
          <w:rFonts w:asciiTheme="minorHAnsi" w:eastAsia="Lato" w:hAnsiTheme="minorHAnsi" w:cstheme="minorHAnsi"/>
          <w:spacing w:val="-1"/>
        </w:rPr>
        <w:t>r</w:t>
      </w:r>
      <w:r w:rsidRPr="00D071E0">
        <w:rPr>
          <w:rFonts w:asciiTheme="minorHAnsi" w:eastAsia="Lato" w:hAnsiTheme="minorHAnsi" w:cstheme="minorHAnsi"/>
        </w:rPr>
        <w:t>y</w:t>
      </w:r>
      <w:r w:rsidRPr="00D071E0">
        <w:rPr>
          <w:rFonts w:asciiTheme="minorHAnsi" w:eastAsia="Lato" w:hAnsiTheme="minorHAnsi" w:cstheme="minorHAnsi"/>
          <w:spacing w:val="1"/>
        </w:rPr>
        <w:t xml:space="preserve"> </w:t>
      </w:r>
      <w:r w:rsidRPr="00D071E0">
        <w:rPr>
          <w:rFonts w:asciiTheme="minorHAnsi" w:eastAsia="Lato" w:hAnsiTheme="minorHAnsi" w:cstheme="minorHAnsi"/>
          <w:spacing w:val="-1"/>
        </w:rPr>
        <w:t>G</w:t>
      </w:r>
      <w:r w:rsidRPr="00D071E0">
        <w:rPr>
          <w:rFonts w:asciiTheme="minorHAnsi" w:eastAsia="Lato" w:hAnsiTheme="minorHAnsi" w:cstheme="minorHAnsi"/>
          <w:spacing w:val="1"/>
        </w:rPr>
        <w:t>o</w:t>
      </w:r>
      <w:r w:rsidRPr="00D071E0">
        <w:rPr>
          <w:rFonts w:asciiTheme="minorHAnsi" w:eastAsia="Lato" w:hAnsiTheme="minorHAnsi" w:cstheme="minorHAnsi"/>
        </w:rPr>
        <w:t>v</w:t>
      </w:r>
      <w:r w:rsidRPr="00D071E0">
        <w:rPr>
          <w:rFonts w:asciiTheme="minorHAnsi" w:eastAsia="Lato" w:hAnsiTheme="minorHAnsi" w:cstheme="minorHAnsi"/>
          <w:spacing w:val="1"/>
        </w:rPr>
        <w:t>e</w:t>
      </w:r>
      <w:r w:rsidRPr="00D071E0">
        <w:rPr>
          <w:rFonts w:asciiTheme="minorHAnsi" w:eastAsia="Lato" w:hAnsiTheme="minorHAnsi" w:cstheme="minorHAnsi"/>
          <w:spacing w:val="-1"/>
        </w:rPr>
        <w:t>r</w:t>
      </w:r>
      <w:r w:rsidRPr="00D071E0">
        <w:rPr>
          <w:rFonts w:asciiTheme="minorHAnsi" w:eastAsia="Lato" w:hAnsiTheme="minorHAnsi" w:cstheme="minorHAnsi"/>
          <w:spacing w:val="1"/>
        </w:rPr>
        <w:t>n</w:t>
      </w:r>
      <w:r w:rsidRPr="00D071E0">
        <w:rPr>
          <w:rFonts w:asciiTheme="minorHAnsi" w:eastAsia="Lato" w:hAnsiTheme="minorHAnsi" w:cstheme="minorHAnsi"/>
        </w:rPr>
        <w:t>m</w:t>
      </w:r>
      <w:r w:rsidRPr="00D071E0">
        <w:rPr>
          <w:rFonts w:asciiTheme="minorHAnsi" w:eastAsia="Lato" w:hAnsiTheme="minorHAnsi" w:cstheme="minorHAnsi"/>
          <w:spacing w:val="-1"/>
        </w:rPr>
        <w:t>e</w:t>
      </w:r>
      <w:r w:rsidRPr="00D071E0">
        <w:rPr>
          <w:rFonts w:asciiTheme="minorHAnsi" w:eastAsia="Lato" w:hAnsiTheme="minorHAnsi" w:cstheme="minorHAnsi"/>
          <w:spacing w:val="1"/>
        </w:rPr>
        <w:t>n</w:t>
      </w:r>
      <w:r w:rsidRPr="00D071E0">
        <w:rPr>
          <w:rFonts w:asciiTheme="minorHAnsi" w:eastAsia="Lato" w:hAnsiTheme="minorHAnsi" w:cstheme="minorHAnsi"/>
        </w:rPr>
        <w:t>t</w:t>
      </w:r>
      <w:r w:rsidRPr="00D071E0">
        <w:rPr>
          <w:rFonts w:asciiTheme="minorHAnsi" w:eastAsia="Lato" w:hAnsiTheme="minorHAnsi" w:cstheme="minorHAnsi"/>
          <w:spacing w:val="-1"/>
        </w:rPr>
        <w:t xml:space="preserve"> </w:t>
      </w:r>
      <w:r w:rsidRPr="00D071E0">
        <w:rPr>
          <w:rFonts w:asciiTheme="minorHAnsi" w:eastAsia="Lato" w:hAnsiTheme="minorHAnsi" w:cstheme="minorHAnsi"/>
        </w:rPr>
        <w:t>– M</w:t>
      </w:r>
      <w:r w:rsidRPr="00D071E0">
        <w:rPr>
          <w:rFonts w:asciiTheme="minorHAnsi" w:eastAsia="Lato" w:hAnsiTheme="minorHAnsi" w:cstheme="minorHAnsi"/>
          <w:spacing w:val="1"/>
        </w:rPr>
        <w:t>ul</w:t>
      </w:r>
      <w:r w:rsidRPr="00D071E0">
        <w:rPr>
          <w:rFonts w:asciiTheme="minorHAnsi" w:eastAsia="Lato" w:hAnsiTheme="minorHAnsi" w:cstheme="minorHAnsi"/>
          <w:spacing w:val="-1"/>
        </w:rPr>
        <w:t>t</w:t>
      </w:r>
      <w:r w:rsidRPr="00D071E0">
        <w:rPr>
          <w:rFonts w:asciiTheme="minorHAnsi" w:eastAsia="Lato" w:hAnsiTheme="minorHAnsi" w:cstheme="minorHAnsi"/>
          <w:spacing w:val="1"/>
        </w:rPr>
        <w:t>icul</w:t>
      </w:r>
      <w:r w:rsidRPr="00D071E0">
        <w:rPr>
          <w:rFonts w:asciiTheme="minorHAnsi" w:eastAsia="Lato" w:hAnsiTheme="minorHAnsi" w:cstheme="minorHAnsi"/>
          <w:spacing w:val="-3"/>
        </w:rPr>
        <w:t>t</w:t>
      </w:r>
      <w:r w:rsidRPr="00D071E0">
        <w:rPr>
          <w:rFonts w:asciiTheme="minorHAnsi" w:eastAsia="Lato" w:hAnsiTheme="minorHAnsi" w:cstheme="minorHAnsi"/>
          <w:spacing w:val="1"/>
        </w:rPr>
        <w:t>u</w:t>
      </w:r>
      <w:r w:rsidRPr="00D071E0">
        <w:rPr>
          <w:rFonts w:asciiTheme="minorHAnsi" w:eastAsia="Lato" w:hAnsiTheme="minorHAnsi" w:cstheme="minorHAnsi"/>
          <w:spacing w:val="-1"/>
        </w:rPr>
        <w:t>r</w:t>
      </w:r>
      <w:r w:rsidRPr="00D071E0">
        <w:rPr>
          <w:rFonts w:asciiTheme="minorHAnsi" w:eastAsia="Lato" w:hAnsiTheme="minorHAnsi" w:cstheme="minorHAnsi"/>
          <w:spacing w:val="1"/>
        </w:rPr>
        <w:t>a</w:t>
      </w:r>
      <w:r w:rsidRPr="00D071E0">
        <w:rPr>
          <w:rFonts w:asciiTheme="minorHAnsi" w:eastAsia="Lato" w:hAnsiTheme="minorHAnsi" w:cstheme="minorHAnsi"/>
        </w:rPr>
        <w:t xml:space="preserve">l Communities Facilities </w:t>
      </w:r>
      <w:r w:rsidRPr="00D071E0">
        <w:rPr>
          <w:rFonts w:asciiTheme="minorHAnsi" w:eastAsia="Lato" w:hAnsiTheme="minorHAnsi" w:cstheme="minorHAnsi"/>
          <w:spacing w:val="-1"/>
        </w:rPr>
        <w:t>Gr</w:t>
      </w:r>
      <w:r w:rsidRPr="00D071E0">
        <w:rPr>
          <w:rFonts w:asciiTheme="minorHAnsi" w:eastAsia="Lato" w:hAnsiTheme="minorHAnsi" w:cstheme="minorHAnsi"/>
          <w:spacing w:val="1"/>
        </w:rPr>
        <w:t>an</w:t>
      </w:r>
      <w:r w:rsidRPr="00D071E0">
        <w:rPr>
          <w:rFonts w:asciiTheme="minorHAnsi" w:eastAsia="Lato" w:hAnsiTheme="minorHAnsi" w:cstheme="minorHAnsi"/>
          <w:spacing w:val="-1"/>
        </w:rPr>
        <w:t>t</w:t>
      </w:r>
      <w:r w:rsidRPr="00D071E0">
        <w:rPr>
          <w:rFonts w:asciiTheme="minorHAnsi" w:eastAsia="Lato" w:hAnsiTheme="minorHAnsi" w:cstheme="minorHAnsi"/>
          <w:spacing w:val="-2"/>
        </w:rPr>
        <w:t xml:space="preserve"> </w:t>
      </w:r>
      <w:proofErr w:type="gramStart"/>
      <w:r w:rsidRPr="00D071E0">
        <w:rPr>
          <w:rFonts w:asciiTheme="minorHAnsi" w:eastAsia="Lato" w:hAnsiTheme="minorHAnsi" w:cstheme="minorHAnsi"/>
          <w:spacing w:val="2"/>
        </w:rPr>
        <w:t>P</w:t>
      </w:r>
      <w:r w:rsidRPr="00D071E0">
        <w:rPr>
          <w:rFonts w:asciiTheme="minorHAnsi" w:eastAsia="Lato" w:hAnsiTheme="minorHAnsi" w:cstheme="minorHAnsi"/>
          <w:spacing w:val="-1"/>
        </w:rPr>
        <w:t>r</w:t>
      </w:r>
      <w:r w:rsidRPr="00D071E0">
        <w:rPr>
          <w:rFonts w:asciiTheme="minorHAnsi" w:eastAsia="Lato" w:hAnsiTheme="minorHAnsi" w:cstheme="minorHAnsi"/>
          <w:spacing w:val="1"/>
        </w:rPr>
        <w:t>o</w:t>
      </w:r>
      <w:r w:rsidRPr="00D071E0">
        <w:rPr>
          <w:rFonts w:asciiTheme="minorHAnsi" w:eastAsia="Lato" w:hAnsiTheme="minorHAnsi" w:cstheme="minorHAnsi"/>
        </w:rPr>
        <w:t>g</w:t>
      </w:r>
      <w:r w:rsidRPr="00D071E0">
        <w:rPr>
          <w:rFonts w:asciiTheme="minorHAnsi" w:eastAsia="Lato" w:hAnsiTheme="minorHAnsi" w:cstheme="minorHAnsi"/>
          <w:spacing w:val="-1"/>
        </w:rPr>
        <w:t>r</w:t>
      </w:r>
      <w:r w:rsidRPr="00D071E0">
        <w:rPr>
          <w:rFonts w:asciiTheme="minorHAnsi" w:eastAsia="Lato" w:hAnsiTheme="minorHAnsi" w:cstheme="minorHAnsi"/>
          <w:spacing w:val="1"/>
        </w:rPr>
        <w:t>a</w:t>
      </w:r>
      <w:r w:rsidRPr="00D071E0">
        <w:rPr>
          <w:rFonts w:asciiTheme="minorHAnsi" w:eastAsia="Lato" w:hAnsiTheme="minorHAnsi" w:cstheme="minorHAnsi"/>
        </w:rPr>
        <w:t>m</w:t>
      </w:r>
      <w:r w:rsidRPr="00D071E0">
        <w:rPr>
          <w:rFonts w:asciiTheme="minorHAnsi" w:eastAsia="Lato" w:hAnsiTheme="minorHAnsi" w:cstheme="minorHAnsi"/>
          <w:spacing w:val="-1"/>
        </w:rPr>
        <w:t>”</w:t>
      </w:r>
      <w:proofErr w:type="gramEnd"/>
    </w:p>
    <w:p w14:paraId="40E17F59" w14:textId="55C4AF17" w:rsidR="00D51B59" w:rsidRPr="00D071E0" w:rsidRDefault="00D51B59" w:rsidP="00D071E0">
      <w:pPr>
        <w:pStyle w:val="ListParagraph"/>
        <w:numPr>
          <w:ilvl w:val="0"/>
          <w:numId w:val="33"/>
        </w:numPr>
        <w:jc w:val="both"/>
        <w:rPr>
          <w:rFonts w:asciiTheme="minorHAnsi" w:eastAsia="Lato" w:hAnsiTheme="minorHAnsi" w:cstheme="minorHAnsi"/>
        </w:rPr>
      </w:pPr>
      <w:r>
        <w:rPr>
          <w:rFonts w:asciiTheme="minorHAnsi" w:eastAsia="Lato" w:hAnsiTheme="minorHAnsi" w:cstheme="minorHAnsi"/>
          <w:b/>
          <w:bCs/>
          <w:spacing w:val="-1"/>
        </w:rPr>
        <w:t xml:space="preserve">if applicable, </w:t>
      </w:r>
      <w:r>
        <w:rPr>
          <w:rFonts w:asciiTheme="minorHAnsi" w:eastAsia="Lato" w:hAnsiTheme="minorHAnsi" w:cstheme="minorHAnsi"/>
          <w:spacing w:val="-1"/>
        </w:rPr>
        <w:t xml:space="preserve">a copy of the permit to occupy certified by a qualified certifier or other relevant approval or certification required in relation to the </w:t>
      </w:r>
      <w:proofErr w:type="gramStart"/>
      <w:r>
        <w:rPr>
          <w:rFonts w:asciiTheme="minorHAnsi" w:eastAsia="Lato" w:hAnsiTheme="minorHAnsi" w:cstheme="minorHAnsi"/>
          <w:spacing w:val="-1"/>
        </w:rPr>
        <w:t>project</w:t>
      </w:r>
      <w:proofErr w:type="gramEnd"/>
    </w:p>
    <w:p w14:paraId="22731251" w14:textId="2FE5B09C" w:rsidR="0044772A" w:rsidRDefault="0044772A" w:rsidP="00D071E0">
      <w:pPr>
        <w:jc w:val="both"/>
        <w:rPr>
          <w:rFonts w:asciiTheme="minorHAnsi" w:eastAsia="Lato" w:hAnsiTheme="minorHAnsi" w:cstheme="minorHAnsi"/>
        </w:rPr>
      </w:pPr>
      <w:r>
        <w:rPr>
          <w:rFonts w:asciiTheme="minorHAnsi" w:eastAsia="Lato" w:hAnsiTheme="minorHAnsi" w:cstheme="minorHAnsi"/>
        </w:rPr>
        <w:t xml:space="preserve">OMA </w:t>
      </w:r>
      <w:r w:rsidRPr="003D10EB">
        <w:rPr>
          <w:rFonts w:asciiTheme="minorHAnsi" w:eastAsia="Lato" w:hAnsiTheme="minorHAnsi" w:cstheme="minorHAnsi"/>
        </w:rPr>
        <w:t>m</w:t>
      </w:r>
      <w:r w:rsidRPr="003D10EB">
        <w:rPr>
          <w:rFonts w:asciiTheme="minorHAnsi" w:eastAsia="Lato" w:hAnsiTheme="minorHAnsi" w:cstheme="minorHAnsi"/>
          <w:spacing w:val="1"/>
        </w:rPr>
        <w:t>a</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al</w:t>
      </w:r>
      <w:r w:rsidRPr="003D10EB">
        <w:rPr>
          <w:rFonts w:asciiTheme="minorHAnsi" w:eastAsia="Lato" w:hAnsiTheme="minorHAnsi" w:cstheme="minorHAnsi"/>
          <w:spacing w:val="-1"/>
        </w:rPr>
        <w:t>s</w:t>
      </w:r>
      <w:r w:rsidRPr="003D10EB">
        <w:rPr>
          <w:rFonts w:asciiTheme="minorHAnsi" w:eastAsia="Lato" w:hAnsiTheme="minorHAnsi" w:cstheme="minorHAnsi"/>
        </w:rPr>
        <w:t xml:space="preserve">o </w:t>
      </w:r>
      <w:r w:rsidRPr="003D10EB">
        <w:rPr>
          <w:rFonts w:asciiTheme="minorHAnsi" w:eastAsia="Lato" w:hAnsiTheme="minorHAnsi" w:cstheme="minorHAnsi"/>
          <w:spacing w:val="-1"/>
        </w:rPr>
        <w:t>r</w:t>
      </w:r>
      <w:r w:rsidRPr="003D10EB">
        <w:rPr>
          <w:rFonts w:asciiTheme="minorHAnsi" w:eastAsia="Lato" w:hAnsiTheme="minorHAnsi" w:cstheme="minorHAnsi"/>
          <w:spacing w:val="1"/>
        </w:rPr>
        <w:t>e</w:t>
      </w:r>
      <w:r w:rsidRPr="003D10EB">
        <w:rPr>
          <w:rFonts w:asciiTheme="minorHAnsi" w:eastAsia="Lato" w:hAnsiTheme="minorHAnsi" w:cstheme="minorHAnsi"/>
        </w:rPr>
        <w:t>q</w:t>
      </w:r>
      <w:r w:rsidRPr="003D10EB">
        <w:rPr>
          <w:rFonts w:asciiTheme="minorHAnsi" w:eastAsia="Lato" w:hAnsiTheme="minorHAnsi" w:cstheme="minorHAnsi"/>
          <w:spacing w:val="1"/>
        </w:rPr>
        <w:t>u</w:t>
      </w:r>
      <w:r w:rsidRPr="003D10EB">
        <w:rPr>
          <w:rFonts w:asciiTheme="minorHAnsi" w:eastAsia="Lato" w:hAnsiTheme="minorHAnsi" w:cstheme="minorHAnsi"/>
          <w:spacing w:val="-1"/>
        </w:rPr>
        <w:t>es</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au</w:t>
      </w:r>
      <w:r w:rsidRPr="003D10EB">
        <w:rPr>
          <w:rFonts w:asciiTheme="minorHAnsi" w:eastAsia="Lato" w:hAnsiTheme="minorHAnsi" w:cstheme="minorHAnsi"/>
        </w:rPr>
        <w:t>d</w:t>
      </w:r>
      <w:r w:rsidRPr="003D10EB">
        <w:rPr>
          <w:rFonts w:asciiTheme="minorHAnsi" w:eastAsia="Lato" w:hAnsiTheme="minorHAnsi" w:cstheme="minorHAnsi"/>
          <w:spacing w:val="1"/>
        </w:rPr>
        <w:t>i</w:t>
      </w:r>
      <w:r w:rsidRPr="003D10EB">
        <w:rPr>
          <w:rFonts w:asciiTheme="minorHAnsi" w:eastAsia="Lato" w:hAnsiTheme="minorHAnsi" w:cstheme="minorHAnsi"/>
          <w:spacing w:val="-1"/>
        </w:rPr>
        <w:t>te</w:t>
      </w:r>
      <w:r w:rsidRPr="003D10EB">
        <w:rPr>
          <w:rFonts w:asciiTheme="minorHAnsi" w:eastAsia="Lato" w:hAnsiTheme="minorHAnsi" w:cstheme="minorHAnsi"/>
        </w:rPr>
        <w:t xml:space="preserve">d </w:t>
      </w:r>
      <w:r w:rsidRPr="003D10EB">
        <w:rPr>
          <w:rFonts w:asciiTheme="minorHAnsi" w:eastAsia="Lato" w:hAnsiTheme="minorHAnsi" w:cstheme="minorHAnsi"/>
          <w:spacing w:val="1"/>
        </w:rPr>
        <w:t>fin</w:t>
      </w:r>
      <w:r w:rsidRPr="003D10EB">
        <w:rPr>
          <w:rFonts w:asciiTheme="minorHAnsi" w:eastAsia="Lato" w:hAnsiTheme="minorHAnsi" w:cstheme="minorHAnsi"/>
          <w:spacing w:val="-2"/>
        </w:rPr>
        <w:t>a</w:t>
      </w:r>
      <w:r w:rsidRPr="003D10EB">
        <w:rPr>
          <w:rFonts w:asciiTheme="minorHAnsi" w:eastAsia="Lato" w:hAnsiTheme="minorHAnsi" w:cstheme="minorHAnsi"/>
          <w:spacing w:val="1"/>
        </w:rPr>
        <w:t>n</w:t>
      </w:r>
      <w:r w:rsidRPr="003D10EB">
        <w:rPr>
          <w:rFonts w:asciiTheme="minorHAnsi" w:eastAsia="Lato" w:hAnsiTheme="minorHAnsi" w:cstheme="minorHAnsi"/>
          <w:spacing w:val="-2"/>
        </w:rPr>
        <w:t>c</w:t>
      </w:r>
      <w:r w:rsidRPr="003D10EB">
        <w:rPr>
          <w:rFonts w:asciiTheme="minorHAnsi" w:eastAsia="Lato" w:hAnsiTheme="minorHAnsi" w:cstheme="minorHAnsi"/>
          <w:spacing w:val="1"/>
        </w:rPr>
        <w:t>ia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st</w:t>
      </w:r>
      <w:r w:rsidRPr="003D10EB">
        <w:rPr>
          <w:rFonts w:asciiTheme="minorHAnsi" w:eastAsia="Lato" w:hAnsiTheme="minorHAnsi" w:cstheme="minorHAnsi"/>
          <w:spacing w:val="1"/>
        </w:rPr>
        <w:t>a</w:t>
      </w:r>
      <w:r w:rsidRPr="003D10EB">
        <w:rPr>
          <w:rFonts w:asciiTheme="minorHAnsi" w:eastAsia="Lato" w:hAnsiTheme="minorHAnsi" w:cstheme="minorHAnsi"/>
          <w:spacing w:val="-1"/>
        </w:rPr>
        <w:t>te</w:t>
      </w:r>
      <w:r w:rsidRPr="003D10EB">
        <w:rPr>
          <w:rFonts w:asciiTheme="minorHAnsi" w:eastAsia="Lato" w:hAnsiTheme="minorHAnsi" w:cstheme="minorHAnsi"/>
        </w:rPr>
        <w:t>m</w:t>
      </w:r>
      <w:r w:rsidRPr="003D10EB">
        <w:rPr>
          <w:rFonts w:asciiTheme="minorHAnsi" w:eastAsia="Lato" w:hAnsiTheme="minorHAnsi" w:cstheme="minorHAnsi"/>
          <w:spacing w:val="-1"/>
        </w:rPr>
        <w:t>e</w:t>
      </w:r>
      <w:r w:rsidRPr="003D10EB">
        <w:rPr>
          <w:rFonts w:asciiTheme="minorHAnsi" w:eastAsia="Lato" w:hAnsiTheme="minorHAnsi" w:cstheme="minorHAnsi"/>
          <w:spacing w:val="1"/>
        </w:rPr>
        <w:t>n</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wh</w:t>
      </w:r>
      <w:r w:rsidRPr="003D10EB">
        <w:rPr>
          <w:rFonts w:asciiTheme="minorHAnsi" w:eastAsia="Lato" w:hAnsiTheme="minorHAnsi" w:cstheme="minorHAnsi"/>
          <w:spacing w:val="-1"/>
        </w:rPr>
        <w:t>er</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a</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o</w:t>
      </w:r>
      <w:r w:rsidRPr="003D10EB">
        <w:rPr>
          <w:rFonts w:asciiTheme="minorHAnsi" w:eastAsia="Lato" w:hAnsiTheme="minorHAnsi" w:cstheme="minorHAnsi"/>
          <w:spacing w:val="-1"/>
        </w:rPr>
        <w:t>r</w:t>
      </w:r>
      <w:r w:rsidRPr="003D10EB">
        <w:rPr>
          <w:rFonts w:asciiTheme="minorHAnsi" w:eastAsia="Lato" w:hAnsiTheme="minorHAnsi" w:cstheme="minorHAnsi"/>
        </w:rPr>
        <w:t>g</w:t>
      </w:r>
      <w:r w:rsidRPr="003D10EB">
        <w:rPr>
          <w:rFonts w:asciiTheme="minorHAnsi" w:eastAsia="Lato" w:hAnsiTheme="minorHAnsi" w:cstheme="minorHAnsi"/>
          <w:spacing w:val="1"/>
        </w:rPr>
        <w:t>ani</w:t>
      </w:r>
      <w:r w:rsidRPr="003D10EB">
        <w:rPr>
          <w:rFonts w:asciiTheme="minorHAnsi" w:eastAsia="Lato" w:hAnsiTheme="minorHAnsi" w:cstheme="minorHAnsi"/>
          <w:spacing w:val="-1"/>
        </w:rPr>
        <w:t>s</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o</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ha</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re</w:t>
      </w:r>
      <w:r w:rsidRPr="003D10EB">
        <w:rPr>
          <w:rFonts w:asciiTheme="minorHAnsi" w:eastAsia="Lato" w:hAnsiTheme="minorHAnsi" w:cstheme="minorHAnsi"/>
          <w:spacing w:val="1"/>
        </w:rPr>
        <w:t>c</w:t>
      </w:r>
      <w:r w:rsidRPr="003D10EB">
        <w:rPr>
          <w:rFonts w:asciiTheme="minorHAnsi" w:eastAsia="Lato" w:hAnsiTheme="minorHAnsi" w:cstheme="minorHAnsi"/>
          <w:spacing w:val="-1"/>
        </w:rPr>
        <w:t>e</w:t>
      </w:r>
      <w:r w:rsidRPr="003D10EB">
        <w:rPr>
          <w:rFonts w:asciiTheme="minorHAnsi" w:eastAsia="Lato" w:hAnsiTheme="minorHAnsi" w:cstheme="minorHAnsi"/>
          <w:spacing w:val="1"/>
        </w:rPr>
        <w:t>i</w:t>
      </w:r>
      <w:r w:rsidRPr="003D10EB">
        <w:rPr>
          <w:rFonts w:asciiTheme="minorHAnsi" w:eastAsia="Lato" w:hAnsiTheme="minorHAnsi" w:cstheme="minorHAnsi"/>
        </w:rPr>
        <w:t>v</w:t>
      </w:r>
      <w:r w:rsidRPr="003D10EB">
        <w:rPr>
          <w:rFonts w:asciiTheme="minorHAnsi" w:eastAsia="Lato" w:hAnsiTheme="minorHAnsi" w:cstheme="minorHAnsi"/>
          <w:spacing w:val="-1"/>
        </w:rPr>
        <w:t>e</w:t>
      </w:r>
      <w:r w:rsidRPr="003D10EB">
        <w:rPr>
          <w:rFonts w:asciiTheme="minorHAnsi" w:eastAsia="Lato" w:hAnsiTheme="minorHAnsi" w:cstheme="minorHAnsi"/>
        </w:rPr>
        <w:t xml:space="preserve">d a </w:t>
      </w:r>
      <w:r w:rsidRPr="00D071E0">
        <w:rPr>
          <w:rFonts w:asciiTheme="minorHAnsi" w:hAnsiTheme="minorHAnsi" w:cstheme="minorHAnsi"/>
        </w:rPr>
        <w:t>significant</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l</w:t>
      </w:r>
      <w:r w:rsidRPr="003D10EB">
        <w:rPr>
          <w:rFonts w:asciiTheme="minorHAnsi" w:eastAsia="Lato" w:hAnsiTheme="minorHAnsi" w:cstheme="minorHAnsi"/>
          <w:spacing w:val="-1"/>
        </w:rPr>
        <w:t>e</w:t>
      </w:r>
      <w:r w:rsidRPr="003D10EB">
        <w:rPr>
          <w:rFonts w:asciiTheme="minorHAnsi" w:eastAsia="Lato" w:hAnsiTheme="minorHAnsi" w:cstheme="minorHAnsi"/>
        </w:rPr>
        <w:t>v</w:t>
      </w:r>
      <w:r w:rsidRPr="003D10EB">
        <w:rPr>
          <w:rFonts w:asciiTheme="minorHAnsi" w:eastAsia="Lato" w:hAnsiTheme="minorHAnsi" w:cstheme="minorHAnsi"/>
          <w:spacing w:val="-1"/>
        </w:rPr>
        <w:t>e</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o</w:t>
      </w:r>
      <w:r w:rsidRPr="003D10EB">
        <w:rPr>
          <w:rFonts w:asciiTheme="minorHAnsi" w:eastAsia="Lato" w:hAnsiTheme="minorHAnsi" w:cstheme="minorHAnsi"/>
        </w:rPr>
        <w:t>f g</w:t>
      </w:r>
      <w:r w:rsidRPr="003D10EB">
        <w:rPr>
          <w:rFonts w:asciiTheme="minorHAnsi" w:eastAsia="Lato" w:hAnsiTheme="minorHAnsi" w:cstheme="minorHAnsi"/>
          <w:spacing w:val="-1"/>
        </w:rPr>
        <w:t>r</w:t>
      </w:r>
      <w:r w:rsidRPr="003D10EB">
        <w:rPr>
          <w:rFonts w:asciiTheme="minorHAnsi" w:eastAsia="Lato" w:hAnsiTheme="minorHAnsi" w:cstheme="minorHAnsi"/>
          <w:spacing w:val="1"/>
        </w:rPr>
        <w:t>an</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ac</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s</w:t>
      </w:r>
      <w:r w:rsidRPr="003D10EB">
        <w:rPr>
          <w:rFonts w:asciiTheme="minorHAnsi" w:eastAsia="Lato" w:hAnsiTheme="minorHAnsi" w:cstheme="minorHAnsi"/>
        </w:rPr>
        <w:t>s</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se</w:t>
      </w:r>
      <w:r w:rsidRPr="003D10EB">
        <w:rPr>
          <w:rFonts w:asciiTheme="minorHAnsi" w:eastAsia="Lato" w:hAnsiTheme="minorHAnsi" w:cstheme="minorHAnsi"/>
          <w:spacing w:val="2"/>
        </w:rPr>
        <w:t>v</w:t>
      </w:r>
      <w:r w:rsidRPr="003D10EB">
        <w:rPr>
          <w:rFonts w:asciiTheme="minorHAnsi" w:eastAsia="Lato" w:hAnsiTheme="minorHAnsi" w:cstheme="minorHAnsi"/>
          <w:spacing w:val="-1"/>
        </w:rPr>
        <w:t>er</w:t>
      </w:r>
      <w:r w:rsidRPr="003D10EB">
        <w:rPr>
          <w:rFonts w:asciiTheme="minorHAnsi" w:eastAsia="Lato" w:hAnsiTheme="minorHAnsi" w:cstheme="minorHAnsi"/>
          <w:spacing w:val="1"/>
        </w:rPr>
        <w:t>a</w:t>
      </w:r>
      <w:r w:rsidRPr="003D10EB">
        <w:rPr>
          <w:rFonts w:asciiTheme="minorHAnsi" w:eastAsia="Lato" w:hAnsiTheme="minorHAnsi" w:cstheme="minorHAnsi"/>
        </w:rPr>
        <w:t xml:space="preserve">l </w:t>
      </w:r>
      <w:r w:rsidRPr="000A16D8">
        <w:rPr>
          <w:rFonts w:asciiTheme="minorHAnsi" w:hAnsiTheme="minorHAnsi" w:cstheme="minorHAnsi"/>
        </w:rPr>
        <w:t>small</w:t>
      </w:r>
      <w:r w:rsidRPr="003D10EB">
        <w:rPr>
          <w:rFonts w:asciiTheme="minorHAnsi" w:eastAsia="Lato" w:hAnsiTheme="minorHAnsi" w:cstheme="minorHAnsi"/>
        </w:rPr>
        <w:t xml:space="preserve"> 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spacing w:val="-1"/>
        </w:rPr>
        <w:t>je</w:t>
      </w:r>
      <w:r w:rsidRPr="003D10EB">
        <w:rPr>
          <w:rFonts w:asciiTheme="minorHAnsi" w:eastAsia="Lato" w:hAnsiTheme="minorHAnsi" w:cstheme="minorHAnsi"/>
          <w:spacing w:val="1"/>
        </w:rPr>
        <w:t>c</w:t>
      </w:r>
      <w:r w:rsidRPr="003D10EB">
        <w:rPr>
          <w:rFonts w:asciiTheme="minorHAnsi" w:eastAsia="Lato" w:hAnsiTheme="minorHAnsi" w:cstheme="minorHAnsi"/>
          <w:spacing w:val="-1"/>
        </w:rPr>
        <w:t>ts</w:t>
      </w:r>
      <w:r w:rsidRPr="003D10EB">
        <w:rPr>
          <w:rFonts w:asciiTheme="minorHAnsi" w:eastAsia="Lato" w:hAnsiTheme="minorHAnsi" w:cstheme="minorHAnsi"/>
        </w:rPr>
        <w:t>.</w:t>
      </w:r>
    </w:p>
    <w:p w14:paraId="339264B9" w14:textId="77777777" w:rsidR="0044772A" w:rsidRDefault="0044772A" w:rsidP="0044772A">
      <w:pPr>
        <w:pStyle w:val="Heading1"/>
        <w:ind w:left="432" w:hanging="432"/>
        <w:jc w:val="both"/>
        <w:rPr>
          <w:lang w:eastAsia="en-AU"/>
        </w:rPr>
      </w:pPr>
      <w:bookmarkStart w:id="49" w:name="_Toc34052085"/>
      <w:bookmarkStart w:id="50" w:name="_Toc63847740"/>
      <w:r>
        <w:rPr>
          <w:lang w:eastAsia="en-AU"/>
        </w:rPr>
        <w:t xml:space="preserve"> </w:t>
      </w:r>
      <w:bookmarkStart w:id="51" w:name="_Toc63929939"/>
      <w:bookmarkStart w:id="52" w:name="_Toc130541087"/>
      <w:bookmarkStart w:id="53" w:name="_Toc170201109"/>
      <w:r>
        <w:rPr>
          <w:lang w:eastAsia="en-AU"/>
        </w:rPr>
        <w:t>Privacy statement</w:t>
      </w:r>
      <w:bookmarkEnd w:id="49"/>
      <w:bookmarkEnd w:id="50"/>
      <w:bookmarkEnd w:id="51"/>
      <w:bookmarkEnd w:id="52"/>
      <w:bookmarkEnd w:id="53"/>
    </w:p>
    <w:p w14:paraId="122EE8FF" w14:textId="77777777" w:rsidR="0044772A" w:rsidRPr="003D10EB" w:rsidRDefault="0044772A" w:rsidP="00D071E0">
      <w:pPr>
        <w:jc w:val="both"/>
        <w:rPr>
          <w:rFonts w:asciiTheme="minorHAnsi" w:eastAsia="Lato" w:hAnsiTheme="minorHAnsi" w:cstheme="minorHAnsi"/>
        </w:rPr>
      </w:pPr>
      <w:r w:rsidRPr="003D10EB">
        <w:rPr>
          <w:rFonts w:asciiTheme="minorHAnsi" w:eastAsia="Lato" w:hAnsiTheme="minorHAnsi" w:cstheme="minorHAnsi"/>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info</w:t>
      </w:r>
      <w:r w:rsidRPr="003D10EB">
        <w:rPr>
          <w:rFonts w:asciiTheme="minorHAnsi" w:eastAsia="Lato" w:hAnsiTheme="minorHAnsi" w:cstheme="minorHAnsi"/>
          <w:spacing w:val="-1"/>
        </w:rPr>
        <w:t>r</w:t>
      </w:r>
      <w:r w:rsidRPr="003D10EB">
        <w:rPr>
          <w:rFonts w:asciiTheme="minorHAnsi" w:eastAsia="Lato" w:hAnsiTheme="minorHAnsi" w:cstheme="minorHAnsi"/>
        </w:rPr>
        <w:t>m</w:t>
      </w:r>
      <w:r w:rsidRPr="003D10EB">
        <w:rPr>
          <w:rFonts w:asciiTheme="minorHAnsi" w:eastAsia="Lato" w:hAnsiTheme="minorHAnsi" w:cstheme="minorHAnsi"/>
          <w:spacing w:val="1"/>
        </w:rPr>
        <w:t>a</w:t>
      </w:r>
      <w:r w:rsidRPr="003D10EB">
        <w:rPr>
          <w:rFonts w:asciiTheme="minorHAnsi" w:eastAsia="Lato" w:hAnsiTheme="minorHAnsi" w:cstheme="minorHAnsi"/>
          <w:spacing w:val="-1"/>
        </w:rPr>
        <w:t>ti</w:t>
      </w:r>
      <w:r w:rsidRPr="003D10EB">
        <w:rPr>
          <w:rFonts w:asciiTheme="minorHAnsi" w:eastAsia="Lato" w:hAnsiTheme="minorHAnsi" w:cstheme="minorHAnsi"/>
          <w:spacing w:val="1"/>
        </w:rPr>
        <w:t>o</w:t>
      </w:r>
      <w:r w:rsidRPr="003D10EB">
        <w:rPr>
          <w:rFonts w:asciiTheme="minorHAnsi" w:eastAsia="Lato" w:hAnsiTheme="minorHAnsi" w:cstheme="minorHAnsi"/>
        </w:rPr>
        <w:t>n y</w:t>
      </w:r>
      <w:r w:rsidRPr="003D10EB">
        <w:rPr>
          <w:rFonts w:asciiTheme="minorHAnsi" w:eastAsia="Lato" w:hAnsiTheme="minorHAnsi" w:cstheme="minorHAnsi"/>
          <w:spacing w:val="1"/>
        </w:rPr>
        <w:t>o</w:t>
      </w:r>
      <w:r w:rsidRPr="003D10EB">
        <w:rPr>
          <w:rFonts w:asciiTheme="minorHAnsi" w:eastAsia="Lato" w:hAnsiTheme="minorHAnsi" w:cstheme="minorHAnsi"/>
        </w:rPr>
        <w:t>u 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rPr>
        <w:t>de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i</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t</w:t>
      </w:r>
      <w:r w:rsidRPr="003D10EB">
        <w:rPr>
          <w:rFonts w:asciiTheme="minorHAnsi" w:eastAsia="Lato" w:hAnsiTheme="minorHAnsi" w:cstheme="minorHAnsi"/>
          <w:spacing w:val="1"/>
        </w:rPr>
        <w:t>hi</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li</w:t>
      </w:r>
      <w:r w:rsidRPr="003D10EB">
        <w:rPr>
          <w:rFonts w:asciiTheme="minorHAnsi" w:eastAsia="Lato" w:hAnsiTheme="minorHAnsi" w:cstheme="minorHAnsi"/>
          <w:spacing w:val="-2"/>
        </w:rPr>
        <w:t>c</w:t>
      </w:r>
      <w:r w:rsidRPr="003D10EB">
        <w:rPr>
          <w:rFonts w:asciiTheme="minorHAnsi" w:eastAsia="Lato" w:hAnsiTheme="minorHAnsi" w:cstheme="minorHAnsi"/>
          <w:spacing w:val="1"/>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w:t>
      </w:r>
      <w:r w:rsidRPr="003D10EB">
        <w:rPr>
          <w:rFonts w:asciiTheme="minorHAnsi" w:eastAsia="Lato" w:hAnsiTheme="minorHAnsi" w:cstheme="minorHAnsi"/>
          <w:spacing w:val="-1"/>
        </w:rPr>
        <w:t>o</w:t>
      </w:r>
      <w:r w:rsidRPr="003D10EB">
        <w:rPr>
          <w:rFonts w:asciiTheme="minorHAnsi" w:eastAsia="Lato" w:hAnsiTheme="minorHAnsi" w:cstheme="minorHAnsi"/>
        </w:rPr>
        <w:t xml:space="preserve">n </w:t>
      </w:r>
      <w:r w:rsidRPr="003D10EB">
        <w:rPr>
          <w:rFonts w:asciiTheme="minorHAnsi" w:eastAsia="Lato" w:hAnsiTheme="minorHAnsi" w:cstheme="minorHAnsi"/>
          <w:spacing w:val="1"/>
        </w:rPr>
        <w:t>i</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n</w:t>
      </w:r>
      <w:r w:rsidRPr="003D10EB">
        <w:rPr>
          <w:rFonts w:asciiTheme="minorHAnsi" w:eastAsia="Lato" w:hAnsiTheme="minorHAnsi" w:cstheme="minorHAnsi"/>
          <w:spacing w:val="-1"/>
        </w:rPr>
        <w:t>e</w:t>
      </w:r>
      <w:r w:rsidRPr="003D10EB">
        <w:rPr>
          <w:rFonts w:asciiTheme="minorHAnsi" w:eastAsia="Lato" w:hAnsiTheme="minorHAnsi" w:cstheme="minorHAnsi"/>
          <w:spacing w:val="1"/>
        </w:rPr>
        <w:t>c</w:t>
      </w:r>
      <w:r w:rsidRPr="003D10EB">
        <w:rPr>
          <w:rFonts w:asciiTheme="minorHAnsi" w:eastAsia="Lato" w:hAnsiTheme="minorHAnsi" w:cstheme="minorHAnsi"/>
          <w:spacing w:val="-1"/>
        </w:rPr>
        <w:t>ess</w:t>
      </w:r>
      <w:r w:rsidRPr="003D10EB">
        <w:rPr>
          <w:rFonts w:asciiTheme="minorHAnsi" w:eastAsia="Lato" w:hAnsiTheme="minorHAnsi" w:cstheme="minorHAnsi"/>
          <w:spacing w:val="1"/>
        </w:rPr>
        <w:t>a</w:t>
      </w:r>
      <w:r w:rsidRPr="003D10EB">
        <w:rPr>
          <w:rFonts w:asciiTheme="minorHAnsi" w:eastAsia="Lato" w:hAnsiTheme="minorHAnsi" w:cstheme="minorHAnsi"/>
          <w:spacing w:val="-1"/>
        </w:rPr>
        <w:t>r</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rPr>
        <w:t>o d</w:t>
      </w:r>
      <w:r w:rsidRPr="003D10EB">
        <w:rPr>
          <w:rFonts w:asciiTheme="minorHAnsi" w:eastAsia="Lato" w:hAnsiTheme="minorHAnsi" w:cstheme="minorHAnsi"/>
          <w:spacing w:val="-1"/>
        </w:rPr>
        <w:t>e</w:t>
      </w:r>
      <w:r w:rsidRPr="003D10EB">
        <w:rPr>
          <w:rFonts w:asciiTheme="minorHAnsi" w:eastAsia="Lato" w:hAnsiTheme="minorHAnsi" w:cstheme="minorHAnsi"/>
          <w:spacing w:val="2"/>
        </w:rPr>
        <w:t>t</w:t>
      </w:r>
      <w:r w:rsidRPr="003D10EB">
        <w:rPr>
          <w:rFonts w:asciiTheme="minorHAnsi" w:eastAsia="Lato" w:hAnsiTheme="minorHAnsi" w:cstheme="minorHAnsi"/>
          <w:spacing w:val="-1"/>
        </w:rPr>
        <w:t>e</w:t>
      </w:r>
      <w:r w:rsidRPr="003D10EB">
        <w:rPr>
          <w:rFonts w:asciiTheme="minorHAnsi" w:eastAsia="Lato" w:hAnsiTheme="minorHAnsi" w:cstheme="minorHAnsi"/>
          <w:spacing w:val="2"/>
        </w:rPr>
        <w:t>r</w:t>
      </w:r>
      <w:r w:rsidRPr="003D10EB">
        <w:rPr>
          <w:rFonts w:asciiTheme="minorHAnsi" w:eastAsia="Lato" w:hAnsiTheme="minorHAnsi" w:cstheme="minorHAnsi"/>
        </w:rPr>
        <w:t>m</w:t>
      </w:r>
      <w:r w:rsidRPr="003D10EB">
        <w:rPr>
          <w:rFonts w:asciiTheme="minorHAnsi" w:eastAsia="Lato" w:hAnsiTheme="minorHAnsi" w:cstheme="minorHAnsi"/>
          <w:spacing w:val="1"/>
        </w:rPr>
        <w:t>in</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rPr>
        <w:t>y</w:t>
      </w:r>
      <w:r w:rsidRPr="003D10EB">
        <w:rPr>
          <w:rFonts w:asciiTheme="minorHAnsi" w:eastAsia="Lato" w:hAnsiTheme="minorHAnsi" w:cstheme="minorHAnsi"/>
          <w:spacing w:val="1"/>
        </w:rPr>
        <w:t>ou</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s</w:t>
      </w:r>
      <w:r w:rsidRPr="003D10EB">
        <w:rPr>
          <w:rFonts w:asciiTheme="minorHAnsi" w:eastAsia="Lato" w:hAnsiTheme="minorHAnsi" w:cstheme="minorHAnsi"/>
          <w:spacing w:val="1"/>
        </w:rPr>
        <w:t>ui</w:t>
      </w:r>
      <w:r w:rsidRPr="003D10EB">
        <w:rPr>
          <w:rFonts w:asciiTheme="minorHAnsi" w:eastAsia="Lato" w:hAnsiTheme="minorHAnsi" w:cstheme="minorHAnsi"/>
          <w:spacing w:val="-1"/>
        </w:rPr>
        <w:t>t</w:t>
      </w:r>
      <w:r w:rsidRPr="003D10EB">
        <w:rPr>
          <w:rFonts w:asciiTheme="minorHAnsi" w:eastAsia="Lato" w:hAnsiTheme="minorHAnsi" w:cstheme="minorHAnsi"/>
          <w:spacing w:val="1"/>
        </w:rPr>
        <w:t>a</w:t>
      </w:r>
      <w:r w:rsidRPr="003D10EB">
        <w:rPr>
          <w:rFonts w:asciiTheme="minorHAnsi" w:eastAsia="Lato" w:hAnsiTheme="minorHAnsi" w:cstheme="minorHAnsi"/>
        </w:rPr>
        <w:t>b</w:t>
      </w:r>
      <w:r w:rsidRPr="003D10EB">
        <w:rPr>
          <w:rFonts w:asciiTheme="minorHAnsi" w:eastAsia="Lato" w:hAnsiTheme="minorHAnsi" w:cstheme="minorHAnsi"/>
          <w:spacing w:val="1"/>
        </w:rPr>
        <w:t>i</w:t>
      </w:r>
      <w:r w:rsidRPr="003D10EB">
        <w:rPr>
          <w:rFonts w:asciiTheme="minorHAnsi" w:eastAsia="Lato" w:hAnsiTheme="minorHAnsi" w:cstheme="minorHAnsi"/>
          <w:spacing w:val="-1"/>
        </w:rPr>
        <w:t>l</w:t>
      </w:r>
      <w:r w:rsidRPr="003D10EB">
        <w:rPr>
          <w:rFonts w:asciiTheme="minorHAnsi" w:eastAsia="Lato" w:hAnsiTheme="minorHAnsi" w:cstheme="minorHAnsi"/>
          <w:spacing w:val="1"/>
        </w:rPr>
        <w:t>i</w:t>
      </w:r>
      <w:r w:rsidRPr="003D10EB">
        <w:rPr>
          <w:rFonts w:asciiTheme="minorHAnsi" w:eastAsia="Lato" w:hAnsiTheme="minorHAnsi" w:cstheme="minorHAnsi"/>
          <w:spacing w:val="-1"/>
        </w:rPr>
        <w:t>t</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f</w:t>
      </w:r>
      <w:r w:rsidRPr="003D10EB">
        <w:rPr>
          <w:rFonts w:asciiTheme="minorHAnsi" w:eastAsia="Lato" w:hAnsiTheme="minorHAnsi" w:cstheme="minorHAnsi"/>
          <w:spacing w:val="-1"/>
        </w:rPr>
        <w:t>o</w:t>
      </w:r>
      <w:r w:rsidRPr="003D10EB">
        <w:rPr>
          <w:rFonts w:asciiTheme="minorHAnsi" w:eastAsia="Lato" w:hAnsiTheme="minorHAnsi" w:cstheme="minorHAnsi"/>
        </w:rPr>
        <w:t xml:space="preserve">r </w:t>
      </w:r>
      <w:r w:rsidRPr="003D10EB">
        <w:rPr>
          <w:rFonts w:asciiTheme="minorHAnsi" w:eastAsia="Lato" w:hAnsiTheme="minorHAnsi" w:cstheme="minorHAnsi"/>
          <w:spacing w:val="1"/>
        </w:rPr>
        <w:t>fin</w:t>
      </w:r>
      <w:r w:rsidRPr="003D10EB">
        <w:rPr>
          <w:rFonts w:asciiTheme="minorHAnsi" w:eastAsia="Lato" w:hAnsiTheme="minorHAnsi" w:cstheme="minorHAnsi"/>
          <w:spacing w:val="-2"/>
        </w:rPr>
        <w:t>a</w:t>
      </w:r>
      <w:r w:rsidRPr="003D10EB">
        <w:rPr>
          <w:rFonts w:asciiTheme="minorHAnsi" w:eastAsia="Lato" w:hAnsiTheme="minorHAnsi" w:cstheme="minorHAnsi"/>
          <w:spacing w:val="1"/>
        </w:rPr>
        <w:t>nc</w:t>
      </w:r>
      <w:r w:rsidRPr="003D10EB">
        <w:rPr>
          <w:rFonts w:asciiTheme="minorHAnsi" w:eastAsia="Lato" w:hAnsiTheme="minorHAnsi" w:cstheme="minorHAnsi"/>
          <w:spacing w:val="-1"/>
        </w:rPr>
        <w:t>i</w:t>
      </w:r>
      <w:r w:rsidRPr="003D10EB">
        <w:rPr>
          <w:rFonts w:asciiTheme="minorHAnsi" w:eastAsia="Lato" w:hAnsiTheme="minorHAnsi" w:cstheme="minorHAnsi"/>
          <w:spacing w:val="1"/>
        </w:rPr>
        <w:t>a</w:t>
      </w:r>
      <w:r w:rsidRPr="003D10EB">
        <w:rPr>
          <w:rFonts w:asciiTheme="minorHAnsi" w:eastAsia="Lato" w:hAnsiTheme="minorHAnsi" w:cstheme="minorHAnsi"/>
        </w:rPr>
        <w:t xml:space="preserve">l </w:t>
      </w:r>
      <w:r w:rsidRPr="003D10EB">
        <w:rPr>
          <w:rFonts w:asciiTheme="minorHAnsi" w:eastAsia="Lato" w:hAnsiTheme="minorHAnsi" w:cstheme="minorHAnsi"/>
          <w:spacing w:val="1"/>
        </w:rPr>
        <w:t>a</w:t>
      </w:r>
      <w:r w:rsidRPr="003D10EB">
        <w:rPr>
          <w:rFonts w:asciiTheme="minorHAnsi" w:eastAsia="Lato" w:hAnsiTheme="minorHAnsi" w:cstheme="minorHAnsi"/>
          <w:spacing w:val="-1"/>
        </w:rPr>
        <w:t>ss</w:t>
      </w:r>
      <w:r w:rsidRPr="003D10EB">
        <w:rPr>
          <w:rFonts w:asciiTheme="minorHAnsi" w:eastAsia="Lato" w:hAnsiTheme="minorHAnsi" w:cstheme="minorHAnsi"/>
          <w:spacing w:val="1"/>
        </w:rPr>
        <w:t>i</w:t>
      </w:r>
      <w:r w:rsidRPr="003D10EB">
        <w:rPr>
          <w:rFonts w:asciiTheme="minorHAnsi" w:eastAsia="Lato" w:hAnsiTheme="minorHAnsi" w:cstheme="minorHAnsi"/>
          <w:spacing w:val="-1"/>
        </w:rPr>
        <w:t>st</w:t>
      </w:r>
      <w:r w:rsidRPr="003D10EB">
        <w:rPr>
          <w:rFonts w:asciiTheme="minorHAnsi" w:eastAsia="Lato" w:hAnsiTheme="minorHAnsi" w:cstheme="minorHAnsi"/>
          <w:spacing w:val="1"/>
        </w:rPr>
        <w:t>anc</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D071E0">
        <w:rPr>
          <w:rFonts w:asciiTheme="minorHAnsi" w:hAnsiTheme="minorHAnsi" w:cstheme="minorHAnsi"/>
        </w:rPr>
        <w:t>under</w:t>
      </w:r>
      <w:r w:rsidRPr="003D10EB">
        <w:rPr>
          <w:rFonts w:asciiTheme="minorHAnsi" w:eastAsia="Lato" w:hAnsiTheme="minorHAnsi" w:cstheme="minorHAnsi"/>
          <w:spacing w:val="-1"/>
        </w:rPr>
        <w:t xml:space="preserve"> 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1"/>
        </w:rPr>
        <w:t xml:space="preserve"> </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an</w:t>
      </w:r>
      <w:r w:rsidRPr="003D10EB">
        <w:rPr>
          <w:rFonts w:asciiTheme="minorHAnsi" w:eastAsia="Lato" w:hAnsiTheme="minorHAnsi" w:cstheme="minorHAnsi"/>
          <w:spacing w:val="-1"/>
        </w:rPr>
        <w:t>t</w:t>
      </w:r>
      <w:r w:rsidRPr="003D10EB">
        <w:rPr>
          <w:rFonts w:asciiTheme="minorHAnsi" w:eastAsia="Lato" w:hAnsiTheme="minorHAnsi" w:cstheme="minorHAnsi"/>
        </w:rPr>
        <w:t>s</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2"/>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g</w:t>
      </w:r>
      <w:r w:rsidRPr="003D10EB">
        <w:rPr>
          <w:rFonts w:asciiTheme="minorHAnsi" w:eastAsia="Lato" w:hAnsiTheme="minorHAnsi" w:cstheme="minorHAnsi"/>
          <w:spacing w:val="-1"/>
        </w:rPr>
        <w:t>r</w:t>
      </w:r>
      <w:r w:rsidRPr="003D10EB">
        <w:rPr>
          <w:rFonts w:asciiTheme="minorHAnsi" w:eastAsia="Lato" w:hAnsiTheme="minorHAnsi" w:cstheme="minorHAnsi"/>
          <w:spacing w:val="1"/>
        </w:rPr>
        <w:t>a</w:t>
      </w:r>
      <w:r w:rsidRPr="003D10EB">
        <w:rPr>
          <w:rFonts w:asciiTheme="minorHAnsi" w:eastAsia="Lato" w:hAnsiTheme="minorHAnsi" w:cstheme="minorHAnsi"/>
          <w:spacing w:val="2"/>
        </w:rPr>
        <w:t>m</w:t>
      </w:r>
      <w:r w:rsidRPr="003D10EB">
        <w:rPr>
          <w:rFonts w:asciiTheme="minorHAnsi" w:eastAsia="Lato" w:hAnsiTheme="minorHAnsi" w:cstheme="minorHAnsi"/>
        </w:rPr>
        <w:t>.</w:t>
      </w:r>
      <w:r w:rsidRPr="003D10EB">
        <w:rPr>
          <w:rFonts w:asciiTheme="minorHAnsi" w:eastAsia="Lato" w:hAnsiTheme="minorHAnsi" w:cstheme="minorHAnsi"/>
          <w:spacing w:val="44"/>
        </w:rPr>
        <w:t xml:space="preserve"> </w:t>
      </w:r>
      <w:r w:rsidRPr="003D10EB">
        <w:rPr>
          <w:rFonts w:asciiTheme="minorHAnsi" w:eastAsia="Lato" w:hAnsiTheme="minorHAnsi" w:cstheme="minorHAnsi"/>
          <w:spacing w:val="1"/>
        </w:rPr>
        <w:t>I</w:t>
      </w:r>
      <w:r w:rsidRPr="003D10EB">
        <w:rPr>
          <w:rFonts w:asciiTheme="minorHAnsi" w:eastAsia="Lato" w:hAnsiTheme="minorHAnsi" w:cstheme="minorHAnsi"/>
        </w:rPr>
        <w:t>f y</w:t>
      </w:r>
      <w:r w:rsidRPr="003D10EB">
        <w:rPr>
          <w:rFonts w:asciiTheme="minorHAnsi" w:eastAsia="Lato" w:hAnsiTheme="minorHAnsi" w:cstheme="minorHAnsi"/>
          <w:spacing w:val="1"/>
        </w:rPr>
        <w:t>o</w:t>
      </w:r>
      <w:r w:rsidRPr="003D10EB">
        <w:rPr>
          <w:rFonts w:asciiTheme="minorHAnsi" w:eastAsia="Lato" w:hAnsiTheme="minorHAnsi" w:cstheme="minorHAnsi"/>
        </w:rPr>
        <w:t xml:space="preserve">u do </w:t>
      </w:r>
      <w:r w:rsidRPr="003D10EB">
        <w:rPr>
          <w:rFonts w:asciiTheme="minorHAnsi" w:eastAsia="Lato" w:hAnsiTheme="minorHAnsi" w:cstheme="minorHAnsi"/>
          <w:spacing w:val="1"/>
        </w:rPr>
        <w:t>no</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p</w:t>
      </w:r>
      <w:r w:rsidRPr="003D10EB">
        <w:rPr>
          <w:rFonts w:asciiTheme="minorHAnsi" w:eastAsia="Lato" w:hAnsiTheme="minorHAnsi" w:cstheme="minorHAnsi"/>
          <w:spacing w:val="-1"/>
        </w:rPr>
        <w:t>r</w:t>
      </w:r>
      <w:r w:rsidRPr="003D10EB">
        <w:rPr>
          <w:rFonts w:asciiTheme="minorHAnsi" w:eastAsia="Lato" w:hAnsiTheme="minorHAnsi" w:cstheme="minorHAnsi"/>
          <w:spacing w:val="1"/>
        </w:rPr>
        <w:t>o</w:t>
      </w:r>
      <w:r w:rsidRPr="003D10EB">
        <w:rPr>
          <w:rFonts w:asciiTheme="minorHAnsi" w:eastAsia="Lato" w:hAnsiTheme="minorHAnsi" w:cstheme="minorHAnsi"/>
        </w:rPr>
        <w:t>v</w:t>
      </w:r>
      <w:r w:rsidRPr="003D10EB">
        <w:rPr>
          <w:rFonts w:asciiTheme="minorHAnsi" w:eastAsia="Lato" w:hAnsiTheme="minorHAnsi" w:cstheme="minorHAnsi"/>
          <w:spacing w:val="1"/>
        </w:rPr>
        <w:t>i</w:t>
      </w:r>
      <w:r w:rsidRPr="003D10EB">
        <w:rPr>
          <w:rFonts w:asciiTheme="minorHAnsi" w:eastAsia="Lato" w:hAnsiTheme="minorHAnsi" w:cstheme="minorHAnsi"/>
        </w:rPr>
        <w:t>de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2"/>
        </w:rPr>
        <w:t>t</w:t>
      </w:r>
      <w:r w:rsidRPr="003D10EB">
        <w:rPr>
          <w:rFonts w:asciiTheme="minorHAnsi" w:eastAsia="Lato" w:hAnsiTheme="minorHAnsi" w:cstheme="minorHAnsi"/>
          <w:spacing w:val="1"/>
        </w:rPr>
        <w:t>h</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re</w:t>
      </w:r>
      <w:r w:rsidRPr="003D10EB">
        <w:rPr>
          <w:rFonts w:asciiTheme="minorHAnsi" w:eastAsia="Lato" w:hAnsiTheme="minorHAnsi" w:cstheme="minorHAnsi"/>
        </w:rPr>
        <w:t>q</w:t>
      </w:r>
      <w:r w:rsidRPr="003D10EB">
        <w:rPr>
          <w:rFonts w:asciiTheme="minorHAnsi" w:eastAsia="Lato" w:hAnsiTheme="minorHAnsi" w:cstheme="minorHAnsi"/>
          <w:spacing w:val="1"/>
        </w:rPr>
        <w:t>u</w:t>
      </w:r>
      <w:r w:rsidRPr="003D10EB">
        <w:rPr>
          <w:rFonts w:asciiTheme="minorHAnsi" w:eastAsia="Lato" w:hAnsiTheme="minorHAnsi" w:cstheme="minorHAnsi"/>
          <w:spacing w:val="-1"/>
        </w:rPr>
        <w:t>e</w:t>
      </w:r>
      <w:r w:rsidRPr="003D10EB">
        <w:rPr>
          <w:rFonts w:asciiTheme="minorHAnsi" w:eastAsia="Lato" w:hAnsiTheme="minorHAnsi" w:cstheme="minorHAnsi"/>
          <w:spacing w:val="1"/>
        </w:rPr>
        <w:t>s</w:t>
      </w:r>
      <w:r w:rsidRPr="003D10EB">
        <w:rPr>
          <w:rFonts w:asciiTheme="minorHAnsi" w:eastAsia="Lato" w:hAnsiTheme="minorHAnsi" w:cstheme="minorHAnsi"/>
          <w:spacing w:val="-1"/>
        </w:rPr>
        <w:t>te</w:t>
      </w:r>
      <w:r w:rsidRPr="003D10EB">
        <w:rPr>
          <w:rFonts w:asciiTheme="minorHAnsi" w:eastAsia="Lato" w:hAnsiTheme="minorHAnsi" w:cstheme="minorHAnsi"/>
        </w:rPr>
        <w:t xml:space="preserve">d </w:t>
      </w:r>
      <w:r w:rsidRPr="003D10EB">
        <w:rPr>
          <w:rFonts w:asciiTheme="minorHAnsi" w:eastAsia="Lato" w:hAnsiTheme="minorHAnsi" w:cstheme="minorHAnsi"/>
          <w:spacing w:val="3"/>
        </w:rPr>
        <w:t>d</w:t>
      </w:r>
      <w:r w:rsidRPr="003D10EB">
        <w:rPr>
          <w:rFonts w:asciiTheme="minorHAnsi" w:eastAsia="Lato" w:hAnsiTheme="minorHAnsi" w:cstheme="minorHAnsi"/>
          <w:spacing w:val="-1"/>
        </w:rPr>
        <w:t>et</w:t>
      </w:r>
      <w:r w:rsidRPr="003D10EB">
        <w:rPr>
          <w:rFonts w:asciiTheme="minorHAnsi" w:eastAsia="Lato" w:hAnsiTheme="minorHAnsi" w:cstheme="minorHAnsi"/>
          <w:spacing w:val="1"/>
        </w:rPr>
        <w:t>ail</w:t>
      </w:r>
      <w:r w:rsidRPr="003D10EB">
        <w:rPr>
          <w:rFonts w:asciiTheme="minorHAnsi" w:eastAsia="Lato" w:hAnsiTheme="minorHAnsi" w:cstheme="minorHAnsi"/>
          <w:spacing w:val="-1"/>
        </w:rPr>
        <w:t>s</w:t>
      </w:r>
      <w:r w:rsidRPr="003D10EB">
        <w:rPr>
          <w:rFonts w:asciiTheme="minorHAnsi" w:eastAsia="Lato" w:hAnsiTheme="minorHAnsi" w:cstheme="minorHAnsi"/>
        </w:rPr>
        <w:t xml:space="preserve">, </w:t>
      </w:r>
      <w:r>
        <w:rPr>
          <w:rFonts w:asciiTheme="minorHAnsi" w:eastAsia="Lato" w:hAnsiTheme="minorHAnsi" w:cstheme="minorHAnsi"/>
        </w:rPr>
        <w:t>OMA</w:t>
      </w:r>
      <w:r w:rsidRPr="003D10EB">
        <w:rPr>
          <w:rFonts w:asciiTheme="minorHAnsi" w:eastAsia="Lato" w:hAnsiTheme="minorHAnsi" w:cstheme="minorHAnsi"/>
          <w:spacing w:val="-2"/>
        </w:rPr>
        <w:t xml:space="preserve"> </w:t>
      </w:r>
      <w:r w:rsidRPr="003D10EB">
        <w:rPr>
          <w:rFonts w:asciiTheme="minorHAnsi" w:eastAsia="Lato" w:hAnsiTheme="minorHAnsi" w:cstheme="minorHAnsi"/>
        </w:rPr>
        <w:t>m</w:t>
      </w:r>
      <w:r w:rsidRPr="003D10EB">
        <w:rPr>
          <w:rFonts w:asciiTheme="minorHAnsi" w:eastAsia="Lato" w:hAnsiTheme="minorHAnsi" w:cstheme="minorHAnsi"/>
          <w:spacing w:val="1"/>
        </w:rPr>
        <w:t>a</w:t>
      </w:r>
      <w:r w:rsidRPr="003D10EB">
        <w:rPr>
          <w:rFonts w:asciiTheme="minorHAnsi" w:eastAsia="Lato" w:hAnsiTheme="minorHAnsi" w:cstheme="minorHAnsi"/>
        </w:rPr>
        <w:t>y</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no</w:t>
      </w:r>
      <w:r w:rsidRPr="003D10EB">
        <w:rPr>
          <w:rFonts w:asciiTheme="minorHAnsi" w:eastAsia="Lato" w:hAnsiTheme="minorHAnsi" w:cstheme="minorHAnsi"/>
        </w:rPr>
        <w:t>t</w:t>
      </w:r>
      <w:r w:rsidRPr="003D10EB">
        <w:rPr>
          <w:rFonts w:asciiTheme="minorHAnsi" w:eastAsia="Lato" w:hAnsiTheme="minorHAnsi" w:cstheme="minorHAnsi"/>
          <w:spacing w:val="-1"/>
        </w:rPr>
        <w:t xml:space="preserve"> </w:t>
      </w:r>
      <w:r w:rsidRPr="003D10EB">
        <w:rPr>
          <w:rFonts w:asciiTheme="minorHAnsi" w:eastAsia="Lato" w:hAnsiTheme="minorHAnsi" w:cstheme="minorHAnsi"/>
        </w:rPr>
        <w:t>be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b</w:t>
      </w:r>
      <w:r w:rsidRPr="003D10EB">
        <w:rPr>
          <w:rFonts w:asciiTheme="minorHAnsi" w:eastAsia="Lato" w:hAnsiTheme="minorHAnsi" w:cstheme="minorHAnsi"/>
          <w:spacing w:val="1"/>
        </w:rPr>
        <w:t>l</w:t>
      </w:r>
      <w:r w:rsidRPr="003D10EB">
        <w:rPr>
          <w:rFonts w:asciiTheme="minorHAnsi" w:eastAsia="Lato" w:hAnsiTheme="minorHAnsi" w:cstheme="minorHAnsi"/>
        </w:rPr>
        <w:t>e</w:t>
      </w:r>
      <w:r w:rsidRPr="003D10EB">
        <w:rPr>
          <w:rFonts w:asciiTheme="minorHAnsi" w:eastAsia="Lato" w:hAnsiTheme="minorHAnsi" w:cstheme="minorHAnsi"/>
          <w:spacing w:val="-2"/>
        </w:rPr>
        <w:t xml:space="preserve"> </w:t>
      </w:r>
      <w:r w:rsidRPr="003D10EB">
        <w:rPr>
          <w:rFonts w:asciiTheme="minorHAnsi" w:eastAsia="Lato" w:hAnsiTheme="minorHAnsi" w:cstheme="minorHAnsi"/>
          <w:spacing w:val="-1"/>
        </w:rPr>
        <w:t>t</w:t>
      </w:r>
      <w:r w:rsidRPr="003D10EB">
        <w:rPr>
          <w:rFonts w:asciiTheme="minorHAnsi" w:eastAsia="Lato" w:hAnsiTheme="minorHAnsi" w:cstheme="minorHAnsi"/>
        </w:rPr>
        <w:t>o p</w:t>
      </w:r>
      <w:r w:rsidRPr="003D10EB">
        <w:rPr>
          <w:rFonts w:asciiTheme="minorHAnsi" w:eastAsia="Lato" w:hAnsiTheme="minorHAnsi" w:cstheme="minorHAnsi"/>
          <w:spacing w:val="-1"/>
        </w:rPr>
        <w:t>r</w:t>
      </w:r>
      <w:r w:rsidRPr="003D10EB">
        <w:rPr>
          <w:rFonts w:asciiTheme="minorHAnsi" w:eastAsia="Lato" w:hAnsiTheme="minorHAnsi" w:cstheme="minorHAnsi"/>
          <w:spacing w:val="1"/>
        </w:rPr>
        <w:t>oc</w:t>
      </w:r>
      <w:r w:rsidRPr="003D10EB">
        <w:rPr>
          <w:rFonts w:asciiTheme="minorHAnsi" w:eastAsia="Lato" w:hAnsiTheme="minorHAnsi" w:cstheme="minorHAnsi"/>
          <w:spacing w:val="-1"/>
        </w:rPr>
        <w:t>es</w:t>
      </w:r>
      <w:r w:rsidRPr="003D10EB">
        <w:rPr>
          <w:rFonts w:asciiTheme="minorHAnsi" w:eastAsia="Lato" w:hAnsiTheme="minorHAnsi" w:cstheme="minorHAnsi"/>
        </w:rPr>
        <w:t>s</w:t>
      </w:r>
      <w:r w:rsidRPr="003D10EB">
        <w:rPr>
          <w:rFonts w:asciiTheme="minorHAnsi" w:eastAsia="Lato" w:hAnsiTheme="minorHAnsi" w:cstheme="minorHAnsi"/>
          <w:spacing w:val="1"/>
        </w:rPr>
        <w:t xml:space="preserve"> </w:t>
      </w:r>
      <w:r w:rsidRPr="003D10EB">
        <w:rPr>
          <w:rFonts w:asciiTheme="minorHAnsi" w:eastAsia="Lato" w:hAnsiTheme="minorHAnsi" w:cstheme="minorHAnsi"/>
        </w:rPr>
        <w:t>y</w:t>
      </w:r>
      <w:r w:rsidRPr="003D10EB">
        <w:rPr>
          <w:rFonts w:asciiTheme="minorHAnsi" w:eastAsia="Lato" w:hAnsiTheme="minorHAnsi" w:cstheme="minorHAnsi"/>
          <w:spacing w:val="1"/>
        </w:rPr>
        <w:t>ou</w:t>
      </w:r>
      <w:r w:rsidRPr="003D10EB">
        <w:rPr>
          <w:rFonts w:asciiTheme="minorHAnsi" w:eastAsia="Lato" w:hAnsiTheme="minorHAnsi" w:cstheme="minorHAnsi"/>
        </w:rPr>
        <w:t>r</w:t>
      </w:r>
      <w:r w:rsidRPr="003D10EB">
        <w:rPr>
          <w:rFonts w:asciiTheme="minorHAnsi" w:eastAsia="Lato" w:hAnsiTheme="minorHAnsi" w:cstheme="minorHAnsi"/>
          <w:spacing w:val="-1"/>
        </w:rPr>
        <w:t xml:space="preserve"> </w:t>
      </w:r>
      <w:r w:rsidRPr="003D10EB">
        <w:rPr>
          <w:rFonts w:asciiTheme="minorHAnsi" w:eastAsia="Lato" w:hAnsiTheme="minorHAnsi" w:cstheme="minorHAnsi"/>
          <w:spacing w:val="1"/>
        </w:rPr>
        <w:t>a</w:t>
      </w:r>
      <w:r w:rsidRPr="003D10EB">
        <w:rPr>
          <w:rFonts w:asciiTheme="minorHAnsi" w:eastAsia="Lato" w:hAnsiTheme="minorHAnsi" w:cstheme="minorHAnsi"/>
        </w:rPr>
        <w:t>pp</w:t>
      </w:r>
      <w:r w:rsidRPr="003D10EB">
        <w:rPr>
          <w:rFonts w:asciiTheme="minorHAnsi" w:eastAsia="Lato" w:hAnsiTheme="minorHAnsi" w:cstheme="minorHAnsi"/>
          <w:spacing w:val="1"/>
        </w:rPr>
        <w:t>lic</w:t>
      </w:r>
      <w:r w:rsidRPr="003D10EB">
        <w:rPr>
          <w:rFonts w:asciiTheme="minorHAnsi" w:eastAsia="Lato" w:hAnsiTheme="minorHAnsi" w:cstheme="minorHAnsi"/>
          <w:spacing w:val="-2"/>
        </w:rPr>
        <w:t>a</w:t>
      </w:r>
      <w:r w:rsidRPr="003D10EB">
        <w:rPr>
          <w:rFonts w:asciiTheme="minorHAnsi" w:eastAsia="Lato" w:hAnsiTheme="minorHAnsi" w:cstheme="minorHAnsi"/>
          <w:spacing w:val="-1"/>
        </w:rPr>
        <w:t>t</w:t>
      </w:r>
      <w:r w:rsidRPr="003D10EB">
        <w:rPr>
          <w:rFonts w:asciiTheme="minorHAnsi" w:eastAsia="Lato" w:hAnsiTheme="minorHAnsi" w:cstheme="minorHAnsi"/>
          <w:spacing w:val="1"/>
        </w:rPr>
        <w:t>ion.</w:t>
      </w:r>
    </w:p>
    <w:p w14:paraId="0E569275" w14:textId="13F4D17B" w:rsidR="0044772A" w:rsidRPr="00D071E0" w:rsidRDefault="0044772A" w:rsidP="00D071E0">
      <w:pPr>
        <w:jc w:val="both"/>
        <w:rPr>
          <w:rFonts w:asciiTheme="minorHAnsi" w:hAnsiTheme="minorHAnsi" w:cstheme="minorHAnsi"/>
        </w:rPr>
      </w:pPr>
      <w:r w:rsidRPr="00D071E0">
        <w:rPr>
          <w:rFonts w:asciiTheme="minorHAnsi" w:hAnsiTheme="minorHAnsi" w:cstheme="minorHAnsi"/>
        </w:rPr>
        <w:t xml:space="preserve">If your application is successful, OMA will make details of the project available to the </w:t>
      </w:r>
      <w:r w:rsidR="000C2346" w:rsidRPr="00D071E0">
        <w:rPr>
          <w:rFonts w:asciiTheme="minorHAnsi" w:hAnsiTheme="minorHAnsi" w:cstheme="minorHAnsi"/>
        </w:rPr>
        <w:t>public</w:t>
      </w:r>
      <w:r w:rsidRPr="00D071E0">
        <w:rPr>
          <w:rFonts w:asciiTheme="minorHAnsi" w:hAnsiTheme="minorHAnsi" w:cstheme="minorHAnsi"/>
        </w:rPr>
        <w:t>. Information may be shared with other Australian or Northern Territory agencies as required.</w:t>
      </w:r>
    </w:p>
    <w:p w14:paraId="0B6AA318" w14:textId="77777777" w:rsidR="0044772A" w:rsidRPr="00D071E0" w:rsidRDefault="0044772A" w:rsidP="00D071E0">
      <w:pPr>
        <w:jc w:val="both"/>
        <w:rPr>
          <w:rFonts w:asciiTheme="minorHAnsi" w:hAnsiTheme="minorHAnsi" w:cstheme="minorHAnsi"/>
        </w:rPr>
      </w:pPr>
      <w:r w:rsidRPr="00D071E0">
        <w:rPr>
          <w:rFonts w:asciiTheme="minorHAnsi" w:hAnsiTheme="minorHAnsi" w:cstheme="minorHAnsi"/>
        </w:rPr>
        <w:t>By s</w:t>
      </w:r>
      <w:r w:rsidR="00C36C29" w:rsidRPr="00D071E0">
        <w:rPr>
          <w:rFonts w:asciiTheme="minorHAnsi" w:hAnsiTheme="minorHAnsi" w:cstheme="minorHAnsi"/>
        </w:rPr>
        <w:t>ubmitting</w:t>
      </w:r>
      <w:r w:rsidRPr="00D071E0">
        <w:rPr>
          <w:rFonts w:asciiTheme="minorHAnsi" w:hAnsiTheme="minorHAnsi" w:cstheme="minorHAnsi"/>
        </w:rPr>
        <w:t xml:space="preserve"> the Application Form</w:t>
      </w:r>
      <w:r w:rsidR="005C7D5F" w:rsidRPr="00D071E0">
        <w:rPr>
          <w:rFonts w:asciiTheme="minorHAnsi" w:hAnsiTheme="minorHAnsi" w:cstheme="minorHAnsi"/>
        </w:rPr>
        <w:t>,</w:t>
      </w:r>
      <w:r w:rsidRPr="00D071E0">
        <w:rPr>
          <w:rFonts w:asciiTheme="minorHAnsi" w:hAnsiTheme="minorHAnsi" w:cstheme="minorHAnsi"/>
        </w:rPr>
        <w:t xml:space="preserve"> you consent to your personal information being provided to the Office of the Minister for Multicultural Affairs, </w:t>
      </w:r>
      <w:r w:rsidR="005C7D5F" w:rsidRPr="00D071E0">
        <w:rPr>
          <w:rFonts w:asciiTheme="minorHAnsi" w:hAnsiTheme="minorHAnsi" w:cstheme="minorHAnsi"/>
        </w:rPr>
        <w:t>offices within the TFHC department</w:t>
      </w:r>
      <w:r w:rsidRPr="00D071E0">
        <w:rPr>
          <w:rFonts w:asciiTheme="minorHAnsi" w:hAnsiTheme="minorHAnsi" w:cstheme="minorHAnsi"/>
        </w:rPr>
        <w:t xml:space="preserve"> and other agencies for the purpose of promoting and reporting the outcomes of the funding.</w:t>
      </w:r>
    </w:p>
    <w:p w14:paraId="62AD6564" w14:textId="5197EA07" w:rsidR="000964E3" w:rsidRPr="00D071E0" w:rsidRDefault="0044772A" w:rsidP="00D071E0">
      <w:pPr>
        <w:jc w:val="both"/>
        <w:rPr>
          <w:rFonts w:asciiTheme="minorHAnsi" w:hAnsiTheme="minorHAnsi" w:cstheme="minorHAnsi"/>
        </w:rPr>
      </w:pPr>
      <w:r w:rsidRPr="00D071E0">
        <w:rPr>
          <w:rFonts w:asciiTheme="minorHAnsi" w:hAnsiTheme="minorHAnsi" w:cstheme="minorHAnsi"/>
        </w:rPr>
        <w:t>You can access and amend the personal information you provide to OMA.</w:t>
      </w:r>
    </w:p>
    <w:p w14:paraId="311789B7" w14:textId="77777777" w:rsidR="0044772A" w:rsidRDefault="0044772A" w:rsidP="00CB63FC">
      <w:pPr>
        <w:pStyle w:val="Heading1"/>
        <w:keepNext/>
        <w:ind w:left="431" w:hanging="431"/>
        <w:jc w:val="both"/>
        <w:rPr>
          <w:lang w:eastAsia="en-AU"/>
        </w:rPr>
      </w:pPr>
      <w:bookmarkStart w:id="54" w:name="_Toc34052086"/>
      <w:bookmarkStart w:id="55" w:name="_Toc63847741"/>
      <w:r>
        <w:rPr>
          <w:lang w:eastAsia="en-AU"/>
        </w:rPr>
        <w:lastRenderedPageBreak/>
        <w:t xml:space="preserve"> </w:t>
      </w:r>
      <w:bookmarkStart w:id="56" w:name="_Toc63929940"/>
      <w:bookmarkStart w:id="57" w:name="_Toc130541088"/>
      <w:bookmarkStart w:id="58" w:name="_Toc170201110"/>
      <w:r>
        <w:rPr>
          <w:lang w:eastAsia="en-AU"/>
        </w:rPr>
        <w:t>Duty of care</w:t>
      </w:r>
      <w:bookmarkEnd w:id="54"/>
      <w:bookmarkEnd w:id="55"/>
      <w:bookmarkEnd w:id="56"/>
      <w:bookmarkEnd w:id="57"/>
      <w:bookmarkEnd w:id="58"/>
    </w:p>
    <w:p w14:paraId="6F0B09E5" w14:textId="77777777" w:rsidR="0044772A" w:rsidRDefault="0044772A" w:rsidP="00CB63FC">
      <w:pPr>
        <w:keepNext/>
        <w:jc w:val="both"/>
        <w:rPr>
          <w:rFonts w:asciiTheme="minorHAnsi" w:hAnsiTheme="minorHAnsi" w:cstheme="minorHAnsi"/>
        </w:rPr>
      </w:pPr>
      <w:r w:rsidRPr="008D0B94">
        <w:rPr>
          <w:rFonts w:asciiTheme="minorHAnsi" w:hAnsiTheme="minorHAnsi" w:cstheme="minorHAnsi"/>
        </w:rPr>
        <w:t>Grant recipients will be solely responsible for the success of the activity.</w:t>
      </w:r>
    </w:p>
    <w:p w14:paraId="09D01E6A" w14:textId="77777777" w:rsidR="0044772A" w:rsidRDefault="0044772A" w:rsidP="00CB63FC">
      <w:pPr>
        <w:jc w:val="both"/>
        <w:rPr>
          <w:rFonts w:asciiTheme="minorHAnsi" w:hAnsiTheme="minorHAnsi" w:cstheme="minorHAnsi"/>
        </w:rPr>
      </w:pPr>
      <w:r w:rsidRPr="008D0B94">
        <w:rPr>
          <w:rFonts w:asciiTheme="minorHAnsi" w:hAnsiTheme="minorHAnsi" w:cstheme="minorHAnsi"/>
        </w:rPr>
        <w:t xml:space="preserve">Grant recipients will acknowledge that </w:t>
      </w:r>
      <w:r>
        <w:rPr>
          <w:rFonts w:asciiTheme="minorHAnsi" w:hAnsiTheme="minorHAnsi" w:cstheme="minorHAnsi"/>
        </w:rPr>
        <w:t>OMA</w:t>
      </w:r>
      <w:r w:rsidRPr="008D0B94">
        <w:rPr>
          <w:rFonts w:asciiTheme="minorHAnsi" w:hAnsiTheme="minorHAnsi" w:cstheme="minorHAnsi"/>
        </w:rPr>
        <w:t xml:space="preserve"> accepts no responsibility for the activity, irrespective of the funding provided to support the activity.</w:t>
      </w:r>
    </w:p>
    <w:p w14:paraId="6D7CF885" w14:textId="77777777" w:rsidR="0044772A" w:rsidRDefault="0044772A" w:rsidP="00CB63FC">
      <w:pPr>
        <w:jc w:val="both"/>
        <w:rPr>
          <w:rFonts w:asciiTheme="minorHAnsi" w:hAnsiTheme="minorHAnsi" w:cstheme="minorHAnsi"/>
        </w:rPr>
      </w:pPr>
      <w:r w:rsidRPr="008D0B94">
        <w:rPr>
          <w:rFonts w:asciiTheme="minorHAnsi" w:hAnsiTheme="minorHAnsi" w:cstheme="minorHAnsi"/>
        </w:rPr>
        <w:t>If the activity involves a public event, grant recipients have a legal and moral obligation to plan properly to avoid risks of injury that might reasonably be expected to occur to the patrons and workers at those events.</w:t>
      </w:r>
      <w:r>
        <w:rPr>
          <w:rFonts w:asciiTheme="minorHAnsi" w:hAnsiTheme="minorHAnsi" w:cstheme="minorHAnsi"/>
        </w:rPr>
        <w:t xml:space="preserve"> </w:t>
      </w:r>
      <w:r w:rsidRPr="008D0B94">
        <w:rPr>
          <w:rFonts w:asciiTheme="minorHAnsi" w:hAnsiTheme="minorHAnsi" w:cstheme="minorHAnsi"/>
        </w:rPr>
        <w:t>If you do not plan properly, then anyone injured could be successful in any legal action taken against the organisers.</w:t>
      </w:r>
    </w:p>
    <w:p w14:paraId="6E5700E6" w14:textId="77777777" w:rsidR="0044772A" w:rsidRDefault="0044772A" w:rsidP="000D366F">
      <w:pPr>
        <w:pStyle w:val="Heading1"/>
        <w:keepNext/>
        <w:ind w:left="431" w:hanging="431"/>
        <w:jc w:val="both"/>
      </w:pPr>
      <w:bookmarkStart w:id="59" w:name="_Toc34052087"/>
      <w:bookmarkStart w:id="60" w:name="_Toc63847742"/>
      <w:r>
        <w:t xml:space="preserve"> </w:t>
      </w:r>
      <w:bookmarkStart w:id="61" w:name="_Toc63929941"/>
      <w:bookmarkStart w:id="62" w:name="_Toc130541089"/>
      <w:bookmarkStart w:id="63" w:name="_Toc170201111"/>
      <w:r>
        <w:t>Indemnity</w:t>
      </w:r>
      <w:bookmarkEnd w:id="59"/>
      <w:bookmarkEnd w:id="60"/>
      <w:bookmarkEnd w:id="61"/>
      <w:bookmarkEnd w:id="62"/>
      <w:bookmarkEnd w:id="63"/>
      <w:r>
        <w:t xml:space="preserve"> </w:t>
      </w:r>
    </w:p>
    <w:p w14:paraId="1ACA57B1" w14:textId="77777777" w:rsidR="0044772A" w:rsidRDefault="0044772A" w:rsidP="00D071E0">
      <w:pPr>
        <w:jc w:val="both"/>
        <w:rPr>
          <w:rFonts w:asciiTheme="minorHAnsi" w:hAnsiTheme="minorHAnsi" w:cstheme="minorHAnsi"/>
          <w:color w:val="000000"/>
        </w:rPr>
      </w:pPr>
      <w:r w:rsidRPr="00C938CA">
        <w:rPr>
          <w:rFonts w:asciiTheme="minorHAnsi" w:hAnsiTheme="minorHAnsi" w:cstheme="minorHAnsi"/>
          <w:color w:val="000000"/>
        </w:rPr>
        <w:t xml:space="preserve">As part of </w:t>
      </w:r>
      <w:r w:rsidRPr="000A16D8">
        <w:rPr>
          <w:rFonts w:asciiTheme="minorHAnsi" w:hAnsiTheme="minorHAnsi" w:cstheme="minorHAnsi"/>
        </w:rPr>
        <w:t>the</w:t>
      </w:r>
      <w:r w:rsidRPr="00C938CA">
        <w:rPr>
          <w:rFonts w:asciiTheme="minorHAnsi" w:hAnsiTheme="minorHAnsi" w:cstheme="minorHAnsi"/>
          <w:color w:val="000000"/>
        </w:rPr>
        <w:t xml:space="preserve"> agreement form, successful applicants will be required to indemnify the Northern Territory Government for any loss or damage that may arise out of the use of the grant funds.</w:t>
      </w:r>
    </w:p>
    <w:p w14:paraId="5F92D693" w14:textId="77777777" w:rsidR="0044772A" w:rsidRDefault="0044772A" w:rsidP="0044772A">
      <w:pPr>
        <w:pStyle w:val="Heading1"/>
        <w:ind w:left="432" w:hanging="432"/>
        <w:jc w:val="both"/>
        <w:rPr>
          <w:lang w:eastAsia="en-AU"/>
        </w:rPr>
      </w:pPr>
      <w:bookmarkStart w:id="64" w:name="_Toc34052088"/>
      <w:bookmarkStart w:id="65" w:name="_Toc63847743"/>
      <w:r>
        <w:rPr>
          <w:lang w:eastAsia="en-AU"/>
        </w:rPr>
        <w:t xml:space="preserve"> </w:t>
      </w:r>
      <w:bookmarkStart w:id="66" w:name="_Toc63929942"/>
      <w:bookmarkStart w:id="67" w:name="_Toc130541090"/>
      <w:bookmarkStart w:id="68" w:name="_Toc170201112"/>
      <w:r>
        <w:rPr>
          <w:lang w:eastAsia="en-AU"/>
        </w:rPr>
        <w:t>Insurance</w:t>
      </w:r>
      <w:bookmarkEnd w:id="64"/>
      <w:bookmarkEnd w:id="65"/>
      <w:bookmarkEnd w:id="66"/>
      <w:bookmarkEnd w:id="67"/>
      <w:bookmarkEnd w:id="68"/>
      <w:r>
        <w:rPr>
          <w:lang w:eastAsia="en-AU"/>
        </w:rPr>
        <w:t xml:space="preserve"> </w:t>
      </w:r>
    </w:p>
    <w:p w14:paraId="1F3EA4DD" w14:textId="4EA34377" w:rsidR="0044772A" w:rsidRDefault="0044772A" w:rsidP="00D071E0">
      <w:pPr>
        <w:jc w:val="both"/>
        <w:rPr>
          <w:rFonts w:asciiTheme="minorHAnsi" w:hAnsiTheme="minorHAnsi" w:cstheme="minorHAnsi"/>
        </w:rPr>
      </w:pPr>
      <w:r w:rsidRPr="008D0B94">
        <w:rPr>
          <w:rFonts w:asciiTheme="minorHAnsi" w:hAnsiTheme="minorHAnsi" w:cstheme="minorHAnsi"/>
        </w:rPr>
        <w:t xml:space="preserve">Grant recipients </w:t>
      </w:r>
      <w:r>
        <w:rPr>
          <w:rFonts w:asciiTheme="minorHAnsi" w:hAnsiTheme="minorHAnsi" w:cstheme="minorHAnsi"/>
        </w:rPr>
        <w:t>will</w:t>
      </w:r>
      <w:r w:rsidRPr="008D0B94">
        <w:rPr>
          <w:rFonts w:asciiTheme="minorHAnsi" w:hAnsiTheme="minorHAnsi" w:cstheme="minorHAnsi"/>
        </w:rPr>
        <w:t xml:space="preserve"> be required to have, and keep in place, a public liability insurance</w:t>
      </w:r>
      <w:r>
        <w:rPr>
          <w:rFonts w:asciiTheme="minorHAnsi" w:hAnsiTheme="minorHAnsi" w:cstheme="minorHAnsi"/>
        </w:rPr>
        <w:t xml:space="preserve"> and building insurance</w:t>
      </w:r>
      <w:r w:rsidRPr="008D0B94">
        <w:rPr>
          <w:rFonts w:asciiTheme="minorHAnsi" w:hAnsiTheme="minorHAnsi" w:cstheme="minorHAnsi"/>
        </w:rPr>
        <w:t xml:space="preserve"> polic</w:t>
      </w:r>
      <w:r>
        <w:rPr>
          <w:rFonts w:asciiTheme="minorHAnsi" w:hAnsiTheme="minorHAnsi" w:cstheme="minorHAnsi"/>
        </w:rPr>
        <w:t>ies</w:t>
      </w:r>
      <w:r w:rsidRPr="008D0B94">
        <w:rPr>
          <w:rFonts w:asciiTheme="minorHAnsi" w:hAnsiTheme="minorHAnsi" w:cstheme="minorHAnsi"/>
        </w:rPr>
        <w:t xml:space="preserve"> with a recognised insurance provider.</w:t>
      </w:r>
      <w:r>
        <w:rPr>
          <w:rFonts w:asciiTheme="minorHAnsi" w:hAnsiTheme="minorHAnsi" w:cstheme="minorHAnsi"/>
        </w:rPr>
        <w:t xml:space="preserve"> </w:t>
      </w:r>
      <w:r w:rsidRPr="008D0B94">
        <w:rPr>
          <w:rFonts w:asciiTheme="minorHAnsi" w:hAnsiTheme="minorHAnsi" w:cstheme="minorHAnsi"/>
        </w:rPr>
        <w:t xml:space="preserve">You may be asked to produce a copy of the </w:t>
      </w:r>
      <w:r w:rsidR="000C2346" w:rsidRPr="008D0B94">
        <w:rPr>
          <w:rFonts w:asciiTheme="minorHAnsi" w:hAnsiTheme="minorHAnsi" w:cstheme="minorHAnsi"/>
        </w:rPr>
        <w:t>policy</w:t>
      </w:r>
      <w:r w:rsidR="000C2346">
        <w:rPr>
          <w:rFonts w:asciiTheme="minorHAnsi" w:hAnsiTheme="minorHAnsi" w:cstheme="minorHAnsi"/>
        </w:rPr>
        <w:t xml:space="preserve"> and</w:t>
      </w:r>
      <w:r>
        <w:rPr>
          <w:rFonts w:asciiTheme="minorHAnsi" w:hAnsiTheme="minorHAnsi" w:cstheme="minorHAnsi"/>
        </w:rPr>
        <w:t xml:space="preserve"> will be required to do so</w:t>
      </w:r>
      <w:r w:rsidRPr="008D0B94">
        <w:rPr>
          <w:rFonts w:asciiTheme="minorHAnsi" w:hAnsiTheme="minorHAnsi" w:cstheme="minorHAnsi"/>
        </w:rPr>
        <w:t xml:space="preserve"> within 14 days</w:t>
      </w:r>
      <w:r>
        <w:rPr>
          <w:rFonts w:asciiTheme="minorHAnsi" w:hAnsiTheme="minorHAnsi" w:cstheme="minorHAnsi"/>
        </w:rPr>
        <w:t xml:space="preserve"> of such request being made</w:t>
      </w:r>
      <w:r w:rsidRPr="008D0B94">
        <w:rPr>
          <w:rFonts w:asciiTheme="minorHAnsi" w:hAnsiTheme="minorHAnsi" w:cstheme="minorHAnsi"/>
        </w:rPr>
        <w:t>.</w:t>
      </w:r>
      <w:r>
        <w:rPr>
          <w:rFonts w:asciiTheme="minorHAnsi" w:hAnsiTheme="minorHAnsi" w:cstheme="minorHAnsi"/>
        </w:rPr>
        <w:t xml:space="preserve"> </w:t>
      </w:r>
    </w:p>
    <w:p w14:paraId="4147757F" w14:textId="77777777" w:rsidR="0044772A" w:rsidRDefault="0044772A" w:rsidP="0044772A">
      <w:pPr>
        <w:pStyle w:val="Heading1"/>
        <w:ind w:left="432" w:hanging="432"/>
        <w:jc w:val="both"/>
        <w:rPr>
          <w:lang w:eastAsia="en-AU"/>
        </w:rPr>
      </w:pPr>
      <w:bookmarkStart w:id="69" w:name="_Toc34052089"/>
      <w:bookmarkStart w:id="70" w:name="_Toc63847744"/>
      <w:bookmarkStart w:id="71" w:name="_Toc63929943"/>
      <w:bookmarkStart w:id="72" w:name="_Toc67663037"/>
      <w:r>
        <w:rPr>
          <w:lang w:eastAsia="en-AU"/>
        </w:rPr>
        <w:t xml:space="preserve"> </w:t>
      </w:r>
      <w:bookmarkStart w:id="73" w:name="_Toc130541091"/>
      <w:bookmarkStart w:id="74" w:name="_Toc170201113"/>
      <w:r>
        <w:rPr>
          <w:lang w:eastAsia="en-AU"/>
        </w:rPr>
        <w:t>Prescribed property</w:t>
      </w:r>
      <w:bookmarkEnd w:id="69"/>
      <w:bookmarkEnd w:id="70"/>
      <w:bookmarkEnd w:id="71"/>
      <w:bookmarkEnd w:id="72"/>
      <w:bookmarkEnd w:id="73"/>
      <w:bookmarkEnd w:id="74"/>
      <w:r>
        <w:rPr>
          <w:lang w:eastAsia="en-AU"/>
        </w:rPr>
        <w:t xml:space="preserve"> </w:t>
      </w:r>
    </w:p>
    <w:p w14:paraId="6D73605A" w14:textId="77777777" w:rsidR="0044772A" w:rsidRPr="00D071E0" w:rsidRDefault="0044772A" w:rsidP="00D071E0">
      <w:pPr>
        <w:jc w:val="both"/>
        <w:rPr>
          <w:rFonts w:asciiTheme="minorHAnsi" w:hAnsiTheme="minorHAnsi" w:cstheme="minorHAnsi"/>
        </w:rPr>
      </w:pPr>
      <w:r w:rsidRPr="00D071E0">
        <w:rPr>
          <w:rFonts w:asciiTheme="minorHAnsi" w:hAnsiTheme="minorHAnsi" w:cstheme="minorHAnsi"/>
        </w:rPr>
        <w:t xml:space="preserve">Under the </w:t>
      </w:r>
      <w:r w:rsidRPr="0077745D">
        <w:rPr>
          <w:rFonts w:asciiTheme="minorHAnsi" w:hAnsiTheme="minorHAnsi" w:cstheme="minorHAnsi"/>
          <w:i/>
          <w:iCs/>
        </w:rPr>
        <w:t>Associations Act 2003</w:t>
      </w:r>
      <w:r w:rsidRPr="00D071E0">
        <w:rPr>
          <w:rFonts w:asciiTheme="minorHAnsi" w:hAnsiTheme="minorHAnsi" w:cstheme="minorHAnsi"/>
        </w:rPr>
        <w:t xml:space="preserve"> (the Act), the Northern Territory Government may have an ongoing interest in the property. If so, the grant recipient must acknowledge that the property will be classified as “Prescribed Property” in accordance with Section 110 of the Act.</w:t>
      </w:r>
    </w:p>
    <w:p w14:paraId="1C655B11" w14:textId="77777777" w:rsidR="0044772A" w:rsidRPr="00D071E0" w:rsidRDefault="0044772A" w:rsidP="00D071E0">
      <w:pPr>
        <w:jc w:val="both"/>
        <w:rPr>
          <w:rFonts w:asciiTheme="minorHAnsi" w:hAnsiTheme="minorHAnsi" w:cstheme="minorHAnsi"/>
        </w:rPr>
      </w:pPr>
      <w:r w:rsidRPr="00D071E0">
        <w:rPr>
          <w:rFonts w:asciiTheme="minorHAnsi" w:hAnsiTheme="minorHAnsi" w:cstheme="minorHAnsi"/>
        </w:rPr>
        <w:t xml:space="preserve">If the recipient of the grant proposes to change the nature of the use of the facility for purposes other than for which it is funded or intends to sell or transfer the ownership to somebody else, the recipient will need the written approval from the Minister for the </w:t>
      </w:r>
      <w:r w:rsidRPr="0070363D">
        <w:rPr>
          <w:rFonts w:asciiTheme="minorHAnsi" w:hAnsiTheme="minorHAnsi" w:cstheme="minorHAnsi"/>
        </w:rPr>
        <w:t>Association Act</w:t>
      </w:r>
      <w:r w:rsidRPr="00D071E0">
        <w:rPr>
          <w:rFonts w:asciiTheme="minorHAnsi" w:hAnsiTheme="minorHAnsi" w:cstheme="minorHAnsi"/>
        </w:rPr>
        <w:t xml:space="preserve"> before any action is taken.</w:t>
      </w:r>
    </w:p>
    <w:p w14:paraId="77636354" w14:textId="77777777" w:rsidR="0044772A" w:rsidRDefault="0044772A" w:rsidP="0044772A">
      <w:pPr>
        <w:pStyle w:val="Heading1"/>
        <w:ind w:left="432" w:hanging="432"/>
        <w:jc w:val="both"/>
        <w:rPr>
          <w:lang w:eastAsia="en-AU"/>
        </w:rPr>
      </w:pPr>
      <w:bookmarkStart w:id="75" w:name="_Toc34052090"/>
      <w:bookmarkStart w:id="76" w:name="_Toc63847745"/>
      <w:r>
        <w:rPr>
          <w:lang w:eastAsia="en-AU"/>
        </w:rPr>
        <w:t xml:space="preserve"> </w:t>
      </w:r>
      <w:bookmarkStart w:id="77" w:name="_Toc63929944"/>
      <w:bookmarkStart w:id="78" w:name="_Toc130541092"/>
      <w:bookmarkStart w:id="79" w:name="_Toc170201114"/>
      <w:r>
        <w:rPr>
          <w:lang w:eastAsia="en-AU"/>
        </w:rPr>
        <w:t>Disclaimer</w:t>
      </w:r>
      <w:bookmarkEnd w:id="75"/>
      <w:bookmarkEnd w:id="76"/>
      <w:bookmarkEnd w:id="77"/>
      <w:bookmarkEnd w:id="78"/>
      <w:bookmarkEnd w:id="79"/>
    </w:p>
    <w:p w14:paraId="3AE68AA6" w14:textId="77777777" w:rsidR="0044772A" w:rsidRDefault="0044772A" w:rsidP="00D071E0">
      <w:pPr>
        <w:jc w:val="both"/>
        <w:rPr>
          <w:rFonts w:asciiTheme="minorHAnsi" w:hAnsiTheme="minorHAnsi" w:cstheme="minorHAnsi"/>
        </w:rPr>
      </w:pPr>
      <w:r w:rsidRPr="008D0B94">
        <w:rPr>
          <w:rFonts w:asciiTheme="minorHAnsi" w:hAnsiTheme="minorHAnsi" w:cstheme="minorHAnsi"/>
        </w:rPr>
        <w:t>At the time of production, details contained within these pages were accurate. Users are encouraged to check with OMA on any materials which need clarification.</w:t>
      </w:r>
    </w:p>
    <w:p w14:paraId="4B0A21FA" w14:textId="4832D01A" w:rsidR="000E6195" w:rsidRPr="00A2372E" w:rsidRDefault="0044772A" w:rsidP="00D071E0">
      <w:pPr>
        <w:jc w:val="both"/>
        <w:rPr>
          <w:rFonts w:asciiTheme="minorHAnsi" w:hAnsiTheme="minorHAnsi" w:cstheme="minorHAnsi"/>
        </w:rPr>
        <w:sectPr w:rsidR="000E6195" w:rsidRPr="00A2372E" w:rsidSect="000A16D8">
          <w:pgSz w:w="11906" w:h="16838" w:code="9"/>
          <w:pgMar w:top="794" w:right="794" w:bottom="794" w:left="794" w:header="794" w:footer="794" w:gutter="0"/>
          <w:cols w:space="708"/>
          <w:docGrid w:linePitch="360"/>
        </w:sectPr>
      </w:pPr>
      <w:r w:rsidRPr="008D0B94">
        <w:rPr>
          <w:rFonts w:asciiTheme="minorHAnsi" w:hAnsiTheme="minorHAnsi" w:cstheme="minorHAnsi"/>
        </w:rPr>
        <w:t xml:space="preserve">The information contained in this document is provided as a guide only. Although every effort has been made to ensure the accuracy and reliability of the information contained in this document, the authors, publishers and </w:t>
      </w:r>
      <w:r w:rsidR="005C7D5F">
        <w:rPr>
          <w:rFonts w:asciiTheme="minorHAnsi" w:hAnsiTheme="minorHAnsi" w:cstheme="minorHAnsi"/>
        </w:rPr>
        <w:t>TFHC</w:t>
      </w:r>
      <w:r w:rsidRPr="008D0B94">
        <w:rPr>
          <w:rFonts w:asciiTheme="minorHAnsi" w:hAnsiTheme="minorHAnsi" w:cstheme="minorHAnsi"/>
        </w:rPr>
        <w:t xml:space="preserve"> expressly disclaim any liability or responsibility for the accuracy of the information contained</w:t>
      </w:r>
      <w:r w:rsidR="00A2372E">
        <w:rPr>
          <w:rFonts w:asciiTheme="minorHAnsi" w:hAnsiTheme="minorHAnsi" w:cstheme="minorHAnsi"/>
        </w:rPr>
        <w:t>.</w:t>
      </w:r>
    </w:p>
    <w:p w14:paraId="5F61BBA9" w14:textId="19CFCB5C" w:rsidR="006D6723" w:rsidRDefault="000E6195" w:rsidP="000E6195">
      <w:pPr>
        <w:pStyle w:val="Heading1"/>
        <w:rPr>
          <w:lang w:eastAsia="en-AU"/>
        </w:rPr>
      </w:pPr>
      <w:bookmarkStart w:id="80" w:name="_Toc170201115"/>
      <w:r>
        <w:rPr>
          <w:lang w:eastAsia="en-AU"/>
        </w:rPr>
        <w:lastRenderedPageBreak/>
        <w:t>Glossary</w:t>
      </w:r>
      <w:bookmarkEnd w:id="80"/>
    </w:p>
    <w:tbl>
      <w:tblPr>
        <w:tblStyle w:val="NTGtable1"/>
        <w:tblW w:w="10421" w:type="dxa"/>
        <w:tblLook w:val="04A0" w:firstRow="1" w:lastRow="0" w:firstColumn="1" w:lastColumn="0" w:noHBand="0" w:noVBand="1"/>
      </w:tblPr>
      <w:tblGrid>
        <w:gridCol w:w="3960"/>
        <w:gridCol w:w="6461"/>
      </w:tblGrid>
      <w:tr w:rsidR="000E6195" w14:paraId="6FB59B40" w14:textId="77777777" w:rsidTr="00585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4CB4C129" w14:textId="48B26D5D" w:rsidR="000E6195" w:rsidRDefault="000E6195" w:rsidP="000E6195">
            <w:pPr>
              <w:rPr>
                <w:lang w:eastAsia="en-AU"/>
              </w:rPr>
            </w:pPr>
            <w:r>
              <w:rPr>
                <w:lang w:eastAsia="en-AU"/>
              </w:rPr>
              <w:t>Term</w:t>
            </w:r>
          </w:p>
        </w:tc>
        <w:tc>
          <w:tcPr>
            <w:tcW w:w="6461" w:type="dxa"/>
          </w:tcPr>
          <w:p w14:paraId="4D632600" w14:textId="5BDAA534" w:rsidR="000E6195" w:rsidRDefault="000E6195" w:rsidP="000E6195">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0E6195" w14:paraId="2FFF987A" w14:textId="77777777" w:rsidTr="00585F33">
        <w:tc>
          <w:tcPr>
            <w:cnfStyle w:val="001000000000" w:firstRow="0" w:lastRow="0" w:firstColumn="1" w:lastColumn="0" w:oddVBand="0" w:evenVBand="0" w:oddHBand="0" w:evenHBand="0" w:firstRowFirstColumn="0" w:firstRowLastColumn="0" w:lastRowFirstColumn="0" w:lastRowLastColumn="0"/>
            <w:tcW w:w="3960" w:type="dxa"/>
          </w:tcPr>
          <w:p w14:paraId="2511CA82" w14:textId="588B33CA" w:rsidR="000E6195" w:rsidRDefault="000E6195" w:rsidP="000E6195">
            <w:pPr>
              <w:rPr>
                <w:lang w:eastAsia="en-AU"/>
              </w:rPr>
            </w:pPr>
            <w:r>
              <w:rPr>
                <w:lang w:eastAsia="en-AU"/>
              </w:rPr>
              <w:t>Multicultural community</w:t>
            </w:r>
          </w:p>
        </w:tc>
        <w:tc>
          <w:tcPr>
            <w:tcW w:w="6461" w:type="dxa"/>
          </w:tcPr>
          <w:p w14:paraId="36929234" w14:textId="4C4499DD" w:rsidR="000E6195" w:rsidRDefault="000E6195" w:rsidP="000E6195">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Refers to people from migrant and refugee backgrounds </w:t>
            </w:r>
            <w:r w:rsidR="007438A7">
              <w:rPr>
                <w:lang w:eastAsia="en-AU"/>
              </w:rPr>
              <w:t xml:space="preserve">and heritage </w:t>
            </w:r>
            <w:r>
              <w:rPr>
                <w:lang w:eastAsia="en-AU"/>
              </w:rPr>
              <w:t>within the Northern Territory community</w:t>
            </w:r>
          </w:p>
        </w:tc>
      </w:tr>
      <w:tr w:rsidR="000E6195" w14:paraId="7B45B107" w14:textId="77777777" w:rsidTr="00585F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B895403" w14:textId="698173E7" w:rsidR="000E6195" w:rsidRDefault="00585F33" w:rsidP="000E6195">
            <w:pPr>
              <w:rPr>
                <w:lang w:eastAsia="en-AU"/>
              </w:rPr>
            </w:pPr>
            <w:r>
              <w:rPr>
                <w:lang w:eastAsia="en-AU"/>
              </w:rPr>
              <w:t>Multicultural community organisation</w:t>
            </w:r>
          </w:p>
        </w:tc>
        <w:tc>
          <w:tcPr>
            <w:tcW w:w="6461" w:type="dxa"/>
          </w:tcPr>
          <w:p w14:paraId="5E68F32B" w14:textId="08A9ECB5" w:rsidR="000E6195" w:rsidRDefault="00585F33" w:rsidP="000E6195">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An organisation with a core purpose of delivering initiatives, </w:t>
            </w:r>
            <w:proofErr w:type="gramStart"/>
            <w:r>
              <w:rPr>
                <w:lang w:eastAsia="en-AU"/>
              </w:rPr>
              <w:t>services</w:t>
            </w:r>
            <w:proofErr w:type="gramEnd"/>
            <w:r>
              <w:rPr>
                <w:lang w:eastAsia="en-AU"/>
              </w:rPr>
              <w:t xml:space="preserve"> or support for one or more multicultural communities in the Northern Territory</w:t>
            </w:r>
          </w:p>
        </w:tc>
      </w:tr>
    </w:tbl>
    <w:p w14:paraId="68CDABFA" w14:textId="77777777" w:rsidR="000E6195" w:rsidRPr="000E6195" w:rsidRDefault="000E6195" w:rsidP="000E6195">
      <w:pPr>
        <w:rPr>
          <w:lang w:eastAsia="en-AU"/>
        </w:rPr>
      </w:pPr>
    </w:p>
    <w:sectPr w:rsidR="000E6195" w:rsidRPr="000E6195" w:rsidSect="000A16D8">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AA40" w14:textId="77777777" w:rsidR="00587BC2" w:rsidRDefault="00587BC2">
      <w:r>
        <w:separator/>
      </w:r>
    </w:p>
  </w:endnote>
  <w:endnote w:type="continuationSeparator" w:id="0">
    <w:p w14:paraId="017C771E" w14:textId="77777777" w:rsidR="00587BC2" w:rsidRDefault="00587BC2">
      <w:r>
        <w:continuationSeparator/>
      </w:r>
    </w:p>
  </w:endnote>
  <w:endnote w:type="continuationNotice" w:id="1">
    <w:p w14:paraId="522A7247" w14:textId="77777777" w:rsidR="00587BC2" w:rsidRDefault="00587B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3585" w14:textId="77777777" w:rsidR="000A16D8" w:rsidRPr="00F538BD" w:rsidRDefault="000A16D8" w:rsidP="000A385C">
    <w:pPr>
      <w:pStyle w:val="Hidden"/>
      <w:ind w:firstLine="0"/>
      <w:jc w:val="right"/>
    </w:pPr>
    <w:r w:rsidRPr="001852AF">
      <w:rPr>
        <w:noProof/>
        <w:lang w:eastAsia="en-AU"/>
      </w:rPr>
      <w:drawing>
        <wp:inline distT="0" distB="0" distL="0" distR="0" wp14:anchorId="53AEABBA"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5AEA" w14:textId="77777777" w:rsidR="000A16D8" w:rsidRPr="00F538BD" w:rsidRDefault="000A16D8"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64E8" w14:textId="77777777" w:rsidR="000A16D8" w:rsidRPr="00A50829" w:rsidRDefault="000A16D8" w:rsidP="000A16D8">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A16D8" w:rsidRPr="00132658" w14:paraId="76A0E2B4" w14:textId="77777777" w:rsidTr="000A16D8">
      <w:trPr>
        <w:cantSplit/>
        <w:trHeight w:hRule="exact" w:val="850"/>
        <w:tblHeader/>
      </w:trPr>
      <w:tc>
        <w:tcPr>
          <w:tcW w:w="10318" w:type="dxa"/>
          <w:vAlign w:val="bottom"/>
        </w:tcPr>
        <w:p w14:paraId="0501E157" w14:textId="77777777" w:rsidR="000A16D8" w:rsidRDefault="000A16D8" w:rsidP="000A16D8">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Content>
              <w:r w:rsidR="00F31A2F">
                <w:rPr>
                  <w:rStyle w:val="PageNumber"/>
                  <w:b/>
                </w:rPr>
                <w:t>Territory Families, Housing and Communities</w:t>
              </w:r>
            </w:sdtContent>
          </w:sdt>
          <w:r>
            <w:rPr>
              <w:rStyle w:val="PageNumber"/>
            </w:rPr>
            <w:t xml:space="preserve"> </w:t>
          </w:r>
        </w:p>
        <w:p w14:paraId="342E7DE7" w14:textId="77777777" w:rsidR="000A16D8" w:rsidRPr="00AC4488" w:rsidRDefault="000A16D8" w:rsidP="000A16D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C6853">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C6853">
            <w:rPr>
              <w:rStyle w:val="PageNumber"/>
              <w:noProof/>
            </w:rPr>
            <w:t>10</w:t>
          </w:r>
          <w:r w:rsidRPr="00AC4488">
            <w:rPr>
              <w:rStyle w:val="PageNumber"/>
            </w:rPr>
            <w:fldChar w:fldCharType="end"/>
          </w:r>
        </w:p>
      </w:tc>
    </w:tr>
  </w:tbl>
  <w:p w14:paraId="152600CA" w14:textId="77777777" w:rsidR="000A16D8" w:rsidRDefault="000A16D8" w:rsidP="000A16D8">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2DC1" w14:textId="77777777" w:rsidR="00587BC2" w:rsidRDefault="00587BC2">
      <w:r>
        <w:separator/>
      </w:r>
    </w:p>
  </w:footnote>
  <w:footnote w:type="continuationSeparator" w:id="0">
    <w:p w14:paraId="250CD53F" w14:textId="77777777" w:rsidR="00587BC2" w:rsidRDefault="00587BC2">
      <w:r>
        <w:continuationSeparator/>
      </w:r>
    </w:p>
  </w:footnote>
  <w:footnote w:type="continuationNotice" w:id="1">
    <w:p w14:paraId="3B052217" w14:textId="77777777" w:rsidR="00587BC2" w:rsidRDefault="00587BC2">
      <w:pPr>
        <w:spacing w:after="0"/>
      </w:pPr>
    </w:p>
  </w:footnote>
  <w:footnote w:id="2">
    <w:p w14:paraId="6EFED3E9" w14:textId="77777777" w:rsidR="003F36E1" w:rsidRDefault="003F36E1">
      <w:pPr>
        <w:pStyle w:val="FootnoteText"/>
      </w:pPr>
      <w:r>
        <w:rPr>
          <w:rStyle w:val="FootnoteReference"/>
        </w:rPr>
        <w:footnoteRef/>
      </w:r>
      <w:r>
        <w:t xml:space="preserve"> </w:t>
      </w:r>
      <w:hyperlink r:id="rId1" w:history="1">
        <w:r w:rsidRPr="008914E9">
          <w:rPr>
            <w:rStyle w:val="Hyperlink"/>
          </w:rPr>
          <w:t>https://tfhc.nt.gov.au/social-inclusion-and-interpreting-services/multicultural-affairs</w:t>
        </w:r>
      </w:hyperlink>
      <w:r>
        <w:t xml:space="preserve"> </w:t>
      </w:r>
    </w:p>
  </w:footnote>
  <w:footnote w:id="3">
    <w:p w14:paraId="41148D94" w14:textId="77777777" w:rsidR="006B6803" w:rsidRDefault="006B6803">
      <w:pPr>
        <w:pStyle w:val="FootnoteText"/>
      </w:pPr>
      <w:r>
        <w:rPr>
          <w:rStyle w:val="FootnoteReference"/>
        </w:rPr>
        <w:footnoteRef/>
      </w:r>
      <w:r>
        <w:t xml:space="preserve"> </w:t>
      </w:r>
      <w:hyperlink r:id="rId2" w:history="1">
        <w:r w:rsidRPr="008914E9">
          <w:rPr>
            <w:rStyle w:val="Hyperlink"/>
          </w:rPr>
          <w:t>https://nt.gov.au/community/multicultural-communities/multicultural-grants/multicultural-community-facilities-grant</w:t>
        </w:r>
      </w:hyperlink>
      <w:r>
        <w:t xml:space="preserve"> </w:t>
      </w:r>
    </w:p>
  </w:footnote>
  <w:footnote w:id="4">
    <w:p w14:paraId="4C882B06" w14:textId="77777777" w:rsidR="000A16D8" w:rsidRDefault="000A16D8">
      <w:pPr>
        <w:pStyle w:val="FootnoteText"/>
      </w:pPr>
      <w:r>
        <w:rPr>
          <w:rStyle w:val="FootnoteReference"/>
        </w:rPr>
        <w:footnoteRef/>
      </w:r>
      <w:r>
        <w:t xml:space="preserve"> </w:t>
      </w:r>
      <w:hyperlink r:id="rId3" w:history="1">
        <w:r w:rsidRPr="008914E9">
          <w:rPr>
            <w:rStyle w:val="Hyperlink"/>
          </w:rPr>
          <w:t>https://grantsnt.nt.gov.au/</w:t>
        </w:r>
      </w:hyperlink>
      <w:r>
        <w:t xml:space="preserve"> </w:t>
      </w:r>
    </w:p>
  </w:footnote>
  <w:footnote w:id="5">
    <w:p w14:paraId="1EE7713B" w14:textId="77777777" w:rsidR="008704F6" w:rsidRDefault="008704F6">
      <w:pPr>
        <w:pStyle w:val="FootnoteText"/>
      </w:pPr>
      <w:r>
        <w:rPr>
          <w:rStyle w:val="FootnoteReference"/>
        </w:rPr>
        <w:footnoteRef/>
      </w:r>
      <w:r>
        <w:t xml:space="preserve"> </w:t>
      </w:r>
      <w:hyperlink r:id="rId4" w:history="1">
        <w:r w:rsidRPr="008914E9">
          <w:rPr>
            <w:rStyle w:val="Hyperlink"/>
          </w:rPr>
          <w:t>https://grantsnt.nt.gov.au/</w:t>
        </w:r>
      </w:hyperlink>
      <w:r>
        <w:t xml:space="preserve"> </w:t>
      </w:r>
    </w:p>
  </w:footnote>
  <w:footnote w:id="6">
    <w:p w14:paraId="5A8CA376" w14:textId="12D8355A" w:rsidR="00EA0D6A" w:rsidRDefault="00EA0D6A" w:rsidP="00EA0D6A">
      <w:pPr>
        <w:pStyle w:val="FootnoteText"/>
      </w:pPr>
      <w:r>
        <w:rPr>
          <w:rStyle w:val="FootnoteReference"/>
        </w:rPr>
        <w:footnoteRef/>
      </w:r>
      <w:r>
        <w:t xml:space="preserve"> Upkeep is the process of keeping something in good condition. Some examples of this include maintenance of landscape, buying cleaning items, continuous regulatory certification related to fire safety, etc</w:t>
      </w:r>
    </w:p>
  </w:footnote>
  <w:footnote w:id="7">
    <w:p w14:paraId="6C3260B1" w14:textId="1D98E0AE" w:rsidR="00690424" w:rsidRDefault="00690424">
      <w:pPr>
        <w:pStyle w:val="FootnoteText"/>
      </w:pPr>
      <w:r>
        <w:rPr>
          <w:rStyle w:val="FootnoteReference"/>
        </w:rPr>
        <w:footnoteRef/>
      </w:r>
      <w:r>
        <w:t xml:space="preserve"> </w:t>
      </w:r>
      <w:hyperlink r:id="rId5" w:history="1">
        <w:r w:rsidRPr="00DA2706">
          <w:rPr>
            <w:rStyle w:val="Hyperlink"/>
          </w:rPr>
          <w:t>https://grantsnt.nt.gov.au/</w:t>
        </w:r>
      </w:hyperlink>
      <w:r>
        <w:t xml:space="preserve"> </w:t>
      </w:r>
    </w:p>
  </w:footnote>
  <w:footnote w:id="8">
    <w:p w14:paraId="2FEF9510" w14:textId="77777777" w:rsidR="00C36C29" w:rsidRDefault="00C36C29">
      <w:pPr>
        <w:pStyle w:val="FootnoteText"/>
      </w:pPr>
      <w:r>
        <w:rPr>
          <w:rStyle w:val="FootnoteReference"/>
        </w:rPr>
        <w:footnoteRef/>
      </w:r>
      <w:r>
        <w:t xml:space="preserve"> </w:t>
      </w:r>
      <w:hyperlink r:id="rId6" w:history="1">
        <w:r w:rsidRPr="008914E9">
          <w:rPr>
            <w:rStyle w:val="Hyperlink"/>
          </w:rPr>
          <w:t>https://www.ato.gov.au/law/view/document?docid=GST/GSTR20122/NAT/ATO/00001</w:t>
        </w:r>
      </w:hyperlink>
      <w:r>
        <w:t xml:space="preserve"> </w:t>
      </w:r>
    </w:p>
  </w:footnote>
  <w:footnote w:id="9">
    <w:p w14:paraId="0BDAF433" w14:textId="5C441A5F" w:rsidR="005A4BB7" w:rsidRDefault="005A4BB7" w:rsidP="005A4BB7">
      <w:pPr>
        <w:pStyle w:val="FootnoteText"/>
      </w:pPr>
      <w:r>
        <w:rPr>
          <w:rStyle w:val="FootnoteReference"/>
        </w:rPr>
        <w:footnoteRef/>
      </w:r>
      <w:r>
        <w:t xml:space="preserve"> </w:t>
      </w:r>
      <w:hyperlink r:id="rId7" w:history="1">
        <w:r w:rsidR="00B363D4" w:rsidRPr="00B3518F">
          <w:rPr>
            <w:rStyle w:val="Hyperlink"/>
          </w:rPr>
          <w:t>https://www.legislation.gov.au/Series/C2004A05138</w:t>
        </w:r>
      </w:hyperlink>
      <w:r w:rsidR="00B363D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B25C" w14:textId="2BF83D16" w:rsidR="000A16D8" w:rsidRPr="008E0345" w:rsidRDefault="00000000"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Content>
        <w:r w:rsidR="00277E70">
          <w:t>Multicultural Community Facilities Grant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2B0F" w14:textId="77777777" w:rsidR="000A16D8" w:rsidRDefault="000A16D8"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3198F2FD"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658B6"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B6FF" w14:textId="77777777" w:rsidR="000A16D8" w:rsidRPr="00274F1C" w:rsidRDefault="000A16D8"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A1DA4954A8CE47E9BC3AE4DB87634A96"/>
      </w:placeholder>
      <w:dataBinding w:prefixMappings="xmlns:ns0='http://purl.org/dc/elements/1.1/' xmlns:ns1='http://schemas.openxmlformats.org/package/2006/metadata/core-properties' " w:xpath="/ns1:coreProperties[1]/ns0:title[1]" w:storeItemID="{6C3C8BC8-F283-45AE-878A-BAB7291924A1}"/>
      <w:text/>
    </w:sdtPr>
    <w:sdtContent>
      <w:p w14:paraId="048F54AA" w14:textId="1F0C8602" w:rsidR="000A16D8" w:rsidRPr="00964B22" w:rsidRDefault="00277E70" w:rsidP="008E0345">
        <w:pPr>
          <w:pStyle w:val="Header"/>
          <w:rPr>
            <w:b/>
          </w:rPr>
        </w:pPr>
        <w:r>
          <w:t>Multicultural Community Facilities Grant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1756FB7"/>
    <w:multiLevelType w:val="hybridMultilevel"/>
    <w:tmpl w:val="34505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79F52AA"/>
    <w:multiLevelType w:val="hybridMultilevel"/>
    <w:tmpl w:val="A074066A"/>
    <w:lvl w:ilvl="0" w:tplc="0C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1B1166"/>
    <w:multiLevelType w:val="hybridMultilevel"/>
    <w:tmpl w:val="33C0AF0E"/>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BA71295"/>
    <w:multiLevelType w:val="hybridMultilevel"/>
    <w:tmpl w:val="1B306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C17542"/>
    <w:multiLevelType w:val="hybridMultilevel"/>
    <w:tmpl w:val="25661C20"/>
    <w:lvl w:ilvl="0" w:tplc="0C09000F">
      <w:start w:val="1"/>
      <w:numFmt w:val="decimal"/>
      <w:lvlText w:val="%1."/>
      <w:lvlJc w:val="left"/>
      <w:pPr>
        <w:tabs>
          <w:tab w:val="num" w:pos="540"/>
        </w:tabs>
        <w:ind w:left="540" w:hanging="360"/>
      </w:pPr>
    </w:lvl>
    <w:lvl w:ilvl="1" w:tplc="EF202314">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1487BBD"/>
    <w:multiLevelType w:val="hybridMultilevel"/>
    <w:tmpl w:val="C300797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2EE4CDA"/>
    <w:multiLevelType w:val="hybridMultilevel"/>
    <w:tmpl w:val="0D2E14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C8E087D"/>
    <w:multiLevelType w:val="hybridMultilevel"/>
    <w:tmpl w:val="9A423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353D9"/>
    <w:multiLevelType w:val="hybridMultilevel"/>
    <w:tmpl w:val="CC7896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E693641"/>
    <w:multiLevelType w:val="multilevel"/>
    <w:tmpl w:val="3E5E177A"/>
    <w:name w:val="NTG Table Bullet List33"/>
    <w:numStyleLink w:val="Tablenumberlist"/>
  </w:abstractNum>
  <w:abstractNum w:abstractNumId="26" w15:restartNumberingAfterBreak="0">
    <w:nsid w:val="2EA07B00"/>
    <w:multiLevelType w:val="hybridMultilevel"/>
    <w:tmpl w:val="F52A08CA"/>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DF44DA"/>
    <w:multiLevelType w:val="multilevel"/>
    <w:tmpl w:val="3E5E177A"/>
    <w:name w:val="NTG Table Bullet List3222323"/>
    <w:numStyleLink w:val="Tablenumberlist"/>
  </w:abstractNum>
  <w:abstractNum w:abstractNumId="29" w15:restartNumberingAfterBreak="0">
    <w:nsid w:val="34EE48EE"/>
    <w:multiLevelType w:val="hybridMultilevel"/>
    <w:tmpl w:val="333ACA18"/>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0" w15:restartNumberingAfterBreak="0">
    <w:nsid w:val="359129D1"/>
    <w:multiLevelType w:val="hybridMultilevel"/>
    <w:tmpl w:val="D706BF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695325B"/>
    <w:multiLevelType w:val="hybridMultilevel"/>
    <w:tmpl w:val="E6526F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9332424"/>
    <w:multiLevelType w:val="hybridMultilevel"/>
    <w:tmpl w:val="3F62D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940165D"/>
    <w:multiLevelType w:val="hybridMultilevel"/>
    <w:tmpl w:val="5FF80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9466106"/>
    <w:multiLevelType w:val="hybridMultilevel"/>
    <w:tmpl w:val="CFA8FF7C"/>
    <w:lvl w:ilvl="0" w:tplc="366AE1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A603E46"/>
    <w:multiLevelType w:val="hybridMultilevel"/>
    <w:tmpl w:val="EE20C02E"/>
    <w:lvl w:ilvl="0" w:tplc="90C6A35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0E3CDE"/>
    <w:multiLevelType w:val="hybridMultilevel"/>
    <w:tmpl w:val="E6526F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43732AD"/>
    <w:multiLevelType w:val="hybridMultilevel"/>
    <w:tmpl w:val="DC6A5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5A639E3"/>
    <w:multiLevelType w:val="hybridMultilevel"/>
    <w:tmpl w:val="162AC8A4"/>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7E90166"/>
    <w:multiLevelType w:val="hybridMultilevel"/>
    <w:tmpl w:val="AF165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3650E9"/>
    <w:multiLevelType w:val="hybridMultilevel"/>
    <w:tmpl w:val="639E4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00141C"/>
    <w:multiLevelType w:val="hybridMultilevel"/>
    <w:tmpl w:val="B9F6B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4E3333B9"/>
    <w:multiLevelType w:val="hybridMultilevel"/>
    <w:tmpl w:val="E6526F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0127723"/>
    <w:multiLevelType w:val="hybridMultilevel"/>
    <w:tmpl w:val="B5423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1450852"/>
    <w:multiLevelType w:val="hybridMultilevel"/>
    <w:tmpl w:val="FE2EC89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3842BC6"/>
    <w:multiLevelType w:val="multilevel"/>
    <w:tmpl w:val="0C78A7AC"/>
    <w:numStyleLink w:val="Tablebulletlist"/>
  </w:abstractNum>
  <w:abstractNum w:abstractNumId="52" w15:restartNumberingAfterBreak="0">
    <w:nsid w:val="548A66F0"/>
    <w:multiLevelType w:val="hybridMultilevel"/>
    <w:tmpl w:val="A162B306"/>
    <w:lvl w:ilvl="0" w:tplc="7AF0AA1A">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4" w15:restartNumberingAfterBreak="0">
    <w:nsid w:val="5564200E"/>
    <w:multiLevelType w:val="hybridMultilevel"/>
    <w:tmpl w:val="E6EA53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6984253"/>
    <w:multiLevelType w:val="hybridMultilevel"/>
    <w:tmpl w:val="E7DC8A4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6DA2CAE"/>
    <w:multiLevelType w:val="multilevel"/>
    <w:tmpl w:val="3E5E177A"/>
    <w:name w:val="NTG Table Bullet List332222222222222"/>
    <w:numStyleLink w:val="Tablenumberlist"/>
  </w:abstractNum>
  <w:abstractNum w:abstractNumId="57" w15:restartNumberingAfterBreak="0">
    <w:nsid w:val="583359D9"/>
    <w:multiLevelType w:val="multilevel"/>
    <w:tmpl w:val="3E5E177A"/>
    <w:name w:val="NTG Table Bullet List332222222"/>
    <w:numStyleLink w:val="Table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C474767"/>
    <w:multiLevelType w:val="hybridMultilevel"/>
    <w:tmpl w:val="858CF056"/>
    <w:lvl w:ilvl="0" w:tplc="B23AF3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68763DB8"/>
    <w:multiLevelType w:val="hybridMultilevel"/>
    <w:tmpl w:val="13CE34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9262556"/>
    <w:multiLevelType w:val="multilevel"/>
    <w:tmpl w:val="3E5E177A"/>
    <w:name w:val="NTG Table Bullet List3322222222222222"/>
    <w:numStyleLink w:val="Tablenumberlist"/>
  </w:abstractNum>
  <w:abstractNum w:abstractNumId="63" w15:restartNumberingAfterBreak="0">
    <w:nsid w:val="6AC56458"/>
    <w:multiLevelType w:val="hybridMultilevel"/>
    <w:tmpl w:val="DDE2BBF8"/>
    <w:lvl w:ilvl="0" w:tplc="366AE1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6B9E6B17"/>
    <w:multiLevelType w:val="hybridMultilevel"/>
    <w:tmpl w:val="E6526F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6D6C2280"/>
    <w:multiLevelType w:val="hybridMultilevel"/>
    <w:tmpl w:val="CB96CC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453664D"/>
    <w:multiLevelType w:val="multilevel"/>
    <w:tmpl w:val="0C78A7AC"/>
    <w:name w:val="NTG Table Bullet List3322222222222222222"/>
    <w:numStyleLink w:val="Tablebulletlist"/>
  </w:abstractNum>
  <w:abstractNum w:abstractNumId="67" w15:restartNumberingAfterBreak="0">
    <w:nsid w:val="76141D1E"/>
    <w:multiLevelType w:val="multilevel"/>
    <w:tmpl w:val="0C78A7AC"/>
    <w:name w:val="NTG Table Bullet List332222222222"/>
    <w:numStyleLink w:val="Tablebulletlist"/>
  </w:abstractNum>
  <w:abstractNum w:abstractNumId="68"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9" w15:restartNumberingAfterBreak="0">
    <w:nsid w:val="7A153CCB"/>
    <w:multiLevelType w:val="hybridMultilevel"/>
    <w:tmpl w:val="4532EB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178613715">
    <w:abstractNumId w:val="31"/>
  </w:num>
  <w:num w:numId="2" w16cid:durableId="178978845">
    <w:abstractNumId w:val="17"/>
  </w:num>
  <w:num w:numId="3" w16cid:durableId="1633630551">
    <w:abstractNumId w:val="68"/>
  </w:num>
  <w:num w:numId="4" w16cid:durableId="539703444">
    <w:abstractNumId w:val="46"/>
  </w:num>
  <w:num w:numId="5" w16cid:durableId="887449601">
    <w:abstractNumId w:val="23"/>
  </w:num>
  <w:num w:numId="6" w16cid:durableId="684596295">
    <w:abstractNumId w:val="9"/>
  </w:num>
  <w:num w:numId="7" w16cid:durableId="495924946">
    <w:abstractNumId w:val="51"/>
  </w:num>
  <w:num w:numId="8" w16cid:durableId="897203333">
    <w:abstractNumId w:val="21"/>
  </w:num>
  <w:num w:numId="9" w16cid:durableId="773862505">
    <w:abstractNumId w:val="33"/>
  </w:num>
  <w:num w:numId="10" w16cid:durableId="1674382048">
    <w:abstractNumId w:val="14"/>
  </w:num>
  <w:num w:numId="11" w16cid:durableId="145825995">
    <w:abstractNumId w:val="49"/>
  </w:num>
  <w:num w:numId="12" w16cid:durableId="1687100312">
    <w:abstractNumId w:val="54"/>
  </w:num>
  <w:num w:numId="13" w16cid:durableId="426930559">
    <w:abstractNumId w:val="22"/>
  </w:num>
  <w:num w:numId="14" w16cid:durableId="2019188408">
    <w:abstractNumId w:val="10"/>
  </w:num>
  <w:num w:numId="15" w16cid:durableId="261377308">
    <w:abstractNumId w:val="30"/>
  </w:num>
  <w:num w:numId="16" w16cid:durableId="1936399159">
    <w:abstractNumId w:val="37"/>
  </w:num>
  <w:num w:numId="17" w16cid:durableId="1571841470">
    <w:abstractNumId w:val="18"/>
  </w:num>
  <w:num w:numId="18" w16cid:durableId="1025710556">
    <w:abstractNumId w:val="43"/>
  </w:num>
  <w:num w:numId="19" w16cid:durableId="2022395218">
    <w:abstractNumId w:val="4"/>
  </w:num>
  <w:num w:numId="20" w16cid:durableId="195389412">
    <w:abstractNumId w:val="61"/>
  </w:num>
  <w:num w:numId="21" w16cid:durableId="695470328">
    <w:abstractNumId w:val="34"/>
  </w:num>
  <w:num w:numId="22" w16cid:durableId="1316297483">
    <w:abstractNumId w:val="13"/>
  </w:num>
  <w:num w:numId="23" w16cid:durableId="1153716144">
    <w:abstractNumId w:val="45"/>
  </w:num>
  <w:num w:numId="24" w16cid:durableId="834610016">
    <w:abstractNumId w:val="40"/>
  </w:num>
  <w:num w:numId="25" w16cid:durableId="1793354388">
    <w:abstractNumId w:val="41"/>
  </w:num>
  <w:num w:numId="26" w16cid:durableId="1565337020">
    <w:abstractNumId w:val="65"/>
  </w:num>
  <w:num w:numId="27" w16cid:durableId="894395610">
    <w:abstractNumId w:val="35"/>
  </w:num>
  <w:num w:numId="28" w16cid:durableId="748845047">
    <w:abstractNumId w:val="69"/>
  </w:num>
  <w:num w:numId="29" w16cid:durableId="1969510657">
    <w:abstractNumId w:val="42"/>
  </w:num>
  <w:num w:numId="30" w16cid:durableId="2097289661">
    <w:abstractNumId w:val="26"/>
  </w:num>
  <w:num w:numId="31" w16cid:durableId="390275857">
    <w:abstractNumId w:val="55"/>
  </w:num>
  <w:num w:numId="32" w16cid:durableId="166407889">
    <w:abstractNumId w:val="29"/>
  </w:num>
  <w:num w:numId="33" w16cid:durableId="1416635408">
    <w:abstractNumId w:val="24"/>
  </w:num>
  <w:num w:numId="34" w16cid:durableId="856189617">
    <w:abstractNumId w:val="50"/>
  </w:num>
  <w:num w:numId="35" w16cid:durableId="639581833">
    <w:abstractNumId w:val="59"/>
  </w:num>
  <w:num w:numId="36" w16cid:durableId="1196388145">
    <w:abstractNumId w:val="52"/>
  </w:num>
  <w:num w:numId="37" w16cid:durableId="1467426597">
    <w:abstractNumId w:val="63"/>
  </w:num>
  <w:num w:numId="38" w16cid:durableId="384334199">
    <w:abstractNumId w:val="6"/>
  </w:num>
  <w:num w:numId="39" w16cid:durableId="231700221">
    <w:abstractNumId w:val="64"/>
  </w:num>
  <w:num w:numId="40" w16cid:durableId="2024284090">
    <w:abstractNumId w:val="48"/>
  </w:num>
  <w:num w:numId="41" w16cid:durableId="2141144877">
    <w:abstractNumId w:val="36"/>
  </w:num>
  <w:num w:numId="42" w16cid:durableId="1408109330">
    <w:abstractNumId w:val="38"/>
  </w:num>
  <w:num w:numId="43" w16cid:durableId="4789326">
    <w:abstractNumId w:val="32"/>
  </w:num>
  <w:num w:numId="44" w16cid:durableId="48381511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9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C8"/>
    <w:rsid w:val="00001DDF"/>
    <w:rsid w:val="0000322D"/>
    <w:rsid w:val="00003D9F"/>
    <w:rsid w:val="00007670"/>
    <w:rsid w:val="00010036"/>
    <w:rsid w:val="00010665"/>
    <w:rsid w:val="00011FC8"/>
    <w:rsid w:val="0002393A"/>
    <w:rsid w:val="00027DB8"/>
    <w:rsid w:val="000307A7"/>
    <w:rsid w:val="00031A96"/>
    <w:rsid w:val="000346BD"/>
    <w:rsid w:val="00040BF3"/>
    <w:rsid w:val="0004577F"/>
    <w:rsid w:val="00046C59"/>
    <w:rsid w:val="00051362"/>
    <w:rsid w:val="00051F45"/>
    <w:rsid w:val="00052953"/>
    <w:rsid w:val="0005341A"/>
    <w:rsid w:val="00056DEF"/>
    <w:rsid w:val="00067A8E"/>
    <w:rsid w:val="000720BE"/>
    <w:rsid w:val="0007259C"/>
    <w:rsid w:val="00074573"/>
    <w:rsid w:val="000775CA"/>
    <w:rsid w:val="00080202"/>
    <w:rsid w:val="00080DCD"/>
    <w:rsid w:val="00080E22"/>
    <w:rsid w:val="00082573"/>
    <w:rsid w:val="000840A3"/>
    <w:rsid w:val="00085062"/>
    <w:rsid w:val="00086A5F"/>
    <w:rsid w:val="000911EF"/>
    <w:rsid w:val="000962C5"/>
    <w:rsid w:val="000964E3"/>
    <w:rsid w:val="000A04AF"/>
    <w:rsid w:val="000A16D8"/>
    <w:rsid w:val="000A385C"/>
    <w:rsid w:val="000A4317"/>
    <w:rsid w:val="000A559C"/>
    <w:rsid w:val="000B2CA1"/>
    <w:rsid w:val="000B6918"/>
    <w:rsid w:val="000C2346"/>
    <w:rsid w:val="000C5069"/>
    <w:rsid w:val="000D1F29"/>
    <w:rsid w:val="000D366F"/>
    <w:rsid w:val="000D633D"/>
    <w:rsid w:val="000E0962"/>
    <w:rsid w:val="000E342B"/>
    <w:rsid w:val="000E38FB"/>
    <w:rsid w:val="000E5DD2"/>
    <w:rsid w:val="000E6195"/>
    <w:rsid w:val="000F2958"/>
    <w:rsid w:val="000F4805"/>
    <w:rsid w:val="00104E7F"/>
    <w:rsid w:val="001117D8"/>
    <w:rsid w:val="001137EC"/>
    <w:rsid w:val="001152F5"/>
    <w:rsid w:val="00117743"/>
    <w:rsid w:val="00117F5B"/>
    <w:rsid w:val="00127551"/>
    <w:rsid w:val="00132658"/>
    <w:rsid w:val="00147DED"/>
    <w:rsid w:val="00150DC0"/>
    <w:rsid w:val="00156CD4"/>
    <w:rsid w:val="00161CC6"/>
    <w:rsid w:val="00164A3E"/>
    <w:rsid w:val="00166FF6"/>
    <w:rsid w:val="00172C77"/>
    <w:rsid w:val="00176123"/>
    <w:rsid w:val="00181620"/>
    <w:rsid w:val="001852AF"/>
    <w:rsid w:val="001957AD"/>
    <w:rsid w:val="001A0BFD"/>
    <w:rsid w:val="001A21F0"/>
    <w:rsid w:val="001A2B7F"/>
    <w:rsid w:val="001A3AFD"/>
    <w:rsid w:val="001A496C"/>
    <w:rsid w:val="001A6304"/>
    <w:rsid w:val="001A6EA0"/>
    <w:rsid w:val="001B2B6C"/>
    <w:rsid w:val="001B49AD"/>
    <w:rsid w:val="001C1076"/>
    <w:rsid w:val="001D01C4"/>
    <w:rsid w:val="001D52B0"/>
    <w:rsid w:val="001D5A18"/>
    <w:rsid w:val="001D7CA4"/>
    <w:rsid w:val="001E057F"/>
    <w:rsid w:val="001E14EB"/>
    <w:rsid w:val="001E1982"/>
    <w:rsid w:val="001F0ADF"/>
    <w:rsid w:val="001F2879"/>
    <w:rsid w:val="001F3E15"/>
    <w:rsid w:val="001F59E6"/>
    <w:rsid w:val="001F5C6E"/>
    <w:rsid w:val="00202014"/>
    <w:rsid w:val="00206936"/>
    <w:rsid w:val="00206C6F"/>
    <w:rsid w:val="00206FBD"/>
    <w:rsid w:val="00207746"/>
    <w:rsid w:val="00221220"/>
    <w:rsid w:val="00223B86"/>
    <w:rsid w:val="002258E0"/>
    <w:rsid w:val="00230031"/>
    <w:rsid w:val="0023235F"/>
    <w:rsid w:val="00235C01"/>
    <w:rsid w:val="00236878"/>
    <w:rsid w:val="00247343"/>
    <w:rsid w:val="00265C56"/>
    <w:rsid w:val="00270FA8"/>
    <w:rsid w:val="002716CD"/>
    <w:rsid w:val="00274D4B"/>
    <w:rsid w:val="00277E70"/>
    <w:rsid w:val="002806F5"/>
    <w:rsid w:val="00281577"/>
    <w:rsid w:val="002926BC"/>
    <w:rsid w:val="00293A72"/>
    <w:rsid w:val="002A0160"/>
    <w:rsid w:val="002A30C3"/>
    <w:rsid w:val="002A6F6A"/>
    <w:rsid w:val="002A7712"/>
    <w:rsid w:val="002B38F7"/>
    <w:rsid w:val="002B5591"/>
    <w:rsid w:val="002B6AA4"/>
    <w:rsid w:val="002C1FE9"/>
    <w:rsid w:val="002D3A57"/>
    <w:rsid w:val="002D5831"/>
    <w:rsid w:val="002D7D05"/>
    <w:rsid w:val="002E20C8"/>
    <w:rsid w:val="002E4290"/>
    <w:rsid w:val="002E5B94"/>
    <w:rsid w:val="002E5D8B"/>
    <w:rsid w:val="002E66A6"/>
    <w:rsid w:val="002F0DB1"/>
    <w:rsid w:val="002F2885"/>
    <w:rsid w:val="002F2FF7"/>
    <w:rsid w:val="002F32D0"/>
    <w:rsid w:val="002F3CF1"/>
    <w:rsid w:val="002F45A1"/>
    <w:rsid w:val="002F667F"/>
    <w:rsid w:val="003037F9"/>
    <w:rsid w:val="0030583E"/>
    <w:rsid w:val="00307FE1"/>
    <w:rsid w:val="00311589"/>
    <w:rsid w:val="003164BA"/>
    <w:rsid w:val="003223FE"/>
    <w:rsid w:val="00323E08"/>
    <w:rsid w:val="003258E6"/>
    <w:rsid w:val="00342283"/>
    <w:rsid w:val="00342DFD"/>
    <w:rsid w:val="00343A87"/>
    <w:rsid w:val="00344A36"/>
    <w:rsid w:val="003456F4"/>
    <w:rsid w:val="003477B6"/>
    <w:rsid w:val="00347962"/>
    <w:rsid w:val="00347FB6"/>
    <w:rsid w:val="003504FD"/>
    <w:rsid w:val="00350881"/>
    <w:rsid w:val="00357D55"/>
    <w:rsid w:val="00363513"/>
    <w:rsid w:val="003657E5"/>
    <w:rsid w:val="0036589C"/>
    <w:rsid w:val="00366649"/>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E511B"/>
    <w:rsid w:val="003F20A4"/>
    <w:rsid w:val="003F36E1"/>
    <w:rsid w:val="003F5B58"/>
    <w:rsid w:val="00400A61"/>
    <w:rsid w:val="0040109F"/>
    <w:rsid w:val="0040222A"/>
    <w:rsid w:val="004047BC"/>
    <w:rsid w:val="00406497"/>
    <w:rsid w:val="00407985"/>
    <w:rsid w:val="004100F7"/>
    <w:rsid w:val="00414CB3"/>
    <w:rsid w:val="0041563D"/>
    <w:rsid w:val="00417B5C"/>
    <w:rsid w:val="00420CF5"/>
    <w:rsid w:val="00422874"/>
    <w:rsid w:val="00426E25"/>
    <w:rsid w:val="00427D9C"/>
    <w:rsid w:val="00427E7E"/>
    <w:rsid w:val="00442FA9"/>
    <w:rsid w:val="004433AE"/>
    <w:rsid w:val="00443B6E"/>
    <w:rsid w:val="0044772A"/>
    <w:rsid w:val="004521CB"/>
    <w:rsid w:val="0045420A"/>
    <w:rsid w:val="004554D4"/>
    <w:rsid w:val="00461744"/>
    <w:rsid w:val="00464345"/>
    <w:rsid w:val="00466185"/>
    <w:rsid w:val="004668A7"/>
    <w:rsid w:val="00466D96"/>
    <w:rsid w:val="00467747"/>
    <w:rsid w:val="00473C98"/>
    <w:rsid w:val="00474965"/>
    <w:rsid w:val="00482DF8"/>
    <w:rsid w:val="004864DE"/>
    <w:rsid w:val="00493264"/>
    <w:rsid w:val="00494BE5"/>
    <w:rsid w:val="004967C0"/>
    <w:rsid w:val="004A0EBA"/>
    <w:rsid w:val="004A2538"/>
    <w:rsid w:val="004B03D3"/>
    <w:rsid w:val="004B0C15"/>
    <w:rsid w:val="004B35EA"/>
    <w:rsid w:val="004B3704"/>
    <w:rsid w:val="004B69E4"/>
    <w:rsid w:val="004B7373"/>
    <w:rsid w:val="004C11FA"/>
    <w:rsid w:val="004C2BF4"/>
    <w:rsid w:val="004C6C39"/>
    <w:rsid w:val="004C6F27"/>
    <w:rsid w:val="004D075F"/>
    <w:rsid w:val="004D1B76"/>
    <w:rsid w:val="004D344E"/>
    <w:rsid w:val="004E019E"/>
    <w:rsid w:val="004E06EC"/>
    <w:rsid w:val="004E26F7"/>
    <w:rsid w:val="004E2CB7"/>
    <w:rsid w:val="004F016A"/>
    <w:rsid w:val="004F2206"/>
    <w:rsid w:val="004F2F5A"/>
    <w:rsid w:val="00500F94"/>
    <w:rsid w:val="00502FB3"/>
    <w:rsid w:val="00503DE9"/>
    <w:rsid w:val="0050530C"/>
    <w:rsid w:val="00505DEA"/>
    <w:rsid w:val="00507782"/>
    <w:rsid w:val="005123CD"/>
    <w:rsid w:val="00512A04"/>
    <w:rsid w:val="00514516"/>
    <w:rsid w:val="005249F5"/>
    <w:rsid w:val="005260F7"/>
    <w:rsid w:val="00543BD1"/>
    <w:rsid w:val="0054507C"/>
    <w:rsid w:val="00546D7E"/>
    <w:rsid w:val="00556113"/>
    <w:rsid w:val="00562E37"/>
    <w:rsid w:val="00564C12"/>
    <w:rsid w:val="005654B8"/>
    <w:rsid w:val="0057377F"/>
    <w:rsid w:val="005762CC"/>
    <w:rsid w:val="00582D3D"/>
    <w:rsid w:val="00583D56"/>
    <w:rsid w:val="00585F33"/>
    <w:rsid w:val="00587BC2"/>
    <w:rsid w:val="00595386"/>
    <w:rsid w:val="005A3621"/>
    <w:rsid w:val="005A4AC0"/>
    <w:rsid w:val="005A4BB7"/>
    <w:rsid w:val="005A5FDF"/>
    <w:rsid w:val="005A706F"/>
    <w:rsid w:val="005B0FB7"/>
    <w:rsid w:val="005B122A"/>
    <w:rsid w:val="005B5AC2"/>
    <w:rsid w:val="005C2833"/>
    <w:rsid w:val="005C51CC"/>
    <w:rsid w:val="005C7D5F"/>
    <w:rsid w:val="005D3964"/>
    <w:rsid w:val="005E144D"/>
    <w:rsid w:val="005E1500"/>
    <w:rsid w:val="005E3A43"/>
    <w:rsid w:val="005E51A4"/>
    <w:rsid w:val="005F77C7"/>
    <w:rsid w:val="0060030B"/>
    <w:rsid w:val="006058DC"/>
    <w:rsid w:val="006145BB"/>
    <w:rsid w:val="006152D4"/>
    <w:rsid w:val="00617388"/>
    <w:rsid w:val="00620675"/>
    <w:rsid w:val="00622910"/>
    <w:rsid w:val="006433C3"/>
    <w:rsid w:val="00650F5B"/>
    <w:rsid w:val="00652DC0"/>
    <w:rsid w:val="0065585F"/>
    <w:rsid w:val="00660584"/>
    <w:rsid w:val="006670D7"/>
    <w:rsid w:val="006719EA"/>
    <w:rsid w:val="00671F13"/>
    <w:rsid w:val="0067400A"/>
    <w:rsid w:val="006747E0"/>
    <w:rsid w:val="006847AD"/>
    <w:rsid w:val="00690424"/>
    <w:rsid w:val="00690862"/>
    <w:rsid w:val="00690B7D"/>
    <w:rsid w:val="0069114B"/>
    <w:rsid w:val="00694092"/>
    <w:rsid w:val="006A756A"/>
    <w:rsid w:val="006B2EFA"/>
    <w:rsid w:val="006B6803"/>
    <w:rsid w:val="006C396A"/>
    <w:rsid w:val="006D1ADA"/>
    <w:rsid w:val="006D66F7"/>
    <w:rsid w:val="006D6723"/>
    <w:rsid w:val="006E0573"/>
    <w:rsid w:val="006E3B5D"/>
    <w:rsid w:val="006F5591"/>
    <w:rsid w:val="00702D61"/>
    <w:rsid w:val="0070363D"/>
    <w:rsid w:val="00705C9D"/>
    <w:rsid w:val="00705F13"/>
    <w:rsid w:val="00706190"/>
    <w:rsid w:val="00714F1D"/>
    <w:rsid w:val="00715225"/>
    <w:rsid w:val="00720CC6"/>
    <w:rsid w:val="00722DDB"/>
    <w:rsid w:val="00724728"/>
    <w:rsid w:val="00724F98"/>
    <w:rsid w:val="00730B9B"/>
    <w:rsid w:val="0073182E"/>
    <w:rsid w:val="007332FF"/>
    <w:rsid w:val="0073520D"/>
    <w:rsid w:val="007372B0"/>
    <w:rsid w:val="007408F5"/>
    <w:rsid w:val="00741EAE"/>
    <w:rsid w:val="007438A7"/>
    <w:rsid w:val="0075413F"/>
    <w:rsid w:val="00755248"/>
    <w:rsid w:val="0076190B"/>
    <w:rsid w:val="00762EF7"/>
    <w:rsid w:val="0076355D"/>
    <w:rsid w:val="00763A2D"/>
    <w:rsid w:val="007761D8"/>
    <w:rsid w:val="0077745D"/>
    <w:rsid w:val="00777795"/>
    <w:rsid w:val="00782FF4"/>
    <w:rsid w:val="00783A57"/>
    <w:rsid w:val="00784C92"/>
    <w:rsid w:val="007859CD"/>
    <w:rsid w:val="007907E4"/>
    <w:rsid w:val="007928FC"/>
    <w:rsid w:val="00796461"/>
    <w:rsid w:val="007A6A4F"/>
    <w:rsid w:val="007B03F5"/>
    <w:rsid w:val="007B280F"/>
    <w:rsid w:val="007B59D3"/>
    <w:rsid w:val="007B5C09"/>
    <w:rsid w:val="007B5DA2"/>
    <w:rsid w:val="007C0966"/>
    <w:rsid w:val="007C19E7"/>
    <w:rsid w:val="007C5CFD"/>
    <w:rsid w:val="007C6D9F"/>
    <w:rsid w:val="007D4893"/>
    <w:rsid w:val="007D7697"/>
    <w:rsid w:val="007E591E"/>
    <w:rsid w:val="007E70CF"/>
    <w:rsid w:val="007E74A4"/>
    <w:rsid w:val="007F0942"/>
    <w:rsid w:val="007F263F"/>
    <w:rsid w:val="007F46EA"/>
    <w:rsid w:val="007F5579"/>
    <w:rsid w:val="008002E8"/>
    <w:rsid w:val="0080766E"/>
    <w:rsid w:val="008105BE"/>
    <w:rsid w:val="00811169"/>
    <w:rsid w:val="00815297"/>
    <w:rsid w:val="00815EF9"/>
    <w:rsid w:val="00817BA1"/>
    <w:rsid w:val="00817E67"/>
    <w:rsid w:val="00823022"/>
    <w:rsid w:val="0082634E"/>
    <w:rsid w:val="00831131"/>
    <w:rsid w:val="008313C4"/>
    <w:rsid w:val="00835434"/>
    <w:rsid w:val="008358C0"/>
    <w:rsid w:val="00842838"/>
    <w:rsid w:val="00854EC1"/>
    <w:rsid w:val="0085797F"/>
    <w:rsid w:val="00860804"/>
    <w:rsid w:val="00861DC3"/>
    <w:rsid w:val="00867019"/>
    <w:rsid w:val="008704F6"/>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00D6"/>
    <w:rsid w:val="008C0FD6"/>
    <w:rsid w:val="008C17FB"/>
    <w:rsid w:val="008D1B00"/>
    <w:rsid w:val="008D3A77"/>
    <w:rsid w:val="008D57B8"/>
    <w:rsid w:val="008E0345"/>
    <w:rsid w:val="008E03FC"/>
    <w:rsid w:val="008E510B"/>
    <w:rsid w:val="008F1D48"/>
    <w:rsid w:val="008F3575"/>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22E6"/>
    <w:rsid w:val="009925E6"/>
    <w:rsid w:val="0099551D"/>
    <w:rsid w:val="009A30E5"/>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2B96"/>
    <w:rsid w:val="00A03290"/>
    <w:rsid w:val="00A07490"/>
    <w:rsid w:val="00A10655"/>
    <w:rsid w:val="00A1197C"/>
    <w:rsid w:val="00A12B64"/>
    <w:rsid w:val="00A22C38"/>
    <w:rsid w:val="00A23315"/>
    <w:rsid w:val="00A2372E"/>
    <w:rsid w:val="00A25193"/>
    <w:rsid w:val="00A26E80"/>
    <w:rsid w:val="00A31AE8"/>
    <w:rsid w:val="00A33710"/>
    <w:rsid w:val="00A3739D"/>
    <w:rsid w:val="00A37DDA"/>
    <w:rsid w:val="00A37ED8"/>
    <w:rsid w:val="00A438BA"/>
    <w:rsid w:val="00A4455E"/>
    <w:rsid w:val="00A45BF7"/>
    <w:rsid w:val="00A542BE"/>
    <w:rsid w:val="00A63B04"/>
    <w:rsid w:val="00A71E1C"/>
    <w:rsid w:val="00A925EC"/>
    <w:rsid w:val="00A929AA"/>
    <w:rsid w:val="00A92B6B"/>
    <w:rsid w:val="00A955A9"/>
    <w:rsid w:val="00AA541E"/>
    <w:rsid w:val="00AD0DA4"/>
    <w:rsid w:val="00AD4169"/>
    <w:rsid w:val="00AD7760"/>
    <w:rsid w:val="00AE15D4"/>
    <w:rsid w:val="00AE25C6"/>
    <w:rsid w:val="00AE2667"/>
    <w:rsid w:val="00AE306C"/>
    <w:rsid w:val="00AF28C1"/>
    <w:rsid w:val="00AF5F76"/>
    <w:rsid w:val="00B02EF1"/>
    <w:rsid w:val="00B07C97"/>
    <w:rsid w:val="00B07EA1"/>
    <w:rsid w:val="00B10EDC"/>
    <w:rsid w:val="00B11C67"/>
    <w:rsid w:val="00B15754"/>
    <w:rsid w:val="00B15A27"/>
    <w:rsid w:val="00B2046E"/>
    <w:rsid w:val="00B20CDE"/>
    <w:rsid w:val="00B20E8B"/>
    <w:rsid w:val="00B257E1"/>
    <w:rsid w:val="00B2599A"/>
    <w:rsid w:val="00B27AC4"/>
    <w:rsid w:val="00B343CC"/>
    <w:rsid w:val="00B363D4"/>
    <w:rsid w:val="00B418F6"/>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4A0F"/>
    <w:rsid w:val="00B96513"/>
    <w:rsid w:val="00BA1D47"/>
    <w:rsid w:val="00BA66F0"/>
    <w:rsid w:val="00BB2239"/>
    <w:rsid w:val="00BB2AE7"/>
    <w:rsid w:val="00BB6464"/>
    <w:rsid w:val="00BC1BB8"/>
    <w:rsid w:val="00BC6853"/>
    <w:rsid w:val="00BD7EFC"/>
    <w:rsid w:val="00BD7FE1"/>
    <w:rsid w:val="00BE37CA"/>
    <w:rsid w:val="00BE6144"/>
    <w:rsid w:val="00BE635A"/>
    <w:rsid w:val="00BF17E9"/>
    <w:rsid w:val="00BF2ABB"/>
    <w:rsid w:val="00BF5099"/>
    <w:rsid w:val="00BF5345"/>
    <w:rsid w:val="00C041DD"/>
    <w:rsid w:val="00C10F10"/>
    <w:rsid w:val="00C15D4D"/>
    <w:rsid w:val="00C165A4"/>
    <w:rsid w:val="00C175DC"/>
    <w:rsid w:val="00C204EA"/>
    <w:rsid w:val="00C30171"/>
    <w:rsid w:val="00C309D8"/>
    <w:rsid w:val="00C35FE9"/>
    <w:rsid w:val="00C36C29"/>
    <w:rsid w:val="00C43519"/>
    <w:rsid w:val="00C51537"/>
    <w:rsid w:val="00C52BC3"/>
    <w:rsid w:val="00C61AFA"/>
    <w:rsid w:val="00C61D64"/>
    <w:rsid w:val="00C62099"/>
    <w:rsid w:val="00C64EA3"/>
    <w:rsid w:val="00C67B8D"/>
    <w:rsid w:val="00C72867"/>
    <w:rsid w:val="00C75E81"/>
    <w:rsid w:val="00C75F52"/>
    <w:rsid w:val="00C800F1"/>
    <w:rsid w:val="00C86533"/>
    <w:rsid w:val="00C86609"/>
    <w:rsid w:val="00C92B4C"/>
    <w:rsid w:val="00C954F6"/>
    <w:rsid w:val="00CA6BC5"/>
    <w:rsid w:val="00CB6270"/>
    <w:rsid w:val="00CB63FC"/>
    <w:rsid w:val="00CB6A67"/>
    <w:rsid w:val="00CC61CD"/>
    <w:rsid w:val="00CD0FD1"/>
    <w:rsid w:val="00CD5011"/>
    <w:rsid w:val="00CD5BEA"/>
    <w:rsid w:val="00CE640F"/>
    <w:rsid w:val="00CE76BC"/>
    <w:rsid w:val="00CF540E"/>
    <w:rsid w:val="00D02F07"/>
    <w:rsid w:val="00D071E0"/>
    <w:rsid w:val="00D16E9E"/>
    <w:rsid w:val="00D23346"/>
    <w:rsid w:val="00D27EBE"/>
    <w:rsid w:val="00D36A49"/>
    <w:rsid w:val="00D517C6"/>
    <w:rsid w:val="00D51B59"/>
    <w:rsid w:val="00D64806"/>
    <w:rsid w:val="00D71377"/>
    <w:rsid w:val="00D71D84"/>
    <w:rsid w:val="00D72464"/>
    <w:rsid w:val="00D768EB"/>
    <w:rsid w:val="00D81DF4"/>
    <w:rsid w:val="00D82D1E"/>
    <w:rsid w:val="00D832D9"/>
    <w:rsid w:val="00D85DB2"/>
    <w:rsid w:val="00D90F00"/>
    <w:rsid w:val="00D94F6B"/>
    <w:rsid w:val="00D975C0"/>
    <w:rsid w:val="00DA3E22"/>
    <w:rsid w:val="00DA5285"/>
    <w:rsid w:val="00DB191D"/>
    <w:rsid w:val="00DB4F91"/>
    <w:rsid w:val="00DB5BBC"/>
    <w:rsid w:val="00DC1EF7"/>
    <w:rsid w:val="00DC1F0F"/>
    <w:rsid w:val="00DC3117"/>
    <w:rsid w:val="00DC5DD9"/>
    <w:rsid w:val="00DC6D2D"/>
    <w:rsid w:val="00DD37F4"/>
    <w:rsid w:val="00DD64C2"/>
    <w:rsid w:val="00DE3213"/>
    <w:rsid w:val="00DE33B5"/>
    <w:rsid w:val="00DE5CCD"/>
    <w:rsid w:val="00DE5E18"/>
    <w:rsid w:val="00DE6E01"/>
    <w:rsid w:val="00DF0487"/>
    <w:rsid w:val="00DF1C5B"/>
    <w:rsid w:val="00DF20FD"/>
    <w:rsid w:val="00DF5EA4"/>
    <w:rsid w:val="00E02681"/>
    <w:rsid w:val="00E02792"/>
    <w:rsid w:val="00E034D8"/>
    <w:rsid w:val="00E04CC0"/>
    <w:rsid w:val="00E1242A"/>
    <w:rsid w:val="00E15816"/>
    <w:rsid w:val="00E160D5"/>
    <w:rsid w:val="00E239FF"/>
    <w:rsid w:val="00E27D7B"/>
    <w:rsid w:val="00E30556"/>
    <w:rsid w:val="00E30981"/>
    <w:rsid w:val="00E32C7B"/>
    <w:rsid w:val="00E33136"/>
    <w:rsid w:val="00E34D7C"/>
    <w:rsid w:val="00E361E6"/>
    <w:rsid w:val="00E36C7E"/>
    <w:rsid w:val="00E3723D"/>
    <w:rsid w:val="00E44C89"/>
    <w:rsid w:val="00E470F6"/>
    <w:rsid w:val="00E61BA2"/>
    <w:rsid w:val="00E63864"/>
    <w:rsid w:val="00E6403F"/>
    <w:rsid w:val="00E64725"/>
    <w:rsid w:val="00E6500A"/>
    <w:rsid w:val="00E75449"/>
    <w:rsid w:val="00E770C4"/>
    <w:rsid w:val="00E77D20"/>
    <w:rsid w:val="00E84C5A"/>
    <w:rsid w:val="00E85E5D"/>
    <w:rsid w:val="00E861DB"/>
    <w:rsid w:val="00E93406"/>
    <w:rsid w:val="00E956C5"/>
    <w:rsid w:val="00E9579A"/>
    <w:rsid w:val="00E95C39"/>
    <w:rsid w:val="00EA0D6A"/>
    <w:rsid w:val="00EA2C39"/>
    <w:rsid w:val="00EB0A3C"/>
    <w:rsid w:val="00EB0A96"/>
    <w:rsid w:val="00EB3201"/>
    <w:rsid w:val="00EB3F97"/>
    <w:rsid w:val="00EB77F9"/>
    <w:rsid w:val="00EC2236"/>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045F6"/>
    <w:rsid w:val="00F14273"/>
    <w:rsid w:val="00F24F21"/>
    <w:rsid w:val="00F30056"/>
    <w:rsid w:val="00F31A2F"/>
    <w:rsid w:val="00F36666"/>
    <w:rsid w:val="00F43FA4"/>
    <w:rsid w:val="00F5696E"/>
    <w:rsid w:val="00F60EFF"/>
    <w:rsid w:val="00F67D2D"/>
    <w:rsid w:val="00F77E1A"/>
    <w:rsid w:val="00F852C6"/>
    <w:rsid w:val="00F860CC"/>
    <w:rsid w:val="00F8634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0BB3"/>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05373"/>
  <w15:docId w15:val="{16A6ED2E-35FF-494E-ABB1-3A60267B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551"/>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table" w:customStyle="1" w:styleId="NTGtable">
    <w:name w:val="NTG table"/>
    <w:basedOn w:val="TableGrid"/>
    <w:uiPriority w:val="99"/>
    <w:rsid w:val="0044772A"/>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4477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72A"/>
    <w:rPr>
      <w:rFonts w:ascii="Segoe UI" w:hAnsi="Segoe UI" w:cs="Segoe UI"/>
      <w:sz w:val="18"/>
      <w:szCs w:val="18"/>
    </w:rPr>
  </w:style>
  <w:style w:type="paragraph" w:styleId="BodyText2">
    <w:name w:val="Body Text 2"/>
    <w:basedOn w:val="Normal"/>
    <w:link w:val="BodyText2Char"/>
    <w:uiPriority w:val="99"/>
    <w:semiHidden/>
    <w:unhideWhenUsed/>
    <w:rsid w:val="0044772A"/>
    <w:pPr>
      <w:spacing w:after="120" w:line="480" w:lineRule="auto"/>
    </w:pPr>
    <w:rPr>
      <w:rFonts w:ascii="Arial" w:hAnsi="Arial"/>
    </w:rPr>
  </w:style>
  <w:style w:type="character" w:customStyle="1" w:styleId="BodyText2Char">
    <w:name w:val="Body Text 2 Char"/>
    <w:basedOn w:val="DefaultParagraphFont"/>
    <w:link w:val="BodyText2"/>
    <w:uiPriority w:val="99"/>
    <w:semiHidden/>
    <w:rsid w:val="0044772A"/>
  </w:style>
  <w:style w:type="paragraph" w:styleId="BodyText3">
    <w:name w:val="Body Text 3"/>
    <w:basedOn w:val="Normal"/>
    <w:link w:val="BodyText3Char"/>
    <w:uiPriority w:val="99"/>
    <w:unhideWhenUsed/>
    <w:rsid w:val="0044772A"/>
    <w:pPr>
      <w:spacing w:after="120"/>
    </w:pPr>
    <w:rPr>
      <w:rFonts w:ascii="Arial" w:hAnsi="Arial"/>
      <w:sz w:val="16"/>
      <w:szCs w:val="16"/>
    </w:rPr>
  </w:style>
  <w:style w:type="character" w:customStyle="1" w:styleId="BodyText3Char">
    <w:name w:val="Body Text 3 Char"/>
    <w:basedOn w:val="DefaultParagraphFont"/>
    <w:link w:val="BodyText3"/>
    <w:uiPriority w:val="99"/>
    <w:rsid w:val="0044772A"/>
    <w:rPr>
      <w:sz w:val="16"/>
      <w:szCs w:val="16"/>
    </w:rPr>
  </w:style>
  <w:style w:type="paragraph" w:customStyle="1" w:styleId="ContactDetails">
    <w:name w:val="ContactDetails"/>
    <w:basedOn w:val="Normal"/>
    <w:rsid w:val="0044772A"/>
    <w:pPr>
      <w:autoSpaceDE w:val="0"/>
      <w:autoSpaceDN w:val="0"/>
      <w:adjustRightInd w:val="0"/>
      <w:spacing w:after="0" w:line="240" w:lineRule="atLeast"/>
      <w:jc w:val="right"/>
      <w:textAlignment w:val="center"/>
    </w:pPr>
    <w:rPr>
      <w:rFonts w:ascii="Arial" w:eastAsia="Times New Roman" w:hAnsi="Arial"/>
      <w:sz w:val="16"/>
      <w:szCs w:val="16"/>
      <w:lang w:eastAsia="en-AU"/>
    </w:rPr>
  </w:style>
  <w:style w:type="paragraph" w:customStyle="1" w:styleId="UnitName">
    <w:name w:val="UnitName"/>
    <w:basedOn w:val="ContactDetails"/>
    <w:rsid w:val="0044772A"/>
    <w:rPr>
      <w:b/>
      <w:bCs/>
      <w:spacing w:val="8"/>
    </w:rPr>
  </w:style>
  <w:style w:type="paragraph" w:customStyle="1" w:styleId="NTGFooterDepartmentof">
    <w:name w:val="NTG Footer Department of"/>
    <w:link w:val="NTGFooterDepartmentofChar"/>
    <w:uiPriority w:val="9"/>
    <w:semiHidden/>
    <w:rsid w:val="0044772A"/>
    <w:pPr>
      <w:widowControl w:val="0"/>
      <w:tabs>
        <w:tab w:val="right" w:pos="9026"/>
      </w:tabs>
    </w:pPr>
    <w:rPr>
      <w:rFonts w:cs="Arial"/>
      <w:caps/>
      <w:szCs w:val="16"/>
    </w:rPr>
  </w:style>
  <w:style w:type="character" w:customStyle="1" w:styleId="NTGFooterDepartmentofChar">
    <w:name w:val="NTG Footer Department of Char"/>
    <w:basedOn w:val="DefaultParagraphFont"/>
    <w:link w:val="NTGFooterDepartmentof"/>
    <w:uiPriority w:val="9"/>
    <w:semiHidden/>
    <w:rsid w:val="0044772A"/>
    <w:rPr>
      <w:rFonts w:cs="Arial"/>
      <w:caps/>
      <w:szCs w:val="16"/>
    </w:rPr>
  </w:style>
  <w:style w:type="character" w:styleId="FollowedHyperlink">
    <w:name w:val="FollowedHyperlink"/>
    <w:basedOn w:val="DefaultParagraphFont"/>
    <w:uiPriority w:val="99"/>
    <w:semiHidden/>
    <w:unhideWhenUsed/>
    <w:rsid w:val="0044772A"/>
    <w:rPr>
      <w:color w:val="8C4799" w:themeColor="followedHyperlink"/>
      <w:u w:val="single"/>
    </w:rPr>
  </w:style>
  <w:style w:type="character" w:styleId="CommentReference">
    <w:name w:val="annotation reference"/>
    <w:basedOn w:val="DefaultParagraphFont"/>
    <w:uiPriority w:val="99"/>
    <w:semiHidden/>
    <w:unhideWhenUsed/>
    <w:rsid w:val="0044772A"/>
    <w:rPr>
      <w:sz w:val="16"/>
      <w:szCs w:val="16"/>
    </w:rPr>
  </w:style>
  <w:style w:type="paragraph" w:styleId="CommentText">
    <w:name w:val="annotation text"/>
    <w:basedOn w:val="Normal"/>
    <w:link w:val="CommentTextChar"/>
    <w:uiPriority w:val="99"/>
    <w:unhideWhenUsed/>
    <w:rsid w:val="0044772A"/>
    <w:rPr>
      <w:sz w:val="20"/>
      <w:szCs w:val="20"/>
    </w:rPr>
  </w:style>
  <w:style w:type="character" w:customStyle="1" w:styleId="CommentTextChar">
    <w:name w:val="Comment Text Char"/>
    <w:basedOn w:val="DefaultParagraphFont"/>
    <w:link w:val="CommentText"/>
    <w:uiPriority w:val="99"/>
    <w:rsid w:val="0044772A"/>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44772A"/>
    <w:rPr>
      <w:b/>
      <w:bCs/>
    </w:rPr>
  </w:style>
  <w:style w:type="character" w:customStyle="1" w:styleId="CommentSubjectChar">
    <w:name w:val="Comment Subject Char"/>
    <w:basedOn w:val="CommentTextChar"/>
    <w:link w:val="CommentSubject"/>
    <w:uiPriority w:val="99"/>
    <w:semiHidden/>
    <w:rsid w:val="0044772A"/>
    <w:rPr>
      <w:rFonts w:ascii="Lato" w:hAnsi="Lato"/>
      <w:b/>
      <w:bCs/>
      <w:sz w:val="20"/>
      <w:szCs w:val="20"/>
    </w:rPr>
  </w:style>
  <w:style w:type="character" w:styleId="UnresolvedMention">
    <w:name w:val="Unresolved Mention"/>
    <w:basedOn w:val="DefaultParagraphFont"/>
    <w:uiPriority w:val="99"/>
    <w:semiHidden/>
    <w:unhideWhenUsed/>
    <w:rsid w:val="00E1242A"/>
    <w:rPr>
      <w:color w:val="605E5C"/>
      <w:shd w:val="clear" w:color="auto" w:fill="E1DFDD"/>
    </w:rPr>
  </w:style>
  <w:style w:type="paragraph" w:styleId="Revision">
    <w:name w:val="Revision"/>
    <w:hidden/>
    <w:uiPriority w:val="99"/>
    <w:semiHidden/>
    <w:rsid w:val="004967C0"/>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tfhc.multiculturalaffairs@nt.gov.au"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TFHC.MulticulturalAffairs@nt.gov.au" TargetMode="External"/><Relationship Id="rId25" Type="http://schemas.openxmlformats.org/officeDocument/2006/relationships/hyperlink" Target="https://www.legislation.gov.au/Series/C2004A05138" TargetMode="External"/><Relationship Id="rId2" Type="http://schemas.openxmlformats.org/officeDocument/2006/relationships/customXml" Target="../customXml/item2.xml"/><Relationship Id="rId16" Type="http://schemas.openxmlformats.org/officeDocument/2006/relationships/hyperlink" Target="https://grantsnt.nt.gov.au/" TargetMode="External"/><Relationship Id="rId20" Type="http://schemas.openxmlformats.org/officeDocument/2006/relationships/hyperlink" Target="https://grantsnt.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ato.gov.au/law/view/document?docid=GST/GSTR20122/NAT/ATO/00001" TargetMode="External"/><Relationship Id="rId5" Type="http://schemas.openxmlformats.org/officeDocument/2006/relationships/settings" Target="settings.xml"/><Relationship Id="rId15" Type="http://schemas.openxmlformats.org/officeDocument/2006/relationships/hyperlink" Target="https://nt.gov.au/community/multicultural-communities/multicultural-grants/multicultural-community-facilities-grant" TargetMode="External"/><Relationship Id="rId23" Type="http://schemas.openxmlformats.org/officeDocument/2006/relationships/hyperlink" Target="https://grantsnt.nt.gov.a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tfhc.nt.gov.au/social-inclusion-and-interpreting-services/multicultural-affairs" TargetMode="External"/><Relationship Id="rId22" Type="http://schemas.openxmlformats.org/officeDocument/2006/relationships/hyperlink" Target="mailto:tfhc.multiculturalaffairs@nt.gov.au"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grantsnt.nt.gov.au/" TargetMode="External"/><Relationship Id="rId7" Type="http://schemas.openxmlformats.org/officeDocument/2006/relationships/hyperlink" Target="https://www.legislation.gov.au/Series/C2004A05138" TargetMode="External"/><Relationship Id="rId2" Type="http://schemas.openxmlformats.org/officeDocument/2006/relationships/hyperlink" Target="https://nt.gov.au/community/multicultural-communities/multicultural-grants/multicultural-community-facilities-grant" TargetMode="External"/><Relationship Id="rId1" Type="http://schemas.openxmlformats.org/officeDocument/2006/relationships/hyperlink" Target="https://tfhc.nt.gov.au/social-inclusion-and-interpreting-services/multicultural-affairs" TargetMode="External"/><Relationship Id="rId6" Type="http://schemas.openxmlformats.org/officeDocument/2006/relationships/hyperlink" Target="https://www.ato.gov.au/law/view/document?docid=GST/GSTR20122/NAT/ATO/00001" TargetMode="External"/><Relationship Id="rId5" Type="http://schemas.openxmlformats.org/officeDocument/2006/relationships/hyperlink" Target="https://grantsnt.nt.gov.au/" TargetMode="External"/><Relationship Id="rId4" Type="http://schemas.openxmlformats.org/officeDocument/2006/relationships/hyperlink" Target="https://grantsnt.nt.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2e\Downloads\ntg-long-document-keylin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D583EDC7474757BA5FFA8393237B6B"/>
        <w:category>
          <w:name w:val="General"/>
          <w:gallery w:val="placeholder"/>
        </w:category>
        <w:types>
          <w:type w:val="bbPlcHdr"/>
        </w:types>
        <w:behaviors>
          <w:behavior w:val="content"/>
        </w:behaviors>
        <w:guid w:val="{10528E5F-3194-4DD2-A341-BCDFCDB9B2AE}"/>
      </w:docPartPr>
      <w:docPartBody>
        <w:p w:rsidR="00100AAF" w:rsidRDefault="00100AAF">
          <w:pPr>
            <w:pStyle w:val="49D583EDC7474757BA5FFA8393237B6B"/>
          </w:pPr>
          <w:r w:rsidRPr="000C7A65">
            <w:rPr>
              <w:rStyle w:val="PlaceholderText"/>
            </w:rPr>
            <w:t>[Title]</w:t>
          </w:r>
        </w:p>
      </w:docPartBody>
    </w:docPart>
    <w:docPart>
      <w:docPartPr>
        <w:name w:val="652DA838F8364F46A218C0E44A4155D5"/>
        <w:category>
          <w:name w:val="General"/>
          <w:gallery w:val="placeholder"/>
        </w:category>
        <w:types>
          <w:type w:val="bbPlcHdr"/>
        </w:types>
        <w:behaviors>
          <w:behavior w:val="content"/>
        </w:behaviors>
        <w:guid w:val="{23EB1BF9-1BF4-4730-A5B7-BB837C210A18}"/>
      </w:docPartPr>
      <w:docPartBody>
        <w:p w:rsidR="00100AAF" w:rsidRDefault="00100AAF">
          <w:pPr>
            <w:pStyle w:val="652DA838F8364F46A218C0E44A4155D5"/>
          </w:pPr>
          <w:r w:rsidRPr="00741874">
            <w:rPr>
              <w:rStyle w:val="PlaceholderText"/>
            </w:rPr>
            <w:t>[Title]</w:t>
          </w:r>
        </w:p>
      </w:docPartBody>
    </w:docPart>
    <w:docPart>
      <w:docPartPr>
        <w:name w:val="A1DA4954A8CE47E9BC3AE4DB87634A96"/>
        <w:category>
          <w:name w:val="General"/>
          <w:gallery w:val="placeholder"/>
        </w:category>
        <w:types>
          <w:type w:val="bbPlcHdr"/>
        </w:types>
        <w:behaviors>
          <w:behavior w:val="content"/>
        </w:behaviors>
        <w:guid w:val="{F28A7FE3-BA96-40DD-BB82-85E6C6C542B3}"/>
      </w:docPartPr>
      <w:docPartBody>
        <w:p w:rsidR="00100AAF" w:rsidRDefault="00100AAF">
          <w:pPr>
            <w:pStyle w:val="A1DA4954A8CE47E9BC3AE4DB87634A96"/>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AF"/>
    <w:rsid w:val="00100AAF"/>
    <w:rsid w:val="00321028"/>
    <w:rsid w:val="00626CA1"/>
    <w:rsid w:val="007E6DF2"/>
    <w:rsid w:val="008B0F0C"/>
    <w:rsid w:val="00B4631B"/>
    <w:rsid w:val="00BB4D4F"/>
    <w:rsid w:val="00DF045A"/>
    <w:rsid w:val="00EA1549"/>
    <w:rsid w:val="00F0463D"/>
    <w:rsid w:val="00F6749A"/>
    <w:rsid w:val="00FA72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D583EDC7474757BA5FFA8393237B6B">
    <w:name w:val="49D583EDC7474757BA5FFA8393237B6B"/>
  </w:style>
  <w:style w:type="paragraph" w:customStyle="1" w:styleId="652DA838F8364F46A218C0E44A4155D5">
    <w:name w:val="652DA838F8364F46A218C0E44A4155D5"/>
  </w:style>
  <w:style w:type="paragraph" w:customStyle="1" w:styleId="A1DA4954A8CE47E9BC3AE4DB87634A96">
    <w:name w:val="A1DA4954A8CE47E9BC3AE4DB87634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A2B6F7-A6D0-498C-BE6E-729E2B1C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ntg-long-document-keyline (1).dotx</Template>
  <TotalTime>1</TotalTime>
  <Pages>14</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Multicultural Community Facilities Grant Guidelines</vt:lpstr>
    </vt:vector>
  </TitlesOfParts>
  <Company>Territory Families, Housing and Communities</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Community Facilities Grant Guidelines</dc:title>
  <dc:creator>Northern Territory Government</dc:creator>
  <cp:lastModifiedBy>Valaree Chuah</cp:lastModifiedBy>
  <cp:revision>2</cp:revision>
  <cp:lastPrinted>2016-02-04T04:37:00Z</cp:lastPrinted>
  <dcterms:created xsi:type="dcterms:W3CDTF">2024-06-27T01:29:00Z</dcterms:created>
  <dcterms:modified xsi:type="dcterms:W3CDTF">2024-06-27T01:29:00Z</dcterms:modified>
</cp:coreProperties>
</file>