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NTGTable1"/>
        <w:tblW w:w="10348" w:type="dxa"/>
        <w:tblInd w:w="-45" w:type="dxa"/>
        <w:tblLayout w:type="fixed"/>
        <w:tblLook w:val="0600" w:firstRow="0" w:lastRow="0" w:firstColumn="0" w:lastColumn="0" w:noHBand="1" w:noVBand="1"/>
        <w:tblDescription w:val="Questions are followed by answer fields. Use the ‘Tab’ key to navigate through. Replace Y/N or Yes/No fields with your answer. Further instructions about filling out this form are provided at the beginning of the form."/>
      </w:tblPr>
      <w:tblGrid>
        <w:gridCol w:w="235"/>
        <w:gridCol w:w="1795"/>
        <w:gridCol w:w="1134"/>
        <w:gridCol w:w="1134"/>
        <w:gridCol w:w="850"/>
        <w:gridCol w:w="26"/>
        <w:gridCol w:w="384"/>
        <w:gridCol w:w="441"/>
        <w:gridCol w:w="992"/>
        <w:gridCol w:w="2835"/>
        <w:gridCol w:w="522"/>
      </w:tblGrid>
      <w:tr w:rsidR="009B1BF1" w:rsidRPr="007A5EFD" w14:paraId="4872225C" w14:textId="77777777" w:rsidTr="005F40A4">
        <w:trPr>
          <w:trHeight w:val="20"/>
        </w:trPr>
        <w:tc>
          <w:tcPr>
            <w:tcW w:w="235" w:type="dxa"/>
            <w:tcBorders>
              <w:top w:val="nil"/>
              <w:left w:val="nil"/>
              <w:bottom w:val="nil"/>
              <w:right w:val="nil"/>
            </w:tcBorders>
            <w:shd w:val="clear" w:color="auto" w:fill="FFFFFF" w:themeFill="background1"/>
            <w:noWrap/>
            <w:tcMar>
              <w:left w:w="0" w:type="dxa"/>
              <w:right w:w="0" w:type="dxa"/>
            </w:tcMar>
          </w:tcPr>
          <w:p w14:paraId="137D817B" w14:textId="77777777" w:rsidR="009B1BF1" w:rsidRPr="002C21A2" w:rsidRDefault="009B1BF1" w:rsidP="002C21A2">
            <w:pPr>
              <w:spacing w:after="0"/>
              <w:rPr>
                <w:rStyle w:val="Hidden"/>
              </w:rPr>
            </w:pPr>
            <w:bookmarkStart w:id="0" w:name="_GoBack"/>
            <w:bookmarkEnd w:id="0"/>
          </w:p>
        </w:tc>
        <w:tc>
          <w:tcPr>
            <w:tcW w:w="10113" w:type="dxa"/>
            <w:gridSpan w:val="10"/>
            <w:tcBorders>
              <w:top w:val="nil"/>
              <w:left w:val="nil"/>
              <w:bottom w:val="nil"/>
              <w:right w:val="nil"/>
            </w:tcBorders>
            <w:shd w:val="clear" w:color="auto" w:fill="FFFFFF" w:themeFill="background1"/>
          </w:tcPr>
          <w:p w14:paraId="50DCFA10" w14:textId="77777777" w:rsidR="009B1BF1" w:rsidRPr="002C21A2" w:rsidRDefault="009B1BF1" w:rsidP="002C21A2">
            <w:pPr>
              <w:pStyle w:val="Subtitle0"/>
              <w:spacing w:after="0"/>
              <w:rPr>
                <w:rStyle w:val="Hidden"/>
              </w:rPr>
            </w:pPr>
            <w:r w:rsidRPr="002C21A2">
              <w:rPr>
                <w:rStyle w:val="Hidden"/>
              </w:rPr>
              <w:t>Questions are followed by answer fields. Use the ‘Tab’ key to navigate through. Replace Y/N or Yes/No fields with your answer.</w:t>
            </w:r>
          </w:p>
        </w:tc>
      </w:tr>
      <w:tr w:rsidR="00872B4E" w:rsidRPr="007A5EFD" w14:paraId="77321B28" w14:textId="77777777" w:rsidTr="005F40A4">
        <w:trPr>
          <w:trHeight w:val="1242"/>
        </w:trPr>
        <w:tc>
          <w:tcPr>
            <w:tcW w:w="10348" w:type="dxa"/>
            <w:gridSpan w:val="11"/>
            <w:tcBorders>
              <w:top w:val="nil"/>
              <w:left w:val="nil"/>
              <w:bottom w:val="single" w:sz="4" w:space="0" w:color="auto"/>
              <w:right w:val="nil"/>
            </w:tcBorders>
            <w:shd w:val="clear" w:color="auto" w:fill="FFFFFF" w:themeFill="background1"/>
            <w:noWrap/>
            <w:tcMar>
              <w:left w:w="0" w:type="dxa"/>
              <w:right w:w="0" w:type="dxa"/>
            </w:tcMar>
          </w:tcPr>
          <w:p w14:paraId="210A8467" w14:textId="73FF745A" w:rsidR="00B31D3A" w:rsidRPr="00FA7057" w:rsidRDefault="00D33D32" w:rsidP="00E5656A">
            <w:pPr>
              <w:spacing w:after="200"/>
            </w:pPr>
            <w:r w:rsidRPr="00FA7057">
              <w:t>This is the a</w:t>
            </w:r>
            <w:r w:rsidR="009238A6" w:rsidRPr="00FA7057">
              <w:t>pproved form fo</w:t>
            </w:r>
            <w:r w:rsidR="00EE6723" w:rsidRPr="00FA7057">
              <w:t xml:space="preserve">r the purposes of </w:t>
            </w:r>
            <w:r w:rsidR="00F61778" w:rsidRPr="00FA7057">
              <w:t>sectio</w:t>
            </w:r>
            <w:r w:rsidR="00EE6723" w:rsidRPr="00FA7057">
              <w:t xml:space="preserve">n </w:t>
            </w:r>
            <w:r w:rsidR="00485E8B" w:rsidRPr="00FA7057">
              <w:t>57AAA</w:t>
            </w:r>
            <w:r w:rsidR="00F46B46" w:rsidRPr="00FA7057">
              <w:t>(</w:t>
            </w:r>
            <w:r w:rsidR="00485E8B" w:rsidRPr="00FA7057">
              <w:t>3</w:t>
            </w:r>
            <w:r w:rsidR="00F46B46" w:rsidRPr="00FA7057">
              <w:t>)</w:t>
            </w:r>
            <w:r w:rsidR="00E0104C" w:rsidRPr="00FA7057">
              <w:t>(a)</w:t>
            </w:r>
            <w:r w:rsidR="00F46B46" w:rsidRPr="00FA7057">
              <w:t xml:space="preserve"> </w:t>
            </w:r>
            <w:r w:rsidR="009238A6" w:rsidRPr="00FA7057">
              <w:t xml:space="preserve">of the </w:t>
            </w:r>
            <w:r w:rsidR="009238A6" w:rsidRPr="00FA7057">
              <w:rPr>
                <w:i/>
              </w:rPr>
              <w:t xml:space="preserve">Petroleum </w:t>
            </w:r>
            <w:r w:rsidR="00F61778" w:rsidRPr="00FA7057">
              <w:rPr>
                <w:i/>
              </w:rPr>
              <w:t>Act 1984</w:t>
            </w:r>
            <w:r w:rsidR="009238A6" w:rsidRPr="00FA7057">
              <w:t>.</w:t>
            </w:r>
          </w:p>
          <w:p w14:paraId="510F1AAB" w14:textId="22392A91" w:rsidR="00D33D32" w:rsidRPr="00FA7057" w:rsidRDefault="00523F88" w:rsidP="00E5656A">
            <w:pPr>
              <w:spacing w:after="200"/>
            </w:pPr>
            <w:r w:rsidRPr="00FA7057">
              <w:t xml:space="preserve">Use this form to </w:t>
            </w:r>
            <w:r w:rsidR="00BA18F3" w:rsidRPr="00FA7057">
              <w:t xml:space="preserve">apply for </w:t>
            </w:r>
            <w:r w:rsidR="009F64F3" w:rsidRPr="00FA7057">
              <w:t>approval to recover</w:t>
            </w:r>
            <w:r w:rsidR="00485E8B" w:rsidRPr="00FA7057">
              <w:t xml:space="preserve"> petroleum on an appraisal basis</w:t>
            </w:r>
            <w:r w:rsidR="00E5656A">
              <w:t xml:space="preserve"> under a petroleum exploration permit or retention licence</w:t>
            </w:r>
            <w:r w:rsidR="0011382A">
              <w:t>.</w:t>
            </w:r>
          </w:p>
          <w:p w14:paraId="526B3DE3" w14:textId="723AA6CC" w:rsidR="009238A6" w:rsidRPr="00FA7057" w:rsidRDefault="009238A6" w:rsidP="00CD4022">
            <w:pPr>
              <w:spacing w:after="200"/>
            </w:pPr>
            <w:r w:rsidRPr="00FA7057">
              <w:t xml:space="preserve">Refer to the </w:t>
            </w:r>
            <w:r w:rsidR="007814E4" w:rsidRPr="00E5656A">
              <w:rPr>
                <w:i/>
              </w:rPr>
              <w:t>Recovery of petroleum on</w:t>
            </w:r>
            <w:r w:rsidR="004C3052">
              <w:rPr>
                <w:i/>
              </w:rPr>
              <w:t xml:space="preserve"> an</w:t>
            </w:r>
            <w:r w:rsidR="007814E4" w:rsidRPr="00E5656A">
              <w:rPr>
                <w:i/>
              </w:rPr>
              <w:t xml:space="preserve"> appraisal basis</w:t>
            </w:r>
            <w:r w:rsidR="004C3052">
              <w:rPr>
                <w:i/>
              </w:rPr>
              <w:t>:</w:t>
            </w:r>
            <w:r w:rsidR="00CD4022">
              <w:rPr>
                <w:i/>
              </w:rPr>
              <w:t xml:space="preserve"> </w:t>
            </w:r>
            <w:r w:rsidR="00E5656A" w:rsidRPr="00E5656A">
              <w:rPr>
                <w:i/>
              </w:rPr>
              <w:t>A</w:t>
            </w:r>
            <w:r w:rsidR="00EA4A3F" w:rsidRPr="00E5656A">
              <w:rPr>
                <w:i/>
              </w:rPr>
              <w:t>pplication</w:t>
            </w:r>
            <w:r w:rsidR="007814E4" w:rsidRPr="00E5656A">
              <w:rPr>
                <w:i/>
              </w:rPr>
              <w:t xml:space="preserve"> guideline</w:t>
            </w:r>
            <w:r w:rsidR="0057398E" w:rsidRPr="00FA7057">
              <w:t xml:space="preserve"> </w:t>
            </w:r>
            <w:r w:rsidR="00E5656A">
              <w:t xml:space="preserve">published on the </w:t>
            </w:r>
            <w:hyperlink r:id="rId9" w:history="1">
              <w:r w:rsidR="00E5656A" w:rsidRPr="00E5656A">
                <w:rPr>
                  <w:rStyle w:val="Hyperlink"/>
                </w:rPr>
                <w:t>NT Government Website</w:t>
              </w:r>
            </w:hyperlink>
            <w:r w:rsidR="00E5656A">
              <w:t xml:space="preserve"> when completing</w:t>
            </w:r>
            <w:r w:rsidR="007814E4" w:rsidRPr="00FA7057">
              <w:t xml:space="preserve"> </w:t>
            </w:r>
            <w:r w:rsidRPr="00FA7057">
              <w:t xml:space="preserve">this </w:t>
            </w:r>
            <w:r w:rsidR="00E57865" w:rsidRPr="00FA7057">
              <w:t>form</w:t>
            </w:r>
            <w:r w:rsidRPr="00FA7057">
              <w:t>.</w:t>
            </w:r>
          </w:p>
        </w:tc>
      </w:tr>
      <w:tr w:rsidR="007D48A4" w:rsidRPr="007A5EFD" w14:paraId="2E3B525E" w14:textId="77777777" w:rsidTr="005F40A4">
        <w:trPr>
          <w:trHeight w:val="27"/>
        </w:trPr>
        <w:tc>
          <w:tcPr>
            <w:tcW w:w="10348" w:type="dxa"/>
            <w:gridSpan w:val="11"/>
            <w:tcBorders>
              <w:top w:val="single" w:sz="4" w:space="0" w:color="auto"/>
              <w:bottom w:val="single" w:sz="4" w:space="0" w:color="auto"/>
            </w:tcBorders>
            <w:shd w:val="clear" w:color="auto" w:fill="1F1F5F" w:themeFill="text1"/>
            <w:noWrap/>
            <w:tcMar>
              <w:top w:w="108" w:type="dxa"/>
              <w:bottom w:w="108" w:type="dxa"/>
            </w:tcMar>
          </w:tcPr>
          <w:p w14:paraId="3CA20234" w14:textId="3128AC7D" w:rsidR="007D48A4" w:rsidRPr="00FA7057" w:rsidRDefault="00B571EE" w:rsidP="00DD13FA">
            <w:pPr>
              <w:rPr>
                <w:rStyle w:val="Questionlabel"/>
                <w:color w:val="1F1F5F" w:themeColor="text1"/>
              </w:rPr>
            </w:pPr>
            <w:r w:rsidRPr="00FA7057">
              <w:rPr>
                <w:rStyle w:val="Questionlabel"/>
                <w:color w:val="FFFFFF" w:themeColor="background1"/>
              </w:rPr>
              <w:t>Interest holder</w:t>
            </w:r>
            <w:r w:rsidR="005F40A4" w:rsidRPr="00FA7057">
              <w:rPr>
                <w:rStyle w:val="Questionlabel"/>
                <w:color w:val="FFFFFF" w:themeColor="background1"/>
              </w:rPr>
              <w:t xml:space="preserve"> details</w:t>
            </w:r>
          </w:p>
        </w:tc>
      </w:tr>
      <w:tr w:rsidR="005F40A4" w:rsidRPr="007A5EFD" w14:paraId="57497BCC" w14:textId="77777777" w:rsidTr="00261AA9">
        <w:trPr>
          <w:trHeight w:val="337"/>
        </w:trPr>
        <w:tc>
          <w:tcPr>
            <w:tcW w:w="2030" w:type="dxa"/>
            <w:gridSpan w:val="2"/>
            <w:tcBorders>
              <w:top w:val="single" w:sz="4" w:space="0" w:color="auto"/>
              <w:bottom w:val="single" w:sz="4" w:space="0" w:color="auto"/>
            </w:tcBorders>
            <w:noWrap/>
            <w:tcMar>
              <w:top w:w="108" w:type="dxa"/>
              <w:bottom w:w="108" w:type="dxa"/>
            </w:tcMar>
          </w:tcPr>
          <w:p w14:paraId="34D3B2F2" w14:textId="4407D619" w:rsidR="005F40A4" w:rsidRPr="007A5EFD" w:rsidRDefault="005F40A4" w:rsidP="007D48A4">
            <w:pPr>
              <w:rPr>
                <w:rFonts w:ascii="Arial" w:hAnsi="Arial"/>
                <w:b/>
              </w:rPr>
            </w:pPr>
            <w:r>
              <w:rPr>
                <w:rStyle w:val="Questionlabel"/>
              </w:rPr>
              <w:t>Name</w:t>
            </w:r>
            <w:r w:rsidR="00AB4F95">
              <w:rPr>
                <w:rStyle w:val="Questionlabel"/>
              </w:rPr>
              <w:t>:</w:t>
            </w:r>
          </w:p>
        </w:tc>
        <w:tc>
          <w:tcPr>
            <w:tcW w:w="8318" w:type="dxa"/>
            <w:gridSpan w:val="9"/>
            <w:tcBorders>
              <w:top w:val="single" w:sz="4" w:space="0" w:color="auto"/>
              <w:bottom w:val="single" w:sz="4" w:space="0" w:color="auto"/>
            </w:tcBorders>
            <w:noWrap/>
            <w:tcMar>
              <w:top w:w="108" w:type="dxa"/>
              <w:bottom w:w="108" w:type="dxa"/>
            </w:tcMar>
          </w:tcPr>
          <w:p w14:paraId="3884BCBD" w14:textId="77777777" w:rsidR="005F40A4" w:rsidRPr="002C0BEF" w:rsidRDefault="005F40A4" w:rsidP="002C0BEF"/>
        </w:tc>
      </w:tr>
      <w:tr w:rsidR="005F40A4" w:rsidRPr="007A5EFD" w14:paraId="535E5F05" w14:textId="77777777" w:rsidTr="00261AA9">
        <w:trPr>
          <w:trHeight w:val="337"/>
        </w:trPr>
        <w:tc>
          <w:tcPr>
            <w:tcW w:w="2030" w:type="dxa"/>
            <w:gridSpan w:val="2"/>
            <w:tcBorders>
              <w:top w:val="single" w:sz="4" w:space="0" w:color="auto"/>
              <w:bottom w:val="single" w:sz="4" w:space="0" w:color="auto"/>
            </w:tcBorders>
            <w:noWrap/>
            <w:tcMar>
              <w:top w:w="108" w:type="dxa"/>
              <w:bottom w:w="108" w:type="dxa"/>
            </w:tcMar>
          </w:tcPr>
          <w:p w14:paraId="391F127B" w14:textId="77777777" w:rsidR="005F40A4" w:rsidRPr="007A5EFD" w:rsidRDefault="005F40A4" w:rsidP="007D48A4">
            <w:pPr>
              <w:rPr>
                <w:rStyle w:val="Questionlabel"/>
              </w:rPr>
            </w:pPr>
            <w:r>
              <w:rPr>
                <w:rStyle w:val="Questionlabel"/>
              </w:rPr>
              <w:t>A.B.N. / A.C.N.:</w:t>
            </w:r>
          </w:p>
        </w:tc>
        <w:tc>
          <w:tcPr>
            <w:tcW w:w="8318" w:type="dxa"/>
            <w:gridSpan w:val="9"/>
            <w:tcBorders>
              <w:top w:val="single" w:sz="4" w:space="0" w:color="auto"/>
              <w:bottom w:val="single" w:sz="4" w:space="0" w:color="auto"/>
            </w:tcBorders>
            <w:noWrap/>
            <w:tcMar>
              <w:top w:w="108" w:type="dxa"/>
              <w:bottom w:w="108" w:type="dxa"/>
            </w:tcMar>
          </w:tcPr>
          <w:p w14:paraId="7814DC8F" w14:textId="77777777" w:rsidR="005F40A4" w:rsidRPr="00A974F1" w:rsidRDefault="005F40A4" w:rsidP="002C0BEF">
            <w:pPr>
              <w:rPr>
                <w:rStyle w:val="Questionlabel"/>
                <w:b w:val="0"/>
              </w:rPr>
            </w:pPr>
          </w:p>
        </w:tc>
      </w:tr>
      <w:tr w:rsidR="00DF5FB3" w:rsidRPr="007A5EFD" w14:paraId="25F8D38B" w14:textId="77777777" w:rsidTr="00CD4022">
        <w:trPr>
          <w:trHeight w:val="337"/>
        </w:trPr>
        <w:tc>
          <w:tcPr>
            <w:tcW w:w="3164" w:type="dxa"/>
            <w:gridSpan w:val="3"/>
            <w:tcBorders>
              <w:top w:val="single" w:sz="4" w:space="0" w:color="auto"/>
              <w:bottom w:val="single" w:sz="4" w:space="0" w:color="auto"/>
            </w:tcBorders>
            <w:noWrap/>
            <w:tcMar>
              <w:top w:w="108" w:type="dxa"/>
              <w:bottom w:w="108" w:type="dxa"/>
            </w:tcMar>
          </w:tcPr>
          <w:p w14:paraId="0B6EDC3B" w14:textId="77777777" w:rsidR="00DF5FB3" w:rsidRDefault="00DF5FB3" w:rsidP="009145FD">
            <w:pPr>
              <w:rPr>
                <w:rStyle w:val="Questionlabel"/>
              </w:rPr>
            </w:pPr>
            <w:r>
              <w:rPr>
                <w:rStyle w:val="Questionlabel"/>
              </w:rPr>
              <w:t>Petroleum interest reference:</w:t>
            </w:r>
          </w:p>
          <w:p w14:paraId="6670336E" w14:textId="64500E54" w:rsidR="00DF5FB3" w:rsidRPr="009145FD" w:rsidRDefault="00DF5FB3" w:rsidP="009145FD">
            <w:pPr>
              <w:rPr>
                <w:rStyle w:val="Questionlabel"/>
                <w:b w:val="0"/>
                <w:szCs w:val="22"/>
              </w:rPr>
            </w:pPr>
            <w:r>
              <w:rPr>
                <w:rStyle w:val="Questionlabel"/>
                <w:b w:val="0"/>
                <w:sz w:val="16"/>
                <w:szCs w:val="16"/>
              </w:rPr>
              <w:t>(EP or RL number)</w:t>
            </w:r>
          </w:p>
        </w:tc>
        <w:tc>
          <w:tcPr>
            <w:tcW w:w="2394" w:type="dxa"/>
            <w:gridSpan w:val="4"/>
            <w:tcBorders>
              <w:top w:val="single" w:sz="4" w:space="0" w:color="auto"/>
              <w:bottom w:val="single" w:sz="4" w:space="0" w:color="auto"/>
            </w:tcBorders>
            <w:noWrap/>
            <w:tcMar>
              <w:top w:w="108" w:type="dxa"/>
              <w:bottom w:w="108" w:type="dxa"/>
            </w:tcMar>
          </w:tcPr>
          <w:p w14:paraId="24870720" w14:textId="77777777" w:rsidR="00DF5FB3" w:rsidRPr="00A974F1" w:rsidRDefault="00DF5FB3" w:rsidP="009145FD">
            <w:pPr>
              <w:rPr>
                <w:rStyle w:val="Questionlabel"/>
                <w:b w:val="0"/>
              </w:rPr>
            </w:pPr>
          </w:p>
        </w:tc>
        <w:tc>
          <w:tcPr>
            <w:tcW w:w="1433" w:type="dxa"/>
            <w:gridSpan w:val="2"/>
            <w:tcBorders>
              <w:top w:val="single" w:sz="4" w:space="0" w:color="auto"/>
              <w:bottom w:val="single" w:sz="4" w:space="0" w:color="auto"/>
            </w:tcBorders>
          </w:tcPr>
          <w:p w14:paraId="6B292E4A" w14:textId="2D54E80C" w:rsidR="00DF5FB3" w:rsidRPr="00E72348" w:rsidRDefault="00DF5FB3" w:rsidP="009145FD">
            <w:pPr>
              <w:rPr>
                <w:rStyle w:val="Questionlabel"/>
              </w:rPr>
            </w:pPr>
            <w:r w:rsidRPr="00E72348">
              <w:rPr>
                <w:rStyle w:val="Questionlabel"/>
              </w:rPr>
              <w:t>Expiry Date:</w:t>
            </w:r>
          </w:p>
        </w:tc>
        <w:tc>
          <w:tcPr>
            <w:tcW w:w="3357" w:type="dxa"/>
            <w:gridSpan w:val="2"/>
            <w:tcBorders>
              <w:top w:val="single" w:sz="4" w:space="0" w:color="auto"/>
              <w:bottom w:val="single" w:sz="4" w:space="0" w:color="auto"/>
            </w:tcBorders>
          </w:tcPr>
          <w:p w14:paraId="79720363" w14:textId="0049A68C" w:rsidR="00DF5FB3" w:rsidRPr="00A974F1" w:rsidRDefault="00DF5FB3" w:rsidP="009145FD">
            <w:pPr>
              <w:rPr>
                <w:rStyle w:val="Questionlabel"/>
                <w:b w:val="0"/>
              </w:rPr>
            </w:pPr>
          </w:p>
        </w:tc>
      </w:tr>
      <w:tr w:rsidR="00261AA9" w:rsidRPr="007A5EFD" w14:paraId="30E5D4B4" w14:textId="77777777" w:rsidTr="00261AA9">
        <w:trPr>
          <w:trHeight w:val="337"/>
        </w:trPr>
        <w:tc>
          <w:tcPr>
            <w:tcW w:w="2030" w:type="dxa"/>
            <w:gridSpan w:val="2"/>
            <w:tcBorders>
              <w:top w:val="single" w:sz="4" w:space="0" w:color="auto"/>
              <w:bottom w:val="single" w:sz="4" w:space="0" w:color="auto"/>
            </w:tcBorders>
            <w:noWrap/>
            <w:tcMar>
              <w:top w:w="108" w:type="dxa"/>
              <w:bottom w:w="108" w:type="dxa"/>
            </w:tcMar>
          </w:tcPr>
          <w:p w14:paraId="174DD54B" w14:textId="4F998842" w:rsidR="00261AA9" w:rsidRDefault="00261AA9" w:rsidP="005F40A4">
            <w:pPr>
              <w:rPr>
                <w:rStyle w:val="Questionlabel"/>
              </w:rPr>
            </w:pPr>
            <w:r>
              <w:rPr>
                <w:rStyle w:val="Questionlabel"/>
              </w:rPr>
              <w:t>Business address:</w:t>
            </w:r>
          </w:p>
        </w:tc>
        <w:tc>
          <w:tcPr>
            <w:tcW w:w="8318" w:type="dxa"/>
            <w:gridSpan w:val="9"/>
            <w:tcBorders>
              <w:top w:val="single" w:sz="4" w:space="0" w:color="auto"/>
              <w:bottom w:val="single" w:sz="4" w:space="0" w:color="auto"/>
            </w:tcBorders>
            <w:noWrap/>
            <w:tcMar>
              <w:top w:w="108" w:type="dxa"/>
              <w:bottom w:w="108" w:type="dxa"/>
            </w:tcMar>
          </w:tcPr>
          <w:p w14:paraId="1FFC661B" w14:textId="77777777" w:rsidR="00261AA9" w:rsidRPr="00A974F1" w:rsidRDefault="00261AA9" w:rsidP="005F40A4">
            <w:pPr>
              <w:rPr>
                <w:rStyle w:val="Questionlabel"/>
                <w:b w:val="0"/>
              </w:rPr>
            </w:pPr>
          </w:p>
        </w:tc>
      </w:tr>
      <w:tr w:rsidR="00261AA9" w:rsidRPr="007A5EFD" w14:paraId="60EE1D76" w14:textId="77777777" w:rsidTr="00261AA9">
        <w:trPr>
          <w:trHeight w:val="337"/>
        </w:trPr>
        <w:tc>
          <w:tcPr>
            <w:tcW w:w="2030" w:type="dxa"/>
            <w:gridSpan w:val="2"/>
            <w:tcBorders>
              <w:top w:val="single" w:sz="4" w:space="0" w:color="auto"/>
              <w:bottom w:val="single" w:sz="4" w:space="0" w:color="auto"/>
            </w:tcBorders>
            <w:noWrap/>
            <w:tcMar>
              <w:top w:w="108" w:type="dxa"/>
              <w:bottom w:w="108" w:type="dxa"/>
            </w:tcMar>
          </w:tcPr>
          <w:p w14:paraId="6DA94A90" w14:textId="72DB17B5" w:rsidR="00261AA9" w:rsidRDefault="00261AA9" w:rsidP="00261AA9">
            <w:pPr>
              <w:rPr>
                <w:rStyle w:val="Questionlabel"/>
              </w:rPr>
            </w:pPr>
            <w:r>
              <w:rPr>
                <w:rStyle w:val="Questionlabel"/>
              </w:rPr>
              <w:t>Postal address:</w:t>
            </w:r>
          </w:p>
        </w:tc>
        <w:tc>
          <w:tcPr>
            <w:tcW w:w="8318" w:type="dxa"/>
            <w:gridSpan w:val="9"/>
            <w:tcBorders>
              <w:top w:val="single" w:sz="4" w:space="0" w:color="auto"/>
              <w:bottom w:val="single" w:sz="4" w:space="0" w:color="auto"/>
            </w:tcBorders>
            <w:noWrap/>
            <w:tcMar>
              <w:top w:w="108" w:type="dxa"/>
              <w:bottom w:w="108" w:type="dxa"/>
            </w:tcMar>
          </w:tcPr>
          <w:p w14:paraId="129E60A4" w14:textId="77777777" w:rsidR="00261AA9" w:rsidRPr="00A974F1" w:rsidRDefault="00261AA9" w:rsidP="00261AA9">
            <w:pPr>
              <w:rPr>
                <w:rStyle w:val="Questionlabel"/>
                <w:b w:val="0"/>
              </w:rPr>
            </w:pPr>
          </w:p>
        </w:tc>
      </w:tr>
      <w:tr w:rsidR="005F40A4" w:rsidRPr="007A5EFD" w14:paraId="1217B9FD" w14:textId="77777777" w:rsidTr="00261AA9">
        <w:trPr>
          <w:trHeight w:val="337"/>
        </w:trPr>
        <w:tc>
          <w:tcPr>
            <w:tcW w:w="2030" w:type="dxa"/>
            <w:gridSpan w:val="2"/>
            <w:tcBorders>
              <w:top w:val="single" w:sz="4" w:space="0" w:color="auto"/>
              <w:bottom w:val="single" w:sz="4" w:space="0" w:color="auto"/>
            </w:tcBorders>
            <w:noWrap/>
            <w:tcMar>
              <w:top w:w="108" w:type="dxa"/>
              <w:bottom w:w="108" w:type="dxa"/>
            </w:tcMar>
          </w:tcPr>
          <w:p w14:paraId="55D84899" w14:textId="77777777" w:rsidR="005F40A4" w:rsidRDefault="005F40A4" w:rsidP="005F40A4">
            <w:pPr>
              <w:rPr>
                <w:rStyle w:val="Questionlabel"/>
              </w:rPr>
            </w:pPr>
            <w:r>
              <w:rPr>
                <w:rStyle w:val="Questionlabel"/>
              </w:rPr>
              <w:t>Contact person:</w:t>
            </w:r>
          </w:p>
        </w:tc>
        <w:tc>
          <w:tcPr>
            <w:tcW w:w="8318" w:type="dxa"/>
            <w:gridSpan w:val="9"/>
            <w:tcBorders>
              <w:top w:val="single" w:sz="4" w:space="0" w:color="auto"/>
              <w:bottom w:val="single" w:sz="4" w:space="0" w:color="auto"/>
            </w:tcBorders>
            <w:noWrap/>
            <w:tcMar>
              <w:top w:w="108" w:type="dxa"/>
              <w:bottom w:w="108" w:type="dxa"/>
            </w:tcMar>
          </w:tcPr>
          <w:p w14:paraId="6565EBE6" w14:textId="77777777" w:rsidR="005F40A4" w:rsidRPr="00A974F1" w:rsidRDefault="005F40A4" w:rsidP="005F40A4">
            <w:pPr>
              <w:rPr>
                <w:rStyle w:val="Questionlabel"/>
                <w:b w:val="0"/>
              </w:rPr>
            </w:pPr>
          </w:p>
        </w:tc>
      </w:tr>
      <w:tr w:rsidR="007D48A4" w:rsidRPr="007A5EFD" w14:paraId="3F9BE29C" w14:textId="77777777" w:rsidTr="00261AA9">
        <w:trPr>
          <w:trHeight w:val="27"/>
        </w:trPr>
        <w:tc>
          <w:tcPr>
            <w:tcW w:w="2030" w:type="dxa"/>
            <w:gridSpan w:val="2"/>
            <w:tcBorders>
              <w:top w:val="single" w:sz="4" w:space="0" w:color="auto"/>
              <w:bottom w:val="single" w:sz="4" w:space="0" w:color="auto"/>
            </w:tcBorders>
            <w:noWrap/>
            <w:tcMar>
              <w:top w:w="108" w:type="dxa"/>
              <w:bottom w:w="108" w:type="dxa"/>
            </w:tcMar>
          </w:tcPr>
          <w:p w14:paraId="3346D3D0" w14:textId="77777777" w:rsidR="007D48A4" w:rsidRPr="007A5EFD" w:rsidRDefault="005F40A4" w:rsidP="00DD13FA">
            <w:pPr>
              <w:rPr>
                <w:rStyle w:val="Questionlabel"/>
              </w:rPr>
            </w:pPr>
            <w:r>
              <w:rPr>
                <w:rStyle w:val="Questionlabel"/>
              </w:rPr>
              <w:t>Telephone:</w:t>
            </w:r>
          </w:p>
        </w:tc>
        <w:tc>
          <w:tcPr>
            <w:tcW w:w="2268" w:type="dxa"/>
            <w:gridSpan w:val="2"/>
            <w:tcBorders>
              <w:top w:val="single" w:sz="4" w:space="0" w:color="auto"/>
              <w:bottom w:val="single" w:sz="4" w:space="0" w:color="auto"/>
            </w:tcBorders>
            <w:noWrap/>
            <w:tcMar>
              <w:top w:w="108" w:type="dxa"/>
              <w:bottom w:w="108" w:type="dxa"/>
            </w:tcMar>
          </w:tcPr>
          <w:p w14:paraId="3F388F2E" w14:textId="77777777" w:rsidR="007D48A4" w:rsidRPr="002C0BEF" w:rsidRDefault="007D48A4" w:rsidP="002C0BEF"/>
        </w:tc>
        <w:tc>
          <w:tcPr>
            <w:tcW w:w="850" w:type="dxa"/>
            <w:tcBorders>
              <w:top w:val="single" w:sz="4" w:space="0" w:color="auto"/>
              <w:bottom w:val="single" w:sz="4" w:space="0" w:color="auto"/>
            </w:tcBorders>
            <w:noWrap/>
            <w:tcMar>
              <w:top w:w="108" w:type="dxa"/>
              <w:bottom w:w="108" w:type="dxa"/>
            </w:tcMar>
          </w:tcPr>
          <w:p w14:paraId="77D9AF86" w14:textId="77777777" w:rsidR="007D48A4" w:rsidRPr="007A5EFD" w:rsidRDefault="005F40A4" w:rsidP="00DD13FA">
            <w:pPr>
              <w:rPr>
                <w:rStyle w:val="Questionlabel"/>
              </w:rPr>
            </w:pPr>
            <w:r>
              <w:rPr>
                <w:rStyle w:val="Questionlabel"/>
              </w:rPr>
              <w:t>Email:</w:t>
            </w:r>
          </w:p>
        </w:tc>
        <w:tc>
          <w:tcPr>
            <w:tcW w:w="5200" w:type="dxa"/>
            <w:gridSpan w:val="6"/>
            <w:tcBorders>
              <w:top w:val="single" w:sz="4" w:space="0" w:color="auto"/>
              <w:bottom w:val="single" w:sz="4" w:space="0" w:color="auto"/>
            </w:tcBorders>
            <w:noWrap/>
            <w:tcMar>
              <w:top w:w="108" w:type="dxa"/>
              <w:bottom w:w="108" w:type="dxa"/>
            </w:tcMar>
          </w:tcPr>
          <w:p w14:paraId="752FA362" w14:textId="77777777" w:rsidR="007D48A4" w:rsidRPr="002C0BEF" w:rsidRDefault="007D48A4" w:rsidP="002C0BEF"/>
        </w:tc>
      </w:tr>
      <w:tr w:rsidR="00020DCF" w:rsidRPr="007A5EFD" w14:paraId="1C78FE46" w14:textId="77777777" w:rsidTr="005F40A4">
        <w:trPr>
          <w:trHeight w:val="195"/>
        </w:trPr>
        <w:tc>
          <w:tcPr>
            <w:tcW w:w="10348" w:type="dxa"/>
            <w:gridSpan w:val="11"/>
            <w:tcBorders>
              <w:top w:val="single" w:sz="4" w:space="0" w:color="auto"/>
              <w:bottom w:val="single" w:sz="4" w:space="0" w:color="auto"/>
            </w:tcBorders>
            <w:shd w:val="clear" w:color="auto" w:fill="1F1F5F" w:themeFill="text1"/>
            <w:noWrap/>
            <w:tcMar>
              <w:top w:w="108" w:type="dxa"/>
              <w:bottom w:w="108" w:type="dxa"/>
            </w:tcMar>
          </w:tcPr>
          <w:p w14:paraId="6955D27D" w14:textId="5F66CC78" w:rsidR="00020DCF" w:rsidRPr="007A5EFD" w:rsidRDefault="00020DCF" w:rsidP="00020DCF">
            <w:pPr>
              <w:rPr>
                <w:rStyle w:val="Questionlabel"/>
              </w:rPr>
            </w:pPr>
            <w:r>
              <w:rPr>
                <w:rStyle w:val="Questionlabel"/>
                <w:color w:val="FFFFFF" w:themeColor="background1"/>
              </w:rPr>
              <w:t>Details of person in charge of activity</w:t>
            </w:r>
          </w:p>
        </w:tc>
      </w:tr>
      <w:tr w:rsidR="005E2417" w:rsidRPr="007A5EFD" w14:paraId="4AB12A70" w14:textId="77777777" w:rsidTr="005E2417">
        <w:trPr>
          <w:trHeight w:val="100"/>
        </w:trPr>
        <w:tc>
          <w:tcPr>
            <w:tcW w:w="2030" w:type="dxa"/>
            <w:gridSpan w:val="2"/>
            <w:tcBorders>
              <w:top w:val="single" w:sz="4" w:space="0" w:color="auto"/>
              <w:bottom w:val="single" w:sz="4" w:space="0" w:color="auto"/>
            </w:tcBorders>
            <w:noWrap/>
            <w:tcMar>
              <w:top w:w="108" w:type="dxa"/>
              <w:bottom w:w="108" w:type="dxa"/>
            </w:tcMar>
          </w:tcPr>
          <w:p w14:paraId="0E04A5BA" w14:textId="33AA8EFA" w:rsidR="005E2417" w:rsidRPr="005E2417" w:rsidRDefault="005E2417" w:rsidP="005E2417">
            <w:pPr>
              <w:rPr>
                <w:rStyle w:val="Questionlabel"/>
              </w:rPr>
            </w:pPr>
            <w:r w:rsidRPr="00D710F3">
              <w:rPr>
                <w:rStyle w:val="Questionlabel"/>
              </w:rPr>
              <w:t>Contact person:</w:t>
            </w:r>
          </w:p>
        </w:tc>
        <w:tc>
          <w:tcPr>
            <w:tcW w:w="8318" w:type="dxa"/>
            <w:gridSpan w:val="9"/>
            <w:tcBorders>
              <w:top w:val="single" w:sz="4" w:space="0" w:color="auto"/>
              <w:bottom w:val="single" w:sz="4" w:space="0" w:color="auto"/>
            </w:tcBorders>
          </w:tcPr>
          <w:p w14:paraId="6632ECBE" w14:textId="2643B1B1" w:rsidR="005E2417" w:rsidRPr="00160C84" w:rsidRDefault="005E2417" w:rsidP="005E2417">
            <w:pPr>
              <w:rPr>
                <w:szCs w:val="22"/>
              </w:rPr>
            </w:pPr>
          </w:p>
        </w:tc>
      </w:tr>
      <w:tr w:rsidR="005E2417" w:rsidRPr="007A5EFD" w14:paraId="117E099B" w14:textId="77777777" w:rsidTr="005E2417">
        <w:trPr>
          <w:trHeight w:val="22"/>
        </w:trPr>
        <w:tc>
          <w:tcPr>
            <w:tcW w:w="2030" w:type="dxa"/>
            <w:gridSpan w:val="2"/>
            <w:tcBorders>
              <w:top w:val="single" w:sz="4" w:space="0" w:color="auto"/>
              <w:bottom w:val="single" w:sz="4" w:space="0" w:color="auto"/>
            </w:tcBorders>
            <w:noWrap/>
            <w:tcMar>
              <w:top w:w="108" w:type="dxa"/>
              <w:bottom w:w="108" w:type="dxa"/>
            </w:tcMar>
          </w:tcPr>
          <w:p w14:paraId="58112EF7" w14:textId="313BD2E1" w:rsidR="005E2417" w:rsidRPr="005E2417" w:rsidRDefault="005E2417" w:rsidP="005E2417">
            <w:pPr>
              <w:rPr>
                <w:rStyle w:val="Questionlabel"/>
              </w:rPr>
            </w:pPr>
            <w:r w:rsidRPr="00D710F3">
              <w:rPr>
                <w:rStyle w:val="Questionlabel"/>
              </w:rPr>
              <w:t>Business name:</w:t>
            </w:r>
          </w:p>
        </w:tc>
        <w:tc>
          <w:tcPr>
            <w:tcW w:w="8318" w:type="dxa"/>
            <w:gridSpan w:val="9"/>
            <w:tcBorders>
              <w:top w:val="single" w:sz="4" w:space="0" w:color="auto"/>
              <w:bottom w:val="single" w:sz="4" w:space="0" w:color="auto"/>
            </w:tcBorders>
          </w:tcPr>
          <w:p w14:paraId="4DCB7616" w14:textId="047A04A7" w:rsidR="005E2417" w:rsidRPr="00160C84" w:rsidRDefault="005E2417" w:rsidP="005E2417">
            <w:pPr>
              <w:rPr>
                <w:szCs w:val="22"/>
              </w:rPr>
            </w:pPr>
          </w:p>
        </w:tc>
      </w:tr>
      <w:tr w:rsidR="005E2417" w:rsidRPr="007A5EFD" w14:paraId="4AB2A9B1" w14:textId="77777777" w:rsidTr="005E2417">
        <w:trPr>
          <w:trHeight w:val="22"/>
        </w:trPr>
        <w:tc>
          <w:tcPr>
            <w:tcW w:w="2030" w:type="dxa"/>
            <w:gridSpan w:val="2"/>
            <w:tcBorders>
              <w:top w:val="single" w:sz="4" w:space="0" w:color="auto"/>
              <w:bottom w:val="single" w:sz="4" w:space="0" w:color="auto"/>
            </w:tcBorders>
            <w:noWrap/>
            <w:tcMar>
              <w:top w:w="108" w:type="dxa"/>
              <w:bottom w:w="108" w:type="dxa"/>
            </w:tcMar>
          </w:tcPr>
          <w:p w14:paraId="5C069B20" w14:textId="5F15D535" w:rsidR="005E2417" w:rsidRPr="005E2417" w:rsidRDefault="005E2417" w:rsidP="005E2417">
            <w:pPr>
              <w:rPr>
                <w:rStyle w:val="Questionlabel"/>
              </w:rPr>
            </w:pPr>
            <w:r w:rsidRPr="00D710F3">
              <w:rPr>
                <w:rStyle w:val="Questionlabel"/>
              </w:rPr>
              <w:t>A.B.N. / A.C.N.:</w:t>
            </w:r>
          </w:p>
        </w:tc>
        <w:tc>
          <w:tcPr>
            <w:tcW w:w="8318" w:type="dxa"/>
            <w:gridSpan w:val="9"/>
            <w:tcBorders>
              <w:top w:val="single" w:sz="4" w:space="0" w:color="auto"/>
              <w:bottom w:val="single" w:sz="4" w:space="0" w:color="auto"/>
            </w:tcBorders>
          </w:tcPr>
          <w:p w14:paraId="2B432A18" w14:textId="7B49DF40" w:rsidR="005E2417" w:rsidRPr="00160C84" w:rsidRDefault="005E2417" w:rsidP="005E2417">
            <w:pPr>
              <w:rPr>
                <w:szCs w:val="22"/>
              </w:rPr>
            </w:pPr>
          </w:p>
        </w:tc>
      </w:tr>
      <w:tr w:rsidR="005E2417" w:rsidRPr="007A5EFD" w14:paraId="7740EA01" w14:textId="77777777" w:rsidTr="005E2417">
        <w:trPr>
          <w:trHeight w:val="22"/>
        </w:trPr>
        <w:tc>
          <w:tcPr>
            <w:tcW w:w="2030" w:type="dxa"/>
            <w:gridSpan w:val="2"/>
            <w:tcBorders>
              <w:top w:val="single" w:sz="4" w:space="0" w:color="auto"/>
              <w:bottom w:val="single" w:sz="4" w:space="0" w:color="auto"/>
            </w:tcBorders>
            <w:noWrap/>
            <w:tcMar>
              <w:top w:w="108" w:type="dxa"/>
              <w:bottom w:w="108" w:type="dxa"/>
            </w:tcMar>
          </w:tcPr>
          <w:p w14:paraId="1D91BE9A" w14:textId="63A1396E" w:rsidR="005E2417" w:rsidRPr="005E2417" w:rsidRDefault="005E2417" w:rsidP="005E2417">
            <w:pPr>
              <w:rPr>
                <w:rStyle w:val="Questionlabel"/>
              </w:rPr>
            </w:pPr>
            <w:r w:rsidRPr="00D710F3">
              <w:rPr>
                <w:rStyle w:val="Questionlabel"/>
              </w:rPr>
              <w:t>Business address:</w:t>
            </w:r>
          </w:p>
        </w:tc>
        <w:tc>
          <w:tcPr>
            <w:tcW w:w="8318" w:type="dxa"/>
            <w:gridSpan w:val="9"/>
            <w:tcBorders>
              <w:top w:val="single" w:sz="4" w:space="0" w:color="auto"/>
              <w:bottom w:val="single" w:sz="4" w:space="0" w:color="auto"/>
            </w:tcBorders>
          </w:tcPr>
          <w:p w14:paraId="4324D660" w14:textId="4105FB98" w:rsidR="005E2417" w:rsidRPr="00160C84" w:rsidRDefault="005E2417" w:rsidP="005E2417">
            <w:pPr>
              <w:rPr>
                <w:szCs w:val="22"/>
              </w:rPr>
            </w:pPr>
          </w:p>
        </w:tc>
      </w:tr>
      <w:tr w:rsidR="005E2417" w:rsidRPr="007A5EFD" w14:paraId="03254405" w14:textId="77777777" w:rsidTr="005E2417">
        <w:trPr>
          <w:trHeight w:val="22"/>
        </w:trPr>
        <w:tc>
          <w:tcPr>
            <w:tcW w:w="2030" w:type="dxa"/>
            <w:gridSpan w:val="2"/>
            <w:tcBorders>
              <w:top w:val="single" w:sz="4" w:space="0" w:color="auto"/>
              <w:bottom w:val="single" w:sz="4" w:space="0" w:color="auto"/>
            </w:tcBorders>
            <w:noWrap/>
            <w:tcMar>
              <w:top w:w="108" w:type="dxa"/>
              <w:bottom w:w="108" w:type="dxa"/>
            </w:tcMar>
          </w:tcPr>
          <w:p w14:paraId="1EE136F4" w14:textId="3B250F5F" w:rsidR="005E2417" w:rsidRPr="005E2417" w:rsidRDefault="005E2417" w:rsidP="005E2417">
            <w:pPr>
              <w:rPr>
                <w:rStyle w:val="Questionlabel"/>
              </w:rPr>
            </w:pPr>
            <w:r w:rsidRPr="00D710F3">
              <w:rPr>
                <w:rStyle w:val="Questionlabel"/>
              </w:rPr>
              <w:t>Postal address:</w:t>
            </w:r>
          </w:p>
        </w:tc>
        <w:tc>
          <w:tcPr>
            <w:tcW w:w="8318" w:type="dxa"/>
            <w:gridSpan w:val="9"/>
            <w:tcBorders>
              <w:top w:val="single" w:sz="4" w:space="0" w:color="auto"/>
              <w:bottom w:val="single" w:sz="4" w:space="0" w:color="auto"/>
            </w:tcBorders>
          </w:tcPr>
          <w:p w14:paraId="105E0CFF" w14:textId="14C9DAF2" w:rsidR="005E2417" w:rsidRPr="00160C84" w:rsidRDefault="005E2417" w:rsidP="005E2417">
            <w:pPr>
              <w:rPr>
                <w:szCs w:val="22"/>
              </w:rPr>
            </w:pPr>
          </w:p>
        </w:tc>
      </w:tr>
      <w:tr w:rsidR="005E2417" w:rsidRPr="007A5EFD" w14:paraId="23CB6DB6" w14:textId="77777777" w:rsidTr="005E2417">
        <w:trPr>
          <w:trHeight w:val="22"/>
        </w:trPr>
        <w:tc>
          <w:tcPr>
            <w:tcW w:w="2030" w:type="dxa"/>
            <w:gridSpan w:val="2"/>
            <w:tcBorders>
              <w:top w:val="single" w:sz="4" w:space="0" w:color="auto"/>
              <w:bottom w:val="single" w:sz="4" w:space="0" w:color="auto"/>
            </w:tcBorders>
            <w:noWrap/>
            <w:tcMar>
              <w:top w:w="108" w:type="dxa"/>
              <w:bottom w:w="108" w:type="dxa"/>
            </w:tcMar>
          </w:tcPr>
          <w:p w14:paraId="67326E99" w14:textId="17CB8442" w:rsidR="005E2417" w:rsidRPr="005E2417" w:rsidRDefault="005E2417" w:rsidP="005E2417">
            <w:pPr>
              <w:rPr>
                <w:rStyle w:val="Questionlabel"/>
              </w:rPr>
            </w:pPr>
            <w:r w:rsidRPr="00D710F3">
              <w:rPr>
                <w:rStyle w:val="Questionlabel"/>
              </w:rPr>
              <w:t>Telephone</w:t>
            </w:r>
            <w:r>
              <w:rPr>
                <w:rStyle w:val="Questionlabel"/>
              </w:rPr>
              <w:t>:</w:t>
            </w:r>
          </w:p>
        </w:tc>
        <w:tc>
          <w:tcPr>
            <w:tcW w:w="2268" w:type="dxa"/>
            <w:gridSpan w:val="2"/>
            <w:tcBorders>
              <w:top w:val="single" w:sz="4" w:space="0" w:color="auto"/>
              <w:bottom w:val="single" w:sz="4" w:space="0" w:color="auto"/>
            </w:tcBorders>
          </w:tcPr>
          <w:p w14:paraId="0DA1E1C1" w14:textId="77777777" w:rsidR="005E2417" w:rsidRPr="00160C84" w:rsidRDefault="005E2417" w:rsidP="005E2417">
            <w:pPr>
              <w:rPr>
                <w:szCs w:val="22"/>
              </w:rPr>
            </w:pPr>
          </w:p>
        </w:tc>
        <w:tc>
          <w:tcPr>
            <w:tcW w:w="850" w:type="dxa"/>
            <w:tcBorders>
              <w:top w:val="single" w:sz="4" w:space="0" w:color="auto"/>
              <w:bottom w:val="single" w:sz="4" w:space="0" w:color="auto"/>
            </w:tcBorders>
          </w:tcPr>
          <w:p w14:paraId="165E6C54" w14:textId="291ECE7B" w:rsidR="005E2417" w:rsidRPr="000A2758" w:rsidRDefault="000A2758" w:rsidP="005E2417">
            <w:pPr>
              <w:rPr>
                <w:rStyle w:val="Questionlabel"/>
              </w:rPr>
            </w:pPr>
            <w:r w:rsidRPr="000A2758">
              <w:rPr>
                <w:rStyle w:val="Questionlabel"/>
              </w:rPr>
              <w:t>Email:</w:t>
            </w:r>
          </w:p>
        </w:tc>
        <w:tc>
          <w:tcPr>
            <w:tcW w:w="5200" w:type="dxa"/>
            <w:gridSpan w:val="6"/>
            <w:tcBorders>
              <w:top w:val="single" w:sz="4" w:space="0" w:color="auto"/>
              <w:bottom w:val="single" w:sz="4" w:space="0" w:color="auto"/>
            </w:tcBorders>
          </w:tcPr>
          <w:p w14:paraId="47AF1BD4" w14:textId="7D56FFD7" w:rsidR="005E2417" w:rsidRPr="00160C84" w:rsidRDefault="005E2417" w:rsidP="005E2417">
            <w:pPr>
              <w:rPr>
                <w:szCs w:val="22"/>
              </w:rPr>
            </w:pPr>
          </w:p>
        </w:tc>
      </w:tr>
      <w:tr w:rsidR="00803040" w:rsidRPr="007A5EFD" w14:paraId="0C0C38AE" w14:textId="77777777" w:rsidTr="002411ED">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4E076075" w14:textId="1E822134" w:rsidR="00803040" w:rsidRDefault="00DF6D59" w:rsidP="005E2417">
            <w:pPr>
              <w:rPr>
                <w:rStyle w:val="Questionlabel"/>
                <w:color w:val="FFFFFF" w:themeColor="background1"/>
              </w:rPr>
            </w:pPr>
            <w:r>
              <w:rPr>
                <w:rStyle w:val="Questionlabel"/>
                <w:color w:val="FFFFFF" w:themeColor="background1"/>
              </w:rPr>
              <w:t>Required information</w:t>
            </w:r>
            <w:r w:rsidR="008645BE">
              <w:rPr>
                <w:rStyle w:val="Questionlabel"/>
                <w:color w:val="FFFFFF" w:themeColor="background1"/>
              </w:rPr>
              <w:t xml:space="preserve"> checklist</w:t>
            </w:r>
            <w:r>
              <w:rPr>
                <w:rStyle w:val="Questionlabel"/>
                <w:color w:val="FFFFFF" w:themeColor="background1"/>
              </w:rPr>
              <w:t xml:space="preserve"> (provided as attachments to the application form)</w:t>
            </w:r>
          </w:p>
        </w:tc>
      </w:tr>
      <w:tr w:rsidR="00CD4022" w:rsidRPr="007A5EFD" w14:paraId="1B128AC6"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0D2DB0B1" w14:textId="77777777" w:rsidR="00CD4022" w:rsidRPr="00576CA9" w:rsidRDefault="00CD4022" w:rsidP="00A31473">
            <w:pPr>
              <w:rPr>
                <w:rStyle w:val="Questionlabel"/>
                <w:b w:val="0"/>
                <w:szCs w:val="22"/>
              </w:rPr>
            </w:pPr>
            <w:r>
              <w:rPr>
                <w:rStyle w:val="Questionlabel"/>
                <w:b w:val="0"/>
              </w:rPr>
              <w:t xml:space="preserve">Evidence of petroleum discovery within the petroleum interest area including the most current analysis of the structure, extent and location of the resource and the estimated volumes of petroleum present that comply with the requirements of the </w:t>
            </w:r>
            <w:r>
              <w:rPr>
                <w:rStyle w:val="Questionlabel"/>
                <w:b w:val="0"/>
                <w:i/>
              </w:rPr>
              <w:t>Petroleum Resources Management System</w:t>
            </w:r>
          </w:p>
        </w:tc>
        <w:sdt>
          <w:sdtPr>
            <w:rPr>
              <w:rStyle w:val="Questionlabel"/>
              <w:b w:val="0"/>
              <w:szCs w:val="22"/>
            </w:rPr>
            <w:id w:val="-825821241"/>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26A8214F" w14:textId="0C677448" w:rsidR="00CD4022" w:rsidRPr="00576CA9" w:rsidRDefault="0015035F" w:rsidP="00A31473">
                <w:pPr>
                  <w:rPr>
                    <w:rStyle w:val="Questionlabel"/>
                    <w:b w:val="0"/>
                    <w:szCs w:val="22"/>
                  </w:rPr>
                </w:pPr>
                <w:r>
                  <w:rPr>
                    <w:rStyle w:val="Questionlabel"/>
                    <w:rFonts w:ascii="MS Gothic" w:eastAsia="MS Gothic" w:hAnsi="MS Gothic" w:hint="eastAsia"/>
                    <w:b w:val="0"/>
                    <w:szCs w:val="22"/>
                  </w:rPr>
                  <w:t>☐</w:t>
                </w:r>
              </w:p>
            </w:tc>
          </w:sdtContent>
        </w:sdt>
      </w:tr>
      <w:tr w:rsidR="00CD4022" w:rsidRPr="007A5EFD" w14:paraId="2DF3C2F6"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C6E39EB" w14:textId="77777777" w:rsidR="00CD4022" w:rsidRPr="002104A9" w:rsidRDefault="00CD4022" w:rsidP="00CD4022">
            <w:pPr>
              <w:rPr>
                <w:rStyle w:val="Questionlabel"/>
                <w:b w:val="0"/>
                <w:szCs w:val="22"/>
              </w:rPr>
            </w:pPr>
            <w:r>
              <w:rPr>
                <w:rStyle w:val="Questionlabel"/>
                <w:b w:val="0"/>
                <w:szCs w:val="22"/>
              </w:rPr>
              <w:lastRenderedPageBreak/>
              <w:t>The objective for the proposed extended well testing</w:t>
            </w:r>
          </w:p>
        </w:tc>
        <w:sdt>
          <w:sdtPr>
            <w:rPr>
              <w:rStyle w:val="Questionlabel"/>
              <w:b w:val="0"/>
              <w:szCs w:val="22"/>
            </w:rPr>
            <w:id w:val="-819568896"/>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316294D0" w14:textId="437AA18B" w:rsidR="00CD4022" w:rsidRPr="002104A9" w:rsidRDefault="0015035F" w:rsidP="00CD4022">
                <w:pPr>
                  <w:rPr>
                    <w:rStyle w:val="Questionlabel"/>
                    <w:b w:val="0"/>
                    <w:szCs w:val="22"/>
                  </w:rPr>
                </w:pPr>
                <w:r>
                  <w:rPr>
                    <w:rStyle w:val="Questionlabel"/>
                    <w:rFonts w:ascii="MS Gothic" w:eastAsia="MS Gothic" w:hAnsi="MS Gothic" w:hint="eastAsia"/>
                    <w:b w:val="0"/>
                    <w:szCs w:val="22"/>
                  </w:rPr>
                  <w:t>☐</w:t>
                </w:r>
              </w:p>
            </w:tc>
          </w:sdtContent>
        </w:sdt>
      </w:tr>
      <w:tr w:rsidR="00CD4022" w:rsidRPr="007A5EFD" w14:paraId="366B2EB8"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A339E8A" w14:textId="77777777" w:rsidR="00CD4022" w:rsidRDefault="00CD4022" w:rsidP="00CD4022">
            <w:pPr>
              <w:rPr>
                <w:rStyle w:val="Questionlabel"/>
                <w:b w:val="0"/>
                <w:szCs w:val="22"/>
              </w:rPr>
            </w:pPr>
            <w:r>
              <w:rPr>
                <w:rStyle w:val="Questionlabel"/>
                <w:b w:val="0"/>
                <w:szCs w:val="22"/>
              </w:rPr>
              <w:t>A detailed proposal including:</w:t>
            </w:r>
          </w:p>
          <w:p w14:paraId="0BAF390C" w14:textId="4293D663" w:rsidR="00CD4022" w:rsidRDefault="00CD4022" w:rsidP="00CD4022">
            <w:pPr>
              <w:pStyle w:val="ListParagraph"/>
              <w:numPr>
                <w:ilvl w:val="0"/>
                <w:numId w:val="20"/>
              </w:numPr>
              <w:spacing w:after="40"/>
              <w:rPr>
                <w:rStyle w:val="Questionlabel"/>
                <w:b w:val="0"/>
                <w:szCs w:val="22"/>
              </w:rPr>
            </w:pPr>
            <w:r>
              <w:rPr>
                <w:rStyle w:val="Questionlabel"/>
                <w:b w:val="0"/>
                <w:szCs w:val="22"/>
              </w:rPr>
              <w:t>the proposed duration of the extended well testing and recovery on an appraisal basis with a timetable for carrying out and completing the activity (including the various stages of the activity)</w:t>
            </w:r>
          </w:p>
          <w:p w14:paraId="5161B385" w14:textId="77777777" w:rsidR="00CD4022" w:rsidRDefault="00CD4022" w:rsidP="00CD4022">
            <w:pPr>
              <w:pStyle w:val="ListParagraph"/>
              <w:numPr>
                <w:ilvl w:val="0"/>
                <w:numId w:val="20"/>
              </w:numPr>
              <w:spacing w:after="40"/>
              <w:rPr>
                <w:rStyle w:val="Questionlabel"/>
                <w:b w:val="0"/>
                <w:szCs w:val="22"/>
              </w:rPr>
            </w:pPr>
            <w:r>
              <w:rPr>
                <w:rStyle w:val="Questionlabel"/>
                <w:b w:val="0"/>
                <w:szCs w:val="22"/>
              </w:rPr>
              <w:t>number and location of wells and petroleum pools each well will target; an assessment of current well barrier integrity status and whether it will be altered by the activity; a summary of previous periods of extended well testing for relevant wells</w:t>
            </w:r>
          </w:p>
          <w:p w14:paraId="207CC146" w14:textId="77777777" w:rsidR="00CD4022" w:rsidRDefault="00CD4022" w:rsidP="00CD4022">
            <w:pPr>
              <w:pStyle w:val="ListParagraph"/>
              <w:numPr>
                <w:ilvl w:val="0"/>
                <w:numId w:val="20"/>
              </w:numPr>
              <w:spacing w:after="40"/>
              <w:rPr>
                <w:rStyle w:val="Questionlabel"/>
                <w:b w:val="0"/>
                <w:szCs w:val="22"/>
              </w:rPr>
            </w:pPr>
            <w:r>
              <w:rPr>
                <w:rStyle w:val="Questionlabel"/>
                <w:b w:val="0"/>
                <w:szCs w:val="22"/>
              </w:rPr>
              <w:t>the estimated likely volume of petroleum to be recovered during extended well testing</w:t>
            </w:r>
          </w:p>
          <w:p w14:paraId="6D3D9B5D" w14:textId="6D0F6475" w:rsidR="00CD4022" w:rsidRDefault="00CD4022" w:rsidP="00CD4022">
            <w:pPr>
              <w:pStyle w:val="ListParagraph"/>
              <w:numPr>
                <w:ilvl w:val="0"/>
                <w:numId w:val="20"/>
              </w:numPr>
              <w:spacing w:after="40"/>
              <w:rPr>
                <w:rStyle w:val="Questionlabel"/>
                <w:b w:val="0"/>
                <w:szCs w:val="22"/>
              </w:rPr>
            </w:pPr>
            <w:r>
              <w:rPr>
                <w:rStyle w:val="Questionlabel"/>
                <w:b w:val="0"/>
                <w:szCs w:val="22"/>
              </w:rPr>
              <w:t>the rate at which petroleum is proposed to be recovered and any impacts on the projected production profile</w:t>
            </w:r>
          </w:p>
        </w:tc>
        <w:sdt>
          <w:sdtPr>
            <w:rPr>
              <w:rStyle w:val="Questionlabel"/>
              <w:b w:val="0"/>
              <w:szCs w:val="22"/>
            </w:rPr>
            <w:id w:val="-1303609994"/>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21D2FE1C" w14:textId="796A1DF6" w:rsidR="00CD4022" w:rsidRPr="00CD4022" w:rsidRDefault="0015035F" w:rsidP="00CD4022">
                <w:pPr>
                  <w:rPr>
                    <w:rStyle w:val="Questionlabel"/>
                    <w:b w:val="0"/>
                    <w:szCs w:val="22"/>
                  </w:rPr>
                </w:pPr>
                <w:r>
                  <w:rPr>
                    <w:rStyle w:val="Questionlabel"/>
                    <w:rFonts w:ascii="MS Gothic" w:eastAsia="MS Gothic" w:hAnsi="MS Gothic" w:hint="eastAsia"/>
                    <w:b w:val="0"/>
                    <w:szCs w:val="22"/>
                  </w:rPr>
                  <w:t>☐</w:t>
                </w:r>
              </w:p>
            </w:tc>
          </w:sdtContent>
        </w:sdt>
      </w:tr>
      <w:tr w:rsidR="00CD4022" w:rsidRPr="007A5EFD" w14:paraId="7B5C9D3D"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6463177C" w14:textId="77777777" w:rsidR="00CD4022" w:rsidRPr="00EC2D0E" w:rsidRDefault="00CD4022" w:rsidP="00CD4022">
            <w:pPr>
              <w:rPr>
                <w:rStyle w:val="Questionlabel"/>
                <w:b w:val="0"/>
              </w:rPr>
            </w:pPr>
            <w:r>
              <w:rPr>
                <w:rStyle w:val="Questionlabel"/>
                <w:b w:val="0"/>
                <w:szCs w:val="22"/>
              </w:rPr>
              <w:t>Justification as to why production is not currently commercially viable</w:t>
            </w:r>
          </w:p>
        </w:tc>
        <w:sdt>
          <w:sdtPr>
            <w:rPr>
              <w:rStyle w:val="Questionlabel"/>
              <w:b w:val="0"/>
            </w:rPr>
            <w:id w:val="1354923614"/>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43F3CF18" w14:textId="5898222F" w:rsidR="00CD4022" w:rsidRPr="00EC2D0E" w:rsidRDefault="0015035F" w:rsidP="00CD4022">
                <w:pPr>
                  <w:rPr>
                    <w:rStyle w:val="Questionlabel"/>
                    <w:b w:val="0"/>
                  </w:rPr>
                </w:pPr>
                <w:r>
                  <w:rPr>
                    <w:rStyle w:val="Questionlabel"/>
                    <w:rFonts w:ascii="MS Gothic" w:eastAsia="MS Gothic" w:hAnsi="MS Gothic" w:hint="eastAsia"/>
                    <w:b w:val="0"/>
                  </w:rPr>
                  <w:t>☐</w:t>
                </w:r>
              </w:p>
            </w:tc>
          </w:sdtContent>
        </w:sdt>
      </w:tr>
      <w:tr w:rsidR="00CD4022" w:rsidRPr="007A5EFD" w14:paraId="72A8E47B"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07BC5891" w14:textId="77777777" w:rsidR="00CD4022" w:rsidRPr="00EC2D0E" w:rsidRDefault="00CD4022" w:rsidP="00CD4022">
            <w:pPr>
              <w:rPr>
                <w:rStyle w:val="Questionlabel"/>
                <w:b w:val="0"/>
              </w:rPr>
            </w:pPr>
            <w:r>
              <w:t>The proposal and plan for the appraisal production infrastructure to be constructed on the interest area, including a proposal for the petroleum infrastructure decommissioning security</w:t>
            </w:r>
          </w:p>
        </w:tc>
        <w:sdt>
          <w:sdtPr>
            <w:rPr>
              <w:rStyle w:val="Questionlabel"/>
              <w:b w:val="0"/>
            </w:rPr>
            <w:id w:val="-384170152"/>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11C2A10B" w14:textId="1A838B58" w:rsidR="00CD4022" w:rsidRPr="00EC2D0E" w:rsidRDefault="0015035F" w:rsidP="00CD4022">
                <w:pPr>
                  <w:rPr>
                    <w:rStyle w:val="Questionlabel"/>
                    <w:b w:val="0"/>
                  </w:rPr>
                </w:pPr>
                <w:r>
                  <w:rPr>
                    <w:rStyle w:val="Questionlabel"/>
                    <w:rFonts w:ascii="MS Gothic" w:eastAsia="MS Gothic" w:hAnsi="MS Gothic" w:hint="eastAsia"/>
                    <w:b w:val="0"/>
                  </w:rPr>
                  <w:t>☐</w:t>
                </w:r>
              </w:p>
            </w:tc>
          </w:sdtContent>
        </w:sdt>
      </w:tr>
      <w:tr w:rsidR="00CD4022" w:rsidRPr="007A5EFD" w14:paraId="21202726"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4683B292" w14:textId="77777777" w:rsidR="00CD4022" w:rsidRPr="002104A9" w:rsidRDefault="00CD4022" w:rsidP="00CD4022">
            <w:pPr>
              <w:rPr>
                <w:rStyle w:val="Questionlabel"/>
                <w:b w:val="0"/>
                <w:szCs w:val="22"/>
              </w:rPr>
            </w:pPr>
            <w:r w:rsidRPr="00EC2D0E">
              <w:rPr>
                <w:rStyle w:val="Questionlabel"/>
                <w:b w:val="0"/>
              </w:rPr>
              <w:t xml:space="preserve">Evidence </w:t>
            </w:r>
            <w:r>
              <w:rPr>
                <w:rStyle w:val="Questionlabel"/>
                <w:b w:val="0"/>
              </w:rPr>
              <w:t>of t</w:t>
            </w:r>
            <w:r w:rsidRPr="00EC2D0E">
              <w:rPr>
                <w:rStyle w:val="Questionlabel"/>
                <w:b w:val="0"/>
              </w:rPr>
              <w:t>he</w:t>
            </w:r>
            <w:r>
              <w:rPr>
                <w:rStyle w:val="Questionlabel"/>
                <w:b w:val="0"/>
              </w:rPr>
              <w:t xml:space="preserve"> approval, consent or agreement</w:t>
            </w:r>
            <w:r w:rsidRPr="00EC2D0E">
              <w:rPr>
                <w:rStyle w:val="Questionlabel"/>
                <w:b w:val="0"/>
              </w:rPr>
              <w:t xml:space="preserve"> under the </w:t>
            </w:r>
            <w:r w:rsidRPr="00661B49">
              <w:rPr>
                <w:rStyle w:val="Questionlabel"/>
                <w:b w:val="0"/>
                <w:i/>
              </w:rPr>
              <w:t>Aboriginal Land Rights (Northern Territory) Act 1976</w:t>
            </w:r>
            <w:r>
              <w:rPr>
                <w:rStyle w:val="Questionlabel"/>
                <w:b w:val="0"/>
              </w:rPr>
              <w:t xml:space="preserve"> (Cth) </w:t>
            </w:r>
            <w:r w:rsidRPr="00EC2D0E">
              <w:rPr>
                <w:rStyle w:val="Questionlabel"/>
                <w:b w:val="0"/>
              </w:rPr>
              <w:t xml:space="preserve">or the </w:t>
            </w:r>
            <w:r w:rsidRPr="00661B49">
              <w:rPr>
                <w:rStyle w:val="Questionlabel"/>
                <w:b w:val="0"/>
                <w:i/>
              </w:rPr>
              <w:t>Native Title Act 1993</w:t>
            </w:r>
            <w:r>
              <w:rPr>
                <w:rStyle w:val="Questionlabel"/>
                <w:b w:val="0"/>
              </w:rPr>
              <w:t xml:space="preserve"> (Cth)</w:t>
            </w:r>
            <w:r w:rsidRPr="00EC2D0E">
              <w:rPr>
                <w:rStyle w:val="Questionlabel"/>
                <w:b w:val="0"/>
              </w:rPr>
              <w:t xml:space="preserve"> in relation to the sale or other beneficial use of petroleum recovered on an appraisal basis</w:t>
            </w:r>
          </w:p>
        </w:tc>
        <w:sdt>
          <w:sdtPr>
            <w:rPr>
              <w:rStyle w:val="Questionlabel"/>
              <w:b w:val="0"/>
              <w:szCs w:val="22"/>
            </w:rPr>
            <w:id w:val="1321231988"/>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7B8B1135" w14:textId="142E699C" w:rsidR="00CD4022" w:rsidRPr="002104A9" w:rsidRDefault="0015035F" w:rsidP="00CD4022">
                <w:pPr>
                  <w:rPr>
                    <w:rStyle w:val="Questionlabel"/>
                    <w:b w:val="0"/>
                    <w:szCs w:val="22"/>
                  </w:rPr>
                </w:pPr>
                <w:r>
                  <w:rPr>
                    <w:rStyle w:val="Questionlabel"/>
                    <w:rFonts w:ascii="MS Gothic" w:eastAsia="MS Gothic" w:hAnsi="MS Gothic" w:hint="eastAsia"/>
                    <w:b w:val="0"/>
                    <w:szCs w:val="22"/>
                  </w:rPr>
                  <w:t>☐</w:t>
                </w:r>
              </w:p>
            </w:tc>
          </w:sdtContent>
        </w:sdt>
      </w:tr>
      <w:tr w:rsidR="00CD4022" w:rsidRPr="007A5EFD" w14:paraId="08BEB2EE"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5EA400E5" w14:textId="77777777" w:rsidR="00CD4022" w:rsidRPr="002104A9" w:rsidRDefault="00CD4022" w:rsidP="00CD4022">
            <w:pPr>
              <w:rPr>
                <w:rStyle w:val="Questionlabel"/>
                <w:b w:val="0"/>
                <w:szCs w:val="22"/>
              </w:rPr>
            </w:pPr>
            <w:r>
              <w:rPr>
                <w:bCs/>
                <w:szCs w:val="22"/>
              </w:rPr>
              <w:t>An estimate of the anticipated reduction in greenhouse gas emissions and outline of what greenhouse gas emissions are likely to be produced during the recovery of petroleum on an appraisal basis</w:t>
            </w:r>
          </w:p>
        </w:tc>
        <w:sdt>
          <w:sdtPr>
            <w:rPr>
              <w:rStyle w:val="Questionlabel"/>
              <w:b w:val="0"/>
              <w:szCs w:val="22"/>
            </w:rPr>
            <w:id w:val="-1645656617"/>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698AB13F" w14:textId="7D073E7C" w:rsidR="00CD4022" w:rsidRPr="002104A9" w:rsidRDefault="0015035F" w:rsidP="00CD4022">
                <w:pPr>
                  <w:rPr>
                    <w:rStyle w:val="Questionlabel"/>
                    <w:b w:val="0"/>
                    <w:szCs w:val="22"/>
                  </w:rPr>
                </w:pPr>
                <w:r>
                  <w:rPr>
                    <w:rStyle w:val="Questionlabel"/>
                    <w:rFonts w:ascii="MS Gothic" w:eastAsia="MS Gothic" w:hAnsi="MS Gothic" w:hint="eastAsia"/>
                    <w:b w:val="0"/>
                    <w:szCs w:val="22"/>
                  </w:rPr>
                  <w:t>☐</w:t>
                </w:r>
              </w:p>
            </w:tc>
          </w:sdtContent>
        </w:sdt>
      </w:tr>
      <w:tr w:rsidR="00CD4022" w:rsidRPr="007A5EFD" w14:paraId="1D1C263A"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576BAA1F" w14:textId="77777777" w:rsidR="00CD4022" w:rsidRPr="002104A9" w:rsidRDefault="00CD4022" w:rsidP="00CD4022">
            <w:pPr>
              <w:rPr>
                <w:rStyle w:val="Questionlabel"/>
                <w:b w:val="0"/>
                <w:szCs w:val="22"/>
              </w:rPr>
            </w:pPr>
            <w:r>
              <w:t>The proposed destination and use of the petroleum including an outline of any agreement reached with a third party regarding the sale or gift of the petroleum</w:t>
            </w:r>
          </w:p>
        </w:tc>
        <w:sdt>
          <w:sdtPr>
            <w:rPr>
              <w:rStyle w:val="Questionlabel"/>
              <w:b w:val="0"/>
              <w:szCs w:val="22"/>
            </w:rPr>
            <w:id w:val="-336689902"/>
            <w14:checkbox>
              <w14:checked w14:val="0"/>
              <w14:checkedState w14:val="2612" w14:font="MS Gothic"/>
              <w14:uncheckedState w14:val="2610" w14:font="MS Gothic"/>
            </w14:checkbox>
          </w:sdtPr>
          <w:sdtEndPr>
            <w:rPr>
              <w:rStyle w:val="Questionlabel"/>
            </w:rPr>
          </w:sdtEndPr>
          <w:sdtContent>
            <w:tc>
              <w:tcPr>
                <w:tcW w:w="522" w:type="dxa"/>
                <w:tcBorders>
                  <w:top w:val="single" w:sz="4" w:space="0" w:color="auto"/>
                  <w:left w:val="single" w:sz="4" w:space="0" w:color="auto"/>
                  <w:bottom w:val="single" w:sz="4" w:space="0" w:color="auto"/>
                  <w:right w:val="single" w:sz="4" w:space="0" w:color="auto"/>
                </w:tcBorders>
              </w:tcPr>
              <w:p w14:paraId="16E2FD4D" w14:textId="356CB5A6" w:rsidR="00CD4022" w:rsidRPr="002104A9" w:rsidRDefault="0015035F" w:rsidP="00CD4022">
                <w:pPr>
                  <w:rPr>
                    <w:rStyle w:val="Questionlabel"/>
                    <w:b w:val="0"/>
                    <w:szCs w:val="22"/>
                  </w:rPr>
                </w:pPr>
                <w:r>
                  <w:rPr>
                    <w:rStyle w:val="Questionlabel"/>
                    <w:rFonts w:ascii="MS Gothic" w:eastAsia="MS Gothic" w:hAnsi="MS Gothic" w:hint="eastAsia"/>
                    <w:b w:val="0"/>
                    <w:szCs w:val="22"/>
                  </w:rPr>
                  <w:t>☐</w:t>
                </w:r>
              </w:p>
            </w:tc>
          </w:sdtContent>
        </w:sdt>
      </w:tr>
      <w:tr w:rsidR="00CD4022" w:rsidRPr="007A5EFD" w14:paraId="3AF8FA6E"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7FD7538B" w14:textId="77777777" w:rsidR="00CD4022" w:rsidRPr="00B5512E" w:rsidRDefault="00CD4022" w:rsidP="00CD4022">
            <w:pPr>
              <w:rPr>
                <w:bCs/>
                <w:szCs w:val="22"/>
              </w:rPr>
            </w:pPr>
            <w:r>
              <w:t>Confirmation that the application is consistent with the approved WOMP, EMP or Access Agreement (if relevant), and if not, what changes must be made including the approximate timeframe to revise</w:t>
            </w:r>
          </w:p>
        </w:tc>
        <w:sdt>
          <w:sdtPr>
            <w:rPr>
              <w:bCs/>
              <w:szCs w:val="22"/>
            </w:rPr>
            <w:id w:val="-1125157876"/>
            <w14:checkbox>
              <w14:checked w14:val="0"/>
              <w14:checkedState w14:val="2612" w14:font="MS Gothic"/>
              <w14:uncheckedState w14:val="2610" w14:font="MS Gothic"/>
            </w14:checkbox>
          </w:sdtPr>
          <w:sdtEndPr/>
          <w:sdtContent>
            <w:tc>
              <w:tcPr>
                <w:tcW w:w="522" w:type="dxa"/>
                <w:tcBorders>
                  <w:top w:val="single" w:sz="4" w:space="0" w:color="auto"/>
                  <w:left w:val="single" w:sz="4" w:space="0" w:color="auto"/>
                  <w:bottom w:val="single" w:sz="4" w:space="0" w:color="auto"/>
                  <w:right w:val="single" w:sz="4" w:space="0" w:color="auto"/>
                </w:tcBorders>
              </w:tcPr>
              <w:p w14:paraId="2370D71B" w14:textId="0EB2829C" w:rsidR="00CD4022" w:rsidRPr="00B5512E" w:rsidRDefault="0015035F" w:rsidP="00CD4022">
                <w:pPr>
                  <w:rPr>
                    <w:bCs/>
                    <w:szCs w:val="22"/>
                  </w:rPr>
                </w:pPr>
                <w:r>
                  <w:rPr>
                    <w:rFonts w:ascii="MS Gothic" w:eastAsia="MS Gothic" w:hAnsi="MS Gothic" w:hint="eastAsia"/>
                    <w:bCs/>
                    <w:szCs w:val="22"/>
                  </w:rPr>
                  <w:t>☐</w:t>
                </w:r>
              </w:p>
            </w:tc>
          </w:sdtContent>
        </w:sdt>
      </w:tr>
      <w:tr w:rsidR="00CD4022" w:rsidRPr="007A5EFD" w14:paraId="18B35108" w14:textId="77777777" w:rsidTr="00CD4022">
        <w:trPr>
          <w:trHeight w:val="27"/>
        </w:trPr>
        <w:tc>
          <w:tcPr>
            <w:tcW w:w="9826" w:type="dxa"/>
            <w:gridSpan w:val="10"/>
            <w:tcBorders>
              <w:top w:val="single" w:sz="4" w:space="0" w:color="auto"/>
              <w:left w:val="single" w:sz="4" w:space="0" w:color="auto"/>
              <w:bottom w:val="single" w:sz="4" w:space="0" w:color="auto"/>
              <w:right w:val="single" w:sz="4" w:space="0" w:color="auto"/>
            </w:tcBorders>
            <w:noWrap/>
            <w:tcMar>
              <w:top w:w="108" w:type="dxa"/>
              <w:bottom w:w="108" w:type="dxa"/>
            </w:tcMar>
          </w:tcPr>
          <w:p w14:paraId="7B173C34" w14:textId="77777777" w:rsidR="00CD4022" w:rsidRDefault="00CD4022" w:rsidP="00CD4022">
            <w:r>
              <w:t>A list of any documents that have been prepared for the operation of the activity</w:t>
            </w:r>
          </w:p>
        </w:tc>
        <w:sdt>
          <w:sdtPr>
            <w:id w:val="-488637617"/>
            <w14:checkbox>
              <w14:checked w14:val="0"/>
              <w14:checkedState w14:val="2612" w14:font="MS Gothic"/>
              <w14:uncheckedState w14:val="2610" w14:font="MS Gothic"/>
            </w14:checkbox>
          </w:sdtPr>
          <w:sdtEndPr/>
          <w:sdtContent>
            <w:tc>
              <w:tcPr>
                <w:tcW w:w="522" w:type="dxa"/>
                <w:tcBorders>
                  <w:top w:val="single" w:sz="4" w:space="0" w:color="auto"/>
                  <w:left w:val="single" w:sz="4" w:space="0" w:color="auto"/>
                  <w:bottom w:val="single" w:sz="4" w:space="0" w:color="auto"/>
                  <w:right w:val="single" w:sz="4" w:space="0" w:color="auto"/>
                </w:tcBorders>
              </w:tcPr>
              <w:p w14:paraId="11F5AB24" w14:textId="453F769F" w:rsidR="00CD4022" w:rsidRDefault="0015035F" w:rsidP="00CD4022">
                <w:r>
                  <w:rPr>
                    <w:rFonts w:ascii="MS Gothic" w:eastAsia="MS Gothic" w:hAnsi="MS Gothic" w:hint="eastAsia"/>
                  </w:rPr>
                  <w:t>☐</w:t>
                </w:r>
              </w:p>
            </w:tc>
          </w:sdtContent>
        </w:sdt>
      </w:tr>
      <w:tr w:rsidR="003A2D09" w:rsidRPr="007A5EFD" w14:paraId="66B4CCDE" w14:textId="77777777" w:rsidTr="005F40A4">
        <w:trPr>
          <w:trHeight w:val="27"/>
        </w:trPr>
        <w:tc>
          <w:tcPr>
            <w:tcW w:w="10348" w:type="dxa"/>
            <w:gridSpan w:val="11"/>
            <w:tcBorders>
              <w:top w:val="single" w:sz="4" w:space="0" w:color="auto"/>
              <w:left w:val="single" w:sz="4" w:space="0" w:color="auto"/>
              <w:bottom w:val="single" w:sz="4" w:space="0" w:color="auto"/>
              <w:right w:val="single" w:sz="4" w:space="0" w:color="auto"/>
            </w:tcBorders>
            <w:shd w:val="clear" w:color="auto" w:fill="1F1F5F" w:themeFill="text1"/>
            <w:noWrap/>
            <w:tcMar>
              <w:top w:w="108" w:type="dxa"/>
              <w:bottom w:w="108" w:type="dxa"/>
            </w:tcMar>
          </w:tcPr>
          <w:p w14:paraId="0B8ACBB0" w14:textId="7A4830D9" w:rsidR="003A2D09" w:rsidRPr="003F07E7" w:rsidRDefault="003A2D09" w:rsidP="003A2D09">
            <w:pPr>
              <w:rPr>
                <w:rStyle w:val="Questionlabel"/>
                <w:color w:val="FFFFFF" w:themeColor="background1"/>
              </w:rPr>
            </w:pPr>
            <w:r>
              <w:rPr>
                <w:rStyle w:val="Questionlabel"/>
                <w:color w:val="FFFFFF" w:themeColor="background1"/>
              </w:rPr>
              <w:t>Declaration</w:t>
            </w:r>
          </w:p>
        </w:tc>
      </w:tr>
      <w:tr w:rsidR="003A2D09" w:rsidRPr="007A5EFD" w14:paraId="2BFF80F8" w14:textId="77777777" w:rsidTr="006816C0">
        <w:trPr>
          <w:trHeight w:val="150"/>
        </w:trPr>
        <w:tc>
          <w:tcPr>
            <w:tcW w:w="10348" w:type="dxa"/>
            <w:gridSpan w:val="11"/>
            <w:tcBorders>
              <w:top w:val="single" w:sz="4" w:space="0" w:color="auto"/>
              <w:left w:val="single" w:sz="4" w:space="0" w:color="auto"/>
              <w:bottom w:val="single" w:sz="4" w:space="0" w:color="auto"/>
              <w:right w:val="single" w:sz="4" w:space="0" w:color="auto"/>
            </w:tcBorders>
            <w:noWrap/>
            <w:tcMar>
              <w:top w:w="108" w:type="dxa"/>
              <w:bottom w:w="108" w:type="dxa"/>
            </w:tcMar>
          </w:tcPr>
          <w:p w14:paraId="775A644D" w14:textId="6381B2C4" w:rsidR="00670F5F" w:rsidRDefault="003A2D09" w:rsidP="00E5656A">
            <w:pPr>
              <w:spacing w:after="120"/>
              <w:rPr>
                <w:rStyle w:val="Questionlabel"/>
                <w:b w:val="0"/>
              </w:rPr>
            </w:pPr>
            <w:r w:rsidRPr="00FF425C">
              <w:rPr>
                <w:rStyle w:val="Questionlabel"/>
                <w:b w:val="0"/>
              </w:rPr>
              <w:t>I declare that the in</w:t>
            </w:r>
            <w:r w:rsidR="00E5656A">
              <w:rPr>
                <w:rStyle w:val="Questionlabel"/>
                <w:b w:val="0"/>
              </w:rPr>
              <w:t>formation contained in this application</w:t>
            </w:r>
            <w:r w:rsidRPr="00FF425C">
              <w:rPr>
                <w:rStyle w:val="Questionlabel"/>
                <w:b w:val="0"/>
              </w:rPr>
              <w:t xml:space="preserve"> is true and correct to the best of my knowledge.</w:t>
            </w:r>
          </w:p>
          <w:p w14:paraId="43E7BB0B" w14:textId="021A7364" w:rsidR="00BF55E0" w:rsidRPr="00BF55E0" w:rsidRDefault="004C3052" w:rsidP="00BF55E0">
            <w:pPr>
              <w:rPr>
                <w:rStyle w:val="Questionlabel"/>
                <w:b w:val="0"/>
              </w:rPr>
            </w:pPr>
            <w:r>
              <w:rPr>
                <w:rStyle w:val="Questionlabel"/>
                <w:b w:val="0"/>
              </w:rPr>
              <w:t>I understand that p</w:t>
            </w:r>
            <w:r w:rsidR="00BF55E0">
              <w:rPr>
                <w:rStyle w:val="Questionlabel"/>
                <w:b w:val="0"/>
              </w:rPr>
              <w:t>roviding misleading information, or making false representations are offence</w:t>
            </w:r>
            <w:r w:rsidR="00E5656A">
              <w:rPr>
                <w:rStyle w:val="Questionlabel"/>
                <w:b w:val="0"/>
              </w:rPr>
              <w:t>s</w:t>
            </w:r>
            <w:r w:rsidR="00BF55E0">
              <w:rPr>
                <w:rStyle w:val="Questionlabel"/>
                <w:b w:val="0"/>
              </w:rPr>
              <w:t xml:space="preserve"> as per sections 107 and 108 of the </w:t>
            </w:r>
            <w:r w:rsidR="00BF55E0">
              <w:rPr>
                <w:rStyle w:val="Questionlabel"/>
                <w:b w:val="0"/>
                <w:i/>
              </w:rPr>
              <w:t>Petroleum Act 1984</w:t>
            </w:r>
            <w:r w:rsidR="00BF55E0">
              <w:rPr>
                <w:rStyle w:val="Questionlabel"/>
                <w:b w:val="0"/>
              </w:rPr>
              <w:t>.</w:t>
            </w:r>
          </w:p>
        </w:tc>
      </w:tr>
      <w:tr w:rsidR="003A2D09" w:rsidRPr="007A5EFD" w14:paraId="0D66F8AB" w14:textId="77777777" w:rsidTr="00261AA9">
        <w:trPr>
          <w:trHeight w:val="150"/>
        </w:trPr>
        <w:tc>
          <w:tcPr>
            <w:tcW w:w="2030"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412447C0" w14:textId="77777777" w:rsidR="003A2D09" w:rsidRPr="008025E1" w:rsidRDefault="003A2D09" w:rsidP="003A2D09">
            <w:pPr>
              <w:rPr>
                <w:rStyle w:val="Questionlabel"/>
              </w:rPr>
            </w:pPr>
            <w:r>
              <w:rPr>
                <w:rStyle w:val="Questionlabel"/>
              </w:rPr>
              <w:t>Name:</w:t>
            </w:r>
          </w:p>
        </w:tc>
        <w:tc>
          <w:tcPr>
            <w:tcW w:w="8318" w:type="dxa"/>
            <w:gridSpan w:val="9"/>
            <w:tcBorders>
              <w:top w:val="single" w:sz="4" w:space="0" w:color="auto"/>
              <w:left w:val="single" w:sz="4" w:space="0" w:color="auto"/>
              <w:bottom w:val="single" w:sz="4" w:space="0" w:color="auto"/>
              <w:right w:val="single" w:sz="4" w:space="0" w:color="auto"/>
            </w:tcBorders>
          </w:tcPr>
          <w:p w14:paraId="27E16831" w14:textId="77777777" w:rsidR="003A2D09" w:rsidRPr="008406BA" w:rsidRDefault="003A2D09" w:rsidP="003A2D09">
            <w:pPr>
              <w:rPr>
                <w:rStyle w:val="Questionlabel"/>
                <w:b w:val="0"/>
              </w:rPr>
            </w:pPr>
          </w:p>
        </w:tc>
      </w:tr>
      <w:tr w:rsidR="003A2D09" w:rsidRPr="007A5EFD" w14:paraId="094C1C0D" w14:textId="77777777" w:rsidTr="00261AA9">
        <w:trPr>
          <w:trHeight w:val="150"/>
        </w:trPr>
        <w:tc>
          <w:tcPr>
            <w:tcW w:w="2030" w:type="dxa"/>
            <w:gridSpan w:val="2"/>
            <w:tcBorders>
              <w:top w:val="single" w:sz="4" w:space="0" w:color="auto"/>
              <w:left w:val="single" w:sz="4" w:space="0" w:color="auto"/>
              <w:bottom w:val="single" w:sz="4" w:space="0" w:color="auto"/>
              <w:right w:val="single" w:sz="4" w:space="0" w:color="auto"/>
            </w:tcBorders>
            <w:noWrap/>
            <w:tcMar>
              <w:top w:w="108" w:type="dxa"/>
              <w:bottom w:w="108" w:type="dxa"/>
            </w:tcMar>
          </w:tcPr>
          <w:p w14:paraId="425E7BEE" w14:textId="77777777" w:rsidR="003A2D09" w:rsidRPr="008025E1" w:rsidRDefault="003A2D09" w:rsidP="003A2D09">
            <w:pPr>
              <w:rPr>
                <w:rStyle w:val="Questionlabel"/>
              </w:rPr>
            </w:pPr>
            <w:r>
              <w:rPr>
                <w:rStyle w:val="Questionlabel"/>
              </w:rPr>
              <w:t>Signature:</w:t>
            </w:r>
          </w:p>
        </w:tc>
        <w:tc>
          <w:tcPr>
            <w:tcW w:w="3144" w:type="dxa"/>
            <w:gridSpan w:val="4"/>
            <w:tcBorders>
              <w:top w:val="single" w:sz="4" w:space="0" w:color="auto"/>
              <w:left w:val="single" w:sz="4" w:space="0" w:color="auto"/>
              <w:bottom w:val="single" w:sz="4" w:space="0" w:color="auto"/>
              <w:right w:val="single" w:sz="4" w:space="0" w:color="auto"/>
            </w:tcBorders>
          </w:tcPr>
          <w:p w14:paraId="3DC54210" w14:textId="77777777" w:rsidR="003A2D09" w:rsidRPr="008406BA" w:rsidRDefault="003A2D09" w:rsidP="003A2D09">
            <w:pPr>
              <w:rPr>
                <w:rStyle w:val="Questionlabel"/>
                <w:b w:val="0"/>
              </w:rPr>
            </w:pPr>
          </w:p>
        </w:tc>
        <w:tc>
          <w:tcPr>
            <w:tcW w:w="825" w:type="dxa"/>
            <w:gridSpan w:val="2"/>
            <w:tcBorders>
              <w:top w:val="single" w:sz="4" w:space="0" w:color="auto"/>
              <w:left w:val="single" w:sz="4" w:space="0" w:color="auto"/>
              <w:bottom w:val="single" w:sz="4" w:space="0" w:color="auto"/>
              <w:right w:val="single" w:sz="4" w:space="0" w:color="auto"/>
            </w:tcBorders>
          </w:tcPr>
          <w:p w14:paraId="5384292B" w14:textId="77777777" w:rsidR="003A2D09" w:rsidRPr="008025E1" w:rsidRDefault="003A2D09" w:rsidP="003A2D09">
            <w:pPr>
              <w:rPr>
                <w:rStyle w:val="Questionlabel"/>
              </w:rPr>
            </w:pPr>
            <w:r>
              <w:rPr>
                <w:rStyle w:val="Questionlabel"/>
              </w:rPr>
              <w:t>Date:</w:t>
            </w:r>
          </w:p>
        </w:tc>
        <w:tc>
          <w:tcPr>
            <w:tcW w:w="4349" w:type="dxa"/>
            <w:gridSpan w:val="3"/>
            <w:tcBorders>
              <w:top w:val="single" w:sz="4" w:space="0" w:color="auto"/>
              <w:left w:val="single" w:sz="4" w:space="0" w:color="auto"/>
              <w:bottom w:val="single" w:sz="4" w:space="0" w:color="auto"/>
              <w:right w:val="single" w:sz="4" w:space="0" w:color="auto"/>
            </w:tcBorders>
          </w:tcPr>
          <w:p w14:paraId="102C29CB" w14:textId="77777777" w:rsidR="003A2D09" w:rsidRPr="008406BA" w:rsidRDefault="003A2D09" w:rsidP="003A2D09">
            <w:pPr>
              <w:rPr>
                <w:rStyle w:val="Questionlabel"/>
                <w:b w:val="0"/>
              </w:rPr>
            </w:pPr>
          </w:p>
        </w:tc>
      </w:tr>
      <w:tr w:rsidR="003A2D09" w:rsidRPr="007A5EFD" w14:paraId="7A6E8847" w14:textId="77777777" w:rsidTr="005F40A4">
        <w:trPr>
          <w:trHeight w:val="727"/>
        </w:trPr>
        <w:tc>
          <w:tcPr>
            <w:tcW w:w="10348" w:type="dxa"/>
            <w:gridSpan w:val="11"/>
            <w:tcBorders>
              <w:top w:val="nil"/>
              <w:left w:val="nil"/>
              <w:bottom w:val="nil"/>
              <w:right w:val="nil"/>
            </w:tcBorders>
            <w:noWrap/>
            <w:tcMar>
              <w:left w:w="0" w:type="dxa"/>
              <w:right w:w="0" w:type="dxa"/>
            </w:tcMar>
          </w:tcPr>
          <w:p w14:paraId="24EB2484" w14:textId="3067A0FB" w:rsidR="003A2D09" w:rsidRPr="00F808FE" w:rsidRDefault="003A2D09" w:rsidP="00812A40">
            <w:pPr>
              <w:pStyle w:val="Heading1"/>
              <w:keepNext w:val="0"/>
              <w:keepLines w:val="0"/>
              <w:widowControl w:val="0"/>
              <w:spacing w:after="240"/>
              <w:outlineLvl w:val="0"/>
            </w:pPr>
            <w:r>
              <w:t>F</w:t>
            </w:r>
            <w:r w:rsidRPr="00F808FE">
              <w:t>ees</w:t>
            </w:r>
          </w:p>
          <w:p w14:paraId="6BE4B484" w14:textId="5709F886" w:rsidR="003A2D09" w:rsidRPr="00F808FE" w:rsidRDefault="003A2D09" w:rsidP="003A2D09">
            <w:r w:rsidRPr="00F808FE">
              <w:t xml:space="preserve">An application fee of 18 158 revenue units applies. Refer to the current fee schedule available from the </w:t>
            </w:r>
            <w:hyperlink r:id="rId10" w:history="1">
              <w:r w:rsidRPr="00F808FE">
                <w:rPr>
                  <w:rStyle w:val="Hyperlink"/>
                </w:rPr>
                <w:t>NT Government website</w:t>
              </w:r>
            </w:hyperlink>
            <w:r w:rsidRPr="00F808FE">
              <w:t xml:space="preserve"> for more details. An invoice will be raised on request. Invoices are payable by BPAY, credit card (online and phone), cheque, direct credit and in person at the Department of Corporate and Digital Development. </w:t>
            </w:r>
          </w:p>
          <w:p w14:paraId="083CC211" w14:textId="4C9CFF9D" w:rsidR="003A2D09" w:rsidRPr="00E5656A" w:rsidRDefault="003A2D09" w:rsidP="00812A40">
            <w:pPr>
              <w:pStyle w:val="Heading1"/>
              <w:keepNext w:val="0"/>
              <w:keepLines w:val="0"/>
              <w:widowControl w:val="0"/>
              <w:spacing w:after="240"/>
              <w:outlineLvl w:val="0"/>
            </w:pPr>
            <w:r w:rsidRPr="00E5656A">
              <w:t>Lodgement</w:t>
            </w:r>
          </w:p>
          <w:p w14:paraId="1DEDB037" w14:textId="0466077E" w:rsidR="003A2D09" w:rsidRPr="00E5656A" w:rsidRDefault="003A2D09" w:rsidP="00E5656A">
            <w:pPr>
              <w:spacing w:after="200"/>
            </w:pPr>
            <w:r w:rsidRPr="00E5656A">
              <w:t>You may submit this application form and attachments via email or post to:</w:t>
            </w:r>
          </w:p>
          <w:p w14:paraId="428DDDA3" w14:textId="75479B32" w:rsidR="003A2D09" w:rsidRPr="00E5656A" w:rsidRDefault="003A2D09" w:rsidP="003A2D09">
            <w:r w:rsidRPr="00E5656A">
              <w:t>Email:</w:t>
            </w:r>
            <w:r w:rsidRPr="00E5656A">
              <w:tab/>
            </w:r>
            <w:hyperlink r:id="rId11" w:history="1">
              <w:r w:rsidRPr="00E5656A">
                <w:rPr>
                  <w:rStyle w:val="Hyperlink"/>
                </w:rPr>
                <w:t>dittpetroleumoperations@nt.gov.au</w:t>
              </w:r>
            </w:hyperlink>
          </w:p>
          <w:p w14:paraId="577C7DC5" w14:textId="77777777" w:rsidR="003A2D09" w:rsidRPr="00E5656A" w:rsidRDefault="003A2D09" w:rsidP="003A2D09">
            <w:r w:rsidRPr="00E5656A">
              <w:t>Post:</w:t>
            </w:r>
            <w:r w:rsidRPr="00E5656A">
              <w:tab/>
            </w:r>
            <w:r w:rsidRPr="00E5656A">
              <w:tab/>
              <w:t>Attention: Petroleum Operations</w:t>
            </w:r>
          </w:p>
          <w:p w14:paraId="5DF1DA50" w14:textId="77777777" w:rsidR="003A2D09" w:rsidRPr="00E5656A" w:rsidRDefault="003A2D09" w:rsidP="003A2D09">
            <w:r w:rsidRPr="00E5656A">
              <w:tab/>
            </w:r>
            <w:r w:rsidRPr="00E5656A">
              <w:tab/>
            </w:r>
            <w:r w:rsidRPr="00E5656A">
              <w:tab/>
              <w:t>GPO Box 4550</w:t>
            </w:r>
          </w:p>
          <w:p w14:paraId="2251108C" w14:textId="77777777" w:rsidR="003A2D09" w:rsidRPr="00E5656A" w:rsidRDefault="003A2D09" w:rsidP="003A2D09">
            <w:r w:rsidRPr="00E5656A">
              <w:tab/>
            </w:r>
            <w:r w:rsidRPr="00E5656A">
              <w:tab/>
            </w:r>
            <w:r w:rsidRPr="00E5656A">
              <w:tab/>
              <w:t>Darwin NT 0801</w:t>
            </w:r>
          </w:p>
          <w:p w14:paraId="1AF48A67" w14:textId="77777777" w:rsidR="003A2D09" w:rsidRPr="00E5656A" w:rsidRDefault="003A2D09" w:rsidP="00812A40">
            <w:pPr>
              <w:pStyle w:val="Heading1"/>
              <w:keepNext w:val="0"/>
              <w:keepLines w:val="0"/>
              <w:widowControl w:val="0"/>
              <w:spacing w:after="240"/>
              <w:outlineLvl w:val="0"/>
            </w:pPr>
            <w:r w:rsidRPr="00E5656A">
              <w:t>Further information</w:t>
            </w:r>
          </w:p>
          <w:p w14:paraId="326E4618" w14:textId="7CAC737D" w:rsidR="003A2D09" w:rsidRDefault="003A2D09" w:rsidP="003A2D09">
            <w:pPr>
              <w:widowControl w:val="0"/>
            </w:pPr>
            <w:r w:rsidRPr="00E5656A">
              <w:t xml:space="preserve">For further information, contact Petroleum Operations on 08 8999 6030 or email </w:t>
            </w:r>
            <w:hyperlink r:id="rId12" w:history="1">
              <w:r w:rsidRPr="00E5656A">
                <w:rPr>
                  <w:rStyle w:val="Hyperlink"/>
                </w:rPr>
                <w:t>dittpetroleumoperations@nt.gov.au</w:t>
              </w:r>
            </w:hyperlink>
            <w:r w:rsidRPr="00E5656A">
              <w:t>.</w:t>
            </w:r>
            <w:hyperlink r:id="rId13" w:history="1"/>
          </w:p>
          <w:p w14:paraId="4B83D4CB" w14:textId="77777777" w:rsidR="003A2D09" w:rsidRDefault="003A2D09" w:rsidP="00812A40">
            <w:pPr>
              <w:pStyle w:val="Heading1"/>
              <w:spacing w:after="240"/>
              <w:outlineLvl w:val="0"/>
            </w:pPr>
            <w:r>
              <w:t>Privacy statement</w:t>
            </w:r>
          </w:p>
          <w:p w14:paraId="1B8753EE" w14:textId="77777777" w:rsidR="003A2D09" w:rsidRDefault="003A2D09" w:rsidP="00E5656A">
            <w:pPr>
              <w:widowControl w:val="0"/>
              <w:spacing w:after="200"/>
            </w:pPr>
            <w:r>
              <w:t xml:space="preserve">The Department of Industry, Tourism and Trade complies with the </w:t>
            </w:r>
            <w:hyperlink r:id="rId14" w:history="1">
              <w:r w:rsidRPr="00E47C44">
                <w:rPr>
                  <w:rStyle w:val="Hyperlink"/>
                </w:rPr>
                <w:t>Information Privacy Principles</w:t>
              </w:r>
            </w:hyperlink>
            <w:r>
              <w:t xml:space="preserve"> scheduled by the </w:t>
            </w:r>
            <w:r w:rsidRPr="0025104A">
              <w:rPr>
                <w:i/>
              </w:rPr>
              <w:t>Information Act 2002</w:t>
            </w:r>
            <w:r>
              <w:t>.</w:t>
            </w:r>
          </w:p>
          <w:p w14:paraId="70369E94" w14:textId="31AB7F51" w:rsidR="003A2D09" w:rsidRPr="00F15931" w:rsidRDefault="003A2D09" w:rsidP="003A2D09">
            <w:pPr>
              <w:widowControl w:val="0"/>
            </w:pPr>
            <w:r>
              <w:t xml:space="preserve">For further information, please refer to the department's </w:t>
            </w:r>
            <w:hyperlink r:id="rId15" w:history="1">
              <w:r w:rsidRPr="00E47C44">
                <w:rPr>
                  <w:rStyle w:val="Hyperlink"/>
                </w:rPr>
                <w:t>privacy policy</w:t>
              </w:r>
            </w:hyperlink>
            <w:r>
              <w:t>.</w:t>
            </w:r>
          </w:p>
        </w:tc>
      </w:tr>
      <w:tr w:rsidR="003A2D09" w:rsidRPr="007A5EFD" w14:paraId="25072B99" w14:textId="77777777" w:rsidTr="005F40A4">
        <w:trPr>
          <w:trHeight w:val="28"/>
        </w:trPr>
        <w:tc>
          <w:tcPr>
            <w:tcW w:w="10348" w:type="dxa"/>
            <w:gridSpan w:val="11"/>
            <w:tcBorders>
              <w:top w:val="nil"/>
              <w:left w:val="nil"/>
              <w:bottom w:val="nil"/>
              <w:right w:val="nil"/>
            </w:tcBorders>
            <w:noWrap/>
            <w:tcMar>
              <w:left w:w="0" w:type="dxa"/>
              <w:right w:w="0" w:type="dxa"/>
            </w:tcMar>
          </w:tcPr>
          <w:p w14:paraId="7D6EF703" w14:textId="77777777" w:rsidR="003A2D09" w:rsidRPr="002C21A2" w:rsidRDefault="003A2D09" w:rsidP="003A2D09">
            <w:pPr>
              <w:pStyle w:val="Subtitle0"/>
              <w:spacing w:after="0"/>
              <w:rPr>
                <w:rStyle w:val="Hidden"/>
              </w:rPr>
            </w:pPr>
            <w:r w:rsidRPr="002C21A2">
              <w:rPr>
                <w:rStyle w:val="Hidden"/>
              </w:rPr>
              <w:t>End of form</w:t>
            </w:r>
          </w:p>
        </w:tc>
      </w:tr>
    </w:tbl>
    <w:p w14:paraId="1F2049A7" w14:textId="77777777" w:rsidR="007A5EFD" w:rsidRDefault="007A5EFD" w:rsidP="009B1BF1"/>
    <w:sectPr w:rsidR="007A5EFD" w:rsidSect="00CC571B">
      <w:headerReference w:type="default" r:id="rId16"/>
      <w:footerReference w:type="default" r:id="rId17"/>
      <w:headerReference w:type="first" r:id="rId18"/>
      <w:footerReference w:type="first" r:id="rId19"/>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69371" w14:textId="77777777" w:rsidR="00293FD2" w:rsidRDefault="00293FD2" w:rsidP="007332FF">
      <w:r>
        <w:separator/>
      </w:r>
    </w:p>
  </w:endnote>
  <w:endnote w:type="continuationSeparator" w:id="0">
    <w:p w14:paraId="13B6DFCC" w14:textId="77777777" w:rsidR="00293FD2" w:rsidRDefault="00293FD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6A41E" w14:textId="77777777" w:rsidR="002645D5" w:rsidRDefault="002645D5" w:rsidP="002645D5">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2645D5" w:rsidRPr="00132658" w14:paraId="2FD59FA9" w14:textId="77777777" w:rsidTr="001B3D22">
      <w:trPr>
        <w:cantSplit/>
        <w:trHeight w:hRule="exact" w:val="850"/>
      </w:trPr>
      <w:tc>
        <w:tcPr>
          <w:tcW w:w="10318" w:type="dxa"/>
          <w:vAlign w:val="bottom"/>
        </w:tcPr>
        <w:p w14:paraId="5BF2F14F" w14:textId="46559968" w:rsidR="001B3D22" w:rsidRPr="001B3D22" w:rsidRDefault="001B3D22" w:rsidP="001B3D22">
          <w:pPr>
            <w:spacing w:after="0"/>
            <w:rPr>
              <w:rStyle w:val="PageNumber"/>
            </w:rPr>
          </w:pPr>
          <w:r w:rsidRPr="001B3D22">
            <w:rPr>
              <w:rStyle w:val="PageNumber"/>
            </w:rPr>
            <w:t xml:space="preserve">Department of </w:t>
          </w:r>
          <w:sdt>
            <w:sdtPr>
              <w:rPr>
                <w:rStyle w:val="PageNumber"/>
                <w:b/>
              </w:rPr>
              <w:alias w:val="Company"/>
              <w:tag w:val=""/>
              <w:id w:val="-197862090"/>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A724D">
                <w:rPr>
                  <w:rStyle w:val="PageNumber"/>
                  <w:b/>
                </w:rPr>
                <w:t>INDUSTRY, TOURISM AND TRADE</w:t>
              </w:r>
            </w:sdtContent>
          </w:sdt>
        </w:p>
        <w:p w14:paraId="12203872" w14:textId="1DFFFC6A" w:rsidR="001B3D22" w:rsidRDefault="00293FD2" w:rsidP="002645D5">
          <w:pPr>
            <w:spacing w:after="0"/>
            <w:rPr>
              <w:rStyle w:val="PageNumber"/>
            </w:rPr>
          </w:pPr>
          <w:sdt>
            <w:sdtPr>
              <w:rPr>
                <w:rStyle w:val="PageNumber"/>
              </w:rPr>
              <w:alias w:val="Date"/>
              <w:tag w:val=""/>
              <w:id w:val="-1121847698"/>
              <w:dataBinding w:prefixMappings="xmlns:ns0='http://schemas.microsoft.com/office/2006/coverPageProps' " w:xpath="/ns0:CoverPageProperties[1]/ns0:PublishDate[1]" w:storeItemID="{55AF091B-3C7A-41E3-B477-F2FDAA23CFDA}"/>
              <w15:color w:val="000000"/>
              <w:date w:fullDate="2023-09-20T00:00:00Z">
                <w:dateFormat w:val="d MMMM yyyy"/>
                <w:lid w:val="en-AU"/>
                <w:storeMappedDataAs w:val="dateTime"/>
                <w:calendar w:val="gregorian"/>
              </w:date>
            </w:sdtPr>
            <w:sdtEndPr>
              <w:rPr>
                <w:rStyle w:val="PageNumber"/>
              </w:rPr>
            </w:sdtEndPr>
            <w:sdtContent>
              <w:r w:rsidR="00E5656A">
                <w:rPr>
                  <w:rStyle w:val="PageNumber"/>
                </w:rPr>
                <w:t>20 September 2023</w:t>
              </w:r>
            </w:sdtContent>
          </w:sdt>
          <w:r w:rsidR="004C3052">
            <w:rPr>
              <w:rStyle w:val="PageNumber"/>
            </w:rPr>
            <w:t xml:space="preserve"> | Version 1.0</w:t>
          </w:r>
        </w:p>
        <w:p w14:paraId="79223198" w14:textId="03CB2D7C" w:rsidR="002645D5" w:rsidRPr="00AC4488" w:rsidRDefault="002645D5" w:rsidP="002645D5">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DD6A00">
            <w:rPr>
              <w:rStyle w:val="PageNumber"/>
              <w:noProof/>
            </w:rPr>
            <w:t>3</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DD6A00">
            <w:rPr>
              <w:rStyle w:val="PageNumber"/>
              <w:noProof/>
            </w:rPr>
            <w:t>3</w:t>
          </w:r>
          <w:r w:rsidRPr="00AC4488">
            <w:rPr>
              <w:rStyle w:val="PageNumber"/>
            </w:rPr>
            <w:fldChar w:fldCharType="end"/>
          </w:r>
        </w:p>
      </w:tc>
    </w:tr>
  </w:tbl>
  <w:p w14:paraId="315AF195" w14:textId="77777777" w:rsidR="002645D5" w:rsidRPr="00B11C67" w:rsidRDefault="002645D5" w:rsidP="002645D5">
    <w:pPr>
      <w:pStyle w:val="Footer"/>
      <w:rPr>
        <w:sz w:val="4"/>
        <w:szCs w:val="4"/>
      </w:rPr>
    </w:pPr>
  </w:p>
  <w:p w14:paraId="08F2BD25" w14:textId="77777777" w:rsidR="00CA36A0" w:rsidRPr="002645D5" w:rsidRDefault="00CA36A0" w:rsidP="002645D5">
    <w:pPr>
      <w:pStyle w:val="Footer"/>
      <w:rPr>
        <w:rStyle w:val="Hidde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120DD" w14:textId="77777777" w:rsidR="0087320B" w:rsidRDefault="0087320B" w:rsidP="0087320B">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2645D5" w:rsidRPr="00132658" w14:paraId="39871980" w14:textId="77777777" w:rsidTr="0087320B">
      <w:trPr>
        <w:cantSplit/>
        <w:trHeight w:hRule="exact" w:val="1134"/>
      </w:trPr>
      <w:tc>
        <w:tcPr>
          <w:tcW w:w="7767" w:type="dxa"/>
          <w:tcBorders>
            <w:top w:val="single" w:sz="4" w:space="0" w:color="auto"/>
          </w:tcBorders>
          <w:vAlign w:val="bottom"/>
        </w:tcPr>
        <w:p w14:paraId="2786C0E3" w14:textId="4E26A3D3" w:rsidR="001B3D22" w:rsidRPr="001B3D22" w:rsidRDefault="001B3D22" w:rsidP="002645D5">
          <w:pPr>
            <w:spacing w:after="0"/>
            <w:rPr>
              <w:rStyle w:val="PageNumber"/>
            </w:rPr>
          </w:pPr>
          <w:r w:rsidRPr="001B3D22">
            <w:rPr>
              <w:rStyle w:val="PageNumber"/>
            </w:rPr>
            <w:t xml:space="preserve">Department of </w:t>
          </w:r>
          <w:sdt>
            <w:sdtPr>
              <w:rPr>
                <w:rStyle w:val="PageNumber"/>
                <w:b/>
              </w:rPr>
              <w:alias w:val="Company"/>
              <w:tag w:val=""/>
              <w:id w:val="186008198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A724D">
                <w:rPr>
                  <w:rStyle w:val="PageNumber"/>
                  <w:b/>
                </w:rPr>
                <w:t>INDUSTRY, TOURISM AND TRADE</w:t>
              </w:r>
            </w:sdtContent>
          </w:sdt>
        </w:p>
        <w:p w14:paraId="77A28F04" w14:textId="1EE3AAA9" w:rsidR="00A66DD9" w:rsidRPr="001B3D22" w:rsidRDefault="00293FD2" w:rsidP="002645D5">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3-09-20T00:00:00Z">
                <w:dateFormat w:val="d MMMM yyyy"/>
                <w:lid w:val="en-AU"/>
                <w:storeMappedDataAs w:val="dateTime"/>
                <w:calendar w:val="gregorian"/>
              </w:date>
            </w:sdtPr>
            <w:sdtEndPr>
              <w:rPr>
                <w:rStyle w:val="PageNumber"/>
              </w:rPr>
            </w:sdtEndPr>
            <w:sdtContent>
              <w:r w:rsidR="00E5656A">
                <w:rPr>
                  <w:rStyle w:val="PageNumber"/>
                </w:rPr>
                <w:t>20 September 2023</w:t>
              </w:r>
            </w:sdtContent>
          </w:sdt>
          <w:r w:rsidR="00812A40">
            <w:rPr>
              <w:rStyle w:val="PageNumber"/>
            </w:rPr>
            <w:t xml:space="preserve"> | Version 1</w:t>
          </w:r>
        </w:p>
        <w:p w14:paraId="32558264" w14:textId="60EE4C25" w:rsidR="002645D5" w:rsidRPr="00CE30CF" w:rsidRDefault="002645D5" w:rsidP="002645D5">
          <w:pPr>
            <w:spacing w:after="0"/>
            <w:rPr>
              <w:rStyle w:val="PageNumber"/>
            </w:rPr>
          </w:pPr>
          <w:r w:rsidRPr="001B3D22">
            <w:rPr>
              <w:rStyle w:val="PageNumber"/>
            </w:rPr>
            <w:t xml:space="preserve">Page </w:t>
          </w:r>
          <w:r w:rsidRPr="001B3D22">
            <w:rPr>
              <w:rStyle w:val="PageNumber"/>
            </w:rPr>
            <w:fldChar w:fldCharType="begin"/>
          </w:r>
          <w:r w:rsidRPr="001B3D22">
            <w:rPr>
              <w:rStyle w:val="PageNumber"/>
            </w:rPr>
            <w:instrText xml:space="preserve"> PAGE  \* Arabic  \* MERGEFORMAT </w:instrText>
          </w:r>
          <w:r w:rsidRPr="001B3D22">
            <w:rPr>
              <w:rStyle w:val="PageNumber"/>
            </w:rPr>
            <w:fldChar w:fldCharType="separate"/>
          </w:r>
          <w:r w:rsidR="00293FD2">
            <w:rPr>
              <w:rStyle w:val="PageNumber"/>
              <w:noProof/>
            </w:rPr>
            <w:t>1</w:t>
          </w:r>
          <w:r w:rsidRPr="001B3D22">
            <w:rPr>
              <w:rStyle w:val="PageNumber"/>
            </w:rPr>
            <w:fldChar w:fldCharType="end"/>
          </w:r>
          <w:r w:rsidRPr="001B3D22">
            <w:rPr>
              <w:rStyle w:val="PageNumber"/>
            </w:rPr>
            <w:t xml:space="preserve"> of </w:t>
          </w:r>
          <w:r w:rsidRPr="001B3D22">
            <w:rPr>
              <w:rStyle w:val="PageNumber"/>
            </w:rPr>
            <w:fldChar w:fldCharType="begin"/>
          </w:r>
          <w:r w:rsidRPr="001B3D22">
            <w:rPr>
              <w:rStyle w:val="PageNumber"/>
            </w:rPr>
            <w:instrText xml:space="preserve"> NUMPAGES  \* Arabic  \* MERGEFORMAT </w:instrText>
          </w:r>
          <w:r w:rsidRPr="001B3D22">
            <w:rPr>
              <w:rStyle w:val="PageNumber"/>
            </w:rPr>
            <w:fldChar w:fldCharType="separate"/>
          </w:r>
          <w:r w:rsidR="00293FD2">
            <w:rPr>
              <w:rStyle w:val="PageNumber"/>
              <w:noProof/>
            </w:rPr>
            <w:t>1</w:t>
          </w:r>
          <w:r w:rsidRPr="001B3D22">
            <w:rPr>
              <w:rStyle w:val="PageNumber"/>
            </w:rPr>
            <w:fldChar w:fldCharType="end"/>
          </w:r>
          <w:r>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tc>
      <w:tc>
        <w:tcPr>
          <w:tcW w:w="2551" w:type="dxa"/>
          <w:tcBorders>
            <w:top w:val="single" w:sz="4" w:space="0" w:color="auto"/>
          </w:tcBorders>
          <w:vAlign w:val="bottom"/>
        </w:tcPr>
        <w:p w14:paraId="15780C93" w14:textId="77777777" w:rsidR="002645D5" w:rsidRPr="001E14EB" w:rsidRDefault="00661D1D" w:rsidP="002645D5">
          <w:pPr>
            <w:spacing w:after="0"/>
            <w:jc w:val="right"/>
          </w:pPr>
          <w:r>
            <w:rPr>
              <w:noProof/>
              <w:sz w:val="19"/>
              <w:lang w:eastAsia="en-AU"/>
            </w:rPr>
            <w:drawing>
              <wp:inline distT="0" distB="0" distL="0" distR="0" wp14:anchorId="3E6FF54E" wp14:editId="68228507">
                <wp:extent cx="1574237" cy="561356"/>
                <wp:effectExtent l="0" t="0" r="6985"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inline>
            </w:drawing>
          </w:r>
          <w:r w:rsidR="002645D5" w:rsidRPr="00785C24">
            <w:rPr>
              <w:rStyle w:val="PageNumber"/>
              <w:noProof/>
              <w:lang w:eastAsia="en-AU"/>
            </w:rPr>
            <w:t xml:space="preserve"> </w:t>
          </w:r>
        </w:p>
      </w:tc>
    </w:tr>
  </w:tbl>
  <w:p w14:paraId="0EEA22E3" w14:textId="77777777" w:rsidR="0089368E" w:rsidRPr="007A5EFD" w:rsidRDefault="0089368E" w:rsidP="00D15D88">
    <w:pPr>
      <w:spacing w:after="0"/>
      <w:rPr>
        <w:rStyle w:val="Hidde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72839" w14:textId="77777777" w:rsidR="00293FD2" w:rsidRDefault="00293FD2" w:rsidP="007332FF">
      <w:r>
        <w:separator/>
      </w:r>
    </w:p>
  </w:footnote>
  <w:footnote w:type="continuationSeparator" w:id="0">
    <w:p w14:paraId="1073CCEE" w14:textId="77777777" w:rsidR="00293FD2" w:rsidRDefault="00293FD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8011" w14:textId="37B6CD04" w:rsidR="00983000" w:rsidRPr="00162207" w:rsidRDefault="00293FD2"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CD4022">
          <w:rPr>
            <w:rStyle w:val="HeaderChar"/>
          </w:rPr>
          <w:t>Application for recovery of petroleum on appraisal basis</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6574706B" w14:textId="61550D30" w:rsidR="00A53CF0" w:rsidRPr="00E908F1" w:rsidRDefault="0015035F" w:rsidP="00A53CF0">
        <w:pPr>
          <w:pStyle w:val="Title"/>
        </w:pPr>
        <w:r>
          <w:rPr>
            <w:rStyle w:val="TitleChar"/>
          </w:rPr>
          <w:t>Application for recovery of petroleum on appraisal basis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C1D"/>
    <w:multiLevelType w:val="hybridMultilevel"/>
    <w:tmpl w:val="D2E89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1B710F"/>
    <w:multiLevelType w:val="hybridMultilevel"/>
    <w:tmpl w:val="915E3522"/>
    <w:lvl w:ilvl="0" w:tplc="22BC0F7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B62ADA"/>
    <w:multiLevelType w:val="hybridMultilevel"/>
    <w:tmpl w:val="9AC2A3C6"/>
    <w:lvl w:ilvl="0" w:tplc="8320C5C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5E93577"/>
    <w:multiLevelType w:val="multilevel"/>
    <w:tmpl w:val="4E6AC8F6"/>
    <w:name w:val="NTG Table Bullet List33222222"/>
    <w:numStyleLink w:val="Numberlist"/>
  </w:abstractNum>
  <w:abstractNum w:abstractNumId="8" w15:restartNumberingAfterBreak="0">
    <w:nsid w:val="18D26C06"/>
    <w:multiLevelType w:val="multilevel"/>
    <w:tmpl w:val="3E5E177A"/>
    <w:name w:val="NTG Table Bullet List33222222222222222"/>
    <w:numStyleLink w:val="Tablenumberlist"/>
  </w:abstractNum>
  <w:abstractNum w:abstractNumId="9" w15:restartNumberingAfterBreak="0">
    <w:nsid w:val="19533A06"/>
    <w:multiLevelType w:val="multilevel"/>
    <w:tmpl w:val="3928FD02"/>
    <w:name w:val="NTG Table Bullet List3222"/>
    <w:numStyleLink w:val="Bulletlist"/>
  </w:abstractNum>
  <w:abstractNum w:abstractNumId="10"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1" w15:restartNumberingAfterBreak="0">
    <w:nsid w:val="1B26429D"/>
    <w:multiLevelType w:val="multilevel"/>
    <w:tmpl w:val="3E5E177A"/>
    <w:name w:val="NTG Table Bullet List33222222222"/>
    <w:numStyleLink w:val="Tablenumberlist"/>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F861271"/>
    <w:multiLevelType w:val="hybridMultilevel"/>
    <w:tmpl w:val="792CFFBC"/>
    <w:lvl w:ilvl="0" w:tplc="0C09001B">
      <w:start w:val="1"/>
      <w:numFmt w:val="lowerRoman"/>
      <w:lvlText w:val="%1."/>
      <w:lvlJc w:val="right"/>
      <w:pPr>
        <w:ind w:left="720" w:hanging="360"/>
      </w:p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2417B9C"/>
    <w:multiLevelType w:val="hybridMultilevel"/>
    <w:tmpl w:val="BCDA6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AF6E1F"/>
    <w:multiLevelType w:val="hybridMultilevel"/>
    <w:tmpl w:val="E04AF4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FD3A20"/>
    <w:multiLevelType w:val="multilevel"/>
    <w:tmpl w:val="3E5E177A"/>
    <w:name w:val="NTG Table Bullet List3322222222222"/>
    <w:numStyleLink w:val="Tablenumberlist"/>
  </w:abstractNum>
  <w:abstractNum w:abstractNumId="28"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1268E0"/>
    <w:multiLevelType w:val="hybridMultilevel"/>
    <w:tmpl w:val="7A720E5E"/>
    <w:lvl w:ilvl="0" w:tplc="0C09001B">
      <w:start w:val="1"/>
      <w:numFmt w:val="lowerRoman"/>
      <w:lvlText w:val="%1."/>
      <w:lvlJc w:val="right"/>
      <w:pPr>
        <w:ind w:left="720" w:hanging="360"/>
      </w:pPr>
    </w:lvl>
    <w:lvl w:ilvl="1" w:tplc="A4EED356">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5D61184F"/>
    <w:multiLevelType w:val="hybridMultilevel"/>
    <w:tmpl w:val="38B010A8"/>
    <w:lvl w:ilvl="0" w:tplc="CD5011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4486934"/>
    <w:multiLevelType w:val="hybridMultilevel"/>
    <w:tmpl w:val="B4E2B59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C1C4610"/>
    <w:multiLevelType w:val="hybridMultilevel"/>
    <w:tmpl w:val="400C57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052D4E"/>
    <w:multiLevelType w:val="hybridMultilevel"/>
    <w:tmpl w:val="ADBC726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453664D"/>
    <w:multiLevelType w:val="multilevel"/>
    <w:tmpl w:val="0C78A7AC"/>
    <w:name w:val="NTG Table Bullet List3322222222222222222"/>
    <w:numStyleLink w:val="Tablebulletlist"/>
  </w:abstractNum>
  <w:abstractNum w:abstractNumId="43" w15:restartNumberingAfterBreak="0">
    <w:nsid w:val="76141D1E"/>
    <w:multiLevelType w:val="multilevel"/>
    <w:tmpl w:val="0C78A7AC"/>
    <w:name w:val="NTG Table Bullet List332222222222"/>
    <w:numStyleLink w:val="Tablebulletlist"/>
  </w:abstractNum>
  <w:abstractNum w:abstractNumId="44" w15:restartNumberingAfterBreak="0">
    <w:nsid w:val="77361C0A"/>
    <w:multiLevelType w:val="hybridMultilevel"/>
    <w:tmpl w:val="ABE047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5"/>
  </w:num>
  <w:num w:numId="3">
    <w:abstractNumId w:val="45"/>
  </w:num>
  <w:num w:numId="4">
    <w:abstractNumId w:val="28"/>
  </w:num>
  <w:num w:numId="5">
    <w:abstractNumId w:val="19"/>
  </w:num>
  <w:num w:numId="6">
    <w:abstractNumId w:val="10"/>
  </w:num>
  <w:num w:numId="7">
    <w:abstractNumId w:val="30"/>
  </w:num>
  <w:num w:numId="8">
    <w:abstractNumId w:val="18"/>
  </w:num>
  <w:num w:numId="9">
    <w:abstractNumId w:val="44"/>
  </w:num>
  <w:num w:numId="10">
    <w:abstractNumId w:val="25"/>
  </w:num>
  <w:num w:numId="11">
    <w:abstractNumId w:val="40"/>
  </w:num>
  <w:num w:numId="12">
    <w:abstractNumId w:val="33"/>
  </w:num>
  <w:num w:numId="13">
    <w:abstractNumId w:val="5"/>
  </w:num>
  <w:num w:numId="14">
    <w:abstractNumId w:val="38"/>
  </w:num>
  <w:num w:numId="15">
    <w:abstractNumId w:val="14"/>
  </w:num>
  <w:num w:numId="16">
    <w:abstractNumId w:val="41"/>
  </w:num>
  <w:num w:numId="17">
    <w:abstractNumId w:val="37"/>
  </w:num>
  <w:num w:numId="18">
    <w:abstractNumId w:val="26"/>
  </w:num>
  <w:num w:numId="19">
    <w:abstractNumId w:val="6"/>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0A4"/>
    <w:rsid w:val="00001DDF"/>
    <w:rsid w:val="0000322D"/>
    <w:rsid w:val="00007670"/>
    <w:rsid w:val="00010665"/>
    <w:rsid w:val="00020347"/>
    <w:rsid w:val="00020DCF"/>
    <w:rsid w:val="0002393A"/>
    <w:rsid w:val="00027DB8"/>
    <w:rsid w:val="00031A96"/>
    <w:rsid w:val="00040BF3"/>
    <w:rsid w:val="0004211C"/>
    <w:rsid w:val="00046C59"/>
    <w:rsid w:val="00051362"/>
    <w:rsid w:val="00051F45"/>
    <w:rsid w:val="00052953"/>
    <w:rsid w:val="0005341A"/>
    <w:rsid w:val="000544AA"/>
    <w:rsid w:val="00056DEF"/>
    <w:rsid w:val="00056EDC"/>
    <w:rsid w:val="0006635A"/>
    <w:rsid w:val="000720BE"/>
    <w:rsid w:val="0007259C"/>
    <w:rsid w:val="00080202"/>
    <w:rsid w:val="00080DCD"/>
    <w:rsid w:val="00080E22"/>
    <w:rsid w:val="00082573"/>
    <w:rsid w:val="00082E34"/>
    <w:rsid w:val="000840A3"/>
    <w:rsid w:val="000849D4"/>
    <w:rsid w:val="00085062"/>
    <w:rsid w:val="00086A5F"/>
    <w:rsid w:val="00087CBC"/>
    <w:rsid w:val="000911EF"/>
    <w:rsid w:val="000962C5"/>
    <w:rsid w:val="00097865"/>
    <w:rsid w:val="000A2758"/>
    <w:rsid w:val="000A4317"/>
    <w:rsid w:val="000A559C"/>
    <w:rsid w:val="000B0076"/>
    <w:rsid w:val="000B2CA1"/>
    <w:rsid w:val="000C23BA"/>
    <w:rsid w:val="000D1F29"/>
    <w:rsid w:val="000D633D"/>
    <w:rsid w:val="000E342B"/>
    <w:rsid w:val="000E3ED2"/>
    <w:rsid w:val="000E5DD2"/>
    <w:rsid w:val="000F2958"/>
    <w:rsid w:val="000F3850"/>
    <w:rsid w:val="000F604F"/>
    <w:rsid w:val="00104E7F"/>
    <w:rsid w:val="001137EC"/>
    <w:rsid w:val="0011382A"/>
    <w:rsid w:val="001152F5"/>
    <w:rsid w:val="00117743"/>
    <w:rsid w:val="00117F5B"/>
    <w:rsid w:val="00132658"/>
    <w:rsid w:val="001343E2"/>
    <w:rsid w:val="0015035F"/>
    <w:rsid w:val="00150671"/>
    <w:rsid w:val="00150DC0"/>
    <w:rsid w:val="00155269"/>
    <w:rsid w:val="00156CD4"/>
    <w:rsid w:val="00160C84"/>
    <w:rsid w:val="0016153B"/>
    <w:rsid w:val="00162207"/>
    <w:rsid w:val="0016296E"/>
    <w:rsid w:val="00164A3E"/>
    <w:rsid w:val="00166FF6"/>
    <w:rsid w:val="001727C8"/>
    <w:rsid w:val="00172B65"/>
    <w:rsid w:val="00176123"/>
    <w:rsid w:val="00181620"/>
    <w:rsid w:val="001827F3"/>
    <w:rsid w:val="00187130"/>
    <w:rsid w:val="001957AD"/>
    <w:rsid w:val="00196F8E"/>
    <w:rsid w:val="001A2B7F"/>
    <w:rsid w:val="001A3AFD"/>
    <w:rsid w:val="001A496C"/>
    <w:rsid w:val="001A576A"/>
    <w:rsid w:val="001A724D"/>
    <w:rsid w:val="001A744B"/>
    <w:rsid w:val="001B0188"/>
    <w:rsid w:val="001B27ED"/>
    <w:rsid w:val="001B28DA"/>
    <w:rsid w:val="001B2B6C"/>
    <w:rsid w:val="001B3D22"/>
    <w:rsid w:val="001C468D"/>
    <w:rsid w:val="001D01C4"/>
    <w:rsid w:val="001D4DA9"/>
    <w:rsid w:val="001D4F99"/>
    <w:rsid w:val="001D52B0"/>
    <w:rsid w:val="001D5A18"/>
    <w:rsid w:val="001D7C37"/>
    <w:rsid w:val="001D7CA4"/>
    <w:rsid w:val="001E057F"/>
    <w:rsid w:val="001E14EB"/>
    <w:rsid w:val="001F124D"/>
    <w:rsid w:val="001F59E6"/>
    <w:rsid w:val="00200C64"/>
    <w:rsid w:val="0020285C"/>
    <w:rsid w:val="00202D7E"/>
    <w:rsid w:val="00203F1C"/>
    <w:rsid w:val="002044FA"/>
    <w:rsid w:val="00206936"/>
    <w:rsid w:val="00206ACE"/>
    <w:rsid w:val="00206C6F"/>
    <w:rsid w:val="00206FBD"/>
    <w:rsid w:val="00207746"/>
    <w:rsid w:val="002104A9"/>
    <w:rsid w:val="00230031"/>
    <w:rsid w:val="00235C01"/>
    <w:rsid w:val="00247343"/>
    <w:rsid w:val="0025104A"/>
    <w:rsid w:val="00257D4E"/>
    <w:rsid w:val="00260EE5"/>
    <w:rsid w:val="00261AA9"/>
    <w:rsid w:val="002645D5"/>
    <w:rsid w:val="0026532D"/>
    <w:rsid w:val="00265C56"/>
    <w:rsid w:val="002678B3"/>
    <w:rsid w:val="002716CD"/>
    <w:rsid w:val="00274233"/>
    <w:rsid w:val="00274D4B"/>
    <w:rsid w:val="002766F9"/>
    <w:rsid w:val="00277460"/>
    <w:rsid w:val="002806F5"/>
    <w:rsid w:val="00281577"/>
    <w:rsid w:val="0028198C"/>
    <w:rsid w:val="00284EF4"/>
    <w:rsid w:val="002926BC"/>
    <w:rsid w:val="00293A72"/>
    <w:rsid w:val="00293FD2"/>
    <w:rsid w:val="002964CC"/>
    <w:rsid w:val="002A0160"/>
    <w:rsid w:val="002A30C3"/>
    <w:rsid w:val="002A6F6A"/>
    <w:rsid w:val="002A7712"/>
    <w:rsid w:val="002B02A6"/>
    <w:rsid w:val="002B38F7"/>
    <w:rsid w:val="002B4F50"/>
    <w:rsid w:val="002B5591"/>
    <w:rsid w:val="002B6AA4"/>
    <w:rsid w:val="002C0BEF"/>
    <w:rsid w:val="002C1FE9"/>
    <w:rsid w:val="002C21A2"/>
    <w:rsid w:val="002D1EE9"/>
    <w:rsid w:val="002D3A57"/>
    <w:rsid w:val="002D7D05"/>
    <w:rsid w:val="002E20C8"/>
    <w:rsid w:val="002E4290"/>
    <w:rsid w:val="002E66A6"/>
    <w:rsid w:val="002F0DB1"/>
    <w:rsid w:val="002F2885"/>
    <w:rsid w:val="002F45A1"/>
    <w:rsid w:val="0030203D"/>
    <w:rsid w:val="003037F9"/>
    <w:rsid w:val="0030583E"/>
    <w:rsid w:val="00307FE1"/>
    <w:rsid w:val="003164BA"/>
    <w:rsid w:val="0032013E"/>
    <w:rsid w:val="003258E6"/>
    <w:rsid w:val="003260C3"/>
    <w:rsid w:val="00342283"/>
    <w:rsid w:val="00343A87"/>
    <w:rsid w:val="00344A36"/>
    <w:rsid w:val="003456F4"/>
    <w:rsid w:val="0034750F"/>
    <w:rsid w:val="00347FB6"/>
    <w:rsid w:val="003504FD"/>
    <w:rsid w:val="00350502"/>
    <w:rsid w:val="00350881"/>
    <w:rsid w:val="00354DD9"/>
    <w:rsid w:val="00357D55"/>
    <w:rsid w:val="00363513"/>
    <w:rsid w:val="003657E5"/>
    <w:rsid w:val="0036589C"/>
    <w:rsid w:val="00371312"/>
    <w:rsid w:val="00371DC7"/>
    <w:rsid w:val="00377B21"/>
    <w:rsid w:val="00387DB7"/>
    <w:rsid w:val="00390862"/>
    <w:rsid w:val="00390CE3"/>
    <w:rsid w:val="00394876"/>
    <w:rsid w:val="00394AAF"/>
    <w:rsid w:val="00394CE5"/>
    <w:rsid w:val="0039602B"/>
    <w:rsid w:val="003A2D09"/>
    <w:rsid w:val="003A6341"/>
    <w:rsid w:val="003B67FD"/>
    <w:rsid w:val="003B6A61"/>
    <w:rsid w:val="003D0F63"/>
    <w:rsid w:val="003D42C0"/>
    <w:rsid w:val="003D4A8F"/>
    <w:rsid w:val="003D5B29"/>
    <w:rsid w:val="003D7818"/>
    <w:rsid w:val="003E2445"/>
    <w:rsid w:val="003E3BB2"/>
    <w:rsid w:val="003F07E7"/>
    <w:rsid w:val="003F5B58"/>
    <w:rsid w:val="003F7E65"/>
    <w:rsid w:val="0040222A"/>
    <w:rsid w:val="00402A05"/>
    <w:rsid w:val="004047BC"/>
    <w:rsid w:val="00404F12"/>
    <w:rsid w:val="004100F7"/>
    <w:rsid w:val="00414CB3"/>
    <w:rsid w:val="0041563D"/>
    <w:rsid w:val="00420E65"/>
    <w:rsid w:val="00426E25"/>
    <w:rsid w:val="00427D9C"/>
    <w:rsid w:val="00427E7E"/>
    <w:rsid w:val="00433C60"/>
    <w:rsid w:val="0043465D"/>
    <w:rsid w:val="00443120"/>
    <w:rsid w:val="00443B6E"/>
    <w:rsid w:val="004467CD"/>
    <w:rsid w:val="00450636"/>
    <w:rsid w:val="0045420A"/>
    <w:rsid w:val="004554D4"/>
    <w:rsid w:val="0045632E"/>
    <w:rsid w:val="00461744"/>
    <w:rsid w:val="00463146"/>
    <w:rsid w:val="00466185"/>
    <w:rsid w:val="00466303"/>
    <w:rsid w:val="004668A7"/>
    <w:rsid w:val="00466C1E"/>
    <w:rsid w:val="00466D96"/>
    <w:rsid w:val="00467747"/>
    <w:rsid w:val="00467FE5"/>
    <w:rsid w:val="00470017"/>
    <w:rsid w:val="0047105A"/>
    <w:rsid w:val="00473C98"/>
    <w:rsid w:val="00474965"/>
    <w:rsid w:val="00482DF8"/>
    <w:rsid w:val="00485E8B"/>
    <w:rsid w:val="004864DE"/>
    <w:rsid w:val="00494BE5"/>
    <w:rsid w:val="00495C12"/>
    <w:rsid w:val="00495E30"/>
    <w:rsid w:val="004A0EBA"/>
    <w:rsid w:val="004A2538"/>
    <w:rsid w:val="004A331E"/>
    <w:rsid w:val="004A3CC9"/>
    <w:rsid w:val="004A6532"/>
    <w:rsid w:val="004B0C15"/>
    <w:rsid w:val="004B35EA"/>
    <w:rsid w:val="004B69E4"/>
    <w:rsid w:val="004C3052"/>
    <w:rsid w:val="004C6C39"/>
    <w:rsid w:val="004D075F"/>
    <w:rsid w:val="004D1B76"/>
    <w:rsid w:val="004D344E"/>
    <w:rsid w:val="004E019E"/>
    <w:rsid w:val="004E06EC"/>
    <w:rsid w:val="004E0A3F"/>
    <w:rsid w:val="004E0CC2"/>
    <w:rsid w:val="004E2CB7"/>
    <w:rsid w:val="004F016A"/>
    <w:rsid w:val="00500F94"/>
    <w:rsid w:val="00502FB3"/>
    <w:rsid w:val="00503DE9"/>
    <w:rsid w:val="0050530C"/>
    <w:rsid w:val="00505DEA"/>
    <w:rsid w:val="005060E5"/>
    <w:rsid w:val="00507782"/>
    <w:rsid w:val="00512A04"/>
    <w:rsid w:val="00520499"/>
    <w:rsid w:val="0052341C"/>
    <w:rsid w:val="00523F88"/>
    <w:rsid w:val="005249F5"/>
    <w:rsid w:val="005260F7"/>
    <w:rsid w:val="005439B7"/>
    <w:rsid w:val="00543BD1"/>
    <w:rsid w:val="00556113"/>
    <w:rsid w:val="005621C4"/>
    <w:rsid w:val="00562CD3"/>
    <w:rsid w:val="00563126"/>
    <w:rsid w:val="00564C12"/>
    <w:rsid w:val="005654B8"/>
    <w:rsid w:val="0057398E"/>
    <w:rsid w:val="00574836"/>
    <w:rsid w:val="005762CC"/>
    <w:rsid w:val="00576CA9"/>
    <w:rsid w:val="00582D38"/>
    <w:rsid w:val="00582D3D"/>
    <w:rsid w:val="00587F2C"/>
    <w:rsid w:val="00590040"/>
    <w:rsid w:val="00592D50"/>
    <w:rsid w:val="00595386"/>
    <w:rsid w:val="00597234"/>
    <w:rsid w:val="005A4AC0"/>
    <w:rsid w:val="005A539B"/>
    <w:rsid w:val="005A5FDF"/>
    <w:rsid w:val="005B0FB7"/>
    <w:rsid w:val="005B122A"/>
    <w:rsid w:val="005B1FCB"/>
    <w:rsid w:val="005B5AC2"/>
    <w:rsid w:val="005C2833"/>
    <w:rsid w:val="005E144D"/>
    <w:rsid w:val="005E1500"/>
    <w:rsid w:val="005E215A"/>
    <w:rsid w:val="005E2417"/>
    <w:rsid w:val="005E3A43"/>
    <w:rsid w:val="005E5F62"/>
    <w:rsid w:val="005F0B17"/>
    <w:rsid w:val="005F15CF"/>
    <w:rsid w:val="005F40A4"/>
    <w:rsid w:val="005F60D0"/>
    <w:rsid w:val="005F77C7"/>
    <w:rsid w:val="00620675"/>
    <w:rsid w:val="00622910"/>
    <w:rsid w:val="006254B6"/>
    <w:rsid w:val="00627FC8"/>
    <w:rsid w:val="006433C3"/>
    <w:rsid w:val="00650F5B"/>
    <w:rsid w:val="00661B49"/>
    <w:rsid w:val="00661D1D"/>
    <w:rsid w:val="00665916"/>
    <w:rsid w:val="006670D7"/>
    <w:rsid w:val="00670F5F"/>
    <w:rsid w:val="006719EA"/>
    <w:rsid w:val="00671F13"/>
    <w:rsid w:val="0067400A"/>
    <w:rsid w:val="006847AD"/>
    <w:rsid w:val="0069114B"/>
    <w:rsid w:val="006921D8"/>
    <w:rsid w:val="006944C1"/>
    <w:rsid w:val="006A756A"/>
    <w:rsid w:val="006B1084"/>
    <w:rsid w:val="006B5676"/>
    <w:rsid w:val="006B7FE0"/>
    <w:rsid w:val="006D5DFB"/>
    <w:rsid w:val="006D66F7"/>
    <w:rsid w:val="006E283C"/>
    <w:rsid w:val="006F1781"/>
    <w:rsid w:val="007018F8"/>
    <w:rsid w:val="00705C9D"/>
    <w:rsid w:val="00705F13"/>
    <w:rsid w:val="00714F1D"/>
    <w:rsid w:val="00715225"/>
    <w:rsid w:val="00720CC6"/>
    <w:rsid w:val="00722DDB"/>
    <w:rsid w:val="00724728"/>
    <w:rsid w:val="00724F98"/>
    <w:rsid w:val="00730B9B"/>
    <w:rsid w:val="0073182E"/>
    <w:rsid w:val="007332FF"/>
    <w:rsid w:val="007408F5"/>
    <w:rsid w:val="00741EAE"/>
    <w:rsid w:val="00754BFE"/>
    <w:rsid w:val="00755248"/>
    <w:rsid w:val="0076190B"/>
    <w:rsid w:val="0076355D"/>
    <w:rsid w:val="00763A2D"/>
    <w:rsid w:val="007676A4"/>
    <w:rsid w:val="00777795"/>
    <w:rsid w:val="007814E4"/>
    <w:rsid w:val="00783A57"/>
    <w:rsid w:val="00784C92"/>
    <w:rsid w:val="007859CD"/>
    <w:rsid w:val="00785C24"/>
    <w:rsid w:val="007907E4"/>
    <w:rsid w:val="00792E13"/>
    <w:rsid w:val="00796461"/>
    <w:rsid w:val="007A33A6"/>
    <w:rsid w:val="007A5EFD"/>
    <w:rsid w:val="007A6A4F"/>
    <w:rsid w:val="007B03F5"/>
    <w:rsid w:val="007B5C09"/>
    <w:rsid w:val="007B5DA2"/>
    <w:rsid w:val="007C0966"/>
    <w:rsid w:val="007C19E7"/>
    <w:rsid w:val="007C5CFD"/>
    <w:rsid w:val="007C6D9F"/>
    <w:rsid w:val="007D4893"/>
    <w:rsid w:val="007D48A4"/>
    <w:rsid w:val="007E6883"/>
    <w:rsid w:val="007E70CF"/>
    <w:rsid w:val="007E74A4"/>
    <w:rsid w:val="007F1B6F"/>
    <w:rsid w:val="007F263F"/>
    <w:rsid w:val="008015A8"/>
    <w:rsid w:val="008025E1"/>
    <w:rsid w:val="00803040"/>
    <w:rsid w:val="0080766E"/>
    <w:rsid w:val="00811169"/>
    <w:rsid w:val="00812A40"/>
    <w:rsid w:val="00815297"/>
    <w:rsid w:val="008170DB"/>
    <w:rsid w:val="00817BA1"/>
    <w:rsid w:val="00823022"/>
    <w:rsid w:val="0082634E"/>
    <w:rsid w:val="00830853"/>
    <w:rsid w:val="008313C4"/>
    <w:rsid w:val="00835434"/>
    <w:rsid w:val="008358C0"/>
    <w:rsid w:val="00836E22"/>
    <w:rsid w:val="008406BA"/>
    <w:rsid w:val="00841714"/>
    <w:rsid w:val="00841B39"/>
    <w:rsid w:val="00842838"/>
    <w:rsid w:val="00843FD6"/>
    <w:rsid w:val="00854EC1"/>
    <w:rsid w:val="0085797F"/>
    <w:rsid w:val="00860028"/>
    <w:rsid w:val="00861DC3"/>
    <w:rsid w:val="008645BE"/>
    <w:rsid w:val="00867019"/>
    <w:rsid w:val="00872B4E"/>
    <w:rsid w:val="00872EF1"/>
    <w:rsid w:val="0087320B"/>
    <w:rsid w:val="008735A9"/>
    <w:rsid w:val="00877BC5"/>
    <w:rsid w:val="00877D20"/>
    <w:rsid w:val="00881C48"/>
    <w:rsid w:val="00885B80"/>
    <w:rsid w:val="00885C30"/>
    <w:rsid w:val="00885E9B"/>
    <w:rsid w:val="0089368E"/>
    <w:rsid w:val="00893C96"/>
    <w:rsid w:val="0089500A"/>
    <w:rsid w:val="00897C94"/>
    <w:rsid w:val="008A7C12"/>
    <w:rsid w:val="008B03CE"/>
    <w:rsid w:val="008B521D"/>
    <w:rsid w:val="008B529E"/>
    <w:rsid w:val="008C17FB"/>
    <w:rsid w:val="008C70BB"/>
    <w:rsid w:val="008D1B00"/>
    <w:rsid w:val="008D4C93"/>
    <w:rsid w:val="008D57B8"/>
    <w:rsid w:val="008E03FC"/>
    <w:rsid w:val="008E4561"/>
    <w:rsid w:val="008E510B"/>
    <w:rsid w:val="008E5458"/>
    <w:rsid w:val="008E7EBA"/>
    <w:rsid w:val="008F0D55"/>
    <w:rsid w:val="00902B13"/>
    <w:rsid w:val="00911941"/>
    <w:rsid w:val="009145FD"/>
    <w:rsid w:val="0092024D"/>
    <w:rsid w:val="009238A6"/>
    <w:rsid w:val="00925146"/>
    <w:rsid w:val="00925F0F"/>
    <w:rsid w:val="00931A2C"/>
    <w:rsid w:val="00932E57"/>
    <w:rsid w:val="00932F6B"/>
    <w:rsid w:val="00934E50"/>
    <w:rsid w:val="009468BC"/>
    <w:rsid w:val="00947FAE"/>
    <w:rsid w:val="00957442"/>
    <w:rsid w:val="009616DF"/>
    <w:rsid w:val="0096542F"/>
    <w:rsid w:val="00967FA7"/>
    <w:rsid w:val="00971645"/>
    <w:rsid w:val="00977919"/>
    <w:rsid w:val="00983000"/>
    <w:rsid w:val="009870FA"/>
    <w:rsid w:val="009921C3"/>
    <w:rsid w:val="0099551D"/>
    <w:rsid w:val="009A5897"/>
    <w:rsid w:val="009A5F24"/>
    <w:rsid w:val="009B0B3E"/>
    <w:rsid w:val="009B1913"/>
    <w:rsid w:val="009B1BF1"/>
    <w:rsid w:val="009B4189"/>
    <w:rsid w:val="009B53DF"/>
    <w:rsid w:val="009B6657"/>
    <w:rsid w:val="009B6966"/>
    <w:rsid w:val="009C0BFD"/>
    <w:rsid w:val="009D0EB5"/>
    <w:rsid w:val="009D14F9"/>
    <w:rsid w:val="009D2B74"/>
    <w:rsid w:val="009D63FF"/>
    <w:rsid w:val="009E175D"/>
    <w:rsid w:val="009E3CC2"/>
    <w:rsid w:val="009F06BD"/>
    <w:rsid w:val="009F2A4D"/>
    <w:rsid w:val="009F64F3"/>
    <w:rsid w:val="00A00828"/>
    <w:rsid w:val="00A03290"/>
    <w:rsid w:val="00A0387E"/>
    <w:rsid w:val="00A05BFD"/>
    <w:rsid w:val="00A07490"/>
    <w:rsid w:val="00A10655"/>
    <w:rsid w:val="00A12B64"/>
    <w:rsid w:val="00A22C38"/>
    <w:rsid w:val="00A22D3C"/>
    <w:rsid w:val="00A25193"/>
    <w:rsid w:val="00A26E80"/>
    <w:rsid w:val="00A31473"/>
    <w:rsid w:val="00A31AE8"/>
    <w:rsid w:val="00A3739D"/>
    <w:rsid w:val="00A3761F"/>
    <w:rsid w:val="00A37DDA"/>
    <w:rsid w:val="00A45005"/>
    <w:rsid w:val="00A52A33"/>
    <w:rsid w:val="00A53CF0"/>
    <w:rsid w:val="00A66DD9"/>
    <w:rsid w:val="00A7620F"/>
    <w:rsid w:val="00A76790"/>
    <w:rsid w:val="00A925EC"/>
    <w:rsid w:val="00A929AA"/>
    <w:rsid w:val="00A92B6B"/>
    <w:rsid w:val="00A974F1"/>
    <w:rsid w:val="00AA541E"/>
    <w:rsid w:val="00AB4F95"/>
    <w:rsid w:val="00AD0DA4"/>
    <w:rsid w:val="00AD4169"/>
    <w:rsid w:val="00AE193F"/>
    <w:rsid w:val="00AE25C6"/>
    <w:rsid w:val="00AE2A8A"/>
    <w:rsid w:val="00AE306C"/>
    <w:rsid w:val="00AF28C1"/>
    <w:rsid w:val="00B02EF1"/>
    <w:rsid w:val="00B07C97"/>
    <w:rsid w:val="00B11C67"/>
    <w:rsid w:val="00B15754"/>
    <w:rsid w:val="00B16002"/>
    <w:rsid w:val="00B2046E"/>
    <w:rsid w:val="00B20E8B"/>
    <w:rsid w:val="00B257E1"/>
    <w:rsid w:val="00B2599A"/>
    <w:rsid w:val="00B27AC4"/>
    <w:rsid w:val="00B31D3A"/>
    <w:rsid w:val="00B343CC"/>
    <w:rsid w:val="00B4372C"/>
    <w:rsid w:val="00B5084A"/>
    <w:rsid w:val="00B571EE"/>
    <w:rsid w:val="00B606A1"/>
    <w:rsid w:val="00B614F7"/>
    <w:rsid w:val="00B61B26"/>
    <w:rsid w:val="00B65E6B"/>
    <w:rsid w:val="00B670F8"/>
    <w:rsid w:val="00B674EB"/>
    <w:rsid w:val="00B675B2"/>
    <w:rsid w:val="00B75112"/>
    <w:rsid w:val="00B81261"/>
    <w:rsid w:val="00B8223E"/>
    <w:rsid w:val="00B832AE"/>
    <w:rsid w:val="00B86678"/>
    <w:rsid w:val="00B92F9B"/>
    <w:rsid w:val="00B941B3"/>
    <w:rsid w:val="00B96513"/>
    <w:rsid w:val="00BA18F3"/>
    <w:rsid w:val="00BA1A56"/>
    <w:rsid w:val="00BA1D47"/>
    <w:rsid w:val="00BA66F0"/>
    <w:rsid w:val="00BB2239"/>
    <w:rsid w:val="00BB2AE7"/>
    <w:rsid w:val="00BB6464"/>
    <w:rsid w:val="00BC1BB8"/>
    <w:rsid w:val="00BC4976"/>
    <w:rsid w:val="00BD7FE1"/>
    <w:rsid w:val="00BE37CA"/>
    <w:rsid w:val="00BE550B"/>
    <w:rsid w:val="00BE6144"/>
    <w:rsid w:val="00BE635A"/>
    <w:rsid w:val="00BF17E9"/>
    <w:rsid w:val="00BF2ABB"/>
    <w:rsid w:val="00BF5099"/>
    <w:rsid w:val="00BF55E0"/>
    <w:rsid w:val="00C10B5E"/>
    <w:rsid w:val="00C10F10"/>
    <w:rsid w:val="00C11E6F"/>
    <w:rsid w:val="00C13D27"/>
    <w:rsid w:val="00C15D4D"/>
    <w:rsid w:val="00C17316"/>
    <w:rsid w:val="00C175DC"/>
    <w:rsid w:val="00C26242"/>
    <w:rsid w:val="00C30171"/>
    <w:rsid w:val="00C309D8"/>
    <w:rsid w:val="00C32870"/>
    <w:rsid w:val="00C370D6"/>
    <w:rsid w:val="00C43519"/>
    <w:rsid w:val="00C45263"/>
    <w:rsid w:val="00C51537"/>
    <w:rsid w:val="00C52BC3"/>
    <w:rsid w:val="00C53ECF"/>
    <w:rsid w:val="00C61AFA"/>
    <w:rsid w:val="00C61D64"/>
    <w:rsid w:val="00C62099"/>
    <w:rsid w:val="00C64EA3"/>
    <w:rsid w:val="00C72867"/>
    <w:rsid w:val="00C75E81"/>
    <w:rsid w:val="00C80C68"/>
    <w:rsid w:val="00C86609"/>
    <w:rsid w:val="00C92B4C"/>
    <w:rsid w:val="00C954F6"/>
    <w:rsid w:val="00C96318"/>
    <w:rsid w:val="00CA36A0"/>
    <w:rsid w:val="00CA6BC5"/>
    <w:rsid w:val="00CB54A9"/>
    <w:rsid w:val="00CC2F1A"/>
    <w:rsid w:val="00CC571B"/>
    <w:rsid w:val="00CC61CD"/>
    <w:rsid w:val="00CC6C02"/>
    <w:rsid w:val="00CC737B"/>
    <w:rsid w:val="00CD4022"/>
    <w:rsid w:val="00CD5011"/>
    <w:rsid w:val="00CE640F"/>
    <w:rsid w:val="00CE76BC"/>
    <w:rsid w:val="00CF3590"/>
    <w:rsid w:val="00CF45B9"/>
    <w:rsid w:val="00CF540E"/>
    <w:rsid w:val="00D02F07"/>
    <w:rsid w:val="00D14540"/>
    <w:rsid w:val="00D15D88"/>
    <w:rsid w:val="00D27D49"/>
    <w:rsid w:val="00D27EBE"/>
    <w:rsid w:val="00D32BCF"/>
    <w:rsid w:val="00D33D32"/>
    <w:rsid w:val="00D34336"/>
    <w:rsid w:val="00D35D55"/>
    <w:rsid w:val="00D36A49"/>
    <w:rsid w:val="00D42B3C"/>
    <w:rsid w:val="00D47B6D"/>
    <w:rsid w:val="00D517C6"/>
    <w:rsid w:val="00D5309E"/>
    <w:rsid w:val="00D71D84"/>
    <w:rsid w:val="00D72464"/>
    <w:rsid w:val="00D72A57"/>
    <w:rsid w:val="00D768EB"/>
    <w:rsid w:val="00D81E17"/>
    <w:rsid w:val="00D82D1E"/>
    <w:rsid w:val="00D832D9"/>
    <w:rsid w:val="00D83EC2"/>
    <w:rsid w:val="00D90F00"/>
    <w:rsid w:val="00D94A25"/>
    <w:rsid w:val="00D975C0"/>
    <w:rsid w:val="00DA5285"/>
    <w:rsid w:val="00DA73CF"/>
    <w:rsid w:val="00DB191D"/>
    <w:rsid w:val="00DB4F91"/>
    <w:rsid w:val="00DB6D0A"/>
    <w:rsid w:val="00DC06BE"/>
    <w:rsid w:val="00DC1F0F"/>
    <w:rsid w:val="00DC3117"/>
    <w:rsid w:val="00DC5DD9"/>
    <w:rsid w:val="00DC6D2D"/>
    <w:rsid w:val="00DD4E59"/>
    <w:rsid w:val="00DD6A00"/>
    <w:rsid w:val="00DE33B5"/>
    <w:rsid w:val="00DE5E18"/>
    <w:rsid w:val="00DF0487"/>
    <w:rsid w:val="00DF5EA4"/>
    <w:rsid w:val="00DF5FB3"/>
    <w:rsid w:val="00DF6D59"/>
    <w:rsid w:val="00E0104C"/>
    <w:rsid w:val="00E02681"/>
    <w:rsid w:val="00E02792"/>
    <w:rsid w:val="00E034D8"/>
    <w:rsid w:val="00E04CC0"/>
    <w:rsid w:val="00E06AAA"/>
    <w:rsid w:val="00E15816"/>
    <w:rsid w:val="00E160D5"/>
    <w:rsid w:val="00E20BF4"/>
    <w:rsid w:val="00E235CB"/>
    <w:rsid w:val="00E239FF"/>
    <w:rsid w:val="00E27D7B"/>
    <w:rsid w:val="00E30556"/>
    <w:rsid w:val="00E30981"/>
    <w:rsid w:val="00E32991"/>
    <w:rsid w:val="00E33136"/>
    <w:rsid w:val="00E34D7C"/>
    <w:rsid w:val="00E3598A"/>
    <w:rsid w:val="00E3723D"/>
    <w:rsid w:val="00E41707"/>
    <w:rsid w:val="00E43797"/>
    <w:rsid w:val="00E44C89"/>
    <w:rsid w:val="00E457A6"/>
    <w:rsid w:val="00E5656A"/>
    <w:rsid w:val="00E57865"/>
    <w:rsid w:val="00E61BA2"/>
    <w:rsid w:val="00E63864"/>
    <w:rsid w:val="00E6403F"/>
    <w:rsid w:val="00E717A9"/>
    <w:rsid w:val="00E72348"/>
    <w:rsid w:val="00E75451"/>
    <w:rsid w:val="00E770C4"/>
    <w:rsid w:val="00E84C5A"/>
    <w:rsid w:val="00E861DB"/>
    <w:rsid w:val="00E908F1"/>
    <w:rsid w:val="00E93406"/>
    <w:rsid w:val="00E956C5"/>
    <w:rsid w:val="00E95C39"/>
    <w:rsid w:val="00EA2C39"/>
    <w:rsid w:val="00EA2E1C"/>
    <w:rsid w:val="00EA4A3F"/>
    <w:rsid w:val="00EA4C2B"/>
    <w:rsid w:val="00EB0A3C"/>
    <w:rsid w:val="00EB0A96"/>
    <w:rsid w:val="00EB77F9"/>
    <w:rsid w:val="00EC2D0E"/>
    <w:rsid w:val="00EC5769"/>
    <w:rsid w:val="00EC5DD8"/>
    <w:rsid w:val="00EC7D00"/>
    <w:rsid w:val="00ED0304"/>
    <w:rsid w:val="00ED4FF7"/>
    <w:rsid w:val="00ED5B7B"/>
    <w:rsid w:val="00EE38FA"/>
    <w:rsid w:val="00EE3E2C"/>
    <w:rsid w:val="00EE5D23"/>
    <w:rsid w:val="00EE6723"/>
    <w:rsid w:val="00EE750D"/>
    <w:rsid w:val="00EF051F"/>
    <w:rsid w:val="00EF3CA4"/>
    <w:rsid w:val="00EF49A8"/>
    <w:rsid w:val="00EF6270"/>
    <w:rsid w:val="00EF7859"/>
    <w:rsid w:val="00F014DA"/>
    <w:rsid w:val="00F02591"/>
    <w:rsid w:val="00F0305E"/>
    <w:rsid w:val="00F06498"/>
    <w:rsid w:val="00F1184A"/>
    <w:rsid w:val="00F1251E"/>
    <w:rsid w:val="00F15367"/>
    <w:rsid w:val="00F15931"/>
    <w:rsid w:val="00F467B9"/>
    <w:rsid w:val="00F46B46"/>
    <w:rsid w:val="00F5696E"/>
    <w:rsid w:val="00F60EFF"/>
    <w:rsid w:val="00F61778"/>
    <w:rsid w:val="00F61A4E"/>
    <w:rsid w:val="00F67D2D"/>
    <w:rsid w:val="00F808FE"/>
    <w:rsid w:val="00F858F2"/>
    <w:rsid w:val="00F860CC"/>
    <w:rsid w:val="00F94398"/>
    <w:rsid w:val="00FA7057"/>
    <w:rsid w:val="00FB2B56"/>
    <w:rsid w:val="00FB3CC5"/>
    <w:rsid w:val="00FB55D5"/>
    <w:rsid w:val="00FB7F9B"/>
    <w:rsid w:val="00FC12BF"/>
    <w:rsid w:val="00FC168B"/>
    <w:rsid w:val="00FC2C60"/>
    <w:rsid w:val="00FD3E6F"/>
    <w:rsid w:val="00FD51B9"/>
    <w:rsid w:val="00FD5849"/>
    <w:rsid w:val="00FE03E4"/>
    <w:rsid w:val="00FE2A39"/>
    <w:rsid w:val="00FF39CF"/>
    <w:rsid w:val="00FF7142"/>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B9212B"/>
  <w15:docId w15:val="{51F95433-2419-488B-BC47-1CDFB239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rFonts w:ascii="Lato" w:hAnsi="Lato"/>
      <w:b/>
      <w:color w:val="1F1F5F" w:themeColor="text1"/>
    </w:rPr>
  </w:style>
  <w:style w:type="character" w:customStyle="1" w:styleId="Heading6Char">
    <w:name w:val="Heading 6 Char"/>
    <w:basedOn w:val="DefaultParagraphFont"/>
    <w:link w:val="Heading6"/>
    <w:uiPriority w:val="3"/>
    <w:semiHidden/>
    <w:rsid w:val="003F7E65"/>
    <w:rPr>
      <w:rFonts w:ascii="Lato" w:hAnsi="Lato"/>
      <w:b/>
      <w:color w:val="606060"/>
    </w:rPr>
  </w:style>
  <w:style w:type="character" w:customStyle="1" w:styleId="Heading7Char">
    <w:name w:val="Heading 7 Char"/>
    <w:basedOn w:val="DefaultParagraphFont"/>
    <w:link w:val="Heading7"/>
    <w:uiPriority w:val="3"/>
    <w:semiHidden/>
    <w:rsid w:val="003F7E65"/>
    <w:rPr>
      <w:rFonts w:ascii="Lato" w:hAnsi="Lato"/>
      <w:b/>
      <w:color w:val="1F1F5F" w:themeColor="text1"/>
    </w:rPr>
  </w:style>
  <w:style w:type="character" w:customStyle="1" w:styleId="Heading8Char">
    <w:name w:val="Heading 8 Char"/>
    <w:basedOn w:val="DefaultParagraphFont"/>
    <w:link w:val="Heading8"/>
    <w:uiPriority w:val="3"/>
    <w:semiHidden/>
    <w:rsid w:val="003F7E65"/>
    <w:rPr>
      <w:rFonts w:ascii="Lato" w:hAnsi="Lato"/>
      <w:b/>
      <w:color w:val="606060"/>
    </w:rPr>
  </w:style>
  <w:style w:type="character" w:customStyle="1" w:styleId="Heading9Char">
    <w:name w:val="Heading 9 Char"/>
    <w:basedOn w:val="DefaultParagraphFont"/>
    <w:link w:val="Heading9"/>
    <w:uiPriority w:val="3"/>
    <w:semiHidden/>
    <w:rsid w:val="003F7E65"/>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character" w:styleId="CommentReference">
    <w:name w:val="annotation reference"/>
    <w:basedOn w:val="DefaultParagraphFont"/>
    <w:uiPriority w:val="99"/>
    <w:semiHidden/>
    <w:unhideWhenUsed/>
    <w:rsid w:val="003260C3"/>
    <w:rPr>
      <w:sz w:val="16"/>
      <w:szCs w:val="16"/>
    </w:rPr>
  </w:style>
  <w:style w:type="paragraph" w:styleId="CommentText">
    <w:name w:val="annotation text"/>
    <w:basedOn w:val="Normal"/>
    <w:link w:val="CommentTextChar"/>
    <w:uiPriority w:val="99"/>
    <w:semiHidden/>
    <w:unhideWhenUsed/>
    <w:rsid w:val="003260C3"/>
    <w:rPr>
      <w:sz w:val="20"/>
    </w:rPr>
  </w:style>
  <w:style w:type="character" w:customStyle="1" w:styleId="CommentTextChar">
    <w:name w:val="Comment Text Char"/>
    <w:basedOn w:val="DefaultParagraphFont"/>
    <w:link w:val="CommentText"/>
    <w:uiPriority w:val="99"/>
    <w:semiHidden/>
    <w:rsid w:val="003260C3"/>
    <w:rPr>
      <w:sz w:val="20"/>
    </w:rPr>
  </w:style>
  <w:style w:type="paragraph" w:styleId="CommentSubject">
    <w:name w:val="annotation subject"/>
    <w:basedOn w:val="CommentText"/>
    <w:next w:val="CommentText"/>
    <w:link w:val="CommentSubjectChar"/>
    <w:uiPriority w:val="99"/>
    <w:semiHidden/>
    <w:unhideWhenUsed/>
    <w:rsid w:val="003260C3"/>
    <w:rPr>
      <w:b/>
      <w:bCs/>
    </w:rPr>
  </w:style>
  <w:style w:type="character" w:customStyle="1" w:styleId="CommentSubjectChar">
    <w:name w:val="Comment Subject Char"/>
    <w:basedOn w:val="CommentTextChar"/>
    <w:link w:val="CommentSubject"/>
    <w:uiPriority w:val="99"/>
    <w:semiHidden/>
    <w:rsid w:val="003260C3"/>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443883229">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ittpetroleumoperations@nt.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ttpetroleumoperations@nt.gov.au" TargetMode="External"/><Relationship Id="rId5" Type="http://schemas.openxmlformats.org/officeDocument/2006/relationships/settings" Target="settings.xml"/><Relationship Id="rId15" Type="http://schemas.openxmlformats.org/officeDocument/2006/relationships/hyperlink" Target="https://industry.nt.gov.au/publications/corporate/privacy-policy" TargetMode="External"/><Relationship Id="rId10" Type="http://schemas.openxmlformats.org/officeDocument/2006/relationships/hyperlink" Target="https://nt.gov.au/industry/energy/petroleum-titles/petroleum-titles-fees-and-rents"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nt.gov.au/industry/energy/petroleum-operations/recover-petroleum-for-appraisal-purposes" TargetMode="External"/><Relationship Id="rId14" Type="http://schemas.openxmlformats.org/officeDocument/2006/relationships/hyperlink" Target="https://infocomm.nt.gov.au/privacy/information-privacy-principl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eia\Downloads\ntg-form-template%20(1).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2023-09-20T00:00:00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EA1291-04B4-4F8D-9D75-82FF2CC87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 (1).dotx</Template>
  <TotalTime>1</TotalTime>
  <Pages>3</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 recovery of petroleum on appraisal basis</vt:lpstr>
    </vt:vector>
  </TitlesOfParts>
  <Company>INDUSTRY, TOURISM AND TRADE</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recovery of petroleum on appraisal basis</dc:title>
  <dc:creator>Northern Territory Government</dc:creator>
  <cp:lastModifiedBy>Beia Capaque</cp:lastModifiedBy>
  <cp:revision>3</cp:revision>
  <cp:lastPrinted>2023-09-27T01:33:00Z</cp:lastPrinted>
  <dcterms:created xsi:type="dcterms:W3CDTF">2023-09-27T00:59:00Z</dcterms:created>
  <dcterms:modified xsi:type="dcterms:W3CDTF">2023-09-27T01:34:00Z</dcterms:modified>
</cp:coreProperties>
</file>