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1A" w:rsidRPr="003103B8" w:rsidRDefault="0049041A" w:rsidP="0049041A">
      <w:pPr>
        <w:pStyle w:val="Default"/>
        <w:spacing w:after="120"/>
        <w:rPr>
          <w:b/>
          <w:bCs/>
          <w:sz w:val="22"/>
          <w:szCs w:val="22"/>
        </w:rPr>
      </w:pPr>
      <w:bookmarkStart w:id="0" w:name="_GoBack"/>
      <w:bookmarkEnd w:id="0"/>
      <w:r w:rsidRPr="003103B8">
        <w:rPr>
          <w:b/>
          <w:bCs/>
          <w:sz w:val="22"/>
          <w:szCs w:val="22"/>
        </w:rPr>
        <w:t xml:space="preserve">ATTACHMENT – </w:t>
      </w:r>
      <w:r w:rsidR="008D1AA9">
        <w:rPr>
          <w:b/>
          <w:bCs/>
          <w:sz w:val="22"/>
          <w:szCs w:val="22"/>
        </w:rPr>
        <w:t xml:space="preserve">2019/20 Screen Territory Grants </w:t>
      </w:r>
      <w:r w:rsidR="0069762F">
        <w:rPr>
          <w:b/>
          <w:bCs/>
          <w:sz w:val="22"/>
          <w:szCs w:val="22"/>
        </w:rPr>
        <w:t xml:space="preserve">Round </w:t>
      </w:r>
      <w:r w:rsidR="005729A2">
        <w:rPr>
          <w:b/>
          <w:bCs/>
          <w:sz w:val="22"/>
          <w:szCs w:val="22"/>
        </w:rPr>
        <w:t>3</w:t>
      </w:r>
    </w:p>
    <w:p w:rsidR="0049041A" w:rsidRPr="00DA0ED5" w:rsidRDefault="0049041A" w:rsidP="0049041A">
      <w:pPr>
        <w:pStyle w:val="Default"/>
        <w:spacing w:after="120"/>
        <w:rPr>
          <w:sz w:val="20"/>
          <w:szCs w:val="20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3" w:type="dxa"/>
          <w:bottom w:w="11" w:type="dxa"/>
          <w:right w:w="113" w:type="dxa"/>
        </w:tblCellMar>
        <w:tblLook w:val="04A0" w:firstRow="1" w:lastRow="0" w:firstColumn="1" w:lastColumn="0" w:noHBand="0" w:noVBand="1"/>
      </w:tblPr>
      <w:tblGrid>
        <w:gridCol w:w="1697"/>
        <w:gridCol w:w="2009"/>
        <w:gridCol w:w="7913"/>
        <w:gridCol w:w="1843"/>
        <w:gridCol w:w="1466"/>
      </w:tblGrid>
      <w:tr w:rsidR="00A10AD3" w:rsidRPr="00EC72DA" w:rsidTr="007D5A1B">
        <w:trPr>
          <w:trHeight w:val="343"/>
        </w:trPr>
        <w:tc>
          <w:tcPr>
            <w:tcW w:w="0" w:type="auto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A9" w:rsidRPr="003103B8" w:rsidRDefault="008D1AA9" w:rsidP="008D1AA9">
            <w:pPr>
              <w:spacing w:after="60"/>
              <w:rPr>
                <w:rFonts w:ascii="Lato" w:hAnsi="Lato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Lato" w:hAnsi="Lato" w:cs="Arial"/>
                <w:b/>
                <w:bCs/>
                <w:color w:val="FFFFFF" w:themeColor="background1"/>
                <w:lang w:eastAsia="en-AU"/>
              </w:rPr>
              <w:t>Funding</w:t>
            </w:r>
          </w:p>
        </w:tc>
        <w:tc>
          <w:tcPr>
            <w:tcW w:w="0" w:type="auto"/>
            <w:shd w:val="clear" w:color="auto" w:fill="000000" w:themeFill="text1"/>
          </w:tcPr>
          <w:p w:rsidR="008D1AA9" w:rsidRPr="003103B8" w:rsidRDefault="008D1AA9" w:rsidP="008D1AA9">
            <w:pPr>
              <w:pStyle w:val="Heading1"/>
              <w:spacing w:after="60"/>
              <w:rPr>
                <w:rFonts w:ascii="Lato" w:hAnsi="Lato"/>
              </w:rPr>
            </w:pPr>
            <w:r>
              <w:rPr>
                <w:rFonts w:ascii="Lato" w:hAnsi="Lato"/>
              </w:rPr>
              <w:t>Recipient</w:t>
            </w:r>
          </w:p>
        </w:tc>
        <w:tc>
          <w:tcPr>
            <w:tcW w:w="7913" w:type="dxa"/>
            <w:shd w:val="clear" w:color="auto" w:fill="000000" w:themeFill="text1"/>
          </w:tcPr>
          <w:p w:rsidR="008D1AA9" w:rsidRPr="003103B8" w:rsidRDefault="008D1AA9" w:rsidP="008D1AA9">
            <w:pPr>
              <w:pStyle w:val="Heading1"/>
              <w:spacing w:after="60"/>
              <w:rPr>
                <w:rFonts w:ascii="Lato" w:hAnsi="Lato"/>
              </w:rPr>
            </w:pPr>
            <w:r>
              <w:rPr>
                <w:rFonts w:ascii="Lato" w:hAnsi="Lato"/>
              </w:rPr>
              <w:t>Project</w:t>
            </w:r>
          </w:p>
        </w:tc>
        <w:tc>
          <w:tcPr>
            <w:tcW w:w="1843" w:type="dxa"/>
            <w:shd w:val="clear" w:color="auto" w:fill="000000" w:themeFill="text1"/>
          </w:tcPr>
          <w:p w:rsidR="008D1AA9" w:rsidRPr="003103B8" w:rsidRDefault="008D1AA9" w:rsidP="008D1AA9">
            <w:pPr>
              <w:pStyle w:val="Heading1"/>
              <w:spacing w:after="60"/>
              <w:rPr>
                <w:rFonts w:ascii="Lato" w:hAnsi="Lato"/>
              </w:rPr>
            </w:pPr>
            <w:r w:rsidRPr="003103B8">
              <w:rPr>
                <w:rFonts w:ascii="Lato" w:hAnsi="Lato"/>
              </w:rPr>
              <w:t>Location</w:t>
            </w:r>
          </w:p>
        </w:tc>
        <w:tc>
          <w:tcPr>
            <w:tcW w:w="1466" w:type="dxa"/>
            <w:shd w:val="clear" w:color="auto" w:fill="000000" w:themeFill="text1"/>
          </w:tcPr>
          <w:p w:rsidR="008D1AA9" w:rsidRPr="003103B8" w:rsidRDefault="008D1AA9" w:rsidP="008D1AA9">
            <w:pPr>
              <w:pStyle w:val="Heading1"/>
              <w:spacing w:after="60"/>
              <w:rPr>
                <w:rFonts w:ascii="Lato" w:hAnsi="Lato"/>
              </w:rPr>
            </w:pPr>
            <w:r w:rsidRPr="003103B8">
              <w:rPr>
                <w:rFonts w:ascii="Lato" w:hAnsi="Lato"/>
              </w:rPr>
              <w:t xml:space="preserve">Funded </w:t>
            </w:r>
            <w:r w:rsidRPr="003103B8">
              <w:rPr>
                <w:rFonts w:ascii="Lato" w:hAnsi="Lato"/>
              </w:rPr>
              <w:br/>
              <w:t>Amount</w:t>
            </w:r>
          </w:p>
        </w:tc>
      </w:tr>
      <w:tr w:rsidR="00A10AD3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4C" w:rsidRPr="00A10AD3" w:rsidRDefault="005729A2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Project Development</w:t>
            </w:r>
          </w:p>
        </w:tc>
        <w:tc>
          <w:tcPr>
            <w:tcW w:w="0" w:type="auto"/>
          </w:tcPr>
          <w:p w:rsidR="00210F4C" w:rsidRPr="00A10AD3" w:rsidRDefault="005729A2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Moogie Down Productions</w:t>
            </w:r>
            <w:r w:rsidR="00210F4C" w:rsidRPr="00A10AD3">
              <w:rPr>
                <w:rFonts w:ascii="Lato" w:hAnsi="Lato" w:cs="Arial"/>
              </w:rPr>
              <w:t xml:space="preserve"> Pty Ltd</w:t>
            </w:r>
          </w:p>
        </w:tc>
        <w:tc>
          <w:tcPr>
            <w:tcW w:w="7913" w:type="dxa"/>
          </w:tcPr>
          <w:p w:rsidR="00210F4C" w:rsidRPr="00A10AD3" w:rsidRDefault="00A10AD3" w:rsidP="00EE0C71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The Inventors</w:t>
            </w:r>
            <w:r w:rsidR="00EE0C71">
              <w:rPr>
                <w:rFonts w:ascii="Lato" w:hAnsi="Lato" w:cs="Arial"/>
              </w:rPr>
              <w:t xml:space="preserve"> - Actor </w:t>
            </w:r>
            <w:r w:rsidR="00EE0C71" w:rsidRPr="00145F80">
              <w:rPr>
                <w:rFonts w:ascii="Lato" w:hAnsi="Lato" w:cs="Arial"/>
              </w:rPr>
              <w:t>Rob Collins takes a journey through continental time and Country as he meets and collaborates with First Nations experts whose front-line Australian field work is illuminating ancient innovations and discoveries.</w:t>
            </w:r>
          </w:p>
        </w:tc>
        <w:tc>
          <w:tcPr>
            <w:tcW w:w="1843" w:type="dxa"/>
          </w:tcPr>
          <w:p w:rsidR="00210F4C" w:rsidRPr="00A10AD3" w:rsidRDefault="00A10AD3" w:rsidP="00210F4C">
            <w:pPr>
              <w:rPr>
                <w:rFonts w:ascii="Lato" w:hAnsi="Lato"/>
              </w:rPr>
            </w:pPr>
            <w:r w:rsidRPr="00A10AD3">
              <w:rPr>
                <w:rFonts w:ascii="Lato" w:hAnsi="Lato" w:cs="Arial"/>
              </w:rPr>
              <w:t>Darwin</w:t>
            </w:r>
          </w:p>
        </w:tc>
        <w:tc>
          <w:tcPr>
            <w:tcW w:w="1466" w:type="dxa"/>
          </w:tcPr>
          <w:p w:rsidR="00210F4C" w:rsidRPr="00A10AD3" w:rsidRDefault="005729A2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 xml:space="preserve">$15 </w:t>
            </w:r>
            <w:r w:rsidR="00210F4C" w:rsidRPr="00A10AD3">
              <w:rPr>
                <w:rFonts w:ascii="Lato" w:hAnsi="Lato" w:cs="Arial"/>
              </w:rPr>
              <w:t>000</w:t>
            </w:r>
          </w:p>
        </w:tc>
      </w:tr>
      <w:tr w:rsidR="00A10AD3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4C" w:rsidRPr="00A10AD3" w:rsidRDefault="005729A2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Project Development</w:t>
            </w:r>
          </w:p>
        </w:tc>
        <w:tc>
          <w:tcPr>
            <w:tcW w:w="0" w:type="auto"/>
          </w:tcPr>
          <w:p w:rsidR="00210F4C" w:rsidRPr="00A10AD3" w:rsidRDefault="00210F4C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Chili Films Pty Ltd</w:t>
            </w:r>
          </w:p>
        </w:tc>
        <w:tc>
          <w:tcPr>
            <w:tcW w:w="7913" w:type="dxa"/>
          </w:tcPr>
          <w:p w:rsidR="00210F4C" w:rsidRPr="00A10AD3" w:rsidRDefault="00A10AD3" w:rsidP="00EE0C71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Nosepeg: King of the Pintubi</w:t>
            </w:r>
            <w:r w:rsidR="00EE0C71">
              <w:rPr>
                <w:rFonts w:ascii="Lato" w:hAnsi="Lato" w:cs="Arial"/>
              </w:rPr>
              <w:t xml:space="preserve"> - Produced by Alice Springs based Chili Films, this documentary </w:t>
            </w:r>
            <w:r w:rsidR="00EE0C71" w:rsidRPr="00145F80">
              <w:rPr>
                <w:rFonts w:ascii="Lato" w:hAnsi="Lato" w:cs="Arial"/>
              </w:rPr>
              <w:t xml:space="preserve">is a heart-breaking tale of </w:t>
            </w:r>
            <w:r w:rsidR="00EE0C71">
              <w:rPr>
                <w:rFonts w:ascii="Lato" w:hAnsi="Lato" w:cs="Arial"/>
              </w:rPr>
              <w:t xml:space="preserve">war, </w:t>
            </w:r>
            <w:r w:rsidR="00EE0C71" w:rsidRPr="00145F80">
              <w:rPr>
                <w:rFonts w:ascii="Lato" w:hAnsi="Lato" w:cs="Arial"/>
              </w:rPr>
              <w:t xml:space="preserve">a fractured </w:t>
            </w:r>
            <w:r w:rsidR="00EE0C71">
              <w:rPr>
                <w:rFonts w:ascii="Lato" w:hAnsi="Lato" w:cs="Arial"/>
              </w:rPr>
              <w:t xml:space="preserve">family, and </w:t>
            </w:r>
            <w:r w:rsidR="00EE0C71" w:rsidRPr="00145F80">
              <w:rPr>
                <w:rFonts w:ascii="Lato" w:hAnsi="Lato" w:cs="Arial"/>
              </w:rPr>
              <w:t xml:space="preserve">the relationship between a mother and son </w:t>
            </w:r>
            <w:r w:rsidR="00EE0C71">
              <w:rPr>
                <w:rFonts w:ascii="Lato" w:hAnsi="Lato" w:cs="Arial"/>
              </w:rPr>
              <w:t xml:space="preserve">whose </w:t>
            </w:r>
            <w:r w:rsidR="00EE0C71" w:rsidRPr="00145F80">
              <w:rPr>
                <w:rFonts w:ascii="Lato" w:hAnsi="Lato" w:cs="Arial"/>
              </w:rPr>
              <w:t xml:space="preserve">desire </w:t>
            </w:r>
            <w:r w:rsidR="00EE0C71">
              <w:rPr>
                <w:rFonts w:ascii="Lato" w:hAnsi="Lato" w:cs="Arial"/>
              </w:rPr>
              <w:t xml:space="preserve">is </w:t>
            </w:r>
            <w:r w:rsidR="00EE0C71" w:rsidRPr="00145F80">
              <w:rPr>
                <w:rFonts w:ascii="Lato" w:hAnsi="Lato" w:cs="Arial"/>
              </w:rPr>
              <w:t>to tell the world about a father and grandfather they did not know</w:t>
            </w:r>
            <w:r w:rsidR="00EE0C71">
              <w:rPr>
                <w:rFonts w:ascii="Lato" w:hAnsi="Lato" w:cs="Arial"/>
              </w:rPr>
              <w:t>,</w:t>
            </w:r>
            <w:r w:rsidR="00EE0C71" w:rsidRPr="00145F80">
              <w:rPr>
                <w:rFonts w:ascii="Lato" w:hAnsi="Lato" w:cs="Arial"/>
              </w:rPr>
              <w:t xml:space="preserve"> but everyone in Australia should.</w:t>
            </w:r>
          </w:p>
        </w:tc>
        <w:tc>
          <w:tcPr>
            <w:tcW w:w="1843" w:type="dxa"/>
          </w:tcPr>
          <w:p w:rsidR="00210F4C" w:rsidRPr="00A10AD3" w:rsidRDefault="00A10AD3" w:rsidP="00210F4C">
            <w:pPr>
              <w:rPr>
                <w:rFonts w:ascii="Lato" w:hAnsi="Lato"/>
              </w:rPr>
            </w:pPr>
            <w:r w:rsidRPr="00A10AD3">
              <w:rPr>
                <w:rFonts w:ascii="Lato" w:hAnsi="Lato" w:cs="Arial"/>
              </w:rPr>
              <w:t>Darwin</w:t>
            </w:r>
          </w:p>
        </w:tc>
        <w:tc>
          <w:tcPr>
            <w:tcW w:w="1466" w:type="dxa"/>
          </w:tcPr>
          <w:p w:rsidR="00210F4C" w:rsidRPr="00A10AD3" w:rsidRDefault="005729A2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$10</w:t>
            </w:r>
            <w:r w:rsidR="00A10AD3" w:rsidRPr="00A10AD3">
              <w:rPr>
                <w:rFonts w:ascii="Lato" w:hAnsi="Lato" w:cs="Arial"/>
              </w:rPr>
              <w:t xml:space="preserve"> </w:t>
            </w:r>
            <w:r w:rsidR="00210F4C" w:rsidRPr="00A10AD3">
              <w:rPr>
                <w:rFonts w:ascii="Lato" w:hAnsi="Lato" w:cs="Arial"/>
              </w:rPr>
              <w:t>000</w:t>
            </w:r>
          </w:p>
        </w:tc>
      </w:tr>
      <w:tr w:rsidR="00A10AD3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4C" w:rsidRPr="00A10AD3" w:rsidRDefault="005729A2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Project Development</w:t>
            </w:r>
          </w:p>
        </w:tc>
        <w:tc>
          <w:tcPr>
            <w:tcW w:w="0" w:type="auto"/>
          </w:tcPr>
          <w:p w:rsidR="00210F4C" w:rsidRPr="00A10AD3" w:rsidRDefault="005729A2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Mr Steph Lady</w:t>
            </w:r>
          </w:p>
        </w:tc>
        <w:tc>
          <w:tcPr>
            <w:tcW w:w="7913" w:type="dxa"/>
          </w:tcPr>
          <w:p w:rsidR="00210F4C" w:rsidRPr="007D5A1B" w:rsidRDefault="00A10AD3" w:rsidP="0075058E">
            <w:pPr>
              <w:rPr>
                <w:rFonts w:ascii="Lato" w:hAnsi="Lato"/>
              </w:rPr>
            </w:pPr>
            <w:r w:rsidRPr="00764FD2">
              <w:rPr>
                <w:rFonts w:ascii="Lato" w:hAnsi="Lato" w:cs="Arial"/>
                <w:i/>
              </w:rPr>
              <w:t>The Longest Walk</w:t>
            </w:r>
            <w:r w:rsidR="007D5A1B" w:rsidRPr="007D5A1B">
              <w:rPr>
                <w:rFonts w:ascii="Lato" w:hAnsi="Lato" w:cs="Arial"/>
              </w:rPr>
              <w:t xml:space="preserve"> - </w:t>
            </w:r>
            <w:r w:rsidR="00EE0C71">
              <w:rPr>
                <w:rFonts w:ascii="Lato" w:hAnsi="Lato" w:cs="Arial"/>
              </w:rPr>
              <w:t>This feature script, written by Steph Lady and Travis Akbar, details t</w:t>
            </w:r>
            <w:r w:rsidR="00EE0C71" w:rsidRPr="00145F80">
              <w:rPr>
                <w:rFonts w:ascii="Lato" w:hAnsi="Lato" w:cs="Arial"/>
              </w:rPr>
              <w:t>he heroic rescue of ninety five Aboriginal children in 1942 from Croker Island off the coast of Arnhem Land in Northern Australia</w:t>
            </w:r>
            <w:r w:rsidR="00EE0C71">
              <w:rPr>
                <w:rFonts w:ascii="Lato" w:hAnsi="Lato" w:cs="Arial"/>
              </w:rPr>
              <w:t>,</w:t>
            </w:r>
            <w:r w:rsidR="00EE0C71" w:rsidRPr="00145F80">
              <w:rPr>
                <w:rFonts w:ascii="Lato" w:hAnsi="Lato" w:cs="Arial"/>
              </w:rPr>
              <w:t xml:space="preserve"> as the Japanese bombed Darwin</w:t>
            </w:r>
            <w:r w:rsidR="00EE0C71">
              <w:rPr>
                <w:rFonts w:ascii="Lato" w:hAnsi="Lato" w:cs="Arial"/>
              </w:rPr>
              <w:t>;</w:t>
            </w:r>
            <w:r w:rsidR="00EE0C71" w:rsidRPr="00145F80">
              <w:rPr>
                <w:rFonts w:ascii="Lato" w:hAnsi="Lato" w:cs="Arial"/>
              </w:rPr>
              <w:t xml:space="preserve"> one of the great untold stories of World War Two</w:t>
            </w:r>
            <w:r w:rsidR="00EE0C71">
              <w:rPr>
                <w:rFonts w:ascii="Lato" w:hAnsi="Lato" w:cs="Arial"/>
              </w:rPr>
              <w:t>.</w:t>
            </w:r>
          </w:p>
        </w:tc>
        <w:tc>
          <w:tcPr>
            <w:tcW w:w="1843" w:type="dxa"/>
          </w:tcPr>
          <w:p w:rsidR="00210F4C" w:rsidRPr="00A10AD3" w:rsidRDefault="00A10AD3" w:rsidP="00210F4C">
            <w:pPr>
              <w:rPr>
                <w:rFonts w:ascii="Lato" w:hAnsi="Lato"/>
              </w:rPr>
            </w:pPr>
            <w:r w:rsidRPr="00A10AD3">
              <w:rPr>
                <w:rFonts w:ascii="Lato" w:hAnsi="Lato"/>
              </w:rPr>
              <w:t>Alice Springs</w:t>
            </w:r>
          </w:p>
        </w:tc>
        <w:tc>
          <w:tcPr>
            <w:tcW w:w="1466" w:type="dxa"/>
          </w:tcPr>
          <w:p w:rsidR="00210F4C" w:rsidRPr="00A10AD3" w:rsidRDefault="00A10AD3" w:rsidP="00210F4C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 xml:space="preserve">$18 </w:t>
            </w:r>
            <w:r w:rsidR="00210F4C" w:rsidRPr="00A10AD3">
              <w:rPr>
                <w:rFonts w:ascii="Lato" w:hAnsi="Lato" w:cs="Arial"/>
              </w:rPr>
              <w:t>000</w:t>
            </w:r>
          </w:p>
        </w:tc>
      </w:tr>
      <w:tr w:rsidR="00367DC0" w:rsidRPr="00A10AD3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Pr="003103B8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Project Development</w:t>
            </w:r>
          </w:p>
        </w:tc>
        <w:tc>
          <w:tcPr>
            <w:tcW w:w="0" w:type="auto"/>
          </w:tcPr>
          <w:p w:rsidR="00367DC0" w:rsidRPr="00B2342E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Exposure Productions Pty Ltd</w:t>
            </w:r>
          </w:p>
        </w:tc>
        <w:tc>
          <w:tcPr>
            <w:tcW w:w="7913" w:type="dxa"/>
          </w:tcPr>
          <w:p w:rsidR="00367DC0" w:rsidRPr="00764FD2" w:rsidRDefault="00367DC0" w:rsidP="00367DC0">
            <w:pPr>
              <w:ind w:right="113"/>
              <w:rPr>
                <w:rFonts w:ascii="Lato" w:hAnsi="Lato" w:cs="Arial"/>
                <w:i/>
              </w:rPr>
            </w:pPr>
            <w:r w:rsidRPr="00764FD2">
              <w:rPr>
                <w:rFonts w:ascii="Lato" w:hAnsi="Lato" w:cs="Arial"/>
                <w:i/>
              </w:rPr>
              <w:t>Critical Care &amp; Trauma Response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/>
              </w:rPr>
            </w:pPr>
            <w:r w:rsidRPr="00A10AD3">
              <w:rPr>
                <w:rFonts w:ascii="Lato" w:hAnsi="Lato" w:cs="Arial"/>
              </w:rPr>
              <w:t>Palmerston</w:t>
            </w:r>
          </w:p>
        </w:tc>
        <w:tc>
          <w:tcPr>
            <w:tcW w:w="1466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$10 000</w:t>
            </w:r>
          </w:p>
        </w:tc>
      </w:tr>
      <w:tr w:rsidR="00367DC0" w:rsidRPr="00A10AD3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Production Finance</w:t>
            </w:r>
          </w:p>
        </w:tc>
        <w:tc>
          <w:tcPr>
            <w:tcW w:w="0" w:type="auto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Cordell Jigsaw Productions Pty Ltd</w:t>
            </w:r>
          </w:p>
        </w:tc>
        <w:tc>
          <w:tcPr>
            <w:tcW w:w="7913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Honey Ant Dreamers</w:t>
            </w:r>
            <w:r>
              <w:rPr>
                <w:rFonts w:ascii="Lato" w:hAnsi="Lato" w:cs="Arial"/>
              </w:rPr>
              <w:t xml:space="preserve"> - Produced by Australian production company CJZ –producer of projects such as </w:t>
            </w:r>
            <w:r w:rsidRPr="007E3A65">
              <w:rPr>
                <w:rFonts w:ascii="Lato" w:hAnsi="Lato" w:cs="Arial"/>
                <w:i/>
              </w:rPr>
              <w:t>House of Bond</w:t>
            </w:r>
            <w:r>
              <w:rPr>
                <w:rFonts w:ascii="Lato" w:hAnsi="Lato" w:cs="Arial"/>
              </w:rPr>
              <w:t xml:space="preserve">, </w:t>
            </w:r>
            <w:r w:rsidRPr="007E3A65">
              <w:rPr>
                <w:rFonts w:ascii="Lato" w:hAnsi="Lato" w:cs="Arial"/>
                <w:i/>
              </w:rPr>
              <w:t>Undercurrent</w:t>
            </w:r>
            <w:r>
              <w:rPr>
                <w:rFonts w:ascii="Lato" w:hAnsi="Lato" w:cs="Arial"/>
              </w:rPr>
              <w:t xml:space="preserve"> and </w:t>
            </w:r>
            <w:r w:rsidRPr="007E3A65">
              <w:rPr>
                <w:rFonts w:ascii="Lato" w:hAnsi="Lato" w:cs="Arial"/>
                <w:i/>
              </w:rPr>
              <w:t>Go</w:t>
            </w:r>
            <w:r>
              <w:rPr>
                <w:rFonts w:ascii="Lato" w:hAnsi="Lato" w:cs="Arial"/>
                <w:i/>
              </w:rPr>
              <w:t xml:space="preserve"> Back To Where You Came From</w:t>
            </w:r>
            <w:r>
              <w:rPr>
                <w:rFonts w:ascii="Lato" w:hAnsi="Lato" w:cs="Arial"/>
              </w:rPr>
              <w:t>. The historical feature is based on the life of Geoff Bardon; a</w:t>
            </w:r>
            <w:r w:rsidRPr="00145F80">
              <w:rPr>
                <w:rFonts w:ascii="Lato" w:hAnsi="Lato" w:cs="Arial"/>
              </w:rPr>
              <w:t xml:space="preserve"> naive young teacher from Sydn</w:t>
            </w:r>
            <w:r>
              <w:rPr>
                <w:rFonts w:ascii="Lato" w:hAnsi="Lato" w:cs="Arial"/>
              </w:rPr>
              <w:t>ey,</w:t>
            </w:r>
            <w:r w:rsidRPr="00145F80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</w:rPr>
              <w:t>who in the early 1970s</w:t>
            </w:r>
            <w:r w:rsidRPr="00145F80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</w:rPr>
              <w:t xml:space="preserve">arrived </w:t>
            </w:r>
            <w:r w:rsidRPr="00145F80">
              <w:rPr>
                <w:rFonts w:ascii="Lato" w:hAnsi="Lato" w:cs="Arial"/>
              </w:rPr>
              <w:t xml:space="preserve">in </w:t>
            </w:r>
            <w:r>
              <w:rPr>
                <w:rFonts w:ascii="Lato" w:hAnsi="Lato" w:cs="Arial"/>
              </w:rPr>
              <w:t>the</w:t>
            </w:r>
            <w:r w:rsidRPr="00145F80">
              <w:rPr>
                <w:rFonts w:ascii="Lato" w:hAnsi="Lato" w:cs="Arial"/>
              </w:rPr>
              <w:t xml:space="preserve"> remote outpost</w:t>
            </w:r>
            <w:r>
              <w:rPr>
                <w:rFonts w:ascii="Lato" w:hAnsi="Lato" w:cs="Arial"/>
              </w:rPr>
              <w:t xml:space="preserve"> Papunya in Australia’s Western Desert, and encountered an art movement that would soon be celebrated around the world.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/>
              </w:rPr>
            </w:pPr>
            <w:r w:rsidRPr="00A10AD3">
              <w:rPr>
                <w:rFonts w:ascii="Lato" w:hAnsi="Lato" w:cs="Arial"/>
              </w:rPr>
              <w:t>Sydney</w:t>
            </w:r>
          </w:p>
        </w:tc>
        <w:tc>
          <w:tcPr>
            <w:tcW w:w="1466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A10AD3">
              <w:rPr>
                <w:rFonts w:ascii="Lato" w:hAnsi="Lato" w:cs="Arial"/>
              </w:rPr>
              <w:t>$20 000</w:t>
            </w:r>
          </w:p>
        </w:tc>
      </w:tr>
      <w:tr w:rsidR="00367DC0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Seed Funding</w:t>
            </w:r>
          </w:p>
        </w:tc>
        <w:tc>
          <w:tcPr>
            <w:tcW w:w="0" w:type="auto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Marie Munkara</w:t>
            </w:r>
          </w:p>
        </w:tc>
        <w:tc>
          <w:tcPr>
            <w:tcW w:w="7913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The Immaculate Misconception</w:t>
            </w:r>
            <w:r>
              <w:rPr>
                <w:rFonts w:ascii="Lato" w:hAnsi="Lato" w:cs="Arial"/>
              </w:rPr>
              <w:t xml:space="preserve"> - Darwin based author Marie Munkara adapts her novel </w:t>
            </w:r>
            <w:r w:rsidRPr="00423FE4">
              <w:rPr>
                <w:rFonts w:ascii="Lato" w:hAnsi="Lato" w:cs="Arial"/>
                <w:i/>
              </w:rPr>
              <w:t>Every Secret Thing</w:t>
            </w:r>
            <w:r>
              <w:rPr>
                <w:rFonts w:ascii="Lato" w:hAnsi="Lato" w:cs="Arial"/>
              </w:rPr>
              <w:t xml:space="preserve"> in this series. Set on a mission in the </w:t>
            </w:r>
            <w:r w:rsidRPr="00145F80">
              <w:rPr>
                <w:rFonts w:ascii="Lato" w:hAnsi="Lato" w:cs="Arial"/>
              </w:rPr>
              <w:t xml:space="preserve">Northern Territory </w:t>
            </w:r>
            <w:r>
              <w:rPr>
                <w:rFonts w:ascii="Lato" w:hAnsi="Lato" w:cs="Arial"/>
                <w:i/>
              </w:rPr>
              <w:t xml:space="preserve">The Immaculate Misconception </w:t>
            </w:r>
            <w:r w:rsidRPr="00145F80">
              <w:rPr>
                <w:rFonts w:ascii="Lato" w:hAnsi="Lato" w:cs="Arial"/>
              </w:rPr>
              <w:t>casts a taunting new light on the mission era in Australia</w:t>
            </w:r>
            <w:r>
              <w:rPr>
                <w:rFonts w:ascii="Lato" w:hAnsi="Lato" w:cs="Arial"/>
              </w:rPr>
              <w:t>.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Darwin</w:t>
            </w:r>
          </w:p>
        </w:tc>
        <w:tc>
          <w:tcPr>
            <w:tcW w:w="1466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$5000</w:t>
            </w:r>
          </w:p>
        </w:tc>
      </w:tr>
      <w:tr w:rsidR="00367DC0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Seed Funding</w:t>
            </w:r>
          </w:p>
        </w:tc>
        <w:tc>
          <w:tcPr>
            <w:tcW w:w="0" w:type="auto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Global Headquarters Pty Ltd</w:t>
            </w:r>
          </w:p>
        </w:tc>
        <w:tc>
          <w:tcPr>
            <w:tcW w:w="7913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The Long Journey</w:t>
            </w:r>
            <w:r>
              <w:rPr>
                <w:rFonts w:ascii="Lato" w:hAnsi="Lato" w:cs="Arial"/>
              </w:rPr>
              <w:t xml:space="preserve"> - A documentary on the</w:t>
            </w:r>
            <w:r w:rsidRPr="00145F80">
              <w:rPr>
                <w:rFonts w:ascii="Lato" w:hAnsi="Lato" w:cs="Arial"/>
              </w:rPr>
              <w:t xml:space="preserve"> incredible story of</w:t>
            </w:r>
            <w:r>
              <w:rPr>
                <w:rFonts w:ascii="Lato" w:hAnsi="Lato" w:cs="Arial"/>
              </w:rPr>
              <w:t xml:space="preserve"> former AFL player Michael Long and his </w:t>
            </w:r>
            <w:r w:rsidRPr="00690C89">
              <w:rPr>
                <w:rFonts w:ascii="Lato" w:hAnsi="Lato" w:cs="Arial"/>
              </w:rPr>
              <w:t>650km walk to Canbe</w:t>
            </w:r>
            <w:r>
              <w:rPr>
                <w:rFonts w:ascii="Lato" w:hAnsi="Lato" w:cs="Arial"/>
              </w:rPr>
              <w:t>rra to raise awareness of what I</w:t>
            </w:r>
            <w:r w:rsidRPr="00690C89">
              <w:rPr>
                <w:rFonts w:ascii="Lato" w:hAnsi="Lato" w:cs="Arial"/>
              </w:rPr>
              <w:t>ndigenous people</w:t>
            </w:r>
            <w:r>
              <w:rPr>
                <w:rFonts w:ascii="Lato" w:hAnsi="Lato" w:cs="Arial"/>
              </w:rPr>
              <w:t xml:space="preserve"> endure.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Darwin</w:t>
            </w:r>
          </w:p>
        </w:tc>
        <w:tc>
          <w:tcPr>
            <w:tcW w:w="1466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$5000</w:t>
            </w:r>
          </w:p>
        </w:tc>
      </w:tr>
      <w:tr w:rsidR="00367DC0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Seed Funding</w:t>
            </w:r>
          </w:p>
        </w:tc>
        <w:tc>
          <w:tcPr>
            <w:tcW w:w="0" w:type="auto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Expanded Media</w:t>
            </w:r>
          </w:p>
        </w:tc>
        <w:tc>
          <w:tcPr>
            <w:tcW w:w="7913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Outback Zoo</w:t>
            </w:r>
            <w:r>
              <w:rPr>
                <w:rFonts w:ascii="Lato" w:hAnsi="Lato" w:cs="Arial"/>
              </w:rPr>
              <w:t xml:space="preserve"> - Expanded Media in collaboration with Ten4 Media are developing </w:t>
            </w:r>
            <w:r w:rsidRPr="00423FE4">
              <w:rPr>
                <w:rFonts w:ascii="Lato" w:hAnsi="Lato" w:cs="Arial"/>
                <w:i/>
              </w:rPr>
              <w:t>Outback Zoo: A Love Story</w:t>
            </w:r>
            <w:r>
              <w:rPr>
                <w:rFonts w:ascii="Lato" w:hAnsi="Lato" w:cs="Arial"/>
              </w:rPr>
              <w:t xml:space="preserve">, an Ob Doc </w:t>
            </w:r>
            <w:r w:rsidRPr="00145F80">
              <w:rPr>
                <w:rFonts w:ascii="Lato" w:hAnsi="Lato" w:cs="Arial"/>
              </w:rPr>
              <w:t xml:space="preserve">TV series </w:t>
            </w:r>
            <w:r>
              <w:rPr>
                <w:rFonts w:ascii="Lato" w:hAnsi="Lato" w:cs="Arial"/>
              </w:rPr>
              <w:t xml:space="preserve">giving </w:t>
            </w:r>
            <w:r w:rsidRPr="00145F80">
              <w:rPr>
                <w:rFonts w:ascii="Lato" w:hAnsi="Lato" w:cs="Arial"/>
              </w:rPr>
              <w:t xml:space="preserve">viewers a </w:t>
            </w:r>
            <w:r w:rsidRPr="00145F80">
              <w:rPr>
                <w:rFonts w:ascii="Lato" w:hAnsi="Lato" w:cs="Arial"/>
              </w:rPr>
              <w:lastRenderedPageBreak/>
              <w:t>behind-the-scenes look at the running of The Northern Territory Wildlife Park</w:t>
            </w:r>
            <w:r>
              <w:rPr>
                <w:rFonts w:ascii="Lato" w:hAnsi="Lato" w:cs="Arial"/>
              </w:rPr>
              <w:t>;</w:t>
            </w:r>
            <w:r w:rsidRPr="00145F80">
              <w:rPr>
                <w:rFonts w:ascii="Lato" w:hAnsi="Lato" w:cs="Arial"/>
              </w:rPr>
              <w:t xml:space="preserve"> a 1,000-hectare zoo and wildlife conservation program that is unique in the world.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Darwin</w:t>
            </w:r>
          </w:p>
        </w:tc>
        <w:tc>
          <w:tcPr>
            <w:tcW w:w="1466" w:type="dxa"/>
          </w:tcPr>
          <w:p w:rsidR="00367DC0" w:rsidRPr="00A10AD3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$4800</w:t>
            </w:r>
          </w:p>
        </w:tc>
      </w:tr>
      <w:tr w:rsidR="00367DC0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Seed Funding</w:t>
            </w:r>
          </w:p>
        </w:tc>
        <w:tc>
          <w:tcPr>
            <w:tcW w:w="0" w:type="auto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Anna Kristina Miers</w:t>
            </w:r>
          </w:p>
        </w:tc>
        <w:tc>
          <w:tcPr>
            <w:tcW w:w="7913" w:type="dxa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Creepy Crawlies</w:t>
            </w:r>
            <w:r>
              <w:rPr>
                <w:rFonts w:ascii="Lato" w:hAnsi="Lato" w:cs="Arial"/>
              </w:rPr>
              <w:t xml:space="preserve"> – A </w:t>
            </w:r>
            <w:r w:rsidRPr="00145F80">
              <w:rPr>
                <w:rFonts w:ascii="Lato" w:hAnsi="Lato" w:cs="Arial"/>
              </w:rPr>
              <w:t xml:space="preserve">vibrant, exciting </w:t>
            </w:r>
            <w:r>
              <w:rPr>
                <w:rFonts w:ascii="Lato" w:hAnsi="Lato" w:cs="Arial"/>
              </w:rPr>
              <w:t xml:space="preserve">children’s series that </w:t>
            </w:r>
            <w:r w:rsidRPr="00145F80">
              <w:rPr>
                <w:rFonts w:ascii="Lato" w:hAnsi="Lato" w:cs="Arial"/>
              </w:rPr>
              <w:t>look</w:t>
            </w:r>
            <w:r>
              <w:rPr>
                <w:rFonts w:ascii="Lato" w:hAnsi="Lato" w:cs="Arial"/>
              </w:rPr>
              <w:t>s</w:t>
            </w:r>
            <w:r w:rsidRPr="00145F80">
              <w:rPr>
                <w:rFonts w:ascii="Lato" w:hAnsi="Lato" w:cs="Arial"/>
              </w:rPr>
              <w:t xml:space="preserve"> at the critters we ignore every day. This series gets back to basics </w:t>
            </w:r>
            <w:r>
              <w:rPr>
                <w:rFonts w:ascii="Lato" w:hAnsi="Lato" w:cs="Arial"/>
              </w:rPr>
              <w:t>and shares the</w:t>
            </w:r>
            <w:r w:rsidRPr="00145F80">
              <w:rPr>
                <w:rFonts w:ascii="Lato" w:hAnsi="Lato" w:cs="Arial"/>
              </w:rPr>
              <w:t xml:space="preserve"> un</w:t>
            </w:r>
            <w:r>
              <w:rPr>
                <w:rFonts w:ascii="Lato" w:hAnsi="Lato" w:cs="Arial"/>
              </w:rPr>
              <w:t xml:space="preserve">ique features, habitat, and </w:t>
            </w:r>
            <w:r w:rsidRPr="00145F80">
              <w:rPr>
                <w:rFonts w:ascii="Lato" w:hAnsi="Lato" w:cs="Arial"/>
              </w:rPr>
              <w:t>specific and important role that each animal plays in the garden, and the world.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Alice Springs</w:t>
            </w:r>
          </w:p>
        </w:tc>
        <w:tc>
          <w:tcPr>
            <w:tcW w:w="1466" w:type="dxa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$5000</w:t>
            </w:r>
          </w:p>
        </w:tc>
      </w:tr>
      <w:tr w:rsidR="00367DC0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Seed Funding</w:t>
            </w:r>
          </w:p>
        </w:tc>
        <w:tc>
          <w:tcPr>
            <w:tcW w:w="0" w:type="auto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Odd Tale Productions Pty Ltd</w:t>
            </w:r>
          </w:p>
        </w:tc>
        <w:tc>
          <w:tcPr>
            <w:tcW w:w="7913" w:type="dxa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Space Robots of the Forgotten Future</w:t>
            </w:r>
            <w:r>
              <w:rPr>
                <w:rFonts w:ascii="Lato" w:hAnsi="Lato" w:cs="Arial"/>
              </w:rPr>
              <w:t xml:space="preserve"> – An exciting animated series by Darwin based screenwriter Phil Denson, and animator and co-writer Dan Hartney. </w:t>
            </w:r>
            <w:r w:rsidRPr="00145F80">
              <w:rPr>
                <w:rFonts w:ascii="Lato" w:hAnsi="Lato" w:cs="Arial"/>
              </w:rPr>
              <w:t xml:space="preserve">In the distant future, on a distant planet, thousands of robots, each designed for a specific task, prepare </w:t>
            </w:r>
            <w:r>
              <w:rPr>
                <w:rFonts w:ascii="Lato" w:hAnsi="Lato" w:cs="Arial"/>
              </w:rPr>
              <w:t>the colony for human arrival..</w:t>
            </w:r>
            <w:r w:rsidRPr="00145F80">
              <w:rPr>
                <w:rFonts w:ascii="Lato" w:hAnsi="Lato" w:cs="Arial"/>
              </w:rPr>
              <w:t>. But the humans never came.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Darwin</w:t>
            </w:r>
          </w:p>
        </w:tc>
        <w:tc>
          <w:tcPr>
            <w:tcW w:w="1466" w:type="dxa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$5000</w:t>
            </w:r>
          </w:p>
        </w:tc>
      </w:tr>
      <w:tr w:rsidR="00367DC0" w:rsidRPr="006F794F" w:rsidTr="007D5A1B">
        <w:trPr>
          <w:trHeight w:val="3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Seed Funding</w:t>
            </w:r>
          </w:p>
        </w:tc>
        <w:tc>
          <w:tcPr>
            <w:tcW w:w="0" w:type="auto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Biddy O’Loughlin</w:t>
            </w:r>
          </w:p>
        </w:tc>
        <w:tc>
          <w:tcPr>
            <w:tcW w:w="7913" w:type="dxa"/>
          </w:tcPr>
          <w:p w:rsidR="00367DC0" w:rsidRPr="00764FD2" w:rsidRDefault="00367DC0" w:rsidP="00367DC0">
            <w:pPr>
              <w:rPr>
                <w:rFonts w:ascii="Lato" w:hAnsi="Lato" w:cs="Arial"/>
              </w:rPr>
            </w:pPr>
            <w:r w:rsidRPr="00764FD2">
              <w:rPr>
                <w:rFonts w:ascii="Lato" w:hAnsi="Lato" w:cs="Arial"/>
                <w:i/>
              </w:rPr>
              <w:t>C</w:t>
            </w:r>
            <w:r w:rsidRPr="00764FD2">
              <w:rPr>
                <w:rFonts w:ascii="Lato" w:hAnsi="Lato" w:cs="Arial"/>
                <w:i/>
                <w:color w:val="222222"/>
                <w:shd w:val="clear" w:color="auto" w:fill="FFFFFF"/>
              </w:rPr>
              <w:t>é</w:t>
            </w:r>
            <w:r w:rsidRPr="00764FD2">
              <w:rPr>
                <w:rFonts w:ascii="Lato" w:hAnsi="Lato" w:cs="Arial"/>
                <w:i/>
              </w:rPr>
              <w:t>libataire</w:t>
            </w:r>
            <w:r w:rsidRPr="007D5A1B">
              <w:rPr>
                <w:rFonts w:ascii="Lato" w:hAnsi="Lato" w:cs="Arial"/>
              </w:rPr>
              <w:t xml:space="preserve"> - </w:t>
            </w:r>
            <w:r w:rsidRPr="007D5A1B">
              <w:rPr>
                <w:rFonts w:ascii="Lato" w:hAnsi="Lato"/>
              </w:rPr>
              <w:t xml:space="preserve">Alice Springs comedian and emerging filmmaker </w:t>
            </w:r>
            <w:r>
              <w:rPr>
                <w:rFonts w:ascii="Lato" w:hAnsi="Lato" w:cs="Arial"/>
              </w:rPr>
              <w:t>Biddy O’Loughlin is developing this feature film romantic comedy. Semi-autobiographical in nature, the feature script follows Claire,</w:t>
            </w:r>
            <w:r w:rsidRPr="00145F80">
              <w:rPr>
                <w:rFonts w:ascii="Lato" w:hAnsi="Lato" w:cs="Arial"/>
              </w:rPr>
              <w:t xml:space="preserve"> a singer-songwriter</w:t>
            </w:r>
            <w:r>
              <w:rPr>
                <w:rFonts w:ascii="Lato" w:hAnsi="Lato" w:cs="Arial"/>
              </w:rPr>
              <w:t>,</w:t>
            </w:r>
            <w:r w:rsidRPr="00145F80">
              <w:rPr>
                <w:rFonts w:ascii="Lato" w:hAnsi="Lato" w:cs="Arial"/>
              </w:rPr>
              <w:t xml:space="preserve"> who meets and falls in love with a French backpacker. Together they hit the road and create music</w:t>
            </w:r>
            <w:r>
              <w:rPr>
                <w:rFonts w:ascii="Lato" w:hAnsi="Lato" w:cs="Arial"/>
              </w:rPr>
              <w:t>.</w:t>
            </w:r>
          </w:p>
        </w:tc>
        <w:tc>
          <w:tcPr>
            <w:tcW w:w="1843" w:type="dxa"/>
          </w:tcPr>
          <w:p w:rsidR="00367DC0" w:rsidRPr="00A10AD3" w:rsidRDefault="00367DC0" w:rsidP="00367DC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Alice Springs</w:t>
            </w:r>
          </w:p>
        </w:tc>
        <w:tc>
          <w:tcPr>
            <w:tcW w:w="1466" w:type="dxa"/>
          </w:tcPr>
          <w:p w:rsidR="00367DC0" w:rsidRDefault="00367DC0" w:rsidP="00367DC0">
            <w:pPr>
              <w:spacing w:after="6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$5000</w:t>
            </w:r>
          </w:p>
        </w:tc>
      </w:tr>
    </w:tbl>
    <w:p w:rsidR="0049041A" w:rsidRDefault="0049041A" w:rsidP="008F4196">
      <w:pPr>
        <w:pStyle w:val="NormalWeb"/>
        <w:spacing w:before="0" w:beforeAutospacing="0" w:after="150" w:afterAutospacing="0"/>
        <w:rPr>
          <w:rFonts w:ascii="&amp;quot" w:hAnsi="&amp;quot"/>
          <w:b/>
          <w:bCs/>
          <w:color w:val="222222"/>
          <w:sz w:val="21"/>
          <w:szCs w:val="21"/>
        </w:rPr>
      </w:pPr>
    </w:p>
    <w:sectPr w:rsidR="0049041A" w:rsidSect="004A6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96"/>
    <w:rsid w:val="000265FD"/>
    <w:rsid w:val="000436D6"/>
    <w:rsid w:val="001172D5"/>
    <w:rsid w:val="00167633"/>
    <w:rsid w:val="001C1E90"/>
    <w:rsid w:val="002006D7"/>
    <w:rsid w:val="00210F4C"/>
    <w:rsid w:val="002A4C69"/>
    <w:rsid w:val="003103B8"/>
    <w:rsid w:val="00367DC0"/>
    <w:rsid w:val="00380751"/>
    <w:rsid w:val="00391B9D"/>
    <w:rsid w:val="004069F7"/>
    <w:rsid w:val="00460EF1"/>
    <w:rsid w:val="0049041A"/>
    <w:rsid w:val="004A67E7"/>
    <w:rsid w:val="005029F5"/>
    <w:rsid w:val="00557866"/>
    <w:rsid w:val="005729A2"/>
    <w:rsid w:val="005B1A28"/>
    <w:rsid w:val="005F759C"/>
    <w:rsid w:val="00667347"/>
    <w:rsid w:val="0069762F"/>
    <w:rsid w:val="006A3624"/>
    <w:rsid w:val="00723B1C"/>
    <w:rsid w:val="0075058E"/>
    <w:rsid w:val="00764FD2"/>
    <w:rsid w:val="00782F46"/>
    <w:rsid w:val="007A79E2"/>
    <w:rsid w:val="007D5A1B"/>
    <w:rsid w:val="007E1A1B"/>
    <w:rsid w:val="008555E4"/>
    <w:rsid w:val="00872DAB"/>
    <w:rsid w:val="008D1AA9"/>
    <w:rsid w:val="008F4196"/>
    <w:rsid w:val="0091779C"/>
    <w:rsid w:val="00926760"/>
    <w:rsid w:val="00950928"/>
    <w:rsid w:val="00A10AD3"/>
    <w:rsid w:val="00A90C4B"/>
    <w:rsid w:val="00B2342E"/>
    <w:rsid w:val="00B64645"/>
    <w:rsid w:val="00B71057"/>
    <w:rsid w:val="00CD6F59"/>
    <w:rsid w:val="00CF2163"/>
    <w:rsid w:val="00D277A5"/>
    <w:rsid w:val="00DD27DB"/>
    <w:rsid w:val="00E56BC1"/>
    <w:rsid w:val="00EA708E"/>
    <w:rsid w:val="00EE0C71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D3740-BC20-49B0-8EA5-8B026EF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1A"/>
    <w:pPr>
      <w:keepNext/>
      <w:spacing w:after="0" w:line="240" w:lineRule="auto"/>
      <w:outlineLvl w:val="0"/>
    </w:pPr>
    <w:rPr>
      <w:rFonts w:ascii="Arial" w:hAnsi="Arial" w:cs="Arial"/>
      <w:b/>
      <w:bCs/>
      <w:color w:val="FFFFFF" w:themeColor="background1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041A"/>
    <w:rPr>
      <w:rFonts w:ascii="Arial" w:hAnsi="Arial" w:cs="Arial"/>
      <w:b/>
      <w:bCs/>
      <w:color w:val="FFFFFF" w:themeColor="background1"/>
      <w:lang w:val="en-GB" w:eastAsia="en-AU"/>
    </w:rPr>
  </w:style>
  <w:style w:type="paragraph" w:customStyle="1" w:styleId="Default">
    <w:name w:val="Default"/>
    <w:rsid w:val="0049041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6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Morag Marshall Lobo</dc:creator>
  <cp:keywords/>
  <dc:description/>
  <cp:lastModifiedBy>Jessica Keirle</cp:lastModifiedBy>
  <cp:revision>2</cp:revision>
  <dcterms:created xsi:type="dcterms:W3CDTF">2020-06-04T23:36:00Z</dcterms:created>
  <dcterms:modified xsi:type="dcterms:W3CDTF">2020-06-04T23:36:00Z</dcterms:modified>
</cp:coreProperties>
</file>