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06" w:rsidRDefault="00180A06" w:rsidP="006D59E8">
      <w:pPr>
        <w:rPr>
          <w:rFonts w:cs="Arial"/>
        </w:rPr>
      </w:pPr>
      <w:bookmarkStart w:id="0" w:name="_GoBack"/>
      <w:bookmarkEnd w:id="0"/>
    </w:p>
    <w:p w:rsidR="006D59E8" w:rsidRPr="00190962" w:rsidRDefault="006D59E8" w:rsidP="006D59E8">
      <w:pPr>
        <w:rPr>
          <w:rFonts w:cs="Arial"/>
          <w:b/>
        </w:rPr>
      </w:pPr>
      <w:r w:rsidRPr="00694A5E">
        <w:rPr>
          <w:rFonts w:cs="Arial"/>
        </w:rPr>
        <w:t xml:space="preserve">(1) </w:t>
      </w:r>
      <w:r w:rsidRPr="00F33E78">
        <w:rPr>
          <w:rFonts w:cs="Arial"/>
          <w:b/>
        </w:rPr>
        <w:t>APPLICATION FOR AN EL</w:t>
      </w:r>
      <w:r>
        <w:rPr>
          <w:rFonts w:cs="Arial"/>
        </w:rPr>
        <w:t xml:space="preserve"> </w:t>
      </w:r>
      <w:r w:rsidRPr="00DD37A0">
        <w:rPr>
          <w:rFonts w:cs="Arial"/>
          <w:b/>
          <w:u w:val="single"/>
        </w:rPr>
        <w:t xml:space="preserve">OVER EXISTING APPLICATION </w:t>
      </w:r>
      <w:r>
        <w:rPr>
          <w:rFonts w:cs="Arial"/>
          <w:b/>
          <w:u w:val="single"/>
        </w:rPr>
        <w:t>FOR OR GRANTED</w:t>
      </w:r>
      <w:r w:rsidRPr="00DD37A0">
        <w:rPr>
          <w:rFonts w:cs="Arial"/>
          <w:b/>
          <w:u w:val="single"/>
        </w:rPr>
        <w:t xml:space="preserve"> </w:t>
      </w:r>
      <w:r>
        <w:rPr>
          <w:rFonts w:cs="Arial"/>
          <w:b/>
          <w:u w:val="single"/>
        </w:rPr>
        <w:t>MINERAL TITLE</w:t>
      </w:r>
      <w:r w:rsidRPr="00DD37A0">
        <w:rPr>
          <w:rFonts w:cs="Arial"/>
          <w:b/>
          <w:u w:val="single"/>
        </w:rPr>
        <w:t xml:space="preserve"> AREA</w:t>
      </w:r>
      <w:r w:rsidRPr="00190962">
        <w:rPr>
          <w:rFonts w:cs="Arial"/>
        </w:rPr>
        <w:t xml:space="preserve"> </w:t>
      </w:r>
    </w:p>
    <w:tbl>
      <w:tblPr>
        <w:tblStyle w:val="TableGrid"/>
        <w:tblW w:w="14850" w:type="dxa"/>
        <w:tblLook w:val="01E0" w:firstRow="1" w:lastRow="1" w:firstColumn="1" w:lastColumn="1" w:noHBand="0" w:noVBand="0"/>
      </w:tblPr>
      <w:tblGrid>
        <w:gridCol w:w="2475"/>
        <w:gridCol w:w="2475"/>
        <w:gridCol w:w="2475"/>
        <w:gridCol w:w="2475"/>
        <w:gridCol w:w="2475"/>
        <w:gridCol w:w="2475"/>
      </w:tblGrid>
      <w:tr w:rsidR="006D59E8" w:rsidRPr="00190962" w:rsidTr="00180A06">
        <w:trPr>
          <w:trHeight w:val="495"/>
        </w:trPr>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EL</w:t>
            </w:r>
          </w:p>
          <w:p w:rsidR="006D59E8" w:rsidRPr="008D3A3E" w:rsidRDefault="006D59E8" w:rsidP="00102C6F">
            <w:pPr>
              <w:jc w:val="center"/>
              <w:rPr>
                <w:rFonts w:cs="Arial"/>
                <w:b/>
                <w:sz w:val="20"/>
              </w:rPr>
            </w:pPr>
            <w:r>
              <w:rPr>
                <w:rFonts w:cs="Arial"/>
                <w:b/>
                <w:sz w:val="20"/>
              </w:rPr>
              <w:t xml:space="preserve">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w:t>
            </w:r>
            <w:r>
              <w:rPr>
                <w:rFonts w:cs="Arial"/>
                <w:b/>
                <w:sz w:val="28"/>
                <w:szCs w:val="28"/>
              </w:rPr>
              <w:t>L</w:t>
            </w:r>
            <w:r w:rsidRPr="00190962">
              <w:rPr>
                <w:rFonts w:cs="Arial"/>
                <w:b/>
                <w:sz w:val="28"/>
                <w:szCs w:val="28"/>
              </w:rPr>
              <w:t>R</w:t>
            </w:r>
          </w:p>
          <w:p w:rsidR="006D59E8" w:rsidRPr="008D3A3E" w:rsidRDefault="006D59E8" w:rsidP="00102C6F">
            <w:pPr>
              <w:jc w:val="center"/>
              <w:rPr>
                <w:rFonts w:cs="Arial"/>
                <w:b/>
                <w:sz w:val="20"/>
              </w:rPr>
            </w:pPr>
            <w:r w:rsidRPr="008D3A3E">
              <w:rPr>
                <w:rFonts w:cs="Arial"/>
                <w:b/>
                <w:sz w:val="20"/>
              </w:rPr>
              <w:t xml:space="preserve"> Exploration Licence in Retention</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ML</w:t>
            </w:r>
          </w:p>
          <w:p w:rsidR="006D59E8" w:rsidRPr="008D3A3E" w:rsidRDefault="006D59E8" w:rsidP="00102C6F">
            <w:pPr>
              <w:jc w:val="center"/>
              <w:rPr>
                <w:rFonts w:cs="Arial"/>
                <w:b/>
                <w:szCs w:val="22"/>
              </w:rPr>
            </w:pPr>
            <w:r w:rsidRPr="008D3A3E">
              <w:rPr>
                <w:rFonts w:cs="Arial"/>
                <w:b/>
                <w:szCs w:val="22"/>
              </w:rPr>
              <w:t>Mineral Lease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EMEL</w:t>
            </w:r>
          </w:p>
          <w:p w:rsidR="006D59E8" w:rsidRPr="008D3A3E" w:rsidRDefault="006D59E8" w:rsidP="00102C6F">
            <w:pPr>
              <w:jc w:val="center"/>
              <w:rPr>
                <w:rFonts w:cs="Arial"/>
                <w:b/>
                <w:szCs w:val="22"/>
              </w:rPr>
            </w:pPr>
            <w:r>
              <w:rPr>
                <w:rFonts w:cs="Arial"/>
                <w:b/>
                <w:szCs w:val="22"/>
              </w:rPr>
              <w:t>Extractive Mineral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EMP</w:t>
            </w:r>
          </w:p>
          <w:p w:rsidR="006D59E8" w:rsidRPr="008D3A3E" w:rsidRDefault="006D59E8" w:rsidP="00102C6F">
            <w:pPr>
              <w:jc w:val="center"/>
              <w:rPr>
                <w:rFonts w:cs="Arial"/>
                <w:b/>
                <w:szCs w:val="22"/>
              </w:rPr>
            </w:pPr>
            <w:r>
              <w:rPr>
                <w:rFonts w:cs="Arial"/>
                <w:b/>
                <w:szCs w:val="22"/>
              </w:rPr>
              <w:t>Extractive Mineral Permit</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EML</w:t>
            </w:r>
          </w:p>
          <w:p w:rsidR="006D59E8" w:rsidRPr="008D3A3E" w:rsidRDefault="006D59E8" w:rsidP="00102C6F">
            <w:pPr>
              <w:jc w:val="center"/>
              <w:rPr>
                <w:rFonts w:cs="Arial"/>
                <w:b/>
                <w:szCs w:val="22"/>
              </w:rPr>
            </w:pPr>
            <w:r>
              <w:rPr>
                <w:rFonts w:cs="Arial"/>
                <w:b/>
                <w:szCs w:val="22"/>
              </w:rPr>
              <w:t>Extractive Mineral Lease</w:t>
            </w:r>
          </w:p>
        </w:tc>
      </w:tr>
      <w:tr w:rsidR="006D59E8" w:rsidRPr="00190962" w:rsidTr="00180A06">
        <w:trPr>
          <w:trHeight w:val="504"/>
        </w:trPr>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0F1D62" w:rsidRDefault="006D59E8" w:rsidP="00102C6F">
            <w:pPr>
              <w:spacing w:before="120"/>
              <w:jc w:val="center"/>
              <w:rPr>
                <w:rFonts w:cs="Arial"/>
                <w:sz w:val="20"/>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r>
    </w:tbl>
    <w:p w:rsidR="006D59E8" w:rsidRDefault="006D59E8" w:rsidP="006D59E8">
      <w:pPr>
        <w:rPr>
          <w:rFonts w:cs="Arial"/>
        </w:rPr>
      </w:pPr>
    </w:p>
    <w:p w:rsidR="006D59E8" w:rsidRPr="00F33E78" w:rsidRDefault="006D59E8" w:rsidP="006D59E8">
      <w:pPr>
        <w:rPr>
          <w:rFonts w:cs="Arial"/>
          <w:b/>
        </w:rPr>
      </w:pPr>
      <w:r w:rsidRPr="00694A5E">
        <w:rPr>
          <w:rFonts w:cs="Arial"/>
        </w:rPr>
        <w:t xml:space="preserve">(2) </w:t>
      </w:r>
      <w:r w:rsidRPr="00F33E78">
        <w:rPr>
          <w:rFonts w:cs="Arial"/>
          <w:b/>
        </w:rPr>
        <w:t xml:space="preserve">APPLICATION FOR DESIGNATION OF ELR BY HOLDER OF GRANTED EL </w:t>
      </w:r>
    </w:p>
    <w:tbl>
      <w:tblPr>
        <w:tblStyle w:val="TableGrid"/>
        <w:tblW w:w="14850" w:type="dxa"/>
        <w:tblLook w:val="01E0" w:firstRow="1" w:lastRow="1" w:firstColumn="1" w:lastColumn="1" w:noHBand="0" w:noVBand="0"/>
      </w:tblPr>
      <w:tblGrid>
        <w:gridCol w:w="14850"/>
      </w:tblGrid>
      <w:tr w:rsidR="006D59E8" w:rsidRPr="00190962" w:rsidTr="00180A06">
        <w:trPr>
          <w:trHeight w:val="742"/>
        </w:trPr>
        <w:tc>
          <w:tcPr>
            <w:tcW w:w="14850" w:type="dxa"/>
            <w:tcBorders>
              <w:top w:val="single" w:sz="12" w:space="0" w:color="auto"/>
            </w:tcBorders>
          </w:tcPr>
          <w:p w:rsidR="006D59E8" w:rsidRPr="00190962" w:rsidRDefault="006D59E8" w:rsidP="00180A06">
            <w:pPr>
              <w:spacing w:before="240" w:after="240"/>
              <w:rPr>
                <w:rFonts w:cs="Arial"/>
              </w:rPr>
            </w:pPr>
            <w:r>
              <w:rPr>
                <w:rFonts w:cs="Arial"/>
              </w:rPr>
              <w:t xml:space="preserve">The holder of an EL may apply for all or part of the EL area to be designated as an ELR, including an area of the EL that may contain an application for or a granted EMEL area. They </w:t>
            </w:r>
            <w:r w:rsidRPr="00F33E78">
              <w:rPr>
                <w:rFonts w:cs="Arial"/>
                <w:b/>
                <w:u w:val="single"/>
              </w:rPr>
              <w:t>are not entitled</w:t>
            </w:r>
            <w:r>
              <w:rPr>
                <w:rFonts w:cs="Arial"/>
              </w:rPr>
              <w:t xml:space="preserve"> to apply for any area within the granted EL  (including within the EMEL area) that may be subject to an application for or granted development title area.</w:t>
            </w:r>
          </w:p>
        </w:tc>
      </w:tr>
    </w:tbl>
    <w:p w:rsidR="006D59E8" w:rsidRDefault="006D59E8" w:rsidP="006D59E8">
      <w:pPr>
        <w:ind w:firstLine="360"/>
        <w:rPr>
          <w:rFonts w:cs="Arial"/>
        </w:rPr>
      </w:pPr>
    </w:p>
    <w:p w:rsidR="006D59E8" w:rsidRDefault="006D59E8" w:rsidP="006D59E8">
      <w:pPr>
        <w:rPr>
          <w:rFonts w:cs="Arial"/>
        </w:rPr>
      </w:pPr>
      <w:r>
        <w:rPr>
          <w:rFonts w:cs="Arial"/>
        </w:rPr>
        <w:t xml:space="preserve">(3) </w:t>
      </w:r>
      <w:r w:rsidRPr="00BE731A">
        <w:rPr>
          <w:rFonts w:cs="Arial"/>
          <w:b/>
        </w:rPr>
        <w:t>APPLICATION FOR AN ML</w:t>
      </w:r>
      <w:r>
        <w:rPr>
          <w:rFonts w:cs="Arial"/>
        </w:rPr>
        <w:t xml:space="preserve"> </w:t>
      </w:r>
      <w:r w:rsidRPr="00F33E78">
        <w:rPr>
          <w:rFonts w:cs="Arial"/>
          <w:b/>
          <w:u w:val="single"/>
        </w:rPr>
        <w:t>OVER EXISTING APPLICATION FOR OR GRANTED MINERAL TITLE AREA</w:t>
      </w:r>
    </w:p>
    <w:tbl>
      <w:tblPr>
        <w:tblStyle w:val="TableGrid"/>
        <w:tblW w:w="14850" w:type="dxa"/>
        <w:tblLook w:val="01E0" w:firstRow="1" w:lastRow="1" w:firstColumn="1" w:lastColumn="1" w:noHBand="0" w:noVBand="0"/>
      </w:tblPr>
      <w:tblGrid>
        <w:gridCol w:w="2328"/>
        <w:gridCol w:w="2328"/>
        <w:gridCol w:w="2328"/>
        <w:gridCol w:w="2328"/>
        <w:gridCol w:w="2328"/>
        <w:gridCol w:w="3210"/>
      </w:tblGrid>
      <w:tr w:rsidR="006D59E8" w:rsidRPr="00190962" w:rsidTr="00180A06">
        <w:trPr>
          <w:trHeight w:val="495"/>
        </w:trPr>
        <w:tc>
          <w:tcPr>
            <w:tcW w:w="2328"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EL</w:t>
            </w:r>
          </w:p>
          <w:p w:rsidR="006D59E8" w:rsidRPr="008D3A3E" w:rsidRDefault="006D59E8" w:rsidP="00102C6F">
            <w:pPr>
              <w:jc w:val="center"/>
              <w:rPr>
                <w:rFonts w:cs="Arial"/>
                <w:b/>
                <w:sz w:val="20"/>
              </w:rPr>
            </w:pPr>
            <w:r>
              <w:rPr>
                <w:rFonts w:cs="Arial"/>
                <w:b/>
                <w:sz w:val="20"/>
              </w:rPr>
              <w:t xml:space="preserve"> Exploration Licence</w:t>
            </w:r>
          </w:p>
        </w:tc>
        <w:tc>
          <w:tcPr>
            <w:tcW w:w="2328"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w:t>
            </w:r>
            <w:r>
              <w:rPr>
                <w:rFonts w:cs="Arial"/>
                <w:b/>
                <w:sz w:val="28"/>
                <w:szCs w:val="28"/>
              </w:rPr>
              <w:t>L</w:t>
            </w:r>
            <w:r w:rsidRPr="00190962">
              <w:rPr>
                <w:rFonts w:cs="Arial"/>
                <w:b/>
                <w:sz w:val="28"/>
                <w:szCs w:val="28"/>
              </w:rPr>
              <w:t>R</w:t>
            </w:r>
          </w:p>
          <w:p w:rsidR="006D59E8" w:rsidRPr="008D3A3E" w:rsidRDefault="006D59E8" w:rsidP="00102C6F">
            <w:pPr>
              <w:jc w:val="center"/>
              <w:rPr>
                <w:rFonts w:cs="Arial"/>
                <w:b/>
                <w:sz w:val="20"/>
              </w:rPr>
            </w:pPr>
            <w:r w:rsidRPr="008D3A3E">
              <w:rPr>
                <w:rFonts w:cs="Arial"/>
                <w:b/>
                <w:sz w:val="20"/>
              </w:rPr>
              <w:t xml:space="preserve"> Exploration Licence in Retention</w:t>
            </w:r>
          </w:p>
        </w:tc>
        <w:tc>
          <w:tcPr>
            <w:tcW w:w="2328"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ML</w:t>
            </w:r>
          </w:p>
          <w:p w:rsidR="006D59E8" w:rsidRPr="008D3A3E" w:rsidRDefault="006D59E8" w:rsidP="00102C6F">
            <w:pPr>
              <w:jc w:val="center"/>
              <w:rPr>
                <w:rFonts w:cs="Arial"/>
                <w:b/>
                <w:szCs w:val="22"/>
              </w:rPr>
            </w:pPr>
            <w:r w:rsidRPr="008D3A3E">
              <w:rPr>
                <w:rFonts w:cs="Arial"/>
                <w:b/>
                <w:szCs w:val="22"/>
              </w:rPr>
              <w:t>Mineral Lease</w:t>
            </w:r>
          </w:p>
        </w:tc>
        <w:tc>
          <w:tcPr>
            <w:tcW w:w="2328"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EMEL</w:t>
            </w:r>
          </w:p>
          <w:p w:rsidR="006D59E8" w:rsidRPr="008D3A3E" w:rsidRDefault="006D59E8" w:rsidP="00102C6F">
            <w:pPr>
              <w:jc w:val="center"/>
              <w:rPr>
                <w:rFonts w:cs="Arial"/>
                <w:b/>
                <w:szCs w:val="22"/>
              </w:rPr>
            </w:pPr>
            <w:r>
              <w:rPr>
                <w:rFonts w:cs="Arial"/>
                <w:b/>
                <w:szCs w:val="22"/>
              </w:rPr>
              <w:t>Extractive Mineral Exploration Licence</w:t>
            </w:r>
          </w:p>
        </w:tc>
        <w:tc>
          <w:tcPr>
            <w:tcW w:w="2328"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EMP</w:t>
            </w:r>
          </w:p>
          <w:p w:rsidR="006D59E8" w:rsidRPr="008D3A3E" w:rsidRDefault="006D59E8" w:rsidP="00102C6F">
            <w:pPr>
              <w:jc w:val="center"/>
              <w:rPr>
                <w:rFonts w:cs="Arial"/>
                <w:b/>
                <w:szCs w:val="22"/>
              </w:rPr>
            </w:pPr>
            <w:r>
              <w:rPr>
                <w:rFonts w:cs="Arial"/>
                <w:b/>
                <w:szCs w:val="22"/>
              </w:rPr>
              <w:t>Extractive Mineral Permit</w:t>
            </w:r>
          </w:p>
        </w:tc>
        <w:tc>
          <w:tcPr>
            <w:tcW w:w="3210"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EML</w:t>
            </w:r>
          </w:p>
          <w:p w:rsidR="006D59E8" w:rsidRPr="008D3A3E" w:rsidRDefault="006D59E8" w:rsidP="00102C6F">
            <w:pPr>
              <w:jc w:val="center"/>
              <w:rPr>
                <w:rFonts w:cs="Arial"/>
                <w:b/>
                <w:szCs w:val="22"/>
              </w:rPr>
            </w:pPr>
            <w:r>
              <w:rPr>
                <w:rFonts w:cs="Arial"/>
                <w:b/>
                <w:szCs w:val="22"/>
              </w:rPr>
              <w:t>Extractive Mineral Lease</w:t>
            </w:r>
          </w:p>
        </w:tc>
      </w:tr>
      <w:tr w:rsidR="006D59E8" w:rsidRPr="00190962" w:rsidTr="00180A06">
        <w:trPr>
          <w:trHeight w:val="504"/>
        </w:trPr>
        <w:tc>
          <w:tcPr>
            <w:tcW w:w="2328" w:type="dxa"/>
            <w:tcBorders>
              <w:top w:val="single" w:sz="12" w:space="0" w:color="auto"/>
            </w:tcBorders>
          </w:tcPr>
          <w:p w:rsidR="006D59E8" w:rsidRPr="00190962" w:rsidRDefault="006D59E8" w:rsidP="00102C6F">
            <w:pPr>
              <w:spacing w:before="120"/>
              <w:jc w:val="center"/>
              <w:rPr>
                <w:rFonts w:cs="Arial"/>
              </w:rPr>
            </w:pPr>
            <w:r>
              <w:rPr>
                <w:rFonts w:cs="Arial"/>
              </w:rPr>
              <w:t>Only with consent of EL holder</w:t>
            </w:r>
          </w:p>
        </w:tc>
        <w:tc>
          <w:tcPr>
            <w:tcW w:w="2328" w:type="dxa"/>
            <w:tcBorders>
              <w:top w:val="single" w:sz="12" w:space="0" w:color="auto"/>
            </w:tcBorders>
          </w:tcPr>
          <w:p w:rsidR="006D59E8" w:rsidRPr="00190962" w:rsidRDefault="006D59E8" w:rsidP="00102C6F">
            <w:pPr>
              <w:spacing w:before="120"/>
              <w:jc w:val="center"/>
              <w:rPr>
                <w:rFonts w:cs="Arial"/>
              </w:rPr>
            </w:pPr>
            <w:r>
              <w:rPr>
                <w:rFonts w:cs="Arial"/>
              </w:rPr>
              <w:t>Only with consent of ELR holder</w:t>
            </w:r>
          </w:p>
        </w:tc>
        <w:tc>
          <w:tcPr>
            <w:tcW w:w="2328" w:type="dxa"/>
            <w:tcBorders>
              <w:top w:val="single" w:sz="12" w:space="0" w:color="auto"/>
            </w:tcBorders>
          </w:tcPr>
          <w:p w:rsidR="006D59E8" w:rsidRPr="000F1D62" w:rsidRDefault="006D59E8" w:rsidP="00102C6F">
            <w:pPr>
              <w:spacing w:before="120"/>
              <w:jc w:val="center"/>
              <w:rPr>
                <w:rFonts w:cs="Arial"/>
                <w:sz w:val="20"/>
              </w:rPr>
            </w:pPr>
            <w:r>
              <w:rPr>
                <w:rFonts w:cs="Arial"/>
              </w:rPr>
              <w:t>NO</w:t>
            </w:r>
          </w:p>
        </w:tc>
        <w:tc>
          <w:tcPr>
            <w:tcW w:w="2328"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328"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3210" w:type="dxa"/>
            <w:tcBorders>
              <w:top w:val="single" w:sz="12" w:space="0" w:color="auto"/>
            </w:tcBorders>
          </w:tcPr>
          <w:p w:rsidR="006D59E8" w:rsidRPr="00190962" w:rsidRDefault="006D59E8" w:rsidP="00102C6F">
            <w:pPr>
              <w:spacing w:before="120"/>
              <w:jc w:val="center"/>
              <w:rPr>
                <w:rFonts w:cs="Arial"/>
              </w:rPr>
            </w:pPr>
            <w:r>
              <w:rPr>
                <w:rFonts w:cs="Arial"/>
              </w:rPr>
              <w:t>NO</w:t>
            </w:r>
          </w:p>
        </w:tc>
      </w:tr>
    </w:tbl>
    <w:p w:rsidR="006D59E8" w:rsidRDefault="006D59E8" w:rsidP="006D59E8">
      <w:pPr>
        <w:ind w:firstLine="360"/>
        <w:rPr>
          <w:rFonts w:cs="Arial"/>
        </w:rPr>
      </w:pPr>
    </w:p>
    <w:p w:rsidR="00180A06" w:rsidRDefault="00180A06" w:rsidP="006D59E8">
      <w:pPr>
        <w:rPr>
          <w:rFonts w:cs="Arial"/>
        </w:rPr>
      </w:pPr>
    </w:p>
    <w:p w:rsidR="00180A06" w:rsidRDefault="00180A06" w:rsidP="006D59E8">
      <w:pPr>
        <w:rPr>
          <w:rFonts w:cs="Arial"/>
        </w:rPr>
      </w:pPr>
    </w:p>
    <w:p w:rsidR="006D59E8" w:rsidRPr="00F33E78" w:rsidRDefault="006D59E8" w:rsidP="006D59E8">
      <w:pPr>
        <w:rPr>
          <w:rFonts w:cs="Arial"/>
          <w:b/>
        </w:rPr>
      </w:pPr>
      <w:r>
        <w:rPr>
          <w:rFonts w:cs="Arial"/>
        </w:rPr>
        <w:lastRenderedPageBreak/>
        <w:t xml:space="preserve">(4) </w:t>
      </w:r>
      <w:r w:rsidRPr="00F33E78">
        <w:rPr>
          <w:rFonts w:cs="Arial"/>
          <w:b/>
        </w:rPr>
        <w:t xml:space="preserve">APPLICATION FOR AN EMEL </w:t>
      </w:r>
      <w:r w:rsidRPr="00F33E78">
        <w:rPr>
          <w:rFonts w:cs="Arial"/>
          <w:b/>
          <w:u w:val="single"/>
        </w:rPr>
        <w:t>OVER EXISTING APPLICATION FOR OR GRANTED MINERAL TITLE AREA</w:t>
      </w:r>
    </w:p>
    <w:tbl>
      <w:tblPr>
        <w:tblStyle w:val="TableGrid"/>
        <w:tblW w:w="14850" w:type="dxa"/>
        <w:tblLook w:val="01E0" w:firstRow="1" w:lastRow="1" w:firstColumn="1" w:lastColumn="1" w:noHBand="0" w:noVBand="0"/>
      </w:tblPr>
      <w:tblGrid>
        <w:gridCol w:w="2475"/>
        <w:gridCol w:w="2475"/>
        <w:gridCol w:w="2475"/>
        <w:gridCol w:w="2475"/>
        <w:gridCol w:w="2475"/>
        <w:gridCol w:w="2475"/>
      </w:tblGrid>
      <w:tr w:rsidR="006D59E8" w:rsidRPr="00190962" w:rsidTr="00180A06">
        <w:trPr>
          <w:trHeight w:val="495"/>
        </w:trPr>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EL</w:t>
            </w:r>
          </w:p>
          <w:p w:rsidR="006D59E8" w:rsidRPr="008D3A3E" w:rsidRDefault="006D59E8" w:rsidP="00102C6F">
            <w:pPr>
              <w:jc w:val="center"/>
              <w:rPr>
                <w:rFonts w:cs="Arial"/>
                <w:b/>
                <w:sz w:val="20"/>
              </w:rPr>
            </w:pPr>
            <w:r>
              <w:rPr>
                <w:rFonts w:cs="Arial"/>
                <w:b/>
                <w:sz w:val="20"/>
              </w:rPr>
              <w:t xml:space="preserve">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w:t>
            </w:r>
            <w:r>
              <w:rPr>
                <w:rFonts w:cs="Arial"/>
                <w:b/>
                <w:sz w:val="28"/>
                <w:szCs w:val="28"/>
              </w:rPr>
              <w:t>L</w:t>
            </w:r>
            <w:r w:rsidRPr="00190962">
              <w:rPr>
                <w:rFonts w:cs="Arial"/>
                <w:b/>
                <w:sz w:val="28"/>
                <w:szCs w:val="28"/>
              </w:rPr>
              <w:t>R</w:t>
            </w:r>
          </w:p>
          <w:p w:rsidR="006D59E8" w:rsidRPr="008D3A3E" w:rsidRDefault="006D59E8" w:rsidP="00102C6F">
            <w:pPr>
              <w:jc w:val="center"/>
              <w:rPr>
                <w:rFonts w:cs="Arial"/>
                <w:b/>
                <w:sz w:val="20"/>
              </w:rPr>
            </w:pPr>
            <w:r w:rsidRPr="008D3A3E">
              <w:rPr>
                <w:rFonts w:cs="Arial"/>
                <w:b/>
                <w:sz w:val="20"/>
              </w:rPr>
              <w:t xml:space="preserve"> Exploration Licence in Retention</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ML</w:t>
            </w:r>
          </w:p>
          <w:p w:rsidR="006D59E8" w:rsidRPr="008D3A3E" w:rsidRDefault="006D59E8" w:rsidP="00102C6F">
            <w:pPr>
              <w:jc w:val="center"/>
              <w:rPr>
                <w:rFonts w:cs="Arial"/>
                <w:b/>
                <w:szCs w:val="22"/>
              </w:rPr>
            </w:pPr>
            <w:r w:rsidRPr="008D3A3E">
              <w:rPr>
                <w:rFonts w:cs="Arial"/>
                <w:b/>
                <w:szCs w:val="22"/>
              </w:rPr>
              <w:t>Mineral Lease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EMEL</w:t>
            </w:r>
          </w:p>
          <w:p w:rsidR="006D59E8" w:rsidRPr="008D3A3E" w:rsidRDefault="006D59E8" w:rsidP="00102C6F">
            <w:pPr>
              <w:jc w:val="center"/>
              <w:rPr>
                <w:rFonts w:cs="Arial"/>
                <w:b/>
                <w:szCs w:val="22"/>
              </w:rPr>
            </w:pPr>
            <w:r>
              <w:rPr>
                <w:rFonts w:cs="Arial"/>
                <w:b/>
                <w:szCs w:val="22"/>
              </w:rPr>
              <w:t>Extractive Mineral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EMP</w:t>
            </w:r>
          </w:p>
          <w:p w:rsidR="006D59E8" w:rsidRPr="008D3A3E" w:rsidRDefault="006D59E8" w:rsidP="00102C6F">
            <w:pPr>
              <w:jc w:val="center"/>
              <w:rPr>
                <w:rFonts w:cs="Arial"/>
                <w:b/>
                <w:szCs w:val="22"/>
              </w:rPr>
            </w:pPr>
            <w:r>
              <w:rPr>
                <w:rFonts w:cs="Arial"/>
                <w:b/>
                <w:szCs w:val="22"/>
              </w:rPr>
              <w:t>Extractive Mineral Permit</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EML</w:t>
            </w:r>
          </w:p>
          <w:p w:rsidR="006D59E8" w:rsidRPr="008D3A3E" w:rsidRDefault="006D59E8" w:rsidP="00102C6F">
            <w:pPr>
              <w:jc w:val="center"/>
              <w:rPr>
                <w:rFonts w:cs="Arial"/>
                <w:b/>
                <w:szCs w:val="22"/>
              </w:rPr>
            </w:pPr>
            <w:r>
              <w:rPr>
                <w:rFonts w:cs="Arial"/>
                <w:b/>
                <w:szCs w:val="22"/>
              </w:rPr>
              <w:t>Extractive Mineral Lease</w:t>
            </w:r>
          </w:p>
        </w:tc>
      </w:tr>
      <w:tr w:rsidR="006D59E8" w:rsidRPr="00190962" w:rsidTr="00180A06">
        <w:trPr>
          <w:trHeight w:val="504"/>
        </w:trPr>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0F1D62" w:rsidRDefault="006D59E8" w:rsidP="00102C6F">
            <w:pPr>
              <w:spacing w:before="120"/>
              <w:jc w:val="center"/>
              <w:rPr>
                <w:rFonts w:cs="Arial"/>
                <w:sz w:val="20"/>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r>
    </w:tbl>
    <w:p w:rsidR="006D59E8" w:rsidRDefault="006D59E8" w:rsidP="006D59E8">
      <w:pPr>
        <w:ind w:firstLine="360"/>
        <w:rPr>
          <w:rFonts w:cs="Arial"/>
          <w:sz w:val="18"/>
          <w:szCs w:val="18"/>
        </w:rPr>
      </w:pPr>
    </w:p>
    <w:p w:rsidR="006D59E8" w:rsidRPr="00BE731A" w:rsidRDefault="006D59E8" w:rsidP="006D59E8">
      <w:pPr>
        <w:rPr>
          <w:rFonts w:cs="Arial"/>
        </w:rPr>
      </w:pPr>
      <w:r>
        <w:rPr>
          <w:rFonts w:cs="Arial"/>
        </w:rPr>
        <w:t xml:space="preserve">(5) </w:t>
      </w:r>
      <w:r w:rsidRPr="00BE731A">
        <w:rPr>
          <w:rFonts w:cs="Arial"/>
          <w:b/>
        </w:rPr>
        <w:t>APPLICATION FOR AN EMP</w:t>
      </w:r>
      <w:r>
        <w:rPr>
          <w:rFonts w:cs="Arial"/>
        </w:rPr>
        <w:t xml:space="preserve"> </w:t>
      </w:r>
      <w:r w:rsidRPr="00F33E78">
        <w:rPr>
          <w:rFonts w:cs="Arial"/>
          <w:b/>
          <w:u w:val="single"/>
        </w:rPr>
        <w:t>OVER EXISTING APPLICATION FOR OR GRANTED MINERAL TITLE AREA</w:t>
      </w:r>
    </w:p>
    <w:tbl>
      <w:tblPr>
        <w:tblStyle w:val="TableGrid"/>
        <w:tblW w:w="14850" w:type="dxa"/>
        <w:tblLook w:val="01E0" w:firstRow="1" w:lastRow="1" w:firstColumn="1" w:lastColumn="1" w:noHBand="0" w:noVBand="0"/>
      </w:tblPr>
      <w:tblGrid>
        <w:gridCol w:w="2475"/>
        <w:gridCol w:w="2475"/>
        <w:gridCol w:w="2475"/>
        <w:gridCol w:w="2475"/>
        <w:gridCol w:w="2475"/>
        <w:gridCol w:w="2475"/>
      </w:tblGrid>
      <w:tr w:rsidR="006D59E8" w:rsidRPr="00190962" w:rsidTr="00180A06">
        <w:trPr>
          <w:trHeight w:val="495"/>
        </w:trPr>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EL</w:t>
            </w:r>
          </w:p>
          <w:p w:rsidR="006D59E8" w:rsidRPr="008D3A3E" w:rsidRDefault="006D59E8" w:rsidP="00102C6F">
            <w:pPr>
              <w:jc w:val="center"/>
              <w:rPr>
                <w:rFonts w:cs="Arial"/>
                <w:b/>
                <w:sz w:val="20"/>
              </w:rPr>
            </w:pPr>
            <w:r>
              <w:rPr>
                <w:rFonts w:cs="Arial"/>
                <w:b/>
                <w:sz w:val="20"/>
              </w:rPr>
              <w:t xml:space="preserve">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w:t>
            </w:r>
            <w:r>
              <w:rPr>
                <w:rFonts w:cs="Arial"/>
                <w:b/>
                <w:sz w:val="28"/>
                <w:szCs w:val="28"/>
              </w:rPr>
              <w:t>L</w:t>
            </w:r>
            <w:r w:rsidRPr="00190962">
              <w:rPr>
                <w:rFonts w:cs="Arial"/>
                <w:b/>
                <w:sz w:val="28"/>
                <w:szCs w:val="28"/>
              </w:rPr>
              <w:t>R</w:t>
            </w:r>
          </w:p>
          <w:p w:rsidR="006D59E8" w:rsidRPr="008D3A3E" w:rsidRDefault="006D59E8" w:rsidP="00102C6F">
            <w:pPr>
              <w:jc w:val="center"/>
              <w:rPr>
                <w:rFonts w:cs="Arial"/>
                <w:b/>
                <w:sz w:val="20"/>
              </w:rPr>
            </w:pPr>
            <w:r w:rsidRPr="008D3A3E">
              <w:rPr>
                <w:rFonts w:cs="Arial"/>
                <w:b/>
                <w:sz w:val="20"/>
              </w:rPr>
              <w:t xml:space="preserve"> Exploration Licence in Retention</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ML</w:t>
            </w:r>
          </w:p>
          <w:p w:rsidR="006D59E8" w:rsidRPr="008D3A3E" w:rsidRDefault="006D59E8" w:rsidP="00102C6F">
            <w:pPr>
              <w:jc w:val="center"/>
              <w:rPr>
                <w:rFonts w:cs="Arial"/>
                <w:b/>
                <w:szCs w:val="22"/>
              </w:rPr>
            </w:pPr>
            <w:r w:rsidRPr="008D3A3E">
              <w:rPr>
                <w:rFonts w:cs="Arial"/>
                <w:b/>
                <w:szCs w:val="22"/>
              </w:rPr>
              <w:t>Mineral Lease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EMEL</w:t>
            </w:r>
          </w:p>
          <w:p w:rsidR="006D59E8" w:rsidRPr="008D3A3E" w:rsidRDefault="006D59E8" w:rsidP="00102C6F">
            <w:pPr>
              <w:jc w:val="center"/>
              <w:rPr>
                <w:rFonts w:cs="Arial"/>
                <w:b/>
                <w:szCs w:val="22"/>
              </w:rPr>
            </w:pPr>
            <w:r>
              <w:rPr>
                <w:rFonts w:cs="Arial"/>
                <w:b/>
                <w:szCs w:val="22"/>
              </w:rPr>
              <w:t>Extractive Mineral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EMP</w:t>
            </w:r>
          </w:p>
          <w:p w:rsidR="006D59E8" w:rsidRPr="008D3A3E" w:rsidRDefault="006D59E8" w:rsidP="00102C6F">
            <w:pPr>
              <w:jc w:val="center"/>
              <w:rPr>
                <w:rFonts w:cs="Arial"/>
                <w:b/>
                <w:szCs w:val="22"/>
              </w:rPr>
            </w:pPr>
            <w:r>
              <w:rPr>
                <w:rFonts w:cs="Arial"/>
                <w:b/>
                <w:szCs w:val="22"/>
              </w:rPr>
              <w:t>Extractive Mineral Permit</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EML</w:t>
            </w:r>
          </w:p>
          <w:p w:rsidR="006D59E8" w:rsidRPr="008D3A3E" w:rsidRDefault="006D59E8" w:rsidP="00102C6F">
            <w:pPr>
              <w:jc w:val="center"/>
              <w:rPr>
                <w:rFonts w:cs="Arial"/>
                <w:b/>
                <w:szCs w:val="22"/>
              </w:rPr>
            </w:pPr>
            <w:r>
              <w:rPr>
                <w:rFonts w:cs="Arial"/>
                <w:b/>
                <w:szCs w:val="22"/>
              </w:rPr>
              <w:t>Extractive Mineral Lease</w:t>
            </w:r>
          </w:p>
        </w:tc>
      </w:tr>
      <w:tr w:rsidR="006D59E8" w:rsidRPr="00190962" w:rsidTr="00180A06">
        <w:trPr>
          <w:trHeight w:val="504"/>
        </w:trPr>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2475" w:type="dxa"/>
            <w:tcBorders>
              <w:top w:val="single" w:sz="12" w:space="0" w:color="auto"/>
            </w:tcBorders>
          </w:tcPr>
          <w:p w:rsidR="006D59E8" w:rsidRPr="000F1D62" w:rsidRDefault="006D59E8" w:rsidP="00102C6F">
            <w:pPr>
              <w:spacing w:before="120"/>
              <w:jc w:val="center"/>
              <w:rPr>
                <w:rFonts w:cs="Arial"/>
                <w:sz w:val="20"/>
              </w:rPr>
            </w:pPr>
            <w:r>
              <w:rPr>
                <w:rFonts w:cs="Arial"/>
              </w:rPr>
              <w:t>NO</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Only with consent of EMEL holder</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r>
    </w:tbl>
    <w:p w:rsidR="006D59E8" w:rsidRDefault="006D59E8" w:rsidP="006D59E8">
      <w:pPr>
        <w:ind w:firstLine="360"/>
        <w:rPr>
          <w:rFonts w:cs="Arial"/>
          <w:sz w:val="18"/>
          <w:szCs w:val="18"/>
        </w:rPr>
      </w:pPr>
    </w:p>
    <w:p w:rsidR="006D59E8" w:rsidRDefault="006D59E8" w:rsidP="006D59E8">
      <w:pPr>
        <w:rPr>
          <w:rFonts w:cs="Arial"/>
          <w:b/>
          <w:u w:val="single"/>
        </w:rPr>
      </w:pPr>
      <w:r w:rsidRPr="00BE731A">
        <w:rPr>
          <w:rFonts w:cs="Arial"/>
          <w:b/>
        </w:rPr>
        <w:t>(6)</w:t>
      </w:r>
      <w:r>
        <w:rPr>
          <w:rFonts w:cs="Arial"/>
          <w:b/>
        </w:rPr>
        <w:t xml:space="preserve"> APPLICATION FOR AN EML</w:t>
      </w:r>
      <w:r>
        <w:rPr>
          <w:rFonts w:cs="Arial"/>
          <w:b/>
          <w:u w:val="single"/>
        </w:rPr>
        <w:t xml:space="preserve"> </w:t>
      </w:r>
      <w:r w:rsidRPr="00F33E78">
        <w:rPr>
          <w:rFonts w:cs="Arial"/>
          <w:b/>
          <w:u w:val="single"/>
        </w:rPr>
        <w:t>OVER EXISTING APPLICATION FOR OR GRANTED MINERAL TITLE AREA</w:t>
      </w:r>
    </w:p>
    <w:tbl>
      <w:tblPr>
        <w:tblStyle w:val="TableGrid"/>
        <w:tblW w:w="14850" w:type="dxa"/>
        <w:tblLook w:val="01E0" w:firstRow="1" w:lastRow="1" w:firstColumn="1" w:lastColumn="1" w:noHBand="0" w:noVBand="0"/>
      </w:tblPr>
      <w:tblGrid>
        <w:gridCol w:w="2475"/>
        <w:gridCol w:w="2475"/>
        <w:gridCol w:w="2475"/>
        <w:gridCol w:w="2475"/>
        <w:gridCol w:w="2475"/>
        <w:gridCol w:w="2475"/>
      </w:tblGrid>
      <w:tr w:rsidR="006D59E8" w:rsidRPr="00190962" w:rsidTr="00180A06">
        <w:trPr>
          <w:trHeight w:val="495"/>
        </w:trPr>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EL</w:t>
            </w:r>
          </w:p>
          <w:p w:rsidR="006D59E8" w:rsidRPr="008D3A3E" w:rsidRDefault="006D59E8" w:rsidP="00102C6F">
            <w:pPr>
              <w:jc w:val="center"/>
              <w:rPr>
                <w:rFonts w:cs="Arial"/>
                <w:b/>
                <w:sz w:val="20"/>
              </w:rPr>
            </w:pPr>
            <w:r>
              <w:rPr>
                <w:rFonts w:cs="Arial"/>
                <w:b/>
                <w:sz w:val="20"/>
              </w:rPr>
              <w:t xml:space="preserve">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w:t>
            </w:r>
            <w:r>
              <w:rPr>
                <w:rFonts w:cs="Arial"/>
                <w:b/>
                <w:sz w:val="28"/>
                <w:szCs w:val="28"/>
              </w:rPr>
              <w:t>L</w:t>
            </w:r>
            <w:r w:rsidRPr="00190962">
              <w:rPr>
                <w:rFonts w:cs="Arial"/>
                <w:b/>
                <w:sz w:val="28"/>
                <w:szCs w:val="28"/>
              </w:rPr>
              <w:t>R</w:t>
            </w:r>
          </w:p>
          <w:p w:rsidR="006D59E8" w:rsidRPr="008D3A3E" w:rsidRDefault="006D59E8" w:rsidP="00102C6F">
            <w:pPr>
              <w:jc w:val="center"/>
              <w:rPr>
                <w:rFonts w:cs="Arial"/>
                <w:b/>
                <w:sz w:val="20"/>
              </w:rPr>
            </w:pPr>
            <w:r w:rsidRPr="008D3A3E">
              <w:rPr>
                <w:rFonts w:cs="Arial"/>
                <w:b/>
                <w:sz w:val="20"/>
              </w:rPr>
              <w:t xml:space="preserve"> Exploration Licence in Retention</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ML</w:t>
            </w:r>
          </w:p>
          <w:p w:rsidR="006D59E8" w:rsidRPr="008D3A3E" w:rsidRDefault="006D59E8" w:rsidP="00102C6F">
            <w:pPr>
              <w:jc w:val="center"/>
              <w:rPr>
                <w:rFonts w:cs="Arial"/>
                <w:b/>
                <w:szCs w:val="22"/>
              </w:rPr>
            </w:pPr>
            <w:r w:rsidRPr="008D3A3E">
              <w:rPr>
                <w:rFonts w:cs="Arial"/>
                <w:b/>
                <w:szCs w:val="22"/>
              </w:rPr>
              <w:t>Mineral Lease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EMEL</w:t>
            </w:r>
          </w:p>
          <w:p w:rsidR="006D59E8" w:rsidRPr="008D3A3E" w:rsidRDefault="006D59E8" w:rsidP="00102C6F">
            <w:pPr>
              <w:jc w:val="center"/>
              <w:rPr>
                <w:rFonts w:cs="Arial"/>
                <w:b/>
                <w:szCs w:val="22"/>
              </w:rPr>
            </w:pPr>
            <w:r>
              <w:rPr>
                <w:rFonts w:cs="Arial"/>
                <w:b/>
                <w:szCs w:val="22"/>
              </w:rPr>
              <w:t>Extractive Mineral Exploration Licence</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EMP</w:t>
            </w:r>
          </w:p>
          <w:p w:rsidR="006D59E8" w:rsidRPr="008D3A3E" w:rsidRDefault="006D59E8" w:rsidP="00102C6F">
            <w:pPr>
              <w:jc w:val="center"/>
              <w:rPr>
                <w:rFonts w:cs="Arial"/>
                <w:b/>
                <w:szCs w:val="22"/>
              </w:rPr>
            </w:pPr>
            <w:r>
              <w:rPr>
                <w:rFonts w:cs="Arial"/>
                <w:b/>
                <w:szCs w:val="22"/>
              </w:rPr>
              <w:t>Extractive Mineral Permit</w:t>
            </w:r>
          </w:p>
        </w:tc>
        <w:tc>
          <w:tcPr>
            <w:tcW w:w="2475" w:type="dxa"/>
            <w:tcBorders>
              <w:top w:val="single" w:sz="12" w:space="0" w:color="auto"/>
              <w:left w:val="single" w:sz="12" w:space="0" w:color="auto"/>
              <w:bottom w:val="single" w:sz="12" w:space="0" w:color="auto"/>
              <w:right w:val="single" w:sz="12" w:space="0" w:color="auto"/>
            </w:tcBorders>
            <w:shd w:val="clear" w:color="auto" w:fill="E0E0E0"/>
          </w:tcPr>
          <w:p w:rsidR="006D59E8" w:rsidRDefault="006D59E8" w:rsidP="00102C6F">
            <w:pPr>
              <w:jc w:val="center"/>
              <w:rPr>
                <w:rFonts w:cs="Arial"/>
                <w:b/>
                <w:sz w:val="28"/>
                <w:szCs w:val="28"/>
              </w:rPr>
            </w:pPr>
            <w:r w:rsidRPr="00190962">
              <w:rPr>
                <w:rFonts w:cs="Arial"/>
                <w:b/>
                <w:sz w:val="28"/>
                <w:szCs w:val="28"/>
              </w:rPr>
              <w:t>EML</w:t>
            </w:r>
          </w:p>
          <w:p w:rsidR="006D59E8" w:rsidRPr="008D3A3E" w:rsidRDefault="006D59E8" w:rsidP="00102C6F">
            <w:pPr>
              <w:jc w:val="center"/>
              <w:rPr>
                <w:rFonts w:cs="Arial"/>
                <w:b/>
                <w:szCs w:val="22"/>
              </w:rPr>
            </w:pPr>
            <w:r>
              <w:rPr>
                <w:rFonts w:cs="Arial"/>
                <w:b/>
                <w:szCs w:val="22"/>
              </w:rPr>
              <w:t>Extractive Mineral Lease</w:t>
            </w:r>
          </w:p>
        </w:tc>
      </w:tr>
      <w:tr w:rsidR="006D59E8" w:rsidRPr="00190962" w:rsidTr="00180A06">
        <w:trPr>
          <w:trHeight w:val="504"/>
        </w:trPr>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c>
          <w:tcPr>
            <w:tcW w:w="2475" w:type="dxa"/>
            <w:tcBorders>
              <w:top w:val="single" w:sz="12" w:space="0" w:color="auto"/>
            </w:tcBorders>
          </w:tcPr>
          <w:p w:rsidR="006D59E8" w:rsidRPr="000F1D62" w:rsidRDefault="006D59E8" w:rsidP="00102C6F">
            <w:pPr>
              <w:spacing w:before="120"/>
              <w:jc w:val="center"/>
              <w:rPr>
                <w:rFonts w:cs="Arial"/>
                <w:sz w:val="20"/>
              </w:rPr>
            </w:pPr>
            <w:r>
              <w:rPr>
                <w:rFonts w:cs="Arial"/>
              </w:rPr>
              <w:t>NO</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Only with consent of EMEL holder</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YES – only by same holder</w:t>
            </w:r>
          </w:p>
        </w:tc>
        <w:tc>
          <w:tcPr>
            <w:tcW w:w="2475" w:type="dxa"/>
            <w:tcBorders>
              <w:top w:val="single" w:sz="12" w:space="0" w:color="auto"/>
            </w:tcBorders>
          </w:tcPr>
          <w:p w:rsidR="006D59E8" w:rsidRPr="00190962" w:rsidRDefault="006D59E8" w:rsidP="00102C6F">
            <w:pPr>
              <w:spacing w:before="120"/>
              <w:jc w:val="center"/>
              <w:rPr>
                <w:rFonts w:cs="Arial"/>
              </w:rPr>
            </w:pPr>
            <w:r>
              <w:rPr>
                <w:rFonts w:cs="Arial"/>
              </w:rPr>
              <w:t>NO</w:t>
            </w:r>
          </w:p>
        </w:tc>
      </w:tr>
    </w:tbl>
    <w:p w:rsidR="006D59E8" w:rsidRDefault="006D59E8" w:rsidP="006D59E8">
      <w:pPr>
        <w:ind w:firstLine="360"/>
        <w:rPr>
          <w:rFonts w:cs="Arial"/>
          <w:sz w:val="18"/>
          <w:szCs w:val="18"/>
        </w:rPr>
      </w:pPr>
    </w:p>
    <w:p w:rsidR="006D59E8" w:rsidRDefault="006D59E8" w:rsidP="005A4A87"/>
    <w:sectPr w:rsidR="006D59E8" w:rsidSect="006D59E8">
      <w:headerReference w:type="default" r:id="rId14"/>
      <w:footerReference w:type="default" r:id="rId15"/>
      <w:headerReference w:type="first" r:id="rId16"/>
      <w:footerReference w:type="first" r:id="rId17"/>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C0" w:rsidRDefault="00A431C0" w:rsidP="007332FF">
      <w:r>
        <w:separator/>
      </w:r>
    </w:p>
  </w:endnote>
  <w:endnote w:type="continuationSeparator" w:id="0">
    <w:p w:rsidR="00A431C0" w:rsidRDefault="00A431C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A431C0" w:rsidP="002926BC">
    <w:pPr>
      <w:tabs>
        <w:tab w:val="right" w:pos="10206"/>
      </w:tabs>
      <w:spacing w:after="120"/>
      <w:ind w:left="-567" w:right="-568"/>
      <w:rPr>
        <w:sz w:val="16"/>
        <w:szCs w:val="16"/>
      </w:rPr>
    </w:pPr>
    <w:r>
      <w:rPr>
        <w:sz w:val="16"/>
        <w:szCs w:val="16"/>
      </w:rPr>
      <w:pict w14:anchorId="62E71D4E">
        <v:rect id="_x0000_i1025" style="width:481.9pt;height:.5pt;mso-position-vertical:absolute" o:hralign="center" o:hrstd="t" o:hrnoshade="t" o:hr="t" fillcolor="black [3213]" stroked="f"/>
      </w:pict>
    </w:r>
  </w:p>
  <w:p w:rsidR="0067400A" w:rsidRPr="004D1B76" w:rsidRDefault="002926BC" w:rsidP="00180A06">
    <w:pPr>
      <w:pStyle w:val="NTGFooter2deptpagenum"/>
      <w:tabs>
        <w:tab w:val="clear" w:pos="9639"/>
        <w:tab w:val="right" w:pos="14742"/>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6D59E8">
      <w:rPr>
        <w:rStyle w:val="NTGFooterDepartmentofChar"/>
      </w:rPr>
      <w:t>Department of</w:t>
    </w:r>
    <w:r w:rsidRPr="007B5DA2">
      <w:rPr>
        <w:rStyle w:val="NTGFooterDepartmentofChar"/>
      </w:rPr>
      <w:fldChar w:fldCharType="end"/>
    </w:r>
    <w:r w:rsidRPr="007B5DA2">
      <w:rPr>
        <w:rStyle w:val="NTGFooterDepartmentofChar"/>
      </w:rPr>
      <w:t xml:space="preserve"> </w:t>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603D1C">
      <w:rPr>
        <w:rStyle w:val="NTGFooterDepartmentNameChar"/>
      </w:rPr>
      <w:t>PRIMARY INDUSTRY AND RESOURCES</w:t>
    </w:r>
    <w:r w:rsidRPr="007B5DA2">
      <w:rPr>
        <w:rStyle w:val="NTGFooterDepartmentNameChar"/>
      </w:rPr>
      <w:fldChar w:fldCharType="end"/>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D59DE">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D59DE">
      <w:rPr>
        <w:rStyle w:val="NTGFooter2deptpagenumChar"/>
        <w:rFonts w:eastAsia="Calibri"/>
        <w:noProof/>
      </w:rPr>
      <w:t>2</w:t>
    </w:r>
    <w:r w:rsidRPr="007B5DA2">
      <w:rPr>
        <w:rStyle w:val="NTGFooter2deptpagenumChar"/>
        <w:rFonts w:eastAsia="Calibri"/>
      </w:rPr>
      <w:fldChar w:fldCharType="end"/>
    </w:r>
  </w:p>
  <w:p w:rsidR="0067400A" w:rsidRPr="007B5DA2" w:rsidRDefault="00603D1C" w:rsidP="002926BC">
    <w:pPr>
      <w:pStyle w:val="NTGFooter2DateVersion"/>
      <w:tabs>
        <w:tab w:val="clear" w:pos="9639"/>
        <w:tab w:val="right" w:pos="10206"/>
      </w:tabs>
      <w:ind w:left="-567" w:right="-568"/>
      <w:rPr>
        <w:rStyle w:val="NTGFooter2deptpagenumChar"/>
        <w:rFonts w:eastAsia="Calibri"/>
      </w:rPr>
    </w:pPr>
    <w:r>
      <w:t>16 September</w:t>
    </w:r>
    <w:r w:rsidR="00C54139">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309"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8166"/>
    </w:tblGrid>
    <w:tr w:rsidR="0067400A" w:rsidRPr="00132658" w:rsidTr="00180A06">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6D59E8">
            <w:rPr>
              <w:rStyle w:val="NTGFooterDepartmentofChar"/>
            </w:rPr>
            <w:t>Department of</w:t>
          </w:r>
          <w:r w:rsidRPr="00705C9D">
            <w:rPr>
              <w:rStyle w:val="NTGFooterDepartmentofChar"/>
            </w:rPr>
            <w:fldChar w:fldCharType="end"/>
          </w:r>
          <w:r w:rsidRPr="00705C9D">
            <w:rPr>
              <w:rStyle w:val="NTGFooterDepartmentofChar"/>
            </w:rPr>
            <w:t xml:space="preserve"> </w:t>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603D1C">
            <w:rPr>
              <w:rStyle w:val="NTGFooterDepartmentNameChar"/>
            </w:rPr>
            <w:t>PRIMARY INDUSTRY</w:t>
          </w:r>
          <w:r w:rsidR="006D59E8">
            <w:rPr>
              <w:rStyle w:val="NTGFooterDepartmentNameChar"/>
            </w:rPr>
            <w:t xml:space="preserve"> and </w:t>
          </w:r>
          <w:r w:rsidR="00603D1C">
            <w:rPr>
              <w:rStyle w:val="NTGFooterDepartmentNameChar"/>
            </w:rPr>
            <w:t>RESOURCES</w:t>
          </w:r>
          <w:r w:rsidRPr="00705C9D">
            <w:rPr>
              <w:rStyle w:val="NTGFooterDepartmentNameChar"/>
            </w:rPr>
            <w:fldChar w:fldCharType="end"/>
          </w:r>
        </w:p>
        <w:p w:rsidR="0067400A" w:rsidRPr="007B5DA2" w:rsidRDefault="0067400A" w:rsidP="00603D1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D59DE">
            <w:rPr>
              <w:noProof/>
            </w:rPr>
            <w:t>1</w:t>
          </w:r>
          <w:r w:rsidRPr="007B5DA2">
            <w:fldChar w:fldCharType="end"/>
          </w:r>
          <w:r w:rsidRPr="007B5DA2">
            <w:t xml:space="preserve"> of </w:t>
          </w:r>
          <w:r w:rsidR="00A431C0">
            <w:fldChar w:fldCharType="begin"/>
          </w:r>
          <w:r w:rsidR="00A431C0">
            <w:instrText xml:space="preserve"> NUMPAGES  \* Arabic  \* MERGEFORMAT </w:instrText>
          </w:r>
          <w:r w:rsidR="00A431C0">
            <w:fldChar w:fldCharType="separate"/>
          </w:r>
          <w:r w:rsidR="00FD59DE">
            <w:rPr>
              <w:noProof/>
            </w:rPr>
            <w:t>2</w:t>
          </w:r>
          <w:r w:rsidR="00A431C0">
            <w:rPr>
              <w:noProof/>
            </w:rPr>
            <w:fldChar w:fldCharType="end"/>
          </w:r>
          <w:r w:rsidRPr="007B5DA2">
            <w:tab/>
          </w:r>
          <w:r w:rsidR="00603D1C">
            <w:rPr>
              <w:rStyle w:val="NTGFooter1itemsChar"/>
            </w:rPr>
            <w:t>16 September</w:t>
          </w:r>
          <w:r w:rsidR="00C54139">
            <w:rPr>
              <w:rStyle w:val="NTGFooter1itemsChar"/>
            </w:rPr>
            <w:t xml:space="preserve"> 2016</w:t>
          </w:r>
        </w:p>
      </w:tc>
      <w:tc>
        <w:tcPr>
          <w:tcW w:w="8166" w:type="dxa"/>
          <w:vAlign w:val="center"/>
        </w:tcPr>
        <w:p w:rsidR="0067400A" w:rsidRPr="001E14EB" w:rsidRDefault="0067400A" w:rsidP="00543BD1">
          <w:pPr>
            <w:spacing w:after="0"/>
            <w:jc w:val="right"/>
          </w:pPr>
          <w:r w:rsidRPr="00132658">
            <w:rPr>
              <w:noProof/>
            </w:rPr>
            <w:drawing>
              <wp:inline distT="0" distB="0" distL="0" distR="0" wp14:anchorId="08B624AC" wp14:editId="4EA99275">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C0" w:rsidRDefault="00A431C0" w:rsidP="007332FF">
      <w:r>
        <w:separator/>
      </w:r>
    </w:p>
  </w:footnote>
  <w:footnote w:type="continuationSeparator" w:id="0">
    <w:p w:rsidR="00A431C0" w:rsidRDefault="00A431C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A431C0" w:rsidP="002926BC">
    <w:pPr>
      <w:pStyle w:val="Header"/>
      <w:tabs>
        <w:tab w:val="clear" w:pos="9026"/>
      </w:tabs>
      <w:ind w:right="-568"/>
    </w:pPr>
    <w:r>
      <w:fldChar w:fldCharType="begin"/>
    </w:r>
    <w:r>
      <w:instrText xml:space="preserve"> TITLE   \* MERGEFORMAT </w:instrText>
    </w:r>
    <w:r>
      <w:fldChar w:fldCharType="separate"/>
    </w:r>
    <w:r w:rsidR="006D59E8">
      <w:t>Interaction of Mineral Titles</w:t>
    </w:r>
    <w:r>
      <w:fldChar w:fldCharType="end"/>
    </w:r>
    <w:r w:rsidR="00180A06">
      <w:t xml:space="preserve"> – “What you can apply for over what”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6D59E8" w:rsidP="0050530C">
        <w:pPr>
          <w:pStyle w:val="Title"/>
        </w:pPr>
        <w:r>
          <w:t>Interaction of Mineral Titles</w:t>
        </w:r>
        <w:r w:rsidR="00180A06">
          <w:t xml:space="preserve"> – “What you can apply for over what”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6C85A"/>
    <w:lvl w:ilvl="0">
      <w:start w:val="1"/>
      <w:numFmt w:val="decimal"/>
      <w:lvlText w:val="%1."/>
      <w:lvlJc w:val="left"/>
      <w:pPr>
        <w:tabs>
          <w:tab w:val="num" w:pos="1492"/>
        </w:tabs>
        <w:ind w:left="1492" w:hanging="360"/>
      </w:pPr>
    </w:lvl>
  </w:abstractNum>
  <w:abstractNum w:abstractNumId="1">
    <w:nsid w:val="FFFFFF7D"/>
    <w:multiLevelType w:val="singleLevel"/>
    <w:tmpl w:val="3EE8C314"/>
    <w:lvl w:ilvl="0">
      <w:start w:val="1"/>
      <w:numFmt w:val="decimal"/>
      <w:lvlText w:val="%1."/>
      <w:lvlJc w:val="left"/>
      <w:pPr>
        <w:tabs>
          <w:tab w:val="num" w:pos="1209"/>
        </w:tabs>
        <w:ind w:left="1209" w:hanging="360"/>
      </w:pPr>
    </w:lvl>
  </w:abstractNum>
  <w:abstractNum w:abstractNumId="2">
    <w:nsid w:val="FFFFFF7E"/>
    <w:multiLevelType w:val="singleLevel"/>
    <w:tmpl w:val="B6C415A2"/>
    <w:lvl w:ilvl="0">
      <w:start w:val="1"/>
      <w:numFmt w:val="decimal"/>
      <w:lvlText w:val="%1."/>
      <w:lvlJc w:val="left"/>
      <w:pPr>
        <w:tabs>
          <w:tab w:val="num" w:pos="926"/>
        </w:tabs>
        <w:ind w:left="926" w:hanging="360"/>
      </w:pPr>
    </w:lvl>
  </w:abstractNum>
  <w:abstractNum w:abstractNumId="3">
    <w:nsid w:val="FFFFFF7F"/>
    <w:multiLevelType w:val="singleLevel"/>
    <w:tmpl w:val="AB44D0CC"/>
    <w:lvl w:ilvl="0">
      <w:start w:val="1"/>
      <w:numFmt w:val="decimal"/>
      <w:lvlText w:val="%1."/>
      <w:lvlJc w:val="left"/>
      <w:pPr>
        <w:tabs>
          <w:tab w:val="num" w:pos="643"/>
        </w:tabs>
        <w:ind w:left="643" w:hanging="360"/>
      </w:pPr>
    </w:lvl>
  </w:abstractNum>
  <w:abstractNum w:abstractNumId="4">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4A987E"/>
    <w:lvl w:ilvl="0">
      <w:start w:val="1"/>
      <w:numFmt w:val="decimal"/>
      <w:lvlText w:val="%1."/>
      <w:lvlJc w:val="left"/>
      <w:pPr>
        <w:tabs>
          <w:tab w:val="num" w:pos="360"/>
        </w:tabs>
        <w:ind w:left="360" w:hanging="360"/>
      </w:pPr>
    </w:lvl>
  </w:abstractNum>
  <w:abstractNum w:abstractNumId="9">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4106C0"/>
    <w:multiLevelType w:val="multilevel"/>
    <w:tmpl w:val="95661914"/>
    <w:numStyleLink w:val="NTGTableList"/>
  </w:abstractNum>
  <w:abstractNum w:abstractNumId="1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4">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4079C"/>
    <w:multiLevelType w:val="multilevel"/>
    <w:tmpl w:val="95661914"/>
    <w:numStyleLink w:val="NTGTableList"/>
  </w:abstractNum>
  <w:abstractNum w:abstractNumId="2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nsid w:val="295721C2"/>
    <w:multiLevelType w:val="multilevel"/>
    <w:tmpl w:val="95661914"/>
    <w:numStyleLink w:val="NTGTableList"/>
  </w:abstractNum>
  <w:abstractNum w:abstractNumId="27">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C410733"/>
    <w:multiLevelType w:val="multilevel"/>
    <w:tmpl w:val="561CD30E"/>
    <w:numStyleLink w:val="NTGStandardList"/>
  </w:abstractNum>
  <w:abstractNum w:abstractNumId="3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7C211C1"/>
    <w:multiLevelType w:val="multilevel"/>
    <w:tmpl w:val="53204A44"/>
    <w:numStyleLink w:val="NTGTableNumList"/>
  </w:abstractNum>
  <w:abstractNum w:abstractNumId="34">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3BA19D1"/>
    <w:multiLevelType w:val="multilevel"/>
    <w:tmpl w:val="561CD30E"/>
    <w:numStyleLink w:val="NTGStandardList"/>
  </w:abstractNum>
  <w:abstractNum w:abstractNumId="38">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0"/>
  </w:num>
  <w:num w:numId="6">
    <w:abstractNumId w:val="13"/>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1"/>
  </w:num>
  <w:num w:numId="19">
    <w:abstractNumId w:val="23"/>
  </w:num>
  <w:num w:numId="20">
    <w:abstractNumId w:val="27"/>
  </w:num>
  <w:num w:numId="21">
    <w:abstractNumId w:val="32"/>
  </w:num>
  <w:num w:numId="22">
    <w:abstractNumId w:val="15"/>
  </w:num>
  <w:num w:numId="23">
    <w:abstractNumId w:val="40"/>
  </w:num>
  <w:num w:numId="24">
    <w:abstractNumId w:val="31"/>
  </w:num>
  <w:num w:numId="25">
    <w:abstractNumId w:val="29"/>
  </w:num>
  <w:num w:numId="26">
    <w:abstractNumId w:val="36"/>
  </w:num>
  <w:num w:numId="27">
    <w:abstractNumId w:val="22"/>
  </w:num>
  <w:num w:numId="28">
    <w:abstractNumId w:val="25"/>
  </w:num>
  <w:num w:numId="29">
    <w:abstractNumId w:val="37"/>
  </w:num>
  <w:num w:numId="30">
    <w:abstractNumId w:val="12"/>
  </w:num>
  <w:num w:numId="31">
    <w:abstractNumId w:val="26"/>
  </w:num>
  <w:num w:numId="32">
    <w:abstractNumId w:val="33"/>
  </w:num>
  <w:num w:numId="33">
    <w:abstractNumId w:val="38"/>
  </w:num>
  <w:num w:numId="34">
    <w:abstractNumId w:val="11"/>
  </w:num>
  <w:num w:numId="35">
    <w:abstractNumId w:val="14"/>
  </w:num>
  <w:num w:numId="36">
    <w:abstractNumId w:val="28"/>
  </w:num>
  <w:num w:numId="37">
    <w:abstractNumId w:val="16"/>
  </w:num>
  <w:num w:numId="38">
    <w:abstractNumId w:val="21"/>
  </w:num>
  <w:num w:numId="39">
    <w:abstractNumId w:val="39"/>
  </w:num>
  <w:num w:numId="40">
    <w:abstractNumId w:val="17"/>
  </w:num>
  <w:num w:numId="41">
    <w:abstractNumId w:val="20"/>
  </w:num>
  <w:num w:numId="42">
    <w:abstractNumId w:val="42"/>
  </w:num>
  <w:num w:numId="43">
    <w:abstractNumId w:val="24"/>
  </w:num>
  <w:num w:numId="44">
    <w:abstractNumId w:val="34"/>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E8"/>
    <w:rsid w:val="00027DB8"/>
    <w:rsid w:val="00031A96"/>
    <w:rsid w:val="00040BF3"/>
    <w:rsid w:val="00051F45"/>
    <w:rsid w:val="0005535E"/>
    <w:rsid w:val="0007259C"/>
    <w:rsid w:val="00080202"/>
    <w:rsid w:val="00080DCD"/>
    <w:rsid w:val="000840A3"/>
    <w:rsid w:val="00086A5F"/>
    <w:rsid w:val="001137EC"/>
    <w:rsid w:val="001152F5"/>
    <w:rsid w:val="00117743"/>
    <w:rsid w:val="00117F5B"/>
    <w:rsid w:val="00132658"/>
    <w:rsid w:val="00164A3E"/>
    <w:rsid w:val="00180A06"/>
    <w:rsid w:val="00181620"/>
    <w:rsid w:val="001957AD"/>
    <w:rsid w:val="001A2B7F"/>
    <w:rsid w:val="001B2B6C"/>
    <w:rsid w:val="001E14EB"/>
    <w:rsid w:val="001E7FFA"/>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03D1C"/>
    <w:rsid w:val="006433C3"/>
    <w:rsid w:val="00650F5B"/>
    <w:rsid w:val="006719EA"/>
    <w:rsid w:val="00671F13"/>
    <w:rsid w:val="0067400A"/>
    <w:rsid w:val="006D59E8"/>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7E7DFC"/>
    <w:rsid w:val="00815297"/>
    <w:rsid w:val="00817BA1"/>
    <w:rsid w:val="00823022"/>
    <w:rsid w:val="008313C4"/>
    <w:rsid w:val="00842838"/>
    <w:rsid w:val="0085797F"/>
    <w:rsid w:val="00861DC3"/>
    <w:rsid w:val="008735A9"/>
    <w:rsid w:val="00881C48"/>
    <w:rsid w:val="00885E9B"/>
    <w:rsid w:val="008961A4"/>
    <w:rsid w:val="008A7C12"/>
    <w:rsid w:val="008D57B8"/>
    <w:rsid w:val="008E510B"/>
    <w:rsid w:val="00902B13"/>
    <w:rsid w:val="00911941"/>
    <w:rsid w:val="00932F6B"/>
    <w:rsid w:val="009468BC"/>
    <w:rsid w:val="009616DF"/>
    <w:rsid w:val="0096542F"/>
    <w:rsid w:val="00967FA7"/>
    <w:rsid w:val="00971645"/>
    <w:rsid w:val="00977919"/>
    <w:rsid w:val="009B1913"/>
    <w:rsid w:val="009B6657"/>
    <w:rsid w:val="009E175D"/>
    <w:rsid w:val="00A10655"/>
    <w:rsid w:val="00A25193"/>
    <w:rsid w:val="00A31AE8"/>
    <w:rsid w:val="00A3739D"/>
    <w:rsid w:val="00A37DDA"/>
    <w:rsid w:val="00A431C0"/>
    <w:rsid w:val="00A925EC"/>
    <w:rsid w:val="00AA541E"/>
    <w:rsid w:val="00AD0DA4"/>
    <w:rsid w:val="00AD4169"/>
    <w:rsid w:val="00AE306C"/>
    <w:rsid w:val="00AF0499"/>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309D8"/>
    <w:rsid w:val="00C54139"/>
    <w:rsid w:val="00C61AFA"/>
    <w:rsid w:val="00C62099"/>
    <w:rsid w:val="00C72867"/>
    <w:rsid w:val="00C75D95"/>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21F95"/>
    <w:rsid w:val="00E30556"/>
    <w:rsid w:val="00E33136"/>
    <w:rsid w:val="00E3723D"/>
    <w:rsid w:val="00E861DB"/>
    <w:rsid w:val="00E93406"/>
    <w:rsid w:val="00E95C39"/>
    <w:rsid w:val="00EB0A96"/>
    <w:rsid w:val="00EB77F9"/>
    <w:rsid w:val="00EE38FA"/>
    <w:rsid w:val="00EE3E2C"/>
    <w:rsid w:val="00EF3CA4"/>
    <w:rsid w:val="00F94398"/>
    <w:rsid w:val="00FB2B56"/>
    <w:rsid w:val="00FC12BF"/>
    <w:rsid w:val="00FD3E6F"/>
    <w:rsid w:val="00FD51B9"/>
    <w:rsid w:val="00FD59D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itles\Customer%20Services%20-%20Mineral%20Titles%20Act\Web%20site\Mineral%20Titles%20Forms%20&amp;%20Guidelines%20New%20Templates_July%202016\Applications\NTG%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LCPolicyLabelClientValue xmlns="d83430f0-8359-4395-9add-22baaf37beb6">Version: {_UIVersionString}</DLCPolicyLabelClientValue>
    <DLCPolicyLabelLock xmlns="d83430f0-8359-4395-9add-22baaf37beb6" xsi:nil="true"/>
    <DLCPolicyLabelValue xmlns="d83430f0-8359-4395-9add-22baaf37beb6">Version: {_UIVersionString}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8" ma:contentTypeDescription="Create a new document." ma:contentTypeScope="" ma:versionID="a391157bfc9cf77055aa9528ac6a62a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e9933ac008d9065335d62e9de25f1763"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4.xml><?xml version="1.0" encoding="utf-8"?>
<ds:datastoreItem xmlns:ds="http://schemas.openxmlformats.org/officeDocument/2006/customXml" ds:itemID="{2705FF8C-589B-413C-B8ED-170116777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0487E4-4EE9-4504-8BB4-172968AD5A4C}">
  <ds:schemaRefs>
    <ds:schemaRef ds:uri="office.server.policy"/>
  </ds:schemaRefs>
</ds:datastoreItem>
</file>

<file path=customXml/itemProps6.xml><?xml version="1.0" encoding="utf-8"?>
<ds:datastoreItem xmlns:ds="http://schemas.openxmlformats.org/officeDocument/2006/customXml" ds:itemID="{00511A24-24A9-4675-A278-B263C45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template</Template>
  <TotalTime>2</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Interaction of Mineral Titles – “What you can apply for over what”</vt:lpstr>
    </vt:vector>
  </TitlesOfParts>
  <Company>Northern Territory Government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Mineral Titles – “What you can apply for over what”</dc:title>
  <dc:creator>Northern Territory Government</dc:creator>
  <cp:lastModifiedBy>Aveen Ali</cp:lastModifiedBy>
  <cp:revision>3</cp:revision>
  <cp:lastPrinted>2016-02-04T04:37:00Z</cp:lastPrinted>
  <dcterms:created xsi:type="dcterms:W3CDTF">2016-09-20T05:41:00Z</dcterms:created>
  <dcterms:modified xsi:type="dcterms:W3CDTF">2016-09-25T23:18:00Z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